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F3DB0">
                <w:t>C/SR.2062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F3DB0">
              <w:rPr>
                <w:sz w:val="20"/>
                <w:lang w:val="en-US"/>
              </w:rPr>
              <w:fldChar w:fldCharType="separate"/>
            </w:r>
            <w:r w:rsidR="007F3DB0">
              <w:rPr>
                <w:sz w:val="20"/>
                <w:lang w:val="en-US"/>
              </w:rPr>
              <w:t xml:space="preserve">19 </w:t>
            </w:r>
            <w:r w:rsidR="00F27E44">
              <w:rPr>
                <w:sz w:val="20"/>
                <w:lang w:val="en-US"/>
              </w:rPr>
              <w:t>November</w:t>
            </w:r>
            <w:r w:rsidR="007F3DB0">
              <w:rPr>
                <w:sz w:val="20"/>
                <w:lang w:val="en-US"/>
              </w:rPr>
              <w:t xml:space="preserve">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F3DB0" w:rsidRPr="007F3DB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F3DB0" w:rsidRPr="007F3DB0" w:rsidRDefault="007F3DB0" w:rsidP="007F3DB0">
      <w:pPr>
        <w:spacing w:before="120"/>
        <w:rPr>
          <w:b/>
          <w:sz w:val="24"/>
          <w:szCs w:val="24"/>
        </w:rPr>
      </w:pPr>
      <w:r w:rsidRPr="007F3DB0">
        <w:rPr>
          <w:b/>
          <w:sz w:val="24"/>
          <w:szCs w:val="24"/>
        </w:rPr>
        <w:t>Комитет по ликвидации расовой дискриминации</w:t>
      </w:r>
    </w:p>
    <w:p w:rsidR="007F3DB0" w:rsidRPr="007F3DB0" w:rsidRDefault="007F3DB0" w:rsidP="00F27E44">
      <w:pPr>
        <w:rPr>
          <w:b/>
        </w:rPr>
      </w:pPr>
      <w:r w:rsidRPr="007F3DB0">
        <w:rPr>
          <w:b/>
        </w:rPr>
        <w:t>Семьдесят восьмая сессия</w:t>
      </w:r>
    </w:p>
    <w:p w:rsidR="007F3DB0" w:rsidRPr="002266C8" w:rsidRDefault="007F3DB0" w:rsidP="00F27E44">
      <w:pPr>
        <w:pStyle w:val="H23GR"/>
        <w:spacing w:before="120"/>
        <w:ind w:left="0" w:firstLine="0"/>
        <w:rPr>
          <w:b w:val="0"/>
        </w:rPr>
      </w:pPr>
      <w:r w:rsidRPr="007F3DB0">
        <w:t xml:space="preserve">Краткий отчет о 2062-м заседании, </w:t>
      </w:r>
      <w:r w:rsidR="002266C8" w:rsidRPr="002266C8">
        <w:br/>
      </w:r>
      <w:r w:rsidRPr="002266C8">
        <w:rPr>
          <w:b w:val="0"/>
        </w:rPr>
        <w:t xml:space="preserve">состоявшемся во Дворце Вильсона в Женеве </w:t>
      </w:r>
      <w:r w:rsidR="002266C8" w:rsidRPr="002266C8">
        <w:rPr>
          <w:b w:val="0"/>
        </w:rPr>
        <w:br/>
      </w:r>
      <w:r w:rsidRPr="002266C8">
        <w:rPr>
          <w:b w:val="0"/>
        </w:rPr>
        <w:t>во вторник, 22 февраля 2011 года, в 10 ч. 00 м.</w:t>
      </w:r>
    </w:p>
    <w:p w:rsidR="007F3DB0" w:rsidRPr="007F3DB0" w:rsidRDefault="007F3DB0" w:rsidP="00A54F14">
      <w:pPr>
        <w:pStyle w:val="H4GR"/>
        <w:spacing w:before="240"/>
      </w:pPr>
      <w:r w:rsidRPr="007F3DB0">
        <w:t>Председатель:</w:t>
      </w:r>
      <w:r w:rsidRPr="002266C8">
        <w:rPr>
          <w:i w:val="0"/>
        </w:rPr>
        <w:t xml:space="preserve"> </w:t>
      </w:r>
      <w:r w:rsidR="002266C8" w:rsidRPr="002266C8">
        <w:rPr>
          <w:i w:val="0"/>
        </w:rPr>
        <w:tab/>
      </w:r>
      <w:r w:rsidRPr="002266C8">
        <w:rPr>
          <w:i w:val="0"/>
        </w:rPr>
        <w:t>г-н Кемаль</w:t>
      </w:r>
    </w:p>
    <w:p w:rsidR="002266C8" w:rsidRDefault="002266C8" w:rsidP="002266C8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7F3DB0" w:rsidRPr="002266C8" w:rsidRDefault="002266C8" w:rsidP="002266C8">
      <w:pPr>
        <w:pStyle w:val="H23GR"/>
        <w:rPr>
          <w:b w:val="0"/>
        </w:rPr>
      </w:pPr>
      <w:r w:rsidRPr="002266C8">
        <w:rPr>
          <w:b w:val="0"/>
          <w:lang w:val="en-US"/>
        </w:rPr>
        <w:tab/>
      </w:r>
      <w:r w:rsidRPr="002266C8">
        <w:rPr>
          <w:b w:val="0"/>
          <w:lang w:val="en-US"/>
        </w:rPr>
        <w:tab/>
      </w:r>
      <w:r w:rsidR="007F3DB0" w:rsidRPr="002266C8">
        <w:rPr>
          <w:b w:val="0"/>
        </w:rP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="007F3DB0" w:rsidRPr="002266C8">
        <w:rPr>
          <w:b w:val="0"/>
          <w:i/>
        </w:rPr>
        <w:t>продолжение</w:t>
      </w:r>
      <w:r w:rsidR="007F3DB0" w:rsidRPr="002266C8">
        <w:rPr>
          <w:b w:val="0"/>
        </w:rPr>
        <w:t>)</w:t>
      </w:r>
    </w:p>
    <w:p w:rsidR="007F3DB0" w:rsidRPr="002266C8" w:rsidRDefault="002266C8" w:rsidP="002266C8">
      <w:pPr>
        <w:pStyle w:val="H4GR"/>
        <w:ind w:left="1701" w:hanging="1701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7F3DB0" w:rsidRPr="007F3DB0">
        <w:t xml:space="preserve">Девятнадцатый и двадцатый периодические доклады Норвегии </w:t>
      </w:r>
      <w:r w:rsidRPr="002266C8">
        <w:br/>
      </w:r>
      <w:r w:rsidR="007F3DB0" w:rsidRPr="002266C8">
        <w:rPr>
          <w:i w:val="0"/>
        </w:rPr>
        <w:t>(продо</w:t>
      </w:r>
      <w:r w:rsidR="007F3DB0" w:rsidRPr="002266C8">
        <w:rPr>
          <w:i w:val="0"/>
        </w:rPr>
        <w:t>л</w:t>
      </w:r>
      <w:r w:rsidR="007F3DB0" w:rsidRPr="002266C8">
        <w:rPr>
          <w:i w:val="0"/>
        </w:rPr>
        <w:t>жение)</w:t>
      </w:r>
    </w:p>
    <w:p w:rsidR="007F3DB0" w:rsidRPr="007F3DB0" w:rsidRDefault="007F3DB0" w:rsidP="007F3DB0">
      <w:pPr>
        <w:pStyle w:val="SingleTxtGR"/>
        <w:rPr>
          <w:i/>
        </w:rPr>
      </w:pPr>
      <w:r w:rsidRPr="007F3DB0">
        <w:br w:type="page"/>
      </w:r>
      <w:r w:rsidRPr="007F3DB0">
        <w:rPr>
          <w:i/>
        </w:rPr>
        <w:t>Заседание открывается в 10 ч. 05 м.</w:t>
      </w:r>
    </w:p>
    <w:p w:rsidR="007F3DB0" w:rsidRPr="00627DD0" w:rsidRDefault="007F3DB0" w:rsidP="00627DD0">
      <w:pPr>
        <w:pStyle w:val="H23GR"/>
        <w:rPr>
          <w:b w:val="0"/>
        </w:rPr>
      </w:pPr>
      <w:r w:rsidRPr="007F3DB0">
        <w:tab/>
      </w:r>
      <w:r w:rsidRPr="007F3DB0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627DD0">
        <w:rPr>
          <w:b w:val="0"/>
        </w:rPr>
        <w:t>(</w:t>
      </w:r>
      <w:r w:rsidRPr="00627DD0">
        <w:rPr>
          <w:b w:val="0"/>
          <w:i/>
        </w:rPr>
        <w:t>продолжение</w:t>
      </w:r>
      <w:r w:rsidRPr="00627DD0">
        <w:rPr>
          <w:b w:val="0"/>
        </w:rPr>
        <w:t>)</w:t>
      </w:r>
    </w:p>
    <w:p w:rsidR="007F3DB0" w:rsidRPr="007F3DB0" w:rsidRDefault="007F3DB0" w:rsidP="00627DD0">
      <w:pPr>
        <w:pStyle w:val="H4GR"/>
        <w:ind w:left="1701" w:right="1179" w:hanging="1134"/>
        <w:rPr>
          <w:b/>
        </w:rPr>
      </w:pPr>
      <w:r w:rsidRPr="00627DD0">
        <w:tab/>
      </w:r>
      <w:r w:rsidRPr="00627DD0">
        <w:tab/>
        <w:t xml:space="preserve">Девятнадцатый и двадцатый периодические доклады Норвегии </w:t>
      </w:r>
      <w:r w:rsidRPr="00627DD0">
        <w:rPr>
          <w:i w:val="0"/>
        </w:rPr>
        <w:t>(</w:t>
      </w:r>
      <w:r w:rsidRPr="00627DD0">
        <w:rPr>
          <w:i w:val="0"/>
          <w:lang w:val="fr-CH"/>
        </w:rPr>
        <w:t>CERD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C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NOR</w:t>
      </w:r>
      <w:r w:rsidRPr="00627DD0">
        <w:rPr>
          <w:i w:val="0"/>
        </w:rPr>
        <w:t xml:space="preserve">/19-20; </w:t>
      </w:r>
      <w:r w:rsidRPr="00627DD0">
        <w:rPr>
          <w:i w:val="0"/>
          <w:lang w:val="fr-CH"/>
        </w:rPr>
        <w:t>CERD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C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NOR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Q</w:t>
      </w:r>
      <w:r w:rsidRPr="00627DD0">
        <w:rPr>
          <w:i w:val="0"/>
        </w:rPr>
        <w:t xml:space="preserve">/19-20; </w:t>
      </w:r>
      <w:r w:rsidRPr="00627DD0">
        <w:rPr>
          <w:i w:val="0"/>
          <w:lang w:val="fr-CH"/>
        </w:rPr>
        <w:t>HRI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CORE</w:t>
      </w:r>
      <w:r w:rsidRPr="00627DD0">
        <w:rPr>
          <w:i w:val="0"/>
        </w:rPr>
        <w:t>/</w:t>
      </w:r>
      <w:r w:rsidRPr="00627DD0">
        <w:rPr>
          <w:i w:val="0"/>
          <w:lang w:val="fr-CH"/>
        </w:rPr>
        <w:t>NOR</w:t>
      </w:r>
      <w:r w:rsidRPr="00627DD0">
        <w:rPr>
          <w:i w:val="0"/>
        </w:rPr>
        <w:t>/2009)</w:t>
      </w:r>
      <w:r w:rsidRPr="00627DD0">
        <w:rPr>
          <w:b/>
          <w:i w:val="0"/>
        </w:rPr>
        <w:t xml:space="preserve"> </w:t>
      </w:r>
      <w:r w:rsidRPr="00627DD0">
        <w:rPr>
          <w:i w:val="0"/>
        </w:rPr>
        <w:t>(продолжение)</w:t>
      </w:r>
    </w:p>
    <w:p w:rsidR="007F3DB0" w:rsidRPr="007F3DB0" w:rsidRDefault="007F3DB0" w:rsidP="007F3DB0">
      <w:pPr>
        <w:pStyle w:val="SingleTxtGR"/>
        <w:rPr>
          <w:i/>
        </w:rPr>
      </w:pPr>
      <w:r w:rsidRPr="007F3DB0">
        <w:t>1.</w:t>
      </w:r>
      <w:r w:rsidRPr="007F3DB0">
        <w:tab/>
      </w:r>
      <w:r w:rsidRPr="007F3DB0">
        <w:rPr>
          <w:i/>
        </w:rPr>
        <w:t>По приглашению Председателя делегация Норвегии вновь занимает ме</w:t>
      </w:r>
      <w:r w:rsidRPr="007F3DB0">
        <w:rPr>
          <w:i/>
        </w:rPr>
        <w:t>с</w:t>
      </w:r>
      <w:r w:rsidRPr="007F3DB0">
        <w:rPr>
          <w:i/>
        </w:rPr>
        <w:t>та за столом Комитета.</w:t>
      </w:r>
      <w:r w:rsidR="00627DD0">
        <w:rPr>
          <w:i/>
        </w:rPr>
        <w:t xml:space="preserve"> </w:t>
      </w:r>
    </w:p>
    <w:p w:rsidR="007F3DB0" w:rsidRPr="007F3DB0" w:rsidRDefault="007F3DB0" w:rsidP="007F3DB0">
      <w:pPr>
        <w:pStyle w:val="SingleTxtGR"/>
      </w:pPr>
      <w:r w:rsidRPr="007F3DB0">
        <w:t>2.</w:t>
      </w:r>
      <w:r w:rsidRPr="007F3DB0">
        <w:rPr>
          <w:b/>
        </w:rPr>
        <w:tab/>
        <w:t>Председатель</w:t>
      </w:r>
      <w:r w:rsidRPr="007F3DB0">
        <w:t xml:space="preserve"> предоставляет слово представителям национальных учр</w:t>
      </w:r>
      <w:r w:rsidRPr="007F3DB0">
        <w:t>е</w:t>
      </w:r>
      <w:r w:rsidRPr="007F3DB0">
        <w:t xml:space="preserve">ждений Норвегии по правам человека. </w:t>
      </w:r>
    </w:p>
    <w:p w:rsidR="007F3DB0" w:rsidRPr="007F3DB0" w:rsidRDefault="007F3DB0" w:rsidP="007F3DB0">
      <w:pPr>
        <w:pStyle w:val="SingleTxtGR"/>
      </w:pPr>
      <w:r w:rsidRPr="007F3DB0">
        <w:t>3.</w:t>
      </w:r>
      <w:r w:rsidRPr="007F3DB0">
        <w:tab/>
      </w:r>
      <w:r w:rsidRPr="007F3DB0">
        <w:rPr>
          <w:b/>
        </w:rPr>
        <w:t>Г-н Форберг Андерсен</w:t>
      </w:r>
      <w:r w:rsidRPr="007F3DB0">
        <w:t xml:space="preserve"> (Норвежский центр по правам человека) сообщ</w:t>
      </w:r>
      <w:r w:rsidRPr="007F3DB0">
        <w:t>а</w:t>
      </w:r>
      <w:r w:rsidRPr="007F3DB0">
        <w:t>ет, что Центр, являющийся национальным учреждением Норвегии по правам человека, сожалеет о том, что правительство до сих пор не включило Конве</w:t>
      </w:r>
      <w:r w:rsidRPr="007F3DB0">
        <w:t>н</w:t>
      </w:r>
      <w:r w:rsidRPr="007F3DB0">
        <w:t>цию на более высоком уровне во внутреннее законодательство страны на осн</w:t>
      </w:r>
      <w:r w:rsidRPr="007F3DB0">
        <w:t>о</w:t>
      </w:r>
      <w:r w:rsidRPr="007F3DB0">
        <w:t>вании Закона 1999 года о правах человека, чтобы обеспечить ее приоритет над национальными законами в случае коллизии (</w:t>
      </w:r>
      <w:r w:rsidRPr="007F3DB0">
        <w:rPr>
          <w:lang w:val="fr-CH"/>
        </w:rPr>
        <w:t>CERD</w:t>
      </w:r>
      <w:r w:rsidRPr="007F3DB0">
        <w:t>/</w:t>
      </w:r>
      <w:r w:rsidRPr="007F3DB0">
        <w:rPr>
          <w:lang w:val="fr-CH"/>
        </w:rPr>
        <w:t>C</w:t>
      </w:r>
      <w:r w:rsidRPr="007F3DB0">
        <w:t>/</w:t>
      </w:r>
      <w:r w:rsidRPr="007F3DB0">
        <w:rPr>
          <w:lang w:val="fr-CH"/>
        </w:rPr>
        <w:t>NOR</w:t>
      </w:r>
      <w:r w:rsidRPr="007F3DB0">
        <w:t>/</w:t>
      </w:r>
      <w:r w:rsidRPr="007F3DB0">
        <w:rPr>
          <w:lang w:val="fr-CH"/>
        </w:rPr>
        <w:t>Q</w:t>
      </w:r>
      <w:r w:rsidRPr="007F3DB0">
        <w:t>/19-20), как это было рекомендовано Комитетом в его заключительных замечаниях, опублик</w:t>
      </w:r>
      <w:r w:rsidRPr="007F3DB0">
        <w:t>о</w:t>
      </w:r>
      <w:r w:rsidRPr="007F3DB0">
        <w:t>ванных по результатам рассмотрения предыдущего периодического доклада Норвегии (</w:t>
      </w:r>
      <w:r w:rsidRPr="007F3DB0">
        <w:rPr>
          <w:lang w:val="fr-CH"/>
        </w:rPr>
        <w:t>CERD</w:t>
      </w:r>
      <w:r w:rsidRPr="007F3DB0">
        <w:t>/</w:t>
      </w:r>
      <w:r w:rsidRPr="007F3DB0">
        <w:rPr>
          <w:lang w:val="fr-CH"/>
        </w:rPr>
        <w:t>C</w:t>
      </w:r>
      <w:r w:rsidRPr="007F3DB0">
        <w:t>/</w:t>
      </w:r>
      <w:r w:rsidRPr="007F3DB0">
        <w:rPr>
          <w:lang w:val="fr-CH"/>
        </w:rPr>
        <w:t>NOR</w:t>
      </w:r>
      <w:r w:rsidRPr="007F3DB0">
        <w:t>/</w:t>
      </w:r>
      <w:r w:rsidRPr="007F3DB0">
        <w:rPr>
          <w:lang w:val="fr-CH"/>
        </w:rPr>
        <w:t>CO</w:t>
      </w:r>
      <w:r w:rsidRPr="007F3DB0">
        <w:t>/18). Центру хотелось бы, чтобы Комитет повторно дал Норвегии рекомендацию на этот счет.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4.</w:t>
      </w:r>
      <w:r w:rsidRPr="007F3DB0">
        <w:tab/>
        <w:t>Далее Центр обращает внимание Комитета на тот факт, что в Констит</w:t>
      </w:r>
      <w:r w:rsidRPr="007F3DB0">
        <w:t>у</w:t>
      </w:r>
      <w:r w:rsidRPr="007F3DB0">
        <w:t>ции Норвегии не предусмотрено никакого средства защиты от дискриминации на основе этнического происхождения, несмотря на соответствующие рекоме</w:t>
      </w:r>
      <w:r w:rsidRPr="007F3DB0">
        <w:t>н</w:t>
      </w:r>
      <w:r w:rsidRPr="007F3DB0">
        <w:t>дации, сделанные различными международными инстанциями, а также назн</w:t>
      </w:r>
      <w:r w:rsidRPr="007F3DB0">
        <w:t>а</w:t>
      </w:r>
      <w:r w:rsidRPr="007F3DB0">
        <w:t xml:space="preserve">ченным правительством комитетом экспертов. Следовательно, Комитет мог бы призвать норвежское правительство предусмотреть в Конституции страны такое средство защиты. </w:t>
      </w:r>
    </w:p>
    <w:p w:rsidR="007F3DB0" w:rsidRPr="007F3DB0" w:rsidRDefault="007F3DB0" w:rsidP="007F3DB0">
      <w:pPr>
        <w:pStyle w:val="SingleTxtGR"/>
      </w:pPr>
      <w:r w:rsidRPr="007F3DB0">
        <w:t>5.</w:t>
      </w:r>
      <w:r w:rsidRPr="007F3DB0">
        <w:tab/>
      </w:r>
      <w:r w:rsidRPr="007F3DB0">
        <w:rPr>
          <w:b/>
        </w:rPr>
        <w:t>Г-жа Хаугсет</w:t>
      </w:r>
      <w:r w:rsidRPr="007F3DB0">
        <w:t xml:space="preserve"> (Управление Омбудсмена по вопросам равенства и борьбы с дискриминацией), напоминая о том, что в соответствии с новым законом о гражданстве владение норвежским языком является одним из критериев пр</w:t>
      </w:r>
      <w:r w:rsidRPr="007F3DB0">
        <w:t>е</w:t>
      </w:r>
      <w:r w:rsidRPr="007F3DB0">
        <w:t>доставления гражданства, полагает, что правительству следует убедиться, что все без исключения группы населения имеют доступ к качественным курсам по изучению норвежского языка. Поскольку за реализацию программ языковой подготовки кандидатов теперь отвечают муниципалитеты, уровень качества предоставляемого обучения весьма различен. Норвежское правительство, ко</w:t>
      </w:r>
      <w:r w:rsidRPr="007F3DB0">
        <w:t>н</w:t>
      </w:r>
      <w:r w:rsidRPr="007F3DB0">
        <w:t>тролирующее реализацию таких программ, до сих обращало внимание скорее на их эффективность для трудоустройства, нежели на профиль лиц, наиболее часто прекращающих обучение, или на причины, побуждающие их это делать. Г-жа Хаугсет как Омбудсмен полагает, что было бы целесообразно временно прекратить это обучение вплоть до проведения качественной оценки и до обе</w:t>
      </w:r>
      <w:r w:rsidRPr="007F3DB0">
        <w:t>с</w:t>
      </w:r>
      <w:r w:rsidRPr="007F3DB0">
        <w:t>печения доступа к нему для всех групп населения без какого бы то ни было и</w:t>
      </w:r>
      <w:r w:rsidRPr="007F3DB0">
        <w:t>с</w:t>
      </w:r>
      <w:r w:rsidRPr="007F3DB0">
        <w:t xml:space="preserve">ключения на основе пола, уровня образования или страны происхождения. </w:t>
      </w:r>
    </w:p>
    <w:p w:rsidR="007F3DB0" w:rsidRPr="007F3DB0" w:rsidRDefault="007F3DB0" w:rsidP="007F3DB0">
      <w:pPr>
        <w:pStyle w:val="SingleTxtGR"/>
      </w:pPr>
      <w:r w:rsidRPr="007F3DB0">
        <w:t>6.</w:t>
      </w:r>
      <w:r w:rsidRPr="007F3DB0">
        <w:tab/>
        <w:t>В области общественных услуг, где между клиентами официально не проводится никаких различий по признаку этнического происхождения, пре</w:t>
      </w:r>
      <w:r w:rsidRPr="007F3DB0">
        <w:t>д</w:t>
      </w:r>
      <w:r w:rsidRPr="007F3DB0">
        <w:t>почтение фактически отдается этническим норвежцам. Например, в так наз</w:t>
      </w:r>
      <w:r w:rsidRPr="007F3DB0">
        <w:t>ы</w:t>
      </w:r>
      <w:r w:rsidRPr="007F3DB0">
        <w:t xml:space="preserve">ваемых </w:t>
      </w:r>
      <w:r w:rsidR="00AE6997">
        <w:t>"</w:t>
      </w:r>
      <w:r w:rsidRPr="007F3DB0">
        <w:t>этнически нейтральных</w:t>
      </w:r>
      <w:r w:rsidR="00AE6997">
        <w:t>"</w:t>
      </w:r>
      <w:r w:rsidRPr="007F3DB0">
        <w:t xml:space="preserve"> сферах услуг возможны проявления косве</w:t>
      </w:r>
      <w:r w:rsidRPr="007F3DB0">
        <w:t>н</w:t>
      </w:r>
      <w:r w:rsidRPr="007F3DB0">
        <w:t>ной дискриминации на основе этнического происхождения. Кроме того, в ходе консультаций или предоставления услуг пациенты, говорящие на иностранных языках, не всегда имеют доступ к услугам переводчика, тем более професси</w:t>
      </w:r>
      <w:r w:rsidRPr="007F3DB0">
        <w:t>о</w:t>
      </w:r>
      <w:r w:rsidRPr="007F3DB0">
        <w:t>нального, и зачастую вынуждены просить своих детей осуществлять перевод, что в случае ошибки чревато опасностью для их здоровья. Поэтому Комитет мог бы призвать норвежское правительство сделать в случае необходимости обязательным доступ к профессиональному переводчику при оказании всех в</w:t>
      </w:r>
      <w:r w:rsidRPr="007F3DB0">
        <w:t>и</w:t>
      </w:r>
      <w:r w:rsidRPr="007F3DB0">
        <w:t>дов общественных услуг.</w:t>
      </w:r>
    </w:p>
    <w:p w:rsidR="007F3DB0" w:rsidRPr="007F3DB0" w:rsidRDefault="007F3DB0" w:rsidP="007F3DB0">
      <w:pPr>
        <w:pStyle w:val="SingleTxtGR"/>
      </w:pPr>
      <w:r w:rsidRPr="007F3DB0">
        <w:t>7.</w:t>
      </w:r>
      <w:r w:rsidRPr="007F3DB0">
        <w:tab/>
        <w:t>В Норвегии налицо явная нехватка медицинских служб по оказанию п</w:t>
      </w:r>
      <w:r w:rsidRPr="007F3DB0">
        <w:t>о</w:t>
      </w:r>
      <w:r w:rsidRPr="007F3DB0">
        <w:t>мощи травмированным беженцам, поскольку региональные центры психолог</w:t>
      </w:r>
      <w:r w:rsidRPr="007F3DB0">
        <w:t>и</w:t>
      </w:r>
      <w:r w:rsidRPr="007F3DB0">
        <w:t>ческой помощи недостаточно компетентны в этой области. Таким образом, К</w:t>
      </w:r>
      <w:r w:rsidRPr="007F3DB0">
        <w:t>о</w:t>
      </w:r>
      <w:r w:rsidRPr="007F3DB0">
        <w:t>митету следует предложить норвежскому правительству создать централиз</w:t>
      </w:r>
      <w:r w:rsidRPr="007F3DB0">
        <w:t>о</w:t>
      </w:r>
      <w:r w:rsidRPr="007F3DB0">
        <w:t>ванное учреждение, специализирующееся на оказании такой помощи, и вкл</w:t>
      </w:r>
      <w:r w:rsidRPr="007F3DB0">
        <w:t>ю</w:t>
      </w:r>
      <w:r w:rsidRPr="007F3DB0">
        <w:t>чить в новые инструкции для служб по оказанию медицинской помощи имм</w:t>
      </w:r>
      <w:r w:rsidRPr="007F3DB0">
        <w:t>и</w:t>
      </w:r>
      <w:r w:rsidRPr="007F3DB0">
        <w:t>грантам руководящие принципы ООН, касающиеся оказания помощи беже</w:t>
      </w:r>
      <w:r w:rsidRPr="007F3DB0">
        <w:t>н</w:t>
      </w:r>
      <w:r w:rsidRPr="007F3DB0">
        <w:t xml:space="preserve">цам, пострадавшим от изнасилования. </w:t>
      </w:r>
    </w:p>
    <w:p w:rsidR="007F3DB0" w:rsidRPr="007F3DB0" w:rsidRDefault="007F3DB0" w:rsidP="007F3DB0">
      <w:pPr>
        <w:pStyle w:val="SingleTxtGR"/>
      </w:pPr>
      <w:r w:rsidRPr="007F3DB0">
        <w:t>8.</w:t>
      </w:r>
      <w:r w:rsidRPr="007F3DB0">
        <w:tab/>
        <w:t>Учитывая тот факт, что женщины из меньшинств составляют подавля</w:t>
      </w:r>
      <w:r w:rsidRPr="007F3DB0">
        <w:t>ю</w:t>
      </w:r>
      <w:r w:rsidRPr="007F3DB0">
        <w:t>щее большинство лиц, содержащихся в кризисных центрах (70</w:t>
      </w:r>
      <w:r w:rsidR="00627DD0">
        <w:t>%</w:t>
      </w:r>
      <w:r w:rsidRPr="007F3DB0">
        <w:t>), где они пр</w:t>
      </w:r>
      <w:r w:rsidRPr="007F3DB0">
        <w:t>е</w:t>
      </w:r>
      <w:r w:rsidRPr="007F3DB0">
        <w:t>бывают значительно дольше, чем этнические норвежки, Комитет мог бы также призвать правительство Норвегии следить за тем, чтобы женщины, содерж</w:t>
      </w:r>
      <w:r w:rsidRPr="007F3DB0">
        <w:t>а</w:t>
      </w:r>
      <w:r w:rsidRPr="007F3DB0">
        <w:t>щиеся в таких центрах, в разумные сроки получали доступ к жилищу другого типа. Омбудсмен выражает озабоченность тем, что в соответствии с Законом о кризисных центрах</w:t>
      </w:r>
      <w:r w:rsidR="00627DD0">
        <w:t xml:space="preserve"> </w:t>
      </w:r>
      <w:r w:rsidRPr="007F3DB0">
        <w:t>(</w:t>
      </w:r>
      <w:r w:rsidRPr="007F3DB0">
        <w:rPr>
          <w:lang w:val="fr-CH"/>
        </w:rPr>
        <w:t>Crisis</w:t>
      </w:r>
      <w:r w:rsidRPr="007F3DB0">
        <w:t xml:space="preserve"> </w:t>
      </w:r>
      <w:r w:rsidRPr="007F3DB0">
        <w:rPr>
          <w:lang w:val="fr-CH"/>
        </w:rPr>
        <w:t>Centre</w:t>
      </w:r>
      <w:r w:rsidRPr="007F3DB0">
        <w:t xml:space="preserve"> </w:t>
      </w:r>
      <w:r w:rsidRPr="007F3DB0">
        <w:rPr>
          <w:lang w:val="fr-CH"/>
        </w:rPr>
        <w:t>Act</w:t>
      </w:r>
      <w:r w:rsidRPr="007F3DB0">
        <w:t xml:space="preserve">), принятом в 2010 году, финансирование этих центров теперь полностью возложено на муниципалитеты. Комитет мог бы призвать правительство взять на себя их финансирование. </w:t>
      </w:r>
    </w:p>
    <w:p w:rsidR="007F3DB0" w:rsidRPr="007F3DB0" w:rsidRDefault="007F3DB0" w:rsidP="007F3DB0">
      <w:pPr>
        <w:pStyle w:val="SingleTxtGR"/>
      </w:pPr>
      <w:r w:rsidRPr="007F3DB0">
        <w:t>9.</w:t>
      </w:r>
      <w:r w:rsidRPr="007F3DB0">
        <w:tab/>
        <w:t>Наконец, Омбудсмен выражает озабоченность отсутствием координиру</w:t>
      </w:r>
      <w:r w:rsidRPr="007F3DB0">
        <w:t>е</w:t>
      </w:r>
      <w:r w:rsidRPr="007F3DB0">
        <w:t>мых общественных служб по оказанию помощи женщинам, пострадавшим от торговли людьми и бытового насилия.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10.</w:t>
      </w:r>
      <w:r w:rsidRPr="007F3DB0">
        <w:tab/>
      </w:r>
      <w:r w:rsidRPr="007F3DB0">
        <w:rPr>
          <w:b/>
        </w:rPr>
        <w:t>Г-н Амир</w:t>
      </w:r>
      <w:r w:rsidRPr="007F3DB0">
        <w:t xml:space="preserve"> удивлен тем, что государство-участник явно не в состоянии указать точное число детей общины рома, находящихся на территории Норв</w:t>
      </w:r>
      <w:r w:rsidRPr="007F3DB0">
        <w:t>е</w:t>
      </w:r>
      <w:r w:rsidRPr="007F3DB0">
        <w:t>гии. Ему хотелось бы знать, каковы функции Омбудсмена, поддерживает ли он связь с министерствами и неправительственными организациями и уполном</w:t>
      </w:r>
      <w:r w:rsidRPr="007F3DB0">
        <w:t>о</w:t>
      </w:r>
      <w:r w:rsidRPr="007F3DB0">
        <w:t xml:space="preserve">чен ли он давать рекомендации норвежскому правительству. </w:t>
      </w:r>
    </w:p>
    <w:p w:rsidR="007F3DB0" w:rsidRPr="007F3DB0" w:rsidRDefault="007F3DB0" w:rsidP="007F3DB0">
      <w:pPr>
        <w:pStyle w:val="SingleTxtGR"/>
      </w:pPr>
      <w:r w:rsidRPr="007F3DB0">
        <w:t>11.</w:t>
      </w:r>
      <w:r w:rsidRPr="007F3DB0">
        <w:tab/>
      </w:r>
      <w:r w:rsidRPr="007F3DB0">
        <w:rPr>
          <w:b/>
        </w:rPr>
        <w:t>Председатель</w:t>
      </w:r>
      <w:r w:rsidRPr="007F3DB0">
        <w:t xml:space="preserve"> отмечает, что, учитывая нехватку квалифицированных п</w:t>
      </w:r>
      <w:r w:rsidRPr="007F3DB0">
        <w:t>е</w:t>
      </w:r>
      <w:r w:rsidRPr="007F3DB0">
        <w:t>реводчиков, дети являются далеко не самыми плохими переводчиками для св</w:t>
      </w:r>
      <w:r w:rsidRPr="007F3DB0">
        <w:t>о</w:t>
      </w:r>
      <w:r w:rsidRPr="007F3DB0">
        <w:t>их родителей, поскольку они, как правило, лучше владеют языком и могут то</w:t>
      </w:r>
      <w:r w:rsidRPr="007F3DB0">
        <w:t>ч</w:t>
      </w:r>
      <w:r w:rsidRPr="007F3DB0">
        <w:t>нее кого бы то ни было описать состояние своего больного родителя. Он обр</w:t>
      </w:r>
      <w:r w:rsidRPr="007F3DB0">
        <w:t>а</w:t>
      </w:r>
      <w:r w:rsidRPr="007F3DB0">
        <w:t>щает внимание делегации на то, что в системе обучения норвежскому языку кандидатов на получение гражданства можно было бы использовать методы преподавания на компакт-дисках или другие электронные средства обучения.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12.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говорит, что, хотя норвежское правительство признает существование понятия </w:t>
      </w:r>
      <w:r w:rsidR="00AE6997">
        <w:t>"</w:t>
      </w:r>
      <w:r w:rsidRPr="007F3DB0">
        <w:t>расовая дискриминация</w:t>
      </w:r>
      <w:r w:rsidR="00AE6997">
        <w:t>"</w:t>
      </w:r>
      <w:r w:rsidRPr="007F3DB0">
        <w:t xml:space="preserve">, оно отказывается от употребления в своем законодательстве термина </w:t>
      </w:r>
      <w:r w:rsidR="00AE6997">
        <w:t>"</w:t>
      </w:r>
      <w:r w:rsidRPr="007F3DB0">
        <w:t>раса</w:t>
      </w:r>
      <w:r w:rsidR="00AE6997">
        <w:t>"</w:t>
      </w:r>
      <w:r w:rsidRPr="007F3DB0">
        <w:t>, который может со</w:t>
      </w:r>
      <w:r w:rsidRPr="007F3DB0">
        <w:t>з</w:t>
      </w:r>
      <w:r w:rsidRPr="007F3DB0">
        <w:t>дать почву для недоразумений. Для действующего состава правительства пр</w:t>
      </w:r>
      <w:r w:rsidRPr="007F3DB0">
        <w:t>е</w:t>
      </w:r>
      <w:r w:rsidRPr="007F3DB0">
        <w:t>ния по этому вопросу закрыты. Кроме того, изъятие цвета кожи и языка из сп</w:t>
      </w:r>
      <w:r w:rsidRPr="007F3DB0">
        <w:t>и</w:t>
      </w:r>
      <w:r w:rsidRPr="007F3DB0">
        <w:t>ска запрещенных признаков дискриминации находится лишь на начальной ст</w:t>
      </w:r>
      <w:r w:rsidRPr="007F3DB0">
        <w:t>а</w:t>
      </w:r>
      <w:r w:rsidRPr="007F3DB0">
        <w:t>дии: никакого решения по этой теме пока не принято. Вопрос о принятии ко</w:t>
      </w:r>
      <w:r w:rsidRPr="007F3DB0">
        <w:t>м</w:t>
      </w:r>
      <w:r w:rsidRPr="007F3DB0">
        <w:t>плексного законодательства о борьбе с дискриминацией обсуждался в открытом режиме, и правительство сформулирует предложение об усилении соответс</w:t>
      </w:r>
      <w:r w:rsidRPr="007F3DB0">
        <w:t>т</w:t>
      </w:r>
      <w:r w:rsidRPr="007F3DB0">
        <w:t>вующего действующего законодательства после проведения анализа материалов этого открытого заседания.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13.</w:t>
      </w:r>
      <w:r w:rsidRPr="007F3DB0">
        <w:tab/>
        <w:t>Правительство Норвегии считает, что Конвенция была в достаточной ст</w:t>
      </w:r>
      <w:r w:rsidRPr="007F3DB0">
        <w:t>е</w:t>
      </w:r>
      <w:r w:rsidRPr="007F3DB0">
        <w:t>пени инкорпорирована во</w:t>
      </w:r>
      <w:r w:rsidR="00F27E44">
        <w:t xml:space="preserve"> внутреннее законодательство, так как</w:t>
      </w:r>
      <w:r w:rsidRPr="007F3DB0">
        <w:t xml:space="preserve"> она является неотъемлемой частью Закона о запрещении дискриминации. Кроме того, п</w:t>
      </w:r>
      <w:r w:rsidRPr="007F3DB0">
        <w:t>о</w:t>
      </w:r>
      <w:r w:rsidRPr="007F3DB0">
        <w:t>скольку Конвенция о правах ребенка и Конвенция о ликвидации всех форм ди</w:t>
      </w:r>
      <w:r w:rsidRPr="007F3DB0">
        <w:t>с</w:t>
      </w:r>
      <w:r w:rsidRPr="007F3DB0">
        <w:t>криминации в отношении женщин были включены во внутриправовую систему в соответствии с Законом о правах человека, все женщины и все дети находятся под защитой независимо от их этнического или национального происхождения, родового происхождения или цвета кожи. С другой стороны, Европейская ко</w:t>
      </w:r>
      <w:r w:rsidRPr="007F3DB0">
        <w:t>н</w:t>
      </w:r>
      <w:r w:rsidRPr="007F3DB0">
        <w:t>венция о правах человека, которая также инкорпорирована в законодательство о правах человека, обеспечивает защиту от дискриминации на основе расы, этн</w:t>
      </w:r>
      <w:r w:rsidRPr="007F3DB0">
        <w:t>и</w:t>
      </w:r>
      <w:r w:rsidRPr="007F3DB0">
        <w:t>ческого происхождения, цвета кожи, родового происхождения или национал</w:t>
      </w:r>
      <w:r w:rsidRPr="007F3DB0">
        <w:t>ь</w:t>
      </w:r>
      <w:r w:rsidRPr="007F3DB0">
        <w:t>ного происхождения. Иными словами, человек не может подвергаться множес</w:t>
      </w:r>
      <w:r w:rsidRPr="007F3DB0">
        <w:t>т</w:t>
      </w:r>
      <w:r w:rsidRPr="007F3DB0">
        <w:t xml:space="preserve">венной дискриминации, поскольку эти различные признаки дискриминации преследуются на основании целого ряда законов. </w:t>
      </w:r>
    </w:p>
    <w:p w:rsidR="007F3DB0" w:rsidRPr="007F3DB0" w:rsidRDefault="007F3DB0" w:rsidP="007F3DB0">
      <w:pPr>
        <w:pStyle w:val="SingleTxtGR"/>
      </w:pPr>
      <w:r w:rsidRPr="007F3DB0">
        <w:t>14.</w:t>
      </w:r>
      <w:r w:rsidRPr="007F3DB0">
        <w:tab/>
        <w:t>18 июня 2009 года норвежским парламентом (стортингом) был назначен комитет по выработке предложений о пересмотре Конституции и укреплении позиций прав человека в положениях основного закона. Доклад этого комитета должен быть представлен стортингу в январе 2012 года.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15.</w:t>
      </w:r>
      <w:r w:rsidRPr="007F3DB0">
        <w:tab/>
        <w:t>Средства массовой информации Норвегии являются независимыми и пользуются полной редакционной свободой. Власти регулярно встречаются с представителями средств информации для обсуждения их роли и вопроса о стигматизации некоторых социальных групп. Эти представители разработали собственный кодекс профессиональной этики, в котором определены границы дозволенного. Кроме того, запрещена публикация рекламных материалов се</w:t>
      </w:r>
      <w:r w:rsidRPr="007F3DB0">
        <w:t>к</w:t>
      </w:r>
      <w:r w:rsidRPr="007F3DB0">
        <w:t xml:space="preserve">систского характера. </w:t>
      </w:r>
    </w:p>
    <w:p w:rsidR="007F3DB0" w:rsidRPr="007F3DB0" w:rsidRDefault="007F3DB0" w:rsidP="007F3DB0">
      <w:pPr>
        <w:pStyle w:val="SingleTxtGR"/>
      </w:pPr>
      <w:r w:rsidRPr="007F3DB0">
        <w:t>16.</w:t>
      </w:r>
      <w:r w:rsidRPr="007F3DB0">
        <w:tab/>
        <w:t>В соответствии с новым законом, вступившим в силу 1 января 2010 года, местные органы власти обязаны предоставлять убежище и помощь лицам, п</w:t>
      </w:r>
      <w:r w:rsidRPr="007F3DB0">
        <w:t>о</w:t>
      </w:r>
      <w:r w:rsidRPr="007F3DB0">
        <w:t>страдавшим от насилия в сфере частных отношений. Такие убежища предо</w:t>
      </w:r>
      <w:r w:rsidRPr="007F3DB0">
        <w:t>с</w:t>
      </w:r>
      <w:r w:rsidRPr="007F3DB0">
        <w:t>тавляются любому лицу, которое подверглось бытовому насилию, а также жер</w:t>
      </w:r>
      <w:r w:rsidRPr="007F3DB0">
        <w:t>т</w:t>
      </w:r>
      <w:r w:rsidRPr="007F3DB0">
        <w:t>вам торговли людьми или принудительных браков. В указанной сфере местные власти должны координировать деятельность различных служб, в том числе при необходимости – переводческой службы. В этой связи г-жа Аасланд приняла к сведению замечание Председателя по поводу привлечения детей к обеспечению перевода медицинских консультаций для своих больных родителей. Кризисные центры обязаны сотрудничать с местными властями в поиске постоянного ж</w:t>
      </w:r>
      <w:r w:rsidRPr="007F3DB0">
        <w:t>и</w:t>
      </w:r>
      <w:r w:rsidRPr="007F3DB0">
        <w:t xml:space="preserve">лья для размещаемых жертв и сокращать срок их пребывания в центре. </w:t>
      </w:r>
    </w:p>
    <w:p w:rsidR="007F3DB0" w:rsidRPr="007F3DB0" w:rsidRDefault="007F3DB0" w:rsidP="007F3DB0">
      <w:pPr>
        <w:pStyle w:val="SingleTxtGR"/>
      </w:pPr>
      <w:r w:rsidRPr="007F3DB0">
        <w:t>17.</w:t>
      </w:r>
      <w:r w:rsidRPr="007F3DB0">
        <w:tab/>
        <w:t>В 2009 году парламент Норвегии постановил не признавать богохульство правонарушением, считая норвежское демократическое общество достаточно прочным, чтобы выдерживать подобные высказывания. В то же время он решил принять закон, укрепляющий защиту лиц от оскорблений и вызванных ненав</w:t>
      </w:r>
      <w:r w:rsidRPr="007F3DB0">
        <w:t>и</w:t>
      </w:r>
      <w:r w:rsidRPr="007F3DB0">
        <w:t>стью выступлений на почве их религиозных верований, который, однако, след</w:t>
      </w:r>
      <w:r w:rsidRPr="007F3DB0">
        <w:t>у</w:t>
      </w:r>
      <w:r w:rsidRPr="007F3DB0">
        <w:t>ет применять в совокупности с положениями о свободе выражения мнения. Норвежское правительство придает большое значение диалогу и сотрудничес</w:t>
      </w:r>
      <w:r w:rsidRPr="007F3DB0">
        <w:t>т</w:t>
      </w:r>
      <w:r w:rsidRPr="007F3DB0">
        <w:t>ву между конфессиями, а также их взаимопониманию и уважению. Впрочем, дело о карикатурах на ислам свидетельствует о целесообразности давнего уст</w:t>
      </w:r>
      <w:r w:rsidRPr="007F3DB0">
        <w:t>а</w:t>
      </w:r>
      <w:r w:rsidRPr="007F3DB0">
        <w:t>новления диалога между религиями: сразу после их опубликования представ</w:t>
      </w:r>
      <w:r w:rsidRPr="007F3DB0">
        <w:t>и</w:t>
      </w:r>
      <w:r w:rsidRPr="007F3DB0">
        <w:t>тели Исламского совета Норвегии, Христианского совета Норвегии и Церкви Норвегии сделали совместное заявление, в котором осудили как сами рисунки, так и вызванную ими жесткую реакцию, что способствовало разряжению о</w:t>
      </w:r>
      <w:r w:rsidRPr="007F3DB0">
        <w:t>б</w:t>
      </w:r>
      <w:r w:rsidRPr="007F3DB0">
        <w:t xml:space="preserve">становки. </w:t>
      </w:r>
    </w:p>
    <w:p w:rsidR="007F3DB0" w:rsidRPr="007F3DB0" w:rsidRDefault="007F3DB0" w:rsidP="007F3DB0">
      <w:pPr>
        <w:pStyle w:val="SingleTxtGR"/>
      </w:pPr>
      <w:r w:rsidRPr="007F3DB0">
        <w:t>18.</w:t>
      </w:r>
      <w:r w:rsidRPr="007F3DB0">
        <w:tab/>
        <w:t>Поскольку несовершеннолетние и несопровождаемые просители убеж</w:t>
      </w:r>
      <w:r w:rsidRPr="007F3DB0">
        <w:t>и</w:t>
      </w:r>
      <w:r w:rsidRPr="007F3DB0">
        <w:t>ща являются уязвимыми, в ведение Иммиграционного управления Норвегии включены центры приема несопровождаемых несовершеннолетних лиц в во</w:t>
      </w:r>
      <w:r w:rsidRPr="007F3DB0">
        <w:t>з</w:t>
      </w:r>
      <w:r w:rsidRPr="007F3DB0">
        <w:t>расте 15</w:t>
      </w:r>
      <w:r w:rsidR="00AE6997">
        <w:t>−</w:t>
      </w:r>
      <w:r w:rsidRPr="007F3DB0">
        <w:t>18 лет, а Норвежское управление по делам детей, подростков и семьи курирует специализированные центры по оказанию помощи несовершенноле</w:t>
      </w:r>
      <w:r w:rsidRPr="007F3DB0">
        <w:t>т</w:t>
      </w:r>
      <w:r w:rsidRPr="007F3DB0">
        <w:t>ним в возрасте 15 лет. Все дети, проживающие в стране, имеют доступ к н</w:t>
      </w:r>
      <w:r w:rsidRPr="007F3DB0">
        <w:t>а</w:t>
      </w:r>
      <w:r w:rsidRPr="007F3DB0">
        <w:t>чальному образованию и к среднему образованию первой ступени, а также к медицинскому об</w:t>
      </w:r>
      <w:r w:rsidR="00F27E44">
        <w:t>служиванию в условиях равенства</w:t>
      </w:r>
      <w:r w:rsidRPr="007F3DB0">
        <w:t xml:space="preserve"> независимо от их личных обстоятельств и иммиграционного статуса. В настоящее время Министерством образования и научных исследований рассматривается вопрос о необходимости принятия закона о праве несопровождаемых несовершеннолетних лиц на ра</w:t>
      </w:r>
      <w:r w:rsidRPr="007F3DB0">
        <w:t>в</w:t>
      </w:r>
      <w:r w:rsidRPr="007F3DB0">
        <w:t xml:space="preserve">ный с остальными детьми доступ к среднему образованию второй ступени. </w:t>
      </w:r>
    </w:p>
    <w:p w:rsidR="007F3DB0" w:rsidRPr="007F3DB0" w:rsidRDefault="007F3DB0" w:rsidP="007F3DB0">
      <w:pPr>
        <w:pStyle w:val="SingleTxtGR"/>
      </w:pPr>
      <w:r w:rsidRPr="007F3DB0">
        <w:t>19.</w:t>
      </w:r>
      <w:r w:rsidRPr="007F3DB0">
        <w:tab/>
        <w:t>Считая настоятельно необходимым вести борьбу с предрассудками и н</w:t>
      </w:r>
      <w:r w:rsidRPr="007F3DB0">
        <w:t>е</w:t>
      </w:r>
      <w:r w:rsidRPr="007F3DB0">
        <w:t>равенством в обращении и стремясь к тому, чтобы сделать свое государство о</w:t>
      </w:r>
      <w:r w:rsidRPr="007F3DB0">
        <w:t>б</w:t>
      </w:r>
      <w:r w:rsidRPr="007F3DB0">
        <w:t>разцовым в этой области, правительство Норвегии разработало учебно-ознакомительные программы для работников государственной службы. Кроме того, по действующему законодательству частные и государственные компании обязаны следить за соблюдением принципа равного обращения при найме и с</w:t>
      </w:r>
      <w:r w:rsidRPr="007F3DB0">
        <w:t>о</w:t>
      </w:r>
      <w:r w:rsidRPr="007F3DB0">
        <w:t xml:space="preserve">ставлять ежегодный доклад на эту тему. </w:t>
      </w:r>
    </w:p>
    <w:p w:rsidR="007F3DB0" w:rsidRPr="007F3DB0" w:rsidRDefault="007F3DB0" w:rsidP="007F3DB0">
      <w:pPr>
        <w:pStyle w:val="SingleTxtGR"/>
      </w:pPr>
      <w:r w:rsidRPr="007F3DB0">
        <w:t>20.</w:t>
      </w:r>
      <w:r w:rsidRPr="007F3DB0">
        <w:tab/>
        <w:t>Число восточных саами составляет не более сотни человек, и</w:t>
      </w:r>
      <w:r w:rsidR="0092694D">
        <w:t>,</w:t>
      </w:r>
      <w:r w:rsidRPr="007F3DB0">
        <w:t xml:space="preserve"> поскольку некоторые из них по различным причинам покинули район своего происхожд</w:t>
      </w:r>
      <w:r w:rsidRPr="007F3DB0">
        <w:t>е</w:t>
      </w:r>
      <w:r w:rsidRPr="007F3DB0">
        <w:t xml:space="preserve">ния, в Нейдене они крайне малочисленны. </w:t>
      </w:r>
    </w:p>
    <w:p w:rsidR="007F3DB0" w:rsidRPr="007F3DB0" w:rsidRDefault="007F3DB0" w:rsidP="007F3DB0">
      <w:pPr>
        <w:pStyle w:val="SingleTxtGR"/>
      </w:pPr>
      <w:r w:rsidRPr="007F3DB0">
        <w:t>21.</w:t>
      </w:r>
      <w:r w:rsidRPr="007F3DB0">
        <w:tab/>
        <w:t>Все члены национальных меньшинств зарегистрированы, но не всегда именно в таком качестве, т.к. они не всегда хотят, чтобы их национальное пр</w:t>
      </w:r>
      <w:r w:rsidRPr="007F3DB0">
        <w:t>о</w:t>
      </w:r>
      <w:r w:rsidRPr="007F3DB0">
        <w:t>исхождение фиксировалось в государственных реестрах; это вполне объяснимо, учитывая последствия холокоста и жесткой политики ассимиляции, от которой пострадали евреи в годы Второй мировой войны. Численность общины рома в Норвегии по оценкам составляет порядка 700 человек, большинство которых живет в Осло, как и примерно 1</w:t>
      </w:r>
      <w:r w:rsidR="0092694D">
        <w:t> </w:t>
      </w:r>
      <w:r w:rsidRPr="007F3DB0">
        <w:t>500</w:t>
      </w:r>
      <w:r w:rsidR="00AE6997">
        <w:t>−</w:t>
      </w:r>
      <w:r w:rsidRPr="007F3DB0">
        <w:t>2</w:t>
      </w:r>
      <w:r w:rsidR="0092694D">
        <w:t> </w:t>
      </w:r>
      <w:r w:rsidRPr="007F3DB0">
        <w:t>000 проживающих в стране евреев. На</w:t>
      </w:r>
      <w:r w:rsidR="0092694D">
        <w:t> </w:t>
      </w:r>
      <w:r w:rsidRPr="007F3DB0">
        <w:t>территории страны предположительно проживает несколько тысяч ром</w:t>
      </w:r>
      <w:r w:rsidRPr="007F3DB0">
        <w:t>а</w:t>
      </w:r>
      <w:r w:rsidRPr="007F3DB0">
        <w:t>ни/татер и квенов, а также очень небольшое число лиц финского происхожд</w:t>
      </w:r>
      <w:r w:rsidRPr="007F3DB0">
        <w:t>е</w:t>
      </w:r>
      <w:r w:rsidRPr="007F3DB0">
        <w:t xml:space="preserve">ния – скогфиннов. </w:t>
      </w:r>
    </w:p>
    <w:p w:rsidR="007F3DB0" w:rsidRPr="007F3DB0" w:rsidRDefault="007F3DB0" w:rsidP="007F3DB0">
      <w:pPr>
        <w:pStyle w:val="SingleTxtGR"/>
      </w:pPr>
      <w:r w:rsidRPr="007F3DB0">
        <w:t>22.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считает, что музей восточных саамов будет п</w:t>
      </w:r>
      <w:r w:rsidRPr="007F3DB0">
        <w:t>о</w:t>
      </w:r>
      <w:r w:rsidRPr="007F3DB0">
        <w:t>лезен для сохранения языка и древней культуры этой общины. Как показал опыт, открытие музея дает возможность укрепить культурную самобытность с практической и символической точек зрения. Что касается саамов, прожива</w:t>
      </w:r>
      <w:r w:rsidRPr="007F3DB0">
        <w:t>ю</w:t>
      </w:r>
      <w:r w:rsidRPr="007F3DB0">
        <w:t>щих по российскую сторону границы,</w:t>
      </w:r>
      <w:r w:rsidR="00627DD0">
        <w:t xml:space="preserve"> </w:t>
      </w:r>
      <w:r w:rsidRPr="007F3DB0">
        <w:t>то она уверена в том, что правительство Норвегии согласится с участием России в работе по подготовке конвенции о с</w:t>
      </w:r>
      <w:r w:rsidRPr="007F3DB0">
        <w:t>е</w:t>
      </w:r>
      <w:r w:rsidRPr="007F3DB0">
        <w:t xml:space="preserve">верных саамах. </w:t>
      </w:r>
    </w:p>
    <w:p w:rsidR="007F3DB0" w:rsidRPr="007F3DB0" w:rsidRDefault="007F3DB0" w:rsidP="007F3DB0">
      <w:pPr>
        <w:pStyle w:val="SingleTxtGR"/>
      </w:pPr>
      <w:r w:rsidRPr="007F3DB0">
        <w:t>23.</w:t>
      </w:r>
      <w:r w:rsidRPr="007F3DB0">
        <w:tab/>
        <w:t>Полагая, что вопросы деятельности норвежских компаний за границей не относятся к компетенции Комитета, г-жа Аасланд все же уточняет, что Норв</w:t>
      </w:r>
      <w:r w:rsidRPr="007F3DB0">
        <w:t>е</w:t>
      </w:r>
      <w:r w:rsidRPr="007F3DB0">
        <w:t>гия стремится расширять применение международных норм, касающихся с</w:t>
      </w:r>
      <w:r w:rsidRPr="007F3DB0">
        <w:t>о</w:t>
      </w:r>
      <w:r w:rsidRPr="007F3DB0">
        <w:t>блюдения прав человека со стороны предприятий, и что она будет продолжать следовать соответствующим рекомендациям Совета по правам человека. Она утверждает, что государство должно защищать права человека и что компании обязаны соблюдать эти права. По поводу задержания просителей убежища она сообщает, что срок задержания составляет не более четырех недель подряд и не может превышать в общей сложности 12 недель, за исключением особых о</w:t>
      </w:r>
      <w:r w:rsidRPr="007F3DB0">
        <w:t>б</w:t>
      </w:r>
      <w:r w:rsidRPr="007F3DB0">
        <w:t>стоятельств. Поскольку большинство случаев такого задержания связано с н</w:t>
      </w:r>
      <w:r w:rsidRPr="007F3DB0">
        <w:t>а</w:t>
      </w:r>
      <w:r w:rsidRPr="007F3DB0">
        <w:t>личием подозрений в представлении ложных личных сведений, совершенств</w:t>
      </w:r>
      <w:r w:rsidRPr="007F3DB0">
        <w:t>о</w:t>
      </w:r>
      <w:r w:rsidRPr="007F3DB0">
        <w:t>вание системы проверки личных данных должно способствовать сокращению срока задержания. Кроме того, условия содержания улучшились; при этом б</w:t>
      </w:r>
      <w:r w:rsidRPr="007F3DB0">
        <w:t>о</w:t>
      </w:r>
      <w:r w:rsidRPr="007F3DB0">
        <w:t xml:space="preserve">лее внимательно учитывается этническое происхождение задержанных лиц. </w:t>
      </w:r>
    </w:p>
    <w:p w:rsidR="007F3DB0" w:rsidRPr="007F3DB0" w:rsidRDefault="007F3DB0" w:rsidP="007F3DB0">
      <w:pPr>
        <w:pStyle w:val="SingleTxtGR"/>
      </w:pPr>
      <w:r w:rsidRPr="007F3DB0">
        <w:t>24.</w:t>
      </w:r>
      <w:r w:rsidRPr="007F3DB0">
        <w:tab/>
        <w:t>Что касается проявлений расизма в Интернете, то полиция не имеет о</w:t>
      </w:r>
      <w:r w:rsidRPr="007F3DB0">
        <w:t>т</w:t>
      </w:r>
      <w:r w:rsidRPr="007F3DB0">
        <w:t>дельной системы, которая фиксировала бы расистские высказывания, распр</w:t>
      </w:r>
      <w:r w:rsidRPr="007F3DB0">
        <w:t>о</w:t>
      </w:r>
      <w:r w:rsidRPr="007F3DB0">
        <w:t>страняемые через Интернет, но Национальное управление уголовных расслед</w:t>
      </w:r>
      <w:r w:rsidRPr="007F3DB0">
        <w:t>о</w:t>
      </w:r>
      <w:r w:rsidRPr="007F3DB0">
        <w:t>ваний оснащено программой для приема заявлений расистского характера, к</w:t>
      </w:r>
      <w:r w:rsidRPr="007F3DB0">
        <w:t>о</w:t>
      </w:r>
      <w:r w:rsidRPr="007F3DB0">
        <w:t xml:space="preserve">торые обычно появляются в сети </w:t>
      </w:r>
      <w:r w:rsidR="00AE6997">
        <w:t>"</w:t>
      </w:r>
      <w:r w:rsidRPr="007F3DB0">
        <w:rPr>
          <w:lang w:val="fr-FR"/>
        </w:rPr>
        <w:t>Facebook</w:t>
      </w:r>
      <w:r w:rsidR="00AE6997">
        <w:t>"</w:t>
      </w:r>
      <w:r w:rsidRPr="007F3DB0">
        <w:t xml:space="preserve"> и доводятся до сведения сотрудн</w:t>
      </w:r>
      <w:r w:rsidRPr="007F3DB0">
        <w:t>и</w:t>
      </w:r>
      <w:r w:rsidRPr="007F3DB0">
        <w:t>ков Управления пользователями, и их передачи в Полицейскую службу без</w:t>
      </w:r>
      <w:r w:rsidRPr="007F3DB0">
        <w:t>о</w:t>
      </w:r>
      <w:r w:rsidRPr="007F3DB0">
        <w:t xml:space="preserve">пасности. Нередко поступает информация о </w:t>
      </w:r>
      <w:r w:rsidR="0092694D">
        <w:t>веб</w:t>
      </w:r>
      <w:r w:rsidRPr="007F3DB0">
        <w:t>-страницах ультраправых орг</w:t>
      </w:r>
      <w:r w:rsidRPr="007F3DB0">
        <w:t>а</w:t>
      </w:r>
      <w:r w:rsidRPr="007F3DB0">
        <w:t>низаций или групп, по которым оставляются официальные полицейские рапо</w:t>
      </w:r>
      <w:r w:rsidRPr="007F3DB0">
        <w:t>р</w:t>
      </w:r>
      <w:r w:rsidRPr="007F3DB0">
        <w:t xml:space="preserve">ты, если на них публикуются угрозы или оскорбления в адрес конкретных лиц. </w:t>
      </w:r>
    </w:p>
    <w:p w:rsidR="007F3DB0" w:rsidRPr="007F3DB0" w:rsidRDefault="007F3DB0" w:rsidP="007F3DB0">
      <w:pPr>
        <w:pStyle w:val="SingleTxtGR"/>
      </w:pPr>
      <w:r w:rsidRPr="007F3DB0">
        <w:t>25.</w:t>
      </w:r>
      <w:r w:rsidRPr="007F3DB0">
        <w:tab/>
        <w:t>Как правило, бесплатная правовая помощь предоставляется истцу без проверки его материального положения. При этом система правовой помощи в Норвегии охватывает только те вопросы, которые предусмотрены в Законе о г</w:t>
      </w:r>
      <w:r w:rsidRPr="007F3DB0">
        <w:t>о</w:t>
      </w:r>
      <w:r w:rsidRPr="007F3DB0">
        <w:t>сударственной правовой помощи, в частности по делам о социальной защите ребенка, по ходатайствам о предоставлении убежища и по заявлениям лиц, п</w:t>
      </w:r>
      <w:r w:rsidRPr="007F3DB0">
        <w:t>о</w:t>
      </w:r>
      <w:r w:rsidRPr="007F3DB0">
        <w:t>страдавших от насилия. Примерно в 40% случаев правовая помощь оказывается без проверки материального положения заявителей. Кроме того, Министерство юстиции ввело в действие систему, позволяющую частным организациям, з</w:t>
      </w:r>
      <w:r w:rsidRPr="007F3DB0">
        <w:t>а</w:t>
      </w:r>
      <w:r w:rsidRPr="007F3DB0">
        <w:t>нимающимся предоставлением правовой помощи, запрашивать финансовую помощь у государства; в 2010 году ряд организаций уже получил такую п</w:t>
      </w:r>
      <w:r w:rsidRPr="007F3DB0">
        <w:t>о</w:t>
      </w:r>
      <w:r w:rsidRPr="007F3DB0">
        <w:t xml:space="preserve">мощь. В настоящее время проводится реформа системы правовой помощи, и правительство вынесло соответствующий проект на рассмотрение парламента. </w:t>
      </w:r>
    </w:p>
    <w:p w:rsidR="007F3DB0" w:rsidRPr="007F3DB0" w:rsidRDefault="007F3DB0" w:rsidP="007F3DB0">
      <w:pPr>
        <w:pStyle w:val="SingleTxtGR"/>
      </w:pPr>
      <w:r w:rsidRPr="007F3DB0">
        <w:t>26.</w:t>
      </w:r>
      <w:r w:rsidRPr="007F3DB0">
        <w:tab/>
        <w:t>Любые операции по калечению женских половых органов в Норвегии з</w:t>
      </w:r>
      <w:r w:rsidRPr="007F3DB0">
        <w:t>а</w:t>
      </w:r>
      <w:r w:rsidRPr="007F3DB0">
        <w:t>прещены законом, в том числе когда они проводятся за пределами страны. План действий против КЖО на 2008</w:t>
      </w:r>
      <w:r w:rsidR="00AE6997">
        <w:t>−</w:t>
      </w:r>
      <w:r w:rsidRPr="007F3DB0">
        <w:t>2011 годы проходит процедуру оценки, резул</w:t>
      </w:r>
      <w:r w:rsidRPr="007F3DB0">
        <w:t>ь</w:t>
      </w:r>
      <w:r w:rsidRPr="007F3DB0">
        <w:t xml:space="preserve">таты которой будут опубликованы в 2011 году независимым исследовательским учреждением. Поскольку систематически регистрировать случаи КЖО трудно, в плане действий, в частности, предусмотрено создание рабочей группы для поиска средств по исправлению этой сложной ситуации. </w:t>
      </w:r>
    </w:p>
    <w:p w:rsidR="007F3DB0" w:rsidRPr="007F3DB0" w:rsidRDefault="007F3DB0" w:rsidP="007F3DB0">
      <w:pPr>
        <w:pStyle w:val="SingleTxtGR"/>
      </w:pPr>
      <w:r w:rsidRPr="007F3DB0">
        <w:t>27.</w:t>
      </w:r>
      <w:r w:rsidRPr="007F3DB0">
        <w:tab/>
        <w:t>В соответствии с Законом о гражданстве кандидаты на получение но</w:t>
      </w:r>
      <w:r w:rsidRPr="007F3DB0">
        <w:t>р</w:t>
      </w:r>
      <w:r w:rsidRPr="007F3DB0">
        <w:t>вежского гражданства в возрасте 18</w:t>
      </w:r>
      <w:r w:rsidR="00AE6997">
        <w:t>−</w:t>
      </w:r>
      <w:r w:rsidRPr="007F3DB0">
        <w:t>55 лет перед подачей ходатайства должны пройти курс по изучению норвежского языка общей продолжительностью 300 часов. Лица, которые способны подтвердить требуемый уровень владения но</w:t>
      </w:r>
      <w:r w:rsidRPr="007F3DB0">
        <w:t>р</w:t>
      </w:r>
      <w:r w:rsidRPr="007F3DB0">
        <w:t>вежским или саамским языком, а также лица, состояние здоровья которых не позволяет им посещать языковые курсы, могут быть освобождены от выполн</w:t>
      </w:r>
      <w:r w:rsidRPr="007F3DB0">
        <w:t>е</w:t>
      </w:r>
      <w:r w:rsidRPr="007F3DB0">
        <w:t>ния этого требования. В настоящее время по окончании курса норвежского яз</w:t>
      </w:r>
      <w:r w:rsidRPr="007F3DB0">
        <w:t>ы</w:t>
      </w:r>
      <w:r w:rsidRPr="007F3DB0">
        <w:t xml:space="preserve">ка не предусмотрено никакого проверочного экзамена; этот вопрос находится в стадии рассмотрения. </w:t>
      </w:r>
    </w:p>
    <w:p w:rsidR="007F3DB0" w:rsidRPr="007F3DB0" w:rsidRDefault="007F3DB0" w:rsidP="007F3DB0">
      <w:pPr>
        <w:pStyle w:val="SingleTxtGR"/>
      </w:pPr>
      <w:r w:rsidRPr="007F3DB0">
        <w:t>28.</w:t>
      </w:r>
      <w:r w:rsidRPr="007F3DB0">
        <w:tab/>
        <w:t>Была проведена оценка плана действий против принудительных браков на период 2008</w:t>
      </w:r>
      <w:r w:rsidR="00AE6997">
        <w:t>−</w:t>
      </w:r>
      <w:r w:rsidRPr="007F3DB0">
        <w:t>2011 годов, результаты которого, опубликованные в июне 2010</w:t>
      </w:r>
      <w:r w:rsidR="0092694D">
        <w:t> </w:t>
      </w:r>
      <w:r w:rsidRPr="007F3DB0">
        <w:t>года, показали, что поставленные правительством цели были достигнуты. План действий по социальной интеграции мигрантов на период 2007</w:t>
      </w:r>
      <w:r w:rsidR="00AE6997">
        <w:t>−</w:t>
      </w:r>
      <w:r w:rsidRPr="007F3DB0">
        <w:t>2010 г</w:t>
      </w:r>
      <w:r w:rsidRPr="007F3DB0">
        <w:t>о</w:t>
      </w:r>
      <w:r w:rsidRPr="007F3DB0">
        <w:t>дов касался в основном вопросов занятости и расселения беженцев, положения</w:t>
      </w:r>
      <w:r w:rsidR="00627DD0">
        <w:t xml:space="preserve"> </w:t>
      </w:r>
      <w:r w:rsidRPr="007F3DB0">
        <w:t>д</w:t>
      </w:r>
      <w:r w:rsidRPr="007F3DB0">
        <w:t>е</w:t>
      </w:r>
      <w:r w:rsidRPr="007F3DB0">
        <w:t>тей, образования и языков, равенства мужчин и женщин и массового участия. Этот план также дал возможность значительно увеличить объем финансовых средств, выделяемых на интеграцию. Реализация большинства мер, предусмо</w:t>
      </w:r>
      <w:r w:rsidRPr="007F3DB0">
        <w:t>т</w:t>
      </w:r>
      <w:r w:rsidRPr="007F3DB0">
        <w:t>ренных в плане, продолжалась и после его завершения; для оценки его резул</w:t>
      </w:r>
      <w:r w:rsidRPr="007F3DB0">
        <w:t>ь</w:t>
      </w:r>
      <w:r w:rsidRPr="007F3DB0">
        <w:t xml:space="preserve">татов необходимо подождать несколько лет. </w:t>
      </w:r>
    </w:p>
    <w:p w:rsidR="007F3DB0" w:rsidRPr="007F3DB0" w:rsidRDefault="007F3DB0" w:rsidP="007F3DB0">
      <w:pPr>
        <w:pStyle w:val="SingleTxtGR"/>
      </w:pPr>
      <w:r w:rsidRPr="007F3DB0">
        <w:t>29.</w:t>
      </w:r>
      <w:r w:rsidRPr="007F3DB0">
        <w:tab/>
        <w:t>Комитет по установлению связей между иммигрантами и властями (</w:t>
      </w:r>
      <w:r w:rsidRPr="007F3DB0">
        <w:rPr>
          <w:lang w:val="fr-CH"/>
        </w:rPr>
        <w:t>K</w:t>
      </w:r>
      <w:r w:rsidRPr="007F3DB0">
        <w:t>И</w:t>
      </w:r>
      <w:r w:rsidRPr="007F3DB0">
        <w:rPr>
          <w:lang w:val="fr-CH"/>
        </w:rPr>
        <w:t>M</w:t>
      </w:r>
      <w:r w:rsidRPr="007F3DB0">
        <w:t>) – это одновременно и консультативный орган, и дискуссионный форум, который дает возможность ознакомиться с точкой зрения иммигрантского нас</w:t>
      </w:r>
      <w:r w:rsidRPr="007F3DB0">
        <w:t>е</w:t>
      </w:r>
      <w:r w:rsidRPr="007F3DB0">
        <w:t>ления. Он существует уже 25 лет и способствует выработке интеграционной политики в Норвегии. Самостоятельно определяя свою программу и приорит</w:t>
      </w:r>
      <w:r w:rsidRPr="007F3DB0">
        <w:t>е</w:t>
      </w:r>
      <w:r w:rsidRPr="007F3DB0">
        <w:t>ты деятельности, в 2009 году этот комитет сосредоточил свои усилия на фина</w:t>
      </w:r>
      <w:r w:rsidRPr="007F3DB0">
        <w:t>н</w:t>
      </w:r>
      <w:r w:rsidRPr="007F3DB0">
        <w:t>совом кризисе и его последствиях для иммигрантов, изменении законодательс</w:t>
      </w:r>
      <w:r w:rsidRPr="007F3DB0">
        <w:t>т</w:t>
      </w:r>
      <w:r w:rsidRPr="007F3DB0">
        <w:t>ва о гражданстве, признании квалификаций, полученных за границей, и на уч</w:t>
      </w:r>
      <w:r w:rsidRPr="007F3DB0">
        <w:t>а</w:t>
      </w:r>
      <w:r w:rsidRPr="007F3DB0">
        <w:t>стии иммигрантов в парламентских выборах. Управление Омбудсмена также является в Норвегии</w:t>
      </w:r>
      <w:r w:rsidR="00627DD0">
        <w:t xml:space="preserve"> </w:t>
      </w:r>
      <w:r w:rsidRPr="007F3DB0">
        <w:t>важнейшим институтом; оно действует во многих обла</w:t>
      </w:r>
      <w:r w:rsidRPr="007F3DB0">
        <w:t>с</w:t>
      </w:r>
      <w:r w:rsidRPr="007F3DB0">
        <w:t xml:space="preserve">тях, в частности, с целью борьбы против расовой дискриминации и повышения уровня равенства между мужчинами и женщинами. </w:t>
      </w:r>
    </w:p>
    <w:p w:rsidR="007F3DB0" w:rsidRPr="007F3DB0" w:rsidRDefault="007F3DB0" w:rsidP="007F3DB0">
      <w:pPr>
        <w:pStyle w:val="SingleTxtGR"/>
      </w:pPr>
      <w:r w:rsidRPr="007F3DB0">
        <w:t>30.</w:t>
      </w:r>
      <w:r w:rsidRPr="007F3DB0">
        <w:tab/>
      </w:r>
      <w:r w:rsidRPr="007F3DB0">
        <w:rPr>
          <w:b/>
        </w:rPr>
        <w:t>Председатель</w:t>
      </w:r>
      <w:r w:rsidRPr="007F3DB0">
        <w:t xml:space="preserve"> с удовлетворением отмечает многочисленность норве</w:t>
      </w:r>
      <w:r w:rsidRPr="007F3DB0">
        <w:t>ж</w:t>
      </w:r>
      <w:r w:rsidRPr="007F3DB0">
        <w:t xml:space="preserve">ской делегации, ибо это свидетельствует о значении, которое Норвегия придает работе Комитета. </w:t>
      </w:r>
    </w:p>
    <w:p w:rsidR="007F3DB0" w:rsidRPr="007F3DB0" w:rsidRDefault="007F3DB0" w:rsidP="007F3DB0">
      <w:pPr>
        <w:pStyle w:val="SingleTxtGR"/>
      </w:pPr>
      <w:r w:rsidRPr="007F3DB0">
        <w:t>31.</w:t>
      </w:r>
      <w:r w:rsidRPr="007F3DB0">
        <w:tab/>
      </w:r>
      <w:r w:rsidRPr="007F3DB0">
        <w:rPr>
          <w:b/>
        </w:rPr>
        <w:t>Г-н Автономов</w:t>
      </w:r>
      <w:r w:rsidRPr="007F3DB0">
        <w:t xml:space="preserve"> отмечает, что Закон о горных разработках, вступивший в силу в январе 2010 года, предусматривает проведение консультаций с коренным населением, которое проживает на территориях, затрагиваемых эксплуатацией месторождений, и спрашивает, действительно ли предусмотрены консультации в этой сфере, и хочет получить более подробную информацию по данной теме. Он добавляет, что консультации были проведены по району Финнмарк, и спр</w:t>
      </w:r>
      <w:r w:rsidRPr="007F3DB0">
        <w:t>а</w:t>
      </w:r>
      <w:r w:rsidRPr="007F3DB0">
        <w:t>шивает, проводились ли консультации также на других территориях и опир</w:t>
      </w:r>
      <w:r w:rsidRPr="007F3DB0">
        <w:t>а</w:t>
      </w:r>
      <w:r w:rsidRPr="007F3DB0">
        <w:t>лось ли их проведение на иную основу. С другой стороны, он выражает озаб</w:t>
      </w:r>
      <w:r w:rsidRPr="007F3DB0">
        <w:t>о</w:t>
      </w:r>
      <w:r w:rsidRPr="007F3DB0">
        <w:t>ченность информацией о том, что члены общины рома и других общин не д</w:t>
      </w:r>
      <w:r w:rsidRPr="007F3DB0">
        <w:t>о</w:t>
      </w:r>
      <w:r w:rsidRPr="007F3DB0">
        <w:t xml:space="preserve">пускаются в некоторые общественные места </w:t>
      </w:r>
      <w:r w:rsidR="00AE6997">
        <w:t>−</w:t>
      </w:r>
      <w:r w:rsidRPr="007F3DB0">
        <w:t xml:space="preserve"> такие, как бары и рестораны, </w:t>
      </w:r>
      <w:r w:rsidR="00AE6997">
        <w:t>−</w:t>
      </w:r>
      <w:r w:rsidRPr="007F3DB0">
        <w:t xml:space="preserve"> и что полиция иногда помогает распорядителям этих мест выдворять их. Ему х</w:t>
      </w:r>
      <w:r w:rsidRPr="007F3DB0">
        <w:t>о</w:t>
      </w:r>
      <w:r w:rsidRPr="007F3DB0">
        <w:t xml:space="preserve">телось бы узнать позицию делегации по этому вопросу. </w:t>
      </w:r>
    </w:p>
    <w:p w:rsidR="007F3DB0" w:rsidRPr="007F3DB0" w:rsidRDefault="007F3DB0" w:rsidP="007F3DB0">
      <w:pPr>
        <w:pStyle w:val="SingleTxtGR"/>
      </w:pPr>
      <w:r w:rsidRPr="007F3DB0">
        <w:t>32.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утверждает, что позиция ее правительства з</w:t>
      </w:r>
      <w:r w:rsidRPr="007F3DB0">
        <w:t>а</w:t>
      </w:r>
      <w:r w:rsidRPr="007F3DB0">
        <w:t>ключается в том, что ни рома, ни представители других общин не должны в</w:t>
      </w:r>
      <w:r w:rsidRPr="007F3DB0">
        <w:t>ы</w:t>
      </w:r>
      <w:r w:rsidRPr="007F3DB0">
        <w:t xml:space="preserve">дворяться из каких-либо общественных мест. </w:t>
      </w:r>
    </w:p>
    <w:p w:rsidR="007F3DB0" w:rsidRPr="007F3DB0" w:rsidRDefault="007F3DB0" w:rsidP="007F3DB0">
      <w:pPr>
        <w:pStyle w:val="SingleTxtGR"/>
      </w:pPr>
      <w:r w:rsidRPr="007F3DB0">
        <w:t>33.</w:t>
      </w:r>
      <w:r w:rsidRPr="007F3DB0">
        <w:tab/>
      </w:r>
      <w:r w:rsidRPr="007F3DB0">
        <w:rPr>
          <w:b/>
        </w:rPr>
        <w:t>Г-н Олаф Мегард</w:t>
      </w:r>
      <w:r w:rsidRPr="007F3DB0">
        <w:t xml:space="preserve"> (Норвегия) подтверждает, что саамский парламент принимал участие в консультациях относительно Финнмарка, и уточняет, что его позиция выяснялась также и по другим районам. Цель Закона о горных ра</w:t>
      </w:r>
      <w:r w:rsidRPr="007F3DB0">
        <w:t>з</w:t>
      </w:r>
      <w:r w:rsidRPr="007F3DB0">
        <w:t>работках заключалась в том, чтобы обеспечивать баланс между интересами горных компаний и различными группами общества, включая саамов. Консул</w:t>
      </w:r>
      <w:r w:rsidRPr="007F3DB0">
        <w:t>ь</w:t>
      </w:r>
      <w:r w:rsidRPr="007F3DB0">
        <w:t>тации с саамами были проведены, однако они не привели к какому-либо вс</w:t>
      </w:r>
      <w:r w:rsidRPr="007F3DB0">
        <w:t>е</w:t>
      </w:r>
      <w:r w:rsidRPr="007F3DB0">
        <w:t>объемлющему соглашению, в частности, по районам, расположенными за пр</w:t>
      </w:r>
      <w:r w:rsidRPr="007F3DB0">
        <w:t>е</w:t>
      </w:r>
      <w:r w:rsidRPr="007F3DB0">
        <w:t>делами Финнмарка. Таким образом, положения о процедурах проведения ко</w:t>
      </w:r>
      <w:r w:rsidRPr="007F3DB0">
        <w:t>н</w:t>
      </w:r>
      <w:r w:rsidRPr="007F3DB0">
        <w:t>сультаций по горным разработкам, не затрагивающим Финнмарк, будут ра</w:t>
      </w:r>
      <w:r w:rsidRPr="007F3DB0">
        <w:t>с</w:t>
      </w:r>
      <w:r w:rsidRPr="007F3DB0">
        <w:t>смотрены в ходе представления доклада по территориальным вопросам, и пр</w:t>
      </w:r>
      <w:r w:rsidRPr="007F3DB0">
        <w:t>а</w:t>
      </w:r>
      <w:r w:rsidRPr="007F3DB0">
        <w:t xml:space="preserve">вительство уже приступило к консультациям относительно территориальных прав саамов, проживающих за пределами Финнмарка. </w:t>
      </w:r>
    </w:p>
    <w:p w:rsidR="007F3DB0" w:rsidRPr="007F3DB0" w:rsidRDefault="007F3DB0" w:rsidP="007F3DB0">
      <w:pPr>
        <w:pStyle w:val="SingleTxtGR"/>
      </w:pPr>
      <w:r w:rsidRPr="007F3DB0">
        <w:t>34.</w:t>
      </w:r>
      <w:r w:rsidRPr="007F3DB0">
        <w:tab/>
      </w:r>
      <w:r w:rsidRPr="007F3DB0">
        <w:rPr>
          <w:b/>
        </w:rPr>
        <w:t xml:space="preserve">Г-жа Холе </w:t>
      </w:r>
      <w:r w:rsidRPr="007F3DB0">
        <w:t>(Норвегия) обращает внимание членов Комитета на план де</w:t>
      </w:r>
      <w:r w:rsidRPr="007F3DB0">
        <w:t>й</w:t>
      </w:r>
      <w:r w:rsidRPr="007F3DB0">
        <w:t>ствий по борьбе с дискриминацией, согласно которому правительство намерено активизировать борьбу против проявлений дискриминации в кафе и ресторанах в отношении молодежи из числа этнических меньшинств, а на органы полиции будет возложена подготовка сотрудников в области этики и борьбы с дискрим</w:t>
      </w:r>
      <w:r w:rsidRPr="007F3DB0">
        <w:t>и</w:t>
      </w:r>
      <w:r w:rsidRPr="007F3DB0">
        <w:t xml:space="preserve">нацией. Правительство планирует создать систему проверки и контроля в связи с этим видом дискриминации. </w:t>
      </w:r>
    </w:p>
    <w:p w:rsidR="007F3DB0" w:rsidRPr="007F3DB0" w:rsidRDefault="007F3DB0" w:rsidP="007F3DB0">
      <w:pPr>
        <w:pStyle w:val="SingleTxtGR"/>
      </w:pPr>
      <w:r w:rsidRPr="007F3DB0">
        <w:t>35.</w:t>
      </w:r>
      <w:r w:rsidRPr="007F3DB0">
        <w:tab/>
      </w:r>
      <w:r w:rsidRPr="007F3DB0">
        <w:rPr>
          <w:b/>
        </w:rPr>
        <w:t>Г-н Лахири</w:t>
      </w:r>
      <w:r w:rsidRPr="007F3DB0">
        <w:t xml:space="preserve"> сожалеет, что делегация не согласилась с обращенной к Но</w:t>
      </w:r>
      <w:r w:rsidRPr="007F3DB0">
        <w:t>р</w:t>
      </w:r>
      <w:r w:rsidRPr="007F3DB0">
        <w:t>вегии просьбой о включении положений Конвенции в ее внутреннее законод</w:t>
      </w:r>
      <w:r w:rsidRPr="007F3DB0">
        <w:t>а</w:t>
      </w:r>
      <w:r w:rsidRPr="007F3DB0">
        <w:t>тельство о правах человека, и выражает озабоченность тем, что Норвегия отк</w:t>
      </w:r>
      <w:r w:rsidRPr="007F3DB0">
        <w:t>а</w:t>
      </w:r>
      <w:r w:rsidRPr="007F3DB0">
        <w:t xml:space="preserve">зывается от употребления термина </w:t>
      </w:r>
      <w:r w:rsidR="00AE6997">
        <w:t>"</w:t>
      </w:r>
      <w:r w:rsidRPr="007F3DB0">
        <w:t>раса</w:t>
      </w:r>
      <w:r w:rsidR="00AE6997">
        <w:t>"</w:t>
      </w:r>
      <w:r w:rsidRPr="007F3DB0">
        <w:t>, напоминая, что определение расовой дискриминации является четким и общеизвестным. Комитет будет настаивать на том, что позиция Норвегии по данному аспе</w:t>
      </w:r>
      <w:r w:rsidR="00F27E44">
        <w:t>кту противоречит его позиции, так как</w:t>
      </w:r>
      <w:r w:rsidRPr="007F3DB0">
        <w:t xml:space="preserve"> сложно вести речь о борьбе против расовой дискриминации, не упо</w:t>
      </w:r>
      <w:r w:rsidRPr="007F3DB0">
        <w:t>т</w:t>
      </w:r>
      <w:r w:rsidRPr="007F3DB0">
        <w:t xml:space="preserve">ребляя при этом термин </w:t>
      </w:r>
      <w:r w:rsidR="00AE6997">
        <w:t>"</w:t>
      </w:r>
      <w:r w:rsidRPr="007F3DB0">
        <w:t>раса</w:t>
      </w:r>
      <w:r w:rsidR="00AE6997">
        <w:t>"</w:t>
      </w:r>
      <w:r w:rsidRPr="007F3DB0">
        <w:t xml:space="preserve">. </w:t>
      </w:r>
    </w:p>
    <w:p w:rsidR="007F3DB0" w:rsidRPr="007F3DB0" w:rsidRDefault="007F3DB0" w:rsidP="007F3DB0">
      <w:pPr>
        <w:pStyle w:val="SingleTxtGR"/>
      </w:pPr>
      <w:r w:rsidRPr="007F3DB0">
        <w:t>36.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выступает от имени правительства и парл</w:t>
      </w:r>
      <w:r w:rsidRPr="007F3DB0">
        <w:t>а</w:t>
      </w:r>
      <w:r w:rsidRPr="007F3DB0">
        <w:t xml:space="preserve">мента Норвегии, позиция которых состоит в том, что употреблять термин </w:t>
      </w:r>
      <w:r w:rsidR="00AE6997">
        <w:t>"</w:t>
      </w:r>
      <w:r w:rsidRPr="007F3DB0">
        <w:t>р</w:t>
      </w:r>
      <w:r w:rsidRPr="007F3DB0">
        <w:t>а</w:t>
      </w:r>
      <w:r w:rsidRPr="007F3DB0">
        <w:t>са</w:t>
      </w:r>
      <w:r w:rsidR="00AE6997">
        <w:t>"</w:t>
      </w:r>
      <w:r w:rsidRPr="007F3DB0">
        <w:t xml:space="preserve"> в законодательстве не следует, поскольку сам этот термин можно оспар</w:t>
      </w:r>
      <w:r w:rsidRPr="007F3DB0">
        <w:t>и</w:t>
      </w:r>
      <w:r w:rsidRPr="007F3DB0">
        <w:t>вать с научной точки зрения и толковать как дискриминационный. Согласно этой позиции важно бороться с идеей о том, что люди якобы делятся на разли</w:t>
      </w:r>
      <w:r w:rsidRPr="007F3DB0">
        <w:t>ч</w:t>
      </w:r>
      <w:r w:rsidRPr="007F3DB0">
        <w:t>ные расы; эта идея ложна, в частности с биологической точки зрения. Отмечая значимость продолжения обсуждения этого вопроса, она выражает надежду, что Комитет примет во внимание аргументы Норвегии в ходе своей работы по да</w:t>
      </w:r>
      <w:r w:rsidRPr="007F3DB0">
        <w:t>н</w:t>
      </w:r>
      <w:r w:rsidRPr="007F3DB0">
        <w:t xml:space="preserve">ной теме. </w:t>
      </w:r>
    </w:p>
    <w:p w:rsidR="007F3DB0" w:rsidRPr="007F3DB0" w:rsidRDefault="007F3DB0" w:rsidP="007F3DB0">
      <w:pPr>
        <w:pStyle w:val="SingleTxtGR"/>
      </w:pPr>
      <w:r w:rsidRPr="007F3DB0">
        <w:t>37.</w:t>
      </w:r>
      <w:r w:rsidRPr="007F3DB0">
        <w:tab/>
      </w:r>
      <w:r w:rsidRPr="007F3DB0">
        <w:rPr>
          <w:b/>
        </w:rPr>
        <w:t>Г-н Проспер</w:t>
      </w:r>
      <w:r w:rsidRPr="007F3DB0">
        <w:t xml:space="preserve"> с интересом принимает к сведению позицию государства-участника по поводу понятия </w:t>
      </w:r>
      <w:r w:rsidR="00AE6997">
        <w:t>"</w:t>
      </w:r>
      <w:r w:rsidRPr="007F3DB0">
        <w:t>раса</w:t>
      </w:r>
      <w:r w:rsidR="00AE6997">
        <w:t>"</w:t>
      </w:r>
      <w:r w:rsidRPr="007F3DB0">
        <w:t xml:space="preserve"> и полагает, что каждое государство-участник свободно в выборе собственного подхода к этому вопросу, поскольку толкование Конвенции не явл</w:t>
      </w:r>
      <w:r w:rsidR="00F27E44">
        <w:t>яется статичным. В любом случае</w:t>
      </w:r>
      <w:r w:rsidRPr="007F3DB0">
        <w:t xml:space="preserve"> Комитет и гос</w:t>
      </w:r>
      <w:r w:rsidRPr="007F3DB0">
        <w:t>у</w:t>
      </w:r>
      <w:r w:rsidRPr="007F3DB0">
        <w:t>дарства-участники могут активно обмениваться подходами к рассмотрению п</w:t>
      </w:r>
      <w:r w:rsidRPr="007F3DB0">
        <w:t>о</w:t>
      </w:r>
      <w:r w:rsidRPr="007F3DB0">
        <w:t>нятий расы, расизма и расовой дискриминации. С другой стороны, г-н Пр</w:t>
      </w:r>
      <w:r w:rsidRPr="007F3DB0">
        <w:t>о</w:t>
      </w:r>
      <w:r w:rsidRPr="007F3DB0">
        <w:t>спер спрашивает, какие результаты были получены в рамках реализации плана по социальной интеграции, в частности в сфере доступа иммигрантов и этнич</w:t>
      </w:r>
      <w:r w:rsidRPr="007F3DB0">
        <w:t>е</w:t>
      </w:r>
      <w:r w:rsidRPr="007F3DB0">
        <w:t xml:space="preserve">ских меньшинств к руководящим должностям. </w:t>
      </w:r>
    </w:p>
    <w:p w:rsidR="007F3DB0" w:rsidRPr="007F3DB0" w:rsidRDefault="007F3DB0" w:rsidP="007F3DB0">
      <w:pPr>
        <w:pStyle w:val="SingleTxtGR"/>
      </w:pPr>
      <w:r w:rsidRPr="007F3DB0">
        <w:t>38.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сообщает, что по последним из имеющихся статистических данных уровень интеграции иммигрантов и представителей э</w:t>
      </w:r>
      <w:r w:rsidRPr="007F3DB0">
        <w:t>т</w:t>
      </w:r>
      <w:r w:rsidRPr="007F3DB0">
        <w:t>нических меньшинств на рынке труда является удовлетворительным, в том чи</w:t>
      </w:r>
      <w:r w:rsidRPr="007F3DB0">
        <w:t>с</w:t>
      </w:r>
      <w:r w:rsidRPr="007F3DB0">
        <w:t>ле с точки зрения принятия на руководящие должности; такая ситуация об</w:t>
      </w:r>
      <w:r w:rsidRPr="007F3DB0">
        <w:t>у</w:t>
      </w:r>
      <w:r w:rsidRPr="007F3DB0">
        <w:t>словлена, в частности, чрезвычайно низким уровнем безработицы в Норвегии (4%) по сравнению с другими европейскими странами. Она приводит в качестве примера ряд должностей, занятых лицами иностранного происхождения, вкл</w:t>
      </w:r>
      <w:r w:rsidRPr="007F3DB0">
        <w:t>ю</w:t>
      </w:r>
      <w:r w:rsidRPr="007F3DB0">
        <w:t>чая пост председателя парламента, который занимает лицо пакистанского пр</w:t>
      </w:r>
      <w:r w:rsidRPr="007F3DB0">
        <w:t>о</w:t>
      </w:r>
      <w:r w:rsidRPr="007F3DB0">
        <w:t>исхождения. При этом Норвегия надеется, что число примеров такого рода б</w:t>
      </w:r>
      <w:r w:rsidRPr="007F3DB0">
        <w:t>у</w:t>
      </w:r>
      <w:r w:rsidRPr="007F3DB0">
        <w:t xml:space="preserve">дет в дальнейшем увеличиваться. </w:t>
      </w:r>
    </w:p>
    <w:p w:rsidR="007F3DB0" w:rsidRPr="007F3DB0" w:rsidRDefault="007F3DB0" w:rsidP="007F3DB0">
      <w:pPr>
        <w:pStyle w:val="SingleTxtGR"/>
      </w:pPr>
      <w:r w:rsidRPr="007F3DB0">
        <w:t>39.</w:t>
      </w:r>
      <w:r w:rsidRPr="007F3DB0">
        <w:tab/>
      </w:r>
      <w:r w:rsidRPr="007F3DB0">
        <w:rPr>
          <w:b/>
        </w:rPr>
        <w:t xml:space="preserve">Г-жа Мерчант </w:t>
      </w:r>
      <w:r w:rsidRPr="007F3DB0">
        <w:t>(Норвегия) указывает, что план действий в области соц</w:t>
      </w:r>
      <w:r w:rsidRPr="007F3DB0">
        <w:t>и</w:t>
      </w:r>
      <w:r w:rsidRPr="007F3DB0">
        <w:t>альной интеграции иммигрантов включает два основных элемента: интеграцию новых мигрантов, прибывающих на рынок труда на всех уровнях, и поощрение социальной мобильности, в том числе для иммигрантов второго и третьего п</w:t>
      </w:r>
      <w:r w:rsidRPr="007F3DB0">
        <w:t>о</w:t>
      </w:r>
      <w:r w:rsidRPr="007F3DB0">
        <w:t>колений, с целью оказания помощи лицам иностранного происхождения в до</w:t>
      </w:r>
      <w:r w:rsidRPr="007F3DB0">
        <w:t>с</w:t>
      </w:r>
      <w:r w:rsidRPr="007F3DB0">
        <w:t>тупе на руководящие должности, в частности путем предоставления взрослым возможности непрерывно проходить профессиональные и общеобразовател</w:t>
      </w:r>
      <w:r w:rsidRPr="007F3DB0">
        <w:t>ь</w:t>
      </w:r>
      <w:r w:rsidRPr="007F3DB0">
        <w:t>ные курсы. До настоящего времени этот план действий приносил отличные р</w:t>
      </w:r>
      <w:r w:rsidRPr="007F3DB0">
        <w:t>е</w:t>
      </w:r>
      <w:r w:rsidRPr="007F3DB0">
        <w:t xml:space="preserve">зультаты, и норвежское правительство сочло целесообразным продолжать его осуществление. </w:t>
      </w:r>
    </w:p>
    <w:p w:rsidR="007F3DB0" w:rsidRPr="007F3DB0" w:rsidRDefault="007F3DB0" w:rsidP="007F3DB0">
      <w:pPr>
        <w:pStyle w:val="SingleTxtGR"/>
      </w:pPr>
      <w:r w:rsidRPr="007F3DB0">
        <w:t>40.</w:t>
      </w:r>
      <w:r w:rsidRPr="007F3DB0">
        <w:tab/>
      </w:r>
      <w:r w:rsidRPr="007F3DB0">
        <w:rPr>
          <w:b/>
        </w:rPr>
        <w:t xml:space="preserve">Г-н Кали Цай </w:t>
      </w:r>
      <w:r w:rsidRPr="007F3DB0">
        <w:t>принимает к сведению, что Норвегия приняла закон о з</w:t>
      </w:r>
      <w:r w:rsidRPr="007F3DB0">
        <w:t>а</w:t>
      </w:r>
      <w:r w:rsidRPr="007F3DB0">
        <w:t>прещении и пресечении калечащих операций на женских половых органах, в том числе тех, которые выполняются за рубежом, и спрашивает, планирует ли Норвегия принять аналогичный закон о наказании норвежских компаний за в</w:t>
      </w:r>
      <w:r w:rsidRPr="007F3DB0">
        <w:t>е</w:t>
      </w:r>
      <w:r w:rsidRPr="007F3DB0">
        <w:t>дение за рубежом какой-либо деятельности, влекущей пагубные последствия для местного населения. Он отмечает, что Норвегия была основана на террит</w:t>
      </w:r>
      <w:r w:rsidRPr="007F3DB0">
        <w:t>о</w:t>
      </w:r>
      <w:r w:rsidRPr="007F3DB0">
        <w:t>рии, где проживали два народа – норвежцы и саамы, и хотел бы получить больше информации об осуществлении саамским народом своего права на с</w:t>
      </w:r>
      <w:r w:rsidRPr="007F3DB0">
        <w:t>а</w:t>
      </w:r>
      <w:r w:rsidRPr="007F3DB0">
        <w:t>моопределение и о созданных государством механизмах, позволяющих саамам реализовать это право. Наконец, он спрашивает, какова роль саамского парл</w:t>
      </w:r>
      <w:r w:rsidRPr="007F3DB0">
        <w:t>а</w:t>
      </w:r>
      <w:r w:rsidRPr="007F3DB0">
        <w:t xml:space="preserve">мента и каковы его отношения с парламентом Норвегии. </w:t>
      </w:r>
    </w:p>
    <w:p w:rsidR="007F3DB0" w:rsidRPr="007F3DB0" w:rsidRDefault="007F3DB0" w:rsidP="007F3DB0">
      <w:pPr>
        <w:pStyle w:val="SingleTxtGR"/>
      </w:pPr>
      <w:r w:rsidRPr="007F3DB0">
        <w:t>41.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сообщает, что Норвегия – одна из немногих стран мира, создавшая парламент для своего коренного народа из уважения к обычаям, традициям и языку саамов. Между саамским и норвежским парламе</w:t>
      </w:r>
      <w:r w:rsidRPr="007F3DB0">
        <w:t>н</w:t>
      </w:r>
      <w:r w:rsidRPr="007F3DB0">
        <w:t>тами существуют прекрасные, теплые отношения, которые основаны на взаи</w:t>
      </w:r>
      <w:r w:rsidRPr="007F3DB0">
        <w:t>м</w:t>
      </w:r>
      <w:r w:rsidRPr="007F3DB0">
        <w:t>ном уважении. Позднее делегация Норвегии представит подробную письме</w:t>
      </w:r>
      <w:r w:rsidRPr="007F3DB0">
        <w:t>н</w:t>
      </w:r>
      <w:r w:rsidRPr="007F3DB0">
        <w:t>ную информацию о распределении обязанностей между этими двумя парламе</w:t>
      </w:r>
      <w:r w:rsidRPr="007F3DB0">
        <w:t>н</w:t>
      </w:r>
      <w:r w:rsidRPr="007F3DB0">
        <w:t xml:space="preserve">тами. </w:t>
      </w:r>
    </w:p>
    <w:p w:rsidR="007F3DB0" w:rsidRPr="007F3DB0" w:rsidRDefault="007F3DB0" w:rsidP="007F3DB0">
      <w:pPr>
        <w:pStyle w:val="SingleTxtGR"/>
      </w:pPr>
      <w:r w:rsidRPr="007F3DB0">
        <w:t>42.</w:t>
      </w:r>
      <w:r w:rsidRPr="007F3DB0">
        <w:tab/>
      </w:r>
      <w:r w:rsidRPr="007F3DB0">
        <w:rPr>
          <w:b/>
        </w:rPr>
        <w:t>Г-н Мегард</w:t>
      </w:r>
      <w:r w:rsidRPr="007F3DB0">
        <w:t xml:space="preserve"> (Норвегия) указывает, что вопрос о самоопределении саа</w:t>
      </w:r>
      <w:r w:rsidRPr="007F3DB0">
        <w:t>м</w:t>
      </w:r>
      <w:r w:rsidRPr="007F3DB0">
        <w:t>ского народа относится к сфере применения статьи 1 Международного пакта о гражданских и политических правах, согласно которой все народы имеют право на самоопределение. В связи с этим вопросом члены Комитета, возможно, зах</w:t>
      </w:r>
      <w:r w:rsidRPr="007F3DB0">
        <w:t>о</w:t>
      </w:r>
      <w:r w:rsidRPr="007F3DB0">
        <w:t>тят обратиться к пятому периодическому докладу Норвегии Комитету по пр</w:t>
      </w:r>
      <w:r w:rsidRPr="007F3DB0">
        <w:t>а</w:t>
      </w:r>
      <w:r w:rsidRPr="007F3DB0">
        <w:t>вам человека (</w:t>
      </w:r>
      <w:r w:rsidRPr="007F3DB0">
        <w:rPr>
          <w:lang w:val="fr-CH"/>
        </w:rPr>
        <w:t>CCPR</w:t>
      </w:r>
      <w:r w:rsidRPr="007F3DB0">
        <w:t>/</w:t>
      </w:r>
      <w:r w:rsidRPr="007F3DB0">
        <w:rPr>
          <w:lang w:val="fr-CH"/>
        </w:rPr>
        <w:t>C</w:t>
      </w:r>
      <w:r w:rsidRPr="007F3DB0">
        <w:t>/</w:t>
      </w:r>
      <w:r w:rsidRPr="007F3DB0">
        <w:rPr>
          <w:lang w:val="fr-CH"/>
        </w:rPr>
        <w:t>NOR</w:t>
      </w:r>
      <w:r w:rsidRPr="007F3DB0">
        <w:t>/5), в частности к пункту 4, в котором Норвегия рассматривает вопрос о самоопределении саамского народа и излагает проц</w:t>
      </w:r>
      <w:r w:rsidRPr="007F3DB0">
        <w:t>е</w:t>
      </w:r>
      <w:r w:rsidRPr="007F3DB0">
        <w:t xml:space="preserve">дуры проведения консультаций с саамским парламентом. </w:t>
      </w:r>
    </w:p>
    <w:p w:rsidR="007F3DB0" w:rsidRPr="007F3DB0" w:rsidRDefault="007F3DB0" w:rsidP="007F3DB0">
      <w:pPr>
        <w:pStyle w:val="SingleTxtGR"/>
      </w:pPr>
      <w:r w:rsidRPr="007F3DB0">
        <w:t>43.</w:t>
      </w:r>
      <w:r w:rsidRPr="007F3DB0">
        <w:tab/>
      </w:r>
      <w:r w:rsidRPr="007F3DB0">
        <w:rPr>
          <w:b/>
        </w:rPr>
        <w:t xml:space="preserve">Г-н Эвомсан </w:t>
      </w:r>
      <w:r w:rsidRPr="007F3DB0">
        <w:t>разделяет мнение норвежской делегации о том, что наукой было доказано, что все люди относятся к одной расе и что, таким образом, р</w:t>
      </w:r>
      <w:r w:rsidRPr="007F3DB0">
        <w:t>а</w:t>
      </w:r>
      <w:r w:rsidRPr="007F3DB0">
        <w:t>сизм больше не имеет под собой нау</w:t>
      </w:r>
      <w:r w:rsidR="003D4710">
        <w:t>чного обоснования. Тем не менее</w:t>
      </w:r>
      <w:r w:rsidRPr="007F3DB0">
        <w:t xml:space="preserve"> он счит</w:t>
      </w:r>
      <w:r w:rsidRPr="007F3DB0">
        <w:t>а</w:t>
      </w:r>
      <w:r w:rsidRPr="007F3DB0">
        <w:t xml:space="preserve">ет, что понятие расы имеет ключевое значение в борьбе с расизмом и расовой дискриминацией, поскольку необходимо определять и фиксировать деяния, продиктованные расовым превосходством, чтобы эффективнее бороться с ними. Утверждение о существовании дискриминации на основе расы ни в коей мере не закрепляет прежние расистские теории. </w:t>
      </w:r>
    </w:p>
    <w:p w:rsidR="007F3DB0" w:rsidRPr="007F3DB0" w:rsidRDefault="007F3DB0" w:rsidP="007F3DB0">
      <w:pPr>
        <w:pStyle w:val="SingleTxtGR"/>
      </w:pPr>
      <w:r w:rsidRPr="007F3DB0">
        <w:t>44.</w:t>
      </w:r>
      <w:r w:rsidRPr="007F3DB0">
        <w:tab/>
      </w:r>
      <w:r w:rsidRPr="007F3DB0">
        <w:rPr>
          <w:b/>
        </w:rPr>
        <w:t>Г-н Дьякону</w:t>
      </w:r>
      <w:r w:rsidRPr="007F3DB0">
        <w:t xml:space="preserve"> отмечает, что биологического расизма, вероятно, больше не существует, но есть расизм, основанный на дифференцированном обращении с лицами в зависимости от их расы. Норвегии следует восполнить пробелы в св</w:t>
      </w:r>
      <w:r w:rsidRPr="007F3DB0">
        <w:t>о</w:t>
      </w:r>
      <w:r w:rsidRPr="007F3DB0">
        <w:t>ем внутреннем законодательстве путем введения определения расовой дискр</w:t>
      </w:r>
      <w:r w:rsidRPr="007F3DB0">
        <w:t>и</w:t>
      </w:r>
      <w:r w:rsidRPr="007F3DB0">
        <w:t xml:space="preserve">минации, даже если ей не хочется непосредственно употреблять термин </w:t>
      </w:r>
      <w:r w:rsidR="00AE6997">
        <w:t>"</w:t>
      </w:r>
      <w:r w:rsidRPr="007F3DB0">
        <w:t>раса</w:t>
      </w:r>
      <w:r w:rsidR="00AE6997">
        <w:t>"</w:t>
      </w:r>
      <w:r w:rsidRPr="007F3DB0">
        <w:t>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45.</w:t>
      </w:r>
      <w:r w:rsidRPr="007F3DB0">
        <w:tab/>
        <w:t>Г-н Дьякону хотел бы знать, почему одни международные документы, как представляется, имеют приоритет над внутренними законами, а другие док</w:t>
      </w:r>
      <w:r w:rsidRPr="007F3DB0">
        <w:t>у</w:t>
      </w:r>
      <w:r w:rsidRPr="007F3DB0">
        <w:t>менты, ратифицированные Норвегией, не инкорпорированы в ее внутреннее з</w:t>
      </w:r>
      <w:r w:rsidRPr="007F3DB0">
        <w:t>а</w:t>
      </w:r>
      <w:r w:rsidRPr="007F3DB0">
        <w:t>конодательство.</w:t>
      </w:r>
      <w:r w:rsidR="00627DD0">
        <w:t xml:space="preserve"> </w:t>
      </w:r>
      <w:r w:rsidRPr="007F3DB0">
        <w:t>В частности, он задается вопросом о том, какой сигнал гос</w:t>
      </w:r>
      <w:r w:rsidRPr="007F3DB0">
        <w:t>у</w:t>
      </w:r>
      <w:r w:rsidRPr="007F3DB0">
        <w:t xml:space="preserve">дарство подает норвежскому обществу, отказываясь включить Конвенцию в свое законодательство о правах человека. </w:t>
      </w:r>
    </w:p>
    <w:p w:rsidR="007F3DB0" w:rsidRPr="007F3DB0" w:rsidRDefault="007F3DB0" w:rsidP="007F3DB0">
      <w:pPr>
        <w:pStyle w:val="SingleTxtGR"/>
      </w:pPr>
      <w:r w:rsidRPr="007F3DB0">
        <w:t>46.</w:t>
      </w:r>
      <w:r w:rsidRPr="007F3DB0">
        <w:tab/>
      </w:r>
      <w:r w:rsidRPr="007F3DB0">
        <w:rPr>
          <w:b/>
        </w:rPr>
        <w:t xml:space="preserve">Г-н Торнберри </w:t>
      </w:r>
      <w:r w:rsidRPr="007F3DB0">
        <w:t>спрашивает, обеспечивает ли норвежское законодательс</w:t>
      </w:r>
      <w:r w:rsidRPr="007F3DB0">
        <w:t>т</w:t>
      </w:r>
      <w:r w:rsidRPr="007F3DB0">
        <w:t xml:space="preserve">во эффективную защиту жертв дискриминации, если в нем непосредственно не упоминается понятие расы. </w:t>
      </w:r>
    </w:p>
    <w:p w:rsidR="007F3DB0" w:rsidRPr="007F3DB0" w:rsidRDefault="007F3DB0" w:rsidP="007F3DB0">
      <w:pPr>
        <w:pStyle w:val="SingleTxtGR"/>
      </w:pPr>
      <w:r w:rsidRPr="007F3DB0">
        <w:t>47.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сообщает, что именно для постоянного сове</w:t>
      </w:r>
      <w:r w:rsidRPr="007F3DB0">
        <w:t>р</w:t>
      </w:r>
      <w:r w:rsidRPr="007F3DB0">
        <w:t>шенствования своего законодательного арсенала по борьбе с дискриминацией Норвегия занимается вопросом терминологии, употребляемой в законах, к</w:t>
      </w:r>
      <w:r w:rsidRPr="007F3DB0">
        <w:t>а</w:t>
      </w:r>
      <w:r w:rsidRPr="007F3DB0">
        <w:t>сающихся расизма и расовой дискриминации. Еще одно злободневное обсужд</w:t>
      </w:r>
      <w:r w:rsidRPr="007F3DB0">
        <w:t>е</w:t>
      </w:r>
      <w:r w:rsidRPr="007F3DB0">
        <w:t>ние, проводимое в стране, связано с необходимостью принятия единого общего закона или же отдельных законов о различных признаках дискриминации. В плане действий по поощрению равенства и предупреждению этнической ди</w:t>
      </w:r>
      <w:r w:rsidRPr="007F3DB0">
        <w:t>с</w:t>
      </w:r>
      <w:r w:rsidRPr="007F3DB0">
        <w:t>криминации на 2009</w:t>
      </w:r>
      <w:r w:rsidR="00AE6997">
        <w:t>−</w:t>
      </w:r>
      <w:r w:rsidRPr="007F3DB0">
        <w:t>2012 годы прямо указано, что признаки дискриминации многочисленны и включают, в частности, этническое происхождение, цвет к</w:t>
      </w:r>
      <w:r w:rsidRPr="007F3DB0">
        <w:t>о</w:t>
      </w:r>
      <w:r w:rsidRPr="007F3DB0">
        <w:t>жи, пол, возраст и сексуальную ориентацию, и что эти признаки дискримин</w:t>
      </w:r>
      <w:r w:rsidRPr="007F3DB0">
        <w:t>а</w:t>
      </w:r>
      <w:r w:rsidRPr="007F3DB0">
        <w:t xml:space="preserve">ции тесно взаимосвязаны. </w:t>
      </w:r>
    </w:p>
    <w:p w:rsidR="007F3DB0" w:rsidRPr="007F3DB0" w:rsidRDefault="007F3DB0" w:rsidP="007F3DB0">
      <w:pPr>
        <w:pStyle w:val="SingleTxtGR"/>
      </w:pPr>
      <w:r w:rsidRPr="007F3DB0">
        <w:t>48.</w:t>
      </w:r>
      <w:r w:rsidRPr="007F3DB0">
        <w:tab/>
      </w:r>
      <w:r w:rsidRPr="007F3DB0">
        <w:rPr>
          <w:b/>
        </w:rPr>
        <w:t>Г-н де Гутт</w:t>
      </w:r>
      <w:r w:rsidRPr="007F3DB0">
        <w:t xml:space="preserve"> (Докладчик по Норвегии) подчеркивает, что с биологической точки зрения понятие расы является ложным, но что некоторые еще верят в это понятие и злоупотребляют им в целях отчуждения, непринятия и стигматизации других людей ввиду их внешнего отличия. Из обсуждения явно следует, что Комитету хотелось бы, чтобы Норвегия включила понятие расовой дискрим</w:t>
      </w:r>
      <w:r w:rsidRPr="007F3DB0">
        <w:t>и</w:t>
      </w:r>
      <w:r w:rsidRPr="007F3DB0">
        <w:t>нации в свое законодательство. Это понятие закреплено в Конвенции и, п</w:t>
      </w:r>
      <w:r w:rsidRPr="007F3DB0">
        <w:t>о</w:t>
      </w:r>
      <w:r w:rsidRPr="007F3DB0">
        <w:t>скольку международные договоры о правах человека имеют приоритет над внутренними законами, его инкорпорация не должна вызывать никаких пр</w:t>
      </w:r>
      <w:r w:rsidRPr="007F3DB0">
        <w:t>о</w:t>
      </w:r>
      <w:r w:rsidRPr="007F3DB0">
        <w:t xml:space="preserve">блем. </w:t>
      </w:r>
    </w:p>
    <w:p w:rsidR="007F3DB0" w:rsidRPr="007F3DB0" w:rsidRDefault="007F3DB0" w:rsidP="007F3DB0">
      <w:pPr>
        <w:pStyle w:val="SingleTxtGR"/>
      </w:pPr>
      <w:r w:rsidRPr="007F3DB0">
        <w:t>49.</w:t>
      </w:r>
      <w:r w:rsidRPr="007F3DB0">
        <w:tab/>
        <w:t>Докладчик спрашивает, почему Норвегия до сих пор не включила Евр</w:t>
      </w:r>
      <w:r w:rsidRPr="007F3DB0">
        <w:t>о</w:t>
      </w:r>
      <w:r w:rsidRPr="007F3DB0">
        <w:t>пейскую конвенцию о защите прав человека и основных свобод в свое закон</w:t>
      </w:r>
      <w:r w:rsidRPr="007F3DB0">
        <w:t>о</w:t>
      </w:r>
      <w:r w:rsidRPr="007F3DB0">
        <w:t>дательство о правах человека. С другой стороны, он отмечает, что калечащие операции на женских половых органах являются запрещенными и наказуем</w:t>
      </w:r>
      <w:r w:rsidRPr="007F3DB0">
        <w:t>ы</w:t>
      </w:r>
      <w:r w:rsidRPr="007F3DB0">
        <w:t>ми, даже если они делаются за границей, и хотел бы знать, применяет ли Но</w:t>
      </w:r>
      <w:r w:rsidRPr="007F3DB0">
        <w:t>р</w:t>
      </w:r>
      <w:r w:rsidRPr="007F3DB0">
        <w:t xml:space="preserve">вегия наказание за совершение таких деяний в случаях, когда виновное лицо и жертва не имеют норвежского гражданства. </w:t>
      </w:r>
    </w:p>
    <w:p w:rsidR="007F3DB0" w:rsidRPr="007F3DB0" w:rsidRDefault="007F3DB0" w:rsidP="007F3DB0">
      <w:pPr>
        <w:pStyle w:val="SingleTxtGR"/>
      </w:pPr>
      <w:r w:rsidRPr="007F3DB0">
        <w:t>50.</w:t>
      </w:r>
      <w:r w:rsidRPr="007F3DB0">
        <w:tab/>
      </w:r>
      <w:r w:rsidRPr="007F3DB0">
        <w:rPr>
          <w:b/>
        </w:rPr>
        <w:t>Г-н Форберг Андерсен</w:t>
      </w:r>
      <w:r w:rsidRPr="007F3DB0">
        <w:t xml:space="preserve"> (Норвежский центр по правам человека) сообщ</w:t>
      </w:r>
      <w:r w:rsidRPr="007F3DB0">
        <w:t>а</w:t>
      </w:r>
      <w:r w:rsidRPr="007F3DB0">
        <w:t>ет, что правительство Норвегии все менее склонно инкорпорировать ратифиц</w:t>
      </w:r>
      <w:r w:rsidRPr="007F3DB0">
        <w:t>и</w:t>
      </w:r>
      <w:r w:rsidRPr="007F3DB0">
        <w:t>рованные страной международные договоры во внутреннее законодательство, поскольку оно считает, что это будет ограничивать демократический характер правоприменения. Он указывает, что Норвегия не ратифицировала ни Протокол № 12 к Европейской конвенции о правах человека, ни Конвенцию о правах и</w:t>
      </w:r>
      <w:r w:rsidRPr="007F3DB0">
        <w:t>н</w:t>
      </w:r>
      <w:r w:rsidRPr="007F3DB0">
        <w:t>валидов, ни Факультативный протокол к Международному пакту об экономич</w:t>
      </w:r>
      <w:r w:rsidRPr="007F3DB0">
        <w:t>е</w:t>
      </w:r>
      <w:r w:rsidRPr="007F3DB0">
        <w:t>ских, социальных и культурных правах. Норвегия не заняла официальной поз</w:t>
      </w:r>
      <w:r w:rsidRPr="007F3DB0">
        <w:t>и</w:t>
      </w:r>
      <w:r w:rsidRPr="007F3DB0">
        <w:t>ции в вопросе о ратификации Факультативного протокола к Конвенции о правах ребенка, касающегося торговли детьми, детской проституции и детской порн</w:t>
      </w:r>
      <w:r w:rsidRPr="007F3DB0">
        <w:t>о</w:t>
      </w:r>
      <w:r w:rsidRPr="007F3DB0">
        <w:t xml:space="preserve">графии. </w:t>
      </w:r>
    </w:p>
    <w:p w:rsidR="007F3DB0" w:rsidRPr="007F3DB0" w:rsidRDefault="007F3DB0" w:rsidP="007F3DB0">
      <w:pPr>
        <w:pStyle w:val="SingleTxtGR"/>
      </w:pPr>
      <w:r w:rsidRPr="007F3DB0">
        <w:t>51.</w:t>
      </w:r>
      <w:r w:rsidRPr="007F3DB0">
        <w:tab/>
      </w:r>
      <w:r w:rsidRPr="007F3DB0">
        <w:rPr>
          <w:b/>
        </w:rPr>
        <w:t>Г-жа Винер</w:t>
      </w:r>
      <w:r w:rsidRPr="007F3DB0">
        <w:t xml:space="preserve"> (Управление Омбудсмена по вопросам равенства и борьбы с дискриминацией) (</w:t>
      </w:r>
      <w:r w:rsidRPr="007F3DB0">
        <w:rPr>
          <w:lang w:val="fr-CH"/>
        </w:rPr>
        <w:t>CERD</w:t>
      </w:r>
      <w:r w:rsidRPr="007F3DB0">
        <w:t>/</w:t>
      </w:r>
      <w:r w:rsidRPr="007F3DB0">
        <w:rPr>
          <w:lang w:val="fr-CH"/>
        </w:rPr>
        <w:t>C</w:t>
      </w:r>
      <w:r w:rsidRPr="007F3DB0">
        <w:t>/</w:t>
      </w:r>
      <w:r w:rsidRPr="007F3DB0">
        <w:rPr>
          <w:lang w:val="fr-CH"/>
        </w:rPr>
        <w:t>NOR</w:t>
      </w:r>
      <w:r w:rsidRPr="007F3DB0">
        <w:t>/19-20, пункт</w:t>
      </w:r>
      <w:r w:rsidR="00627DD0" w:rsidRPr="00627DD0">
        <w:t xml:space="preserve"> </w:t>
      </w:r>
      <w:r w:rsidRPr="007F3DB0">
        <w:t>63) говорит, что национальные меньшинства в Норвегии являются социально отчужденными. За предыдущие годы в Управление Омбудсмена поступил ряд жалоб от членов меньшинства рома, которые заявляют о нарушении их права на доступ в общественные ме</w:t>
      </w:r>
      <w:r w:rsidRPr="007F3DB0">
        <w:t>с</w:t>
      </w:r>
      <w:r w:rsidRPr="007F3DB0">
        <w:t>та, такие, как бары, рестораны и жилые объекты. Управление Омбудсмена н</w:t>
      </w:r>
      <w:r w:rsidRPr="007F3DB0">
        <w:t>а</w:t>
      </w:r>
      <w:r w:rsidRPr="007F3DB0">
        <w:t>ладило сотрудничество с Управлением органов полиции для поиска решений этой проблемы и разработки программы подготовки полицейских, способс</w:t>
      </w:r>
      <w:r w:rsidRPr="007F3DB0">
        <w:t>т</w:t>
      </w:r>
      <w:r w:rsidRPr="007F3DB0">
        <w:t xml:space="preserve">вующей улучшению их отношения к этому уязвимому меньшинству. </w:t>
      </w:r>
    </w:p>
    <w:p w:rsidR="007F3DB0" w:rsidRPr="007F3DB0" w:rsidRDefault="007F3DB0" w:rsidP="007F3DB0">
      <w:pPr>
        <w:pStyle w:val="SingleTxtGR"/>
      </w:pPr>
      <w:r w:rsidRPr="007F3DB0">
        <w:t>52.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сообщает, что в 2010 году</w:t>
      </w:r>
      <w:r w:rsidR="00627DD0">
        <w:t xml:space="preserve"> </w:t>
      </w:r>
      <w:r w:rsidRPr="007F3DB0">
        <w:t xml:space="preserve">были проведены масштабные теледебаты по вопросу о расе и, в частности, о различиях между биологическим и социологическим значениями этого термина. Естественно, у расовых теорий, которые основаны на биологии, всегда найдутся сторонники, как и теории </w:t>
      </w:r>
      <w:r w:rsidR="00AE6997">
        <w:t>"</w:t>
      </w:r>
      <w:r w:rsidRPr="007F3DB0">
        <w:t>мачизма</w:t>
      </w:r>
      <w:r w:rsidR="00AE6997">
        <w:t>"</w:t>
      </w:r>
      <w:r w:rsidRPr="007F3DB0">
        <w:t>, в основу которых заложены биологические различия между мужчинами и женщинами и которые направлены на принижение женщ</w:t>
      </w:r>
      <w:r w:rsidRPr="007F3DB0">
        <w:t>и</w:t>
      </w:r>
      <w:r w:rsidRPr="007F3DB0">
        <w:t>ны. Эти вопросы дебатируются только в Норвегии, но страна решила обсуждать их публично, в условиях полной открытости.</w:t>
      </w:r>
      <w:r w:rsidR="00627DD0">
        <w:t xml:space="preserve"> </w:t>
      </w:r>
    </w:p>
    <w:p w:rsidR="007F3DB0" w:rsidRPr="007F3DB0" w:rsidRDefault="007F3DB0" w:rsidP="00C36A0B">
      <w:pPr>
        <w:pStyle w:val="SingleTxtGR"/>
        <w:keepLines/>
      </w:pPr>
      <w:r w:rsidRPr="007F3DB0">
        <w:t>53.</w:t>
      </w:r>
      <w:r w:rsidRPr="007F3DB0">
        <w:tab/>
        <w:t>В ответ на вопрос г-на де Гутта представительница Норвегии сообщает, что ее страна возбуждает уголовные дела в отношении лиц, виновных в калеч</w:t>
      </w:r>
      <w:r w:rsidRPr="007F3DB0">
        <w:t>е</w:t>
      </w:r>
      <w:r w:rsidRPr="007F3DB0">
        <w:t>нии женских половых органов, лишь в случаях, когда они являются норвежск</w:t>
      </w:r>
      <w:r w:rsidRPr="007F3DB0">
        <w:t>и</w:t>
      </w:r>
      <w:r w:rsidRPr="007F3DB0">
        <w:t xml:space="preserve">ми гражданами или имеют вид на жительство в стране. </w:t>
      </w:r>
    </w:p>
    <w:p w:rsidR="007F3DB0" w:rsidRPr="007F3DB0" w:rsidRDefault="007F3DB0" w:rsidP="007F3DB0">
      <w:pPr>
        <w:pStyle w:val="SingleTxtGR"/>
      </w:pPr>
      <w:r w:rsidRPr="007F3DB0">
        <w:t>54.</w:t>
      </w:r>
      <w:r w:rsidRPr="007F3DB0">
        <w:tab/>
        <w:t>Г-жа Аасланд также уточняет, что в законодательство о правах человека были инкорпорированы четыре международных договора: Международный пакт о гражданских и политических правах, Международный пакт о об экон</w:t>
      </w:r>
      <w:r w:rsidRPr="007F3DB0">
        <w:t>о</w:t>
      </w:r>
      <w:r w:rsidRPr="007F3DB0">
        <w:t>мических, социальных и культурных правах, Конвенция о правах ребенка и Конвенция о ликвидации всех форм дискриминации в отношении женщин. В</w:t>
      </w:r>
      <w:r w:rsidR="00C36A0B">
        <w:t> </w:t>
      </w:r>
      <w:r w:rsidRPr="007F3DB0">
        <w:t>случае коллизии между нормами международного и внутреннего права пр</w:t>
      </w:r>
      <w:r w:rsidRPr="007F3DB0">
        <w:t>и</w:t>
      </w:r>
      <w:r w:rsidRPr="007F3DB0">
        <w:t>оритет имеют международные нормы.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55.</w:t>
      </w:r>
      <w:r w:rsidRPr="007F3DB0">
        <w:tab/>
      </w:r>
      <w:r w:rsidRPr="007F3DB0">
        <w:rPr>
          <w:b/>
        </w:rPr>
        <w:t>Г-н Аустад</w:t>
      </w:r>
      <w:r w:rsidRPr="007F3DB0">
        <w:t xml:space="preserve"> (Норвегия) в ответ на вопрос, заданный на предыдущем зас</w:t>
      </w:r>
      <w:r w:rsidRPr="007F3DB0">
        <w:t>е</w:t>
      </w:r>
      <w:r w:rsidRPr="007F3DB0">
        <w:t>дании, сообщает, что в настоящее время в норвежских тюрьмах содержатся 3</w:t>
      </w:r>
      <w:r w:rsidR="00C36A0B">
        <w:t> </w:t>
      </w:r>
      <w:r w:rsidRPr="007F3DB0">
        <w:t>704 человека, треть которых составляют выходцы из Польши, Литвы и Ирака.</w:t>
      </w:r>
      <w:r w:rsidR="00627DD0">
        <w:t xml:space="preserve"> </w:t>
      </w:r>
    </w:p>
    <w:p w:rsidR="007F3DB0" w:rsidRPr="007F3DB0" w:rsidRDefault="007F3DB0" w:rsidP="007F3DB0">
      <w:pPr>
        <w:pStyle w:val="SingleTxtGR"/>
      </w:pPr>
      <w:r w:rsidRPr="007F3DB0">
        <w:t>56.</w:t>
      </w:r>
      <w:r w:rsidRPr="007F3DB0">
        <w:rPr>
          <w:b/>
        </w:rPr>
        <w:tab/>
        <w:t>Г-н де Гутт</w:t>
      </w:r>
      <w:r w:rsidRPr="007F3DB0">
        <w:t xml:space="preserve"> (Докладчик по Норвегии) выражает удовлетворение прям</w:t>
      </w:r>
      <w:r w:rsidRPr="007F3DB0">
        <w:t>о</w:t>
      </w:r>
      <w:r w:rsidRPr="007F3DB0">
        <w:t>той и открытостью диалога, установившегося между Комитетом и норвежской делегацией, включая вопросы, по которым наблюдаются различия в подходах.</w:t>
      </w:r>
    </w:p>
    <w:p w:rsidR="007F3DB0" w:rsidRPr="007F3DB0" w:rsidRDefault="007F3DB0" w:rsidP="007F3DB0">
      <w:pPr>
        <w:pStyle w:val="SingleTxtGR"/>
      </w:pPr>
      <w:r w:rsidRPr="007F3DB0">
        <w:t>57.</w:t>
      </w:r>
      <w:r w:rsidRPr="007F3DB0">
        <w:tab/>
        <w:t>В заключение рассмотрения девятнадцатого и двадцатого периодических докладов Норвегии Докладчик упоминает ряд аспектов, на которые Комитет в своих заключительных замечаниях, вероятно, обратит внимание государства-участника, в частности статус Конвенции во внутриправовой системе Норвегии и криминализацию расовой дискриминации, а не только этнической дискрим</w:t>
      </w:r>
      <w:r w:rsidRPr="007F3DB0">
        <w:t>и</w:t>
      </w:r>
      <w:r w:rsidRPr="007F3DB0">
        <w:t>нации, в рамках закона о борьбе с дискриминацией на основании статьи 4 Ко</w:t>
      </w:r>
      <w:r w:rsidRPr="007F3DB0">
        <w:t>н</w:t>
      </w:r>
      <w:r w:rsidRPr="007F3DB0">
        <w:t>венции; миграционную политику и положение беженцев и просителей убеж</w:t>
      </w:r>
      <w:r w:rsidRPr="007F3DB0">
        <w:t>и</w:t>
      </w:r>
      <w:r w:rsidRPr="007F3DB0">
        <w:t>ща, особенно в свете нового закона об иммиграции, в области доступа к занят</w:t>
      </w:r>
      <w:r w:rsidRPr="007F3DB0">
        <w:t>о</w:t>
      </w:r>
      <w:r w:rsidRPr="007F3DB0">
        <w:t>сти, жилищу, медицинскому обслуживанию, услугам по здравоохранению и о</w:t>
      </w:r>
      <w:r w:rsidRPr="007F3DB0">
        <w:t>б</w:t>
      </w:r>
      <w:r w:rsidRPr="007F3DB0">
        <w:t>разованию; необходимые меры по сохранению культуры саамского народа и его права занимать и распоряжаться своими землями и природными ресурсами; проблемы интеграции членов общины рома, их доступа к занятости, жилищу, здравоохранению и образованию и, наконец, вопрос о проявлениях ксенофобии, расизма и расовой нетерпимости, в частности о распространении политическ</w:t>
      </w:r>
      <w:r w:rsidRPr="007F3DB0">
        <w:t>и</w:t>
      </w:r>
      <w:r w:rsidRPr="007F3DB0">
        <w:t>ми партиями и деятелями, в том числе через Интернет, идей расизма, спосо</w:t>
      </w:r>
      <w:r w:rsidRPr="007F3DB0">
        <w:t>б</w:t>
      </w:r>
      <w:r w:rsidRPr="007F3DB0">
        <w:t xml:space="preserve">ных порождать проявления агрессии и насилия в отношении представителей меньшинств. </w:t>
      </w:r>
    </w:p>
    <w:p w:rsidR="007F3DB0" w:rsidRPr="007F3DB0" w:rsidRDefault="007F3DB0" w:rsidP="007F3DB0">
      <w:pPr>
        <w:pStyle w:val="SingleTxtGR"/>
      </w:pPr>
      <w:r w:rsidRPr="007F3DB0">
        <w:t>58.</w:t>
      </w:r>
      <w:r w:rsidRPr="007F3DB0">
        <w:tab/>
      </w:r>
      <w:r w:rsidRPr="007F3DB0">
        <w:rPr>
          <w:b/>
        </w:rPr>
        <w:t>Г-жа Аасланд</w:t>
      </w:r>
      <w:r w:rsidRPr="007F3DB0">
        <w:t xml:space="preserve"> (Норвегия) сообщает, что в настоящее время в стадии ра</w:t>
      </w:r>
      <w:r w:rsidRPr="007F3DB0">
        <w:t>с</w:t>
      </w:r>
      <w:r w:rsidRPr="007F3DB0">
        <w:t>смотрения находится ряд новых законопроектов, направленных на обеспечение более широкой и более эффективной защиты прав человека всех лиц, прож</w:t>
      </w:r>
      <w:r w:rsidRPr="007F3DB0">
        <w:t>и</w:t>
      </w:r>
      <w:r w:rsidRPr="007F3DB0">
        <w:t>вающих на территории Норвегии. Власти страны будут продолжать употребл</w:t>
      </w:r>
      <w:r w:rsidRPr="007F3DB0">
        <w:t>е</w:t>
      </w:r>
      <w:r w:rsidRPr="007F3DB0">
        <w:t xml:space="preserve">ние термина </w:t>
      </w:r>
      <w:r w:rsidR="00AE6997">
        <w:t>"</w:t>
      </w:r>
      <w:r w:rsidRPr="007F3DB0">
        <w:t>расовая дискриминация</w:t>
      </w:r>
      <w:r w:rsidR="00AE6997">
        <w:t>"</w:t>
      </w:r>
      <w:r w:rsidRPr="007F3DB0">
        <w:t>, который по своему значению шире те</w:t>
      </w:r>
      <w:r w:rsidRPr="007F3DB0">
        <w:t>р</w:t>
      </w:r>
      <w:r w:rsidRPr="007F3DB0">
        <w:t xml:space="preserve">мина </w:t>
      </w:r>
      <w:r w:rsidR="00AE6997">
        <w:t>"</w:t>
      </w:r>
      <w:r w:rsidRPr="007F3DB0">
        <w:t>этническая дискриминация</w:t>
      </w:r>
      <w:r w:rsidR="00AE6997">
        <w:t>"</w:t>
      </w:r>
      <w:r w:rsidRPr="007F3DB0">
        <w:t xml:space="preserve">. </w:t>
      </w:r>
    </w:p>
    <w:p w:rsidR="007F3DB0" w:rsidRPr="007F3DB0" w:rsidRDefault="007F3DB0" w:rsidP="007F3DB0">
      <w:pPr>
        <w:pStyle w:val="SingleTxtGR"/>
      </w:pPr>
      <w:r w:rsidRPr="007F3DB0">
        <w:t>59.</w:t>
      </w:r>
      <w:r w:rsidRPr="007F3DB0">
        <w:tab/>
        <w:t xml:space="preserve">Относительно миграционной политики Норвегии представительница этой страны напоминает, что пункт 3 статьи 1 Конвенции гласит: </w:t>
      </w:r>
      <w:r w:rsidR="00AE6997">
        <w:t>"</w:t>
      </w:r>
      <w:r w:rsidRPr="007F3DB0">
        <w:t>Ничто в н</w:t>
      </w:r>
      <w:r w:rsidRPr="007F3DB0">
        <w:t>а</w:t>
      </w:r>
      <w:r w:rsidRPr="007F3DB0">
        <w:t>стоящей Конвенции не может быть истолковано как влияющее в какой-либо м</w:t>
      </w:r>
      <w:r w:rsidRPr="007F3DB0">
        <w:t>е</w:t>
      </w:r>
      <w:r w:rsidRPr="007F3DB0">
        <w:t>ре на положения законодательства государств-участников, касающиеся наци</w:t>
      </w:r>
      <w:r w:rsidRPr="007F3DB0">
        <w:t>о</w:t>
      </w:r>
      <w:r w:rsidRPr="007F3DB0">
        <w:t>нальной принадлежности, гражданства или натурализации, при условии, что в таких положениях не проводится дискриминация в отношении какой-либо о</w:t>
      </w:r>
      <w:r w:rsidRPr="007F3DB0">
        <w:t>п</w:t>
      </w:r>
      <w:r w:rsidRPr="007F3DB0">
        <w:t>ределенной национальности</w:t>
      </w:r>
      <w:r w:rsidR="00AE6997">
        <w:t>"</w:t>
      </w:r>
      <w:r w:rsidRPr="007F3DB0">
        <w:t>. Согласно этой статье Норвегия установила ко</w:t>
      </w:r>
      <w:r w:rsidRPr="007F3DB0">
        <w:t>н</w:t>
      </w:r>
      <w:r w:rsidRPr="007F3DB0">
        <w:t>кретные критерии в рамках своей политики предоставления статуса беженца, которые соответствуют ее обязательствам по международному праву и ее поз</w:t>
      </w:r>
      <w:r w:rsidRPr="007F3DB0">
        <w:t>и</w:t>
      </w:r>
      <w:r w:rsidRPr="007F3DB0">
        <w:t xml:space="preserve">ции в этом вопросе. </w:t>
      </w:r>
    </w:p>
    <w:p w:rsidR="007F3DB0" w:rsidRPr="007F3DB0" w:rsidRDefault="007F3DB0" w:rsidP="007F3DB0">
      <w:pPr>
        <w:pStyle w:val="SingleTxtGR"/>
      </w:pPr>
      <w:r w:rsidRPr="007F3DB0">
        <w:t>60.</w:t>
      </w:r>
      <w:r w:rsidRPr="007F3DB0">
        <w:tab/>
        <w:t>Правительство Норвегии, как и члены Комитета, убеждено в необходим</w:t>
      </w:r>
      <w:r w:rsidRPr="007F3DB0">
        <w:t>о</w:t>
      </w:r>
      <w:r w:rsidRPr="007F3DB0">
        <w:t>сти уважения культуры, языка и обычаев саамского народа, а также права са</w:t>
      </w:r>
      <w:r w:rsidRPr="007F3DB0">
        <w:t>а</w:t>
      </w:r>
      <w:r w:rsidRPr="007F3DB0">
        <w:t>мов на сохранение своего исконного жизненного уклада в условиях совреме</w:t>
      </w:r>
      <w:r w:rsidRPr="007F3DB0">
        <w:t>н</w:t>
      </w:r>
      <w:r w:rsidRPr="007F3DB0">
        <w:t>ного мира. Наряду с этим Норвегия всеми силами старается учитывать потре</w:t>
      </w:r>
      <w:r w:rsidRPr="007F3DB0">
        <w:t>б</w:t>
      </w:r>
      <w:r w:rsidRPr="007F3DB0">
        <w:t>ности рома – немногочисленной, но очень уязвимой общины, и обеспечивать их успешную социальную интеграцию. Норвежское правительство будет опират</w:t>
      </w:r>
      <w:r w:rsidRPr="007F3DB0">
        <w:t>ь</w:t>
      </w:r>
      <w:r w:rsidRPr="007F3DB0">
        <w:t>ся на рекомендации, которые Комитет изложит в своих заключительных зам</w:t>
      </w:r>
      <w:r w:rsidRPr="007F3DB0">
        <w:t>е</w:t>
      </w:r>
      <w:r w:rsidRPr="007F3DB0">
        <w:t>чаниях, чтобы более эффективно вести борьбу с пропагандой расизма и ксен</w:t>
      </w:r>
      <w:r w:rsidRPr="007F3DB0">
        <w:t>о</w:t>
      </w:r>
      <w:r w:rsidRPr="007F3DB0">
        <w:t xml:space="preserve">фобии. </w:t>
      </w:r>
    </w:p>
    <w:p w:rsidR="007F3DB0" w:rsidRPr="007F3DB0" w:rsidRDefault="007F3DB0" w:rsidP="007F3DB0">
      <w:pPr>
        <w:pStyle w:val="SingleTxtGR"/>
      </w:pPr>
      <w:r w:rsidRPr="007F3DB0">
        <w:t>61.</w:t>
      </w:r>
      <w:r w:rsidRPr="007F3DB0">
        <w:tab/>
      </w:r>
      <w:r w:rsidRPr="007F3DB0">
        <w:rPr>
          <w:b/>
        </w:rPr>
        <w:t>Председатель</w:t>
      </w:r>
      <w:r w:rsidRPr="007F3DB0">
        <w:t xml:space="preserve"> объявляет, что на этом Комитет завершил рассмотрение девятнадцатого и двадцатого периодических докладов Норвегии. </w:t>
      </w:r>
    </w:p>
    <w:p w:rsidR="007F3DB0" w:rsidRPr="007F3DB0" w:rsidRDefault="007F3DB0" w:rsidP="007F3DB0">
      <w:pPr>
        <w:pStyle w:val="SingleTxtGR"/>
      </w:pPr>
      <w:r w:rsidRPr="007F3DB0">
        <w:t>62.</w:t>
      </w:r>
      <w:r w:rsidRPr="007F3DB0">
        <w:tab/>
      </w:r>
      <w:r w:rsidRPr="007F3DB0">
        <w:rPr>
          <w:i/>
        </w:rPr>
        <w:t>Делегация Норвегии покидает зал заседания.</w:t>
      </w:r>
    </w:p>
    <w:p w:rsidR="007511D7" w:rsidRPr="00635870" w:rsidRDefault="007F3DB0" w:rsidP="007F3DB0">
      <w:pPr>
        <w:pStyle w:val="SingleTxtGR"/>
      </w:pPr>
      <w:r w:rsidRPr="007F3DB0">
        <w:rPr>
          <w:i/>
        </w:rPr>
        <w:t>Заседание закрывается в 13 ч. 00 м.</w:t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471" w:rsidRDefault="00E45471">
      <w:r>
        <w:rPr>
          <w:lang w:val="en-US"/>
        </w:rPr>
        <w:tab/>
      </w:r>
      <w:r>
        <w:separator/>
      </w:r>
    </w:p>
  </w:endnote>
  <w:endnote w:type="continuationSeparator" w:id="0">
    <w:p w:rsidR="00E45471" w:rsidRDefault="00E4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14" w:rsidRPr="009A6F4A" w:rsidRDefault="002C2C1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347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GE.11-41159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14" w:rsidRPr="009A6F4A" w:rsidRDefault="002C2C14">
    <w:pPr>
      <w:pStyle w:val="Footer"/>
      <w:rPr>
        <w:lang w:val="en-US"/>
      </w:rPr>
    </w:pPr>
    <w:r>
      <w:rPr>
        <w:lang w:val="en-US"/>
      </w:rPr>
      <w:t>GE.11-41159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347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14" w:rsidRDefault="002C2C14" w:rsidP="007F3DB0">
    <w:pPr>
      <w:pBdr>
        <w:bottom w:val="single" w:sz="4" w:space="1" w:color="auto"/>
      </w:pBdr>
      <w:spacing w:line="240" w:lineRule="auto"/>
    </w:pPr>
  </w:p>
  <w:p w:rsidR="002C2C14" w:rsidRPr="001704CA" w:rsidRDefault="002C2C14" w:rsidP="007F3DB0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2C2C14" w:rsidRPr="003770A5" w:rsidRDefault="002C2C14" w:rsidP="007F3DB0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7F3DB0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7F3DB0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2C2C14" w:rsidRPr="007F3DB0" w:rsidRDefault="002C2C14" w:rsidP="007F3DB0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7F3DB0">
      <w:rPr>
        <w:lang w:val="ru-RU"/>
      </w:rPr>
      <w:t>.</w:t>
    </w:r>
  </w:p>
  <w:p w:rsidR="002C2C14" w:rsidRPr="009A6F4A" w:rsidRDefault="002C2C14">
    <w:pPr>
      <w:pStyle w:val="Footer"/>
      <w:rPr>
        <w:sz w:val="20"/>
        <w:lang w:val="en-US"/>
      </w:rPr>
    </w:pPr>
    <w:r>
      <w:rPr>
        <w:sz w:val="20"/>
        <w:lang w:val="en-US"/>
      </w:rPr>
      <w:t>GE.11-41159  (R)  191112  191112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471" w:rsidRPr="00F71F63" w:rsidRDefault="00E4547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45471" w:rsidRPr="00F71F63" w:rsidRDefault="00E4547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45471" w:rsidRPr="00635E86" w:rsidRDefault="00E4547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14" w:rsidRPr="005A734F" w:rsidRDefault="002C2C14">
    <w:pPr>
      <w:pStyle w:val="Header"/>
      <w:rPr>
        <w:lang w:val="en-US"/>
      </w:rPr>
    </w:pPr>
    <w:r>
      <w:rPr>
        <w:lang w:val="en-US"/>
      </w:rPr>
      <w:t>CERD/C/SR.2062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14" w:rsidRPr="009A6F4A" w:rsidRDefault="002C2C14">
    <w:pPr>
      <w:pStyle w:val="Header"/>
      <w:rPr>
        <w:lang w:val="en-US"/>
      </w:rPr>
    </w:pPr>
    <w:r>
      <w:rPr>
        <w:lang w:val="en-US"/>
      </w:rPr>
      <w:tab/>
      <w:t>CERD/C/SR.2062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DB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3473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66C8"/>
    <w:rsid w:val="00232D42"/>
    <w:rsid w:val="00237334"/>
    <w:rsid w:val="002444F4"/>
    <w:rsid w:val="002629A0"/>
    <w:rsid w:val="0028492B"/>
    <w:rsid w:val="00291C8F"/>
    <w:rsid w:val="002B43B0"/>
    <w:rsid w:val="002C2C1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7E0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710"/>
    <w:rsid w:val="003D5EBD"/>
    <w:rsid w:val="003E184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DD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DB0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2694D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4F14"/>
    <w:rsid w:val="00A800D1"/>
    <w:rsid w:val="00A92699"/>
    <w:rsid w:val="00AB5BF0"/>
    <w:rsid w:val="00AC1C95"/>
    <w:rsid w:val="00AC2CCB"/>
    <w:rsid w:val="00AC443A"/>
    <w:rsid w:val="00AE60E2"/>
    <w:rsid w:val="00AE6997"/>
    <w:rsid w:val="00B0169F"/>
    <w:rsid w:val="00B05F21"/>
    <w:rsid w:val="00B14EA9"/>
    <w:rsid w:val="00B30A3C"/>
    <w:rsid w:val="00B81305"/>
    <w:rsid w:val="00B91D5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6A0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38B"/>
    <w:rsid w:val="00E154CA"/>
    <w:rsid w:val="00E307D1"/>
    <w:rsid w:val="00E4547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27E44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4542</Words>
  <Characters>30705</Characters>
  <Application>Microsoft Office Word</Application>
  <DocSecurity>4</DocSecurity>
  <Lines>538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Tatiana Sharkina</cp:lastModifiedBy>
  <cp:revision>3</cp:revision>
  <cp:lastPrinted>2012-11-19T07:38:00Z</cp:lastPrinted>
  <dcterms:created xsi:type="dcterms:W3CDTF">2012-11-19T07:37:00Z</dcterms:created>
  <dcterms:modified xsi:type="dcterms:W3CDTF">2012-11-19T07:39:00Z</dcterms:modified>
</cp:coreProperties>
</file>