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01A15D6" w14:textId="77777777" w:rsidTr="000E62AA">
        <w:trPr>
          <w:trHeight w:hRule="exact" w:val="851"/>
        </w:trPr>
        <w:tc>
          <w:tcPr>
            <w:tcW w:w="1280" w:type="dxa"/>
            <w:tcBorders>
              <w:bottom w:val="single" w:sz="4" w:space="0" w:color="auto"/>
            </w:tcBorders>
          </w:tcPr>
          <w:p w14:paraId="0D020475" w14:textId="77777777" w:rsidR="00A1364C" w:rsidRPr="00F124C6" w:rsidRDefault="00A1364C" w:rsidP="00D02719"/>
        </w:tc>
        <w:tc>
          <w:tcPr>
            <w:tcW w:w="2273" w:type="dxa"/>
            <w:tcBorders>
              <w:bottom w:val="single" w:sz="4" w:space="0" w:color="auto"/>
            </w:tcBorders>
            <w:vAlign w:val="bottom"/>
          </w:tcPr>
          <w:p w14:paraId="2171C75C"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24F9D982" w14:textId="77777777" w:rsidR="00A1364C" w:rsidRPr="0099425A" w:rsidRDefault="0099425A" w:rsidP="000E62AA">
            <w:pPr>
              <w:spacing w:line="240" w:lineRule="atLeast"/>
              <w:jc w:val="right"/>
              <w:rPr>
                <w:sz w:val="20"/>
                <w:szCs w:val="21"/>
              </w:rPr>
            </w:pPr>
            <w:r w:rsidRPr="0099425A">
              <w:rPr>
                <w:sz w:val="40"/>
                <w:szCs w:val="21"/>
              </w:rPr>
              <w:t>A</w:t>
            </w:r>
            <w:r>
              <w:rPr>
                <w:sz w:val="20"/>
                <w:szCs w:val="21"/>
              </w:rPr>
              <w:t>/</w:t>
            </w:r>
            <w:proofErr w:type="spellStart"/>
            <w:r>
              <w:rPr>
                <w:sz w:val="20"/>
                <w:szCs w:val="21"/>
              </w:rPr>
              <w:t>HRC</w:t>
            </w:r>
            <w:proofErr w:type="spellEnd"/>
            <w:r>
              <w:rPr>
                <w:sz w:val="20"/>
                <w:szCs w:val="21"/>
              </w:rPr>
              <w:t>/RES/58/10</w:t>
            </w:r>
          </w:p>
        </w:tc>
      </w:tr>
      <w:tr w:rsidR="00A1364C" w:rsidRPr="00F124C6" w14:paraId="2EEC33B4" w14:textId="77777777" w:rsidTr="000E62AA">
        <w:trPr>
          <w:trHeight w:hRule="exact" w:val="2835"/>
        </w:trPr>
        <w:tc>
          <w:tcPr>
            <w:tcW w:w="1280" w:type="dxa"/>
            <w:tcBorders>
              <w:top w:val="single" w:sz="4" w:space="0" w:color="auto"/>
              <w:bottom w:val="single" w:sz="12" w:space="0" w:color="auto"/>
            </w:tcBorders>
          </w:tcPr>
          <w:p w14:paraId="23C482C5" w14:textId="77777777" w:rsidR="00A1364C" w:rsidRPr="00F124C6" w:rsidRDefault="00A1364C" w:rsidP="000E62AA">
            <w:pPr>
              <w:spacing w:line="120" w:lineRule="atLeast"/>
              <w:rPr>
                <w:sz w:val="10"/>
                <w:szCs w:val="10"/>
              </w:rPr>
            </w:pPr>
          </w:p>
          <w:p w14:paraId="44D972BE" w14:textId="77777777" w:rsidR="00A1364C" w:rsidRPr="00F124C6" w:rsidRDefault="00A1364C" w:rsidP="000E62AA">
            <w:pPr>
              <w:spacing w:line="120" w:lineRule="atLeast"/>
              <w:rPr>
                <w:sz w:val="10"/>
                <w:szCs w:val="10"/>
              </w:rPr>
            </w:pPr>
            <w:r>
              <w:rPr>
                <w:rFonts w:hint="eastAsia"/>
                <w:noProof/>
              </w:rPr>
              <w:drawing>
                <wp:inline distT="0" distB="0" distL="0" distR="0" wp14:anchorId="263CCF27" wp14:editId="05E3D726">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13BF2F"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419A57F3" w14:textId="23E81226" w:rsidR="00A1364C" w:rsidRPr="00F124C6" w:rsidRDefault="00A1364C" w:rsidP="000E62AA">
            <w:pPr>
              <w:spacing w:before="240" w:line="240" w:lineRule="atLeast"/>
              <w:rPr>
                <w:rFonts w:hint="eastAsia"/>
                <w:sz w:val="20"/>
              </w:rPr>
            </w:pPr>
            <w:r w:rsidRPr="00F124C6">
              <w:rPr>
                <w:sz w:val="20"/>
              </w:rPr>
              <w:t xml:space="preserve">Distr.: </w:t>
            </w:r>
            <w:r w:rsidR="0099425A" w:rsidRPr="0099425A">
              <w:rPr>
                <w:sz w:val="20"/>
              </w:rPr>
              <w:t>General</w:t>
            </w:r>
          </w:p>
          <w:p w14:paraId="592CD201" w14:textId="020A5130" w:rsidR="00A1364C" w:rsidRPr="00F124C6" w:rsidRDefault="0099425A" w:rsidP="007A4727">
            <w:pPr>
              <w:spacing w:line="240" w:lineRule="atLeast"/>
              <w:rPr>
                <w:sz w:val="20"/>
              </w:rPr>
            </w:pPr>
            <w:r>
              <w:rPr>
                <w:rFonts w:hint="eastAsia"/>
                <w:sz w:val="20"/>
              </w:rPr>
              <w:t xml:space="preserve">4 </w:t>
            </w:r>
            <w:r w:rsidRPr="0099425A">
              <w:rPr>
                <w:sz w:val="20"/>
              </w:rPr>
              <w:t>April</w:t>
            </w:r>
            <w:r w:rsidR="008B4347">
              <w:rPr>
                <w:sz w:val="20"/>
              </w:rPr>
              <w:t xml:space="preserve"> 20</w:t>
            </w:r>
            <w:r w:rsidR="007803C3">
              <w:rPr>
                <w:sz w:val="20"/>
              </w:rPr>
              <w:t>2</w:t>
            </w:r>
            <w:r w:rsidR="007736A3">
              <w:rPr>
                <w:sz w:val="20"/>
              </w:rPr>
              <w:t>5</w:t>
            </w:r>
          </w:p>
          <w:p w14:paraId="27814A34" w14:textId="77777777" w:rsidR="00A1364C" w:rsidRPr="00F124C6" w:rsidRDefault="00A1364C" w:rsidP="000E62AA">
            <w:pPr>
              <w:spacing w:line="240" w:lineRule="atLeast"/>
              <w:rPr>
                <w:sz w:val="20"/>
              </w:rPr>
            </w:pPr>
            <w:r w:rsidRPr="00F124C6">
              <w:rPr>
                <w:sz w:val="20"/>
              </w:rPr>
              <w:t xml:space="preserve">Chinese </w:t>
            </w:r>
          </w:p>
          <w:p w14:paraId="26087E90" w14:textId="77777777" w:rsidR="00A1364C" w:rsidRPr="00F124C6" w:rsidRDefault="00A1364C" w:rsidP="000E62AA">
            <w:pPr>
              <w:spacing w:line="240" w:lineRule="atLeast"/>
            </w:pPr>
            <w:r w:rsidRPr="00F124C6">
              <w:rPr>
                <w:sz w:val="20"/>
              </w:rPr>
              <w:t>Original: English</w:t>
            </w:r>
          </w:p>
        </w:tc>
      </w:tr>
    </w:tbl>
    <w:p w14:paraId="05092269" w14:textId="77777777" w:rsidR="0099425A" w:rsidRDefault="0099425A" w:rsidP="00C7253F">
      <w:pPr>
        <w:spacing w:before="120"/>
        <w:rPr>
          <w:rFonts w:eastAsia="黑体"/>
          <w:sz w:val="24"/>
          <w:szCs w:val="24"/>
          <w:lang w:val="fr-CH"/>
        </w:rPr>
      </w:pPr>
      <w:r>
        <w:rPr>
          <w:rFonts w:eastAsia="黑体" w:hint="eastAsia"/>
          <w:sz w:val="24"/>
          <w:szCs w:val="24"/>
          <w:lang w:val="fr-CH"/>
        </w:rPr>
        <w:t>人权理事会</w:t>
      </w:r>
    </w:p>
    <w:p w14:paraId="1AF13446" w14:textId="77777777" w:rsidR="0099425A" w:rsidRPr="0099425A" w:rsidRDefault="0099425A" w:rsidP="0099425A">
      <w:pPr>
        <w:rPr>
          <w:rFonts w:eastAsia="黑体" w:hint="eastAsia"/>
          <w:szCs w:val="21"/>
          <w:lang w:val="fr-CH"/>
        </w:rPr>
      </w:pPr>
      <w:r w:rsidRPr="0099425A">
        <w:rPr>
          <w:rFonts w:eastAsia="黑体" w:hint="eastAsia"/>
          <w:szCs w:val="21"/>
          <w:lang w:val="fr-CH"/>
        </w:rPr>
        <w:t>第五十八届会议</w:t>
      </w:r>
    </w:p>
    <w:p w14:paraId="326F18BA" w14:textId="77777777" w:rsidR="0099425A" w:rsidRPr="0099425A" w:rsidRDefault="0099425A" w:rsidP="0099425A">
      <w:pPr>
        <w:rPr>
          <w:rFonts w:ascii="Time New Roman" w:hAnsi="Time New Roman" w:hint="eastAsia"/>
          <w:szCs w:val="21"/>
          <w:lang w:val="fr-CH"/>
        </w:rPr>
      </w:pPr>
      <w:r w:rsidRPr="0099425A">
        <w:rPr>
          <w:rFonts w:ascii="Time New Roman" w:hAnsi="Time New Roman" w:hint="eastAsia"/>
          <w:szCs w:val="21"/>
          <w:lang w:val="fr-CH"/>
        </w:rPr>
        <w:t>2025</w:t>
      </w:r>
      <w:r w:rsidRPr="0099425A">
        <w:rPr>
          <w:rFonts w:ascii="Time New Roman" w:hAnsi="Time New Roman" w:hint="eastAsia"/>
          <w:szCs w:val="21"/>
          <w:lang w:val="fr-CH"/>
        </w:rPr>
        <w:t>年</w:t>
      </w:r>
      <w:r w:rsidRPr="0099425A">
        <w:rPr>
          <w:rFonts w:ascii="Time New Roman" w:hAnsi="Time New Roman" w:hint="eastAsia"/>
          <w:szCs w:val="21"/>
          <w:lang w:val="fr-CH"/>
        </w:rPr>
        <w:t>2</w:t>
      </w:r>
      <w:r w:rsidRPr="0099425A">
        <w:rPr>
          <w:rFonts w:ascii="Time New Roman" w:hAnsi="Time New Roman" w:hint="eastAsia"/>
          <w:szCs w:val="21"/>
          <w:lang w:val="fr-CH"/>
        </w:rPr>
        <w:t>月</w:t>
      </w:r>
      <w:r w:rsidRPr="0099425A">
        <w:rPr>
          <w:rFonts w:ascii="Time New Roman" w:hAnsi="Time New Roman" w:hint="eastAsia"/>
          <w:szCs w:val="21"/>
          <w:lang w:val="fr-CH"/>
        </w:rPr>
        <w:t>24</w:t>
      </w:r>
      <w:r w:rsidRPr="0099425A">
        <w:rPr>
          <w:rFonts w:ascii="Time New Roman" w:hAnsi="Time New Roman" w:hint="eastAsia"/>
          <w:szCs w:val="21"/>
          <w:lang w:val="fr-CH"/>
        </w:rPr>
        <w:t>日至</w:t>
      </w:r>
      <w:r w:rsidRPr="0099425A">
        <w:rPr>
          <w:rFonts w:ascii="Time New Roman" w:hAnsi="Time New Roman" w:hint="eastAsia"/>
          <w:szCs w:val="21"/>
          <w:lang w:val="fr-CH"/>
        </w:rPr>
        <w:t>4</w:t>
      </w:r>
      <w:r w:rsidRPr="0099425A">
        <w:rPr>
          <w:rFonts w:ascii="Time New Roman" w:hAnsi="Time New Roman" w:hint="eastAsia"/>
          <w:szCs w:val="21"/>
          <w:lang w:val="fr-CH"/>
        </w:rPr>
        <w:t>月</w:t>
      </w:r>
      <w:r w:rsidRPr="0099425A">
        <w:rPr>
          <w:rFonts w:ascii="Time New Roman" w:hAnsi="Time New Roman" w:hint="eastAsia"/>
          <w:szCs w:val="21"/>
          <w:lang w:val="fr-CH"/>
        </w:rPr>
        <w:t>4</w:t>
      </w:r>
      <w:r w:rsidRPr="0099425A">
        <w:rPr>
          <w:rFonts w:ascii="Time New Roman" w:hAnsi="Time New Roman" w:hint="eastAsia"/>
          <w:szCs w:val="21"/>
          <w:lang w:val="fr-CH"/>
        </w:rPr>
        <w:t>日</w:t>
      </w:r>
    </w:p>
    <w:p w14:paraId="6B14735B" w14:textId="77777777" w:rsidR="0099425A" w:rsidRPr="0099425A" w:rsidRDefault="0099425A" w:rsidP="0099425A">
      <w:pPr>
        <w:rPr>
          <w:rFonts w:ascii="Time New Roman" w:hAnsi="Time New Roman" w:hint="eastAsia"/>
          <w:szCs w:val="21"/>
          <w:lang w:val="fr-CH"/>
        </w:rPr>
      </w:pPr>
      <w:r w:rsidRPr="0099425A">
        <w:rPr>
          <w:rFonts w:ascii="Time New Roman" w:hAnsi="Time New Roman" w:hint="eastAsia"/>
          <w:szCs w:val="21"/>
          <w:lang w:val="fr-CH"/>
        </w:rPr>
        <w:t>议程项目</w:t>
      </w:r>
      <w:r w:rsidRPr="0099425A">
        <w:rPr>
          <w:rFonts w:ascii="Time New Roman" w:hAnsi="Time New Roman" w:hint="eastAsia"/>
          <w:szCs w:val="21"/>
          <w:lang w:val="fr-CH"/>
        </w:rPr>
        <w:t>3</w:t>
      </w:r>
    </w:p>
    <w:p w14:paraId="634CDA2B" w14:textId="1F4DE8F9" w:rsidR="0099425A" w:rsidRDefault="0099425A" w:rsidP="0099425A">
      <w:pPr>
        <w:rPr>
          <w:rFonts w:eastAsia="黑体"/>
          <w:lang w:val="fr-CH"/>
        </w:rPr>
      </w:pPr>
      <w:r w:rsidRPr="0099425A">
        <w:rPr>
          <w:rFonts w:eastAsia="黑体" w:hint="eastAsia"/>
          <w:szCs w:val="21"/>
          <w:lang w:val="fr-CH"/>
        </w:rPr>
        <w:t>促进和保护所有人权</w:t>
      </w:r>
      <w:r w:rsidRPr="0099425A">
        <w:rPr>
          <w:rFonts w:eastAsia="黑体" w:hint="eastAsia"/>
          <w:spacing w:val="-50"/>
          <w:szCs w:val="21"/>
          <w:lang w:val="fr-CH"/>
        </w:rPr>
        <w:t>―</w:t>
      </w:r>
      <w:r w:rsidRPr="0099425A">
        <w:rPr>
          <w:rFonts w:eastAsia="黑体" w:hint="eastAsia"/>
          <w:szCs w:val="21"/>
          <w:lang w:val="fr-CH"/>
        </w:rPr>
        <w:t>―</w:t>
      </w:r>
      <w:r w:rsidRPr="0099425A">
        <w:rPr>
          <w:rFonts w:eastAsia="黑体" w:hint="eastAsia"/>
          <w:szCs w:val="21"/>
          <w:lang w:val="fr-CH"/>
        </w:rPr>
        <w:t>公民权利、政治权利、</w:t>
      </w:r>
      <w:r>
        <w:rPr>
          <w:rFonts w:eastAsia="黑体"/>
          <w:szCs w:val="21"/>
          <w:lang w:val="fr-CH"/>
        </w:rPr>
        <w:br/>
      </w:r>
      <w:r w:rsidRPr="0099425A">
        <w:rPr>
          <w:rFonts w:eastAsia="黑体" w:hint="eastAsia"/>
          <w:szCs w:val="21"/>
          <w:lang w:val="fr-CH"/>
        </w:rPr>
        <w:t>经济、社会及文化权利，包括发展权</w:t>
      </w:r>
    </w:p>
    <w:p w14:paraId="3D6D0CE6" w14:textId="77777777" w:rsidR="00983366" w:rsidRPr="006A3E7C" w:rsidRDefault="00983366" w:rsidP="00983366">
      <w:pPr>
        <w:pStyle w:val="HChGC"/>
      </w:pPr>
      <w:r>
        <w:rPr>
          <w:lang w:val="zh-CN"/>
        </w:rPr>
        <w:tab/>
      </w:r>
      <w:r>
        <w:rPr>
          <w:lang w:val="zh-CN"/>
        </w:rPr>
        <w:tab/>
      </w:r>
      <w:r>
        <w:rPr>
          <w:lang w:val="zh-CN"/>
        </w:rPr>
        <w:t>人权理事会</w:t>
      </w:r>
      <w:r>
        <w:rPr>
          <w:lang w:val="zh-CN"/>
        </w:rPr>
        <w:t>2025</w:t>
      </w:r>
      <w:r>
        <w:rPr>
          <w:lang w:val="zh-CN"/>
        </w:rPr>
        <w:t>年</w:t>
      </w:r>
      <w:r>
        <w:rPr>
          <w:lang w:val="zh-CN"/>
        </w:rPr>
        <w:t>4</w:t>
      </w:r>
      <w:r>
        <w:rPr>
          <w:lang w:val="zh-CN"/>
        </w:rPr>
        <w:t>月</w:t>
      </w:r>
      <w:r>
        <w:rPr>
          <w:lang w:val="zh-CN"/>
        </w:rPr>
        <w:t>3</w:t>
      </w:r>
      <w:r>
        <w:rPr>
          <w:lang w:val="zh-CN"/>
        </w:rPr>
        <w:t>日通过的决议</w:t>
      </w:r>
    </w:p>
    <w:p w14:paraId="1B94A0F5" w14:textId="02EBB02F" w:rsidR="00983366" w:rsidRPr="006A3E7C" w:rsidRDefault="003F2BF5" w:rsidP="003F2BF5">
      <w:pPr>
        <w:pStyle w:val="H1GC"/>
      </w:pPr>
      <w:r>
        <w:rPr>
          <w:lang w:val="zh-CN"/>
        </w:rPr>
        <w:tab/>
      </w:r>
      <w:r w:rsidR="00983366">
        <w:rPr>
          <w:lang w:val="zh-CN"/>
        </w:rPr>
        <w:t>58/10.</w:t>
      </w:r>
      <w:r>
        <w:rPr>
          <w:lang w:val="zh-CN"/>
        </w:rPr>
        <w:tab/>
      </w:r>
      <w:proofErr w:type="gramStart"/>
      <w:r w:rsidR="00983366">
        <w:rPr>
          <w:lang w:val="zh-CN"/>
        </w:rPr>
        <w:t>食物权</w:t>
      </w:r>
      <w:proofErr w:type="gramEnd"/>
      <w:r w:rsidR="00983366">
        <w:rPr>
          <w:lang w:val="zh-CN"/>
        </w:rPr>
        <w:t>特别报告员的任务</w:t>
      </w:r>
    </w:p>
    <w:p w14:paraId="2FEFA2D5" w14:textId="77777777" w:rsidR="00983366" w:rsidRPr="00027B91" w:rsidRDefault="00983366" w:rsidP="003F2BF5">
      <w:pPr>
        <w:pStyle w:val="SingleTxtGC"/>
        <w:ind w:firstLine="431"/>
        <w:rPr>
          <w:rFonts w:ascii="Time New Roman" w:eastAsia="楷体" w:hAnsi="Time New Roman"/>
          <w:b/>
          <w:bCs/>
        </w:rPr>
      </w:pPr>
      <w:r w:rsidRPr="00027B91">
        <w:rPr>
          <w:rFonts w:ascii="Time New Roman" w:eastAsia="楷体" w:hAnsi="Time New Roman"/>
          <w:b/>
          <w:bCs/>
          <w:lang w:val="zh-CN"/>
        </w:rPr>
        <w:t>人权理事会，</w:t>
      </w:r>
    </w:p>
    <w:p w14:paraId="17469854" w14:textId="77777777" w:rsidR="00983366" w:rsidRPr="006A3E7C" w:rsidRDefault="00983366" w:rsidP="003F2BF5">
      <w:pPr>
        <w:pStyle w:val="SingleTxtGC"/>
        <w:ind w:firstLine="431"/>
      </w:pPr>
      <w:r w:rsidRPr="00027B91">
        <w:rPr>
          <w:rFonts w:ascii="Time New Roman" w:eastAsia="楷体" w:hAnsi="Time New Roman"/>
          <w:b/>
          <w:bCs/>
          <w:lang w:val="zh-CN"/>
        </w:rPr>
        <w:t>回顾</w:t>
      </w:r>
      <w:r>
        <w:rPr>
          <w:lang w:val="zh-CN"/>
        </w:rPr>
        <w:t>大会和人权理事会以往所有关于</w:t>
      </w:r>
      <w:proofErr w:type="gramStart"/>
      <w:r>
        <w:rPr>
          <w:lang w:val="zh-CN"/>
        </w:rPr>
        <w:t>食物权</w:t>
      </w:r>
      <w:proofErr w:type="gramEnd"/>
      <w:r>
        <w:rPr>
          <w:lang w:val="zh-CN"/>
        </w:rPr>
        <w:t>的决议，以及人权委员会所有关于这一问题的决议，</w:t>
      </w:r>
    </w:p>
    <w:p w14:paraId="0A4E84EB" w14:textId="77777777" w:rsidR="00983366" w:rsidRPr="006A3E7C" w:rsidRDefault="00983366" w:rsidP="003F2BF5">
      <w:pPr>
        <w:pStyle w:val="SingleTxtGC"/>
        <w:ind w:firstLine="431"/>
      </w:pPr>
      <w:r w:rsidRPr="00027B91">
        <w:rPr>
          <w:rFonts w:ascii="Time New Roman" w:eastAsia="楷体" w:hAnsi="Time New Roman"/>
          <w:b/>
          <w:bCs/>
          <w:lang w:val="zh-CN"/>
        </w:rPr>
        <w:t>又回顾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日关于理事会体制建设的第</w:t>
      </w:r>
      <w:r>
        <w:rPr>
          <w:lang w:val="zh-CN"/>
        </w:rPr>
        <w:t>5/1</w:t>
      </w:r>
      <w:r>
        <w:rPr>
          <w:lang w:val="zh-CN"/>
        </w:rPr>
        <w:t>号决议和关于理事会特别程序任务负责人行为守则的第</w:t>
      </w:r>
      <w:r>
        <w:rPr>
          <w:lang w:val="zh-CN"/>
        </w:rPr>
        <w:t>5/2</w:t>
      </w:r>
      <w:r>
        <w:rPr>
          <w:lang w:val="zh-CN"/>
        </w:rPr>
        <w:t>号决议，强调</w:t>
      </w:r>
      <w:proofErr w:type="gramStart"/>
      <w:r>
        <w:rPr>
          <w:lang w:val="zh-CN"/>
        </w:rPr>
        <w:t>各任务</w:t>
      </w:r>
      <w:proofErr w:type="gramEnd"/>
      <w:r>
        <w:rPr>
          <w:lang w:val="zh-CN"/>
        </w:rPr>
        <w:t>负责人应按照这两项决议及其附件履行职责，</w:t>
      </w:r>
    </w:p>
    <w:p w14:paraId="014DD9E8" w14:textId="77777777" w:rsidR="00983366" w:rsidRPr="006A3E7C" w:rsidRDefault="00983366" w:rsidP="003F2BF5">
      <w:pPr>
        <w:pStyle w:val="SingleTxtGC"/>
        <w:ind w:firstLine="431"/>
      </w:pPr>
      <w:r w:rsidRPr="00027B91">
        <w:rPr>
          <w:rFonts w:ascii="Time New Roman" w:eastAsia="楷体" w:hAnsi="Time New Roman"/>
          <w:b/>
          <w:bCs/>
          <w:lang w:val="zh-CN"/>
        </w:rPr>
        <w:t>还回顾</w:t>
      </w:r>
      <w:r>
        <w:rPr>
          <w:lang w:val="zh-CN"/>
        </w:rPr>
        <w:t>人权理事会以往所有关于</w:t>
      </w:r>
      <w:proofErr w:type="gramStart"/>
      <w:r>
        <w:rPr>
          <w:lang w:val="zh-CN"/>
        </w:rPr>
        <w:t>食物权</w:t>
      </w:r>
      <w:proofErr w:type="gramEnd"/>
      <w:r>
        <w:rPr>
          <w:lang w:val="zh-CN"/>
        </w:rPr>
        <w:t>特别报告员的任务的决议，</w:t>
      </w:r>
    </w:p>
    <w:p w14:paraId="22AD450B" w14:textId="77777777" w:rsidR="00983366" w:rsidRPr="006A3E7C" w:rsidRDefault="00983366" w:rsidP="003F2BF5">
      <w:pPr>
        <w:pStyle w:val="SingleTxtGC"/>
        <w:ind w:firstLine="431"/>
      </w:pPr>
      <w:r w:rsidRPr="00027B91">
        <w:rPr>
          <w:rFonts w:ascii="Time New Roman" w:eastAsia="楷体" w:hAnsi="Time New Roman"/>
          <w:b/>
          <w:bCs/>
          <w:lang w:val="zh-CN"/>
        </w:rPr>
        <w:t>回顾</w:t>
      </w:r>
      <w:r>
        <w:rPr>
          <w:lang w:val="zh-CN"/>
        </w:rPr>
        <w:t>《世界人权宣言》，其中规定人人有权享受维持自身健康和福祉所需要的生活水准，包括食物，并回顾其他国际商定的承诺和发展目标，包括可持续发展目标中的所有相关规定，</w:t>
      </w:r>
    </w:p>
    <w:p w14:paraId="6C3E6D78" w14:textId="77777777" w:rsidR="00983366" w:rsidRPr="006A3E7C" w:rsidRDefault="00983366" w:rsidP="003F2BF5">
      <w:pPr>
        <w:pStyle w:val="SingleTxtGC"/>
        <w:ind w:firstLine="431"/>
      </w:pPr>
      <w:r w:rsidRPr="00027B91">
        <w:rPr>
          <w:rFonts w:ascii="Time New Roman" w:eastAsia="楷体" w:hAnsi="Time New Roman"/>
          <w:b/>
          <w:bCs/>
          <w:lang w:val="zh-CN"/>
        </w:rPr>
        <w:t>认识到</w:t>
      </w:r>
      <w:r>
        <w:rPr>
          <w:lang w:val="zh-CN"/>
        </w:rPr>
        <w:t>冠状病毒病</w:t>
      </w:r>
      <w:r>
        <w:rPr>
          <w:lang w:val="zh-CN"/>
        </w:rPr>
        <w:t>(COVID-19)</w:t>
      </w:r>
      <w:r>
        <w:rPr>
          <w:lang w:val="zh-CN"/>
        </w:rPr>
        <w:t>危机造成的粮食不安全的不利后果，包括对人民生计、农业和粮食系统、价值链、粮食价格、营养和粮食安全造成破坏性影响，</w:t>
      </w:r>
    </w:p>
    <w:p w14:paraId="31FA7BF5" w14:textId="77777777" w:rsidR="00983366" w:rsidRPr="006A3E7C" w:rsidRDefault="00983366" w:rsidP="003F2BF5">
      <w:pPr>
        <w:pStyle w:val="SingleTxtGC"/>
        <w:ind w:firstLine="431"/>
      </w:pPr>
      <w:r w:rsidRPr="00027B91">
        <w:rPr>
          <w:rFonts w:ascii="Time New Roman" w:eastAsia="楷体" w:hAnsi="Time New Roman"/>
          <w:b/>
          <w:bCs/>
          <w:lang w:val="zh-CN"/>
        </w:rPr>
        <w:t>又认识到</w:t>
      </w:r>
      <w:r>
        <w:rPr>
          <w:lang w:val="zh-CN"/>
        </w:rPr>
        <w:t>其他相互关联的全球危机也可能加剧全球粮食不安全状况，包括世界许多地区数百万人可能面临饥荒的风险，并肯定联合国粮食及农业组织和世界粮食计划署以及联合国其他与发展有关的机构、基金和方案在这方面的重要作用，</w:t>
      </w:r>
    </w:p>
    <w:p w14:paraId="717242B0" w14:textId="77777777" w:rsidR="00983366" w:rsidRPr="006A3E7C" w:rsidRDefault="00983366" w:rsidP="003F2BF5">
      <w:pPr>
        <w:pStyle w:val="SingleTxtGC"/>
        <w:ind w:firstLine="431"/>
      </w:pPr>
      <w:r>
        <w:rPr>
          <w:lang w:val="zh-CN"/>
        </w:rPr>
        <w:t>1.</w:t>
      </w:r>
      <w:r>
        <w:rPr>
          <w:lang w:val="zh-CN"/>
        </w:rPr>
        <w:tab/>
      </w:r>
      <w:r w:rsidRPr="00027B91">
        <w:rPr>
          <w:rFonts w:ascii="Time New Roman" w:eastAsia="楷体" w:hAnsi="Time New Roman"/>
          <w:b/>
          <w:bCs/>
          <w:lang w:val="zh-CN"/>
        </w:rPr>
        <w:t>赞赏地注意到</w:t>
      </w:r>
      <w:proofErr w:type="gramStart"/>
      <w:r>
        <w:rPr>
          <w:lang w:val="zh-CN"/>
        </w:rPr>
        <w:t>食物权</w:t>
      </w:r>
      <w:proofErr w:type="gramEnd"/>
      <w:r>
        <w:rPr>
          <w:lang w:val="zh-CN"/>
        </w:rPr>
        <w:t>特别报告员在任务相关事项方面所做的工作，包括其关于食物权、融资与国家行动计划的报告</w:t>
      </w:r>
      <w:r w:rsidRPr="00027B91">
        <w:rPr>
          <w:rStyle w:val="a8"/>
        </w:rPr>
        <w:footnoteReference w:id="2"/>
      </w:r>
      <w:r>
        <w:rPr>
          <w:lang w:val="zh-CN"/>
        </w:rPr>
        <w:t>；</w:t>
      </w:r>
    </w:p>
    <w:p w14:paraId="47754E3A" w14:textId="77777777" w:rsidR="00983366" w:rsidRPr="006A3E7C" w:rsidRDefault="00983366" w:rsidP="003F2BF5">
      <w:pPr>
        <w:pStyle w:val="SingleTxtGC"/>
        <w:ind w:firstLine="431"/>
      </w:pPr>
      <w:r>
        <w:rPr>
          <w:lang w:val="zh-CN"/>
        </w:rPr>
        <w:lastRenderedPageBreak/>
        <w:t>2.</w:t>
      </w:r>
      <w:r>
        <w:rPr>
          <w:lang w:val="zh-CN"/>
        </w:rPr>
        <w:tab/>
      </w:r>
      <w:r w:rsidRPr="00027B91">
        <w:rPr>
          <w:rFonts w:ascii="Time New Roman" w:eastAsia="楷体" w:hAnsi="Time New Roman"/>
          <w:b/>
          <w:bCs/>
          <w:lang w:val="zh-CN"/>
        </w:rPr>
        <w:t>决定</w:t>
      </w:r>
      <w:r>
        <w:rPr>
          <w:lang w:val="zh-CN"/>
        </w:rPr>
        <w:t>将</w:t>
      </w:r>
      <w:proofErr w:type="gramStart"/>
      <w:r>
        <w:rPr>
          <w:lang w:val="zh-CN"/>
        </w:rPr>
        <w:t>食物权</w:t>
      </w:r>
      <w:proofErr w:type="gramEnd"/>
      <w:r>
        <w:rPr>
          <w:lang w:val="zh-CN"/>
        </w:rPr>
        <w:t>特别报告员的任务延长三年，以便任务负责人继续按照人权理事会</w:t>
      </w:r>
      <w:r>
        <w:rPr>
          <w:lang w:val="zh-CN"/>
        </w:rPr>
        <w:t>2007</w:t>
      </w:r>
      <w:r>
        <w:rPr>
          <w:lang w:val="zh-CN"/>
        </w:rPr>
        <w:t>年</w:t>
      </w:r>
      <w:r>
        <w:rPr>
          <w:lang w:val="zh-CN"/>
        </w:rPr>
        <w:t>9</w:t>
      </w:r>
      <w:r>
        <w:rPr>
          <w:lang w:val="zh-CN"/>
        </w:rPr>
        <w:t>月</w:t>
      </w:r>
      <w:r>
        <w:rPr>
          <w:lang w:val="zh-CN"/>
        </w:rPr>
        <w:t>27</w:t>
      </w:r>
      <w:r>
        <w:rPr>
          <w:lang w:val="zh-CN"/>
        </w:rPr>
        <w:t>日第</w:t>
      </w:r>
      <w:r>
        <w:rPr>
          <w:lang w:val="zh-CN"/>
        </w:rPr>
        <w:t>6/2</w:t>
      </w:r>
      <w:r>
        <w:rPr>
          <w:lang w:val="zh-CN"/>
        </w:rPr>
        <w:t>号决议规定的任务开展工作；</w:t>
      </w:r>
    </w:p>
    <w:p w14:paraId="7A46DD4F" w14:textId="77777777" w:rsidR="00983366" w:rsidRPr="006A3E7C" w:rsidRDefault="00983366" w:rsidP="003F2BF5">
      <w:pPr>
        <w:pStyle w:val="SingleTxtGC"/>
        <w:ind w:firstLine="431"/>
      </w:pPr>
      <w:r>
        <w:rPr>
          <w:lang w:val="zh-CN"/>
        </w:rPr>
        <w:t>3.</w:t>
      </w:r>
      <w:r>
        <w:rPr>
          <w:lang w:val="zh-CN"/>
        </w:rPr>
        <w:tab/>
      </w:r>
      <w:r w:rsidRPr="00027B91">
        <w:rPr>
          <w:rFonts w:ascii="Time New Roman" w:eastAsia="楷体" w:hAnsi="Time New Roman"/>
          <w:b/>
          <w:bCs/>
          <w:lang w:val="zh-CN"/>
        </w:rPr>
        <w:t>请</w:t>
      </w:r>
      <w:r>
        <w:rPr>
          <w:lang w:val="zh-CN"/>
        </w:rPr>
        <w:t>特别报告员根据任务授权，与联合国粮食体系协调中心新设立的粮食体系咨询小组加强接触，并在这方面向各国和所有相关利益攸关方提供咨询和指导，说明在第二届联合国粮食体系峰会阶段成果总结推进大会之前及之后如何根据国际人权法调整粮食体系治理工作；</w:t>
      </w:r>
    </w:p>
    <w:p w14:paraId="0BA52287" w14:textId="77777777" w:rsidR="00983366" w:rsidRPr="006A3E7C" w:rsidRDefault="00983366" w:rsidP="003F2BF5">
      <w:pPr>
        <w:pStyle w:val="SingleTxtGC"/>
        <w:ind w:firstLine="431"/>
      </w:pPr>
      <w:r>
        <w:rPr>
          <w:lang w:val="zh-CN"/>
        </w:rPr>
        <w:t>4.</w:t>
      </w:r>
      <w:r>
        <w:rPr>
          <w:lang w:val="zh-CN"/>
        </w:rPr>
        <w:tab/>
      </w:r>
      <w:r w:rsidRPr="00027B91">
        <w:rPr>
          <w:rFonts w:ascii="Time New Roman" w:eastAsia="楷体" w:hAnsi="Time New Roman"/>
          <w:b/>
          <w:bCs/>
          <w:lang w:val="zh-CN"/>
        </w:rPr>
        <w:t>请</w:t>
      </w:r>
      <w:r>
        <w:rPr>
          <w:lang w:val="zh-CN"/>
        </w:rPr>
        <w:t>秘书长和联合国人权事务高级专员为特别报告</w:t>
      </w:r>
      <w:proofErr w:type="gramStart"/>
      <w:r>
        <w:rPr>
          <w:lang w:val="zh-CN"/>
        </w:rPr>
        <w:t>员有效</w:t>
      </w:r>
      <w:proofErr w:type="gramEnd"/>
      <w:r>
        <w:rPr>
          <w:lang w:val="zh-CN"/>
        </w:rPr>
        <w:t>履行任务提供一切必要的人力和资金；</w:t>
      </w:r>
    </w:p>
    <w:p w14:paraId="592A4E36" w14:textId="77777777" w:rsidR="00983366" w:rsidRPr="006A3E7C" w:rsidRDefault="00983366" w:rsidP="003F2BF5">
      <w:pPr>
        <w:pStyle w:val="SingleTxtGC"/>
        <w:ind w:firstLine="431"/>
      </w:pPr>
      <w:r>
        <w:rPr>
          <w:lang w:val="zh-CN"/>
        </w:rPr>
        <w:t>5.</w:t>
      </w:r>
      <w:r>
        <w:rPr>
          <w:lang w:val="zh-CN"/>
        </w:rPr>
        <w:tab/>
      </w:r>
      <w:r w:rsidRPr="00027B91">
        <w:rPr>
          <w:rFonts w:ascii="Time New Roman" w:eastAsia="楷体" w:hAnsi="Time New Roman"/>
          <w:b/>
          <w:bCs/>
          <w:lang w:val="zh-CN"/>
        </w:rPr>
        <w:t>促请</w:t>
      </w:r>
      <w:r>
        <w:rPr>
          <w:lang w:val="zh-CN"/>
        </w:rPr>
        <w:t>各国政府配合并协助特别报告员履行任务，提供任务负责人要求的一切必要信息，认真考虑积极回应特别报告员的国别访问请求，以便其更有效地履行任务；</w:t>
      </w:r>
    </w:p>
    <w:p w14:paraId="47075E29" w14:textId="77777777" w:rsidR="00983366" w:rsidRPr="006A3E7C" w:rsidRDefault="00983366" w:rsidP="003F2BF5">
      <w:pPr>
        <w:pStyle w:val="SingleTxtGC"/>
        <w:ind w:firstLine="431"/>
      </w:pPr>
      <w:r>
        <w:rPr>
          <w:lang w:val="zh-CN"/>
        </w:rPr>
        <w:t>6.</w:t>
      </w:r>
      <w:r>
        <w:rPr>
          <w:lang w:val="zh-CN"/>
        </w:rPr>
        <w:tab/>
      </w:r>
      <w:r w:rsidRPr="00027B91">
        <w:rPr>
          <w:rFonts w:ascii="Time New Roman" w:eastAsia="楷体" w:hAnsi="Time New Roman"/>
          <w:b/>
          <w:bCs/>
          <w:lang w:val="zh-CN"/>
        </w:rPr>
        <w:t>请</w:t>
      </w:r>
      <w:r>
        <w:rPr>
          <w:lang w:val="zh-CN"/>
        </w:rPr>
        <w:t>各国政府、联合国相关机构、基金和方案、条约机构、包括非政府组织在内的民间社会行为体以及私营部门在特别报告员履行任务时给予充分合作，包括就实现</w:t>
      </w:r>
      <w:proofErr w:type="gramStart"/>
      <w:r>
        <w:rPr>
          <w:lang w:val="zh-CN"/>
        </w:rPr>
        <w:t>食物权</w:t>
      </w:r>
      <w:proofErr w:type="gramEnd"/>
      <w:r>
        <w:rPr>
          <w:lang w:val="zh-CN"/>
        </w:rPr>
        <w:t>的方式方法提出意见和建议；</w:t>
      </w:r>
    </w:p>
    <w:p w14:paraId="00B41DFF" w14:textId="77777777" w:rsidR="00983366" w:rsidRPr="006A3E7C" w:rsidRDefault="00983366" w:rsidP="003F2BF5">
      <w:pPr>
        <w:pStyle w:val="SingleTxtGC"/>
        <w:ind w:firstLine="431"/>
      </w:pPr>
      <w:r>
        <w:rPr>
          <w:lang w:val="zh-CN"/>
        </w:rPr>
        <w:t>7.</w:t>
      </w:r>
      <w:r>
        <w:rPr>
          <w:lang w:val="zh-CN"/>
        </w:rPr>
        <w:tab/>
      </w:r>
      <w:r w:rsidRPr="00027B91">
        <w:rPr>
          <w:rFonts w:ascii="Time New Roman" w:eastAsia="楷体" w:hAnsi="Time New Roman"/>
          <w:b/>
          <w:bCs/>
          <w:lang w:val="zh-CN"/>
        </w:rPr>
        <w:t>请</w:t>
      </w:r>
      <w:r>
        <w:rPr>
          <w:lang w:val="zh-CN"/>
        </w:rPr>
        <w:t>特别报告员按照人权理事会和大会各自的工作方案，每年向理事会和大会报告任务的执行情况；</w:t>
      </w:r>
    </w:p>
    <w:p w14:paraId="18EF5D9C" w14:textId="77777777" w:rsidR="00983366" w:rsidRDefault="00983366" w:rsidP="003F2BF5">
      <w:pPr>
        <w:pStyle w:val="SingleTxtGC"/>
        <w:ind w:firstLine="431"/>
      </w:pPr>
      <w:r>
        <w:rPr>
          <w:lang w:val="zh-CN"/>
        </w:rPr>
        <w:t>8.</w:t>
      </w:r>
      <w:r>
        <w:rPr>
          <w:lang w:val="zh-CN"/>
        </w:rPr>
        <w:tab/>
      </w:r>
      <w:r w:rsidRPr="00027B91">
        <w:rPr>
          <w:rFonts w:ascii="Time New Roman" w:eastAsia="楷体" w:hAnsi="Time New Roman"/>
          <w:b/>
          <w:bCs/>
          <w:lang w:val="zh-CN"/>
        </w:rPr>
        <w:t>决定</w:t>
      </w:r>
      <w:r>
        <w:rPr>
          <w:lang w:val="zh-CN"/>
        </w:rPr>
        <w:t>按照理事会工作方案在同一议程项目下继续审议此事。</w:t>
      </w:r>
    </w:p>
    <w:p w14:paraId="0484AC87" w14:textId="5D00AA44" w:rsidR="00983366" w:rsidRPr="003F2BF5" w:rsidRDefault="00983366" w:rsidP="003F2BF5">
      <w:pPr>
        <w:pStyle w:val="SingleTxtGC"/>
        <w:jc w:val="right"/>
        <w:rPr>
          <w:rFonts w:ascii="Time New Roman" w:eastAsia="楷体" w:hAnsi="Time New Roman"/>
        </w:rPr>
      </w:pPr>
      <w:bookmarkStart w:id="0" w:name="_Hlk194505368"/>
      <w:bookmarkStart w:id="1" w:name="_Hlk194509025"/>
      <w:r w:rsidRPr="003F2BF5">
        <w:rPr>
          <w:rFonts w:ascii="Time New Roman" w:eastAsia="楷体" w:hAnsi="Time New Roman"/>
          <w:lang w:val="zh-CN"/>
        </w:rPr>
        <w:t>2025</w:t>
      </w:r>
      <w:r w:rsidRPr="003F2BF5">
        <w:rPr>
          <w:rFonts w:ascii="Time New Roman" w:eastAsia="楷体" w:hAnsi="Time New Roman"/>
          <w:lang w:val="zh-CN"/>
        </w:rPr>
        <w:t>年</w:t>
      </w:r>
      <w:r w:rsidRPr="003F2BF5">
        <w:rPr>
          <w:rFonts w:ascii="Time New Roman" w:eastAsia="楷体" w:hAnsi="Time New Roman"/>
          <w:lang w:val="zh-CN"/>
        </w:rPr>
        <w:t>4</w:t>
      </w:r>
      <w:r w:rsidRPr="003F2BF5">
        <w:rPr>
          <w:rFonts w:ascii="Time New Roman" w:eastAsia="楷体" w:hAnsi="Time New Roman"/>
          <w:lang w:val="zh-CN"/>
        </w:rPr>
        <w:t>月</w:t>
      </w:r>
      <w:r w:rsidRPr="003F2BF5">
        <w:rPr>
          <w:rFonts w:ascii="Time New Roman" w:eastAsia="楷体" w:hAnsi="Time New Roman"/>
          <w:lang w:val="zh-CN"/>
        </w:rPr>
        <w:t>3</w:t>
      </w:r>
      <w:r w:rsidRPr="003F2BF5">
        <w:rPr>
          <w:rFonts w:ascii="Time New Roman" w:eastAsia="楷体" w:hAnsi="Time New Roman"/>
          <w:lang w:val="zh-CN"/>
        </w:rPr>
        <w:t>日</w:t>
      </w:r>
      <w:r w:rsidR="003F2BF5" w:rsidRPr="003F2BF5">
        <w:rPr>
          <w:rFonts w:ascii="Time New Roman" w:eastAsia="楷体" w:hAnsi="Time New Roman"/>
          <w:lang w:val="zh-CN"/>
        </w:rPr>
        <w:br/>
      </w:r>
      <w:r w:rsidRPr="003F2BF5">
        <w:rPr>
          <w:rFonts w:ascii="Time New Roman" w:eastAsia="楷体" w:hAnsi="Time New Roman"/>
          <w:lang w:val="zh-CN"/>
        </w:rPr>
        <w:t>第</w:t>
      </w:r>
      <w:r w:rsidRPr="003F2BF5">
        <w:rPr>
          <w:rFonts w:ascii="Time New Roman" w:eastAsia="楷体" w:hAnsi="Time New Roman"/>
          <w:lang w:val="zh-CN"/>
        </w:rPr>
        <w:t>56</w:t>
      </w:r>
      <w:r w:rsidRPr="003F2BF5">
        <w:rPr>
          <w:rFonts w:ascii="Time New Roman" w:eastAsia="楷体" w:hAnsi="Time New Roman"/>
          <w:lang w:val="zh-CN"/>
        </w:rPr>
        <w:t>次会议</w:t>
      </w:r>
    </w:p>
    <w:p w14:paraId="70DB751E" w14:textId="77777777" w:rsidR="00983366" w:rsidRPr="00CE6E5C" w:rsidRDefault="00983366" w:rsidP="00983366">
      <w:pPr>
        <w:pStyle w:val="SingleTxtGC"/>
      </w:pPr>
      <w:r>
        <w:rPr>
          <w:lang w:val="zh-CN"/>
        </w:rPr>
        <w:t>[</w:t>
      </w:r>
      <w:r>
        <w:rPr>
          <w:lang w:val="zh-CN"/>
        </w:rPr>
        <w:t>未经表决获得通过。</w:t>
      </w:r>
      <w:r>
        <w:rPr>
          <w:lang w:val="zh-CN"/>
        </w:rPr>
        <w:t>]</w:t>
      </w:r>
      <w:bookmarkEnd w:id="0"/>
      <w:bookmarkEnd w:id="1"/>
    </w:p>
    <w:p w14:paraId="75E5E7DD" w14:textId="77777777" w:rsidR="00983366" w:rsidRPr="00A417B9" w:rsidRDefault="00983366" w:rsidP="00983366">
      <w:pPr>
        <w:pStyle w:val="SingleTxtGC"/>
      </w:pPr>
    </w:p>
    <w:p w14:paraId="6ECB457E" w14:textId="77777777" w:rsidR="00983366" w:rsidRPr="002D6A9C" w:rsidRDefault="0098336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6884E9E" w14:textId="17C80096" w:rsidR="0099425A" w:rsidRDefault="0099425A" w:rsidP="0099425A">
      <w:pPr>
        <w:pStyle w:val="SingleTxtGC"/>
      </w:pPr>
    </w:p>
    <w:sectPr w:rsidR="0099425A"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C0C2D" w14:textId="77777777" w:rsidR="009003A8" w:rsidRPr="000D319F" w:rsidRDefault="009003A8" w:rsidP="000D319F">
      <w:pPr>
        <w:pStyle w:val="af0"/>
        <w:spacing w:after="240"/>
        <w:ind w:left="907"/>
        <w:rPr>
          <w:rFonts w:asciiTheme="majorBidi" w:eastAsia="宋体" w:hAnsiTheme="majorBidi" w:cstheme="majorBidi"/>
          <w:sz w:val="21"/>
          <w:szCs w:val="21"/>
          <w:lang w:val="en-US"/>
        </w:rPr>
      </w:pPr>
    </w:p>
    <w:p w14:paraId="765BD636" w14:textId="77777777" w:rsidR="009003A8" w:rsidRPr="000D319F" w:rsidRDefault="009003A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9194271" w14:textId="77777777" w:rsidR="009003A8" w:rsidRPr="000D319F" w:rsidRDefault="009003A8" w:rsidP="000D319F">
      <w:pPr>
        <w:pStyle w:val="af0"/>
      </w:pPr>
    </w:p>
  </w:endnote>
  <w:endnote w:type="continuationNotice" w:id="1">
    <w:p w14:paraId="5FE24A37" w14:textId="77777777" w:rsidR="009003A8" w:rsidRDefault="009003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C3BF8" w14:textId="77777777" w:rsidR="0099425A" w:rsidRPr="0099425A" w:rsidRDefault="0099425A" w:rsidP="0099425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9425A">
      <w:rPr>
        <w:rStyle w:val="af2"/>
        <w:b w:val="0"/>
        <w:snapToGrid w:val="0"/>
        <w:sz w:val="16"/>
      </w:rPr>
      <w:t>GE.25</w:t>
    </w:r>
    <w:proofErr w:type="spellEnd"/>
    <w:r w:rsidRPr="0099425A">
      <w:rPr>
        <w:rStyle w:val="af2"/>
        <w:b w:val="0"/>
        <w:snapToGrid w:val="0"/>
        <w:sz w:val="16"/>
      </w:rPr>
      <w:t>-05433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B690" w14:textId="77777777" w:rsidR="0099425A" w:rsidRPr="0099425A" w:rsidRDefault="0099425A" w:rsidP="0099425A">
    <w:pPr>
      <w:pStyle w:val="af0"/>
      <w:tabs>
        <w:tab w:val="right" w:pos="9638"/>
      </w:tabs>
      <w:rPr>
        <w:rStyle w:val="af2"/>
      </w:rPr>
    </w:pPr>
    <w:proofErr w:type="spellStart"/>
    <w:r>
      <w:t>GE.25</w:t>
    </w:r>
    <w:proofErr w:type="spellEnd"/>
    <w:r>
      <w:t>-05433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ED6F9" w14:textId="49BD9263" w:rsidR="002956FD" w:rsidRPr="00487939" w:rsidRDefault="0099425A"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04D0EFA" wp14:editId="07446949">
          <wp:simplePos x="0" y="0"/>
          <wp:positionH relativeFrom="column">
            <wp:align>right</wp:align>
          </wp:positionH>
          <wp:positionV relativeFrom="paragraph">
            <wp:posOffset>-69850</wp:posOffset>
          </wp:positionV>
          <wp:extent cx="571500" cy="571500"/>
          <wp:effectExtent l="0" t="0" r="0" b="0"/>
          <wp:wrapNone/>
          <wp:docPr id="16341827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-05433</w:t>
    </w:r>
    <w:r w:rsidR="00731A42" w:rsidRPr="00EE277A">
      <w:rPr>
        <w:sz w:val="20"/>
        <w:lang w:eastAsia="zh-CN"/>
      </w:rPr>
      <w:t xml:space="preserve"> (C)</w:t>
    </w:r>
    <w:r w:rsidR="008B4347">
      <w:rPr>
        <w:sz w:val="20"/>
        <w:lang w:eastAsia="zh-CN"/>
      </w:rPr>
      <w:tab/>
    </w:r>
    <w:r w:rsidR="006312B3">
      <w:rPr>
        <w:rFonts w:eastAsiaTheme="minorEastAsia" w:hint="eastAsia"/>
        <w:sz w:val="20"/>
        <w:lang w:eastAsia="zh-CN"/>
      </w:rPr>
      <w:t>2404</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6312B3">
      <w:rPr>
        <w:rFonts w:eastAsiaTheme="minorEastAsia" w:hint="eastAsia"/>
        <w:sz w:val="20"/>
        <w:lang w:eastAsia="zh-CN"/>
      </w:rPr>
      <w:t>2804</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6687CE8A" wp14:editId="030B66BE">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3AD0E" w14:textId="77777777" w:rsidR="009003A8" w:rsidRPr="000157B1" w:rsidRDefault="009003A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53FF9C2" w14:textId="77777777" w:rsidR="009003A8" w:rsidRPr="000157B1" w:rsidRDefault="009003A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1C1C53E" w14:textId="77777777" w:rsidR="009003A8" w:rsidRDefault="009003A8"/>
  </w:footnote>
  <w:footnote w:id="2">
    <w:p w14:paraId="0FFCFCD4" w14:textId="67ADBE65" w:rsidR="00983366" w:rsidRPr="006A3E7C" w:rsidRDefault="00983366" w:rsidP="00983366">
      <w:pPr>
        <w:pStyle w:val="a6"/>
      </w:pPr>
      <w:r w:rsidRPr="006A3E7C">
        <w:rPr>
          <w:lang w:val="zh-CN"/>
        </w:rPr>
        <w:tab/>
      </w:r>
      <w:r w:rsidRPr="00027B91">
        <w:rPr>
          <w:rStyle w:val="a8"/>
        </w:rPr>
        <w:footnoteRef/>
      </w:r>
      <w:r>
        <w:rPr>
          <w:lang w:val="zh-CN"/>
        </w:rPr>
        <w:tab/>
      </w:r>
      <w:hyperlink r:id="rId1" w:history="1">
        <w:r w:rsidRPr="00760087">
          <w:rPr>
            <w:rStyle w:val="af7"/>
            <w:lang w:val="zh-CN"/>
          </w:rPr>
          <w:t>A/HRC/58/48</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725AC" w14:textId="77777777" w:rsidR="002956FD" w:rsidRDefault="0099425A" w:rsidP="0099425A">
    <w:pPr>
      <w:pStyle w:val="af3"/>
    </w:pPr>
    <w:r>
      <w:t>A/</w:t>
    </w:r>
    <w:proofErr w:type="spellStart"/>
    <w:r>
      <w:t>HRC</w:t>
    </w:r>
    <w:proofErr w:type="spellEnd"/>
    <w:r>
      <w:t>/RES/58/10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BF688" w14:textId="77777777" w:rsidR="002956FD" w:rsidRPr="00202A30" w:rsidRDefault="0099425A" w:rsidP="0099425A">
    <w:pPr>
      <w:pStyle w:val="af3"/>
      <w:jc w:val="right"/>
    </w:pPr>
    <w:r>
      <w:t>A/</w:t>
    </w:r>
    <w:proofErr w:type="spellStart"/>
    <w:r>
      <w:t>HRC</w:t>
    </w:r>
    <w:proofErr w:type="spellEnd"/>
    <w:r>
      <w:t>/RES/58/10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3A8"/>
    <w:rsid w:val="00011483"/>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3F2BF5"/>
    <w:rsid w:val="00427F63"/>
    <w:rsid w:val="00474C6B"/>
    <w:rsid w:val="004972E2"/>
    <w:rsid w:val="004B4910"/>
    <w:rsid w:val="004C3F04"/>
    <w:rsid w:val="004C4A0A"/>
    <w:rsid w:val="00557D9A"/>
    <w:rsid w:val="00565E69"/>
    <w:rsid w:val="005C00B0"/>
    <w:rsid w:val="005E01D9"/>
    <w:rsid w:val="005E3084"/>
    <w:rsid w:val="005E3A08"/>
    <w:rsid w:val="005E403A"/>
    <w:rsid w:val="00623FC4"/>
    <w:rsid w:val="006312B3"/>
    <w:rsid w:val="006749CD"/>
    <w:rsid w:val="00680656"/>
    <w:rsid w:val="00692A2B"/>
    <w:rsid w:val="006B1119"/>
    <w:rsid w:val="006B7A8F"/>
    <w:rsid w:val="006C65D8"/>
    <w:rsid w:val="006E3E46"/>
    <w:rsid w:val="006E41E9"/>
    <w:rsid w:val="006E71B1"/>
    <w:rsid w:val="00705D89"/>
    <w:rsid w:val="00731A42"/>
    <w:rsid w:val="00760087"/>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003A8"/>
    <w:rsid w:val="0091564D"/>
    <w:rsid w:val="00923C5A"/>
    <w:rsid w:val="00924843"/>
    <w:rsid w:val="0093206A"/>
    <w:rsid w:val="00932BA2"/>
    <w:rsid w:val="00936F03"/>
    <w:rsid w:val="00943B69"/>
    <w:rsid w:val="00944CB3"/>
    <w:rsid w:val="0094536F"/>
    <w:rsid w:val="00952103"/>
    <w:rsid w:val="00983366"/>
    <w:rsid w:val="0099425A"/>
    <w:rsid w:val="009B09D7"/>
    <w:rsid w:val="009D35ED"/>
    <w:rsid w:val="009F4503"/>
    <w:rsid w:val="00A03CB6"/>
    <w:rsid w:val="00A03FB9"/>
    <w:rsid w:val="00A1364C"/>
    <w:rsid w:val="00A21076"/>
    <w:rsid w:val="00A3739A"/>
    <w:rsid w:val="00A503EA"/>
    <w:rsid w:val="00A52DAF"/>
    <w:rsid w:val="00A84072"/>
    <w:rsid w:val="00A84DF2"/>
    <w:rsid w:val="00A87B40"/>
    <w:rsid w:val="00AA7A70"/>
    <w:rsid w:val="00AB3322"/>
    <w:rsid w:val="00AC154D"/>
    <w:rsid w:val="00B1020B"/>
    <w:rsid w:val="00B11889"/>
    <w:rsid w:val="00B16570"/>
    <w:rsid w:val="00B304CC"/>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713BFF"/>
  <w15:docId w15:val="{4733AFFD-5F35-473D-A375-DBBBDD036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7600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A/HRC/58/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1036</Words>
  <Characters>1137</Characters>
  <Application>Microsoft Office Word</Application>
  <DocSecurity>0</DocSecurity>
  <Lines>59</Lines>
  <Paragraphs>31</Paragraphs>
  <ScaleCrop>false</ScaleCrop>
  <Company>DCM</Company>
  <LinksUpToDate>false</LinksUpToDate>
  <CharactersWithSpaces>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A/HRC/RES/58/10</dc:title>
  <dc:subject>2505433</dc:subject>
  <dc:creator>Xin</dc:creator>
  <cp:keywords/>
  <dc:description/>
  <cp:lastModifiedBy>Xin Wang</cp:lastModifiedBy>
  <cp:revision>2</cp:revision>
  <cp:lastPrinted>2014-05-09T11:28:00Z</cp:lastPrinted>
  <dcterms:created xsi:type="dcterms:W3CDTF">2025-04-28T07:53:00Z</dcterms:created>
  <dcterms:modified xsi:type="dcterms:W3CDTF">2025-04-28T07:53:00Z</dcterms:modified>
</cp:coreProperties>
</file>