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F27C2" w:rsidRPr="003F27C2">
        <w:trPr>
          <w:trHeight w:hRule="exact" w:val="851"/>
        </w:trPr>
        <w:tc>
          <w:tcPr>
            <w:tcW w:w="1276" w:type="dxa"/>
            <w:tcBorders>
              <w:bottom w:val="single" w:sz="4" w:space="0" w:color="auto"/>
            </w:tcBorders>
          </w:tcPr>
          <w:p w:rsidR="003F27C2" w:rsidRPr="003F27C2" w:rsidRDefault="003F27C2" w:rsidP="0036665F">
            <w:pPr>
              <w:rPr>
                <w:lang w:val="fr-CH"/>
              </w:rPr>
            </w:pPr>
          </w:p>
        </w:tc>
        <w:tc>
          <w:tcPr>
            <w:tcW w:w="2268" w:type="dxa"/>
            <w:tcBorders>
              <w:bottom w:val="single" w:sz="4" w:space="0" w:color="auto"/>
            </w:tcBorders>
            <w:vAlign w:val="bottom"/>
          </w:tcPr>
          <w:p w:rsidR="003F27C2" w:rsidRPr="003F27C2" w:rsidRDefault="003F27C2" w:rsidP="0036665F">
            <w:pPr>
              <w:spacing w:after="80" w:line="300" w:lineRule="exact"/>
              <w:rPr>
                <w:sz w:val="28"/>
                <w:lang w:val="fr-CH"/>
              </w:rPr>
            </w:pPr>
            <w:r w:rsidRPr="003F27C2">
              <w:rPr>
                <w:sz w:val="28"/>
                <w:lang w:val="fr-CH"/>
              </w:rPr>
              <w:t>Nations Unies</w:t>
            </w:r>
          </w:p>
        </w:tc>
        <w:tc>
          <w:tcPr>
            <w:tcW w:w="6095" w:type="dxa"/>
            <w:gridSpan w:val="2"/>
            <w:tcBorders>
              <w:bottom w:val="single" w:sz="4" w:space="0" w:color="auto"/>
            </w:tcBorders>
            <w:vAlign w:val="bottom"/>
          </w:tcPr>
          <w:p w:rsidR="003F27C2" w:rsidRPr="003F27C2" w:rsidRDefault="003F27C2" w:rsidP="0036665F">
            <w:pPr>
              <w:jc w:val="right"/>
              <w:rPr>
                <w:lang w:val="fr-CH"/>
              </w:rPr>
            </w:pPr>
            <w:r w:rsidRPr="003F27C2">
              <w:rPr>
                <w:sz w:val="40"/>
                <w:lang w:val="fr-CH"/>
              </w:rPr>
              <w:t>CERD</w:t>
            </w:r>
            <w:r w:rsidRPr="003F27C2">
              <w:rPr>
                <w:lang w:val="fr-CH"/>
              </w:rPr>
              <w:t>/C/SR.213</w:t>
            </w:r>
            <w:r w:rsidR="00B84842">
              <w:rPr>
                <w:lang w:val="fr-CH"/>
              </w:rPr>
              <w:t>2</w:t>
            </w:r>
          </w:p>
        </w:tc>
      </w:tr>
      <w:tr w:rsidR="003F27C2" w:rsidRPr="003F27C2">
        <w:trPr>
          <w:trHeight w:hRule="exact" w:val="2835"/>
        </w:trPr>
        <w:tc>
          <w:tcPr>
            <w:tcW w:w="1276" w:type="dxa"/>
            <w:tcBorders>
              <w:top w:val="single" w:sz="4" w:space="0" w:color="auto"/>
              <w:bottom w:val="single" w:sz="12" w:space="0" w:color="auto"/>
            </w:tcBorders>
          </w:tcPr>
          <w:p w:rsidR="003F27C2" w:rsidRPr="003F27C2" w:rsidRDefault="003F27C2" w:rsidP="0036665F">
            <w:pPr>
              <w:spacing w:before="120"/>
              <w:jc w:val="center"/>
              <w:rPr>
                <w:lang w:val="fr-CH"/>
              </w:rPr>
            </w:pPr>
            <w:r w:rsidRPr="003F27C2">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F27C2" w:rsidRPr="003F27C2" w:rsidRDefault="003F27C2" w:rsidP="0036665F">
            <w:pPr>
              <w:spacing w:before="120" w:line="380" w:lineRule="exact"/>
              <w:rPr>
                <w:b/>
                <w:sz w:val="40"/>
                <w:szCs w:val="40"/>
                <w:lang w:val="fr-CH"/>
              </w:rPr>
            </w:pPr>
            <w:r w:rsidRPr="003F27C2">
              <w:rPr>
                <w:b/>
                <w:sz w:val="34"/>
                <w:szCs w:val="34"/>
                <w:lang w:val="fr-CH"/>
              </w:rPr>
              <w:t>Convention internationale sur</w:t>
            </w:r>
            <w:r w:rsidRPr="003F27C2">
              <w:rPr>
                <w:b/>
                <w:sz w:val="34"/>
                <w:szCs w:val="34"/>
                <w:lang w:val="fr-CH"/>
              </w:rPr>
              <w:br/>
              <w:t>l’élimination de toutes les formes</w:t>
            </w:r>
            <w:r w:rsidRPr="003F27C2">
              <w:rPr>
                <w:b/>
                <w:sz w:val="34"/>
                <w:szCs w:val="34"/>
                <w:lang w:val="fr-CH"/>
              </w:rPr>
              <w:br/>
              <w:t>de discrimination raciale</w:t>
            </w:r>
          </w:p>
        </w:tc>
        <w:tc>
          <w:tcPr>
            <w:tcW w:w="2835" w:type="dxa"/>
            <w:tcBorders>
              <w:top w:val="single" w:sz="4" w:space="0" w:color="auto"/>
              <w:bottom w:val="single" w:sz="12" w:space="0" w:color="auto"/>
            </w:tcBorders>
          </w:tcPr>
          <w:p w:rsidR="003F27C2" w:rsidRPr="003F27C2" w:rsidRDefault="003F27C2" w:rsidP="0036665F">
            <w:pPr>
              <w:spacing w:before="240"/>
              <w:rPr>
                <w:lang w:val="fr-CH"/>
              </w:rPr>
            </w:pPr>
            <w:r w:rsidRPr="003F27C2">
              <w:rPr>
                <w:lang w:val="fr-CH"/>
              </w:rPr>
              <w:t>Distr. générale</w:t>
            </w:r>
          </w:p>
          <w:p w:rsidR="003F27C2" w:rsidRPr="003F27C2" w:rsidRDefault="003F27C2" w:rsidP="0036665F">
            <w:pPr>
              <w:spacing w:line="240" w:lineRule="exact"/>
              <w:rPr>
                <w:lang w:val="fr-CH"/>
              </w:rPr>
            </w:pPr>
            <w:r w:rsidRPr="003F27C2">
              <w:rPr>
                <w:lang w:val="fr-CH"/>
              </w:rPr>
              <w:t>13 septembre 2013</w:t>
            </w:r>
          </w:p>
          <w:p w:rsidR="003F27C2" w:rsidRPr="003F27C2" w:rsidRDefault="003F27C2" w:rsidP="0036665F">
            <w:pPr>
              <w:spacing w:line="240" w:lineRule="exact"/>
              <w:rPr>
                <w:lang w:val="fr-CH"/>
              </w:rPr>
            </w:pPr>
            <w:r w:rsidRPr="003F27C2">
              <w:rPr>
                <w:lang w:val="fr-CH"/>
              </w:rPr>
              <w:t>Français</w:t>
            </w:r>
          </w:p>
          <w:p w:rsidR="003F27C2" w:rsidRPr="003F27C2" w:rsidRDefault="003F27C2" w:rsidP="0036665F">
            <w:pPr>
              <w:spacing w:line="240" w:lineRule="exact"/>
              <w:rPr>
                <w:lang w:val="fr-CH"/>
              </w:rPr>
            </w:pPr>
            <w:r w:rsidRPr="003F27C2">
              <w:rPr>
                <w:lang w:val="fr-CH"/>
              </w:rPr>
              <w:t xml:space="preserve">Original: anglais </w:t>
            </w:r>
          </w:p>
        </w:tc>
      </w:tr>
    </w:tbl>
    <w:p w:rsidR="003F27C2" w:rsidRPr="003F27C2" w:rsidRDefault="003F27C2" w:rsidP="003F27C2">
      <w:pPr>
        <w:spacing w:before="120"/>
        <w:rPr>
          <w:b/>
          <w:sz w:val="24"/>
          <w:szCs w:val="24"/>
          <w:lang w:val="fr-CH"/>
        </w:rPr>
      </w:pPr>
      <w:r w:rsidRPr="003F27C2">
        <w:rPr>
          <w:b/>
          <w:sz w:val="24"/>
          <w:szCs w:val="24"/>
          <w:lang w:val="fr-CH"/>
        </w:rPr>
        <w:t>Comité pour l’élimination de la discrimination raciale</w:t>
      </w:r>
    </w:p>
    <w:p w:rsidR="003F27C2" w:rsidRPr="003F27C2" w:rsidRDefault="003F27C2" w:rsidP="003F27C2">
      <w:pPr>
        <w:spacing w:after="120"/>
        <w:rPr>
          <w:b/>
          <w:lang w:val="fr-CH"/>
        </w:rPr>
      </w:pPr>
      <w:r w:rsidRPr="003F27C2">
        <w:rPr>
          <w:b/>
          <w:lang w:val="fr-CH"/>
        </w:rPr>
        <w:t>Quatre-vingtième session</w:t>
      </w:r>
    </w:p>
    <w:p w:rsidR="003F27C2" w:rsidRPr="003F27C2" w:rsidRDefault="003F27C2" w:rsidP="00C76C9F">
      <w:pPr>
        <w:rPr>
          <w:b/>
          <w:lang w:val="fr-CH"/>
        </w:rPr>
      </w:pPr>
      <w:r w:rsidRPr="003F27C2">
        <w:rPr>
          <w:b/>
          <w:lang w:val="fr-CH"/>
        </w:rPr>
        <w:t>Compte rendu analytique de la 213</w:t>
      </w:r>
      <w:r w:rsidR="00C76C9F">
        <w:rPr>
          <w:b/>
          <w:lang w:val="fr-CH"/>
        </w:rPr>
        <w:t>2</w:t>
      </w:r>
      <w:r w:rsidR="00B84842" w:rsidRPr="00B84842">
        <w:rPr>
          <w:b/>
          <w:vertAlign w:val="superscript"/>
          <w:lang w:val="fr-CH"/>
        </w:rPr>
        <w:t>e</w:t>
      </w:r>
      <w:r w:rsidRPr="003F27C2">
        <w:rPr>
          <w:b/>
          <w:lang w:val="fr-CH"/>
        </w:rPr>
        <w:t xml:space="preserve"> séance</w:t>
      </w:r>
    </w:p>
    <w:p w:rsidR="003F27C2" w:rsidRPr="003F27C2" w:rsidRDefault="003F27C2" w:rsidP="00C76C9F">
      <w:pPr>
        <w:spacing w:after="120"/>
        <w:rPr>
          <w:lang w:val="fr-CH"/>
        </w:rPr>
      </w:pPr>
      <w:r w:rsidRPr="003F27C2">
        <w:rPr>
          <w:lang w:val="fr-CH"/>
        </w:rPr>
        <w:t xml:space="preserve">Tenue au Palais Wilson, à Genève, le </w:t>
      </w:r>
      <w:r w:rsidR="00C76C9F">
        <w:rPr>
          <w:lang w:val="fr-CH"/>
        </w:rPr>
        <w:t>jeudi 16 février</w:t>
      </w:r>
      <w:r w:rsidRPr="003F27C2">
        <w:rPr>
          <w:lang w:val="fr-CH"/>
        </w:rPr>
        <w:t xml:space="preserve"> 2012, à 10 heures</w:t>
      </w:r>
    </w:p>
    <w:p w:rsidR="003F27C2" w:rsidRPr="003F27C2" w:rsidRDefault="003F27C2" w:rsidP="003F27C2">
      <w:pPr>
        <w:tabs>
          <w:tab w:val="right" w:pos="992"/>
          <w:tab w:val="left" w:pos="1276"/>
          <w:tab w:val="right" w:leader="dot" w:pos="8504"/>
        </w:tabs>
        <w:spacing w:after="120"/>
        <w:rPr>
          <w:lang w:val="fr-CH"/>
        </w:rPr>
      </w:pPr>
      <w:r w:rsidRPr="003F27C2">
        <w:rPr>
          <w:i/>
          <w:lang w:val="fr-CH"/>
        </w:rPr>
        <w:tab/>
        <w:t>Président</w:t>
      </w:r>
      <w:r w:rsidRPr="003F27C2">
        <w:rPr>
          <w:lang w:val="fr-CH"/>
        </w:rPr>
        <w:t>:</w:t>
      </w:r>
      <w:r w:rsidRPr="003F27C2">
        <w:rPr>
          <w:lang w:val="fr-CH"/>
        </w:rPr>
        <w:tab/>
        <w:t>M. Avtonomov</w:t>
      </w:r>
    </w:p>
    <w:p w:rsidR="003F27C2" w:rsidRPr="003F27C2" w:rsidRDefault="003F27C2" w:rsidP="003F27C2">
      <w:pPr>
        <w:tabs>
          <w:tab w:val="right" w:pos="992"/>
          <w:tab w:val="left" w:pos="1276"/>
          <w:tab w:val="right" w:leader="dot" w:pos="8504"/>
        </w:tabs>
        <w:spacing w:before="360" w:after="240"/>
        <w:rPr>
          <w:sz w:val="28"/>
          <w:lang w:val="fr-CH"/>
        </w:rPr>
      </w:pPr>
      <w:r w:rsidRPr="003F27C2">
        <w:rPr>
          <w:sz w:val="28"/>
          <w:lang w:val="fr-CH"/>
        </w:rPr>
        <w:t>Sommaire</w:t>
      </w:r>
    </w:p>
    <w:p w:rsidR="003F27C2" w:rsidRPr="003F27C2" w:rsidRDefault="003F27C2" w:rsidP="009F10FD">
      <w:pPr>
        <w:pStyle w:val="SingleTxtG"/>
        <w:jc w:val="left"/>
        <w:rPr>
          <w:lang w:val="fr-CH"/>
        </w:rPr>
      </w:pPr>
      <w:r w:rsidRPr="003F27C2">
        <w:rPr>
          <w:lang w:val="fr-CH"/>
        </w:rPr>
        <w:t>Examen des rapports, observations et renseignements présentés par les États parties conformément à l’article 9 de la Convention (</w:t>
      </w:r>
      <w:r w:rsidRPr="003F27C2">
        <w:rPr>
          <w:i/>
          <w:lang w:val="fr-CH"/>
        </w:rPr>
        <w:t>suite</w:t>
      </w:r>
      <w:r w:rsidRPr="003F27C2">
        <w:rPr>
          <w:iCs/>
          <w:lang w:val="fr-CH"/>
        </w:rPr>
        <w:t>)</w:t>
      </w:r>
    </w:p>
    <w:p w:rsidR="003F27C2" w:rsidRPr="003F27C2" w:rsidRDefault="003F27C2" w:rsidP="00426BC3">
      <w:pPr>
        <w:pStyle w:val="SingleTxtG"/>
        <w:rPr>
          <w:lang w:val="fr-CH"/>
        </w:rPr>
      </w:pPr>
      <w:r w:rsidRPr="003F27C2">
        <w:rPr>
          <w:lang w:val="fr-CH"/>
        </w:rPr>
        <w:tab/>
      </w:r>
      <w:r w:rsidR="00426BC3">
        <w:rPr>
          <w:i/>
          <w:iCs/>
          <w:lang w:val="fr-CH"/>
        </w:rPr>
        <w:t>Quatorzième à seizième</w:t>
      </w:r>
      <w:r w:rsidRPr="003F27C2">
        <w:rPr>
          <w:i/>
          <w:iCs/>
          <w:lang w:val="fr-CH"/>
        </w:rPr>
        <w:t xml:space="preserve"> rapports périodiques </w:t>
      </w:r>
      <w:r w:rsidR="00C76C9F">
        <w:rPr>
          <w:i/>
          <w:iCs/>
          <w:lang w:val="fr-CH"/>
        </w:rPr>
        <w:t>d’Israël</w:t>
      </w:r>
      <w:r w:rsidRPr="003F27C2">
        <w:rPr>
          <w:i/>
          <w:iCs/>
          <w:lang w:val="fr-CH"/>
        </w:rPr>
        <w:t xml:space="preserve"> </w:t>
      </w:r>
      <w:r w:rsidRPr="003F27C2">
        <w:rPr>
          <w:lang w:val="fr-CH"/>
        </w:rPr>
        <w:t>(suite)</w:t>
      </w:r>
    </w:p>
    <w:p w:rsidR="003F27C2" w:rsidRPr="003F27C2" w:rsidRDefault="003F27C2" w:rsidP="003F27C2">
      <w:pPr>
        <w:pStyle w:val="SingleTxtG"/>
        <w:rPr>
          <w:i/>
          <w:iCs/>
          <w:lang w:val="fr-CH"/>
        </w:rPr>
      </w:pPr>
      <w:r w:rsidRPr="003F27C2">
        <w:rPr>
          <w:lang w:val="fr-CH"/>
        </w:rPr>
        <w:br w:type="page"/>
      </w:r>
      <w:r w:rsidRPr="003F27C2">
        <w:rPr>
          <w:i/>
          <w:iCs/>
          <w:lang w:val="fr-CH"/>
        </w:rPr>
        <w:t>La séance est ouverte à 10 heures.</w:t>
      </w:r>
    </w:p>
    <w:p w:rsidR="004135C2" w:rsidRPr="00CD7D21" w:rsidRDefault="003F27C2" w:rsidP="003F27C2">
      <w:pPr>
        <w:pStyle w:val="H23G"/>
        <w:rPr>
          <w:b w:val="0"/>
          <w:bCs/>
          <w:lang w:val="fr-FR"/>
        </w:rPr>
      </w:pPr>
      <w:r>
        <w:rPr>
          <w:lang w:val="fr-FR"/>
        </w:rPr>
        <w:tab/>
      </w:r>
      <w:r>
        <w:rPr>
          <w:lang w:val="fr-FR"/>
        </w:rPr>
        <w:tab/>
      </w:r>
      <w:r w:rsidR="004135C2" w:rsidRPr="00570E3B">
        <w:rPr>
          <w:lang w:val="fr-FR"/>
        </w:rPr>
        <w:t xml:space="preserve">Examen des rapports, observations et renseignements présentés par les États parties conformément à l’article 9 de la Convention </w:t>
      </w:r>
      <w:r w:rsidR="004135C2" w:rsidRPr="00CD7D21">
        <w:rPr>
          <w:b w:val="0"/>
          <w:bCs/>
          <w:lang w:val="fr-FR"/>
        </w:rPr>
        <w:t>(</w:t>
      </w:r>
      <w:r w:rsidR="004135C2" w:rsidRPr="00CD7D21">
        <w:rPr>
          <w:b w:val="0"/>
          <w:bCs/>
          <w:i/>
          <w:lang w:val="fr-FR"/>
        </w:rPr>
        <w:t>suite</w:t>
      </w:r>
      <w:r w:rsidR="004135C2" w:rsidRPr="00CD7D21">
        <w:rPr>
          <w:b w:val="0"/>
          <w:bCs/>
          <w:lang w:val="fr-FR"/>
        </w:rPr>
        <w:t>)</w:t>
      </w:r>
    </w:p>
    <w:p w:rsidR="006B34C7" w:rsidRPr="00CD7D21" w:rsidRDefault="00CD7D21" w:rsidP="00CD7D21">
      <w:pPr>
        <w:pStyle w:val="H4G"/>
        <w:rPr>
          <w:i w:val="0"/>
          <w:iCs/>
          <w:lang w:val="fr-FR"/>
        </w:rPr>
      </w:pPr>
      <w:r>
        <w:rPr>
          <w:lang w:val="fr-FR"/>
        </w:rPr>
        <w:tab/>
      </w:r>
      <w:r>
        <w:rPr>
          <w:lang w:val="fr-FR"/>
        </w:rPr>
        <w:tab/>
      </w:r>
      <w:r w:rsidR="00A94221" w:rsidRPr="003F27C2">
        <w:rPr>
          <w:lang w:val="fr-FR"/>
        </w:rPr>
        <w:t>Quatorziè</w:t>
      </w:r>
      <w:r w:rsidR="00E50703" w:rsidRPr="003F27C2">
        <w:rPr>
          <w:lang w:val="fr-FR"/>
        </w:rPr>
        <w:t xml:space="preserve">me </w:t>
      </w:r>
      <w:r w:rsidR="00A47FE2" w:rsidRPr="003F27C2">
        <w:rPr>
          <w:lang w:val="fr-FR"/>
        </w:rPr>
        <w:t>à</w:t>
      </w:r>
      <w:r w:rsidR="00A94221" w:rsidRPr="003F27C2">
        <w:rPr>
          <w:lang w:val="fr-FR"/>
        </w:rPr>
        <w:t xml:space="preserve"> seizième rapports périodiques d’Israë</w:t>
      </w:r>
      <w:r w:rsidR="006B34C7" w:rsidRPr="003F27C2">
        <w:rPr>
          <w:lang w:val="fr-FR"/>
        </w:rPr>
        <w:t>l</w:t>
      </w:r>
      <w:r w:rsidR="006B34C7" w:rsidRPr="00570E3B">
        <w:rPr>
          <w:lang w:val="fr-FR"/>
        </w:rPr>
        <w:t xml:space="preserve"> </w:t>
      </w:r>
      <w:r w:rsidR="006B34C7" w:rsidRPr="00CD7D21">
        <w:rPr>
          <w:i w:val="0"/>
          <w:iCs/>
          <w:lang w:val="fr-FR"/>
        </w:rPr>
        <w:t>(</w:t>
      </w:r>
      <w:r w:rsidR="00A94221" w:rsidRPr="00CD7D21">
        <w:rPr>
          <w:i w:val="0"/>
          <w:iCs/>
          <w:lang w:val="fr-FR"/>
        </w:rPr>
        <w:t>suite</w:t>
      </w:r>
      <w:r w:rsidR="006B34C7" w:rsidRPr="00CD7D21">
        <w:rPr>
          <w:i w:val="0"/>
          <w:iCs/>
          <w:lang w:val="fr-FR"/>
        </w:rPr>
        <w:t>) (CERD/C/ISR/14-16; CERD/C/ISR/Q/14-16)</w:t>
      </w:r>
    </w:p>
    <w:p w:rsidR="006B34C7" w:rsidRPr="00570E3B" w:rsidRDefault="003F27C2" w:rsidP="003F27C2">
      <w:pPr>
        <w:pStyle w:val="ParaNoG"/>
        <w:numPr>
          <w:ilvl w:val="0"/>
          <w:numId w:val="0"/>
        </w:numPr>
        <w:spacing w:line="240" w:lineRule="auto"/>
        <w:ind w:left="1134"/>
        <w:rPr>
          <w:i/>
          <w:lang w:val="fr-FR"/>
        </w:rPr>
      </w:pPr>
      <w:r w:rsidRPr="003F27C2">
        <w:rPr>
          <w:iCs/>
          <w:lang w:val="fr-FR"/>
        </w:rPr>
        <w:t>1.</w:t>
      </w:r>
      <w:r>
        <w:rPr>
          <w:i/>
          <w:lang w:val="fr-FR"/>
        </w:rPr>
        <w:tab/>
      </w:r>
      <w:r w:rsidR="000C07F2" w:rsidRPr="00570E3B">
        <w:rPr>
          <w:i/>
          <w:lang w:val="fr-FR"/>
        </w:rPr>
        <w:t>Sur</w:t>
      </w:r>
      <w:r w:rsidR="004A199A" w:rsidRPr="00570E3B">
        <w:rPr>
          <w:i/>
          <w:lang w:val="fr-FR"/>
        </w:rPr>
        <w:t xml:space="preserve"> l’invitation du Président</w:t>
      </w:r>
      <w:r w:rsidR="006B34C7" w:rsidRPr="00570E3B">
        <w:rPr>
          <w:i/>
          <w:lang w:val="fr-FR"/>
        </w:rPr>
        <w:t xml:space="preserve">, </w:t>
      </w:r>
      <w:r w:rsidR="004A199A" w:rsidRPr="00570E3B">
        <w:rPr>
          <w:i/>
          <w:lang w:val="fr-FR"/>
        </w:rPr>
        <w:t>la délé</w:t>
      </w:r>
      <w:r w:rsidR="006B34C7" w:rsidRPr="00570E3B">
        <w:rPr>
          <w:i/>
          <w:lang w:val="fr-FR"/>
        </w:rPr>
        <w:t xml:space="preserve">gation </w:t>
      </w:r>
      <w:r w:rsidR="004A199A" w:rsidRPr="00570E3B">
        <w:rPr>
          <w:i/>
          <w:lang w:val="fr-FR"/>
        </w:rPr>
        <w:t xml:space="preserve">israélienne </w:t>
      </w:r>
      <w:r w:rsidR="000C07F2" w:rsidRPr="00570E3B">
        <w:rPr>
          <w:i/>
          <w:lang w:val="fr-FR"/>
        </w:rPr>
        <w:t>re</w:t>
      </w:r>
      <w:r w:rsidR="004A199A" w:rsidRPr="00570E3B">
        <w:rPr>
          <w:i/>
          <w:lang w:val="fr-FR"/>
        </w:rPr>
        <w:t>prend place à la table du Comité</w:t>
      </w:r>
      <w:r w:rsidR="006B34C7" w:rsidRPr="00570E3B">
        <w:rPr>
          <w:i/>
          <w:lang w:val="fr-FR"/>
        </w:rPr>
        <w:t>.</w:t>
      </w:r>
    </w:p>
    <w:p w:rsidR="003670F5" w:rsidRPr="00570E3B" w:rsidRDefault="003F27C2" w:rsidP="003F27C2">
      <w:pPr>
        <w:pStyle w:val="ParaNoG"/>
        <w:numPr>
          <w:ilvl w:val="0"/>
          <w:numId w:val="0"/>
        </w:numPr>
        <w:spacing w:line="240" w:lineRule="auto"/>
        <w:ind w:left="1134"/>
        <w:rPr>
          <w:lang w:val="fr-FR"/>
        </w:rPr>
      </w:pPr>
      <w:r>
        <w:rPr>
          <w:bCs/>
          <w:lang w:val="fr-FR"/>
        </w:rPr>
        <w:t>2.</w:t>
      </w:r>
      <w:r>
        <w:rPr>
          <w:bCs/>
          <w:lang w:val="fr-FR"/>
        </w:rPr>
        <w:tab/>
      </w:r>
      <w:r>
        <w:rPr>
          <w:b/>
          <w:lang w:val="fr-FR"/>
        </w:rPr>
        <w:t>M</w:t>
      </w:r>
      <w:r w:rsidR="006B34C7" w:rsidRPr="00570E3B">
        <w:rPr>
          <w:b/>
          <w:lang w:val="fr-FR"/>
        </w:rPr>
        <w:t>. Leshno-Yaar</w:t>
      </w:r>
      <w:r w:rsidR="006B34C7" w:rsidRPr="00570E3B">
        <w:rPr>
          <w:lang w:val="fr-FR"/>
        </w:rPr>
        <w:t xml:space="preserve"> </w:t>
      </w:r>
      <w:r w:rsidR="00C968A3" w:rsidRPr="00570E3B">
        <w:rPr>
          <w:lang w:val="fr-FR"/>
        </w:rPr>
        <w:t>(Israë</w:t>
      </w:r>
      <w:r w:rsidR="006D7A86" w:rsidRPr="00570E3B">
        <w:rPr>
          <w:lang w:val="fr-FR"/>
        </w:rPr>
        <w:t xml:space="preserve">l) </w:t>
      </w:r>
      <w:r w:rsidR="00C968A3" w:rsidRPr="00570E3B">
        <w:rPr>
          <w:lang w:val="fr-FR"/>
        </w:rPr>
        <w:t xml:space="preserve">rappelle que les récentes attaques </w:t>
      </w:r>
      <w:r w:rsidR="00236162" w:rsidRPr="00570E3B">
        <w:rPr>
          <w:lang w:val="fr-FR"/>
        </w:rPr>
        <w:t xml:space="preserve">à la roquette </w:t>
      </w:r>
      <w:r w:rsidR="00B17865" w:rsidRPr="00570E3B">
        <w:rPr>
          <w:lang w:val="fr-FR"/>
        </w:rPr>
        <w:t xml:space="preserve">lancées </w:t>
      </w:r>
      <w:r w:rsidR="00236162" w:rsidRPr="00570E3B">
        <w:rPr>
          <w:lang w:val="fr-FR"/>
        </w:rPr>
        <w:t xml:space="preserve">depuis Gaza </w:t>
      </w:r>
      <w:r w:rsidR="00E50703" w:rsidRPr="00570E3B">
        <w:rPr>
          <w:lang w:val="fr-FR"/>
        </w:rPr>
        <w:t>contre d</w:t>
      </w:r>
      <w:r w:rsidR="00C968A3" w:rsidRPr="00570E3B">
        <w:rPr>
          <w:lang w:val="fr-FR"/>
        </w:rPr>
        <w:t>es civils israéliens ont été condamné</w:t>
      </w:r>
      <w:r w:rsidR="003544A3" w:rsidRPr="00570E3B">
        <w:rPr>
          <w:lang w:val="fr-FR"/>
        </w:rPr>
        <w:t>e</w:t>
      </w:r>
      <w:r w:rsidR="00E50703" w:rsidRPr="00570E3B">
        <w:rPr>
          <w:lang w:val="fr-FR"/>
        </w:rPr>
        <w:t>s par la Haut-</w:t>
      </w:r>
      <w:r w:rsidR="00C968A3" w:rsidRPr="00570E3B">
        <w:rPr>
          <w:lang w:val="fr-FR"/>
        </w:rPr>
        <w:t>Commissaire des Nations Unies aux droits de l’homme</w:t>
      </w:r>
      <w:r w:rsidR="00B54ABD" w:rsidRPr="00570E3B">
        <w:rPr>
          <w:lang w:val="fr-FR"/>
        </w:rPr>
        <w:t xml:space="preserve"> qui les a qualifié</w:t>
      </w:r>
      <w:r w:rsidR="003544A3" w:rsidRPr="00570E3B">
        <w:rPr>
          <w:lang w:val="fr-FR"/>
        </w:rPr>
        <w:t>e</w:t>
      </w:r>
      <w:r w:rsidR="00B54ABD" w:rsidRPr="00570E3B">
        <w:rPr>
          <w:lang w:val="fr-FR"/>
        </w:rPr>
        <w:t>s d’actes violents</w:t>
      </w:r>
      <w:r w:rsidR="006B34C7" w:rsidRPr="00570E3B">
        <w:rPr>
          <w:lang w:val="fr-FR"/>
        </w:rPr>
        <w:t xml:space="preserve">. </w:t>
      </w:r>
      <w:r w:rsidR="006836C1" w:rsidRPr="00570E3B">
        <w:rPr>
          <w:lang w:val="fr-FR"/>
        </w:rPr>
        <w:t xml:space="preserve">Ces </w:t>
      </w:r>
      <w:r w:rsidR="00A93B05" w:rsidRPr="00570E3B">
        <w:rPr>
          <w:lang w:val="fr-FR"/>
        </w:rPr>
        <w:t xml:space="preserve">attaques terroristes sont quotidiennes en </w:t>
      </w:r>
      <w:r w:rsidR="00D6024D" w:rsidRPr="00570E3B">
        <w:rPr>
          <w:lang w:val="fr-FR"/>
        </w:rPr>
        <w:t>Israël</w:t>
      </w:r>
      <w:r w:rsidR="006B34C7" w:rsidRPr="00570E3B">
        <w:rPr>
          <w:lang w:val="fr-FR"/>
        </w:rPr>
        <w:t xml:space="preserve">. </w:t>
      </w:r>
      <w:r w:rsidR="00350ACC" w:rsidRPr="00570E3B">
        <w:rPr>
          <w:lang w:val="fr-FR"/>
        </w:rPr>
        <w:t xml:space="preserve">Pour ce qui est de </w:t>
      </w:r>
      <w:r w:rsidR="00B54ABD" w:rsidRPr="00570E3B">
        <w:rPr>
          <w:lang w:val="fr-FR"/>
        </w:rPr>
        <w:t>Durban,</w:t>
      </w:r>
      <w:r w:rsidR="005838C6" w:rsidRPr="00570E3B">
        <w:rPr>
          <w:lang w:val="fr-FR"/>
        </w:rPr>
        <w:t xml:space="preserve"> </w:t>
      </w:r>
      <w:r w:rsidR="00350ACC" w:rsidRPr="00570E3B">
        <w:rPr>
          <w:lang w:val="fr-FR"/>
        </w:rPr>
        <w:t xml:space="preserve">question évoquée par certains </w:t>
      </w:r>
      <w:r w:rsidR="005838C6" w:rsidRPr="00570E3B">
        <w:rPr>
          <w:lang w:val="fr-FR"/>
        </w:rPr>
        <w:t xml:space="preserve">membres du Comité, </w:t>
      </w:r>
      <w:r w:rsidR="00350ACC" w:rsidRPr="00570E3B">
        <w:rPr>
          <w:lang w:val="fr-FR"/>
        </w:rPr>
        <w:t xml:space="preserve">elle </w:t>
      </w:r>
      <w:r w:rsidR="00C21907" w:rsidRPr="00570E3B">
        <w:rPr>
          <w:lang w:val="fr-FR"/>
        </w:rPr>
        <w:t>r</w:t>
      </w:r>
      <w:r w:rsidR="005838C6" w:rsidRPr="00570E3B">
        <w:rPr>
          <w:lang w:val="fr-FR"/>
        </w:rPr>
        <w:t>est</w:t>
      </w:r>
      <w:r w:rsidR="00C21907" w:rsidRPr="00570E3B">
        <w:rPr>
          <w:lang w:val="fr-FR"/>
        </w:rPr>
        <w:t>e</w:t>
      </w:r>
      <w:r w:rsidR="005838C6" w:rsidRPr="00570E3B">
        <w:rPr>
          <w:lang w:val="fr-FR"/>
        </w:rPr>
        <w:t xml:space="preserve"> une </w:t>
      </w:r>
      <w:r w:rsidR="00426BC3">
        <w:rPr>
          <w:lang w:val="fr-FR"/>
        </w:rPr>
        <w:t>«</w:t>
      </w:r>
      <w:r w:rsidR="005838C6" w:rsidRPr="00570E3B">
        <w:rPr>
          <w:lang w:val="fr-FR"/>
        </w:rPr>
        <w:t>plaie ouverte</w:t>
      </w:r>
      <w:r w:rsidR="00426BC3">
        <w:rPr>
          <w:lang w:val="fr-FR"/>
        </w:rPr>
        <w:t>»</w:t>
      </w:r>
      <w:r w:rsidR="006B34C7" w:rsidRPr="00570E3B">
        <w:rPr>
          <w:lang w:val="fr-FR"/>
        </w:rPr>
        <w:t xml:space="preserve"> </w:t>
      </w:r>
      <w:r w:rsidR="005838C6" w:rsidRPr="00570E3B">
        <w:rPr>
          <w:lang w:val="fr-FR"/>
        </w:rPr>
        <w:t xml:space="preserve">pour </w:t>
      </w:r>
      <w:r w:rsidR="00044A25" w:rsidRPr="00570E3B">
        <w:rPr>
          <w:lang w:val="fr-FR"/>
        </w:rPr>
        <w:t>le pays</w:t>
      </w:r>
      <w:r w:rsidR="006B34C7" w:rsidRPr="00570E3B">
        <w:rPr>
          <w:lang w:val="fr-FR"/>
        </w:rPr>
        <w:t xml:space="preserve">. </w:t>
      </w:r>
      <w:r w:rsidR="004601B1" w:rsidRPr="00570E3B">
        <w:rPr>
          <w:lang w:val="fr-FR"/>
        </w:rPr>
        <w:t xml:space="preserve">M. Leshno-Yaar de citer </w:t>
      </w:r>
      <w:r w:rsidR="006F3F31" w:rsidRPr="00570E3B">
        <w:rPr>
          <w:lang w:val="fr-FR"/>
        </w:rPr>
        <w:t>M</w:t>
      </w:r>
      <w:r w:rsidR="00F21A5C" w:rsidRPr="00570E3B">
        <w:rPr>
          <w:lang w:val="fr-FR"/>
        </w:rPr>
        <w:t>. Tom Lantos</w:t>
      </w:r>
      <w:r w:rsidR="006B34C7" w:rsidRPr="00570E3B">
        <w:rPr>
          <w:lang w:val="fr-FR"/>
        </w:rPr>
        <w:t xml:space="preserve"> </w:t>
      </w:r>
      <w:r w:rsidR="004601B1" w:rsidRPr="00570E3B">
        <w:rPr>
          <w:lang w:val="fr-FR"/>
        </w:rPr>
        <w:t xml:space="preserve">pour qui Durban a été </w:t>
      </w:r>
      <w:r w:rsidR="00426BC3">
        <w:rPr>
          <w:lang w:val="fr-FR"/>
        </w:rPr>
        <w:t>«</w:t>
      </w:r>
      <w:r w:rsidR="004601B1" w:rsidRPr="00570E3B">
        <w:rPr>
          <w:lang w:val="fr-FR"/>
        </w:rPr>
        <w:t>l</w:t>
      </w:r>
      <w:r w:rsidR="008736FF" w:rsidRPr="00570E3B">
        <w:rPr>
          <w:lang w:val="fr-FR"/>
        </w:rPr>
        <w:t xml:space="preserve">’étalage </w:t>
      </w:r>
      <w:r w:rsidR="00AE4D0F" w:rsidRPr="00570E3B">
        <w:rPr>
          <w:lang w:val="fr-FR"/>
        </w:rPr>
        <w:t xml:space="preserve">de haine </w:t>
      </w:r>
      <w:r w:rsidR="008736FF" w:rsidRPr="00570E3B">
        <w:rPr>
          <w:lang w:val="fr-FR"/>
        </w:rPr>
        <w:t xml:space="preserve">le </w:t>
      </w:r>
      <w:r w:rsidR="006F3F31" w:rsidRPr="00570E3B">
        <w:rPr>
          <w:lang w:val="fr-FR"/>
        </w:rPr>
        <w:t xml:space="preserve">plus </w:t>
      </w:r>
      <w:r w:rsidR="00C21907" w:rsidRPr="00570E3B">
        <w:rPr>
          <w:lang w:val="fr-FR"/>
        </w:rPr>
        <w:t xml:space="preserve">ignoble et </w:t>
      </w:r>
      <w:r w:rsidR="00AE4D0F" w:rsidRPr="00570E3B">
        <w:rPr>
          <w:lang w:val="fr-FR"/>
        </w:rPr>
        <w:t xml:space="preserve">le plus </w:t>
      </w:r>
      <w:r w:rsidR="008736FF" w:rsidRPr="00570E3B">
        <w:rPr>
          <w:lang w:val="fr-FR"/>
        </w:rPr>
        <w:t>décomplexé</w:t>
      </w:r>
      <w:r w:rsidR="00F23DC0" w:rsidRPr="00570E3B">
        <w:rPr>
          <w:lang w:val="fr-FR"/>
        </w:rPr>
        <w:t xml:space="preserve"> </w:t>
      </w:r>
      <w:r w:rsidR="0099319A" w:rsidRPr="00570E3B">
        <w:rPr>
          <w:lang w:val="fr-FR"/>
        </w:rPr>
        <w:t>à l’égard des juifs</w:t>
      </w:r>
      <w:r w:rsidR="00426BC3">
        <w:rPr>
          <w:lang w:val="fr-FR"/>
        </w:rPr>
        <w:t>»</w:t>
      </w:r>
      <w:r w:rsidR="006B34C7" w:rsidRPr="00570E3B">
        <w:rPr>
          <w:lang w:val="fr-FR"/>
        </w:rPr>
        <w:t xml:space="preserve"> </w:t>
      </w:r>
      <w:r w:rsidR="0099319A" w:rsidRPr="00570E3B">
        <w:rPr>
          <w:lang w:val="fr-FR"/>
        </w:rPr>
        <w:t>depuis la période du nazisme</w:t>
      </w:r>
      <w:r w:rsidR="006B34C7" w:rsidRPr="00570E3B">
        <w:rPr>
          <w:lang w:val="fr-FR"/>
        </w:rPr>
        <w:t xml:space="preserve">. </w:t>
      </w:r>
      <w:r w:rsidR="0099319A" w:rsidRPr="00570E3B">
        <w:rPr>
          <w:lang w:val="fr-FR"/>
        </w:rPr>
        <w:t xml:space="preserve">Le processus de Durban, </w:t>
      </w:r>
      <w:r w:rsidR="00B54ABD" w:rsidRPr="00570E3B">
        <w:rPr>
          <w:lang w:val="fr-FR"/>
        </w:rPr>
        <w:t xml:space="preserve">notamment </w:t>
      </w:r>
      <w:r w:rsidR="0099319A" w:rsidRPr="00570E3B">
        <w:rPr>
          <w:lang w:val="fr-FR"/>
        </w:rPr>
        <w:t>les réunions</w:t>
      </w:r>
      <w:r w:rsidR="00C80BFA" w:rsidRPr="00570E3B">
        <w:rPr>
          <w:lang w:val="fr-FR"/>
        </w:rPr>
        <w:t xml:space="preserve"> préparatoires et le forum des o</w:t>
      </w:r>
      <w:r w:rsidR="00650034" w:rsidRPr="00570E3B">
        <w:rPr>
          <w:lang w:val="fr-FR"/>
        </w:rPr>
        <w:t>rganisations non gouvernementales</w:t>
      </w:r>
      <w:r w:rsidR="006809AC" w:rsidRPr="00570E3B">
        <w:rPr>
          <w:lang w:val="fr-FR"/>
        </w:rPr>
        <w:t xml:space="preserve"> (ONG)</w:t>
      </w:r>
      <w:r w:rsidR="00650034" w:rsidRPr="00570E3B">
        <w:rPr>
          <w:lang w:val="fr-FR"/>
        </w:rPr>
        <w:t xml:space="preserve">, </w:t>
      </w:r>
      <w:r w:rsidR="0099319A" w:rsidRPr="00570E3B">
        <w:rPr>
          <w:lang w:val="fr-FR"/>
        </w:rPr>
        <w:t xml:space="preserve">a été marqué par </w:t>
      </w:r>
      <w:r w:rsidR="00650034" w:rsidRPr="00570E3B">
        <w:rPr>
          <w:lang w:val="fr-FR"/>
        </w:rPr>
        <w:t xml:space="preserve">des </w:t>
      </w:r>
      <w:r w:rsidR="00681143" w:rsidRPr="00570E3B">
        <w:rPr>
          <w:lang w:val="fr-FR"/>
        </w:rPr>
        <w:t>actes intolérants</w:t>
      </w:r>
      <w:r w:rsidR="00650034" w:rsidRPr="00570E3B">
        <w:rPr>
          <w:lang w:val="fr-FR"/>
        </w:rPr>
        <w:t xml:space="preserve"> et</w:t>
      </w:r>
      <w:r w:rsidR="00FC7B5F" w:rsidRPr="00570E3B">
        <w:rPr>
          <w:lang w:val="fr-FR"/>
        </w:rPr>
        <w:t xml:space="preserve"> </w:t>
      </w:r>
      <w:r w:rsidR="00650034" w:rsidRPr="00570E3B">
        <w:rPr>
          <w:lang w:val="fr-FR"/>
        </w:rPr>
        <w:t>antisémit</w:t>
      </w:r>
      <w:r w:rsidR="00FC7B5F" w:rsidRPr="00570E3B">
        <w:rPr>
          <w:lang w:val="fr-FR"/>
        </w:rPr>
        <w:t>e</w:t>
      </w:r>
      <w:r w:rsidR="00650034" w:rsidRPr="00570E3B">
        <w:rPr>
          <w:lang w:val="fr-FR"/>
        </w:rPr>
        <w:t>s</w:t>
      </w:r>
      <w:r w:rsidR="00FC7B5F" w:rsidRPr="00570E3B">
        <w:rPr>
          <w:lang w:val="fr-FR"/>
        </w:rPr>
        <w:t xml:space="preserve"> </w:t>
      </w:r>
      <w:r w:rsidR="0060527D" w:rsidRPr="00570E3B">
        <w:rPr>
          <w:lang w:val="fr-FR"/>
        </w:rPr>
        <w:t>honteux</w:t>
      </w:r>
      <w:r w:rsidR="007631CB" w:rsidRPr="00570E3B">
        <w:rPr>
          <w:lang w:val="fr-FR"/>
        </w:rPr>
        <w:t xml:space="preserve"> </w:t>
      </w:r>
      <w:r w:rsidR="0041623B" w:rsidRPr="00570E3B">
        <w:rPr>
          <w:lang w:val="fr-FR"/>
        </w:rPr>
        <w:t>visa</w:t>
      </w:r>
      <w:r w:rsidR="00AC28F1" w:rsidRPr="00570E3B">
        <w:rPr>
          <w:lang w:val="fr-FR"/>
        </w:rPr>
        <w:t>n</w:t>
      </w:r>
      <w:r w:rsidR="0041623B" w:rsidRPr="00570E3B">
        <w:rPr>
          <w:lang w:val="fr-FR"/>
        </w:rPr>
        <w:t xml:space="preserve">t à </w:t>
      </w:r>
      <w:r w:rsidR="0099319A" w:rsidRPr="00570E3B">
        <w:rPr>
          <w:lang w:val="fr-FR"/>
        </w:rPr>
        <w:t>diabolis</w:t>
      </w:r>
      <w:r w:rsidR="0041623B" w:rsidRPr="00570E3B">
        <w:rPr>
          <w:lang w:val="fr-FR"/>
        </w:rPr>
        <w:t xml:space="preserve">er </w:t>
      </w:r>
      <w:r w:rsidR="0099319A" w:rsidRPr="00570E3B">
        <w:rPr>
          <w:lang w:val="fr-FR"/>
        </w:rPr>
        <w:t>Israë</w:t>
      </w:r>
      <w:r w:rsidR="006B34C7" w:rsidRPr="00570E3B">
        <w:rPr>
          <w:lang w:val="fr-FR"/>
        </w:rPr>
        <w:t xml:space="preserve">l </w:t>
      </w:r>
      <w:r w:rsidR="0099319A" w:rsidRPr="00570E3B">
        <w:rPr>
          <w:lang w:val="fr-FR"/>
        </w:rPr>
        <w:t xml:space="preserve">et </w:t>
      </w:r>
      <w:r w:rsidR="00B54ABD" w:rsidRPr="00570E3B">
        <w:rPr>
          <w:lang w:val="fr-FR"/>
        </w:rPr>
        <w:t xml:space="preserve">à </w:t>
      </w:r>
      <w:r w:rsidR="0099319A" w:rsidRPr="00570E3B">
        <w:rPr>
          <w:lang w:val="fr-FR"/>
        </w:rPr>
        <w:t>l</w:t>
      </w:r>
      <w:r w:rsidR="000E1A5B" w:rsidRPr="00570E3B">
        <w:rPr>
          <w:lang w:val="fr-FR"/>
        </w:rPr>
        <w:t xml:space="preserve">e calomnier en l’accusant </w:t>
      </w:r>
      <w:r w:rsidR="0041623B" w:rsidRPr="00570E3B">
        <w:rPr>
          <w:lang w:val="fr-FR"/>
        </w:rPr>
        <w:t>d’apartheid et de génocide</w:t>
      </w:r>
      <w:r w:rsidR="006B34C7" w:rsidRPr="00570E3B">
        <w:rPr>
          <w:lang w:val="fr-FR"/>
        </w:rPr>
        <w:t xml:space="preserve">. </w:t>
      </w:r>
      <w:r w:rsidR="00442B23" w:rsidRPr="00570E3B">
        <w:rPr>
          <w:lang w:val="fr-FR"/>
        </w:rPr>
        <w:t xml:space="preserve">Quant au </w:t>
      </w:r>
      <w:r w:rsidR="0041623B" w:rsidRPr="00570E3B">
        <w:rPr>
          <w:lang w:val="fr-FR"/>
        </w:rPr>
        <w:t xml:space="preserve">juge </w:t>
      </w:r>
      <w:r w:rsidR="006B34C7" w:rsidRPr="00570E3B">
        <w:rPr>
          <w:lang w:val="fr-FR"/>
        </w:rPr>
        <w:t>Richard Goldstone</w:t>
      </w:r>
      <w:r w:rsidR="00442B23" w:rsidRPr="00570E3B">
        <w:rPr>
          <w:lang w:val="fr-FR"/>
        </w:rPr>
        <w:t>, il</w:t>
      </w:r>
      <w:r w:rsidR="006B34C7" w:rsidRPr="00570E3B">
        <w:rPr>
          <w:lang w:val="fr-FR"/>
        </w:rPr>
        <w:t xml:space="preserve"> </w:t>
      </w:r>
      <w:r w:rsidR="0041623B" w:rsidRPr="00570E3B">
        <w:rPr>
          <w:lang w:val="fr-FR"/>
        </w:rPr>
        <w:t>a qualifié l</w:t>
      </w:r>
      <w:r w:rsidR="00442B23" w:rsidRPr="00570E3B">
        <w:rPr>
          <w:lang w:val="fr-FR"/>
        </w:rPr>
        <w:t xml:space="preserve">’acte d’accusation du </w:t>
      </w:r>
      <w:r w:rsidR="006B34C7" w:rsidRPr="00570E3B">
        <w:rPr>
          <w:lang w:val="fr-FR"/>
        </w:rPr>
        <w:t xml:space="preserve">Tribunal </w:t>
      </w:r>
      <w:r w:rsidR="0041623B" w:rsidRPr="00570E3B">
        <w:rPr>
          <w:lang w:val="fr-FR"/>
        </w:rPr>
        <w:t xml:space="preserve">Russell </w:t>
      </w:r>
      <w:r w:rsidR="006809AC" w:rsidRPr="00570E3B">
        <w:rPr>
          <w:lang w:val="fr-FR"/>
        </w:rPr>
        <w:t>sur la Palestin</w:t>
      </w:r>
      <w:r w:rsidR="003670F5" w:rsidRPr="00570E3B">
        <w:rPr>
          <w:lang w:val="fr-FR"/>
        </w:rPr>
        <w:t xml:space="preserve">e </w:t>
      </w:r>
      <w:r w:rsidR="0041623B" w:rsidRPr="00570E3B">
        <w:rPr>
          <w:lang w:val="fr-FR"/>
        </w:rPr>
        <w:t>de diffamatoire</w:t>
      </w:r>
      <w:r w:rsidR="00B51BE4" w:rsidRPr="00570E3B">
        <w:rPr>
          <w:lang w:val="fr-FR"/>
        </w:rPr>
        <w:t xml:space="preserve"> et nié l’existence en Israël d’un</w:t>
      </w:r>
      <w:r w:rsidR="004E2349" w:rsidRPr="00570E3B">
        <w:rPr>
          <w:lang w:val="fr-FR"/>
        </w:rPr>
        <w:t xml:space="preserve"> régime d’apartheid au sens du </w:t>
      </w:r>
      <w:r w:rsidR="0041623B" w:rsidRPr="00570E3B">
        <w:rPr>
          <w:lang w:val="fr-FR"/>
        </w:rPr>
        <w:t xml:space="preserve">Statut de Rome </w:t>
      </w:r>
      <w:r w:rsidR="004D7170" w:rsidRPr="00570E3B">
        <w:rPr>
          <w:lang w:val="fr-FR"/>
        </w:rPr>
        <w:t xml:space="preserve">de 2002 </w:t>
      </w:r>
      <w:r w:rsidR="0041623B" w:rsidRPr="00570E3B">
        <w:rPr>
          <w:lang w:val="fr-FR"/>
        </w:rPr>
        <w:t>de la Cour pénale internationale</w:t>
      </w:r>
      <w:r w:rsidR="00442B23" w:rsidRPr="00570E3B">
        <w:rPr>
          <w:lang w:val="fr-FR"/>
        </w:rPr>
        <w:t xml:space="preserve">. La </w:t>
      </w:r>
      <w:r w:rsidR="00DE0CB4" w:rsidRPr="00570E3B">
        <w:rPr>
          <w:lang w:val="fr-FR"/>
        </w:rPr>
        <w:t xml:space="preserve">situation </w:t>
      </w:r>
      <w:r w:rsidR="00586DFC" w:rsidRPr="00570E3B">
        <w:rPr>
          <w:lang w:val="fr-FR"/>
        </w:rPr>
        <w:t xml:space="preserve">en Cisjordanie </w:t>
      </w:r>
      <w:r w:rsidR="000E1A5B" w:rsidRPr="00570E3B">
        <w:rPr>
          <w:lang w:val="fr-FR"/>
        </w:rPr>
        <w:t xml:space="preserve">est </w:t>
      </w:r>
      <w:r w:rsidR="00B54ABD" w:rsidRPr="00570E3B">
        <w:rPr>
          <w:lang w:val="fr-FR"/>
        </w:rPr>
        <w:t xml:space="preserve">certes </w:t>
      </w:r>
      <w:r w:rsidR="0023217C" w:rsidRPr="00570E3B">
        <w:rPr>
          <w:lang w:val="fr-FR"/>
        </w:rPr>
        <w:t>délicate</w:t>
      </w:r>
      <w:r w:rsidR="00D94D26" w:rsidRPr="00570E3B">
        <w:rPr>
          <w:lang w:val="fr-FR"/>
        </w:rPr>
        <w:t xml:space="preserve"> mais </w:t>
      </w:r>
      <w:r w:rsidR="00442B23" w:rsidRPr="00570E3B">
        <w:rPr>
          <w:lang w:val="fr-FR"/>
        </w:rPr>
        <w:t xml:space="preserve">on ne peut pas parler </w:t>
      </w:r>
      <w:r w:rsidR="00B54ABD" w:rsidRPr="00570E3B">
        <w:rPr>
          <w:lang w:val="fr-FR"/>
        </w:rPr>
        <w:t>de régime institutionnalisé d’oppression systématique et de domination d’un groupe donn</w:t>
      </w:r>
      <w:r w:rsidR="003670F5" w:rsidRPr="00570E3B">
        <w:rPr>
          <w:lang w:val="fr-FR"/>
        </w:rPr>
        <w:t>é.</w:t>
      </w:r>
    </w:p>
    <w:p w:rsidR="006B34C7" w:rsidRPr="00570E3B" w:rsidRDefault="003F27C2" w:rsidP="003F27C2">
      <w:pPr>
        <w:pStyle w:val="ParaNoG"/>
        <w:numPr>
          <w:ilvl w:val="0"/>
          <w:numId w:val="0"/>
        </w:numPr>
        <w:spacing w:line="240" w:lineRule="auto"/>
        <w:ind w:left="1134"/>
        <w:rPr>
          <w:lang w:val="fr-FR"/>
        </w:rPr>
      </w:pPr>
      <w:r>
        <w:rPr>
          <w:lang w:val="fr-FR"/>
        </w:rPr>
        <w:t>3.</w:t>
      </w:r>
      <w:r>
        <w:rPr>
          <w:lang w:val="fr-FR"/>
        </w:rPr>
        <w:tab/>
      </w:r>
      <w:r w:rsidR="00B54ABD" w:rsidRPr="00570E3B">
        <w:rPr>
          <w:lang w:val="fr-FR"/>
        </w:rPr>
        <w:t xml:space="preserve">Le Gouvernement israélien </w:t>
      </w:r>
      <w:r w:rsidR="00D67D0B" w:rsidRPr="00570E3B">
        <w:rPr>
          <w:lang w:val="fr-FR"/>
        </w:rPr>
        <w:t xml:space="preserve">reconnaît qu’il est important de former une </w:t>
      </w:r>
      <w:r w:rsidR="00910AE5" w:rsidRPr="00570E3B">
        <w:rPr>
          <w:lang w:val="fr-FR"/>
        </w:rPr>
        <w:t>coalition internationale en vue de lutter contre le racisme et</w:t>
      </w:r>
      <w:r w:rsidR="00D67D0B" w:rsidRPr="00570E3B">
        <w:rPr>
          <w:lang w:val="fr-FR"/>
        </w:rPr>
        <w:t xml:space="preserve"> </w:t>
      </w:r>
      <w:r w:rsidR="00945FAE" w:rsidRPr="00570E3B">
        <w:rPr>
          <w:lang w:val="fr-FR"/>
        </w:rPr>
        <w:t xml:space="preserve">entend </w:t>
      </w:r>
      <w:r w:rsidR="00910AE5" w:rsidRPr="00570E3B">
        <w:rPr>
          <w:lang w:val="fr-FR"/>
        </w:rPr>
        <w:t xml:space="preserve">participer </w:t>
      </w:r>
      <w:r w:rsidR="00C43184" w:rsidRPr="00570E3B">
        <w:rPr>
          <w:lang w:val="fr-FR"/>
        </w:rPr>
        <w:t>aux efforts déployés en ce sens</w:t>
      </w:r>
      <w:r w:rsidR="006B34C7" w:rsidRPr="00570E3B">
        <w:rPr>
          <w:lang w:val="fr-FR"/>
        </w:rPr>
        <w:t xml:space="preserve">. </w:t>
      </w:r>
      <w:r w:rsidR="00C43184" w:rsidRPr="00570E3B">
        <w:rPr>
          <w:lang w:val="fr-FR"/>
        </w:rPr>
        <w:t>I</w:t>
      </w:r>
      <w:r w:rsidR="00910AE5" w:rsidRPr="00570E3B">
        <w:rPr>
          <w:lang w:val="fr-FR"/>
        </w:rPr>
        <w:t xml:space="preserve">l considère </w:t>
      </w:r>
      <w:r w:rsidR="00C43184" w:rsidRPr="00570E3B">
        <w:rPr>
          <w:lang w:val="fr-FR"/>
        </w:rPr>
        <w:t xml:space="preserve">toutefois </w:t>
      </w:r>
      <w:r w:rsidR="0058009A" w:rsidRPr="00570E3B">
        <w:rPr>
          <w:lang w:val="fr-FR"/>
        </w:rPr>
        <w:t>que le processus</w:t>
      </w:r>
      <w:r w:rsidR="00EA5849" w:rsidRPr="00570E3B">
        <w:rPr>
          <w:lang w:val="fr-FR"/>
        </w:rPr>
        <w:t xml:space="preserve"> de Durban</w:t>
      </w:r>
      <w:r w:rsidR="002013AE" w:rsidRPr="00570E3B">
        <w:rPr>
          <w:lang w:val="fr-FR"/>
        </w:rPr>
        <w:t>,</w:t>
      </w:r>
      <w:r w:rsidR="006E005C" w:rsidRPr="00570E3B">
        <w:rPr>
          <w:lang w:val="fr-FR"/>
        </w:rPr>
        <w:t xml:space="preserve"> </w:t>
      </w:r>
      <w:r w:rsidR="00313BF8" w:rsidRPr="00570E3B">
        <w:rPr>
          <w:lang w:val="fr-FR"/>
        </w:rPr>
        <w:t xml:space="preserve">de même </w:t>
      </w:r>
      <w:r w:rsidR="00EA5849" w:rsidRPr="00570E3B">
        <w:rPr>
          <w:lang w:val="fr-FR"/>
        </w:rPr>
        <w:t xml:space="preserve">que </w:t>
      </w:r>
      <w:r w:rsidR="0034236A" w:rsidRPr="00570E3B">
        <w:rPr>
          <w:lang w:val="fr-FR"/>
        </w:rPr>
        <w:t>la Déclaration et le P</w:t>
      </w:r>
      <w:r w:rsidR="0058009A" w:rsidRPr="00570E3B">
        <w:rPr>
          <w:lang w:val="fr-FR"/>
        </w:rPr>
        <w:t xml:space="preserve">rogramme d’action </w:t>
      </w:r>
      <w:r w:rsidR="00EA5849" w:rsidRPr="00570E3B">
        <w:rPr>
          <w:lang w:val="fr-FR"/>
        </w:rPr>
        <w:t xml:space="preserve">auxquels il a abouti, </w:t>
      </w:r>
      <w:r w:rsidR="0058009A" w:rsidRPr="00570E3B">
        <w:rPr>
          <w:lang w:val="fr-FR"/>
        </w:rPr>
        <w:t xml:space="preserve">sont discrédités et propose </w:t>
      </w:r>
      <w:r w:rsidR="00847345" w:rsidRPr="00570E3B">
        <w:rPr>
          <w:lang w:val="fr-FR"/>
        </w:rPr>
        <w:t xml:space="preserve">de </w:t>
      </w:r>
      <w:r w:rsidR="00B218D9" w:rsidRPr="00570E3B">
        <w:rPr>
          <w:lang w:val="fr-FR"/>
        </w:rPr>
        <w:t>form</w:t>
      </w:r>
      <w:r w:rsidR="006E005C" w:rsidRPr="00570E3B">
        <w:rPr>
          <w:lang w:val="fr-FR"/>
        </w:rPr>
        <w:t>e</w:t>
      </w:r>
      <w:r w:rsidR="00B218D9" w:rsidRPr="00570E3B">
        <w:rPr>
          <w:lang w:val="fr-FR"/>
        </w:rPr>
        <w:t>r</w:t>
      </w:r>
      <w:r w:rsidR="006E005C" w:rsidRPr="00570E3B">
        <w:rPr>
          <w:lang w:val="fr-FR"/>
        </w:rPr>
        <w:t xml:space="preserve"> une </w:t>
      </w:r>
      <w:r w:rsidR="0058009A" w:rsidRPr="00570E3B">
        <w:rPr>
          <w:lang w:val="fr-FR"/>
        </w:rPr>
        <w:t xml:space="preserve">nouvelle coalition </w:t>
      </w:r>
      <w:r w:rsidR="006E005C" w:rsidRPr="00570E3B">
        <w:rPr>
          <w:lang w:val="fr-FR"/>
        </w:rPr>
        <w:t>en vue d’</w:t>
      </w:r>
      <w:r w:rsidR="00646220" w:rsidRPr="00570E3B">
        <w:rPr>
          <w:lang w:val="fr-FR"/>
        </w:rPr>
        <w:t xml:space="preserve">éliminer le </w:t>
      </w:r>
      <w:r w:rsidR="0058009A" w:rsidRPr="00570E3B">
        <w:rPr>
          <w:lang w:val="fr-FR"/>
        </w:rPr>
        <w:t>racisme</w:t>
      </w:r>
      <w:r w:rsidR="006B34C7" w:rsidRPr="00570E3B">
        <w:rPr>
          <w:lang w:val="fr-FR"/>
        </w:rPr>
        <w:t>.</w:t>
      </w:r>
    </w:p>
    <w:p w:rsidR="006B34C7" w:rsidRPr="00570E3B" w:rsidRDefault="003F27C2" w:rsidP="003F27C2">
      <w:pPr>
        <w:pStyle w:val="ParaNoG"/>
        <w:numPr>
          <w:ilvl w:val="0"/>
          <w:numId w:val="0"/>
        </w:numPr>
        <w:spacing w:line="240" w:lineRule="auto"/>
        <w:ind w:left="1134"/>
        <w:rPr>
          <w:lang w:val="fr-FR"/>
        </w:rPr>
      </w:pPr>
      <w:r w:rsidRPr="003F27C2">
        <w:rPr>
          <w:bCs/>
          <w:lang w:val="fr-FR"/>
        </w:rPr>
        <w:t>4.</w:t>
      </w:r>
      <w:r w:rsidRPr="003F27C2">
        <w:rPr>
          <w:bCs/>
          <w:lang w:val="fr-FR"/>
        </w:rPr>
        <w:tab/>
      </w:r>
      <w:r w:rsidR="0058009A" w:rsidRPr="00570E3B">
        <w:rPr>
          <w:b/>
          <w:lang w:val="fr-FR"/>
        </w:rPr>
        <w:t>M</w:t>
      </w:r>
      <w:r w:rsidR="006B34C7" w:rsidRPr="00570E3B">
        <w:rPr>
          <w:b/>
          <w:lang w:val="fr-FR"/>
        </w:rPr>
        <w:t>. Zemet</w:t>
      </w:r>
      <w:r w:rsidR="006B34C7" w:rsidRPr="00570E3B">
        <w:rPr>
          <w:lang w:val="fr-FR"/>
        </w:rPr>
        <w:t xml:space="preserve"> </w:t>
      </w:r>
      <w:r w:rsidR="0058009A" w:rsidRPr="00570E3B">
        <w:rPr>
          <w:lang w:val="fr-FR"/>
        </w:rPr>
        <w:t>(Israë</w:t>
      </w:r>
      <w:r w:rsidR="00F331FA" w:rsidRPr="00570E3B">
        <w:rPr>
          <w:lang w:val="fr-FR"/>
        </w:rPr>
        <w:t xml:space="preserve">l) </w:t>
      </w:r>
      <w:r w:rsidR="0058009A" w:rsidRPr="00570E3B">
        <w:rPr>
          <w:lang w:val="fr-FR"/>
        </w:rPr>
        <w:t xml:space="preserve">dit que </w:t>
      </w:r>
      <w:r w:rsidR="000B5F17" w:rsidRPr="00570E3B">
        <w:rPr>
          <w:lang w:val="fr-FR"/>
        </w:rPr>
        <w:t xml:space="preserve">le </w:t>
      </w:r>
      <w:r w:rsidR="0058009A" w:rsidRPr="00570E3B">
        <w:rPr>
          <w:lang w:val="fr-FR"/>
        </w:rPr>
        <w:t xml:space="preserve">Gouvernement </w:t>
      </w:r>
      <w:r w:rsidR="00C25503" w:rsidRPr="00570E3B">
        <w:rPr>
          <w:lang w:val="fr-FR"/>
        </w:rPr>
        <w:t>israélien</w:t>
      </w:r>
      <w:r w:rsidR="000B5F17" w:rsidRPr="00570E3B">
        <w:rPr>
          <w:lang w:val="fr-FR"/>
        </w:rPr>
        <w:t xml:space="preserve"> ne partage pas l’avis selon lequel l</w:t>
      </w:r>
      <w:r w:rsidR="0058009A" w:rsidRPr="00570E3B">
        <w:rPr>
          <w:lang w:val="fr-FR"/>
        </w:rPr>
        <w:t xml:space="preserve">a Convention internationale sur l’élimination de toutes les formes de discrimination raciale est applicable </w:t>
      </w:r>
      <w:r w:rsidR="00801B3A" w:rsidRPr="00570E3B">
        <w:rPr>
          <w:lang w:val="fr-FR"/>
        </w:rPr>
        <w:t xml:space="preserve">en </w:t>
      </w:r>
      <w:r w:rsidR="0058009A" w:rsidRPr="00570E3B">
        <w:rPr>
          <w:lang w:val="fr-FR"/>
        </w:rPr>
        <w:t xml:space="preserve">Cisjordanie </w:t>
      </w:r>
      <w:r w:rsidR="00801B3A" w:rsidRPr="00570E3B">
        <w:rPr>
          <w:lang w:val="fr-FR"/>
        </w:rPr>
        <w:t xml:space="preserve">et </w:t>
      </w:r>
      <w:r w:rsidR="0058009A" w:rsidRPr="00570E3B">
        <w:rPr>
          <w:lang w:val="fr-FR"/>
        </w:rPr>
        <w:t>à Gaza</w:t>
      </w:r>
      <w:r w:rsidR="00792BF7" w:rsidRPr="00570E3B">
        <w:rPr>
          <w:lang w:val="fr-FR"/>
        </w:rPr>
        <w:t xml:space="preserve">, </w:t>
      </w:r>
      <w:r w:rsidR="00550315" w:rsidRPr="00570E3B">
        <w:rPr>
          <w:lang w:val="fr-FR"/>
        </w:rPr>
        <w:t>au</w:t>
      </w:r>
      <w:r w:rsidR="00F9622F" w:rsidRPr="00570E3B">
        <w:rPr>
          <w:lang w:val="fr-FR"/>
        </w:rPr>
        <w:t xml:space="preserve">cune </w:t>
      </w:r>
      <w:r w:rsidR="0058009A" w:rsidRPr="00570E3B">
        <w:rPr>
          <w:lang w:val="fr-FR"/>
        </w:rPr>
        <w:t>déclaration spéciale n’a</w:t>
      </w:r>
      <w:r w:rsidR="00792BF7" w:rsidRPr="00570E3B">
        <w:rPr>
          <w:lang w:val="fr-FR"/>
        </w:rPr>
        <w:t>yant</w:t>
      </w:r>
      <w:r w:rsidR="0058009A" w:rsidRPr="00570E3B">
        <w:rPr>
          <w:lang w:val="fr-FR"/>
        </w:rPr>
        <w:t xml:space="preserve"> été faite </w:t>
      </w:r>
      <w:r w:rsidR="00C25503" w:rsidRPr="00570E3B">
        <w:rPr>
          <w:lang w:val="fr-FR"/>
        </w:rPr>
        <w:t>pour</w:t>
      </w:r>
      <w:r w:rsidR="006809AC" w:rsidRPr="00570E3B">
        <w:rPr>
          <w:lang w:val="fr-FR"/>
        </w:rPr>
        <w:t xml:space="preserve"> </w:t>
      </w:r>
      <w:r w:rsidR="0058009A" w:rsidRPr="00570E3B">
        <w:rPr>
          <w:lang w:val="fr-FR"/>
        </w:rPr>
        <w:t xml:space="preserve">étendre le champ d’application de la Convention à ces régions </w:t>
      </w:r>
      <w:r w:rsidR="00534A65" w:rsidRPr="00570E3B">
        <w:rPr>
          <w:lang w:val="fr-FR"/>
        </w:rPr>
        <w:t xml:space="preserve">situées </w:t>
      </w:r>
      <w:r w:rsidR="0058009A" w:rsidRPr="00570E3B">
        <w:rPr>
          <w:lang w:val="fr-FR"/>
        </w:rPr>
        <w:t>en dehors du territoire israélien</w:t>
      </w:r>
      <w:r w:rsidR="006B34C7" w:rsidRPr="00570E3B">
        <w:rPr>
          <w:lang w:val="fr-FR"/>
        </w:rPr>
        <w:t xml:space="preserve">. </w:t>
      </w:r>
      <w:r w:rsidR="003F3A2A" w:rsidRPr="00570E3B">
        <w:rPr>
          <w:lang w:val="fr-FR"/>
        </w:rPr>
        <w:t xml:space="preserve">Un appel a été lancé au </w:t>
      </w:r>
      <w:r w:rsidR="00A041B0" w:rsidRPr="00570E3B">
        <w:rPr>
          <w:lang w:val="fr-FR"/>
        </w:rPr>
        <w:t xml:space="preserve">Gouvernement </w:t>
      </w:r>
      <w:r w:rsidR="003F3A2A" w:rsidRPr="00570E3B">
        <w:rPr>
          <w:lang w:val="fr-FR"/>
        </w:rPr>
        <w:t xml:space="preserve">pour qu’il </w:t>
      </w:r>
      <w:r w:rsidR="000B5F17" w:rsidRPr="00570E3B">
        <w:rPr>
          <w:lang w:val="fr-FR"/>
        </w:rPr>
        <w:t xml:space="preserve">tienne compte des </w:t>
      </w:r>
      <w:r w:rsidR="00A041B0" w:rsidRPr="00570E3B">
        <w:rPr>
          <w:lang w:val="fr-FR"/>
        </w:rPr>
        <w:t>lien</w:t>
      </w:r>
      <w:r w:rsidR="002A3450" w:rsidRPr="00570E3B">
        <w:rPr>
          <w:lang w:val="fr-FR"/>
        </w:rPr>
        <w:t>s</w:t>
      </w:r>
      <w:r w:rsidR="00A041B0" w:rsidRPr="00570E3B">
        <w:rPr>
          <w:lang w:val="fr-FR"/>
        </w:rPr>
        <w:t xml:space="preserve"> entre le droit des conflits armés et le droit des droits de l’homme</w:t>
      </w:r>
      <w:r w:rsidR="00737055" w:rsidRPr="00570E3B">
        <w:rPr>
          <w:lang w:val="fr-FR"/>
        </w:rPr>
        <w:t>. S</w:t>
      </w:r>
      <w:r w:rsidR="00A041B0" w:rsidRPr="00570E3B">
        <w:rPr>
          <w:lang w:val="fr-FR"/>
        </w:rPr>
        <w:t xml:space="preserve">ans ignorer les </w:t>
      </w:r>
      <w:r w:rsidR="00F37DBB" w:rsidRPr="00570E3B">
        <w:rPr>
          <w:lang w:val="fr-FR"/>
        </w:rPr>
        <w:t xml:space="preserve">relations entre </w:t>
      </w:r>
      <w:r w:rsidR="00A041B0" w:rsidRPr="00570E3B">
        <w:rPr>
          <w:lang w:val="fr-FR"/>
        </w:rPr>
        <w:t xml:space="preserve">ces deux corps de règles, </w:t>
      </w:r>
      <w:r w:rsidR="007D5A91" w:rsidRPr="00570E3B">
        <w:rPr>
          <w:lang w:val="fr-FR"/>
        </w:rPr>
        <w:t>il</w:t>
      </w:r>
      <w:r w:rsidR="0014225C" w:rsidRPr="00570E3B">
        <w:rPr>
          <w:lang w:val="fr-FR"/>
        </w:rPr>
        <w:t xml:space="preserve"> </w:t>
      </w:r>
      <w:r w:rsidR="00A041B0" w:rsidRPr="00570E3B">
        <w:rPr>
          <w:lang w:val="fr-FR"/>
        </w:rPr>
        <w:t xml:space="preserve">considère </w:t>
      </w:r>
      <w:r w:rsidR="006C7F83" w:rsidRPr="00570E3B">
        <w:rPr>
          <w:lang w:val="fr-FR"/>
        </w:rPr>
        <w:t>dans la situation actuelle</w:t>
      </w:r>
      <w:r w:rsidR="00596E93" w:rsidRPr="00570E3B">
        <w:rPr>
          <w:lang w:val="fr-FR"/>
        </w:rPr>
        <w:t xml:space="preserve"> que</w:t>
      </w:r>
      <w:r w:rsidR="006C7F83" w:rsidRPr="00570E3B">
        <w:rPr>
          <w:lang w:val="fr-FR"/>
        </w:rPr>
        <w:t xml:space="preserve"> l</w:t>
      </w:r>
      <w:r w:rsidR="00A041B0" w:rsidRPr="00570E3B">
        <w:rPr>
          <w:lang w:val="fr-FR"/>
        </w:rPr>
        <w:t xml:space="preserve">es deux régimes juridiques sont distincts et </w:t>
      </w:r>
      <w:r w:rsidR="00376C7A" w:rsidRPr="00570E3B">
        <w:rPr>
          <w:lang w:val="fr-FR"/>
        </w:rPr>
        <w:t xml:space="preserve">qu’ils </w:t>
      </w:r>
      <w:r w:rsidR="00A041B0" w:rsidRPr="00570E3B">
        <w:rPr>
          <w:lang w:val="fr-FR"/>
        </w:rPr>
        <w:t>s’appliquent dans des circonstances di</w:t>
      </w:r>
      <w:r w:rsidR="002D66E0" w:rsidRPr="00570E3B">
        <w:rPr>
          <w:lang w:val="fr-FR"/>
        </w:rPr>
        <w:t>fférentes</w:t>
      </w:r>
      <w:r w:rsidR="006B34C7" w:rsidRPr="00570E3B">
        <w:rPr>
          <w:lang w:val="fr-FR"/>
        </w:rPr>
        <w:t xml:space="preserve">. </w:t>
      </w:r>
      <w:r w:rsidR="002D48A0" w:rsidRPr="00570E3B">
        <w:rPr>
          <w:lang w:val="fr-FR"/>
        </w:rPr>
        <w:t xml:space="preserve">Les </w:t>
      </w:r>
      <w:r w:rsidR="007D5A91" w:rsidRPr="00570E3B">
        <w:rPr>
          <w:lang w:val="fr-FR"/>
        </w:rPr>
        <w:t>Palestiniens</w:t>
      </w:r>
      <w:r w:rsidR="00653296" w:rsidRPr="00570E3B">
        <w:rPr>
          <w:lang w:val="fr-FR"/>
        </w:rPr>
        <w:t xml:space="preserve"> ne so</w:t>
      </w:r>
      <w:r w:rsidR="00DF7652" w:rsidRPr="00570E3B">
        <w:rPr>
          <w:lang w:val="fr-FR"/>
        </w:rPr>
        <w:t xml:space="preserve">nt donc pas </w:t>
      </w:r>
      <w:r w:rsidR="00BB72A1" w:rsidRPr="00570E3B">
        <w:rPr>
          <w:lang w:val="fr-FR"/>
        </w:rPr>
        <w:t xml:space="preserve">en situation de </w:t>
      </w:r>
      <w:r w:rsidR="00426BC3">
        <w:rPr>
          <w:lang w:val="fr-FR"/>
        </w:rPr>
        <w:t>«</w:t>
      </w:r>
      <w:r w:rsidR="00BB72A1" w:rsidRPr="00570E3B">
        <w:rPr>
          <w:lang w:val="fr-FR"/>
        </w:rPr>
        <w:t>vide juridique</w:t>
      </w:r>
      <w:r w:rsidR="00426BC3">
        <w:rPr>
          <w:lang w:val="fr-FR"/>
        </w:rPr>
        <w:t>»;</w:t>
      </w:r>
      <w:r w:rsidR="00FB4FDF" w:rsidRPr="00570E3B">
        <w:rPr>
          <w:lang w:val="fr-FR"/>
        </w:rPr>
        <w:t xml:space="preserve"> ils sont soumis </w:t>
      </w:r>
      <w:r w:rsidR="001C1A3E" w:rsidRPr="00570E3B">
        <w:rPr>
          <w:lang w:val="fr-FR"/>
        </w:rPr>
        <w:t>au droit des conflits armés, tel que codifié par les Conventions de Genève et</w:t>
      </w:r>
      <w:r w:rsidR="00ED0660" w:rsidRPr="00570E3B">
        <w:rPr>
          <w:lang w:val="fr-FR"/>
        </w:rPr>
        <w:t xml:space="preserve"> </w:t>
      </w:r>
      <w:r w:rsidR="004036FB" w:rsidRPr="00570E3B">
        <w:rPr>
          <w:lang w:val="fr-FR"/>
        </w:rPr>
        <w:t xml:space="preserve">par </w:t>
      </w:r>
      <w:r w:rsidR="009869BA" w:rsidRPr="00570E3B">
        <w:rPr>
          <w:lang w:val="fr-FR"/>
        </w:rPr>
        <w:t>le</w:t>
      </w:r>
      <w:r w:rsidR="00644E14" w:rsidRPr="00570E3B">
        <w:rPr>
          <w:lang w:val="fr-FR"/>
        </w:rPr>
        <w:t xml:space="preserve"> </w:t>
      </w:r>
      <w:r w:rsidR="001C1A3E" w:rsidRPr="00570E3B">
        <w:rPr>
          <w:lang w:val="fr-FR"/>
        </w:rPr>
        <w:t>droit international</w:t>
      </w:r>
      <w:r w:rsidR="006B34C7" w:rsidRPr="00570E3B">
        <w:rPr>
          <w:lang w:val="fr-FR"/>
        </w:rPr>
        <w:t>.</w:t>
      </w:r>
    </w:p>
    <w:p w:rsidR="006B34C7" w:rsidRPr="00570E3B" w:rsidRDefault="003F27C2" w:rsidP="003F27C2">
      <w:pPr>
        <w:pStyle w:val="ParaNoG"/>
        <w:numPr>
          <w:ilvl w:val="0"/>
          <w:numId w:val="0"/>
        </w:numPr>
        <w:spacing w:line="240" w:lineRule="auto"/>
        <w:ind w:left="1134"/>
        <w:rPr>
          <w:lang w:val="fr-FR"/>
        </w:rPr>
      </w:pPr>
      <w:r>
        <w:rPr>
          <w:lang w:val="fr-FR"/>
        </w:rPr>
        <w:t>5.</w:t>
      </w:r>
      <w:r>
        <w:rPr>
          <w:lang w:val="fr-FR"/>
        </w:rPr>
        <w:tab/>
      </w:r>
      <w:r w:rsidR="004750E3" w:rsidRPr="00570E3B">
        <w:rPr>
          <w:lang w:val="fr-FR"/>
        </w:rPr>
        <w:t>D</w:t>
      </w:r>
      <w:r w:rsidR="00453DCE" w:rsidRPr="00570E3B">
        <w:rPr>
          <w:lang w:val="fr-FR"/>
        </w:rPr>
        <w:t xml:space="preserve">es faits nouveaux récents, comme </w:t>
      </w:r>
      <w:r w:rsidR="00063EFA" w:rsidRPr="00570E3B">
        <w:rPr>
          <w:lang w:val="fr-FR"/>
        </w:rPr>
        <w:t>l’initiative de désengagement</w:t>
      </w:r>
      <w:r w:rsidR="00131210" w:rsidRPr="00570E3B">
        <w:rPr>
          <w:lang w:val="fr-FR"/>
        </w:rPr>
        <w:t>,</w:t>
      </w:r>
      <w:r w:rsidR="00063EFA" w:rsidRPr="00570E3B">
        <w:rPr>
          <w:lang w:val="fr-FR"/>
        </w:rPr>
        <w:t xml:space="preserve"> </w:t>
      </w:r>
      <w:r w:rsidR="004750E3" w:rsidRPr="00570E3B">
        <w:rPr>
          <w:lang w:val="fr-FR"/>
        </w:rPr>
        <w:t xml:space="preserve">ont </w:t>
      </w:r>
      <w:r w:rsidR="00D02629" w:rsidRPr="00570E3B">
        <w:rPr>
          <w:lang w:val="fr-FR"/>
        </w:rPr>
        <w:t xml:space="preserve">abouti à l’émergence </w:t>
      </w:r>
      <w:r w:rsidR="00BB72A1" w:rsidRPr="00570E3B">
        <w:rPr>
          <w:lang w:val="fr-FR"/>
        </w:rPr>
        <w:t xml:space="preserve">à Gaza </w:t>
      </w:r>
      <w:r w:rsidR="00D02629" w:rsidRPr="00570E3B">
        <w:rPr>
          <w:lang w:val="fr-FR"/>
        </w:rPr>
        <w:t xml:space="preserve">d’une </w:t>
      </w:r>
      <w:r w:rsidR="00345E72" w:rsidRPr="00570E3B">
        <w:rPr>
          <w:lang w:val="fr-FR"/>
        </w:rPr>
        <w:t>administration terroriste dirigée par le Hamas</w:t>
      </w:r>
      <w:r w:rsidR="006B34C7" w:rsidRPr="00570E3B">
        <w:rPr>
          <w:lang w:val="fr-FR"/>
        </w:rPr>
        <w:t xml:space="preserve">, </w:t>
      </w:r>
      <w:r w:rsidR="00BB72A1" w:rsidRPr="00570E3B">
        <w:rPr>
          <w:lang w:val="fr-FR"/>
        </w:rPr>
        <w:t xml:space="preserve">ce qui </w:t>
      </w:r>
      <w:r w:rsidR="00345E72" w:rsidRPr="00570E3B">
        <w:rPr>
          <w:lang w:val="fr-FR"/>
        </w:rPr>
        <w:t>montre bien qu</w:t>
      </w:r>
      <w:r w:rsidR="00131210" w:rsidRPr="00570E3B">
        <w:rPr>
          <w:lang w:val="fr-FR"/>
        </w:rPr>
        <w:t>’Israë</w:t>
      </w:r>
      <w:r w:rsidR="006B34C7" w:rsidRPr="00570E3B">
        <w:rPr>
          <w:lang w:val="fr-FR"/>
        </w:rPr>
        <w:t xml:space="preserve">l </w:t>
      </w:r>
      <w:r w:rsidR="00131210" w:rsidRPr="00570E3B">
        <w:rPr>
          <w:lang w:val="fr-FR"/>
        </w:rPr>
        <w:t>n’exerce aucun contrôle effectif sur ce territoire et que l</w:t>
      </w:r>
      <w:r w:rsidR="00565130" w:rsidRPr="00570E3B">
        <w:rPr>
          <w:lang w:val="fr-FR"/>
        </w:rPr>
        <w:t xml:space="preserve">a population civile </w:t>
      </w:r>
      <w:r w:rsidR="0025146E" w:rsidRPr="00570E3B">
        <w:rPr>
          <w:lang w:val="fr-FR"/>
        </w:rPr>
        <w:t>relève de la</w:t>
      </w:r>
      <w:r w:rsidR="00BE63EF" w:rsidRPr="00570E3B">
        <w:rPr>
          <w:lang w:val="fr-FR"/>
        </w:rPr>
        <w:t xml:space="preserve"> </w:t>
      </w:r>
      <w:r w:rsidR="005C26C7" w:rsidRPr="00570E3B">
        <w:rPr>
          <w:lang w:val="fr-FR"/>
        </w:rPr>
        <w:t xml:space="preserve">responsabilité </w:t>
      </w:r>
      <w:r w:rsidR="0025146E" w:rsidRPr="00570E3B">
        <w:rPr>
          <w:lang w:val="fr-FR"/>
        </w:rPr>
        <w:t>du Hamas</w:t>
      </w:r>
      <w:r w:rsidR="006B34C7" w:rsidRPr="00570E3B">
        <w:rPr>
          <w:lang w:val="fr-FR"/>
        </w:rPr>
        <w:t xml:space="preserve">. </w:t>
      </w:r>
      <w:r w:rsidR="000F185A" w:rsidRPr="00570E3B">
        <w:rPr>
          <w:lang w:val="fr-FR"/>
        </w:rPr>
        <w:t>D</w:t>
      </w:r>
      <w:r w:rsidR="00D97A31" w:rsidRPr="00570E3B">
        <w:rPr>
          <w:lang w:val="fr-FR"/>
        </w:rPr>
        <w:t>ivers accords conclus dans la b</w:t>
      </w:r>
      <w:r w:rsidR="00140865" w:rsidRPr="00570E3B">
        <w:rPr>
          <w:lang w:val="fr-FR"/>
        </w:rPr>
        <w:t>ande de Gaza</w:t>
      </w:r>
      <w:r w:rsidR="000F185A" w:rsidRPr="00570E3B">
        <w:rPr>
          <w:lang w:val="fr-FR"/>
        </w:rPr>
        <w:t xml:space="preserve"> ont eu pour effet de </w:t>
      </w:r>
      <w:r w:rsidR="00C22818" w:rsidRPr="00570E3B">
        <w:rPr>
          <w:lang w:val="fr-FR"/>
        </w:rPr>
        <w:t xml:space="preserve">transférer </w:t>
      </w:r>
      <w:r w:rsidR="00140865" w:rsidRPr="00570E3B">
        <w:rPr>
          <w:lang w:val="fr-FR"/>
        </w:rPr>
        <w:t xml:space="preserve">l’écrasante majorité des </w:t>
      </w:r>
      <w:r w:rsidR="007D5A91" w:rsidRPr="00570E3B">
        <w:rPr>
          <w:lang w:val="fr-FR"/>
        </w:rPr>
        <w:t>Palestiniens</w:t>
      </w:r>
      <w:r w:rsidR="00140865" w:rsidRPr="00570E3B">
        <w:rPr>
          <w:lang w:val="fr-FR"/>
        </w:rPr>
        <w:t xml:space="preserve"> </w:t>
      </w:r>
      <w:r w:rsidR="000F185A" w:rsidRPr="00570E3B">
        <w:rPr>
          <w:lang w:val="fr-FR"/>
        </w:rPr>
        <w:t xml:space="preserve">sous </w:t>
      </w:r>
      <w:r w:rsidR="00516FCF" w:rsidRPr="00570E3B">
        <w:rPr>
          <w:lang w:val="fr-FR"/>
        </w:rPr>
        <w:t xml:space="preserve">la </w:t>
      </w:r>
      <w:r w:rsidR="000F185A" w:rsidRPr="00570E3B">
        <w:rPr>
          <w:lang w:val="fr-FR"/>
        </w:rPr>
        <w:t xml:space="preserve">juridiction </w:t>
      </w:r>
      <w:r w:rsidR="003A5706" w:rsidRPr="00570E3B">
        <w:rPr>
          <w:lang w:val="fr-FR"/>
        </w:rPr>
        <w:t>palestinienne</w:t>
      </w:r>
      <w:r w:rsidR="006B34C7" w:rsidRPr="00570E3B">
        <w:rPr>
          <w:lang w:val="fr-FR"/>
        </w:rPr>
        <w:t>.</w:t>
      </w:r>
    </w:p>
    <w:p w:rsidR="006B34C7" w:rsidRPr="00570E3B" w:rsidRDefault="003F27C2" w:rsidP="003F27C2">
      <w:pPr>
        <w:pStyle w:val="ParaNoG"/>
        <w:numPr>
          <w:ilvl w:val="0"/>
          <w:numId w:val="0"/>
        </w:numPr>
        <w:spacing w:line="240" w:lineRule="auto"/>
        <w:ind w:left="1134"/>
        <w:rPr>
          <w:lang w:val="fr-FR"/>
        </w:rPr>
      </w:pPr>
      <w:r>
        <w:rPr>
          <w:lang w:val="fr-FR"/>
        </w:rPr>
        <w:t>6.</w:t>
      </w:r>
      <w:r>
        <w:rPr>
          <w:lang w:val="fr-FR"/>
        </w:rPr>
        <w:tab/>
      </w:r>
      <w:r w:rsidR="00A06B56" w:rsidRPr="00570E3B">
        <w:rPr>
          <w:lang w:val="fr-FR"/>
        </w:rPr>
        <w:t>La barrière de sécurit</w:t>
      </w:r>
      <w:r w:rsidR="003670F5" w:rsidRPr="00570E3B">
        <w:rPr>
          <w:lang w:val="fr-FR"/>
        </w:rPr>
        <w:t>é e</w:t>
      </w:r>
      <w:r w:rsidR="00A06B56" w:rsidRPr="00570E3B">
        <w:rPr>
          <w:lang w:val="fr-FR"/>
        </w:rPr>
        <w:t xml:space="preserve">st une mesure de légitime défense </w:t>
      </w:r>
      <w:r w:rsidR="00792BF7" w:rsidRPr="00570E3B">
        <w:rPr>
          <w:lang w:val="fr-FR"/>
        </w:rPr>
        <w:t>visant à</w:t>
      </w:r>
      <w:r w:rsidR="00FE23D3" w:rsidRPr="00570E3B">
        <w:rPr>
          <w:lang w:val="fr-FR"/>
        </w:rPr>
        <w:t xml:space="preserve"> </w:t>
      </w:r>
      <w:r w:rsidR="00A06B56" w:rsidRPr="00570E3B">
        <w:rPr>
          <w:lang w:val="fr-FR"/>
        </w:rPr>
        <w:t>protéger la vie des citoyens israéliens</w:t>
      </w:r>
      <w:r w:rsidR="00426BC3">
        <w:rPr>
          <w:lang w:val="fr-FR"/>
        </w:rPr>
        <w:t>;</w:t>
      </w:r>
      <w:r w:rsidR="00A90514" w:rsidRPr="00570E3B">
        <w:rPr>
          <w:lang w:val="fr-FR"/>
        </w:rPr>
        <w:t xml:space="preserve"> sa construction a été </w:t>
      </w:r>
      <w:r w:rsidR="00FE23D3" w:rsidRPr="00570E3B">
        <w:rPr>
          <w:lang w:val="fr-FR"/>
        </w:rPr>
        <w:t xml:space="preserve">validée </w:t>
      </w:r>
      <w:r w:rsidR="001D5C05" w:rsidRPr="00570E3B">
        <w:rPr>
          <w:lang w:val="fr-FR"/>
        </w:rPr>
        <w:t xml:space="preserve">par une décision de la Cour suprême de justice </w:t>
      </w:r>
      <w:r w:rsidR="007A4EE5" w:rsidRPr="00570E3B">
        <w:rPr>
          <w:lang w:val="fr-FR"/>
        </w:rPr>
        <w:t>qui</w:t>
      </w:r>
      <w:r w:rsidR="00837820" w:rsidRPr="00570E3B">
        <w:rPr>
          <w:lang w:val="fr-FR"/>
        </w:rPr>
        <w:t xml:space="preserve"> </w:t>
      </w:r>
      <w:r w:rsidR="001E07C5" w:rsidRPr="00570E3B">
        <w:rPr>
          <w:lang w:val="fr-FR"/>
        </w:rPr>
        <w:t>s’est écartée</w:t>
      </w:r>
      <w:r w:rsidR="00426BC3">
        <w:rPr>
          <w:lang w:val="fr-FR"/>
        </w:rPr>
        <w:t xml:space="preserve"> </w:t>
      </w:r>
      <w:r w:rsidR="001E07C5" w:rsidRPr="00570E3B">
        <w:rPr>
          <w:lang w:val="fr-FR"/>
        </w:rPr>
        <w:t xml:space="preserve">de </w:t>
      </w:r>
      <w:r w:rsidR="00837820" w:rsidRPr="00570E3B">
        <w:rPr>
          <w:lang w:val="fr-FR"/>
        </w:rPr>
        <w:t xml:space="preserve">l’avis </w:t>
      </w:r>
      <w:r w:rsidR="00B25A9A" w:rsidRPr="00570E3B">
        <w:rPr>
          <w:lang w:val="fr-FR"/>
        </w:rPr>
        <w:t xml:space="preserve">consultatif </w:t>
      </w:r>
      <w:r w:rsidR="00837820" w:rsidRPr="00570E3B">
        <w:rPr>
          <w:lang w:val="fr-FR"/>
        </w:rPr>
        <w:t xml:space="preserve">rendu par </w:t>
      </w:r>
      <w:r w:rsidR="007A4EE5" w:rsidRPr="00570E3B">
        <w:rPr>
          <w:lang w:val="fr-FR"/>
        </w:rPr>
        <w:t xml:space="preserve">la </w:t>
      </w:r>
      <w:r w:rsidR="001D5C05" w:rsidRPr="00570E3B">
        <w:rPr>
          <w:lang w:val="fr-FR"/>
        </w:rPr>
        <w:t>Cour pénale internationale</w:t>
      </w:r>
      <w:r w:rsidR="00A90514" w:rsidRPr="00570E3B">
        <w:rPr>
          <w:lang w:val="fr-FR"/>
        </w:rPr>
        <w:t xml:space="preserve"> </w:t>
      </w:r>
      <w:r w:rsidR="00C76593" w:rsidRPr="00570E3B">
        <w:rPr>
          <w:lang w:val="fr-FR"/>
        </w:rPr>
        <w:t>sur la question</w:t>
      </w:r>
      <w:r w:rsidR="00792BF7" w:rsidRPr="00570E3B">
        <w:rPr>
          <w:lang w:val="fr-FR"/>
        </w:rPr>
        <w:t xml:space="preserve">, considérant </w:t>
      </w:r>
      <w:r w:rsidR="00C76593" w:rsidRPr="00570E3B">
        <w:rPr>
          <w:lang w:val="fr-FR"/>
        </w:rPr>
        <w:t xml:space="preserve">que </w:t>
      </w:r>
      <w:r w:rsidR="001D5C05" w:rsidRPr="00570E3B">
        <w:rPr>
          <w:lang w:val="fr-FR"/>
        </w:rPr>
        <w:t xml:space="preserve">la barrière </w:t>
      </w:r>
      <w:r w:rsidR="001E07C5" w:rsidRPr="00570E3B">
        <w:rPr>
          <w:lang w:val="fr-FR"/>
        </w:rPr>
        <w:t>était confo</w:t>
      </w:r>
      <w:r w:rsidR="00C76593" w:rsidRPr="00570E3B">
        <w:rPr>
          <w:lang w:val="fr-FR"/>
        </w:rPr>
        <w:t xml:space="preserve">rme aux </w:t>
      </w:r>
      <w:r w:rsidR="00FF5F09" w:rsidRPr="00570E3B">
        <w:rPr>
          <w:lang w:val="fr-FR"/>
        </w:rPr>
        <w:t xml:space="preserve">prescriptions de </w:t>
      </w:r>
      <w:r w:rsidR="001D5C05" w:rsidRPr="00570E3B">
        <w:rPr>
          <w:lang w:val="fr-FR"/>
        </w:rPr>
        <w:t xml:space="preserve">l’article </w:t>
      </w:r>
      <w:r w:rsidR="006B34C7" w:rsidRPr="00570E3B">
        <w:rPr>
          <w:lang w:val="fr-FR"/>
        </w:rPr>
        <w:t xml:space="preserve">43 </w:t>
      </w:r>
      <w:r w:rsidR="001D5C05" w:rsidRPr="00570E3B">
        <w:rPr>
          <w:lang w:val="fr-FR"/>
        </w:rPr>
        <w:t xml:space="preserve">de la Convention de La Haye </w:t>
      </w:r>
      <w:r w:rsidR="00A4654D" w:rsidRPr="00570E3B">
        <w:rPr>
          <w:lang w:val="fr-FR"/>
        </w:rPr>
        <w:t>de</w:t>
      </w:r>
      <w:r w:rsidR="006B34C7" w:rsidRPr="00570E3B">
        <w:rPr>
          <w:lang w:val="fr-FR"/>
        </w:rPr>
        <w:t xml:space="preserve"> 1907</w:t>
      </w:r>
      <w:r w:rsidR="003670F5" w:rsidRPr="00570E3B">
        <w:rPr>
          <w:rStyle w:val="CommentReference"/>
          <w:sz w:val="20"/>
          <w:lang w:val="fr-FR"/>
        </w:rPr>
        <w:t>,</w:t>
      </w:r>
      <w:r w:rsidR="00426BC3">
        <w:rPr>
          <w:rStyle w:val="CommentReference"/>
          <w:sz w:val="20"/>
          <w:lang w:val="fr-FR"/>
        </w:rPr>
        <w:t xml:space="preserve"> </w:t>
      </w:r>
      <w:r w:rsidR="00E24368" w:rsidRPr="00570E3B">
        <w:rPr>
          <w:lang w:val="fr-FR"/>
        </w:rPr>
        <w:t xml:space="preserve">qui </w:t>
      </w:r>
      <w:r w:rsidR="00A4654D" w:rsidRPr="00570E3B">
        <w:rPr>
          <w:lang w:val="fr-FR"/>
        </w:rPr>
        <w:t xml:space="preserve">autorise toutes </w:t>
      </w:r>
      <w:r w:rsidR="00FF5F09" w:rsidRPr="00570E3B">
        <w:rPr>
          <w:lang w:val="fr-FR"/>
        </w:rPr>
        <w:t xml:space="preserve">mesures en vue d’assurer </w:t>
      </w:r>
      <w:r w:rsidR="00A4654D" w:rsidRPr="00570E3B">
        <w:rPr>
          <w:lang w:val="fr-FR"/>
        </w:rPr>
        <w:t>l</w:t>
      </w:r>
      <w:r w:rsidR="00B25A9A" w:rsidRPr="00570E3B">
        <w:rPr>
          <w:lang w:val="fr-FR"/>
        </w:rPr>
        <w:t>a sécurité.</w:t>
      </w:r>
    </w:p>
    <w:p w:rsidR="006B34C7" w:rsidRPr="00570E3B" w:rsidRDefault="003F27C2" w:rsidP="003F27C2">
      <w:pPr>
        <w:pStyle w:val="ParaNoG"/>
        <w:numPr>
          <w:ilvl w:val="0"/>
          <w:numId w:val="0"/>
        </w:numPr>
        <w:spacing w:line="240" w:lineRule="auto"/>
        <w:ind w:left="1134"/>
        <w:rPr>
          <w:lang w:val="fr-FR"/>
        </w:rPr>
      </w:pPr>
      <w:r w:rsidRPr="003F27C2">
        <w:rPr>
          <w:bCs/>
          <w:lang w:val="fr-FR"/>
        </w:rPr>
        <w:t>7.</w:t>
      </w:r>
      <w:r w:rsidRPr="003F27C2">
        <w:rPr>
          <w:bCs/>
          <w:lang w:val="fr-FR"/>
        </w:rPr>
        <w:tab/>
      </w:r>
      <w:r w:rsidR="002C3B44" w:rsidRPr="00570E3B">
        <w:rPr>
          <w:b/>
          <w:lang w:val="fr-FR"/>
        </w:rPr>
        <w:t>M</w:t>
      </w:r>
      <w:r w:rsidR="002C3B44" w:rsidRPr="00426BC3">
        <w:rPr>
          <w:b/>
          <w:vertAlign w:val="superscript"/>
          <w:lang w:val="fr-FR"/>
        </w:rPr>
        <w:t>me</w:t>
      </w:r>
      <w:r w:rsidR="006B34C7" w:rsidRPr="00570E3B">
        <w:rPr>
          <w:b/>
          <w:lang w:val="fr-FR"/>
        </w:rPr>
        <w:t xml:space="preserve"> Ben-Ami</w:t>
      </w:r>
      <w:r w:rsidR="002C3B44" w:rsidRPr="00570E3B">
        <w:rPr>
          <w:lang w:val="fr-FR"/>
        </w:rPr>
        <w:t xml:space="preserve"> (Israë</w:t>
      </w:r>
      <w:r w:rsidR="000332E2" w:rsidRPr="00570E3B">
        <w:rPr>
          <w:lang w:val="fr-FR"/>
        </w:rPr>
        <w:t xml:space="preserve">l), </w:t>
      </w:r>
      <w:r w:rsidR="009D7579" w:rsidRPr="00570E3B">
        <w:rPr>
          <w:lang w:val="fr-FR"/>
        </w:rPr>
        <w:t>répondant aux accusations d’ap</w:t>
      </w:r>
      <w:r w:rsidR="002C3B44" w:rsidRPr="00570E3B">
        <w:rPr>
          <w:lang w:val="fr-FR"/>
        </w:rPr>
        <w:t>artheid</w:t>
      </w:r>
      <w:r w:rsidR="00BF4FFD" w:rsidRPr="00570E3B">
        <w:rPr>
          <w:lang w:val="fr-FR"/>
        </w:rPr>
        <w:t xml:space="preserve"> portées à l’encontre de son pays, dit que cette volonté de condamner et de diaboliser Israë</w:t>
      </w:r>
      <w:r w:rsidR="006B34C7" w:rsidRPr="00570E3B">
        <w:rPr>
          <w:lang w:val="fr-FR"/>
        </w:rPr>
        <w:t>l</w:t>
      </w:r>
      <w:r w:rsidR="00C607B4" w:rsidRPr="00570E3B">
        <w:rPr>
          <w:lang w:val="fr-FR"/>
        </w:rPr>
        <w:t>,</w:t>
      </w:r>
      <w:r w:rsidR="00C225E2" w:rsidRPr="00570E3B">
        <w:rPr>
          <w:lang w:val="fr-FR"/>
        </w:rPr>
        <w:t xml:space="preserve"> alors qu’</w:t>
      </w:r>
      <w:r w:rsidR="007F6B0B" w:rsidRPr="00570E3B">
        <w:rPr>
          <w:lang w:val="fr-FR"/>
        </w:rPr>
        <w:t xml:space="preserve">il n’existe aucun lien </w:t>
      </w:r>
      <w:r w:rsidR="00C225E2" w:rsidRPr="00570E3B">
        <w:rPr>
          <w:lang w:val="fr-FR"/>
        </w:rPr>
        <w:t xml:space="preserve">entre </w:t>
      </w:r>
      <w:r w:rsidR="002F70EE" w:rsidRPr="00570E3B">
        <w:rPr>
          <w:lang w:val="fr-FR"/>
        </w:rPr>
        <w:t>ce</w:t>
      </w:r>
      <w:r w:rsidR="007F6B0B" w:rsidRPr="00570E3B">
        <w:rPr>
          <w:lang w:val="fr-FR"/>
        </w:rPr>
        <w:t>tte accusation</w:t>
      </w:r>
      <w:r w:rsidR="002F70EE" w:rsidRPr="00570E3B">
        <w:rPr>
          <w:lang w:val="fr-FR"/>
        </w:rPr>
        <w:t xml:space="preserve"> et </w:t>
      </w:r>
      <w:r w:rsidR="00BF4FFD" w:rsidRPr="00570E3B">
        <w:rPr>
          <w:lang w:val="fr-FR"/>
        </w:rPr>
        <w:t xml:space="preserve">la </w:t>
      </w:r>
      <w:r w:rsidR="002F70EE" w:rsidRPr="00570E3B">
        <w:rPr>
          <w:lang w:val="fr-FR"/>
        </w:rPr>
        <w:t xml:space="preserve">réalité </w:t>
      </w:r>
      <w:r w:rsidR="00BF4FFD" w:rsidRPr="00570E3B">
        <w:rPr>
          <w:lang w:val="fr-FR"/>
        </w:rPr>
        <w:t xml:space="preserve">historique </w:t>
      </w:r>
      <w:r w:rsidR="002F70EE" w:rsidRPr="00570E3B">
        <w:rPr>
          <w:lang w:val="fr-FR"/>
        </w:rPr>
        <w:t xml:space="preserve">sud-africaine </w:t>
      </w:r>
      <w:r w:rsidR="00C225E2" w:rsidRPr="00570E3B">
        <w:rPr>
          <w:lang w:val="fr-FR"/>
        </w:rPr>
        <w:t xml:space="preserve">ou </w:t>
      </w:r>
      <w:r w:rsidR="009D7579" w:rsidRPr="00570E3B">
        <w:rPr>
          <w:lang w:val="fr-FR"/>
        </w:rPr>
        <w:t>la situation actuelle au Moyen-Orient</w:t>
      </w:r>
      <w:r w:rsidR="002F70EE" w:rsidRPr="00570E3B">
        <w:rPr>
          <w:lang w:val="fr-FR"/>
        </w:rPr>
        <w:t xml:space="preserve">, est </w:t>
      </w:r>
      <w:r w:rsidR="00D42B7C" w:rsidRPr="00570E3B">
        <w:rPr>
          <w:lang w:val="fr-FR"/>
        </w:rPr>
        <w:t xml:space="preserve">diffamatoire </w:t>
      </w:r>
      <w:r w:rsidR="002F70EE" w:rsidRPr="00570E3B">
        <w:rPr>
          <w:lang w:val="fr-FR"/>
        </w:rPr>
        <w:t xml:space="preserve">et </w:t>
      </w:r>
      <w:r w:rsidR="004958BD" w:rsidRPr="00570E3B">
        <w:rPr>
          <w:lang w:val="fr-FR"/>
        </w:rPr>
        <w:t>minore</w:t>
      </w:r>
      <w:r w:rsidR="007B231E" w:rsidRPr="00570E3B">
        <w:rPr>
          <w:lang w:val="fr-FR"/>
        </w:rPr>
        <w:t xml:space="preserve"> </w:t>
      </w:r>
      <w:r w:rsidR="004958BD" w:rsidRPr="00570E3B">
        <w:rPr>
          <w:lang w:val="fr-FR"/>
        </w:rPr>
        <w:t xml:space="preserve">les souffrances </w:t>
      </w:r>
      <w:r w:rsidR="00B80EAC" w:rsidRPr="00570E3B">
        <w:rPr>
          <w:lang w:val="fr-FR"/>
        </w:rPr>
        <w:t>endurées par le</w:t>
      </w:r>
      <w:r w:rsidR="004958BD" w:rsidRPr="00570E3B">
        <w:rPr>
          <w:lang w:val="fr-FR"/>
        </w:rPr>
        <w:t xml:space="preserve"> peuple sud-africain</w:t>
      </w:r>
      <w:r w:rsidR="006B34C7" w:rsidRPr="00570E3B">
        <w:rPr>
          <w:lang w:val="fr-FR"/>
        </w:rPr>
        <w:t xml:space="preserve">. </w:t>
      </w:r>
      <w:r w:rsidR="00B80EAC" w:rsidRPr="00570E3B">
        <w:rPr>
          <w:lang w:val="fr-FR"/>
        </w:rPr>
        <w:t xml:space="preserve">Pour ce qui est des </w:t>
      </w:r>
      <w:r w:rsidR="0071276E" w:rsidRPr="00570E3B">
        <w:rPr>
          <w:lang w:val="fr-FR"/>
        </w:rPr>
        <w:t>A</w:t>
      </w:r>
      <w:r w:rsidR="00CE3C10" w:rsidRPr="00570E3B">
        <w:rPr>
          <w:lang w:val="fr-FR"/>
        </w:rPr>
        <w:t>rabes</w:t>
      </w:r>
      <w:r w:rsidR="0071276E" w:rsidRPr="00570E3B">
        <w:rPr>
          <w:lang w:val="fr-FR"/>
        </w:rPr>
        <w:t xml:space="preserve"> israéliens</w:t>
      </w:r>
      <w:r w:rsidR="00CE3C10" w:rsidRPr="00570E3B">
        <w:rPr>
          <w:lang w:val="fr-FR"/>
        </w:rPr>
        <w:t xml:space="preserve">, </w:t>
      </w:r>
      <w:r w:rsidR="00DC6B27" w:rsidRPr="00570E3B">
        <w:rPr>
          <w:lang w:val="fr-FR"/>
        </w:rPr>
        <w:t xml:space="preserve">des progrès restent certainement à accomplir pour </w:t>
      </w:r>
      <w:r w:rsidR="00C607B4" w:rsidRPr="00570E3B">
        <w:rPr>
          <w:lang w:val="fr-FR"/>
        </w:rPr>
        <w:t xml:space="preserve">assurer leur </w:t>
      </w:r>
      <w:r w:rsidR="005E7024" w:rsidRPr="00570E3B">
        <w:rPr>
          <w:lang w:val="fr-FR"/>
        </w:rPr>
        <w:t xml:space="preserve">intégration </w:t>
      </w:r>
      <w:r w:rsidR="00CE3C10" w:rsidRPr="00570E3B">
        <w:rPr>
          <w:lang w:val="fr-FR"/>
        </w:rPr>
        <w:t>mais beaucoup a été fait</w:t>
      </w:r>
      <w:r w:rsidR="006B34C7" w:rsidRPr="00570E3B">
        <w:rPr>
          <w:lang w:val="fr-FR"/>
        </w:rPr>
        <w:t xml:space="preserve">. </w:t>
      </w:r>
      <w:r w:rsidR="003225D2" w:rsidRPr="00570E3B">
        <w:rPr>
          <w:lang w:val="fr-FR"/>
        </w:rPr>
        <w:t>Les A</w:t>
      </w:r>
      <w:r w:rsidR="00CE3C10" w:rsidRPr="00570E3B">
        <w:rPr>
          <w:lang w:val="fr-FR"/>
        </w:rPr>
        <w:t>rabes peuvent viv</w:t>
      </w:r>
      <w:r w:rsidR="00AC4825" w:rsidRPr="00570E3B">
        <w:rPr>
          <w:lang w:val="fr-FR"/>
        </w:rPr>
        <w:t>r</w:t>
      </w:r>
      <w:r w:rsidR="00CE3C10" w:rsidRPr="00570E3B">
        <w:rPr>
          <w:lang w:val="fr-FR"/>
        </w:rPr>
        <w:t xml:space="preserve">e et travailler </w:t>
      </w:r>
      <w:r w:rsidR="003225D2" w:rsidRPr="00570E3B">
        <w:rPr>
          <w:lang w:val="fr-FR"/>
        </w:rPr>
        <w:t>là où ils le souhaitent</w:t>
      </w:r>
      <w:r w:rsidR="00426BC3">
        <w:rPr>
          <w:lang w:val="fr-FR"/>
        </w:rPr>
        <w:t>;</w:t>
      </w:r>
      <w:r w:rsidR="00A84F86" w:rsidRPr="00570E3B">
        <w:rPr>
          <w:lang w:val="fr-FR"/>
        </w:rPr>
        <w:t xml:space="preserve"> </w:t>
      </w:r>
      <w:r w:rsidR="00CE3C10" w:rsidRPr="00570E3B">
        <w:rPr>
          <w:lang w:val="fr-FR"/>
        </w:rPr>
        <w:t>ils ont accès à des services, notamment aux services de santé</w:t>
      </w:r>
      <w:r w:rsidR="006B34C7" w:rsidRPr="00570E3B">
        <w:rPr>
          <w:lang w:val="fr-FR"/>
        </w:rPr>
        <w:t xml:space="preserve">, </w:t>
      </w:r>
      <w:r w:rsidR="00CE3C10" w:rsidRPr="00570E3B">
        <w:rPr>
          <w:lang w:val="fr-FR"/>
        </w:rPr>
        <w:t>et occupent des fonctions dans plusieurs instit</w:t>
      </w:r>
      <w:r w:rsidR="003225D2" w:rsidRPr="00570E3B">
        <w:rPr>
          <w:lang w:val="fr-FR"/>
        </w:rPr>
        <w:t xml:space="preserve">utions et organismes publics, dont </w:t>
      </w:r>
      <w:r w:rsidR="00CE3C10" w:rsidRPr="00570E3B">
        <w:rPr>
          <w:lang w:val="fr-FR"/>
        </w:rPr>
        <w:t>la Knesset et la Cour suprême</w:t>
      </w:r>
      <w:r w:rsidR="006B34C7" w:rsidRPr="00570E3B">
        <w:rPr>
          <w:lang w:val="fr-FR"/>
        </w:rPr>
        <w:t xml:space="preserve">. </w:t>
      </w:r>
      <w:r w:rsidR="00EB7751" w:rsidRPr="00570E3B">
        <w:rPr>
          <w:lang w:val="fr-FR"/>
        </w:rPr>
        <w:t>Israël</w:t>
      </w:r>
      <w:r w:rsidR="00FB1518" w:rsidRPr="00570E3B">
        <w:rPr>
          <w:lang w:val="fr-FR"/>
        </w:rPr>
        <w:t>,</w:t>
      </w:r>
      <w:r w:rsidR="00EB7751" w:rsidRPr="00570E3B">
        <w:rPr>
          <w:lang w:val="fr-FR"/>
        </w:rPr>
        <w:t xml:space="preserve"> </w:t>
      </w:r>
      <w:r w:rsidR="00FB1518" w:rsidRPr="00570E3B">
        <w:rPr>
          <w:lang w:val="fr-FR"/>
        </w:rPr>
        <w:t xml:space="preserve">comme </w:t>
      </w:r>
      <w:r w:rsidR="003225D2" w:rsidRPr="00570E3B">
        <w:rPr>
          <w:lang w:val="fr-FR"/>
        </w:rPr>
        <w:t>de nombreux autres</w:t>
      </w:r>
      <w:r w:rsidR="00FB1518" w:rsidRPr="00570E3B">
        <w:rPr>
          <w:lang w:val="fr-FR"/>
        </w:rPr>
        <w:t xml:space="preserve"> pays, </w:t>
      </w:r>
      <w:r w:rsidR="00EB7751" w:rsidRPr="00570E3B">
        <w:rPr>
          <w:lang w:val="fr-FR"/>
        </w:rPr>
        <w:t xml:space="preserve">n’est bien évidemment pas </w:t>
      </w:r>
      <w:r w:rsidR="00A84F86" w:rsidRPr="00570E3B">
        <w:rPr>
          <w:lang w:val="fr-FR"/>
        </w:rPr>
        <w:t>à l’abri</w:t>
      </w:r>
      <w:r w:rsidR="00087DB3" w:rsidRPr="00570E3B">
        <w:rPr>
          <w:lang w:val="fr-FR"/>
        </w:rPr>
        <w:t xml:space="preserve"> </w:t>
      </w:r>
      <w:r w:rsidR="00A84F86" w:rsidRPr="00570E3B">
        <w:rPr>
          <w:lang w:val="fr-FR"/>
        </w:rPr>
        <w:t>de</w:t>
      </w:r>
      <w:r w:rsidR="007A0A13" w:rsidRPr="00570E3B">
        <w:rPr>
          <w:lang w:val="fr-FR"/>
        </w:rPr>
        <w:t>s</w:t>
      </w:r>
      <w:r w:rsidR="00A84F86" w:rsidRPr="00570E3B">
        <w:rPr>
          <w:lang w:val="fr-FR"/>
        </w:rPr>
        <w:t xml:space="preserve"> </w:t>
      </w:r>
      <w:r w:rsidR="005347CC" w:rsidRPr="00570E3B">
        <w:rPr>
          <w:lang w:val="fr-FR"/>
        </w:rPr>
        <w:t xml:space="preserve">préjugés </w:t>
      </w:r>
      <w:r w:rsidR="00CE3C10" w:rsidRPr="00570E3B">
        <w:rPr>
          <w:lang w:val="fr-FR"/>
        </w:rPr>
        <w:t>racistes</w:t>
      </w:r>
      <w:r w:rsidR="00C61B61" w:rsidRPr="00570E3B">
        <w:rPr>
          <w:lang w:val="fr-FR"/>
        </w:rPr>
        <w:t xml:space="preserve">. Toutefois, si l’on considère </w:t>
      </w:r>
      <w:r w:rsidR="002C0017" w:rsidRPr="00570E3B">
        <w:rPr>
          <w:lang w:val="fr-FR"/>
        </w:rPr>
        <w:t>les</w:t>
      </w:r>
      <w:r w:rsidR="00087DB3" w:rsidRPr="00570E3B">
        <w:rPr>
          <w:lang w:val="fr-FR"/>
        </w:rPr>
        <w:t xml:space="preserve"> </w:t>
      </w:r>
      <w:r w:rsidR="00424532" w:rsidRPr="00570E3B">
        <w:rPr>
          <w:lang w:val="fr-FR"/>
        </w:rPr>
        <w:t>possibilité</w:t>
      </w:r>
      <w:r w:rsidR="002C0017" w:rsidRPr="00570E3B">
        <w:rPr>
          <w:lang w:val="fr-FR"/>
        </w:rPr>
        <w:t>s</w:t>
      </w:r>
      <w:r w:rsidR="00424532" w:rsidRPr="00570E3B">
        <w:rPr>
          <w:lang w:val="fr-FR"/>
        </w:rPr>
        <w:t xml:space="preserve"> </w:t>
      </w:r>
      <w:r w:rsidR="002C0017" w:rsidRPr="00570E3B">
        <w:rPr>
          <w:lang w:val="fr-FR"/>
        </w:rPr>
        <w:t xml:space="preserve">offertes aux </w:t>
      </w:r>
      <w:r w:rsidR="00424532" w:rsidRPr="00570E3B">
        <w:rPr>
          <w:lang w:val="fr-FR"/>
        </w:rPr>
        <w:t>minorités d’exercer des recours pour corriger les injustices</w:t>
      </w:r>
      <w:r w:rsidR="000A66FD" w:rsidRPr="00570E3B">
        <w:rPr>
          <w:lang w:val="fr-FR"/>
        </w:rPr>
        <w:t>, la situation est excellente</w:t>
      </w:r>
      <w:r w:rsidR="006B34C7" w:rsidRPr="00570E3B">
        <w:rPr>
          <w:lang w:val="fr-FR"/>
        </w:rPr>
        <w:t>.</w:t>
      </w:r>
    </w:p>
    <w:p w:rsidR="006B34C7" w:rsidRPr="00570E3B" w:rsidRDefault="003F27C2" w:rsidP="00426BC3">
      <w:pPr>
        <w:pStyle w:val="ParaNoG"/>
        <w:numPr>
          <w:ilvl w:val="0"/>
          <w:numId w:val="0"/>
        </w:numPr>
        <w:spacing w:line="240" w:lineRule="auto"/>
        <w:ind w:left="1134"/>
        <w:rPr>
          <w:lang w:val="fr-FR"/>
        </w:rPr>
      </w:pPr>
      <w:r>
        <w:rPr>
          <w:lang w:val="fr-FR"/>
        </w:rPr>
        <w:t>8.</w:t>
      </w:r>
      <w:r>
        <w:rPr>
          <w:lang w:val="fr-FR"/>
        </w:rPr>
        <w:tab/>
      </w:r>
      <w:r w:rsidR="00DD5036" w:rsidRPr="00570E3B">
        <w:rPr>
          <w:lang w:val="fr-FR"/>
        </w:rPr>
        <w:t>L</w:t>
      </w:r>
      <w:r w:rsidR="00424532" w:rsidRPr="00570E3B">
        <w:rPr>
          <w:lang w:val="fr-FR"/>
        </w:rPr>
        <w:t>es allégations d</w:t>
      </w:r>
      <w:r w:rsidR="00001BB9" w:rsidRPr="00570E3B">
        <w:rPr>
          <w:lang w:val="fr-FR"/>
        </w:rPr>
        <w:t>’apartheid dans la b</w:t>
      </w:r>
      <w:r w:rsidR="00424532" w:rsidRPr="00570E3B">
        <w:rPr>
          <w:lang w:val="fr-FR"/>
        </w:rPr>
        <w:t>ande de Gaza</w:t>
      </w:r>
      <w:r w:rsidR="004A50A6" w:rsidRPr="00570E3B">
        <w:rPr>
          <w:lang w:val="fr-FR"/>
        </w:rPr>
        <w:t xml:space="preserve"> </w:t>
      </w:r>
      <w:r w:rsidR="00DD7C71" w:rsidRPr="00570E3B">
        <w:rPr>
          <w:lang w:val="fr-FR"/>
        </w:rPr>
        <w:t>s</w:t>
      </w:r>
      <w:r w:rsidR="00DD5036" w:rsidRPr="00570E3B">
        <w:rPr>
          <w:lang w:val="fr-FR"/>
        </w:rPr>
        <w:t>on</w:t>
      </w:r>
      <w:r w:rsidR="00DD7C71" w:rsidRPr="00570E3B">
        <w:rPr>
          <w:lang w:val="fr-FR"/>
        </w:rPr>
        <w:t>t</w:t>
      </w:r>
      <w:r w:rsidR="000A1248" w:rsidRPr="00570E3B">
        <w:rPr>
          <w:lang w:val="fr-FR"/>
        </w:rPr>
        <w:t>,</w:t>
      </w:r>
      <w:r w:rsidR="009C6BA0" w:rsidRPr="00570E3B">
        <w:rPr>
          <w:lang w:val="fr-FR"/>
        </w:rPr>
        <w:t xml:space="preserve"> au mieux</w:t>
      </w:r>
      <w:r w:rsidR="000A1248" w:rsidRPr="00570E3B">
        <w:rPr>
          <w:lang w:val="fr-FR"/>
        </w:rPr>
        <w:t xml:space="preserve">, </w:t>
      </w:r>
      <w:r w:rsidR="00DD7C71" w:rsidRPr="00570E3B">
        <w:rPr>
          <w:lang w:val="fr-FR"/>
        </w:rPr>
        <w:t xml:space="preserve">une </w:t>
      </w:r>
      <w:r w:rsidR="0038303F" w:rsidRPr="00570E3B">
        <w:rPr>
          <w:lang w:val="fr-FR"/>
        </w:rPr>
        <w:t>déformation de la réalité</w:t>
      </w:r>
      <w:r w:rsidR="006B34C7" w:rsidRPr="00570E3B">
        <w:rPr>
          <w:lang w:val="fr-FR"/>
        </w:rPr>
        <w:t xml:space="preserve">. </w:t>
      </w:r>
      <w:r w:rsidR="0038303F" w:rsidRPr="00570E3B">
        <w:rPr>
          <w:lang w:val="fr-FR"/>
        </w:rPr>
        <w:t xml:space="preserve">La situation </w:t>
      </w:r>
      <w:r w:rsidR="00FB1518" w:rsidRPr="00570E3B">
        <w:rPr>
          <w:lang w:val="fr-FR"/>
        </w:rPr>
        <w:t xml:space="preserve">y </w:t>
      </w:r>
      <w:r w:rsidR="0038303F" w:rsidRPr="00570E3B">
        <w:rPr>
          <w:lang w:val="fr-FR"/>
        </w:rPr>
        <w:t>est complexe</w:t>
      </w:r>
      <w:r w:rsidR="00D92FA4" w:rsidRPr="00570E3B">
        <w:rPr>
          <w:lang w:val="fr-FR"/>
        </w:rPr>
        <w:t xml:space="preserve">, </w:t>
      </w:r>
      <w:r w:rsidR="00253D07" w:rsidRPr="00570E3B">
        <w:rPr>
          <w:lang w:val="fr-FR"/>
        </w:rPr>
        <w:t xml:space="preserve">marquée par </w:t>
      </w:r>
      <w:r w:rsidR="00460EBC" w:rsidRPr="00570E3B">
        <w:rPr>
          <w:lang w:val="fr-FR"/>
        </w:rPr>
        <w:t>de l’</w:t>
      </w:r>
      <w:r w:rsidR="0038303F" w:rsidRPr="00570E3B">
        <w:rPr>
          <w:lang w:val="fr-FR"/>
        </w:rPr>
        <w:t>hostilité et de la suspicion de part et d’autre</w:t>
      </w:r>
      <w:r w:rsidR="006B34C7" w:rsidRPr="00570E3B">
        <w:rPr>
          <w:lang w:val="fr-FR"/>
        </w:rPr>
        <w:t xml:space="preserve">. </w:t>
      </w:r>
      <w:r w:rsidR="0038303F" w:rsidRPr="00570E3B">
        <w:rPr>
          <w:lang w:val="fr-FR"/>
        </w:rPr>
        <w:t>Les mesures prises par Israë</w:t>
      </w:r>
      <w:r w:rsidR="006B34C7" w:rsidRPr="00570E3B">
        <w:rPr>
          <w:lang w:val="fr-FR"/>
        </w:rPr>
        <w:t>l</w:t>
      </w:r>
      <w:r w:rsidR="00177E40" w:rsidRPr="00570E3B">
        <w:rPr>
          <w:lang w:val="fr-FR"/>
        </w:rPr>
        <w:t xml:space="preserve">, qui visent à gérer une situation </w:t>
      </w:r>
      <w:r w:rsidR="00FB1518" w:rsidRPr="00570E3B">
        <w:rPr>
          <w:lang w:val="fr-FR"/>
        </w:rPr>
        <w:t xml:space="preserve">sensible </w:t>
      </w:r>
      <w:r w:rsidR="00177E40" w:rsidRPr="00570E3B">
        <w:rPr>
          <w:lang w:val="fr-FR"/>
        </w:rPr>
        <w:t xml:space="preserve">et </w:t>
      </w:r>
      <w:r w:rsidR="00275552" w:rsidRPr="00570E3B">
        <w:rPr>
          <w:lang w:val="fr-FR"/>
        </w:rPr>
        <w:t xml:space="preserve">à </w:t>
      </w:r>
      <w:r w:rsidR="00AA36F0" w:rsidRPr="00570E3B">
        <w:rPr>
          <w:lang w:val="fr-FR"/>
        </w:rPr>
        <w:t>préserver l’état de droit</w:t>
      </w:r>
      <w:r w:rsidR="006B34C7" w:rsidRPr="00570E3B">
        <w:rPr>
          <w:lang w:val="fr-FR"/>
        </w:rPr>
        <w:t xml:space="preserve">, </w:t>
      </w:r>
      <w:r w:rsidR="00AA36F0" w:rsidRPr="00570E3B">
        <w:rPr>
          <w:lang w:val="fr-FR"/>
        </w:rPr>
        <w:t>sont conformes au droit international humanitaire</w:t>
      </w:r>
      <w:r w:rsidR="00275552" w:rsidRPr="00570E3B">
        <w:rPr>
          <w:lang w:val="fr-FR"/>
        </w:rPr>
        <w:t xml:space="preserve">. Il </w:t>
      </w:r>
      <w:r w:rsidR="00453D82" w:rsidRPr="00570E3B">
        <w:rPr>
          <w:lang w:val="fr-FR"/>
        </w:rPr>
        <w:t>en va de</w:t>
      </w:r>
      <w:r w:rsidR="00426BC3">
        <w:rPr>
          <w:lang w:val="fr-FR"/>
        </w:rPr>
        <w:t xml:space="preserve"> </w:t>
      </w:r>
      <w:r w:rsidR="00453D82" w:rsidRPr="00570E3B">
        <w:rPr>
          <w:lang w:val="fr-FR"/>
        </w:rPr>
        <w:t xml:space="preserve">même de </w:t>
      </w:r>
      <w:r w:rsidR="00AA36F0" w:rsidRPr="00570E3B">
        <w:rPr>
          <w:lang w:val="fr-FR"/>
        </w:rPr>
        <w:t>la barrière de sécurité,</w:t>
      </w:r>
      <w:r w:rsidR="00453D82" w:rsidRPr="00570E3B">
        <w:rPr>
          <w:lang w:val="fr-FR"/>
        </w:rPr>
        <w:t xml:space="preserve"> d</w:t>
      </w:r>
      <w:r w:rsidR="001A6563" w:rsidRPr="00570E3B">
        <w:rPr>
          <w:lang w:val="fr-FR"/>
        </w:rPr>
        <w:t>es barrages routiers</w:t>
      </w:r>
      <w:r w:rsidR="00426BC3">
        <w:rPr>
          <w:lang w:val="fr-FR"/>
        </w:rPr>
        <w:t xml:space="preserve"> </w:t>
      </w:r>
      <w:r w:rsidR="001A6563" w:rsidRPr="00570E3B">
        <w:rPr>
          <w:lang w:val="fr-FR"/>
        </w:rPr>
        <w:t>et</w:t>
      </w:r>
      <w:r w:rsidR="00426BC3">
        <w:rPr>
          <w:lang w:val="fr-FR"/>
        </w:rPr>
        <w:t xml:space="preserve"> </w:t>
      </w:r>
      <w:r w:rsidR="00453D82" w:rsidRPr="00570E3B">
        <w:rPr>
          <w:lang w:val="fr-FR"/>
        </w:rPr>
        <w:t xml:space="preserve">du </w:t>
      </w:r>
      <w:r w:rsidR="001A6563" w:rsidRPr="00570E3B">
        <w:rPr>
          <w:lang w:val="fr-FR"/>
        </w:rPr>
        <w:t>contrôle de la circulation</w:t>
      </w:r>
      <w:r w:rsidR="006B34C7" w:rsidRPr="00570E3B">
        <w:rPr>
          <w:lang w:val="fr-FR"/>
        </w:rPr>
        <w:t xml:space="preserve">. </w:t>
      </w:r>
      <w:r w:rsidR="00E13A5D" w:rsidRPr="00570E3B">
        <w:rPr>
          <w:lang w:val="fr-FR"/>
        </w:rPr>
        <w:t xml:space="preserve">La Cour suprême, </w:t>
      </w:r>
      <w:r w:rsidR="0021097D" w:rsidRPr="00570E3B">
        <w:rPr>
          <w:lang w:val="fr-FR"/>
        </w:rPr>
        <w:t xml:space="preserve">que tous </w:t>
      </w:r>
      <w:r w:rsidR="002D48A0" w:rsidRPr="00570E3B">
        <w:rPr>
          <w:lang w:val="fr-FR"/>
        </w:rPr>
        <w:t xml:space="preserve">les </w:t>
      </w:r>
      <w:r w:rsidR="007D5A91" w:rsidRPr="00570E3B">
        <w:rPr>
          <w:lang w:val="fr-FR"/>
        </w:rPr>
        <w:t>Palestiniens</w:t>
      </w:r>
      <w:r w:rsidR="00E13A5D" w:rsidRPr="00570E3B">
        <w:rPr>
          <w:lang w:val="fr-FR"/>
        </w:rPr>
        <w:t xml:space="preserve"> peuvent saisir, a examiné toutes ces mesures de façon à s’assurer de leur caractère proportionné</w:t>
      </w:r>
      <w:r w:rsidR="006D7A86" w:rsidRPr="00570E3B">
        <w:rPr>
          <w:lang w:val="fr-FR"/>
        </w:rPr>
        <w:t>.</w:t>
      </w:r>
    </w:p>
    <w:p w:rsidR="006B34C7" w:rsidRPr="00570E3B" w:rsidRDefault="003F27C2" w:rsidP="003F27C2">
      <w:pPr>
        <w:pStyle w:val="ParaNoG"/>
        <w:numPr>
          <w:ilvl w:val="0"/>
          <w:numId w:val="0"/>
        </w:numPr>
        <w:spacing w:line="240" w:lineRule="auto"/>
        <w:ind w:left="1134"/>
        <w:rPr>
          <w:lang w:val="fr-FR"/>
        </w:rPr>
      </w:pPr>
      <w:r>
        <w:rPr>
          <w:lang w:val="fr-FR"/>
        </w:rPr>
        <w:t>9.</w:t>
      </w:r>
      <w:r>
        <w:rPr>
          <w:lang w:val="fr-FR"/>
        </w:rPr>
        <w:tab/>
      </w:r>
      <w:r w:rsidR="00FA48E7" w:rsidRPr="00570E3B">
        <w:rPr>
          <w:lang w:val="fr-FR"/>
        </w:rPr>
        <w:t>Les A</w:t>
      </w:r>
      <w:r w:rsidR="00B551C3" w:rsidRPr="00570E3B">
        <w:rPr>
          <w:lang w:val="fr-FR"/>
        </w:rPr>
        <w:t xml:space="preserve">rabes </w:t>
      </w:r>
      <w:r w:rsidR="00A46416" w:rsidRPr="00570E3B">
        <w:rPr>
          <w:lang w:val="fr-FR"/>
        </w:rPr>
        <w:t xml:space="preserve">établis </w:t>
      </w:r>
      <w:r w:rsidR="00B551C3" w:rsidRPr="00570E3B">
        <w:rPr>
          <w:lang w:val="fr-FR"/>
        </w:rPr>
        <w:t>en Israë</w:t>
      </w:r>
      <w:r w:rsidR="006B34C7" w:rsidRPr="00570E3B">
        <w:rPr>
          <w:lang w:val="fr-FR"/>
        </w:rPr>
        <w:t xml:space="preserve">l </w:t>
      </w:r>
      <w:r w:rsidR="00B551C3" w:rsidRPr="00570E3B">
        <w:rPr>
          <w:lang w:val="fr-FR"/>
        </w:rPr>
        <w:t xml:space="preserve">ont les mêmes droits et privilèges que les citoyens </w:t>
      </w:r>
      <w:r w:rsidR="00453A89" w:rsidRPr="00570E3B">
        <w:rPr>
          <w:lang w:val="fr-FR"/>
        </w:rPr>
        <w:t>j</w:t>
      </w:r>
      <w:r w:rsidR="00833F8E" w:rsidRPr="00570E3B">
        <w:rPr>
          <w:lang w:val="fr-FR"/>
        </w:rPr>
        <w:t xml:space="preserve">uifs </w:t>
      </w:r>
      <w:r w:rsidR="00B551C3" w:rsidRPr="00570E3B">
        <w:rPr>
          <w:lang w:val="fr-FR"/>
        </w:rPr>
        <w:t xml:space="preserve">israéliens </w:t>
      </w:r>
      <w:r w:rsidR="005064A1" w:rsidRPr="00570E3B">
        <w:rPr>
          <w:lang w:val="fr-FR"/>
        </w:rPr>
        <w:t xml:space="preserve">et </w:t>
      </w:r>
      <w:r w:rsidR="00A46416" w:rsidRPr="00570E3B">
        <w:rPr>
          <w:lang w:val="fr-FR"/>
        </w:rPr>
        <w:t xml:space="preserve">vivent </w:t>
      </w:r>
      <w:r w:rsidR="005064A1" w:rsidRPr="00570E3B">
        <w:rPr>
          <w:lang w:val="fr-FR"/>
        </w:rPr>
        <w:t>du côté israélien de la barrière</w:t>
      </w:r>
      <w:r w:rsidR="006B34C7" w:rsidRPr="00570E3B">
        <w:rPr>
          <w:lang w:val="fr-FR"/>
        </w:rPr>
        <w:t xml:space="preserve">. </w:t>
      </w:r>
      <w:r w:rsidR="007745EE" w:rsidRPr="00570E3B">
        <w:rPr>
          <w:lang w:val="fr-FR"/>
        </w:rPr>
        <w:t xml:space="preserve">Par conséquent, la division </w:t>
      </w:r>
      <w:r w:rsidR="007C7722" w:rsidRPr="00570E3B">
        <w:rPr>
          <w:lang w:val="fr-FR"/>
        </w:rPr>
        <w:t xml:space="preserve">opérée </w:t>
      </w:r>
      <w:r w:rsidR="007745EE" w:rsidRPr="00570E3B">
        <w:rPr>
          <w:lang w:val="fr-FR"/>
        </w:rPr>
        <w:t>n’obéit pas à des consid</w:t>
      </w:r>
      <w:r w:rsidR="00275552" w:rsidRPr="00570E3B">
        <w:rPr>
          <w:lang w:val="fr-FR"/>
        </w:rPr>
        <w:t>érations fondées sur le racisme</w:t>
      </w:r>
      <w:r w:rsidR="007745EE" w:rsidRPr="00570E3B">
        <w:rPr>
          <w:lang w:val="fr-FR"/>
        </w:rPr>
        <w:t xml:space="preserve"> </w:t>
      </w:r>
      <w:r w:rsidR="00275552" w:rsidRPr="00570E3B">
        <w:rPr>
          <w:lang w:val="fr-FR"/>
        </w:rPr>
        <w:t xml:space="preserve">mais </w:t>
      </w:r>
      <w:r w:rsidR="007745EE" w:rsidRPr="00570E3B">
        <w:rPr>
          <w:lang w:val="fr-FR"/>
        </w:rPr>
        <w:t xml:space="preserve">sur la nationalité et les antécédents terroristes. </w:t>
      </w:r>
      <w:r w:rsidR="00873532" w:rsidRPr="00570E3B">
        <w:rPr>
          <w:lang w:val="fr-FR"/>
        </w:rPr>
        <w:t>M</w:t>
      </w:r>
      <w:r w:rsidR="00873532" w:rsidRPr="00426BC3">
        <w:rPr>
          <w:vertAlign w:val="superscript"/>
          <w:lang w:val="fr-FR"/>
        </w:rPr>
        <w:t>me</w:t>
      </w:r>
      <w:r w:rsidR="00873532" w:rsidRPr="00570E3B">
        <w:rPr>
          <w:lang w:val="fr-FR"/>
        </w:rPr>
        <w:t xml:space="preserve"> Ben-Ami</w:t>
      </w:r>
      <w:r w:rsidR="005064A1" w:rsidRPr="00570E3B">
        <w:rPr>
          <w:lang w:val="fr-FR"/>
        </w:rPr>
        <w:t xml:space="preserve"> </w:t>
      </w:r>
      <w:r w:rsidR="00873532" w:rsidRPr="00570E3B">
        <w:rPr>
          <w:lang w:val="fr-FR"/>
        </w:rPr>
        <w:t xml:space="preserve">voudrait </w:t>
      </w:r>
      <w:r w:rsidR="00F85D49" w:rsidRPr="00570E3B">
        <w:rPr>
          <w:lang w:val="fr-FR"/>
        </w:rPr>
        <w:t>s’associer à une déclaration faite en 2010 par le Président</w:t>
      </w:r>
      <w:r w:rsidR="001A3F7B" w:rsidRPr="00570E3B">
        <w:rPr>
          <w:lang w:val="fr-FR"/>
        </w:rPr>
        <w:t xml:space="preserve"> de la Cour suprême et souligne</w:t>
      </w:r>
      <w:r w:rsidR="00275552" w:rsidRPr="00570E3B">
        <w:rPr>
          <w:lang w:val="fr-FR"/>
        </w:rPr>
        <w:t>r</w:t>
      </w:r>
      <w:r w:rsidR="001A3F7B" w:rsidRPr="00570E3B">
        <w:rPr>
          <w:lang w:val="fr-FR"/>
        </w:rPr>
        <w:t>,</w:t>
      </w:r>
      <w:r w:rsidR="00F85D49" w:rsidRPr="00570E3B">
        <w:rPr>
          <w:lang w:val="fr-FR"/>
        </w:rPr>
        <w:t xml:space="preserve"> elle aussi</w:t>
      </w:r>
      <w:r w:rsidR="001A3F7B" w:rsidRPr="00570E3B">
        <w:rPr>
          <w:lang w:val="fr-FR"/>
        </w:rPr>
        <w:t>,</w:t>
      </w:r>
      <w:r w:rsidR="00F85D49" w:rsidRPr="00570E3B">
        <w:rPr>
          <w:lang w:val="fr-FR"/>
        </w:rPr>
        <w:t xml:space="preserve"> </w:t>
      </w:r>
      <w:r w:rsidR="00873532" w:rsidRPr="00570E3B">
        <w:rPr>
          <w:lang w:val="fr-FR"/>
        </w:rPr>
        <w:t xml:space="preserve">que </w:t>
      </w:r>
      <w:r w:rsidR="00426BC3">
        <w:rPr>
          <w:lang w:val="fr-FR"/>
        </w:rPr>
        <w:t>«</w:t>
      </w:r>
      <w:r w:rsidR="009B56CA" w:rsidRPr="00570E3B">
        <w:rPr>
          <w:lang w:val="fr-FR"/>
        </w:rPr>
        <w:t xml:space="preserve">toute distinction </w:t>
      </w:r>
      <w:r w:rsidR="001A3F7B" w:rsidRPr="00570E3B">
        <w:rPr>
          <w:lang w:val="fr-FR"/>
        </w:rPr>
        <w:t xml:space="preserve">ne </w:t>
      </w:r>
      <w:r w:rsidR="009B56CA" w:rsidRPr="00570E3B">
        <w:rPr>
          <w:lang w:val="fr-FR"/>
        </w:rPr>
        <w:t xml:space="preserve">signifie pas </w:t>
      </w:r>
      <w:r w:rsidR="001B1C1D" w:rsidRPr="00570E3B">
        <w:rPr>
          <w:lang w:val="fr-FR"/>
        </w:rPr>
        <w:t>d</w:t>
      </w:r>
      <w:r w:rsidR="005064A1" w:rsidRPr="00570E3B">
        <w:rPr>
          <w:lang w:val="fr-FR"/>
        </w:rPr>
        <w:t>iscrimination ina</w:t>
      </w:r>
      <w:r w:rsidR="000A278A" w:rsidRPr="00570E3B">
        <w:rPr>
          <w:lang w:val="fr-FR"/>
        </w:rPr>
        <w:t xml:space="preserve">ppropriée et </w:t>
      </w:r>
      <w:r w:rsidR="001A3F7B" w:rsidRPr="00570E3B">
        <w:rPr>
          <w:lang w:val="fr-FR"/>
        </w:rPr>
        <w:t xml:space="preserve">que </w:t>
      </w:r>
      <w:r w:rsidR="005064A1" w:rsidRPr="00570E3B">
        <w:rPr>
          <w:lang w:val="fr-FR"/>
        </w:rPr>
        <w:t xml:space="preserve">toute discrimination </w:t>
      </w:r>
      <w:r w:rsidR="00A332D2" w:rsidRPr="00570E3B">
        <w:rPr>
          <w:lang w:val="fr-FR"/>
        </w:rPr>
        <w:t>n’</w:t>
      </w:r>
      <w:r w:rsidR="00595414" w:rsidRPr="00570E3B">
        <w:rPr>
          <w:lang w:val="fr-FR"/>
        </w:rPr>
        <w:t>équivaut pas à l’</w:t>
      </w:r>
      <w:r w:rsidR="005064A1" w:rsidRPr="00570E3B">
        <w:rPr>
          <w:lang w:val="fr-FR"/>
        </w:rPr>
        <w:t>apartheid</w:t>
      </w:r>
      <w:r w:rsidR="00426BC3">
        <w:rPr>
          <w:lang w:val="fr-FR"/>
        </w:rPr>
        <w:t>»</w:t>
      </w:r>
      <w:r w:rsidR="006B34C7" w:rsidRPr="00570E3B">
        <w:rPr>
          <w:lang w:val="fr-FR"/>
        </w:rPr>
        <w:t>.</w:t>
      </w:r>
    </w:p>
    <w:p w:rsidR="006B34C7" w:rsidRPr="00570E3B" w:rsidRDefault="003F27C2" w:rsidP="002B0491">
      <w:pPr>
        <w:pStyle w:val="ParaNoG"/>
        <w:numPr>
          <w:ilvl w:val="0"/>
          <w:numId w:val="0"/>
        </w:numPr>
        <w:spacing w:line="240" w:lineRule="auto"/>
        <w:ind w:left="1134"/>
        <w:rPr>
          <w:lang w:val="fr-FR"/>
        </w:rPr>
      </w:pPr>
      <w:r w:rsidRPr="003F27C2">
        <w:rPr>
          <w:bCs/>
          <w:lang w:val="fr-FR"/>
        </w:rPr>
        <w:t>10.</w:t>
      </w:r>
      <w:r w:rsidRPr="003F27C2">
        <w:rPr>
          <w:bCs/>
          <w:lang w:val="fr-FR"/>
        </w:rPr>
        <w:tab/>
      </w:r>
      <w:r w:rsidR="005064A1" w:rsidRPr="00570E3B">
        <w:rPr>
          <w:b/>
          <w:lang w:val="fr-FR"/>
        </w:rPr>
        <w:t>M</w:t>
      </w:r>
      <w:r w:rsidR="006B34C7" w:rsidRPr="00570E3B">
        <w:rPr>
          <w:b/>
          <w:lang w:val="fr-FR"/>
        </w:rPr>
        <w:t>. Abu-Haya</w:t>
      </w:r>
      <w:r w:rsidR="005064A1" w:rsidRPr="00570E3B">
        <w:rPr>
          <w:lang w:val="fr-FR"/>
        </w:rPr>
        <w:t xml:space="preserve"> (Israë</w:t>
      </w:r>
      <w:r w:rsidR="003C1DFB" w:rsidRPr="00570E3B">
        <w:rPr>
          <w:lang w:val="fr-FR"/>
        </w:rPr>
        <w:t>l)</w:t>
      </w:r>
      <w:r w:rsidR="006B34C7" w:rsidRPr="00570E3B">
        <w:rPr>
          <w:lang w:val="fr-FR"/>
        </w:rPr>
        <w:t xml:space="preserve">, </w:t>
      </w:r>
      <w:r w:rsidR="005064A1" w:rsidRPr="00570E3B">
        <w:rPr>
          <w:lang w:val="fr-FR"/>
        </w:rPr>
        <w:t>évoquant la situation économique à Gaza, dit qu</w:t>
      </w:r>
      <w:r w:rsidR="00B05EEB" w:rsidRPr="00570E3B">
        <w:rPr>
          <w:lang w:val="fr-FR"/>
        </w:rPr>
        <w:t xml:space="preserve">e </w:t>
      </w:r>
      <w:r w:rsidR="00296841" w:rsidRPr="00570E3B">
        <w:rPr>
          <w:lang w:val="fr-FR"/>
        </w:rPr>
        <w:t>le Gouvernement israélien a libéralisé sa politique foncière</w:t>
      </w:r>
      <w:r w:rsidR="00426BC3">
        <w:rPr>
          <w:lang w:val="fr-FR"/>
        </w:rPr>
        <w:t xml:space="preserve"> </w:t>
      </w:r>
      <w:r w:rsidR="00296841" w:rsidRPr="00570E3B">
        <w:rPr>
          <w:lang w:val="fr-FR"/>
        </w:rPr>
        <w:t>à l’égard de Gaza en dépit du</w:t>
      </w:r>
      <w:r w:rsidR="00B05EEB" w:rsidRPr="00570E3B">
        <w:rPr>
          <w:lang w:val="fr-FR"/>
        </w:rPr>
        <w:t xml:space="preserve"> </w:t>
      </w:r>
      <w:r w:rsidR="005064A1" w:rsidRPr="00570E3B">
        <w:rPr>
          <w:lang w:val="fr-FR"/>
        </w:rPr>
        <w:t xml:space="preserve">conflit armé qui y sévit, </w:t>
      </w:r>
      <w:r w:rsidR="00BB7742" w:rsidRPr="00570E3B">
        <w:rPr>
          <w:lang w:val="fr-FR"/>
        </w:rPr>
        <w:t xml:space="preserve">et que </w:t>
      </w:r>
      <w:r w:rsidR="005064A1" w:rsidRPr="00570E3B">
        <w:rPr>
          <w:lang w:val="fr-FR"/>
        </w:rPr>
        <w:t xml:space="preserve">toutes les marchandises civiles peuvent </w:t>
      </w:r>
      <w:r w:rsidR="007E500A" w:rsidRPr="00570E3B">
        <w:rPr>
          <w:lang w:val="fr-FR"/>
        </w:rPr>
        <w:t xml:space="preserve">y </w:t>
      </w:r>
      <w:r w:rsidR="005064A1" w:rsidRPr="00570E3B">
        <w:rPr>
          <w:lang w:val="fr-FR"/>
        </w:rPr>
        <w:t>être acheminées</w:t>
      </w:r>
      <w:r w:rsidR="00F61729" w:rsidRPr="00570E3B">
        <w:rPr>
          <w:lang w:val="fr-FR"/>
        </w:rPr>
        <w:t xml:space="preserve">. </w:t>
      </w:r>
      <w:r w:rsidR="007E500A" w:rsidRPr="00570E3B">
        <w:rPr>
          <w:lang w:val="fr-FR"/>
        </w:rPr>
        <w:t xml:space="preserve">Selon </w:t>
      </w:r>
      <w:r w:rsidR="005064A1" w:rsidRPr="00570E3B">
        <w:rPr>
          <w:lang w:val="fr-FR"/>
        </w:rPr>
        <w:t>les statistiques d</w:t>
      </w:r>
      <w:r w:rsidR="00030772" w:rsidRPr="00570E3B">
        <w:rPr>
          <w:lang w:val="fr-FR"/>
        </w:rPr>
        <w:t>u Bureau international du Travail</w:t>
      </w:r>
      <w:r w:rsidR="005064A1" w:rsidRPr="00570E3B">
        <w:rPr>
          <w:lang w:val="fr-FR"/>
        </w:rPr>
        <w:t>, le chômage a baissé</w:t>
      </w:r>
      <w:r w:rsidR="00296841" w:rsidRPr="00570E3B">
        <w:rPr>
          <w:lang w:val="fr-FR"/>
        </w:rPr>
        <w:t xml:space="preserve"> à Gaza</w:t>
      </w:r>
      <w:r w:rsidR="005064A1" w:rsidRPr="00570E3B">
        <w:rPr>
          <w:lang w:val="fr-FR"/>
        </w:rPr>
        <w:t xml:space="preserve">, le </w:t>
      </w:r>
      <w:r w:rsidR="00202A8B" w:rsidRPr="00570E3B">
        <w:rPr>
          <w:lang w:val="fr-FR"/>
        </w:rPr>
        <w:t xml:space="preserve">produit intérieur brut (PIB) </w:t>
      </w:r>
      <w:r w:rsidR="005064A1" w:rsidRPr="00570E3B">
        <w:rPr>
          <w:lang w:val="fr-FR"/>
        </w:rPr>
        <w:t xml:space="preserve">a augmenté et la croissance est au rendez-vous, en particulier dans le secteur </w:t>
      </w:r>
      <w:r w:rsidR="00833F8E" w:rsidRPr="00570E3B">
        <w:rPr>
          <w:lang w:val="fr-FR"/>
        </w:rPr>
        <w:t>du bâtiment</w:t>
      </w:r>
      <w:r w:rsidR="00982D50" w:rsidRPr="00570E3B">
        <w:rPr>
          <w:lang w:val="fr-FR"/>
        </w:rPr>
        <w:t>. Israë</w:t>
      </w:r>
      <w:r w:rsidR="006B34C7" w:rsidRPr="00570E3B">
        <w:rPr>
          <w:lang w:val="fr-FR"/>
        </w:rPr>
        <w:t xml:space="preserve">l </w:t>
      </w:r>
      <w:r w:rsidR="00982D50" w:rsidRPr="00570E3B">
        <w:rPr>
          <w:lang w:val="fr-FR"/>
        </w:rPr>
        <w:t xml:space="preserve">travaille de concert avec l’ONU et </w:t>
      </w:r>
      <w:r w:rsidR="00105F04" w:rsidRPr="00570E3B">
        <w:rPr>
          <w:lang w:val="fr-FR"/>
        </w:rPr>
        <w:t xml:space="preserve">plusieurs </w:t>
      </w:r>
      <w:r w:rsidR="00982D50" w:rsidRPr="00570E3B">
        <w:rPr>
          <w:lang w:val="fr-FR"/>
        </w:rPr>
        <w:t xml:space="preserve">autres organismes sur une </w:t>
      </w:r>
      <w:r w:rsidR="00B17002" w:rsidRPr="00570E3B">
        <w:rPr>
          <w:lang w:val="fr-FR"/>
        </w:rPr>
        <w:t xml:space="preserve">grande variété de </w:t>
      </w:r>
      <w:r w:rsidR="00982D50" w:rsidRPr="00570E3B">
        <w:rPr>
          <w:lang w:val="fr-FR"/>
        </w:rPr>
        <w:t>projets dans di</w:t>
      </w:r>
      <w:r w:rsidR="00105F04" w:rsidRPr="00570E3B">
        <w:rPr>
          <w:lang w:val="fr-FR"/>
        </w:rPr>
        <w:t xml:space="preserve">vers </w:t>
      </w:r>
      <w:r w:rsidR="00982D50" w:rsidRPr="00570E3B">
        <w:rPr>
          <w:lang w:val="fr-FR"/>
        </w:rPr>
        <w:t>domaines</w:t>
      </w:r>
      <w:r w:rsidR="006B34C7" w:rsidRPr="00570E3B">
        <w:rPr>
          <w:lang w:val="fr-FR"/>
        </w:rPr>
        <w:t xml:space="preserve">, </w:t>
      </w:r>
      <w:r w:rsidR="00982D50" w:rsidRPr="00570E3B">
        <w:rPr>
          <w:lang w:val="fr-FR"/>
        </w:rPr>
        <w:t>notamment l’éducation</w:t>
      </w:r>
      <w:r w:rsidR="006B34C7" w:rsidRPr="00570E3B">
        <w:rPr>
          <w:lang w:val="fr-FR"/>
        </w:rPr>
        <w:t xml:space="preserve"> </w:t>
      </w:r>
      <w:r w:rsidR="002B0491">
        <w:rPr>
          <w:lang w:val="fr-FR"/>
        </w:rPr>
        <w:t>–</w:t>
      </w:r>
      <w:r w:rsidR="00ED6D40" w:rsidRPr="00570E3B">
        <w:rPr>
          <w:lang w:val="fr-FR"/>
        </w:rPr>
        <w:t xml:space="preserve"> </w:t>
      </w:r>
      <w:r w:rsidR="00DA454E" w:rsidRPr="00570E3B">
        <w:rPr>
          <w:lang w:val="fr-FR"/>
        </w:rPr>
        <w:t xml:space="preserve">une </w:t>
      </w:r>
      <w:r w:rsidR="00982D50" w:rsidRPr="00570E3B">
        <w:rPr>
          <w:lang w:val="fr-FR"/>
        </w:rPr>
        <w:t xml:space="preserve">priorité </w:t>
      </w:r>
      <w:r w:rsidR="002B0491">
        <w:rPr>
          <w:lang w:val="fr-FR"/>
        </w:rPr>
        <w:t>–</w:t>
      </w:r>
      <w:r w:rsidR="00982D50" w:rsidRPr="00570E3B">
        <w:rPr>
          <w:lang w:val="fr-FR"/>
        </w:rPr>
        <w:t xml:space="preserve"> l’infrastructure, les soins, le logement et la construction de routes</w:t>
      </w:r>
      <w:r w:rsidR="006B34C7" w:rsidRPr="00570E3B">
        <w:rPr>
          <w:lang w:val="fr-FR"/>
        </w:rPr>
        <w:t>.</w:t>
      </w:r>
    </w:p>
    <w:p w:rsidR="006B34C7" w:rsidRPr="00570E3B" w:rsidRDefault="003F27C2" w:rsidP="003F27C2">
      <w:pPr>
        <w:pStyle w:val="ParaNoG"/>
        <w:numPr>
          <w:ilvl w:val="0"/>
          <w:numId w:val="0"/>
        </w:numPr>
        <w:spacing w:line="240" w:lineRule="auto"/>
        <w:ind w:left="1134"/>
        <w:rPr>
          <w:lang w:val="fr-FR"/>
        </w:rPr>
      </w:pPr>
      <w:r>
        <w:rPr>
          <w:lang w:val="fr-FR"/>
        </w:rPr>
        <w:t>11.</w:t>
      </w:r>
      <w:r>
        <w:rPr>
          <w:lang w:val="fr-FR"/>
        </w:rPr>
        <w:tab/>
      </w:r>
      <w:r w:rsidR="00982D50" w:rsidRPr="00570E3B">
        <w:rPr>
          <w:lang w:val="fr-FR"/>
        </w:rPr>
        <w:t xml:space="preserve">Un très grand nombre de permis de sortie sont délivrés chaque jour. Ils permettent aux </w:t>
      </w:r>
      <w:r w:rsidR="007D5A91" w:rsidRPr="00570E3B">
        <w:rPr>
          <w:lang w:val="fr-FR"/>
        </w:rPr>
        <w:t>Palestiniens</w:t>
      </w:r>
      <w:r w:rsidR="00982D50" w:rsidRPr="00570E3B">
        <w:rPr>
          <w:lang w:val="fr-FR"/>
        </w:rPr>
        <w:t xml:space="preserve"> de voyager à des fins professionnelles</w:t>
      </w:r>
      <w:r w:rsidR="006B34C7" w:rsidRPr="00570E3B">
        <w:rPr>
          <w:lang w:val="fr-FR"/>
        </w:rPr>
        <w:t xml:space="preserve">. </w:t>
      </w:r>
      <w:r w:rsidR="00C8241A" w:rsidRPr="00570E3B">
        <w:rPr>
          <w:lang w:val="fr-FR"/>
        </w:rPr>
        <w:t>Les exportation</w:t>
      </w:r>
      <w:r w:rsidR="00D269EA" w:rsidRPr="00570E3B">
        <w:rPr>
          <w:lang w:val="fr-FR"/>
        </w:rPr>
        <w:t>s</w:t>
      </w:r>
      <w:r w:rsidR="0068673A" w:rsidRPr="00570E3B">
        <w:rPr>
          <w:lang w:val="fr-FR"/>
        </w:rPr>
        <w:t xml:space="preserve"> de </w:t>
      </w:r>
      <w:r w:rsidR="00C8241A" w:rsidRPr="00570E3B">
        <w:rPr>
          <w:lang w:val="fr-FR"/>
        </w:rPr>
        <w:t>produits agricoles ont augmenté</w:t>
      </w:r>
      <w:r w:rsidR="00DA454E" w:rsidRPr="00570E3B">
        <w:rPr>
          <w:lang w:val="fr-FR"/>
        </w:rPr>
        <w:t xml:space="preserve"> et</w:t>
      </w:r>
      <w:r w:rsidR="00C8241A" w:rsidRPr="00570E3B">
        <w:rPr>
          <w:lang w:val="fr-FR"/>
        </w:rPr>
        <w:t xml:space="preserve"> des programmes de formation concernant les exportations et le </w:t>
      </w:r>
      <w:r w:rsidR="00030772" w:rsidRPr="00570E3B">
        <w:rPr>
          <w:lang w:val="fr-FR"/>
        </w:rPr>
        <w:t xml:space="preserve">conditionnement </w:t>
      </w:r>
      <w:r w:rsidR="00B31928" w:rsidRPr="00570E3B">
        <w:rPr>
          <w:lang w:val="fr-FR"/>
        </w:rPr>
        <w:t xml:space="preserve">ont été mis en œuvre. L’exportation de </w:t>
      </w:r>
      <w:r w:rsidR="00164A2F" w:rsidRPr="00570E3B">
        <w:rPr>
          <w:lang w:val="fr-FR"/>
        </w:rPr>
        <w:t>mobilier et de produits textile</w:t>
      </w:r>
      <w:r w:rsidR="00833F8E" w:rsidRPr="00570E3B">
        <w:rPr>
          <w:lang w:val="fr-FR"/>
        </w:rPr>
        <w:t>s</w:t>
      </w:r>
      <w:r w:rsidR="00164A2F" w:rsidRPr="00570E3B">
        <w:rPr>
          <w:lang w:val="fr-FR"/>
        </w:rPr>
        <w:t xml:space="preserve"> a été autorisée</w:t>
      </w:r>
      <w:r w:rsidR="00426BC3">
        <w:rPr>
          <w:lang w:val="fr-FR"/>
        </w:rPr>
        <w:t>;</w:t>
      </w:r>
      <w:r w:rsidR="00164A2F" w:rsidRPr="00570E3B">
        <w:rPr>
          <w:lang w:val="fr-FR"/>
        </w:rPr>
        <w:t xml:space="preserve"> </w:t>
      </w:r>
      <w:r w:rsidR="00030772" w:rsidRPr="00570E3B">
        <w:rPr>
          <w:lang w:val="fr-FR"/>
        </w:rPr>
        <w:t xml:space="preserve">le développement de ces secteurs a toutefois été entravé par des problèmes du côté palestinien et </w:t>
      </w:r>
      <w:r w:rsidR="00DF69AE" w:rsidRPr="00570E3B">
        <w:rPr>
          <w:lang w:val="fr-FR"/>
        </w:rPr>
        <w:t xml:space="preserve">par </w:t>
      </w:r>
      <w:r w:rsidR="005C4DDA" w:rsidRPr="00570E3B">
        <w:rPr>
          <w:lang w:val="fr-FR"/>
        </w:rPr>
        <w:t>la faible</w:t>
      </w:r>
      <w:r w:rsidR="0016281F" w:rsidRPr="00570E3B">
        <w:rPr>
          <w:lang w:val="fr-FR"/>
        </w:rPr>
        <w:t>sse de la</w:t>
      </w:r>
      <w:r w:rsidR="005C4DDA" w:rsidRPr="00570E3B">
        <w:rPr>
          <w:lang w:val="fr-FR"/>
        </w:rPr>
        <w:t xml:space="preserve"> demande</w:t>
      </w:r>
      <w:r w:rsidR="006B34C7" w:rsidRPr="00570E3B">
        <w:rPr>
          <w:lang w:val="fr-FR"/>
        </w:rPr>
        <w:t>.</w:t>
      </w:r>
    </w:p>
    <w:p w:rsidR="006B34C7" w:rsidRPr="00570E3B" w:rsidRDefault="003F27C2" w:rsidP="003F27C2">
      <w:pPr>
        <w:pStyle w:val="ParaNoG"/>
        <w:numPr>
          <w:ilvl w:val="0"/>
          <w:numId w:val="0"/>
        </w:numPr>
        <w:spacing w:line="240" w:lineRule="auto"/>
        <w:ind w:left="1134"/>
        <w:rPr>
          <w:lang w:val="fr-FR"/>
        </w:rPr>
      </w:pPr>
      <w:r>
        <w:rPr>
          <w:bCs/>
          <w:lang w:val="fr-FR"/>
        </w:rPr>
        <w:t>12.</w:t>
      </w:r>
      <w:r>
        <w:rPr>
          <w:bCs/>
          <w:lang w:val="fr-FR"/>
        </w:rPr>
        <w:tab/>
      </w:r>
      <w:r w:rsidR="00D60758" w:rsidRPr="00570E3B">
        <w:rPr>
          <w:b/>
          <w:lang w:val="fr-FR"/>
        </w:rPr>
        <w:t>M</w:t>
      </w:r>
      <w:r w:rsidR="006B34C7" w:rsidRPr="00570E3B">
        <w:rPr>
          <w:b/>
          <w:lang w:val="fr-FR"/>
        </w:rPr>
        <w:t>. Karin</w:t>
      </w:r>
      <w:r w:rsidR="00D60758" w:rsidRPr="00570E3B">
        <w:rPr>
          <w:lang w:val="fr-FR"/>
        </w:rPr>
        <w:t xml:space="preserve"> (Israë</w:t>
      </w:r>
      <w:r w:rsidR="00ED6D40" w:rsidRPr="00570E3B">
        <w:rPr>
          <w:lang w:val="fr-FR"/>
        </w:rPr>
        <w:t>l)</w:t>
      </w:r>
      <w:r w:rsidR="00D60758" w:rsidRPr="00570E3B">
        <w:rPr>
          <w:lang w:val="fr-FR"/>
        </w:rPr>
        <w:t xml:space="preserve"> dit, à propos de l’inapplica</w:t>
      </w:r>
      <w:r w:rsidR="003A310D" w:rsidRPr="00570E3B">
        <w:rPr>
          <w:lang w:val="fr-FR"/>
        </w:rPr>
        <w:t xml:space="preserve">bilité </w:t>
      </w:r>
      <w:r w:rsidR="005D05A8" w:rsidRPr="00570E3B">
        <w:rPr>
          <w:lang w:val="fr-FR"/>
        </w:rPr>
        <w:t>de la Convention à la b</w:t>
      </w:r>
      <w:r w:rsidR="00D60758" w:rsidRPr="00570E3B">
        <w:rPr>
          <w:lang w:val="fr-FR"/>
        </w:rPr>
        <w:t>ande de Gaza, que ce</w:t>
      </w:r>
      <w:r w:rsidR="00B83CAB" w:rsidRPr="00570E3B">
        <w:rPr>
          <w:lang w:val="fr-FR"/>
        </w:rPr>
        <w:t xml:space="preserve"> </w:t>
      </w:r>
      <w:r w:rsidR="00D60758" w:rsidRPr="00570E3B">
        <w:rPr>
          <w:lang w:val="fr-FR"/>
        </w:rPr>
        <w:t>t</w:t>
      </w:r>
      <w:r w:rsidR="00B83CAB" w:rsidRPr="00570E3B">
        <w:rPr>
          <w:lang w:val="fr-FR"/>
        </w:rPr>
        <w:t xml:space="preserve">exte </w:t>
      </w:r>
      <w:r w:rsidR="00D60758" w:rsidRPr="00570E3B">
        <w:rPr>
          <w:lang w:val="fr-FR"/>
        </w:rPr>
        <w:t xml:space="preserve">ne </w:t>
      </w:r>
      <w:r w:rsidR="00B83CAB" w:rsidRPr="00570E3B">
        <w:rPr>
          <w:lang w:val="fr-FR"/>
        </w:rPr>
        <w:t xml:space="preserve">vise que </w:t>
      </w:r>
      <w:r w:rsidR="00D60758" w:rsidRPr="00570E3B">
        <w:rPr>
          <w:lang w:val="fr-FR"/>
        </w:rPr>
        <w:t>la discrimination raciale</w:t>
      </w:r>
      <w:r w:rsidR="003A310D" w:rsidRPr="00570E3B">
        <w:rPr>
          <w:lang w:val="fr-FR"/>
        </w:rPr>
        <w:t>,</w:t>
      </w:r>
      <w:r w:rsidR="00E93F3C" w:rsidRPr="00570E3B">
        <w:rPr>
          <w:lang w:val="fr-FR"/>
        </w:rPr>
        <w:t xml:space="preserve"> et </w:t>
      </w:r>
      <w:r w:rsidR="00E67187" w:rsidRPr="00570E3B">
        <w:rPr>
          <w:lang w:val="fr-FR"/>
        </w:rPr>
        <w:t>explique q</w:t>
      </w:r>
      <w:r w:rsidR="00D60758" w:rsidRPr="00570E3B">
        <w:rPr>
          <w:lang w:val="fr-FR"/>
        </w:rPr>
        <w:t>ue</w:t>
      </w:r>
      <w:r w:rsidR="00E67187" w:rsidRPr="00570E3B">
        <w:rPr>
          <w:lang w:val="fr-FR"/>
        </w:rPr>
        <w:t xml:space="preserve"> toutes les distinctions </w:t>
      </w:r>
      <w:r w:rsidR="00712E0F" w:rsidRPr="00570E3B">
        <w:rPr>
          <w:lang w:val="fr-FR"/>
        </w:rPr>
        <w:t xml:space="preserve">établies </w:t>
      </w:r>
      <w:r w:rsidR="00AB3F0F" w:rsidRPr="00570E3B">
        <w:rPr>
          <w:lang w:val="fr-FR"/>
        </w:rPr>
        <w:t>obéissent à des considérations liées à</w:t>
      </w:r>
      <w:r w:rsidR="00E67187" w:rsidRPr="00570E3B">
        <w:rPr>
          <w:lang w:val="fr-FR"/>
        </w:rPr>
        <w:t xml:space="preserve"> </w:t>
      </w:r>
      <w:r w:rsidR="008F7756">
        <w:rPr>
          <w:lang w:val="fr-FR"/>
        </w:rPr>
        <w:t xml:space="preserve">la </w:t>
      </w:r>
      <w:r w:rsidR="00E67187" w:rsidRPr="00570E3B">
        <w:rPr>
          <w:lang w:val="fr-FR"/>
        </w:rPr>
        <w:t xml:space="preserve">sécurité et </w:t>
      </w:r>
      <w:r w:rsidR="00D205DD" w:rsidRPr="00570E3B">
        <w:rPr>
          <w:lang w:val="fr-FR"/>
        </w:rPr>
        <w:t xml:space="preserve">non </w:t>
      </w:r>
      <w:r w:rsidR="00AB3F0F" w:rsidRPr="00570E3B">
        <w:rPr>
          <w:lang w:val="fr-FR"/>
        </w:rPr>
        <w:t>à la</w:t>
      </w:r>
      <w:r w:rsidR="00B664A6" w:rsidRPr="00570E3B">
        <w:rPr>
          <w:lang w:val="fr-FR"/>
        </w:rPr>
        <w:t xml:space="preserve"> race</w:t>
      </w:r>
      <w:r w:rsidR="006B34C7" w:rsidRPr="00570E3B">
        <w:rPr>
          <w:lang w:val="fr-FR"/>
        </w:rPr>
        <w:t xml:space="preserve">. </w:t>
      </w:r>
      <w:r w:rsidR="00E67187" w:rsidRPr="00570E3B">
        <w:rPr>
          <w:lang w:val="fr-FR"/>
        </w:rPr>
        <w:t>La liberté de circulation</w:t>
      </w:r>
      <w:r w:rsidR="008F1A07" w:rsidRPr="00570E3B">
        <w:rPr>
          <w:lang w:val="fr-FR"/>
        </w:rPr>
        <w:t>, qui</w:t>
      </w:r>
      <w:r w:rsidR="00E67187" w:rsidRPr="00570E3B">
        <w:rPr>
          <w:lang w:val="fr-FR"/>
        </w:rPr>
        <w:t xml:space="preserve"> n’est pas un droit absolu</w:t>
      </w:r>
      <w:r w:rsidR="008F1A07" w:rsidRPr="00570E3B">
        <w:rPr>
          <w:lang w:val="fr-FR"/>
        </w:rPr>
        <w:t xml:space="preserve">, </w:t>
      </w:r>
      <w:r w:rsidR="00FE1620" w:rsidRPr="00570E3B">
        <w:rPr>
          <w:lang w:val="fr-FR"/>
        </w:rPr>
        <w:t xml:space="preserve">doit être conciliée avec </w:t>
      </w:r>
      <w:r w:rsidR="00AB3F0F" w:rsidRPr="00570E3B">
        <w:rPr>
          <w:lang w:val="fr-FR"/>
        </w:rPr>
        <w:t>d’</w:t>
      </w:r>
      <w:r w:rsidR="00A6318D" w:rsidRPr="00570E3B">
        <w:rPr>
          <w:lang w:val="fr-FR"/>
        </w:rPr>
        <w:t>autres droits</w:t>
      </w:r>
      <w:r w:rsidR="006B34C7" w:rsidRPr="00570E3B">
        <w:rPr>
          <w:lang w:val="fr-FR"/>
        </w:rPr>
        <w:t xml:space="preserve">. </w:t>
      </w:r>
      <w:r w:rsidR="00A6318D" w:rsidRPr="00570E3B">
        <w:rPr>
          <w:lang w:val="fr-FR"/>
        </w:rPr>
        <w:t>Les principes directeurs suivis par le co</w:t>
      </w:r>
      <w:r w:rsidR="005C24AF" w:rsidRPr="00570E3B">
        <w:rPr>
          <w:lang w:val="fr-FR"/>
        </w:rPr>
        <w:t>mmandant militair</w:t>
      </w:r>
      <w:r w:rsidR="003670F5" w:rsidRPr="00570E3B">
        <w:rPr>
          <w:lang w:val="fr-FR"/>
        </w:rPr>
        <w:t xml:space="preserve">e </w:t>
      </w:r>
      <w:r w:rsidR="005C24AF" w:rsidRPr="00570E3B">
        <w:rPr>
          <w:lang w:val="fr-FR"/>
        </w:rPr>
        <w:t xml:space="preserve">dans cette zone </w:t>
      </w:r>
      <w:r w:rsidR="00651A62" w:rsidRPr="00570E3B">
        <w:rPr>
          <w:lang w:val="fr-FR"/>
        </w:rPr>
        <w:t xml:space="preserve">sont fondés sur </w:t>
      </w:r>
      <w:r w:rsidR="00DB7670" w:rsidRPr="00570E3B">
        <w:rPr>
          <w:lang w:val="fr-FR"/>
        </w:rPr>
        <w:t xml:space="preserve">des </w:t>
      </w:r>
      <w:r w:rsidR="00B41ABB" w:rsidRPr="00570E3B">
        <w:rPr>
          <w:lang w:val="fr-FR"/>
        </w:rPr>
        <w:t xml:space="preserve">considérations </w:t>
      </w:r>
      <w:r w:rsidR="00D33BED" w:rsidRPr="00570E3B">
        <w:rPr>
          <w:lang w:val="fr-FR"/>
        </w:rPr>
        <w:t xml:space="preserve">générales de </w:t>
      </w:r>
      <w:r w:rsidR="007E7EF4" w:rsidRPr="00570E3B">
        <w:rPr>
          <w:lang w:val="fr-FR"/>
        </w:rPr>
        <w:t>sécurité</w:t>
      </w:r>
      <w:r w:rsidR="00426BC3">
        <w:rPr>
          <w:lang w:val="fr-FR"/>
        </w:rPr>
        <w:t>;</w:t>
      </w:r>
      <w:r w:rsidR="00D33BED" w:rsidRPr="00570E3B">
        <w:rPr>
          <w:lang w:val="fr-FR"/>
        </w:rPr>
        <w:t xml:space="preserve"> </w:t>
      </w:r>
      <w:r w:rsidR="007E7EF4" w:rsidRPr="00570E3B">
        <w:rPr>
          <w:lang w:val="fr-FR"/>
        </w:rPr>
        <w:t xml:space="preserve">toute restriction doit </w:t>
      </w:r>
      <w:r w:rsidR="008B52F1" w:rsidRPr="00570E3B">
        <w:rPr>
          <w:lang w:val="fr-FR"/>
        </w:rPr>
        <w:t xml:space="preserve">répondre au critère de </w:t>
      </w:r>
      <w:r w:rsidR="00D33BED" w:rsidRPr="00570E3B">
        <w:rPr>
          <w:lang w:val="fr-FR"/>
        </w:rPr>
        <w:t>p</w:t>
      </w:r>
      <w:r w:rsidR="007E7EF4" w:rsidRPr="00570E3B">
        <w:rPr>
          <w:lang w:val="fr-FR"/>
        </w:rPr>
        <w:t>roportionn</w:t>
      </w:r>
      <w:r w:rsidR="008B52F1" w:rsidRPr="00570E3B">
        <w:rPr>
          <w:lang w:val="fr-FR"/>
        </w:rPr>
        <w:t>alité, l</w:t>
      </w:r>
      <w:r w:rsidR="007B3227" w:rsidRPr="00570E3B">
        <w:rPr>
          <w:lang w:val="fr-FR"/>
        </w:rPr>
        <w:t xml:space="preserve">es </w:t>
      </w:r>
      <w:r w:rsidR="007E7EF4" w:rsidRPr="00570E3B">
        <w:rPr>
          <w:lang w:val="fr-FR"/>
        </w:rPr>
        <w:t xml:space="preserve">difficultés particulières </w:t>
      </w:r>
      <w:r w:rsidR="00361FBF" w:rsidRPr="00570E3B">
        <w:rPr>
          <w:lang w:val="fr-FR"/>
        </w:rPr>
        <w:t>en matière d</w:t>
      </w:r>
      <w:r w:rsidR="007B3227" w:rsidRPr="00570E3B">
        <w:rPr>
          <w:lang w:val="fr-FR"/>
        </w:rPr>
        <w:t xml:space="preserve">’accès à la propriété ou </w:t>
      </w:r>
      <w:r w:rsidR="00AB3F0F" w:rsidRPr="00570E3B">
        <w:rPr>
          <w:lang w:val="fr-FR"/>
        </w:rPr>
        <w:t>d</w:t>
      </w:r>
      <w:r w:rsidR="008B52F1" w:rsidRPr="00570E3B">
        <w:rPr>
          <w:lang w:val="fr-FR"/>
        </w:rPr>
        <w:t xml:space="preserve">’incidence sur </w:t>
      </w:r>
      <w:r w:rsidR="007B3227" w:rsidRPr="00570E3B">
        <w:rPr>
          <w:lang w:val="fr-FR"/>
        </w:rPr>
        <w:t>le</w:t>
      </w:r>
      <w:r w:rsidR="008B52F1" w:rsidRPr="00570E3B">
        <w:rPr>
          <w:lang w:val="fr-FR"/>
        </w:rPr>
        <w:t xml:space="preserve"> niveau de vie étant pris</w:t>
      </w:r>
      <w:r w:rsidR="00651A62" w:rsidRPr="00570E3B">
        <w:rPr>
          <w:lang w:val="fr-FR"/>
        </w:rPr>
        <w:t>es</w:t>
      </w:r>
      <w:r w:rsidR="008B52F1" w:rsidRPr="00570E3B">
        <w:rPr>
          <w:lang w:val="fr-FR"/>
        </w:rPr>
        <w:t xml:space="preserve"> en considération</w:t>
      </w:r>
      <w:r w:rsidR="006B34C7" w:rsidRPr="00570E3B">
        <w:rPr>
          <w:lang w:val="fr-FR"/>
        </w:rPr>
        <w:t xml:space="preserve">. </w:t>
      </w:r>
      <w:r w:rsidR="00651A62" w:rsidRPr="00570E3B">
        <w:rPr>
          <w:lang w:val="fr-FR"/>
        </w:rPr>
        <w:t>L</w:t>
      </w:r>
      <w:r w:rsidR="00803A36" w:rsidRPr="00570E3B">
        <w:rPr>
          <w:lang w:val="fr-FR"/>
        </w:rPr>
        <w:t xml:space="preserve">es routes sont </w:t>
      </w:r>
      <w:r w:rsidR="00651A62" w:rsidRPr="00570E3B">
        <w:rPr>
          <w:lang w:val="fr-FR"/>
        </w:rPr>
        <w:t xml:space="preserve">en grande majorité </w:t>
      </w:r>
      <w:r w:rsidR="007E7EF4" w:rsidRPr="00570E3B">
        <w:rPr>
          <w:lang w:val="fr-FR"/>
        </w:rPr>
        <w:t>ouvertes à tous</w:t>
      </w:r>
      <w:r w:rsidR="00426BC3">
        <w:rPr>
          <w:lang w:val="fr-FR"/>
        </w:rPr>
        <w:t>;</w:t>
      </w:r>
      <w:r w:rsidR="007E7EF4" w:rsidRPr="00570E3B">
        <w:rPr>
          <w:lang w:val="fr-FR"/>
        </w:rPr>
        <w:t xml:space="preserve"> seul</w:t>
      </w:r>
      <w:r w:rsidR="00551CB4" w:rsidRPr="00570E3B">
        <w:rPr>
          <w:lang w:val="fr-FR"/>
        </w:rPr>
        <w:t xml:space="preserve"> l’accès </w:t>
      </w:r>
      <w:r w:rsidR="00651A62" w:rsidRPr="00570E3B">
        <w:rPr>
          <w:lang w:val="fr-FR"/>
        </w:rPr>
        <w:t xml:space="preserve">à celles </w:t>
      </w:r>
      <w:r w:rsidR="00551CB4" w:rsidRPr="00570E3B">
        <w:rPr>
          <w:lang w:val="fr-FR"/>
        </w:rPr>
        <w:t xml:space="preserve">qui </w:t>
      </w:r>
      <w:r w:rsidR="007E7EF4" w:rsidRPr="00570E3B">
        <w:rPr>
          <w:lang w:val="fr-FR"/>
        </w:rPr>
        <w:t xml:space="preserve">mènent </w:t>
      </w:r>
      <w:r w:rsidR="00551CB4" w:rsidRPr="00570E3B">
        <w:rPr>
          <w:lang w:val="fr-FR"/>
        </w:rPr>
        <w:t>à des colonies israéliennes est restreint</w:t>
      </w:r>
      <w:r w:rsidR="006B34C7" w:rsidRPr="00570E3B">
        <w:rPr>
          <w:lang w:val="fr-FR"/>
        </w:rPr>
        <w:t>. Certain</w:t>
      </w:r>
      <w:r w:rsidR="007E7EF4" w:rsidRPr="00570E3B">
        <w:rPr>
          <w:lang w:val="fr-FR"/>
        </w:rPr>
        <w:t>es</w:t>
      </w:r>
      <w:r w:rsidR="006B34C7" w:rsidRPr="00570E3B">
        <w:rPr>
          <w:lang w:val="fr-FR"/>
        </w:rPr>
        <w:t xml:space="preserve"> </w:t>
      </w:r>
      <w:r w:rsidR="007E7EF4" w:rsidRPr="00570E3B">
        <w:rPr>
          <w:lang w:val="fr-FR"/>
        </w:rPr>
        <w:t xml:space="preserve">de ces </w:t>
      </w:r>
      <w:r w:rsidR="006B34C7" w:rsidRPr="00570E3B">
        <w:rPr>
          <w:lang w:val="fr-FR"/>
        </w:rPr>
        <w:t xml:space="preserve">restrictions </w:t>
      </w:r>
      <w:r w:rsidR="007E7EF4" w:rsidRPr="00570E3B">
        <w:rPr>
          <w:lang w:val="fr-FR"/>
        </w:rPr>
        <w:t xml:space="preserve">ne </w:t>
      </w:r>
      <w:r w:rsidR="00380F60" w:rsidRPr="00570E3B">
        <w:rPr>
          <w:lang w:val="fr-FR"/>
        </w:rPr>
        <w:t xml:space="preserve">s’appliquent qu’aux </w:t>
      </w:r>
      <w:r w:rsidR="00AB3F0F" w:rsidRPr="00570E3B">
        <w:rPr>
          <w:lang w:val="fr-FR"/>
        </w:rPr>
        <w:t>I</w:t>
      </w:r>
      <w:r w:rsidR="007E7EF4" w:rsidRPr="00570E3B">
        <w:rPr>
          <w:lang w:val="fr-FR"/>
        </w:rPr>
        <w:t xml:space="preserve">sraéliens, </w:t>
      </w:r>
      <w:r w:rsidR="006A112B" w:rsidRPr="00570E3B">
        <w:rPr>
          <w:lang w:val="fr-FR"/>
        </w:rPr>
        <w:t xml:space="preserve">comme </w:t>
      </w:r>
      <w:r w:rsidR="007E7EF4" w:rsidRPr="00570E3B">
        <w:rPr>
          <w:lang w:val="fr-FR"/>
        </w:rPr>
        <w:t>l’interdiction de pénétrer dans la zone A</w:t>
      </w:r>
      <w:r w:rsidR="006B34C7" w:rsidRPr="00570E3B">
        <w:rPr>
          <w:lang w:val="fr-FR"/>
        </w:rPr>
        <w:t>.</w:t>
      </w:r>
    </w:p>
    <w:p w:rsidR="006B34C7" w:rsidRPr="00570E3B" w:rsidRDefault="003F27C2" w:rsidP="002B0491">
      <w:pPr>
        <w:pStyle w:val="ParaNoG"/>
        <w:numPr>
          <w:ilvl w:val="0"/>
          <w:numId w:val="0"/>
        </w:numPr>
        <w:spacing w:line="240" w:lineRule="auto"/>
        <w:ind w:left="1134"/>
        <w:rPr>
          <w:lang w:val="fr-FR"/>
        </w:rPr>
      </w:pPr>
      <w:r>
        <w:rPr>
          <w:lang w:val="fr-FR"/>
        </w:rPr>
        <w:t>13.</w:t>
      </w:r>
      <w:r>
        <w:rPr>
          <w:lang w:val="fr-FR"/>
        </w:rPr>
        <w:tab/>
      </w:r>
      <w:r w:rsidR="007E7EF4" w:rsidRPr="00570E3B">
        <w:rPr>
          <w:lang w:val="fr-FR"/>
        </w:rPr>
        <w:t>La Cour suprême a rendu deux arrêts de principe relatif</w:t>
      </w:r>
      <w:r w:rsidR="00FA7741" w:rsidRPr="00570E3B">
        <w:rPr>
          <w:lang w:val="fr-FR"/>
        </w:rPr>
        <w:t>s</w:t>
      </w:r>
      <w:r w:rsidR="007E7EF4" w:rsidRPr="00570E3B">
        <w:rPr>
          <w:lang w:val="fr-FR"/>
        </w:rPr>
        <w:t xml:space="preserve"> à la liberté de circulation</w:t>
      </w:r>
      <w:r w:rsidR="006B34C7" w:rsidRPr="00570E3B">
        <w:rPr>
          <w:lang w:val="fr-FR"/>
        </w:rPr>
        <w:t xml:space="preserve">. </w:t>
      </w:r>
      <w:r w:rsidR="00AB3F0F" w:rsidRPr="00570E3B">
        <w:rPr>
          <w:lang w:val="fr-FR"/>
        </w:rPr>
        <w:t xml:space="preserve">Comme </w:t>
      </w:r>
      <w:r w:rsidR="007E7EF4" w:rsidRPr="00570E3B">
        <w:rPr>
          <w:lang w:val="fr-FR"/>
        </w:rPr>
        <w:t xml:space="preserve">indiqué précédemment, </w:t>
      </w:r>
      <w:r w:rsidR="00E367EA" w:rsidRPr="00570E3B">
        <w:rPr>
          <w:lang w:val="fr-FR"/>
        </w:rPr>
        <w:t xml:space="preserve">elle </w:t>
      </w:r>
      <w:r w:rsidR="007E7EF4" w:rsidRPr="00570E3B">
        <w:rPr>
          <w:lang w:val="fr-FR"/>
        </w:rPr>
        <w:t xml:space="preserve">a estimé en 2009 que la route </w:t>
      </w:r>
      <w:r w:rsidR="006B34C7" w:rsidRPr="00570E3B">
        <w:rPr>
          <w:lang w:val="fr-FR"/>
        </w:rPr>
        <w:t xml:space="preserve">443 </w:t>
      </w:r>
      <w:r w:rsidR="007E7EF4" w:rsidRPr="00570E3B">
        <w:rPr>
          <w:lang w:val="fr-FR"/>
        </w:rPr>
        <w:t xml:space="preserve">devait être rouverte aux </w:t>
      </w:r>
      <w:r w:rsidR="007D5A91" w:rsidRPr="00570E3B">
        <w:rPr>
          <w:lang w:val="fr-FR"/>
        </w:rPr>
        <w:t>Palestiniens</w:t>
      </w:r>
      <w:r w:rsidR="00426BC3">
        <w:rPr>
          <w:lang w:val="fr-FR"/>
        </w:rPr>
        <w:t>;</w:t>
      </w:r>
      <w:r w:rsidR="006B34C7" w:rsidRPr="00570E3B">
        <w:rPr>
          <w:lang w:val="fr-FR"/>
        </w:rPr>
        <w:t xml:space="preserve"> </w:t>
      </w:r>
      <w:r w:rsidR="007E7EF4" w:rsidRPr="00570E3B">
        <w:rPr>
          <w:lang w:val="fr-FR"/>
        </w:rPr>
        <w:t xml:space="preserve">la liberté de circulation étant une </w:t>
      </w:r>
      <w:r w:rsidR="00426BC3">
        <w:rPr>
          <w:lang w:val="fr-FR"/>
        </w:rPr>
        <w:t>«</w:t>
      </w:r>
      <w:r w:rsidR="007E7EF4" w:rsidRPr="00570E3B">
        <w:rPr>
          <w:lang w:val="fr-FR"/>
        </w:rPr>
        <w:t xml:space="preserve">liberté </w:t>
      </w:r>
      <w:r w:rsidR="00996A6D" w:rsidRPr="00570E3B">
        <w:rPr>
          <w:lang w:val="fr-FR"/>
        </w:rPr>
        <w:t>fondamentale</w:t>
      </w:r>
      <w:r w:rsidR="00426BC3">
        <w:rPr>
          <w:lang w:val="fr-FR"/>
        </w:rPr>
        <w:t>»</w:t>
      </w:r>
      <w:r w:rsidR="007E7EF4" w:rsidRPr="00570E3B">
        <w:rPr>
          <w:lang w:val="fr-FR"/>
        </w:rPr>
        <w:t xml:space="preserve">, le commandant militaire ne pouvait pas </w:t>
      </w:r>
      <w:r w:rsidR="00167FEC" w:rsidRPr="00570E3B">
        <w:rPr>
          <w:lang w:val="fr-FR"/>
        </w:rPr>
        <w:t xml:space="preserve">édicter </w:t>
      </w:r>
      <w:r w:rsidR="00F071BA" w:rsidRPr="00570E3B">
        <w:rPr>
          <w:lang w:val="fr-FR"/>
        </w:rPr>
        <w:t>d</w:t>
      </w:r>
      <w:r w:rsidR="007E7EF4" w:rsidRPr="00570E3B">
        <w:rPr>
          <w:lang w:val="fr-FR"/>
        </w:rPr>
        <w:t>’interdiction totale</w:t>
      </w:r>
      <w:r w:rsidR="006B34C7" w:rsidRPr="00570E3B">
        <w:rPr>
          <w:lang w:val="fr-FR"/>
        </w:rPr>
        <w:t xml:space="preserve">. </w:t>
      </w:r>
      <w:r w:rsidR="00D57CCA" w:rsidRPr="00570E3B">
        <w:rPr>
          <w:lang w:val="fr-FR"/>
        </w:rPr>
        <w:t xml:space="preserve">La Cour a aussi rendu </w:t>
      </w:r>
      <w:r w:rsidR="00FA7741" w:rsidRPr="00570E3B">
        <w:rPr>
          <w:lang w:val="fr-FR"/>
        </w:rPr>
        <w:t xml:space="preserve">une décision </w:t>
      </w:r>
      <w:r w:rsidR="00D57CCA" w:rsidRPr="00570E3B">
        <w:rPr>
          <w:lang w:val="fr-FR"/>
        </w:rPr>
        <w:t xml:space="preserve">sur </w:t>
      </w:r>
      <w:r w:rsidR="00FA7741" w:rsidRPr="00570E3B">
        <w:rPr>
          <w:lang w:val="fr-FR"/>
        </w:rPr>
        <w:t>le régime complexe de permi</w:t>
      </w:r>
      <w:r w:rsidR="003670F5" w:rsidRPr="00570E3B">
        <w:rPr>
          <w:lang w:val="fr-FR"/>
        </w:rPr>
        <w:t xml:space="preserve">s </w:t>
      </w:r>
      <w:r w:rsidR="00DE7289" w:rsidRPr="00570E3B">
        <w:rPr>
          <w:lang w:val="fr-FR"/>
        </w:rPr>
        <w:t>e</w:t>
      </w:r>
      <w:r w:rsidR="00FA7741" w:rsidRPr="00570E3B">
        <w:rPr>
          <w:lang w:val="fr-FR"/>
        </w:rPr>
        <w:t xml:space="preserve">n vigueur dans certaines zones, y compris la </w:t>
      </w:r>
      <w:r w:rsidR="002B0491">
        <w:rPr>
          <w:lang w:val="fr-FR"/>
        </w:rPr>
        <w:t>«</w:t>
      </w:r>
      <w:r w:rsidR="00FA7741" w:rsidRPr="00570E3B">
        <w:rPr>
          <w:lang w:val="fr-FR"/>
        </w:rPr>
        <w:t xml:space="preserve">zone de </w:t>
      </w:r>
      <w:r w:rsidR="000C07F2" w:rsidRPr="00570E3B">
        <w:rPr>
          <w:lang w:val="fr-FR"/>
        </w:rPr>
        <w:t>jointure»</w:t>
      </w:r>
      <w:r w:rsidR="000C07F2" w:rsidRPr="00570E3B">
        <w:rPr>
          <w:rStyle w:val="CommentReference"/>
          <w:sz w:val="20"/>
          <w:lang w:val="fr-FR"/>
        </w:rPr>
        <w:t>,</w:t>
      </w:r>
      <w:r w:rsidR="000C07F2" w:rsidRPr="00570E3B">
        <w:rPr>
          <w:lang w:val="fr-FR"/>
        </w:rPr>
        <w:t xml:space="preserve"> </w:t>
      </w:r>
      <w:r w:rsidR="000C07F2" w:rsidRPr="00570E3B">
        <w:rPr>
          <w:rStyle w:val="CommentReference"/>
          <w:sz w:val="20"/>
          <w:lang w:val="fr-FR"/>
        </w:rPr>
        <w:t>o</w:t>
      </w:r>
      <w:r w:rsidR="00AB3F0F" w:rsidRPr="00570E3B">
        <w:rPr>
          <w:lang w:val="fr-FR"/>
        </w:rPr>
        <w:t>ù</w:t>
      </w:r>
      <w:r w:rsidR="00FA7741" w:rsidRPr="00570E3B">
        <w:rPr>
          <w:lang w:val="fr-FR"/>
        </w:rPr>
        <w:t xml:space="preserve"> le risque pour la sécurité </w:t>
      </w:r>
      <w:r w:rsidR="00371063" w:rsidRPr="00570E3B">
        <w:rPr>
          <w:lang w:val="fr-FR"/>
        </w:rPr>
        <w:t xml:space="preserve">est </w:t>
      </w:r>
      <w:r w:rsidR="00FA7741" w:rsidRPr="00570E3B">
        <w:rPr>
          <w:lang w:val="fr-FR"/>
        </w:rPr>
        <w:t>maxim</w:t>
      </w:r>
      <w:r w:rsidR="00B978C1" w:rsidRPr="00570E3B">
        <w:rPr>
          <w:lang w:val="fr-FR"/>
        </w:rPr>
        <w:t>um</w:t>
      </w:r>
      <w:r w:rsidR="006B34C7" w:rsidRPr="00570E3B">
        <w:rPr>
          <w:lang w:val="fr-FR"/>
        </w:rPr>
        <w:t xml:space="preserve">. </w:t>
      </w:r>
      <w:r w:rsidR="00EE4287" w:rsidRPr="00570E3B">
        <w:rPr>
          <w:lang w:val="fr-FR"/>
        </w:rPr>
        <w:t xml:space="preserve">Dans une </w:t>
      </w:r>
      <w:r w:rsidR="00FA7741" w:rsidRPr="00570E3B">
        <w:rPr>
          <w:lang w:val="fr-FR"/>
        </w:rPr>
        <w:t xml:space="preserve">décision d’avril </w:t>
      </w:r>
      <w:r w:rsidR="00EE4287" w:rsidRPr="00570E3B">
        <w:rPr>
          <w:lang w:val="fr-FR"/>
        </w:rPr>
        <w:t>2011</w:t>
      </w:r>
      <w:r w:rsidR="006B34C7" w:rsidRPr="00570E3B">
        <w:rPr>
          <w:lang w:val="fr-FR"/>
        </w:rPr>
        <w:t xml:space="preserve"> </w:t>
      </w:r>
      <w:r w:rsidR="00FA7741" w:rsidRPr="00570E3B">
        <w:rPr>
          <w:lang w:val="fr-FR"/>
        </w:rPr>
        <w:t xml:space="preserve">autorisant le commandant militaire à </w:t>
      </w:r>
      <w:r w:rsidR="00EE4287" w:rsidRPr="00570E3B">
        <w:rPr>
          <w:lang w:val="fr-FR"/>
        </w:rPr>
        <w:t xml:space="preserve">fermer certaines zones pour </w:t>
      </w:r>
      <w:r w:rsidR="00AB3F0F" w:rsidRPr="00570E3B">
        <w:rPr>
          <w:lang w:val="fr-FR"/>
        </w:rPr>
        <w:t>des raisons</w:t>
      </w:r>
      <w:r w:rsidR="00FA7741" w:rsidRPr="00570E3B">
        <w:rPr>
          <w:lang w:val="fr-FR"/>
        </w:rPr>
        <w:t xml:space="preserve"> de sécurité</w:t>
      </w:r>
      <w:r w:rsidR="008D2370" w:rsidRPr="00570E3B">
        <w:rPr>
          <w:lang w:val="fr-FR"/>
        </w:rPr>
        <w:t>,</w:t>
      </w:r>
      <w:r w:rsidR="00EE4287" w:rsidRPr="00570E3B">
        <w:rPr>
          <w:lang w:val="fr-FR"/>
        </w:rPr>
        <w:t xml:space="preserve"> la Cour suprême a estimé que le </w:t>
      </w:r>
      <w:r w:rsidR="008D2370" w:rsidRPr="00570E3B">
        <w:rPr>
          <w:lang w:val="fr-FR"/>
        </w:rPr>
        <w:t xml:space="preserve">régime complexe de permis </w:t>
      </w:r>
      <w:r w:rsidR="006C59F4" w:rsidRPr="00570E3B">
        <w:rPr>
          <w:lang w:val="fr-FR"/>
        </w:rPr>
        <w:t xml:space="preserve">assurait </w:t>
      </w:r>
      <w:r w:rsidR="00EE4287" w:rsidRPr="00570E3B">
        <w:rPr>
          <w:lang w:val="fr-FR"/>
        </w:rPr>
        <w:t>un équilibre adéquat entre les besoins</w:t>
      </w:r>
      <w:r w:rsidR="006B34C7" w:rsidRPr="00570E3B">
        <w:rPr>
          <w:lang w:val="fr-FR"/>
        </w:rPr>
        <w:t>.</w:t>
      </w:r>
    </w:p>
    <w:p w:rsidR="006B34C7" w:rsidRPr="00570E3B" w:rsidRDefault="003F27C2" w:rsidP="002B0491">
      <w:pPr>
        <w:pStyle w:val="ParaNoG"/>
        <w:numPr>
          <w:ilvl w:val="0"/>
          <w:numId w:val="0"/>
        </w:numPr>
        <w:spacing w:line="240" w:lineRule="auto"/>
        <w:ind w:left="1134"/>
        <w:rPr>
          <w:lang w:val="fr-FR"/>
        </w:rPr>
      </w:pPr>
      <w:r>
        <w:rPr>
          <w:lang w:val="fr-FR"/>
        </w:rPr>
        <w:t>14.</w:t>
      </w:r>
      <w:r>
        <w:rPr>
          <w:lang w:val="fr-FR"/>
        </w:rPr>
        <w:tab/>
      </w:r>
      <w:r w:rsidR="008D2370" w:rsidRPr="00570E3B">
        <w:rPr>
          <w:lang w:val="fr-FR"/>
        </w:rPr>
        <w:t xml:space="preserve">Concernant l’application </w:t>
      </w:r>
      <w:r w:rsidR="00BD2C36" w:rsidRPr="00570E3B">
        <w:rPr>
          <w:lang w:val="fr-FR"/>
        </w:rPr>
        <w:t xml:space="preserve">effective </w:t>
      </w:r>
      <w:r w:rsidR="008D2370" w:rsidRPr="00570E3B">
        <w:rPr>
          <w:lang w:val="fr-FR"/>
        </w:rPr>
        <w:t>de</w:t>
      </w:r>
      <w:r w:rsidR="00BD2C36" w:rsidRPr="00570E3B">
        <w:rPr>
          <w:lang w:val="fr-FR"/>
        </w:rPr>
        <w:t xml:space="preserve"> la législation relative à la </w:t>
      </w:r>
      <w:r w:rsidR="00E8631F" w:rsidRPr="00570E3B">
        <w:rPr>
          <w:lang w:val="fr-FR"/>
        </w:rPr>
        <w:t>planification</w:t>
      </w:r>
      <w:r w:rsidR="008D2370" w:rsidRPr="00570E3B">
        <w:rPr>
          <w:lang w:val="fr-FR"/>
        </w:rPr>
        <w:t xml:space="preserve">, </w:t>
      </w:r>
      <w:r w:rsidR="007F381C" w:rsidRPr="00570E3B">
        <w:rPr>
          <w:lang w:val="fr-FR"/>
        </w:rPr>
        <w:t>l</w:t>
      </w:r>
      <w:r w:rsidR="00BD2C36" w:rsidRPr="00570E3B">
        <w:rPr>
          <w:lang w:val="fr-FR"/>
        </w:rPr>
        <w:t xml:space="preserve">’ensemble de celle-ci est appliquée par le </w:t>
      </w:r>
      <w:r w:rsidR="007F381C" w:rsidRPr="00570E3B">
        <w:rPr>
          <w:lang w:val="fr-FR"/>
        </w:rPr>
        <w:t>commandant militaire</w:t>
      </w:r>
      <w:r w:rsidR="00A32EDB" w:rsidRPr="00570E3B">
        <w:rPr>
          <w:lang w:val="fr-FR"/>
        </w:rPr>
        <w:t xml:space="preserve"> </w:t>
      </w:r>
      <w:r w:rsidR="002B0491">
        <w:rPr>
          <w:lang w:val="fr-FR"/>
        </w:rPr>
        <w:t>–</w:t>
      </w:r>
      <w:r w:rsidR="006B34C7" w:rsidRPr="00570E3B">
        <w:rPr>
          <w:lang w:val="fr-FR"/>
        </w:rPr>
        <w:t xml:space="preserve"> </w:t>
      </w:r>
      <w:r w:rsidR="008D2370" w:rsidRPr="00570E3B">
        <w:rPr>
          <w:lang w:val="fr-FR"/>
        </w:rPr>
        <w:t>y compris l</w:t>
      </w:r>
      <w:r w:rsidR="00904E2D" w:rsidRPr="00570E3B">
        <w:rPr>
          <w:lang w:val="fr-FR"/>
        </w:rPr>
        <w:t>es règlements</w:t>
      </w:r>
      <w:r w:rsidR="00E8631F" w:rsidRPr="00570E3B">
        <w:rPr>
          <w:lang w:val="fr-FR"/>
        </w:rPr>
        <w:t xml:space="preserve"> y relatif</w:t>
      </w:r>
      <w:r w:rsidR="00532202" w:rsidRPr="00570E3B">
        <w:rPr>
          <w:lang w:val="fr-FR"/>
        </w:rPr>
        <w:t>s</w:t>
      </w:r>
      <w:r w:rsidR="00400498" w:rsidRPr="00570E3B">
        <w:rPr>
          <w:lang w:val="fr-FR"/>
        </w:rPr>
        <w:t xml:space="preserve"> </w:t>
      </w:r>
      <w:r w:rsidR="002B0491">
        <w:rPr>
          <w:lang w:val="fr-FR"/>
        </w:rPr>
        <w:t xml:space="preserve">– </w:t>
      </w:r>
      <w:r w:rsidR="00821DCC" w:rsidRPr="00570E3B">
        <w:rPr>
          <w:lang w:val="fr-FR"/>
        </w:rPr>
        <w:t xml:space="preserve">conformément à </w:t>
      </w:r>
      <w:r w:rsidR="008D2370" w:rsidRPr="00570E3B">
        <w:rPr>
          <w:lang w:val="fr-FR"/>
        </w:rPr>
        <w:t>l’article 43 de la Convention de La Haye</w:t>
      </w:r>
      <w:r w:rsidR="00BD2C36" w:rsidRPr="00570E3B">
        <w:rPr>
          <w:lang w:val="fr-FR"/>
        </w:rPr>
        <w:t xml:space="preserve">. Cette </w:t>
      </w:r>
      <w:r w:rsidR="00515326" w:rsidRPr="00570E3B">
        <w:rPr>
          <w:lang w:val="fr-FR"/>
        </w:rPr>
        <w:t xml:space="preserve">application </w:t>
      </w:r>
      <w:r w:rsidR="00BD2C36" w:rsidRPr="00570E3B">
        <w:rPr>
          <w:lang w:val="fr-FR"/>
        </w:rPr>
        <w:t xml:space="preserve">est limitée à </w:t>
      </w:r>
      <w:r w:rsidR="007B3B0D" w:rsidRPr="00570E3B">
        <w:rPr>
          <w:lang w:val="fr-FR"/>
        </w:rPr>
        <w:t xml:space="preserve">la </w:t>
      </w:r>
      <w:r w:rsidR="008D2370" w:rsidRPr="00570E3B">
        <w:rPr>
          <w:lang w:val="fr-FR"/>
        </w:rPr>
        <w:t>zone C</w:t>
      </w:r>
      <w:r w:rsidR="004B73AA" w:rsidRPr="00570E3B">
        <w:rPr>
          <w:lang w:val="fr-FR"/>
        </w:rPr>
        <w:t xml:space="preserve">, </w:t>
      </w:r>
      <w:r w:rsidR="008D2370" w:rsidRPr="00570E3B">
        <w:rPr>
          <w:lang w:val="fr-FR"/>
        </w:rPr>
        <w:t>l</w:t>
      </w:r>
      <w:r w:rsidR="00532202" w:rsidRPr="00570E3B">
        <w:rPr>
          <w:lang w:val="fr-FR"/>
        </w:rPr>
        <w:t xml:space="preserve">a planification </w:t>
      </w:r>
      <w:r w:rsidR="008D2370" w:rsidRPr="00570E3B">
        <w:rPr>
          <w:lang w:val="fr-FR"/>
        </w:rPr>
        <w:t>dans les zones A et</w:t>
      </w:r>
      <w:r w:rsidR="006B34C7" w:rsidRPr="00570E3B">
        <w:rPr>
          <w:lang w:val="fr-FR"/>
        </w:rPr>
        <w:t xml:space="preserve"> B </w:t>
      </w:r>
      <w:r w:rsidR="008D2370" w:rsidRPr="00570E3B">
        <w:rPr>
          <w:lang w:val="fr-FR"/>
        </w:rPr>
        <w:t>rel</w:t>
      </w:r>
      <w:r w:rsidR="004B73AA" w:rsidRPr="00570E3B">
        <w:rPr>
          <w:lang w:val="fr-FR"/>
        </w:rPr>
        <w:t>evant</w:t>
      </w:r>
      <w:r w:rsidR="00DA40F2" w:rsidRPr="00570E3B">
        <w:rPr>
          <w:lang w:val="fr-FR"/>
        </w:rPr>
        <w:t xml:space="preserve"> </w:t>
      </w:r>
      <w:r w:rsidR="008D2370" w:rsidRPr="00570E3B">
        <w:rPr>
          <w:lang w:val="fr-FR"/>
        </w:rPr>
        <w:t xml:space="preserve">de la </w:t>
      </w:r>
      <w:r w:rsidR="00EE4287" w:rsidRPr="00570E3B">
        <w:rPr>
          <w:lang w:val="fr-FR"/>
        </w:rPr>
        <w:t xml:space="preserve">juridiction </w:t>
      </w:r>
      <w:r w:rsidR="008D2370" w:rsidRPr="00570E3B">
        <w:rPr>
          <w:lang w:val="fr-FR"/>
        </w:rPr>
        <w:t>palestinienne</w:t>
      </w:r>
      <w:r w:rsidR="006B34C7" w:rsidRPr="00570E3B">
        <w:rPr>
          <w:lang w:val="fr-FR"/>
        </w:rPr>
        <w:t>.</w:t>
      </w:r>
    </w:p>
    <w:p w:rsidR="006B34C7" w:rsidRPr="00570E3B" w:rsidRDefault="003F27C2" w:rsidP="003F27C2">
      <w:pPr>
        <w:pStyle w:val="ParaNoG"/>
        <w:numPr>
          <w:ilvl w:val="0"/>
          <w:numId w:val="0"/>
        </w:numPr>
        <w:spacing w:line="240" w:lineRule="auto"/>
        <w:ind w:left="1134"/>
        <w:rPr>
          <w:lang w:val="fr-FR"/>
        </w:rPr>
      </w:pPr>
      <w:r>
        <w:rPr>
          <w:lang w:val="fr-FR"/>
        </w:rPr>
        <w:t>15.</w:t>
      </w:r>
      <w:r>
        <w:rPr>
          <w:lang w:val="fr-FR"/>
        </w:rPr>
        <w:tab/>
      </w:r>
      <w:r w:rsidR="00FF1B43" w:rsidRPr="00570E3B">
        <w:rPr>
          <w:lang w:val="fr-FR"/>
        </w:rPr>
        <w:t>Les</w:t>
      </w:r>
      <w:r w:rsidR="004A3D76" w:rsidRPr="00570E3B">
        <w:rPr>
          <w:lang w:val="fr-FR"/>
        </w:rPr>
        <w:t xml:space="preserve"> </w:t>
      </w:r>
      <w:r w:rsidR="009B7A08" w:rsidRPr="00570E3B">
        <w:rPr>
          <w:lang w:val="fr-FR"/>
        </w:rPr>
        <w:t xml:space="preserve">politiques et </w:t>
      </w:r>
      <w:r w:rsidR="004C7DF6" w:rsidRPr="00570E3B">
        <w:rPr>
          <w:lang w:val="fr-FR"/>
        </w:rPr>
        <w:t>règlements relatifs</w:t>
      </w:r>
      <w:r w:rsidR="009B7A08" w:rsidRPr="00570E3B">
        <w:rPr>
          <w:lang w:val="fr-FR"/>
        </w:rPr>
        <w:t xml:space="preserve"> à l</w:t>
      </w:r>
      <w:r w:rsidR="006F18A1" w:rsidRPr="00570E3B">
        <w:rPr>
          <w:lang w:val="fr-FR"/>
        </w:rPr>
        <w:t xml:space="preserve">a planification </w:t>
      </w:r>
      <w:r w:rsidR="00BB2A25" w:rsidRPr="00570E3B">
        <w:rPr>
          <w:lang w:val="fr-FR"/>
        </w:rPr>
        <w:t>ont été adapté</w:t>
      </w:r>
      <w:r w:rsidR="00FF1B43" w:rsidRPr="00570E3B">
        <w:rPr>
          <w:lang w:val="fr-FR"/>
        </w:rPr>
        <w:t>s</w:t>
      </w:r>
      <w:r w:rsidR="009D6D89" w:rsidRPr="00570E3B">
        <w:rPr>
          <w:lang w:val="fr-FR"/>
        </w:rPr>
        <w:t xml:space="preserve"> </w:t>
      </w:r>
      <w:r w:rsidR="00692877" w:rsidRPr="00570E3B">
        <w:rPr>
          <w:lang w:val="fr-FR"/>
        </w:rPr>
        <w:t xml:space="preserve">aux besoins des </w:t>
      </w:r>
      <w:r w:rsidR="007D5A91" w:rsidRPr="00570E3B">
        <w:rPr>
          <w:lang w:val="fr-FR"/>
        </w:rPr>
        <w:t>Palestiniens</w:t>
      </w:r>
      <w:r w:rsidR="00426BC3">
        <w:rPr>
          <w:lang w:val="fr-FR"/>
        </w:rPr>
        <w:t>;</w:t>
      </w:r>
      <w:r w:rsidR="009D6D89" w:rsidRPr="00570E3B">
        <w:rPr>
          <w:lang w:val="fr-FR"/>
        </w:rPr>
        <w:t xml:space="preserve"> </w:t>
      </w:r>
      <w:r w:rsidR="00FF1B43" w:rsidRPr="00570E3B">
        <w:rPr>
          <w:lang w:val="fr-FR"/>
        </w:rPr>
        <w:t xml:space="preserve">les changements apportés </w:t>
      </w:r>
      <w:r w:rsidR="004A3D76" w:rsidRPr="00570E3B">
        <w:rPr>
          <w:lang w:val="fr-FR"/>
        </w:rPr>
        <w:t xml:space="preserve">concernent notamment </w:t>
      </w:r>
      <w:r w:rsidR="00526D0D" w:rsidRPr="00570E3B">
        <w:rPr>
          <w:lang w:val="fr-FR"/>
        </w:rPr>
        <w:t xml:space="preserve">l’accès aux </w:t>
      </w:r>
      <w:r w:rsidR="00692877" w:rsidRPr="00570E3B">
        <w:rPr>
          <w:lang w:val="fr-FR"/>
        </w:rPr>
        <w:t xml:space="preserve">procédures de planification, </w:t>
      </w:r>
      <w:r w:rsidR="002214F7" w:rsidRPr="00570E3B">
        <w:rPr>
          <w:lang w:val="fr-FR"/>
        </w:rPr>
        <w:t xml:space="preserve">les </w:t>
      </w:r>
      <w:r w:rsidR="00692877" w:rsidRPr="00570E3B">
        <w:rPr>
          <w:lang w:val="fr-FR"/>
        </w:rPr>
        <w:t>critères r</w:t>
      </w:r>
      <w:r w:rsidR="002214F7" w:rsidRPr="00570E3B">
        <w:rPr>
          <w:lang w:val="fr-FR"/>
        </w:rPr>
        <w:t xml:space="preserve">elatifs à la réglementation des </w:t>
      </w:r>
      <w:r w:rsidR="00692877" w:rsidRPr="00570E3B">
        <w:rPr>
          <w:lang w:val="fr-FR"/>
        </w:rPr>
        <w:t>constructions illégales, l</w:t>
      </w:r>
      <w:r w:rsidR="00971ACA" w:rsidRPr="00570E3B">
        <w:rPr>
          <w:lang w:val="fr-FR"/>
        </w:rPr>
        <w:t xml:space="preserve">’application </w:t>
      </w:r>
      <w:r w:rsidR="00692877" w:rsidRPr="00570E3B">
        <w:rPr>
          <w:lang w:val="fr-FR"/>
        </w:rPr>
        <w:t>des décisions de planification</w:t>
      </w:r>
      <w:r w:rsidR="00894564" w:rsidRPr="00570E3B">
        <w:rPr>
          <w:lang w:val="fr-FR"/>
        </w:rPr>
        <w:t xml:space="preserve">, </w:t>
      </w:r>
      <w:r w:rsidR="002214F7" w:rsidRPr="00570E3B">
        <w:rPr>
          <w:lang w:val="fr-FR"/>
        </w:rPr>
        <w:t xml:space="preserve">les </w:t>
      </w:r>
      <w:r w:rsidR="00894564" w:rsidRPr="00570E3B">
        <w:rPr>
          <w:lang w:val="fr-FR"/>
        </w:rPr>
        <w:t xml:space="preserve">procédures </w:t>
      </w:r>
      <w:r w:rsidR="002214F7" w:rsidRPr="00570E3B">
        <w:rPr>
          <w:lang w:val="fr-FR"/>
        </w:rPr>
        <w:t xml:space="preserve">d’opposition </w:t>
      </w:r>
      <w:r w:rsidR="002C1DDC" w:rsidRPr="00570E3B">
        <w:rPr>
          <w:lang w:val="fr-FR"/>
        </w:rPr>
        <w:t xml:space="preserve">et </w:t>
      </w:r>
      <w:r w:rsidR="002214F7" w:rsidRPr="00570E3B">
        <w:rPr>
          <w:lang w:val="fr-FR"/>
        </w:rPr>
        <w:t>l</w:t>
      </w:r>
      <w:r w:rsidR="002C1DDC" w:rsidRPr="00570E3B">
        <w:rPr>
          <w:lang w:val="fr-FR"/>
        </w:rPr>
        <w:t xml:space="preserve">a prestation de services de planification aux urbanistes et </w:t>
      </w:r>
      <w:r w:rsidR="00FF13B0" w:rsidRPr="00570E3B">
        <w:rPr>
          <w:lang w:val="fr-FR"/>
        </w:rPr>
        <w:t xml:space="preserve">aux </w:t>
      </w:r>
      <w:r w:rsidR="002C1DDC" w:rsidRPr="00570E3B">
        <w:rPr>
          <w:lang w:val="fr-FR"/>
        </w:rPr>
        <w:t xml:space="preserve">ingénieurs </w:t>
      </w:r>
      <w:r w:rsidR="00443716" w:rsidRPr="00570E3B">
        <w:rPr>
          <w:lang w:val="fr-FR"/>
        </w:rPr>
        <w:t>p</w:t>
      </w:r>
      <w:r w:rsidR="007D5A91" w:rsidRPr="00570E3B">
        <w:rPr>
          <w:lang w:val="fr-FR"/>
        </w:rPr>
        <w:t>alestiniens</w:t>
      </w:r>
      <w:r w:rsidR="006B34C7" w:rsidRPr="00570E3B">
        <w:rPr>
          <w:lang w:val="fr-FR"/>
        </w:rPr>
        <w:t xml:space="preserve">. </w:t>
      </w:r>
      <w:r w:rsidR="002C1DDC" w:rsidRPr="00570E3B">
        <w:rPr>
          <w:lang w:val="fr-FR"/>
        </w:rPr>
        <w:t xml:space="preserve">Pour </w:t>
      </w:r>
      <w:r w:rsidR="00F518CD" w:rsidRPr="00570E3B">
        <w:rPr>
          <w:lang w:val="fr-FR"/>
        </w:rPr>
        <w:t>c</w:t>
      </w:r>
      <w:r w:rsidR="00E8631F" w:rsidRPr="00570E3B">
        <w:rPr>
          <w:lang w:val="fr-FR"/>
        </w:rPr>
        <w:t>e qui est de l’application des lois</w:t>
      </w:r>
      <w:r w:rsidR="002C1DDC" w:rsidRPr="00570E3B">
        <w:rPr>
          <w:lang w:val="fr-FR"/>
        </w:rPr>
        <w:t>, Israë</w:t>
      </w:r>
      <w:r w:rsidR="006B34C7" w:rsidRPr="00570E3B">
        <w:rPr>
          <w:lang w:val="fr-FR"/>
        </w:rPr>
        <w:t xml:space="preserve">l </w:t>
      </w:r>
      <w:r w:rsidR="002C1DDC" w:rsidRPr="00570E3B">
        <w:rPr>
          <w:lang w:val="fr-FR"/>
        </w:rPr>
        <w:t xml:space="preserve">n’est pas le seul pays à </w:t>
      </w:r>
      <w:r w:rsidR="00F518CD" w:rsidRPr="00570E3B">
        <w:rPr>
          <w:lang w:val="fr-FR"/>
        </w:rPr>
        <w:t xml:space="preserve">lutter </w:t>
      </w:r>
      <w:r w:rsidR="002C1DDC" w:rsidRPr="00570E3B">
        <w:rPr>
          <w:lang w:val="fr-FR"/>
        </w:rPr>
        <w:t>contre les constructions illégales</w:t>
      </w:r>
      <w:r w:rsidR="00426BC3">
        <w:rPr>
          <w:lang w:val="fr-FR"/>
        </w:rPr>
        <w:t>;</w:t>
      </w:r>
      <w:r w:rsidR="00724A90" w:rsidRPr="00570E3B">
        <w:rPr>
          <w:lang w:val="fr-FR"/>
        </w:rPr>
        <w:t xml:space="preserve"> des mesures </w:t>
      </w:r>
      <w:r w:rsidR="004630DC" w:rsidRPr="00570E3B">
        <w:rPr>
          <w:lang w:val="fr-FR"/>
        </w:rPr>
        <w:t xml:space="preserve">ne </w:t>
      </w:r>
      <w:r w:rsidR="00724A90" w:rsidRPr="00570E3B">
        <w:rPr>
          <w:lang w:val="fr-FR"/>
        </w:rPr>
        <w:t xml:space="preserve">sont prises </w:t>
      </w:r>
      <w:r w:rsidR="00F518CD" w:rsidRPr="00570E3B">
        <w:rPr>
          <w:lang w:val="fr-FR"/>
        </w:rPr>
        <w:t>qu</w:t>
      </w:r>
      <w:r w:rsidR="00BB2A25" w:rsidRPr="00570E3B">
        <w:rPr>
          <w:lang w:val="fr-FR"/>
        </w:rPr>
        <w:t>e si d</w:t>
      </w:r>
      <w:r w:rsidR="004630DC" w:rsidRPr="00570E3B">
        <w:rPr>
          <w:lang w:val="fr-FR"/>
        </w:rPr>
        <w:t>es</w:t>
      </w:r>
      <w:r w:rsidR="00D51623" w:rsidRPr="00570E3B">
        <w:rPr>
          <w:lang w:val="fr-FR"/>
        </w:rPr>
        <w:t xml:space="preserve"> travaux de construction </w:t>
      </w:r>
      <w:r w:rsidR="004630DC" w:rsidRPr="00570E3B">
        <w:rPr>
          <w:lang w:val="fr-FR"/>
        </w:rPr>
        <w:t xml:space="preserve">sont </w:t>
      </w:r>
      <w:r w:rsidR="00724A90" w:rsidRPr="00570E3B">
        <w:rPr>
          <w:lang w:val="fr-FR"/>
        </w:rPr>
        <w:t xml:space="preserve">entrepris </w:t>
      </w:r>
      <w:r w:rsidR="00D51623" w:rsidRPr="00570E3B">
        <w:rPr>
          <w:lang w:val="fr-FR"/>
        </w:rPr>
        <w:t xml:space="preserve">sans </w:t>
      </w:r>
      <w:r w:rsidR="00724A90" w:rsidRPr="00570E3B">
        <w:rPr>
          <w:lang w:val="fr-FR"/>
        </w:rPr>
        <w:t xml:space="preserve">permis ou en </w:t>
      </w:r>
      <w:r w:rsidR="00F04FFE" w:rsidRPr="00570E3B">
        <w:rPr>
          <w:lang w:val="fr-FR"/>
        </w:rPr>
        <w:t xml:space="preserve">violation des </w:t>
      </w:r>
      <w:r w:rsidR="00724A90" w:rsidRPr="00570E3B">
        <w:rPr>
          <w:lang w:val="fr-FR"/>
        </w:rPr>
        <w:t>règles d</w:t>
      </w:r>
      <w:r w:rsidR="000521A6" w:rsidRPr="00570E3B">
        <w:rPr>
          <w:lang w:val="fr-FR"/>
        </w:rPr>
        <w:t xml:space="preserve">e planification </w:t>
      </w:r>
      <w:r w:rsidR="00724A90" w:rsidRPr="00570E3B">
        <w:rPr>
          <w:lang w:val="fr-FR"/>
        </w:rPr>
        <w:t>en vigueur</w:t>
      </w:r>
      <w:r w:rsidR="006B34C7" w:rsidRPr="00570E3B">
        <w:rPr>
          <w:lang w:val="fr-FR"/>
        </w:rPr>
        <w:t xml:space="preserve">. </w:t>
      </w:r>
      <w:r w:rsidR="004A3D76" w:rsidRPr="00570E3B">
        <w:rPr>
          <w:lang w:val="fr-FR"/>
        </w:rPr>
        <w:t>Avant toute décision, l</w:t>
      </w:r>
      <w:r w:rsidR="00773B79" w:rsidRPr="00570E3B">
        <w:rPr>
          <w:lang w:val="fr-FR"/>
        </w:rPr>
        <w:t>e S</w:t>
      </w:r>
      <w:r w:rsidR="00F04FFE" w:rsidRPr="00570E3B">
        <w:rPr>
          <w:lang w:val="fr-FR"/>
        </w:rPr>
        <w:t xml:space="preserve">ous-Comité de la planification </w:t>
      </w:r>
      <w:r w:rsidR="00773B79" w:rsidRPr="00570E3B">
        <w:rPr>
          <w:lang w:val="fr-FR"/>
        </w:rPr>
        <w:t xml:space="preserve">tient </w:t>
      </w:r>
      <w:r w:rsidR="000010CB" w:rsidRPr="00570E3B">
        <w:rPr>
          <w:lang w:val="fr-FR"/>
        </w:rPr>
        <w:t xml:space="preserve">une audience à laquelle </w:t>
      </w:r>
      <w:r w:rsidR="00BB2A25" w:rsidRPr="00570E3B">
        <w:rPr>
          <w:lang w:val="fr-FR"/>
        </w:rPr>
        <w:t>sont invitées</w:t>
      </w:r>
      <w:r w:rsidR="003D3C19" w:rsidRPr="00570E3B">
        <w:rPr>
          <w:lang w:val="fr-FR"/>
        </w:rPr>
        <w:t xml:space="preserve"> </w:t>
      </w:r>
      <w:r w:rsidR="00773B79" w:rsidRPr="00570E3B">
        <w:rPr>
          <w:lang w:val="fr-FR"/>
        </w:rPr>
        <w:t>toutes les parties intéressées</w:t>
      </w:r>
      <w:r w:rsidR="007245A5" w:rsidRPr="00570E3B">
        <w:rPr>
          <w:lang w:val="fr-FR"/>
        </w:rPr>
        <w:t xml:space="preserve">. </w:t>
      </w:r>
      <w:r w:rsidR="003D3C19" w:rsidRPr="00570E3B">
        <w:rPr>
          <w:lang w:val="fr-FR"/>
        </w:rPr>
        <w:t>Si un</w:t>
      </w:r>
      <w:r w:rsidR="005543B4" w:rsidRPr="00570E3B">
        <w:rPr>
          <w:lang w:val="fr-FR"/>
        </w:rPr>
        <w:t xml:space="preserve"> fait nouveau surv</w:t>
      </w:r>
      <w:r w:rsidR="003D3C19" w:rsidRPr="00570E3B">
        <w:rPr>
          <w:lang w:val="fr-FR"/>
        </w:rPr>
        <w:t xml:space="preserve">ient </w:t>
      </w:r>
      <w:r w:rsidR="004A18FF" w:rsidRPr="00570E3B">
        <w:rPr>
          <w:lang w:val="fr-FR"/>
        </w:rPr>
        <w:t xml:space="preserve">en matière de planification, </w:t>
      </w:r>
      <w:r w:rsidR="0060233D" w:rsidRPr="00570E3B">
        <w:rPr>
          <w:lang w:val="fr-FR"/>
        </w:rPr>
        <w:t>une nouvelle audience est convoquée</w:t>
      </w:r>
      <w:r w:rsidR="006B34C7" w:rsidRPr="00570E3B">
        <w:rPr>
          <w:lang w:val="fr-FR"/>
        </w:rPr>
        <w:t xml:space="preserve">. </w:t>
      </w:r>
      <w:r w:rsidR="0060233D" w:rsidRPr="00570E3B">
        <w:rPr>
          <w:lang w:val="fr-FR"/>
        </w:rPr>
        <w:t>L</w:t>
      </w:r>
      <w:r w:rsidR="00CE652C" w:rsidRPr="00570E3B">
        <w:rPr>
          <w:lang w:val="fr-FR"/>
        </w:rPr>
        <w:t>es décisions de planification</w:t>
      </w:r>
      <w:r w:rsidR="0060233D" w:rsidRPr="00570E3B">
        <w:rPr>
          <w:lang w:val="fr-FR"/>
        </w:rPr>
        <w:t xml:space="preserve"> sont susceptibles de recours</w:t>
      </w:r>
      <w:r w:rsidR="00CE652C" w:rsidRPr="00570E3B">
        <w:rPr>
          <w:lang w:val="fr-FR"/>
        </w:rPr>
        <w:t xml:space="preserve">, y compris </w:t>
      </w:r>
      <w:r w:rsidR="00F05FF9" w:rsidRPr="00570E3B">
        <w:rPr>
          <w:lang w:val="fr-FR"/>
        </w:rPr>
        <w:t xml:space="preserve">devant </w:t>
      </w:r>
      <w:r w:rsidR="008F6278" w:rsidRPr="00570E3B">
        <w:rPr>
          <w:lang w:val="fr-FR"/>
        </w:rPr>
        <w:t xml:space="preserve">la </w:t>
      </w:r>
      <w:r w:rsidR="00CE652C" w:rsidRPr="00570E3B">
        <w:rPr>
          <w:lang w:val="fr-FR"/>
        </w:rPr>
        <w:t>Cour suprême</w:t>
      </w:r>
      <w:r w:rsidR="006B34C7" w:rsidRPr="00570E3B">
        <w:rPr>
          <w:lang w:val="fr-FR"/>
        </w:rPr>
        <w:t>.</w:t>
      </w:r>
    </w:p>
    <w:p w:rsidR="006B34C7" w:rsidRPr="00570E3B" w:rsidRDefault="003F27C2" w:rsidP="003F27C2">
      <w:pPr>
        <w:pStyle w:val="ParaNoG"/>
        <w:numPr>
          <w:ilvl w:val="0"/>
          <w:numId w:val="0"/>
        </w:numPr>
        <w:spacing w:line="240" w:lineRule="auto"/>
        <w:ind w:left="1134"/>
        <w:rPr>
          <w:lang w:val="fr-FR"/>
        </w:rPr>
      </w:pPr>
      <w:r>
        <w:rPr>
          <w:lang w:val="fr-FR"/>
        </w:rPr>
        <w:t>16.</w:t>
      </w:r>
      <w:r>
        <w:rPr>
          <w:lang w:val="fr-FR"/>
        </w:rPr>
        <w:tab/>
      </w:r>
      <w:r w:rsidR="007F1B65" w:rsidRPr="00570E3B">
        <w:rPr>
          <w:lang w:val="fr-FR"/>
        </w:rPr>
        <w:t xml:space="preserve">Concernant la coexistence de régimes </w:t>
      </w:r>
      <w:r w:rsidR="008F6278" w:rsidRPr="00570E3B">
        <w:rPr>
          <w:lang w:val="fr-FR"/>
        </w:rPr>
        <w:t>jur</w:t>
      </w:r>
      <w:r w:rsidR="00BA6FC3" w:rsidRPr="00570E3B">
        <w:rPr>
          <w:lang w:val="fr-FR"/>
        </w:rPr>
        <w:t>idiques distincts dans la</w:t>
      </w:r>
      <w:r w:rsidR="00426BC3">
        <w:rPr>
          <w:lang w:val="fr-FR"/>
        </w:rPr>
        <w:t xml:space="preserve"> </w:t>
      </w:r>
      <w:r w:rsidR="009F42FE" w:rsidRPr="00570E3B">
        <w:rPr>
          <w:lang w:val="fr-FR"/>
        </w:rPr>
        <w:t>b</w:t>
      </w:r>
      <w:r w:rsidR="008F6278" w:rsidRPr="00570E3B">
        <w:rPr>
          <w:lang w:val="fr-FR"/>
        </w:rPr>
        <w:t xml:space="preserve">ande de Gaza, </w:t>
      </w:r>
      <w:r w:rsidR="004A3D76" w:rsidRPr="00570E3B">
        <w:rPr>
          <w:lang w:val="fr-FR"/>
        </w:rPr>
        <w:t xml:space="preserve">il convient de souligner que </w:t>
      </w:r>
      <w:r w:rsidR="004D26A4" w:rsidRPr="00570E3B">
        <w:rPr>
          <w:lang w:val="fr-FR"/>
        </w:rPr>
        <w:t>le droit israélien n’</w:t>
      </w:r>
      <w:r w:rsidR="009F42FE" w:rsidRPr="00570E3B">
        <w:rPr>
          <w:lang w:val="fr-FR"/>
        </w:rPr>
        <w:t xml:space="preserve">est pas </w:t>
      </w:r>
      <w:r w:rsidR="008F6278" w:rsidRPr="00570E3B">
        <w:rPr>
          <w:lang w:val="fr-FR"/>
        </w:rPr>
        <w:t xml:space="preserve">directement </w:t>
      </w:r>
      <w:r w:rsidR="009F42FE" w:rsidRPr="00570E3B">
        <w:rPr>
          <w:lang w:val="fr-FR"/>
        </w:rPr>
        <w:t xml:space="preserve">applicable </w:t>
      </w:r>
      <w:r w:rsidR="004D26A4" w:rsidRPr="00570E3B">
        <w:rPr>
          <w:lang w:val="fr-FR"/>
        </w:rPr>
        <w:t xml:space="preserve">à ce territoire qui </w:t>
      </w:r>
      <w:r w:rsidR="008F6278" w:rsidRPr="00570E3B">
        <w:rPr>
          <w:lang w:val="fr-FR"/>
        </w:rPr>
        <w:t>relève de la compétence militaire et du droit humanitaire international</w:t>
      </w:r>
      <w:r w:rsidR="006B34C7" w:rsidRPr="00570E3B">
        <w:rPr>
          <w:lang w:val="fr-FR"/>
        </w:rPr>
        <w:t xml:space="preserve">. </w:t>
      </w:r>
      <w:r w:rsidR="008F6278" w:rsidRPr="00570E3B">
        <w:rPr>
          <w:lang w:val="fr-FR"/>
        </w:rPr>
        <w:t>Les dé</w:t>
      </w:r>
      <w:r w:rsidR="00382B97" w:rsidRPr="00570E3B">
        <w:rPr>
          <w:lang w:val="fr-FR"/>
        </w:rPr>
        <w:t>linquants sont traduits devant d</w:t>
      </w:r>
      <w:r w:rsidR="008F6278" w:rsidRPr="00570E3B">
        <w:rPr>
          <w:lang w:val="fr-FR"/>
        </w:rPr>
        <w:t>es tribunaux militaires</w:t>
      </w:r>
      <w:r w:rsidR="006B34C7" w:rsidRPr="00570E3B">
        <w:rPr>
          <w:lang w:val="fr-FR"/>
        </w:rPr>
        <w:t xml:space="preserve">, </w:t>
      </w:r>
      <w:r w:rsidR="008F6278" w:rsidRPr="00570E3B">
        <w:rPr>
          <w:lang w:val="fr-FR"/>
        </w:rPr>
        <w:t>conformément au droit international</w:t>
      </w:r>
      <w:r w:rsidR="006B34C7" w:rsidRPr="00570E3B">
        <w:rPr>
          <w:lang w:val="fr-FR"/>
        </w:rPr>
        <w:t xml:space="preserve">. </w:t>
      </w:r>
      <w:r w:rsidR="008F6278" w:rsidRPr="00570E3B">
        <w:rPr>
          <w:lang w:val="fr-FR"/>
        </w:rPr>
        <w:t xml:space="preserve">Dans la pratique, </w:t>
      </w:r>
      <w:r w:rsidR="000C1128" w:rsidRPr="00570E3B">
        <w:rPr>
          <w:lang w:val="fr-FR"/>
        </w:rPr>
        <w:t>les tribunaux is</w:t>
      </w:r>
      <w:r w:rsidR="00015A55" w:rsidRPr="00570E3B">
        <w:rPr>
          <w:lang w:val="fr-FR"/>
        </w:rPr>
        <w:t>raéliens peuvent être compétents</w:t>
      </w:r>
      <w:r w:rsidR="000C1128" w:rsidRPr="00570E3B">
        <w:rPr>
          <w:lang w:val="fr-FR"/>
        </w:rPr>
        <w:t xml:space="preserve"> sous </w:t>
      </w:r>
      <w:r w:rsidR="00CA1439" w:rsidRPr="00570E3B">
        <w:rPr>
          <w:lang w:val="fr-FR"/>
        </w:rPr>
        <w:t xml:space="preserve">réserve que </w:t>
      </w:r>
      <w:r w:rsidR="000C1128" w:rsidRPr="00570E3B">
        <w:rPr>
          <w:lang w:val="fr-FR"/>
        </w:rPr>
        <w:t>certa</w:t>
      </w:r>
      <w:r w:rsidR="00382B97" w:rsidRPr="00570E3B">
        <w:rPr>
          <w:lang w:val="fr-FR"/>
        </w:rPr>
        <w:t>ines conditions de rattachement</w:t>
      </w:r>
      <w:r w:rsidR="00CA1439" w:rsidRPr="00570E3B">
        <w:rPr>
          <w:lang w:val="fr-FR"/>
        </w:rPr>
        <w:t>,</w:t>
      </w:r>
      <w:r w:rsidR="000C1128" w:rsidRPr="00570E3B">
        <w:rPr>
          <w:lang w:val="fr-FR"/>
        </w:rPr>
        <w:t xml:space="preserve"> largement reconnues</w:t>
      </w:r>
      <w:r w:rsidR="006B34C7" w:rsidRPr="00570E3B">
        <w:rPr>
          <w:lang w:val="fr-FR"/>
        </w:rPr>
        <w:t xml:space="preserve">, </w:t>
      </w:r>
      <w:r w:rsidR="00CA1439" w:rsidRPr="00570E3B">
        <w:rPr>
          <w:lang w:val="fr-FR"/>
        </w:rPr>
        <w:t xml:space="preserve">soient remplies. Il s’ensuit </w:t>
      </w:r>
      <w:r w:rsidR="000C1128" w:rsidRPr="00570E3B">
        <w:rPr>
          <w:lang w:val="fr-FR"/>
        </w:rPr>
        <w:t xml:space="preserve">que </w:t>
      </w:r>
      <w:r w:rsidR="00882796" w:rsidRPr="00570E3B">
        <w:rPr>
          <w:lang w:val="fr-FR"/>
        </w:rPr>
        <w:t>certaines</w:t>
      </w:r>
      <w:r w:rsidR="00701ACC" w:rsidRPr="00570E3B">
        <w:rPr>
          <w:lang w:val="fr-FR"/>
        </w:rPr>
        <w:t xml:space="preserve"> </w:t>
      </w:r>
      <w:r w:rsidR="000C1128" w:rsidRPr="00570E3B">
        <w:rPr>
          <w:lang w:val="fr-FR"/>
        </w:rPr>
        <w:t xml:space="preserve">affaires </w:t>
      </w:r>
      <w:r w:rsidR="00882796" w:rsidRPr="00570E3B">
        <w:rPr>
          <w:lang w:val="fr-FR"/>
        </w:rPr>
        <w:t>peuvent être</w:t>
      </w:r>
      <w:r w:rsidR="00B92447" w:rsidRPr="00570E3B">
        <w:rPr>
          <w:lang w:val="fr-FR"/>
        </w:rPr>
        <w:t xml:space="preserve"> </w:t>
      </w:r>
      <w:r w:rsidR="000C1128" w:rsidRPr="00570E3B">
        <w:rPr>
          <w:lang w:val="fr-FR"/>
        </w:rPr>
        <w:t>examinées par les juridictions israéliennes</w:t>
      </w:r>
      <w:r w:rsidR="006B34C7" w:rsidRPr="00570E3B">
        <w:rPr>
          <w:lang w:val="fr-FR"/>
        </w:rPr>
        <w:t>.</w:t>
      </w:r>
    </w:p>
    <w:p w:rsidR="006B34C7" w:rsidRPr="00570E3B" w:rsidRDefault="003F27C2" w:rsidP="003F27C2">
      <w:pPr>
        <w:pStyle w:val="ParaNoG"/>
        <w:numPr>
          <w:ilvl w:val="0"/>
          <w:numId w:val="0"/>
        </w:numPr>
        <w:spacing w:line="240" w:lineRule="auto"/>
        <w:ind w:left="1134"/>
        <w:rPr>
          <w:lang w:val="fr-FR"/>
        </w:rPr>
      </w:pPr>
      <w:r>
        <w:rPr>
          <w:lang w:val="fr-FR"/>
        </w:rPr>
        <w:t>17.</w:t>
      </w:r>
      <w:r>
        <w:rPr>
          <w:lang w:val="fr-FR"/>
        </w:rPr>
        <w:tab/>
      </w:r>
      <w:r w:rsidR="000C1128" w:rsidRPr="00570E3B">
        <w:rPr>
          <w:lang w:val="fr-FR"/>
        </w:rPr>
        <w:t xml:space="preserve">Concernant l’âge de la majorité, </w:t>
      </w:r>
      <w:r w:rsidR="00DB27B1" w:rsidRPr="00570E3B">
        <w:rPr>
          <w:lang w:val="fr-FR"/>
        </w:rPr>
        <w:t xml:space="preserve">un tribunal militaire pour mineurs a été </w:t>
      </w:r>
      <w:r w:rsidR="00CA659B" w:rsidRPr="00570E3B">
        <w:rPr>
          <w:lang w:val="fr-FR"/>
        </w:rPr>
        <w:t xml:space="preserve">créé pour </w:t>
      </w:r>
      <w:r w:rsidR="00DB27B1" w:rsidRPr="00570E3B">
        <w:rPr>
          <w:lang w:val="fr-FR"/>
        </w:rPr>
        <w:t>juger les mineurs séparément des adultes</w:t>
      </w:r>
      <w:r w:rsidR="00C802C1" w:rsidRPr="00570E3B">
        <w:rPr>
          <w:lang w:val="fr-FR"/>
        </w:rPr>
        <w:t xml:space="preserve"> et</w:t>
      </w:r>
      <w:r w:rsidR="00CA659B" w:rsidRPr="00570E3B">
        <w:rPr>
          <w:lang w:val="fr-FR"/>
        </w:rPr>
        <w:t xml:space="preserve"> </w:t>
      </w:r>
      <w:r w:rsidR="00387595" w:rsidRPr="00570E3B">
        <w:rPr>
          <w:lang w:val="fr-FR"/>
        </w:rPr>
        <w:t xml:space="preserve">leur </w:t>
      </w:r>
      <w:r w:rsidR="00800579" w:rsidRPr="00570E3B">
        <w:rPr>
          <w:lang w:val="fr-FR"/>
        </w:rPr>
        <w:t xml:space="preserve">offrir une prise en charge et des moyens de défense </w:t>
      </w:r>
      <w:r w:rsidR="00A91C84" w:rsidRPr="00570E3B">
        <w:rPr>
          <w:lang w:val="fr-FR"/>
        </w:rPr>
        <w:t>adaptés</w:t>
      </w:r>
      <w:r w:rsidR="006B34C7" w:rsidRPr="00570E3B">
        <w:rPr>
          <w:lang w:val="fr-FR"/>
        </w:rPr>
        <w:t xml:space="preserve">. </w:t>
      </w:r>
      <w:r w:rsidR="00CA659B" w:rsidRPr="00570E3B">
        <w:rPr>
          <w:lang w:val="fr-FR"/>
        </w:rPr>
        <w:t xml:space="preserve">L’âge de la majorité est passé de </w:t>
      </w:r>
      <w:r w:rsidR="006B34C7" w:rsidRPr="00570E3B">
        <w:rPr>
          <w:lang w:val="fr-FR"/>
        </w:rPr>
        <w:t xml:space="preserve">16 </w:t>
      </w:r>
      <w:r w:rsidR="00CA659B" w:rsidRPr="00570E3B">
        <w:rPr>
          <w:lang w:val="fr-FR"/>
        </w:rPr>
        <w:t xml:space="preserve">à </w:t>
      </w:r>
      <w:r w:rsidR="006B34C7" w:rsidRPr="00570E3B">
        <w:rPr>
          <w:lang w:val="fr-FR"/>
        </w:rPr>
        <w:t>18</w:t>
      </w:r>
      <w:r w:rsidR="00CA659B" w:rsidRPr="00570E3B">
        <w:rPr>
          <w:lang w:val="fr-FR"/>
        </w:rPr>
        <w:t xml:space="preserve"> ans et de nouvelles dispositions</w:t>
      </w:r>
      <w:r w:rsidR="002B096F" w:rsidRPr="00570E3B">
        <w:rPr>
          <w:lang w:val="fr-FR"/>
        </w:rPr>
        <w:t xml:space="preserve">, sur l’information des parents ou les </w:t>
      </w:r>
      <w:r w:rsidR="006E55BB" w:rsidRPr="00570E3B">
        <w:rPr>
          <w:lang w:val="fr-FR"/>
        </w:rPr>
        <w:t>droits relatifs à l’interrogatoire</w:t>
      </w:r>
      <w:r w:rsidR="00FC504A" w:rsidRPr="00570E3B">
        <w:rPr>
          <w:lang w:val="fr-FR"/>
        </w:rPr>
        <w:t xml:space="preserve">, assurent une </w:t>
      </w:r>
      <w:r w:rsidR="002B096F" w:rsidRPr="00570E3B">
        <w:rPr>
          <w:lang w:val="fr-FR"/>
        </w:rPr>
        <w:t xml:space="preserve">meilleure protection </w:t>
      </w:r>
      <w:r w:rsidR="00FC504A" w:rsidRPr="00570E3B">
        <w:rPr>
          <w:lang w:val="fr-FR"/>
        </w:rPr>
        <w:t>des</w:t>
      </w:r>
      <w:r w:rsidR="002B096F" w:rsidRPr="00570E3B">
        <w:rPr>
          <w:lang w:val="fr-FR"/>
        </w:rPr>
        <w:t xml:space="preserve"> mineurs</w:t>
      </w:r>
      <w:r w:rsidR="006B34C7" w:rsidRPr="00570E3B">
        <w:rPr>
          <w:lang w:val="fr-FR"/>
        </w:rPr>
        <w:t>.</w:t>
      </w:r>
    </w:p>
    <w:p w:rsidR="006B34C7" w:rsidRPr="00570E3B" w:rsidRDefault="003F27C2" w:rsidP="003F27C2">
      <w:pPr>
        <w:pStyle w:val="ParaNoG"/>
        <w:numPr>
          <w:ilvl w:val="0"/>
          <w:numId w:val="0"/>
        </w:numPr>
        <w:spacing w:line="240" w:lineRule="auto"/>
        <w:ind w:left="1134"/>
        <w:rPr>
          <w:lang w:val="fr-FR"/>
        </w:rPr>
      </w:pPr>
      <w:r>
        <w:rPr>
          <w:bCs/>
          <w:lang w:val="fr-FR"/>
        </w:rPr>
        <w:t>18.</w:t>
      </w:r>
      <w:r>
        <w:rPr>
          <w:bCs/>
          <w:lang w:val="fr-FR"/>
        </w:rPr>
        <w:tab/>
      </w:r>
      <w:r w:rsidR="00CA659B" w:rsidRPr="00570E3B">
        <w:rPr>
          <w:b/>
          <w:lang w:val="fr-FR"/>
        </w:rPr>
        <w:t>M</w:t>
      </w:r>
      <w:r w:rsidR="006B34C7" w:rsidRPr="00570E3B">
        <w:rPr>
          <w:b/>
          <w:lang w:val="fr-FR"/>
        </w:rPr>
        <w:t>. Horev</w:t>
      </w:r>
      <w:r w:rsidR="00CA659B" w:rsidRPr="00570E3B">
        <w:rPr>
          <w:lang w:val="fr-FR"/>
        </w:rPr>
        <w:t xml:space="preserve"> (Israë</w:t>
      </w:r>
      <w:r w:rsidR="00ED5F4A" w:rsidRPr="00570E3B">
        <w:rPr>
          <w:lang w:val="fr-FR"/>
        </w:rPr>
        <w:t>l)</w:t>
      </w:r>
      <w:r w:rsidR="006B34C7" w:rsidRPr="00570E3B">
        <w:rPr>
          <w:lang w:val="fr-FR"/>
        </w:rPr>
        <w:t xml:space="preserve">, </w:t>
      </w:r>
      <w:r w:rsidR="00FF5D34" w:rsidRPr="00570E3B">
        <w:rPr>
          <w:lang w:val="fr-FR"/>
        </w:rPr>
        <w:t xml:space="preserve">évoquant les disparités dans l’accès aux soins, dit que cette question est </w:t>
      </w:r>
      <w:r w:rsidR="00457C6F" w:rsidRPr="00570E3B">
        <w:rPr>
          <w:lang w:val="fr-FR"/>
        </w:rPr>
        <w:t xml:space="preserve">jugée </w:t>
      </w:r>
      <w:r w:rsidR="00FF5D34" w:rsidRPr="00570E3B">
        <w:rPr>
          <w:lang w:val="fr-FR"/>
        </w:rPr>
        <w:t>cru</w:t>
      </w:r>
      <w:r w:rsidR="00D83FBD" w:rsidRPr="00570E3B">
        <w:rPr>
          <w:lang w:val="fr-FR"/>
        </w:rPr>
        <w:t>ciale pa</w:t>
      </w:r>
      <w:r w:rsidR="00FF5D34" w:rsidRPr="00570E3B">
        <w:rPr>
          <w:lang w:val="fr-FR"/>
        </w:rPr>
        <w:t>r le Minist</w:t>
      </w:r>
      <w:r w:rsidR="00882796" w:rsidRPr="00570E3B">
        <w:rPr>
          <w:lang w:val="fr-FR"/>
        </w:rPr>
        <w:t>è</w:t>
      </w:r>
      <w:r w:rsidR="00FF5D34" w:rsidRPr="00570E3B">
        <w:rPr>
          <w:lang w:val="fr-FR"/>
        </w:rPr>
        <w:t>re de la santé</w:t>
      </w:r>
      <w:r w:rsidR="006B34C7" w:rsidRPr="00570E3B">
        <w:rPr>
          <w:lang w:val="fr-FR"/>
        </w:rPr>
        <w:t xml:space="preserve"> </w:t>
      </w:r>
      <w:r w:rsidR="00457C6F" w:rsidRPr="00570E3B">
        <w:rPr>
          <w:lang w:val="fr-FR"/>
        </w:rPr>
        <w:t xml:space="preserve">qui en a fait une </w:t>
      </w:r>
      <w:r w:rsidR="00FF5D34" w:rsidRPr="00570E3B">
        <w:rPr>
          <w:lang w:val="fr-FR"/>
        </w:rPr>
        <w:t>de ses priorités</w:t>
      </w:r>
      <w:r w:rsidR="00ED5F4A" w:rsidRPr="00570E3B">
        <w:rPr>
          <w:lang w:val="fr-FR"/>
        </w:rPr>
        <w:t>.</w:t>
      </w:r>
      <w:r w:rsidR="006B34C7" w:rsidRPr="00570E3B">
        <w:rPr>
          <w:lang w:val="fr-FR"/>
        </w:rPr>
        <w:t xml:space="preserve"> </w:t>
      </w:r>
      <w:r w:rsidR="00FF5D34" w:rsidRPr="00570E3B">
        <w:rPr>
          <w:lang w:val="fr-FR"/>
        </w:rPr>
        <w:t xml:space="preserve">Un plan d’action a été élaboré et un fonctionnaire du Ministère est </w:t>
      </w:r>
      <w:r w:rsidR="00AB0545" w:rsidRPr="00570E3B">
        <w:rPr>
          <w:lang w:val="fr-FR"/>
        </w:rPr>
        <w:t xml:space="preserve">spécialement chargé de </w:t>
      </w:r>
      <w:r w:rsidR="00944CAB" w:rsidRPr="00570E3B">
        <w:rPr>
          <w:lang w:val="fr-FR"/>
        </w:rPr>
        <w:t xml:space="preserve">l’adoption et de la coordination des </w:t>
      </w:r>
      <w:r w:rsidR="00AB0545" w:rsidRPr="00570E3B">
        <w:rPr>
          <w:lang w:val="fr-FR"/>
        </w:rPr>
        <w:t>me</w:t>
      </w:r>
      <w:r w:rsidR="006B34C7" w:rsidRPr="00570E3B">
        <w:rPr>
          <w:lang w:val="fr-FR"/>
        </w:rPr>
        <w:t xml:space="preserve">sures </w:t>
      </w:r>
      <w:r w:rsidR="00AB0545" w:rsidRPr="00570E3B">
        <w:rPr>
          <w:lang w:val="fr-FR"/>
        </w:rPr>
        <w:t>visant à réduire ce</w:t>
      </w:r>
      <w:r w:rsidR="00201804" w:rsidRPr="00570E3B">
        <w:rPr>
          <w:lang w:val="fr-FR"/>
        </w:rPr>
        <w:t>s inégalités</w:t>
      </w:r>
      <w:r w:rsidR="006B34C7" w:rsidRPr="00570E3B">
        <w:rPr>
          <w:lang w:val="fr-FR"/>
        </w:rPr>
        <w:t xml:space="preserve">. </w:t>
      </w:r>
      <w:r w:rsidR="00DE4977" w:rsidRPr="00570E3B">
        <w:rPr>
          <w:lang w:val="fr-FR"/>
        </w:rPr>
        <w:t xml:space="preserve">Plusieurs </w:t>
      </w:r>
      <w:r w:rsidR="00AB0545" w:rsidRPr="00570E3B">
        <w:rPr>
          <w:lang w:val="fr-FR"/>
        </w:rPr>
        <w:t xml:space="preserve">outils stratégiques </w:t>
      </w:r>
      <w:r w:rsidR="00DE4977" w:rsidRPr="00570E3B">
        <w:rPr>
          <w:lang w:val="fr-FR"/>
        </w:rPr>
        <w:t>s</w:t>
      </w:r>
      <w:r w:rsidR="00AB0545" w:rsidRPr="00570E3B">
        <w:rPr>
          <w:lang w:val="fr-FR"/>
        </w:rPr>
        <w:t>ont utilisés pour combler le fossé en matière d’accès aux soins</w:t>
      </w:r>
      <w:r w:rsidR="00426BC3">
        <w:rPr>
          <w:lang w:val="fr-FR"/>
        </w:rPr>
        <w:t>;</w:t>
      </w:r>
      <w:r w:rsidR="00A64AF6" w:rsidRPr="00570E3B">
        <w:rPr>
          <w:lang w:val="fr-FR"/>
        </w:rPr>
        <w:t xml:space="preserve"> ils visent </w:t>
      </w:r>
      <w:r w:rsidR="00AB0545" w:rsidRPr="00570E3B">
        <w:rPr>
          <w:lang w:val="fr-FR"/>
        </w:rPr>
        <w:t xml:space="preserve">notamment </w:t>
      </w:r>
      <w:r w:rsidR="00A64AF6" w:rsidRPr="00570E3B">
        <w:rPr>
          <w:lang w:val="fr-FR"/>
        </w:rPr>
        <w:t xml:space="preserve">à lever </w:t>
      </w:r>
      <w:r w:rsidR="0074212E" w:rsidRPr="00570E3B">
        <w:rPr>
          <w:lang w:val="fr-FR"/>
        </w:rPr>
        <w:t xml:space="preserve">les </w:t>
      </w:r>
      <w:r w:rsidR="00AB0545" w:rsidRPr="00570E3B">
        <w:rPr>
          <w:lang w:val="fr-FR"/>
        </w:rPr>
        <w:t>barrières économiques et culture</w:t>
      </w:r>
      <w:r w:rsidR="006B34C7" w:rsidRPr="00570E3B">
        <w:rPr>
          <w:lang w:val="fr-FR"/>
        </w:rPr>
        <w:t>l</w:t>
      </w:r>
      <w:r w:rsidR="00AB0545" w:rsidRPr="00570E3B">
        <w:rPr>
          <w:lang w:val="fr-FR"/>
        </w:rPr>
        <w:t>les</w:t>
      </w:r>
      <w:r w:rsidR="006B34C7" w:rsidRPr="00570E3B">
        <w:rPr>
          <w:lang w:val="fr-FR"/>
        </w:rPr>
        <w:t xml:space="preserve">. </w:t>
      </w:r>
      <w:r w:rsidR="003D67D2" w:rsidRPr="00570E3B">
        <w:rPr>
          <w:lang w:val="fr-FR"/>
        </w:rPr>
        <w:t xml:space="preserve">Les organisations de santé ont été encouragées à développer l’infrastructure dans les zones périphériques et à investir dans les interventions sanitaires, notamment en </w:t>
      </w:r>
      <w:r w:rsidR="00882796" w:rsidRPr="00570E3B">
        <w:rPr>
          <w:lang w:val="fr-FR"/>
        </w:rPr>
        <w:t>faveur des</w:t>
      </w:r>
      <w:r w:rsidR="006D3E19" w:rsidRPr="00570E3B">
        <w:rPr>
          <w:lang w:val="fr-FR"/>
        </w:rPr>
        <w:t xml:space="preserve"> communauté</w:t>
      </w:r>
      <w:r w:rsidR="00882796" w:rsidRPr="00570E3B">
        <w:rPr>
          <w:lang w:val="fr-FR"/>
        </w:rPr>
        <w:t>s</w:t>
      </w:r>
      <w:r w:rsidR="006D3E19" w:rsidRPr="00570E3B">
        <w:rPr>
          <w:lang w:val="fr-FR"/>
        </w:rPr>
        <w:t xml:space="preserve"> b</w:t>
      </w:r>
      <w:r w:rsidR="00DA20B0" w:rsidRPr="00570E3B">
        <w:rPr>
          <w:lang w:val="fr-FR"/>
        </w:rPr>
        <w:t>édouin</w:t>
      </w:r>
      <w:r w:rsidR="006D3E19" w:rsidRPr="00570E3B">
        <w:rPr>
          <w:lang w:val="fr-FR"/>
        </w:rPr>
        <w:t>e</w:t>
      </w:r>
      <w:r w:rsidR="00882796" w:rsidRPr="00570E3B">
        <w:rPr>
          <w:lang w:val="fr-FR"/>
        </w:rPr>
        <w:t>s</w:t>
      </w:r>
      <w:r w:rsidR="003D67D2" w:rsidRPr="00570E3B">
        <w:rPr>
          <w:lang w:val="fr-FR"/>
        </w:rPr>
        <w:t xml:space="preserve"> dans la région d</w:t>
      </w:r>
      <w:r w:rsidR="00DA20B0" w:rsidRPr="00570E3B">
        <w:rPr>
          <w:lang w:val="fr-FR"/>
        </w:rPr>
        <w:t>u Néguev</w:t>
      </w:r>
      <w:r w:rsidR="006B34C7" w:rsidRPr="00570E3B">
        <w:rPr>
          <w:lang w:val="fr-FR"/>
        </w:rPr>
        <w:t>.</w:t>
      </w:r>
    </w:p>
    <w:p w:rsidR="006B34C7" w:rsidRPr="00570E3B" w:rsidRDefault="003F27C2" w:rsidP="003F27C2">
      <w:pPr>
        <w:pStyle w:val="SingleTxtG"/>
        <w:rPr>
          <w:lang w:val="fr-FR"/>
        </w:rPr>
      </w:pPr>
      <w:r>
        <w:rPr>
          <w:lang w:val="fr-FR"/>
        </w:rPr>
        <w:t>19.</w:t>
      </w:r>
      <w:r>
        <w:rPr>
          <w:lang w:val="fr-FR"/>
        </w:rPr>
        <w:tab/>
      </w:r>
      <w:r w:rsidR="00DA20B0" w:rsidRPr="00570E3B">
        <w:rPr>
          <w:lang w:val="fr-FR"/>
        </w:rPr>
        <w:t xml:space="preserve">Reconnaissant </w:t>
      </w:r>
      <w:r w:rsidR="003D67D2" w:rsidRPr="00570E3B">
        <w:rPr>
          <w:lang w:val="fr-FR"/>
        </w:rPr>
        <w:t>l’</w:t>
      </w:r>
      <w:r w:rsidR="006B34C7" w:rsidRPr="00570E3B">
        <w:rPr>
          <w:lang w:val="fr-FR"/>
        </w:rPr>
        <w:t xml:space="preserve">importance </w:t>
      </w:r>
      <w:r w:rsidR="003D67D2" w:rsidRPr="00570E3B">
        <w:rPr>
          <w:lang w:val="fr-FR"/>
        </w:rPr>
        <w:t>de la coopé</w:t>
      </w:r>
      <w:r w:rsidR="006B34C7" w:rsidRPr="00570E3B">
        <w:rPr>
          <w:lang w:val="fr-FR"/>
        </w:rPr>
        <w:t xml:space="preserve">ration </w:t>
      </w:r>
      <w:r w:rsidR="003D67D2" w:rsidRPr="00570E3B">
        <w:rPr>
          <w:lang w:val="fr-FR"/>
        </w:rPr>
        <w:t>avec les ONG</w:t>
      </w:r>
      <w:r w:rsidR="006B34C7" w:rsidRPr="00570E3B">
        <w:rPr>
          <w:lang w:val="fr-FR"/>
        </w:rPr>
        <w:t xml:space="preserve">, </w:t>
      </w:r>
      <w:r w:rsidR="00DA20B0" w:rsidRPr="00570E3B">
        <w:rPr>
          <w:lang w:val="fr-FR"/>
        </w:rPr>
        <w:t xml:space="preserve">M. Horev </w:t>
      </w:r>
      <w:r w:rsidR="003D67D2" w:rsidRPr="00570E3B">
        <w:rPr>
          <w:lang w:val="fr-FR"/>
        </w:rPr>
        <w:t>dit que le Minist</w:t>
      </w:r>
      <w:r w:rsidR="00882796" w:rsidRPr="00570E3B">
        <w:rPr>
          <w:lang w:val="fr-FR"/>
        </w:rPr>
        <w:t>è</w:t>
      </w:r>
      <w:r w:rsidR="003D67D2" w:rsidRPr="00570E3B">
        <w:rPr>
          <w:lang w:val="fr-FR"/>
        </w:rPr>
        <w:t xml:space="preserve">re de la santé </w:t>
      </w:r>
      <w:r w:rsidR="0064198B" w:rsidRPr="00570E3B">
        <w:rPr>
          <w:lang w:val="fr-FR"/>
        </w:rPr>
        <w:t xml:space="preserve">tient </w:t>
      </w:r>
      <w:r w:rsidR="003D67D2" w:rsidRPr="00570E3B">
        <w:rPr>
          <w:lang w:val="fr-FR"/>
        </w:rPr>
        <w:t xml:space="preserve">régulièrement des </w:t>
      </w:r>
      <w:r w:rsidR="0064198B" w:rsidRPr="00570E3B">
        <w:rPr>
          <w:lang w:val="fr-FR"/>
        </w:rPr>
        <w:t xml:space="preserve">réunions avec </w:t>
      </w:r>
      <w:r w:rsidR="00882796" w:rsidRPr="00570E3B">
        <w:rPr>
          <w:lang w:val="fr-FR"/>
        </w:rPr>
        <w:t>des représentants de huit</w:t>
      </w:r>
      <w:r w:rsidR="00DC4EE0" w:rsidRPr="00570E3B">
        <w:rPr>
          <w:lang w:val="fr-FR"/>
        </w:rPr>
        <w:t xml:space="preserve"> d’entre elles pour </w:t>
      </w:r>
      <w:r w:rsidR="000F7603" w:rsidRPr="00570E3B">
        <w:rPr>
          <w:lang w:val="fr-FR"/>
        </w:rPr>
        <w:t xml:space="preserve">examiner les </w:t>
      </w:r>
      <w:r w:rsidR="00DC4EE0" w:rsidRPr="00570E3B">
        <w:rPr>
          <w:lang w:val="fr-FR"/>
        </w:rPr>
        <w:t>questions de politique sanitaire</w:t>
      </w:r>
      <w:r w:rsidR="006B4D84" w:rsidRPr="00570E3B">
        <w:rPr>
          <w:lang w:val="fr-FR"/>
        </w:rPr>
        <w:t>,</w:t>
      </w:r>
      <w:r w:rsidR="000F7603" w:rsidRPr="00570E3B">
        <w:rPr>
          <w:lang w:val="fr-FR"/>
        </w:rPr>
        <w:t xml:space="preserve"> </w:t>
      </w:r>
      <w:r w:rsidR="000F65ED" w:rsidRPr="00570E3B">
        <w:rPr>
          <w:lang w:val="fr-FR"/>
        </w:rPr>
        <w:t xml:space="preserve">en mettant l’accent sur des aspects tels que la prise en compte des </w:t>
      </w:r>
      <w:r w:rsidR="00CC60B7" w:rsidRPr="00570E3B">
        <w:rPr>
          <w:lang w:val="fr-FR"/>
        </w:rPr>
        <w:t>différences culturelles par le système de santé</w:t>
      </w:r>
      <w:r w:rsidR="006B34C7" w:rsidRPr="00570E3B">
        <w:rPr>
          <w:lang w:val="fr-FR"/>
        </w:rPr>
        <w:t xml:space="preserve">. </w:t>
      </w:r>
      <w:r w:rsidR="00CC60B7" w:rsidRPr="00570E3B">
        <w:rPr>
          <w:lang w:val="fr-FR"/>
        </w:rPr>
        <w:t xml:space="preserve">Une coalition d’ONG a été </w:t>
      </w:r>
      <w:r w:rsidR="000C296F" w:rsidRPr="00570E3B">
        <w:rPr>
          <w:lang w:val="fr-FR"/>
        </w:rPr>
        <w:t xml:space="preserve">formée </w:t>
      </w:r>
      <w:r w:rsidR="00CC60B7" w:rsidRPr="00570E3B">
        <w:rPr>
          <w:lang w:val="fr-FR"/>
        </w:rPr>
        <w:t xml:space="preserve">à deux reprises </w:t>
      </w:r>
      <w:r w:rsidR="0038127B" w:rsidRPr="00570E3B">
        <w:rPr>
          <w:lang w:val="fr-FR"/>
        </w:rPr>
        <w:t xml:space="preserve">pour </w:t>
      </w:r>
      <w:r w:rsidR="00BA2BBD" w:rsidRPr="00570E3B">
        <w:rPr>
          <w:lang w:val="fr-FR"/>
        </w:rPr>
        <w:t xml:space="preserve">appuyer la mise en œuvre </w:t>
      </w:r>
      <w:r w:rsidR="0061344A" w:rsidRPr="00570E3B">
        <w:rPr>
          <w:lang w:val="fr-FR"/>
        </w:rPr>
        <w:t xml:space="preserve">des réformes </w:t>
      </w:r>
      <w:r w:rsidR="00C95CAC" w:rsidRPr="00570E3B">
        <w:rPr>
          <w:lang w:val="fr-FR"/>
        </w:rPr>
        <w:t xml:space="preserve">engagées </w:t>
      </w:r>
      <w:r w:rsidR="0061344A" w:rsidRPr="00570E3B">
        <w:rPr>
          <w:lang w:val="fr-FR"/>
        </w:rPr>
        <w:t>dans le domaine de la santé dentaire des enfants</w:t>
      </w:r>
      <w:r w:rsidR="006B34C7" w:rsidRPr="00570E3B">
        <w:rPr>
          <w:lang w:val="fr-FR"/>
        </w:rPr>
        <w:t xml:space="preserve">, </w:t>
      </w:r>
      <w:r w:rsidR="0061344A" w:rsidRPr="00570E3B">
        <w:rPr>
          <w:lang w:val="fr-FR"/>
        </w:rPr>
        <w:t>en particulier les enfants des groupes vulnérables, et dans le domaine des soins de santé à long terme</w:t>
      </w:r>
      <w:r w:rsidR="006D7A86" w:rsidRPr="00570E3B">
        <w:rPr>
          <w:lang w:val="fr-FR"/>
        </w:rPr>
        <w:t>.</w:t>
      </w:r>
    </w:p>
    <w:p w:rsidR="006B34C7" w:rsidRPr="00570E3B" w:rsidRDefault="003F27C2" w:rsidP="003F27C2">
      <w:pPr>
        <w:pStyle w:val="ParaNoG"/>
        <w:numPr>
          <w:ilvl w:val="0"/>
          <w:numId w:val="0"/>
        </w:numPr>
        <w:spacing w:line="240" w:lineRule="auto"/>
        <w:ind w:left="1134"/>
        <w:rPr>
          <w:lang w:val="fr-FR"/>
        </w:rPr>
      </w:pPr>
      <w:r>
        <w:rPr>
          <w:lang w:val="fr-FR"/>
        </w:rPr>
        <w:t>20.</w:t>
      </w:r>
      <w:r>
        <w:rPr>
          <w:lang w:val="fr-FR"/>
        </w:rPr>
        <w:tab/>
      </w:r>
      <w:r w:rsidR="0061344A" w:rsidRPr="00570E3B">
        <w:rPr>
          <w:lang w:val="fr-FR"/>
        </w:rPr>
        <w:t>L</w:t>
      </w:r>
      <w:r w:rsidR="006B34C7" w:rsidRPr="00570E3B">
        <w:rPr>
          <w:lang w:val="fr-FR"/>
        </w:rPr>
        <w:t>e Minist</w:t>
      </w:r>
      <w:r w:rsidR="0061344A" w:rsidRPr="00570E3B">
        <w:rPr>
          <w:lang w:val="fr-FR"/>
        </w:rPr>
        <w:t>ère coop</w:t>
      </w:r>
      <w:r w:rsidR="00903DBB" w:rsidRPr="00570E3B">
        <w:rPr>
          <w:lang w:val="fr-FR"/>
        </w:rPr>
        <w:t xml:space="preserve">ère également </w:t>
      </w:r>
      <w:r w:rsidR="0061344A" w:rsidRPr="00570E3B">
        <w:rPr>
          <w:lang w:val="fr-FR"/>
        </w:rPr>
        <w:t xml:space="preserve">avec les </w:t>
      </w:r>
      <w:r w:rsidR="003A2247" w:rsidRPr="00570E3B">
        <w:rPr>
          <w:lang w:val="fr-FR"/>
        </w:rPr>
        <w:t>représentants des minorités</w:t>
      </w:r>
      <w:r w:rsidR="00903DBB" w:rsidRPr="00570E3B">
        <w:rPr>
          <w:lang w:val="fr-FR"/>
        </w:rPr>
        <w:t xml:space="preserve"> </w:t>
      </w:r>
      <w:r w:rsidR="000122D6" w:rsidRPr="00570E3B">
        <w:rPr>
          <w:lang w:val="fr-FR"/>
        </w:rPr>
        <w:t>et rencontre</w:t>
      </w:r>
      <w:r w:rsidR="0016319A" w:rsidRPr="00570E3B">
        <w:rPr>
          <w:lang w:val="fr-FR"/>
        </w:rPr>
        <w:t xml:space="preserve"> </w:t>
      </w:r>
      <w:r w:rsidR="000122D6" w:rsidRPr="00570E3B">
        <w:rPr>
          <w:lang w:val="fr-FR"/>
        </w:rPr>
        <w:t xml:space="preserve">ainsi </w:t>
      </w:r>
      <w:r w:rsidR="0016319A" w:rsidRPr="00570E3B">
        <w:rPr>
          <w:lang w:val="fr-FR"/>
        </w:rPr>
        <w:t>régulière</w:t>
      </w:r>
      <w:r w:rsidR="000122D6" w:rsidRPr="00570E3B">
        <w:rPr>
          <w:lang w:val="fr-FR"/>
        </w:rPr>
        <w:t xml:space="preserve">ment </w:t>
      </w:r>
      <w:r w:rsidR="006D3E19" w:rsidRPr="00570E3B">
        <w:rPr>
          <w:lang w:val="fr-FR"/>
        </w:rPr>
        <w:t>d</w:t>
      </w:r>
      <w:r w:rsidR="00903DBB" w:rsidRPr="00570E3B">
        <w:rPr>
          <w:lang w:val="fr-FR"/>
        </w:rPr>
        <w:t>es imams d</w:t>
      </w:r>
      <w:r w:rsidR="006D3E19" w:rsidRPr="00570E3B">
        <w:rPr>
          <w:lang w:val="fr-FR"/>
        </w:rPr>
        <w:t xml:space="preserve">e la région du </w:t>
      </w:r>
      <w:r w:rsidR="006B34C7" w:rsidRPr="00570E3B">
        <w:rPr>
          <w:lang w:val="fr-FR"/>
        </w:rPr>
        <w:t>N</w:t>
      </w:r>
      <w:r w:rsidR="004B4910" w:rsidRPr="00570E3B">
        <w:rPr>
          <w:lang w:val="fr-FR"/>
        </w:rPr>
        <w:t>éguev</w:t>
      </w:r>
      <w:r w:rsidR="006B34C7" w:rsidRPr="00570E3B">
        <w:rPr>
          <w:lang w:val="fr-FR"/>
        </w:rPr>
        <w:t xml:space="preserve">, </w:t>
      </w:r>
      <w:r w:rsidR="00884E82" w:rsidRPr="00570E3B">
        <w:rPr>
          <w:lang w:val="fr-FR"/>
        </w:rPr>
        <w:t xml:space="preserve">ce qui </w:t>
      </w:r>
      <w:r w:rsidR="00FE64BB" w:rsidRPr="00570E3B">
        <w:rPr>
          <w:lang w:val="fr-FR"/>
        </w:rPr>
        <w:t xml:space="preserve">favorise </w:t>
      </w:r>
      <w:r w:rsidR="00F53CDB" w:rsidRPr="00570E3B">
        <w:rPr>
          <w:lang w:val="fr-FR"/>
        </w:rPr>
        <w:t xml:space="preserve">la reconnaissance </w:t>
      </w:r>
      <w:r w:rsidR="00110845" w:rsidRPr="00570E3B">
        <w:rPr>
          <w:lang w:val="fr-FR"/>
        </w:rPr>
        <w:t xml:space="preserve">effective et adéquate </w:t>
      </w:r>
      <w:r w:rsidR="00884E82" w:rsidRPr="00570E3B">
        <w:rPr>
          <w:lang w:val="fr-FR"/>
        </w:rPr>
        <w:t>des diffé</w:t>
      </w:r>
      <w:r w:rsidR="006B34C7" w:rsidRPr="00570E3B">
        <w:rPr>
          <w:lang w:val="fr-FR"/>
        </w:rPr>
        <w:t xml:space="preserve">rences </w:t>
      </w:r>
      <w:r w:rsidR="00884E82" w:rsidRPr="00570E3B">
        <w:rPr>
          <w:lang w:val="fr-FR"/>
        </w:rPr>
        <w:t>culturelles et religieuses</w:t>
      </w:r>
      <w:r w:rsidR="006B34C7" w:rsidRPr="00570E3B">
        <w:rPr>
          <w:lang w:val="fr-FR"/>
        </w:rPr>
        <w:t xml:space="preserve">. </w:t>
      </w:r>
      <w:r w:rsidR="00884E82" w:rsidRPr="00570E3B">
        <w:rPr>
          <w:lang w:val="fr-FR"/>
        </w:rPr>
        <w:t xml:space="preserve">Le Ministère a récemment émis une circulaire </w:t>
      </w:r>
      <w:r w:rsidR="00FE64BB" w:rsidRPr="00570E3B">
        <w:rPr>
          <w:lang w:val="fr-FR"/>
        </w:rPr>
        <w:t xml:space="preserve">relative à </w:t>
      </w:r>
      <w:r w:rsidR="00F517B3" w:rsidRPr="00570E3B">
        <w:rPr>
          <w:lang w:val="fr-FR"/>
        </w:rPr>
        <w:t>l’adaptation culturelle et linguistique</w:t>
      </w:r>
      <w:r w:rsidR="00497187" w:rsidRPr="00570E3B">
        <w:rPr>
          <w:lang w:val="fr-FR"/>
        </w:rPr>
        <w:t xml:space="preserve">, ainsi qu’à </w:t>
      </w:r>
      <w:r w:rsidR="00FE64BB" w:rsidRPr="00570E3B">
        <w:rPr>
          <w:lang w:val="fr-FR"/>
        </w:rPr>
        <w:t>l’accè</w:t>
      </w:r>
      <w:r w:rsidR="00F517B3" w:rsidRPr="00570E3B">
        <w:rPr>
          <w:lang w:val="fr-FR"/>
        </w:rPr>
        <w:t>s</w:t>
      </w:r>
      <w:r w:rsidR="00FE64BB" w:rsidRPr="00570E3B">
        <w:rPr>
          <w:lang w:val="fr-FR"/>
        </w:rPr>
        <w:t xml:space="preserve"> a</w:t>
      </w:r>
      <w:r w:rsidR="00F517B3" w:rsidRPr="00570E3B">
        <w:rPr>
          <w:lang w:val="fr-FR"/>
        </w:rPr>
        <w:t>u système de santé</w:t>
      </w:r>
      <w:r w:rsidR="00497187" w:rsidRPr="00570E3B">
        <w:rPr>
          <w:lang w:val="fr-FR"/>
        </w:rPr>
        <w:t>,</w:t>
      </w:r>
      <w:r w:rsidR="00F517B3" w:rsidRPr="00570E3B">
        <w:rPr>
          <w:lang w:val="fr-FR"/>
        </w:rPr>
        <w:t xml:space="preserve"> </w:t>
      </w:r>
      <w:r w:rsidR="00884E82" w:rsidRPr="00570E3B">
        <w:rPr>
          <w:lang w:val="fr-FR"/>
        </w:rPr>
        <w:t xml:space="preserve">à l’intention de toutes les organisations de santé </w:t>
      </w:r>
      <w:r w:rsidR="00A14E5D" w:rsidRPr="00570E3B">
        <w:rPr>
          <w:lang w:val="fr-FR"/>
        </w:rPr>
        <w:t>israéliennes</w:t>
      </w:r>
      <w:r w:rsidR="000309A0" w:rsidRPr="00570E3B">
        <w:rPr>
          <w:lang w:val="fr-FR"/>
        </w:rPr>
        <w:t xml:space="preserve">. Cette </w:t>
      </w:r>
      <w:r w:rsidR="00F517B3" w:rsidRPr="00570E3B">
        <w:rPr>
          <w:lang w:val="fr-FR"/>
        </w:rPr>
        <w:t xml:space="preserve">circulaire </w:t>
      </w:r>
      <w:r w:rsidR="00867130" w:rsidRPr="00570E3B">
        <w:rPr>
          <w:lang w:val="fr-FR"/>
        </w:rPr>
        <w:t>fixe l</w:t>
      </w:r>
      <w:r w:rsidR="00FE64BB" w:rsidRPr="00570E3B">
        <w:rPr>
          <w:lang w:val="fr-FR"/>
        </w:rPr>
        <w:t>es règles et normes que toutes c</w:t>
      </w:r>
      <w:r w:rsidR="00A14E5D" w:rsidRPr="00570E3B">
        <w:rPr>
          <w:lang w:val="fr-FR"/>
        </w:rPr>
        <w:t>es organisations sont tenues d’appliquer</w:t>
      </w:r>
      <w:r w:rsidR="006B34C7" w:rsidRPr="00570E3B">
        <w:rPr>
          <w:lang w:val="fr-FR"/>
        </w:rPr>
        <w:t xml:space="preserve">. </w:t>
      </w:r>
      <w:r w:rsidR="00FE72A4" w:rsidRPr="00570E3B">
        <w:rPr>
          <w:lang w:val="fr-FR"/>
        </w:rPr>
        <w:t xml:space="preserve">Dans bien des cas, les </w:t>
      </w:r>
      <w:r w:rsidR="00064039" w:rsidRPr="00570E3B">
        <w:rPr>
          <w:lang w:val="fr-FR"/>
        </w:rPr>
        <w:t xml:space="preserve">disparités dans le domaine </w:t>
      </w:r>
      <w:r w:rsidR="00954AF2" w:rsidRPr="00570E3B">
        <w:rPr>
          <w:lang w:val="fr-FR"/>
        </w:rPr>
        <w:t xml:space="preserve">des soins de santé </w:t>
      </w:r>
      <w:r w:rsidR="00E354BC" w:rsidRPr="00570E3B">
        <w:rPr>
          <w:lang w:val="fr-FR"/>
        </w:rPr>
        <w:t xml:space="preserve">sont le reflet de </w:t>
      </w:r>
      <w:r w:rsidR="00233A3F" w:rsidRPr="00570E3B">
        <w:rPr>
          <w:lang w:val="fr-FR"/>
        </w:rPr>
        <w:t>comportements sociaux</w:t>
      </w:r>
      <w:r w:rsidR="006B34C7" w:rsidRPr="00570E3B">
        <w:rPr>
          <w:lang w:val="fr-FR"/>
        </w:rPr>
        <w:t xml:space="preserve">, </w:t>
      </w:r>
      <w:r w:rsidR="00E354BC" w:rsidRPr="00570E3B">
        <w:rPr>
          <w:lang w:val="fr-FR"/>
        </w:rPr>
        <w:t xml:space="preserve">de </w:t>
      </w:r>
      <w:r w:rsidR="00BB50CC" w:rsidRPr="00570E3B">
        <w:rPr>
          <w:lang w:val="fr-FR"/>
        </w:rPr>
        <w:t>style</w:t>
      </w:r>
      <w:r w:rsidR="00E354BC" w:rsidRPr="00570E3B">
        <w:rPr>
          <w:lang w:val="fr-FR"/>
        </w:rPr>
        <w:t>s</w:t>
      </w:r>
      <w:r w:rsidR="00BB50CC" w:rsidRPr="00570E3B">
        <w:rPr>
          <w:lang w:val="fr-FR"/>
        </w:rPr>
        <w:t xml:space="preserve"> de vie, </w:t>
      </w:r>
      <w:r w:rsidR="00E354BC" w:rsidRPr="00570E3B">
        <w:rPr>
          <w:lang w:val="fr-FR"/>
        </w:rPr>
        <w:t xml:space="preserve">de </w:t>
      </w:r>
      <w:r w:rsidR="00BB50CC" w:rsidRPr="00570E3B">
        <w:rPr>
          <w:lang w:val="fr-FR"/>
        </w:rPr>
        <w:t>culture</w:t>
      </w:r>
      <w:r w:rsidR="00E354BC" w:rsidRPr="00570E3B">
        <w:rPr>
          <w:lang w:val="fr-FR"/>
        </w:rPr>
        <w:t>s</w:t>
      </w:r>
      <w:r w:rsidR="00233A3F" w:rsidRPr="00570E3B">
        <w:rPr>
          <w:lang w:val="fr-FR"/>
        </w:rPr>
        <w:t xml:space="preserve"> et </w:t>
      </w:r>
      <w:r w:rsidR="00E354BC" w:rsidRPr="00570E3B">
        <w:rPr>
          <w:lang w:val="fr-FR"/>
        </w:rPr>
        <w:t xml:space="preserve">de </w:t>
      </w:r>
      <w:r w:rsidR="00233A3F" w:rsidRPr="00570E3B">
        <w:rPr>
          <w:lang w:val="fr-FR"/>
        </w:rPr>
        <w:t>convictions</w:t>
      </w:r>
      <w:r w:rsidR="00E354BC" w:rsidRPr="00570E3B">
        <w:rPr>
          <w:lang w:val="fr-FR"/>
        </w:rPr>
        <w:t xml:space="preserve"> différents</w:t>
      </w:r>
      <w:r w:rsidR="00233A3F" w:rsidRPr="00570E3B">
        <w:rPr>
          <w:lang w:val="fr-FR"/>
        </w:rPr>
        <w:t xml:space="preserve">, qui peuvent </w:t>
      </w:r>
      <w:r w:rsidR="00250D7A" w:rsidRPr="00570E3B">
        <w:rPr>
          <w:lang w:val="fr-FR"/>
        </w:rPr>
        <w:t xml:space="preserve">avoir une incidence sur </w:t>
      </w:r>
      <w:r w:rsidR="004E1A38" w:rsidRPr="00570E3B">
        <w:rPr>
          <w:lang w:val="fr-FR"/>
        </w:rPr>
        <w:t>l</w:t>
      </w:r>
      <w:r w:rsidR="00B349A0" w:rsidRPr="00570E3B">
        <w:rPr>
          <w:lang w:val="fr-FR"/>
        </w:rPr>
        <w:t xml:space="preserve">a perception </w:t>
      </w:r>
      <w:r w:rsidR="00A71994" w:rsidRPr="00570E3B">
        <w:rPr>
          <w:lang w:val="fr-FR"/>
        </w:rPr>
        <w:t xml:space="preserve">de </w:t>
      </w:r>
      <w:r w:rsidR="00FE64BB" w:rsidRPr="00570E3B">
        <w:rPr>
          <w:lang w:val="fr-FR"/>
        </w:rPr>
        <w:t>l</w:t>
      </w:r>
      <w:r w:rsidR="00BB50CC" w:rsidRPr="00570E3B">
        <w:rPr>
          <w:lang w:val="fr-FR"/>
        </w:rPr>
        <w:t xml:space="preserve">a prévention et </w:t>
      </w:r>
      <w:r w:rsidR="00A71994" w:rsidRPr="00570E3B">
        <w:rPr>
          <w:lang w:val="fr-FR"/>
        </w:rPr>
        <w:t xml:space="preserve">sur </w:t>
      </w:r>
      <w:r w:rsidR="00B349A0" w:rsidRPr="00570E3B">
        <w:rPr>
          <w:lang w:val="fr-FR"/>
        </w:rPr>
        <w:t xml:space="preserve">la manière dont les </w:t>
      </w:r>
      <w:r w:rsidR="00BB50CC" w:rsidRPr="00570E3B">
        <w:rPr>
          <w:lang w:val="fr-FR"/>
        </w:rPr>
        <w:t>services de santé</w:t>
      </w:r>
      <w:r w:rsidR="00B349A0" w:rsidRPr="00570E3B">
        <w:rPr>
          <w:lang w:val="fr-FR"/>
        </w:rPr>
        <w:t xml:space="preserve"> sont utilisés</w:t>
      </w:r>
      <w:r w:rsidR="006B34C7" w:rsidRPr="00570E3B">
        <w:rPr>
          <w:lang w:val="fr-FR"/>
        </w:rPr>
        <w:t>.</w:t>
      </w:r>
    </w:p>
    <w:p w:rsidR="006B34C7" w:rsidRPr="00570E3B" w:rsidRDefault="003F27C2" w:rsidP="00DB32C0">
      <w:pPr>
        <w:pStyle w:val="ParaNoG"/>
        <w:numPr>
          <w:ilvl w:val="0"/>
          <w:numId w:val="0"/>
        </w:numPr>
        <w:spacing w:line="240" w:lineRule="auto"/>
        <w:ind w:left="1134"/>
        <w:rPr>
          <w:lang w:val="fr-FR"/>
        </w:rPr>
      </w:pPr>
      <w:r>
        <w:rPr>
          <w:bCs/>
          <w:lang w:val="fr-FR"/>
        </w:rPr>
        <w:t>21.</w:t>
      </w:r>
      <w:r>
        <w:rPr>
          <w:bCs/>
          <w:lang w:val="fr-FR"/>
        </w:rPr>
        <w:tab/>
      </w:r>
      <w:r w:rsidR="00611770" w:rsidRPr="00570E3B">
        <w:rPr>
          <w:b/>
          <w:lang w:val="fr-FR"/>
        </w:rPr>
        <w:t>M</w:t>
      </w:r>
      <w:r w:rsidR="006B34C7" w:rsidRPr="00570E3B">
        <w:rPr>
          <w:b/>
          <w:lang w:val="fr-FR"/>
        </w:rPr>
        <w:t>. Diab</w:t>
      </w:r>
      <w:r w:rsidR="006B34C7" w:rsidRPr="00570E3B">
        <w:rPr>
          <w:lang w:val="fr-FR"/>
        </w:rPr>
        <w:t xml:space="preserve"> </w:t>
      </w:r>
      <w:r w:rsidR="00611770" w:rsidRPr="00570E3B">
        <w:rPr>
          <w:lang w:val="fr-FR"/>
        </w:rPr>
        <w:t>(Israë</w:t>
      </w:r>
      <w:r w:rsidR="006B34C7" w:rsidRPr="00570E3B">
        <w:rPr>
          <w:lang w:val="fr-FR"/>
        </w:rPr>
        <w:t xml:space="preserve">l), </w:t>
      </w:r>
      <w:r w:rsidR="00BB50CC" w:rsidRPr="00570E3B">
        <w:rPr>
          <w:lang w:val="fr-FR"/>
        </w:rPr>
        <w:t xml:space="preserve">exposant les efforts entrepris pour réduire les inégalités </w:t>
      </w:r>
      <w:r w:rsidR="00611770" w:rsidRPr="00570E3B">
        <w:rPr>
          <w:lang w:val="fr-FR"/>
        </w:rPr>
        <w:t>en mati</w:t>
      </w:r>
      <w:r w:rsidR="00602377" w:rsidRPr="00570E3B">
        <w:rPr>
          <w:lang w:val="fr-FR"/>
        </w:rPr>
        <w:t>ère d’accès à l’éducation d</w:t>
      </w:r>
      <w:r w:rsidR="00611770" w:rsidRPr="00570E3B">
        <w:rPr>
          <w:lang w:val="fr-FR"/>
        </w:rPr>
        <w:t xml:space="preserve">es populations </w:t>
      </w:r>
      <w:r w:rsidR="00B349A0" w:rsidRPr="00570E3B">
        <w:rPr>
          <w:lang w:val="fr-FR"/>
        </w:rPr>
        <w:t>a</w:t>
      </w:r>
      <w:r w:rsidR="00611770" w:rsidRPr="00570E3B">
        <w:rPr>
          <w:lang w:val="fr-FR"/>
        </w:rPr>
        <w:t>rabe</w:t>
      </w:r>
      <w:r w:rsidR="00B349A0" w:rsidRPr="00570E3B">
        <w:rPr>
          <w:lang w:val="fr-FR"/>
        </w:rPr>
        <w:t>s et j</w:t>
      </w:r>
      <w:r w:rsidR="00BB50CC" w:rsidRPr="00570E3B">
        <w:rPr>
          <w:lang w:val="fr-FR"/>
        </w:rPr>
        <w:t>uive</w:t>
      </w:r>
      <w:r w:rsidR="00B349A0" w:rsidRPr="00570E3B">
        <w:rPr>
          <w:lang w:val="fr-FR"/>
        </w:rPr>
        <w:t>s</w:t>
      </w:r>
      <w:r w:rsidR="00BB50CC" w:rsidRPr="00570E3B">
        <w:rPr>
          <w:lang w:val="fr-FR"/>
        </w:rPr>
        <w:t xml:space="preserve">, dit que pour </w:t>
      </w:r>
      <w:r w:rsidR="00057BBC" w:rsidRPr="00570E3B">
        <w:rPr>
          <w:lang w:val="fr-FR"/>
        </w:rPr>
        <w:t xml:space="preserve">faire face à l’augmentation démographique </w:t>
      </w:r>
      <w:r w:rsidR="00611770" w:rsidRPr="00570E3B">
        <w:rPr>
          <w:lang w:val="fr-FR"/>
        </w:rPr>
        <w:t>de la population</w:t>
      </w:r>
      <w:r w:rsidR="00057BBC" w:rsidRPr="00570E3B">
        <w:rPr>
          <w:lang w:val="fr-FR"/>
        </w:rPr>
        <w:t xml:space="preserve"> arabe</w:t>
      </w:r>
      <w:r w:rsidR="00611770" w:rsidRPr="00570E3B">
        <w:rPr>
          <w:lang w:val="fr-FR"/>
        </w:rPr>
        <w:t>, le Gouvernement a financé</w:t>
      </w:r>
      <w:r w:rsidR="00FC2E74" w:rsidRPr="00570E3B">
        <w:rPr>
          <w:lang w:val="fr-FR"/>
        </w:rPr>
        <w:t>,</w:t>
      </w:r>
      <w:r w:rsidR="00611770" w:rsidRPr="00570E3B">
        <w:rPr>
          <w:lang w:val="fr-FR"/>
        </w:rPr>
        <w:t xml:space="preserve"> </w:t>
      </w:r>
      <w:r w:rsidR="00FC2E74" w:rsidRPr="00570E3B">
        <w:rPr>
          <w:lang w:val="fr-FR"/>
        </w:rPr>
        <w:t xml:space="preserve">au cours de la période </w:t>
      </w:r>
      <w:r w:rsidR="006B34C7" w:rsidRPr="00570E3B">
        <w:rPr>
          <w:lang w:val="fr-FR"/>
        </w:rPr>
        <w:t>2007</w:t>
      </w:r>
      <w:r w:rsidR="00DB32C0">
        <w:rPr>
          <w:lang w:val="fr-FR"/>
        </w:rPr>
        <w:t>-</w:t>
      </w:r>
      <w:r w:rsidR="006B34C7" w:rsidRPr="00570E3B">
        <w:rPr>
          <w:lang w:val="fr-FR"/>
        </w:rPr>
        <w:t xml:space="preserve">2011, </w:t>
      </w:r>
      <w:r w:rsidR="00FC2E74" w:rsidRPr="00570E3B">
        <w:rPr>
          <w:lang w:val="fr-FR"/>
        </w:rPr>
        <w:t xml:space="preserve">la construction </w:t>
      </w:r>
      <w:r w:rsidR="00611770" w:rsidRPr="00570E3B">
        <w:rPr>
          <w:lang w:val="fr-FR"/>
        </w:rPr>
        <w:t xml:space="preserve">de 7 </w:t>
      </w:r>
      <w:r w:rsidR="006B34C7" w:rsidRPr="00570E3B">
        <w:rPr>
          <w:lang w:val="fr-FR"/>
        </w:rPr>
        <w:t>900 s</w:t>
      </w:r>
      <w:r w:rsidR="00611770" w:rsidRPr="00570E3B">
        <w:rPr>
          <w:lang w:val="fr-FR"/>
        </w:rPr>
        <w:t xml:space="preserve">alles de classe </w:t>
      </w:r>
      <w:r w:rsidR="00FE64BB" w:rsidRPr="00570E3B">
        <w:rPr>
          <w:lang w:val="fr-FR"/>
        </w:rPr>
        <w:t xml:space="preserve">destinées à </w:t>
      </w:r>
      <w:r w:rsidR="00B82C24" w:rsidRPr="00570E3B">
        <w:rPr>
          <w:lang w:val="fr-FR"/>
        </w:rPr>
        <w:t>tous les niveaux d’enseignement</w:t>
      </w:r>
      <w:r w:rsidR="00FE64BB" w:rsidRPr="00570E3B">
        <w:rPr>
          <w:lang w:val="fr-FR"/>
        </w:rPr>
        <w:t xml:space="preserve">. Parmi elles, </w:t>
      </w:r>
      <w:r w:rsidR="00882796" w:rsidRPr="00570E3B">
        <w:rPr>
          <w:lang w:val="fr-FR"/>
        </w:rPr>
        <w:t>37</w:t>
      </w:r>
      <w:r w:rsidR="00DB32C0">
        <w:rPr>
          <w:lang w:val="fr-FR"/>
        </w:rPr>
        <w:t> </w:t>
      </w:r>
      <w:r w:rsidR="00882796" w:rsidRPr="00570E3B">
        <w:rPr>
          <w:lang w:val="fr-FR"/>
        </w:rPr>
        <w:t xml:space="preserve">% </w:t>
      </w:r>
      <w:r w:rsidR="00B82C24" w:rsidRPr="00570E3B">
        <w:rPr>
          <w:lang w:val="fr-FR"/>
        </w:rPr>
        <w:t xml:space="preserve">sont allées aux élèves arabes </w:t>
      </w:r>
      <w:r w:rsidR="00611770" w:rsidRPr="00570E3B">
        <w:rPr>
          <w:lang w:val="fr-FR"/>
        </w:rPr>
        <w:t>de sorte qu</w:t>
      </w:r>
      <w:r w:rsidR="00B82C24" w:rsidRPr="00570E3B">
        <w:rPr>
          <w:lang w:val="fr-FR"/>
        </w:rPr>
        <w:t xml:space="preserve">e les intéressés </w:t>
      </w:r>
      <w:r w:rsidR="00611770" w:rsidRPr="00570E3B">
        <w:rPr>
          <w:lang w:val="fr-FR"/>
        </w:rPr>
        <w:t>bénéficient aujourd’hui de plus de salles qu</w:t>
      </w:r>
      <w:r w:rsidR="00403B42" w:rsidRPr="00570E3B">
        <w:rPr>
          <w:lang w:val="fr-FR"/>
        </w:rPr>
        <w:t>e nécessaire</w:t>
      </w:r>
      <w:r w:rsidR="00F52B96" w:rsidRPr="00570E3B">
        <w:rPr>
          <w:lang w:val="fr-FR"/>
        </w:rPr>
        <w:t xml:space="preserve">. </w:t>
      </w:r>
      <w:r w:rsidR="00611770" w:rsidRPr="00570E3B">
        <w:rPr>
          <w:lang w:val="fr-FR"/>
        </w:rPr>
        <w:t xml:space="preserve">Pour </w:t>
      </w:r>
      <w:r w:rsidR="00CA2BE5" w:rsidRPr="00570E3B">
        <w:rPr>
          <w:lang w:val="fr-FR"/>
        </w:rPr>
        <w:t xml:space="preserve">faire face à l’augmentation démographique de la population </w:t>
      </w:r>
      <w:r w:rsidR="009E7CEB" w:rsidRPr="00570E3B">
        <w:rPr>
          <w:lang w:val="fr-FR"/>
        </w:rPr>
        <w:t>juive</w:t>
      </w:r>
      <w:r w:rsidR="00611770" w:rsidRPr="00570E3B">
        <w:rPr>
          <w:lang w:val="fr-FR"/>
        </w:rPr>
        <w:t xml:space="preserve">, 4 </w:t>
      </w:r>
      <w:r w:rsidR="006B34C7" w:rsidRPr="00570E3B">
        <w:rPr>
          <w:lang w:val="fr-FR"/>
        </w:rPr>
        <w:t>905 class</w:t>
      </w:r>
      <w:r w:rsidR="00DC7335" w:rsidRPr="00570E3B">
        <w:rPr>
          <w:lang w:val="fr-FR"/>
        </w:rPr>
        <w:t>es ont été c</w:t>
      </w:r>
      <w:r w:rsidR="00797E24" w:rsidRPr="00570E3B">
        <w:rPr>
          <w:lang w:val="fr-FR"/>
        </w:rPr>
        <w:t xml:space="preserve">réées. Il en faudrait </w:t>
      </w:r>
      <w:r w:rsidR="00DC7335" w:rsidRPr="00570E3B">
        <w:rPr>
          <w:lang w:val="fr-FR"/>
        </w:rPr>
        <w:t xml:space="preserve">5 </w:t>
      </w:r>
      <w:r w:rsidR="006B34C7" w:rsidRPr="00570E3B">
        <w:rPr>
          <w:lang w:val="fr-FR"/>
        </w:rPr>
        <w:t xml:space="preserve">180 </w:t>
      </w:r>
      <w:r w:rsidR="00797E24" w:rsidRPr="00570E3B">
        <w:rPr>
          <w:lang w:val="fr-FR"/>
        </w:rPr>
        <w:t>à l’heure actuelle</w:t>
      </w:r>
      <w:r w:rsidR="00882796" w:rsidRPr="00570E3B">
        <w:rPr>
          <w:lang w:val="fr-FR"/>
        </w:rPr>
        <w:t>,</w:t>
      </w:r>
      <w:r w:rsidR="00DC7335" w:rsidRPr="00570E3B">
        <w:rPr>
          <w:lang w:val="fr-FR"/>
        </w:rPr>
        <w:t xml:space="preserve"> </w:t>
      </w:r>
      <w:r w:rsidR="00FB5819" w:rsidRPr="00570E3B">
        <w:rPr>
          <w:lang w:val="fr-FR"/>
        </w:rPr>
        <w:t xml:space="preserve">si bien </w:t>
      </w:r>
      <w:r w:rsidR="00DC7335" w:rsidRPr="00570E3B">
        <w:rPr>
          <w:lang w:val="fr-FR"/>
        </w:rPr>
        <w:t>qu</w:t>
      </w:r>
      <w:r w:rsidR="009E7CEB" w:rsidRPr="00570E3B">
        <w:rPr>
          <w:lang w:val="fr-FR"/>
        </w:rPr>
        <w:t xml:space="preserve">’il en manque </w:t>
      </w:r>
      <w:r w:rsidR="006B34C7" w:rsidRPr="00570E3B">
        <w:rPr>
          <w:lang w:val="fr-FR"/>
        </w:rPr>
        <w:t xml:space="preserve">275 </w:t>
      </w:r>
      <w:r w:rsidR="009E7CEB" w:rsidRPr="00570E3B">
        <w:rPr>
          <w:lang w:val="fr-FR"/>
        </w:rPr>
        <w:t xml:space="preserve">pour les élèves </w:t>
      </w:r>
      <w:r w:rsidR="00CA2BE5" w:rsidRPr="00570E3B">
        <w:rPr>
          <w:lang w:val="fr-FR"/>
        </w:rPr>
        <w:t>j</w:t>
      </w:r>
      <w:r w:rsidR="00DC7335" w:rsidRPr="00570E3B">
        <w:rPr>
          <w:lang w:val="fr-FR"/>
        </w:rPr>
        <w:t>uifs</w:t>
      </w:r>
      <w:r w:rsidR="009E7CEB" w:rsidRPr="00570E3B">
        <w:rPr>
          <w:lang w:val="fr-FR"/>
        </w:rPr>
        <w:t>.</w:t>
      </w:r>
      <w:r w:rsidR="006B34C7" w:rsidRPr="00570E3B">
        <w:rPr>
          <w:lang w:val="fr-FR"/>
        </w:rPr>
        <w:t xml:space="preserve"> </w:t>
      </w:r>
      <w:r w:rsidR="008A2632" w:rsidRPr="00570E3B">
        <w:rPr>
          <w:lang w:val="fr-FR"/>
        </w:rPr>
        <w:t xml:space="preserve">De 2007 à 2011, 500 millions de dollars ont été </w:t>
      </w:r>
      <w:r w:rsidR="00C51951" w:rsidRPr="00570E3B">
        <w:rPr>
          <w:lang w:val="fr-FR"/>
        </w:rPr>
        <w:t xml:space="preserve">investis dans </w:t>
      </w:r>
      <w:r w:rsidR="00DC7335" w:rsidRPr="00570E3B">
        <w:rPr>
          <w:lang w:val="fr-FR"/>
        </w:rPr>
        <w:t>la constru</w:t>
      </w:r>
      <w:r w:rsidR="00686247" w:rsidRPr="00570E3B">
        <w:rPr>
          <w:lang w:val="fr-FR"/>
        </w:rPr>
        <w:t>ction d’installations pour les a</w:t>
      </w:r>
      <w:r w:rsidR="00DC7335" w:rsidRPr="00570E3B">
        <w:rPr>
          <w:lang w:val="fr-FR"/>
        </w:rPr>
        <w:t>rabes</w:t>
      </w:r>
      <w:r w:rsidR="008935D1" w:rsidRPr="00570E3B">
        <w:rPr>
          <w:lang w:val="fr-FR"/>
        </w:rPr>
        <w:t xml:space="preserve">, dont </w:t>
      </w:r>
      <w:r w:rsidR="006B34C7" w:rsidRPr="00570E3B">
        <w:rPr>
          <w:lang w:val="fr-FR"/>
        </w:rPr>
        <w:t xml:space="preserve">25 </w:t>
      </w:r>
      <w:r w:rsidR="00E05DB0" w:rsidRPr="00570E3B">
        <w:rPr>
          <w:lang w:val="fr-FR"/>
        </w:rPr>
        <w:t xml:space="preserve">% </w:t>
      </w:r>
      <w:r w:rsidR="00661263" w:rsidRPr="00570E3B">
        <w:rPr>
          <w:lang w:val="fr-FR"/>
        </w:rPr>
        <w:t xml:space="preserve">ont </w:t>
      </w:r>
      <w:r w:rsidR="00E05DB0" w:rsidRPr="00570E3B">
        <w:rPr>
          <w:lang w:val="fr-FR"/>
        </w:rPr>
        <w:t xml:space="preserve">été alloués </w:t>
      </w:r>
      <w:r w:rsidR="00527DBF" w:rsidRPr="00570E3B">
        <w:rPr>
          <w:lang w:val="fr-FR"/>
        </w:rPr>
        <w:t>aux b</w:t>
      </w:r>
      <w:r w:rsidR="00DC7335" w:rsidRPr="00570E3B">
        <w:rPr>
          <w:lang w:val="fr-FR"/>
        </w:rPr>
        <w:t>édouins d</w:t>
      </w:r>
      <w:r w:rsidR="00C71669" w:rsidRPr="00570E3B">
        <w:rPr>
          <w:lang w:val="fr-FR"/>
        </w:rPr>
        <w:t xml:space="preserve">u </w:t>
      </w:r>
      <w:r w:rsidR="00DC7335" w:rsidRPr="00570E3B">
        <w:rPr>
          <w:lang w:val="fr-FR"/>
        </w:rPr>
        <w:t>sud du pays</w:t>
      </w:r>
      <w:r w:rsidR="006B34C7" w:rsidRPr="00570E3B">
        <w:rPr>
          <w:lang w:val="fr-FR"/>
        </w:rPr>
        <w:t>.</w:t>
      </w:r>
    </w:p>
    <w:p w:rsidR="00BE5091" w:rsidRPr="00570E3B" w:rsidRDefault="003F27C2" w:rsidP="003F27C2">
      <w:pPr>
        <w:pStyle w:val="ParaNoG"/>
        <w:numPr>
          <w:ilvl w:val="0"/>
          <w:numId w:val="0"/>
        </w:numPr>
        <w:spacing w:line="240" w:lineRule="auto"/>
        <w:ind w:left="1134"/>
        <w:rPr>
          <w:lang w:val="fr-FR"/>
        </w:rPr>
      </w:pPr>
      <w:r>
        <w:rPr>
          <w:lang w:val="fr-FR"/>
        </w:rPr>
        <w:t>22.</w:t>
      </w:r>
      <w:r>
        <w:rPr>
          <w:lang w:val="fr-FR"/>
        </w:rPr>
        <w:tab/>
      </w:r>
      <w:r w:rsidR="00DC7335" w:rsidRPr="00570E3B">
        <w:rPr>
          <w:lang w:val="fr-FR"/>
        </w:rPr>
        <w:t xml:space="preserve">Un système de conditions préférentielles de financement a été </w:t>
      </w:r>
      <w:r w:rsidR="00CA483C" w:rsidRPr="00570E3B">
        <w:rPr>
          <w:lang w:val="fr-FR"/>
        </w:rPr>
        <w:t xml:space="preserve">mis en place </w:t>
      </w:r>
      <w:r w:rsidR="00F969B7" w:rsidRPr="00570E3B">
        <w:rPr>
          <w:lang w:val="fr-FR"/>
        </w:rPr>
        <w:t xml:space="preserve">pour </w:t>
      </w:r>
      <w:r w:rsidR="00996BEC" w:rsidRPr="00570E3B">
        <w:rPr>
          <w:lang w:val="fr-FR"/>
        </w:rPr>
        <w:t>lutter contre l</w:t>
      </w:r>
      <w:r w:rsidR="000403F0" w:rsidRPr="00570E3B">
        <w:rPr>
          <w:lang w:val="fr-FR"/>
        </w:rPr>
        <w:t xml:space="preserve">’abandon scolaire entre </w:t>
      </w:r>
      <w:r w:rsidR="00996BEC" w:rsidRPr="00570E3B">
        <w:rPr>
          <w:lang w:val="fr-FR"/>
        </w:rPr>
        <w:t>le primaire et le</w:t>
      </w:r>
      <w:r w:rsidR="00F969B7" w:rsidRPr="00570E3B">
        <w:rPr>
          <w:lang w:val="fr-FR"/>
        </w:rPr>
        <w:t xml:space="preserve"> secondaire</w:t>
      </w:r>
      <w:r w:rsidR="00882796" w:rsidRPr="00570E3B">
        <w:rPr>
          <w:lang w:val="fr-FR"/>
        </w:rPr>
        <w:t xml:space="preserve"> dans les écoles </w:t>
      </w:r>
      <w:r w:rsidR="00790591" w:rsidRPr="00570E3B">
        <w:rPr>
          <w:lang w:val="fr-FR"/>
        </w:rPr>
        <w:t>en butte à des difficultés socioéconomiques</w:t>
      </w:r>
      <w:r w:rsidR="00BE5091" w:rsidRPr="00570E3B">
        <w:rPr>
          <w:lang w:val="fr-FR"/>
        </w:rPr>
        <w:t xml:space="preserve">. </w:t>
      </w:r>
      <w:r w:rsidR="00882796" w:rsidRPr="00570E3B">
        <w:rPr>
          <w:lang w:val="fr-FR"/>
        </w:rPr>
        <w:t>Soixante-dix</w:t>
      </w:r>
      <w:r w:rsidR="00BE5091" w:rsidRPr="00570E3B">
        <w:rPr>
          <w:lang w:val="fr-FR"/>
        </w:rPr>
        <w:t xml:space="preserve"> p</w:t>
      </w:r>
      <w:r w:rsidR="00996BEC" w:rsidRPr="00570E3B">
        <w:rPr>
          <w:lang w:val="fr-FR"/>
        </w:rPr>
        <w:t>our cent des crédits budgétaires alloués au primaire ont bénéficié aux élèves arabes</w:t>
      </w:r>
      <w:r w:rsidR="00BE5091" w:rsidRPr="00570E3B">
        <w:rPr>
          <w:lang w:val="fr-FR"/>
        </w:rPr>
        <w:t xml:space="preserve">, </w:t>
      </w:r>
      <w:r w:rsidR="00996BEC" w:rsidRPr="00570E3B">
        <w:rPr>
          <w:lang w:val="fr-FR"/>
        </w:rPr>
        <w:t>contre 50</w:t>
      </w:r>
      <w:r w:rsidR="00DB32C0">
        <w:rPr>
          <w:lang w:val="fr-FR"/>
        </w:rPr>
        <w:t> </w:t>
      </w:r>
      <w:r w:rsidR="00996BEC" w:rsidRPr="00570E3B">
        <w:rPr>
          <w:lang w:val="fr-FR"/>
        </w:rPr>
        <w:t>% environ dans le secondaire</w:t>
      </w:r>
      <w:r w:rsidR="00BE5091" w:rsidRPr="00570E3B">
        <w:rPr>
          <w:lang w:val="fr-FR"/>
        </w:rPr>
        <w:t xml:space="preserve">. </w:t>
      </w:r>
      <w:r w:rsidR="00996BEC" w:rsidRPr="00570E3B">
        <w:rPr>
          <w:lang w:val="fr-FR"/>
        </w:rPr>
        <w:t>Il reste qu</w:t>
      </w:r>
      <w:r w:rsidR="005C2C92" w:rsidRPr="00570E3B">
        <w:rPr>
          <w:lang w:val="fr-FR"/>
        </w:rPr>
        <w:t>’aujourd’hui</w:t>
      </w:r>
      <w:r w:rsidR="00AB50B0" w:rsidRPr="00570E3B">
        <w:rPr>
          <w:lang w:val="fr-FR"/>
        </w:rPr>
        <w:t>, l</w:t>
      </w:r>
      <w:r w:rsidR="00996BEC" w:rsidRPr="00570E3B">
        <w:rPr>
          <w:lang w:val="fr-FR"/>
        </w:rPr>
        <w:t xml:space="preserve">e pourcentage d’élèves arabes </w:t>
      </w:r>
      <w:r w:rsidR="005C2C92" w:rsidRPr="00570E3B">
        <w:rPr>
          <w:lang w:val="fr-FR"/>
        </w:rPr>
        <w:t xml:space="preserve">dans ces deux cycles d’enseignement </w:t>
      </w:r>
      <w:r w:rsidR="00996BEC" w:rsidRPr="00570E3B">
        <w:rPr>
          <w:lang w:val="fr-FR"/>
        </w:rPr>
        <w:t>n’est que de 30</w:t>
      </w:r>
      <w:r w:rsidR="00DB32C0">
        <w:rPr>
          <w:lang w:val="fr-FR"/>
        </w:rPr>
        <w:t> </w:t>
      </w:r>
      <w:r w:rsidR="00996BEC" w:rsidRPr="00570E3B">
        <w:rPr>
          <w:lang w:val="fr-FR"/>
        </w:rPr>
        <w:t xml:space="preserve">%. </w:t>
      </w:r>
      <w:r w:rsidR="00CA483C" w:rsidRPr="00570E3B">
        <w:rPr>
          <w:lang w:val="fr-FR"/>
        </w:rPr>
        <w:t xml:space="preserve">Des </w:t>
      </w:r>
      <w:r w:rsidR="00A360AB" w:rsidRPr="00570E3B">
        <w:rPr>
          <w:lang w:val="fr-FR"/>
        </w:rPr>
        <w:t xml:space="preserve">mesures ont été prises pour relier </w:t>
      </w:r>
      <w:r w:rsidR="00726CCF" w:rsidRPr="00570E3B">
        <w:rPr>
          <w:lang w:val="fr-FR"/>
        </w:rPr>
        <w:t xml:space="preserve">l’ensemble des écoles </w:t>
      </w:r>
      <w:r w:rsidR="00A360AB" w:rsidRPr="00570E3B">
        <w:rPr>
          <w:lang w:val="fr-FR"/>
        </w:rPr>
        <w:t xml:space="preserve">à Internet </w:t>
      </w:r>
      <w:r w:rsidR="00CA483C" w:rsidRPr="00570E3B">
        <w:rPr>
          <w:lang w:val="fr-FR"/>
        </w:rPr>
        <w:t xml:space="preserve">et </w:t>
      </w:r>
      <w:r w:rsidR="00AF74D8" w:rsidRPr="00570E3B">
        <w:rPr>
          <w:lang w:val="fr-FR"/>
        </w:rPr>
        <w:t xml:space="preserve">équiper les enseignants en </w:t>
      </w:r>
      <w:r w:rsidR="00CA483C" w:rsidRPr="00570E3B">
        <w:rPr>
          <w:lang w:val="fr-FR"/>
        </w:rPr>
        <w:t xml:space="preserve">ordinateurs portables </w:t>
      </w:r>
      <w:r w:rsidR="00AF74D8" w:rsidRPr="00570E3B">
        <w:rPr>
          <w:lang w:val="fr-FR"/>
        </w:rPr>
        <w:t>et les élèves en écrans tactiles</w:t>
      </w:r>
      <w:r w:rsidR="003E2BC3" w:rsidRPr="00570E3B">
        <w:rPr>
          <w:lang w:val="fr-FR"/>
        </w:rPr>
        <w:t>. Ces mesures ont été financées à hauteur</w:t>
      </w:r>
      <w:r w:rsidR="00CA483C" w:rsidRPr="00570E3B">
        <w:rPr>
          <w:lang w:val="fr-FR"/>
        </w:rPr>
        <w:t xml:space="preserve"> </w:t>
      </w:r>
      <w:r w:rsidR="00786CCD" w:rsidRPr="00570E3B">
        <w:rPr>
          <w:lang w:val="fr-FR"/>
        </w:rPr>
        <w:t xml:space="preserve">de </w:t>
      </w:r>
      <w:r w:rsidR="00BE5091" w:rsidRPr="00570E3B">
        <w:rPr>
          <w:lang w:val="fr-FR"/>
        </w:rPr>
        <w:t>120 million</w:t>
      </w:r>
      <w:r w:rsidR="00CA483C" w:rsidRPr="00570E3B">
        <w:rPr>
          <w:lang w:val="fr-FR"/>
        </w:rPr>
        <w:t>s de dollars p</w:t>
      </w:r>
      <w:r w:rsidR="003E2BC3" w:rsidRPr="00570E3B">
        <w:rPr>
          <w:lang w:val="fr-FR"/>
        </w:rPr>
        <w:t xml:space="preserve">endant </w:t>
      </w:r>
      <w:r w:rsidR="00CA483C" w:rsidRPr="00570E3B">
        <w:rPr>
          <w:lang w:val="fr-FR"/>
        </w:rPr>
        <w:t xml:space="preserve">l’année scolaire </w:t>
      </w:r>
      <w:r w:rsidR="00BE5091" w:rsidRPr="00570E3B">
        <w:rPr>
          <w:lang w:val="fr-FR"/>
        </w:rPr>
        <w:t>2010/</w:t>
      </w:r>
      <w:r w:rsidR="00786CCD" w:rsidRPr="00570E3B">
        <w:rPr>
          <w:lang w:val="fr-FR"/>
        </w:rPr>
        <w:t>20</w:t>
      </w:r>
      <w:r w:rsidR="00BE5091" w:rsidRPr="00570E3B">
        <w:rPr>
          <w:lang w:val="fr-FR"/>
        </w:rPr>
        <w:t>11.</w:t>
      </w:r>
    </w:p>
    <w:p w:rsidR="00BE5091" w:rsidRPr="00570E3B" w:rsidRDefault="003F27C2" w:rsidP="003F27C2">
      <w:pPr>
        <w:pStyle w:val="ParaNoG"/>
        <w:numPr>
          <w:ilvl w:val="0"/>
          <w:numId w:val="0"/>
        </w:numPr>
        <w:spacing w:line="240" w:lineRule="auto"/>
        <w:ind w:left="1134"/>
        <w:rPr>
          <w:lang w:val="fr-FR"/>
        </w:rPr>
      </w:pPr>
      <w:r>
        <w:rPr>
          <w:lang w:val="fr-FR"/>
        </w:rPr>
        <w:t>23.</w:t>
      </w:r>
      <w:r>
        <w:rPr>
          <w:lang w:val="fr-FR"/>
        </w:rPr>
        <w:tab/>
      </w:r>
      <w:r w:rsidR="009A5D3B" w:rsidRPr="00570E3B">
        <w:rPr>
          <w:lang w:val="fr-FR"/>
        </w:rPr>
        <w:t>L’é</w:t>
      </w:r>
      <w:r w:rsidR="004A6633" w:rsidRPr="00570E3B">
        <w:rPr>
          <w:lang w:val="fr-FR"/>
        </w:rPr>
        <w:t xml:space="preserve">cole </w:t>
      </w:r>
      <w:r w:rsidR="009A5D3B" w:rsidRPr="00570E3B">
        <w:rPr>
          <w:lang w:val="fr-FR"/>
        </w:rPr>
        <w:t xml:space="preserve">est obligatoire jusqu’à l’âge de </w:t>
      </w:r>
      <w:r w:rsidR="00BE5091" w:rsidRPr="00570E3B">
        <w:rPr>
          <w:lang w:val="fr-FR"/>
        </w:rPr>
        <w:t>18</w:t>
      </w:r>
      <w:r w:rsidR="009A5D3B" w:rsidRPr="00570E3B">
        <w:rPr>
          <w:lang w:val="fr-FR"/>
        </w:rPr>
        <w:t xml:space="preserve"> ans</w:t>
      </w:r>
      <w:r w:rsidR="00BE5091" w:rsidRPr="00570E3B">
        <w:rPr>
          <w:lang w:val="fr-FR"/>
        </w:rPr>
        <w:t xml:space="preserve">. </w:t>
      </w:r>
      <w:r w:rsidR="009D1D7B" w:rsidRPr="00570E3B">
        <w:rPr>
          <w:lang w:val="fr-FR"/>
        </w:rPr>
        <w:t>Jusqu’en</w:t>
      </w:r>
      <w:r w:rsidR="00CA483C" w:rsidRPr="00570E3B">
        <w:rPr>
          <w:lang w:val="fr-FR"/>
        </w:rPr>
        <w:t xml:space="preserve"> </w:t>
      </w:r>
      <w:r w:rsidR="009A5D3B" w:rsidRPr="00570E3B">
        <w:rPr>
          <w:lang w:val="fr-FR"/>
        </w:rPr>
        <w:t xml:space="preserve">août </w:t>
      </w:r>
      <w:r w:rsidR="00BE5091" w:rsidRPr="00570E3B">
        <w:rPr>
          <w:lang w:val="fr-FR"/>
        </w:rPr>
        <w:t xml:space="preserve">2007, </w:t>
      </w:r>
      <w:r w:rsidR="004A6633" w:rsidRPr="00570E3B">
        <w:rPr>
          <w:lang w:val="fr-FR"/>
        </w:rPr>
        <w:t xml:space="preserve">elle </w:t>
      </w:r>
      <w:r w:rsidR="009A5D3B" w:rsidRPr="00570E3B">
        <w:rPr>
          <w:lang w:val="fr-FR"/>
        </w:rPr>
        <w:t>était obligatoire jusqu’au grade 10</w:t>
      </w:r>
      <w:r w:rsidR="004E7532" w:rsidRPr="00570E3B">
        <w:rPr>
          <w:lang w:val="fr-FR"/>
        </w:rPr>
        <w:t xml:space="preserve"> en application de la </w:t>
      </w:r>
      <w:r w:rsidR="00CA483C" w:rsidRPr="00570E3B">
        <w:rPr>
          <w:lang w:val="fr-FR"/>
        </w:rPr>
        <w:t xml:space="preserve">loi </w:t>
      </w:r>
      <w:r w:rsidR="006F41AF" w:rsidRPr="00570E3B">
        <w:rPr>
          <w:lang w:val="fr-FR"/>
        </w:rPr>
        <w:t>relative à l’enseignement obligatoire</w:t>
      </w:r>
      <w:r w:rsidR="009A5D3B" w:rsidRPr="00570E3B">
        <w:rPr>
          <w:lang w:val="fr-FR"/>
        </w:rPr>
        <w:t xml:space="preserve">. </w:t>
      </w:r>
      <w:r w:rsidR="002E57EA" w:rsidRPr="00570E3B">
        <w:rPr>
          <w:lang w:val="fr-FR"/>
        </w:rPr>
        <w:t xml:space="preserve">Cette </w:t>
      </w:r>
      <w:r w:rsidR="009A5D3B" w:rsidRPr="00570E3B">
        <w:rPr>
          <w:lang w:val="fr-FR"/>
        </w:rPr>
        <w:t xml:space="preserve">loi a été modifiée et les grades </w:t>
      </w:r>
      <w:r w:rsidR="00BE5091" w:rsidRPr="00570E3B">
        <w:rPr>
          <w:lang w:val="fr-FR"/>
        </w:rPr>
        <w:t xml:space="preserve">11 </w:t>
      </w:r>
      <w:r w:rsidR="009A5D3B" w:rsidRPr="00570E3B">
        <w:rPr>
          <w:lang w:val="fr-FR"/>
        </w:rPr>
        <w:t xml:space="preserve">et </w:t>
      </w:r>
      <w:r w:rsidR="00BE5091" w:rsidRPr="00570E3B">
        <w:rPr>
          <w:lang w:val="fr-FR"/>
        </w:rPr>
        <w:t xml:space="preserve">12 </w:t>
      </w:r>
      <w:r w:rsidR="009A5D3B" w:rsidRPr="00570E3B">
        <w:rPr>
          <w:lang w:val="fr-FR"/>
        </w:rPr>
        <w:t>sont désormais également obligatoires</w:t>
      </w:r>
      <w:r w:rsidR="00BE5091" w:rsidRPr="00570E3B">
        <w:rPr>
          <w:lang w:val="fr-FR"/>
        </w:rPr>
        <w:t xml:space="preserve">. </w:t>
      </w:r>
      <w:r w:rsidR="00AD23C7" w:rsidRPr="00570E3B">
        <w:rPr>
          <w:lang w:val="fr-FR"/>
        </w:rPr>
        <w:t xml:space="preserve">L’objectif </w:t>
      </w:r>
      <w:r w:rsidR="00C21E95" w:rsidRPr="00570E3B">
        <w:rPr>
          <w:lang w:val="fr-FR"/>
        </w:rPr>
        <w:t xml:space="preserve">de cette modification </w:t>
      </w:r>
      <w:r w:rsidR="00AD23C7" w:rsidRPr="00570E3B">
        <w:rPr>
          <w:lang w:val="fr-FR"/>
        </w:rPr>
        <w:t>est de réduire le</w:t>
      </w:r>
      <w:r w:rsidR="009A5D3B" w:rsidRPr="00570E3B">
        <w:rPr>
          <w:lang w:val="fr-FR"/>
        </w:rPr>
        <w:t xml:space="preserve"> taux d’abandon scolaire</w:t>
      </w:r>
      <w:r w:rsidR="00BE5091" w:rsidRPr="00570E3B">
        <w:rPr>
          <w:lang w:val="fr-FR"/>
        </w:rPr>
        <w:t>.</w:t>
      </w:r>
    </w:p>
    <w:p w:rsidR="00BE5091" w:rsidRPr="00570E3B" w:rsidRDefault="003F27C2" w:rsidP="00DB32C0">
      <w:pPr>
        <w:pStyle w:val="ParaNoG"/>
        <w:numPr>
          <w:ilvl w:val="0"/>
          <w:numId w:val="0"/>
        </w:numPr>
        <w:spacing w:line="240" w:lineRule="auto"/>
        <w:ind w:left="1134"/>
        <w:rPr>
          <w:lang w:val="fr-FR"/>
        </w:rPr>
      </w:pPr>
      <w:r>
        <w:rPr>
          <w:lang w:val="fr-FR"/>
        </w:rPr>
        <w:t>24.</w:t>
      </w:r>
      <w:r>
        <w:rPr>
          <w:lang w:val="fr-FR"/>
        </w:rPr>
        <w:tab/>
      </w:r>
      <w:r w:rsidR="009A5D3B" w:rsidRPr="00570E3B">
        <w:rPr>
          <w:lang w:val="fr-FR"/>
        </w:rPr>
        <w:t xml:space="preserve">Quelque </w:t>
      </w:r>
      <w:r w:rsidR="00B765B3">
        <w:rPr>
          <w:lang w:val="fr-FR"/>
        </w:rPr>
        <w:t>soixante-dix mille</w:t>
      </w:r>
      <w:r w:rsidR="00DB32C0">
        <w:rPr>
          <w:lang w:val="fr-FR"/>
        </w:rPr>
        <w:t xml:space="preserve"> </w:t>
      </w:r>
      <w:r w:rsidR="009A5D3B" w:rsidRPr="00570E3B">
        <w:rPr>
          <w:lang w:val="fr-FR"/>
        </w:rPr>
        <w:t xml:space="preserve">heures de cours supplémentaires ont </w:t>
      </w:r>
      <w:r w:rsidR="006C352D" w:rsidRPr="00570E3B">
        <w:rPr>
          <w:lang w:val="fr-FR"/>
        </w:rPr>
        <w:t xml:space="preserve">été dispensées </w:t>
      </w:r>
      <w:r w:rsidR="009A5D3B" w:rsidRPr="00570E3B">
        <w:rPr>
          <w:lang w:val="fr-FR"/>
        </w:rPr>
        <w:t xml:space="preserve">aux élèves </w:t>
      </w:r>
      <w:r w:rsidR="009E7CEB" w:rsidRPr="00570E3B">
        <w:rPr>
          <w:lang w:val="fr-FR"/>
        </w:rPr>
        <w:t>issus de milieux socioéconomiques défavorisés</w:t>
      </w:r>
      <w:r w:rsidR="00A35DC7" w:rsidRPr="00570E3B">
        <w:rPr>
          <w:lang w:val="fr-FR"/>
        </w:rPr>
        <w:t xml:space="preserve">, dont 36 % </w:t>
      </w:r>
      <w:r w:rsidR="009D1D7B" w:rsidRPr="00570E3B">
        <w:rPr>
          <w:lang w:val="fr-FR"/>
        </w:rPr>
        <w:t>ont été consacrées à la population</w:t>
      </w:r>
      <w:r w:rsidR="00A35DC7" w:rsidRPr="00570E3B">
        <w:rPr>
          <w:lang w:val="fr-FR"/>
        </w:rPr>
        <w:t xml:space="preserve"> a</w:t>
      </w:r>
      <w:r w:rsidR="009D1D7B" w:rsidRPr="00570E3B">
        <w:rPr>
          <w:lang w:val="fr-FR"/>
        </w:rPr>
        <w:t>rabe</w:t>
      </w:r>
      <w:r w:rsidR="009A5D3B" w:rsidRPr="00570E3B">
        <w:rPr>
          <w:lang w:val="fr-FR"/>
        </w:rPr>
        <w:t xml:space="preserve">, </w:t>
      </w:r>
      <w:r w:rsidR="006C352D" w:rsidRPr="00570E3B">
        <w:rPr>
          <w:lang w:val="fr-FR"/>
        </w:rPr>
        <w:t xml:space="preserve">ce qui représente un budget de </w:t>
      </w:r>
      <w:r w:rsidR="00BE5091" w:rsidRPr="00570E3B">
        <w:rPr>
          <w:lang w:val="fr-FR"/>
        </w:rPr>
        <w:t>95 million</w:t>
      </w:r>
      <w:r w:rsidR="009A5D3B" w:rsidRPr="00570E3B">
        <w:rPr>
          <w:lang w:val="fr-FR"/>
        </w:rPr>
        <w:t>s de dollars</w:t>
      </w:r>
      <w:r w:rsidR="00BE5091" w:rsidRPr="00570E3B">
        <w:rPr>
          <w:lang w:val="fr-FR"/>
        </w:rPr>
        <w:t xml:space="preserve">. </w:t>
      </w:r>
      <w:r w:rsidR="009A5D3B" w:rsidRPr="00570E3B">
        <w:rPr>
          <w:lang w:val="fr-FR"/>
        </w:rPr>
        <w:t xml:space="preserve">Des heures supplémentaires ont également été </w:t>
      </w:r>
      <w:r w:rsidR="00E37DD6" w:rsidRPr="00570E3B">
        <w:rPr>
          <w:lang w:val="fr-FR"/>
        </w:rPr>
        <w:t xml:space="preserve">consacrées à l’enseignement de la </w:t>
      </w:r>
      <w:r w:rsidR="009E7CEB" w:rsidRPr="00570E3B">
        <w:rPr>
          <w:lang w:val="fr-FR"/>
        </w:rPr>
        <w:t>langue a</w:t>
      </w:r>
      <w:r w:rsidR="00E37DD6" w:rsidRPr="00570E3B">
        <w:rPr>
          <w:lang w:val="fr-FR"/>
        </w:rPr>
        <w:t>rabe en tant que langue maternelle</w:t>
      </w:r>
      <w:r w:rsidR="00BE5091" w:rsidRPr="00570E3B">
        <w:rPr>
          <w:lang w:val="fr-FR"/>
        </w:rPr>
        <w:t xml:space="preserve">. </w:t>
      </w:r>
      <w:r w:rsidR="00E37DD6" w:rsidRPr="00570E3B">
        <w:rPr>
          <w:lang w:val="fr-FR"/>
        </w:rPr>
        <w:t xml:space="preserve">Un </w:t>
      </w:r>
      <w:r w:rsidR="00D53D33" w:rsidRPr="00570E3B">
        <w:rPr>
          <w:lang w:val="fr-FR"/>
        </w:rPr>
        <w:t xml:space="preserve">programme </w:t>
      </w:r>
      <w:r w:rsidR="00E37DD6" w:rsidRPr="00570E3B">
        <w:rPr>
          <w:lang w:val="fr-FR"/>
        </w:rPr>
        <w:t>quinquennal</w:t>
      </w:r>
      <w:r w:rsidR="006C352D" w:rsidRPr="00570E3B">
        <w:rPr>
          <w:lang w:val="fr-FR"/>
        </w:rPr>
        <w:t xml:space="preserve"> </w:t>
      </w:r>
      <w:r w:rsidR="003B720C" w:rsidRPr="00570E3B">
        <w:rPr>
          <w:lang w:val="fr-FR"/>
        </w:rPr>
        <w:t xml:space="preserve">financé à hauteur de </w:t>
      </w:r>
      <w:r w:rsidR="00BE5091" w:rsidRPr="00570E3B">
        <w:rPr>
          <w:lang w:val="fr-FR"/>
        </w:rPr>
        <w:t>21 million</w:t>
      </w:r>
      <w:r w:rsidR="003B720C" w:rsidRPr="00570E3B">
        <w:rPr>
          <w:lang w:val="fr-FR"/>
        </w:rPr>
        <w:t>s de dollars</w:t>
      </w:r>
      <w:r w:rsidR="006C352D" w:rsidRPr="00570E3B">
        <w:rPr>
          <w:lang w:val="fr-FR"/>
        </w:rPr>
        <w:t xml:space="preserve"> a été </w:t>
      </w:r>
      <w:r w:rsidR="00D53D33" w:rsidRPr="00570E3B">
        <w:rPr>
          <w:lang w:val="fr-FR"/>
        </w:rPr>
        <w:t xml:space="preserve">mis sur pied </w:t>
      </w:r>
      <w:r w:rsidR="00AD6715" w:rsidRPr="00570E3B">
        <w:rPr>
          <w:lang w:val="fr-FR"/>
        </w:rPr>
        <w:t>en vue d</w:t>
      </w:r>
      <w:r w:rsidR="00D53D33" w:rsidRPr="00570E3B">
        <w:rPr>
          <w:lang w:val="fr-FR"/>
        </w:rPr>
        <w:t>u recrutement d’</w:t>
      </w:r>
      <w:r w:rsidR="00B875D5" w:rsidRPr="00570E3B">
        <w:rPr>
          <w:lang w:val="fr-FR"/>
        </w:rPr>
        <w:t>enseignant</w:t>
      </w:r>
      <w:r w:rsidR="00D53D33" w:rsidRPr="00570E3B">
        <w:rPr>
          <w:lang w:val="fr-FR"/>
        </w:rPr>
        <w:t>s</w:t>
      </w:r>
      <w:r w:rsidR="00B875D5" w:rsidRPr="00570E3B">
        <w:rPr>
          <w:lang w:val="fr-FR"/>
        </w:rPr>
        <w:t xml:space="preserve"> hautement qualifié</w:t>
      </w:r>
      <w:r w:rsidR="00D53D33" w:rsidRPr="00570E3B">
        <w:rPr>
          <w:lang w:val="fr-FR"/>
        </w:rPr>
        <w:t>s</w:t>
      </w:r>
      <w:r w:rsidR="00BE5091" w:rsidRPr="00570E3B">
        <w:rPr>
          <w:lang w:val="fr-FR"/>
        </w:rPr>
        <w:t xml:space="preserve">, </w:t>
      </w:r>
      <w:r w:rsidR="00B875D5" w:rsidRPr="00570E3B">
        <w:rPr>
          <w:lang w:val="fr-FR"/>
        </w:rPr>
        <w:t>ce qui a permis d’améliorer les résultats scolaires à tous les niveaux, baccalauréat</w:t>
      </w:r>
      <w:r w:rsidR="00E643EE" w:rsidRPr="00570E3B">
        <w:rPr>
          <w:lang w:val="fr-FR"/>
        </w:rPr>
        <w:t xml:space="preserve"> compris</w:t>
      </w:r>
      <w:r w:rsidR="00BE5091" w:rsidRPr="00570E3B">
        <w:rPr>
          <w:lang w:val="fr-FR"/>
        </w:rPr>
        <w:t xml:space="preserve">. </w:t>
      </w:r>
      <w:r w:rsidR="00B875D5" w:rsidRPr="00570E3B">
        <w:rPr>
          <w:lang w:val="fr-FR"/>
        </w:rPr>
        <w:t xml:space="preserve">Les parents peuvent inscrire leurs enfants dans </w:t>
      </w:r>
      <w:r w:rsidR="000F5065" w:rsidRPr="00570E3B">
        <w:rPr>
          <w:lang w:val="fr-FR"/>
        </w:rPr>
        <w:t>n’</w:t>
      </w:r>
      <w:r w:rsidR="009E1C0B" w:rsidRPr="00570E3B">
        <w:rPr>
          <w:lang w:val="fr-FR"/>
        </w:rPr>
        <w:t>importe quelle école</w:t>
      </w:r>
      <w:r w:rsidR="000F5065" w:rsidRPr="00570E3B">
        <w:rPr>
          <w:lang w:val="fr-FR"/>
        </w:rPr>
        <w:t xml:space="preserve"> se trouvant dans leur zone géographique, </w:t>
      </w:r>
      <w:r w:rsidR="00B875D5" w:rsidRPr="00570E3B">
        <w:rPr>
          <w:lang w:val="fr-FR"/>
        </w:rPr>
        <w:t>quelle que soit la langue d</w:t>
      </w:r>
      <w:r w:rsidR="002129D7" w:rsidRPr="00570E3B">
        <w:rPr>
          <w:lang w:val="fr-FR"/>
        </w:rPr>
        <w:t>’</w:t>
      </w:r>
      <w:r w:rsidR="00B875D5" w:rsidRPr="00570E3B">
        <w:rPr>
          <w:lang w:val="fr-FR"/>
        </w:rPr>
        <w:t>enseignement</w:t>
      </w:r>
      <w:r w:rsidR="006D7A86" w:rsidRPr="00570E3B">
        <w:rPr>
          <w:lang w:val="fr-FR"/>
        </w:rPr>
        <w:t>.</w:t>
      </w:r>
    </w:p>
    <w:p w:rsidR="00BE5091" w:rsidRPr="00570E3B" w:rsidRDefault="003F27C2" w:rsidP="00B765B3">
      <w:pPr>
        <w:pStyle w:val="ParaNoG"/>
        <w:numPr>
          <w:ilvl w:val="0"/>
          <w:numId w:val="0"/>
        </w:numPr>
        <w:spacing w:line="240" w:lineRule="auto"/>
        <w:ind w:left="1134"/>
        <w:rPr>
          <w:lang w:val="fr-FR"/>
        </w:rPr>
      </w:pPr>
      <w:r>
        <w:rPr>
          <w:bCs/>
          <w:lang w:val="fr-FR"/>
        </w:rPr>
        <w:t>25.</w:t>
      </w:r>
      <w:r>
        <w:rPr>
          <w:bCs/>
          <w:lang w:val="fr-FR"/>
        </w:rPr>
        <w:tab/>
      </w:r>
      <w:r w:rsidR="00B875D5" w:rsidRPr="00570E3B">
        <w:rPr>
          <w:b/>
          <w:lang w:val="fr-FR"/>
        </w:rPr>
        <w:t>M</w:t>
      </w:r>
      <w:r w:rsidR="00BE5091" w:rsidRPr="00570E3B">
        <w:rPr>
          <w:b/>
          <w:lang w:val="fr-FR"/>
        </w:rPr>
        <w:t>. Assaf</w:t>
      </w:r>
      <w:r w:rsidR="00B875D5" w:rsidRPr="00570E3B">
        <w:rPr>
          <w:lang w:val="fr-FR"/>
        </w:rPr>
        <w:t xml:space="preserve"> (Israë</w:t>
      </w:r>
      <w:r w:rsidR="00BE5091" w:rsidRPr="00570E3B">
        <w:rPr>
          <w:lang w:val="fr-FR"/>
        </w:rPr>
        <w:t xml:space="preserve">l) </w:t>
      </w:r>
      <w:r w:rsidR="00A05FE6" w:rsidRPr="00570E3B">
        <w:rPr>
          <w:lang w:val="fr-FR"/>
        </w:rPr>
        <w:t xml:space="preserve">dit que </w:t>
      </w:r>
      <w:r w:rsidR="00473D4B" w:rsidRPr="00570E3B">
        <w:rPr>
          <w:lang w:val="fr-FR"/>
        </w:rPr>
        <w:t>l’Office pour le développement économique des populations arabe, druze et circassienne</w:t>
      </w:r>
      <w:r w:rsidR="00BE5091" w:rsidRPr="00570E3B">
        <w:rPr>
          <w:lang w:val="fr-FR"/>
        </w:rPr>
        <w:t xml:space="preserve">, </w:t>
      </w:r>
      <w:r w:rsidR="00473D4B" w:rsidRPr="00570E3B">
        <w:rPr>
          <w:lang w:val="fr-FR"/>
        </w:rPr>
        <w:t>qui relève du Cabinet du Premier M</w:t>
      </w:r>
      <w:r w:rsidR="003670F5" w:rsidRPr="00570E3B">
        <w:rPr>
          <w:lang w:val="fr-FR"/>
        </w:rPr>
        <w:t>inistre a</w:t>
      </w:r>
      <w:r w:rsidR="00A05FE6" w:rsidRPr="00570E3B">
        <w:rPr>
          <w:lang w:val="fr-FR"/>
        </w:rPr>
        <w:t xml:space="preserve"> pour mission </w:t>
      </w:r>
      <w:r w:rsidR="00473D4B" w:rsidRPr="00570E3B">
        <w:rPr>
          <w:lang w:val="fr-FR"/>
        </w:rPr>
        <w:t xml:space="preserve">de réduire les inégalités socioéconomiques entre les différents groupes de population </w:t>
      </w:r>
      <w:r w:rsidR="001F256C" w:rsidRPr="00570E3B">
        <w:rPr>
          <w:lang w:val="fr-FR"/>
        </w:rPr>
        <w:t>israé</w:t>
      </w:r>
      <w:r w:rsidR="00473D4B" w:rsidRPr="00570E3B">
        <w:rPr>
          <w:lang w:val="fr-FR"/>
        </w:rPr>
        <w:t>l</w:t>
      </w:r>
      <w:r w:rsidR="001F256C" w:rsidRPr="00570E3B">
        <w:rPr>
          <w:lang w:val="fr-FR"/>
        </w:rPr>
        <w:t>iens</w:t>
      </w:r>
      <w:r w:rsidR="00426BC3">
        <w:rPr>
          <w:lang w:val="fr-FR"/>
        </w:rPr>
        <w:t>;</w:t>
      </w:r>
      <w:r w:rsidR="00905087" w:rsidRPr="00570E3B">
        <w:rPr>
          <w:lang w:val="fr-FR"/>
        </w:rPr>
        <w:t xml:space="preserve"> cet </w:t>
      </w:r>
      <w:r w:rsidR="00434819" w:rsidRPr="00570E3B">
        <w:rPr>
          <w:lang w:val="fr-FR"/>
        </w:rPr>
        <w:t xml:space="preserve">objectif </w:t>
      </w:r>
      <w:r w:rsidR="00035782" w:rsidRPr="00570E3B">
        <w:rPr>
          <w:lang w:val="fr-FR"/>
        </w:rPr>
        <w:t>a été financé</w:t>
      </w:r>
      <w:r w:rsidR="001F256C" w:rsidRPr="00570E3B">
        <w:rPr>
          <w:lang w:val="fr-FR"/>
        </w:rPr>
        <w:t xml:space="preserve"> à hauteur de 1,</w:t>
      </w:r>
      <w:r w:rsidR="00BE5091" w:rsidRPr="00570E3B">
        <w:rPr>
          <w:lang w:val="fr-FR"/>
        </w:rPr>
        <w:t xml:space="preserve">3 </w:t>
      </w:r>
      <w:r w:rsidR="001F256C" w:rsidRPr="00570E3B">
        <w:rPr>
          <w:lang w:val="fr-FR"/>
        </w:rPr>
        <w:t xml:space="preserve">milliard de dollars </w:t>
      </w:r>
      <w:r w:rsidR="00DE1568" w:rsidRPr="00570E3B">
        <w:rPr>
          <w:lang w:val="fr-FR"/>
        </w:rPr>
        <w:t>ces</w:t>
      </w:r>
      <w:r w:rsidR="001F256C" w:rsidRPr="00570E3B">
        <w:rPr>
          <w:lang w:val="fr-FR"/>
        </w:rPr>
        <w:t xml:space="preserve"> deux dernières années</w:t>
      </w:r>
      <w:r w:rsidR="00BE5091" w:rsidRPr="00570E3B">
        <w:rPr>
          <w:lang w:val="fr-FR"/>
        </w:rPr>
        <w:t xml:space="preserve">. </w:t>
      </w:r>
      <w:r w:rsidR="00A05FE6" w:rsidRPr="00570E3B">
        <w:rPr>
          <w:lang w:val="fr-FR"/>
        </w:rPr>
        <w:t>L’O</w:t>
      </w:r>
      <w:r w:rsidR="00971672" w:rsidRPr="00570E3B">
        <w:rPr>
          <w:lang w:val="fr-FR"/>
        </w:rPr>
        <w:t xml:space="preserve">ffice a </w:t>
      </w:r>
      <w:r w:rsidR="00080C8D" w:rsidRPr="00570E3B">
        <w:rPr>
          <w:lang w:val="fr-FR"/>
        </w:rPr>
        <w:t xml:space="preserve">œuvré </w:t>
      </w:r>
      <w:r w:rsidR="00971672" w:rsidRPr="00570E3B">
        <w:rPr>
          <w:lang w:val="fr-FR"/>
        </w:rPr>
        <w:t>dans les quatre domaines suivants</w:t>
      </w:r>
      <w:r w:rsidR="00426BC3">
        <w:rPr>
          <w:lang w:val="fr-FR"/>
        </w:rPr>
        <w:t>:</w:t>
      </w:r>
      <w:r w:rsidR="00BE5091" w:rsidRPr="00570E3B">
        <w:rPr>
          <w:lang w:val="fr-FR"/>
        </w:rPr>
        <w:t xml:space="preserve"> </w:t>
      </w:r>
      <w:r w:rsidR="00971672" w:rsidRPr="00570E3B">
        <w:rPr>
          <w:lang w:val="fr-FR"/>
        </w:rPr>
        <w:t>modernisation du secteur privé,</w:t>
      </w:r>
      <w:r w:rsidR="00BE5091" w:rsidRPr="00570E3B">
        <w:rPr>
          <w:lang w:val="fr-FR"/>
        </w:rPr>
        <w:t xml:space="preserve"> </w:t>
      </w:r>
      <w:r w:rsidR="00971672" w:rsidRPr="00570E3B">
        <w:rPr>
          <w:lang w:val="fr-FR"/>
        </w:rPr>
        <w:t>renforcement des capacités des municipalités, développement de l’emploi et des ressources humaines, et accès à l’enseignement supérieur. Le budget initial du</w:t>
      </w:r>
      <w:r w:rsidR="00426BC3">
        <w:rPr>
          <w:lang w:val="fr-FR"/>
        </w:rPr>
        <w:t xml:space="preserve"> </w:t>
      </w:r>
      <w:r w:rsidR="00971672" w:rsidRPr="00570E3B">
        <w:rPr>
          <w:lang w:val="fr-FR"/>
        </w:rPr>
        <w:t xml:space="preserve">plan quinquennal en faveur de l’accès </w:t>
      </w:r>
      <w:r w:rsidR="001868D5" w:rsidRPr="00570E3B">
        <w:rPr>
          <w:lang w:val="fr-FR"/>
        </w:rPr>
        <w:t>des minor</w:t>
      </w:r>
      <w:r w:rsidR="001F666B" w:rsidRPr="00570E3B">
        <w:rPr>
          <w:lang w:val="fr-FR"/>
        </w:rPr>
        <w:t>ités à l’enseignement supérieur</w:t>
      </w:r>
      <w:r w:rsidR="006578E1" w:rsidRPr="00570E3B">
        <w:rPr>
          <w:lang w:val="fr-FR"/>
        </w:rPr>
        <w:t>,</w:t>
      </w:r>
      <w:r w:rsidR="00B765B3">
        <w:rPr>
          <w:lang w:val="fr-FR"/>
        </w:rPr>
        <w:t xml:space="preserve"> qui était de 6,7 </w:t>
      </w:r>
      <w:r w:rsidR="001868D5" w:rsidRPr="00570E3B">
        <w:rPr>
          <w:lang w:val="fr-FR"/>
        </w:rPr>
        <w:t>millions de dollars</w:t>
      </w:r>
      <w:r w:rsidR="006578E1" w:rsidRPr="00570E3B">
        <w:rPr>
          <w:lang w:val="fr-FR"/>
        </w:rPr>
        <w:t>,</w:t>
      </w:r>
      <w:r w:rsidR="002D6DE1" w:rsidRPr="00570E3B">
        <w:rPr>
          <w:lang w:val="fr-FR"/>
        </w:rPr>
        <w:t xml:space="preserve"> a été multiplié par </w:t>
      </w:r>
      <w:r w:rsidR="00B765B3">
        <w:rPr>
          <w:lang w:val="fr-FR"/>
        </w:rPr>
        <w:t>12</w:t>
      </w:r>
      <w:r w:rsidR="001F666B" w:rsidRPr="00570E3B">
        <w:rPr>
          <w:lang w:val="fr-FR"/>
        </w:rPr>
        <w:t>,</w:t>
      </w:r>
      <w:r w:rsidR="002D6DE1" w:rsidRPr="00570E3B">
        <w:rPr>
          <w:lang w:val="fr-FR"/>
        </w:rPr>
        <w:t xml:space="preserve"> </w:t>
      </w:r>
      <w:r w:rsidR="001868D5" w:rsidRPr="00570E3B">
        <w:rPr>
          <w:lang w:val="fr-FR"/>
        </w:rPr>
        <w:t xml:space="preserve">ce qui témoigne de l’importance </w:t>
      </w:r>
      <w:r w:rsidR="006578E1" w:rsidRPr="00570E3B">
        <w:rPr>
          <w:lang w:val="fr-FR"/>
        </w:rPr>
        <w:t xml:space="preserve">attachée </w:t>
      </w:r>
      <w:r w:rsidR="001868D5" w:rsidRPr="00570E3B">
        <w:rPr>
          <w:lang w:val="fr-FR"/>
        </w:rPr>
        <w:t xml:space="preserve">à </w:t>
      </w:r>
      <w:r w:rsidR="006578E1" w:rsidRPr="00570E3B">
        <w:rPr>
          <w:lang w:val="fr-FR"/>
        </w:rPr>
        <w:t xml:space="preserve">cette </w:t>
      </w:r>
      <w:r w:rsidR="001868D5" w:rsidRPr="00570E3B">
        <w:rPr>
          <w:lang w:val="fr-FR"/>
        </w:rPr>
        <w:t>question</w:t>
      </w:r>
      <w:r w:rsidR="00BE5091" w:rsidRPr="00570E3B">
        <w:rPr>
          <w:lang w:val="fr-FR"/>
        </w:rPr>
        <w:t xml:space="preserve">. </w:t>
      </w:r>
      <w:r w:rsidR="001868D5" w:rsidRPr="00570E3B">
        <w:rPr>
          <w:lang w:val="fr-FR"/>
        </w:rPr>
        <w:t>L’emploi des femmes des communautés minoritaires est un des objectifs économiques du Gouvernement</w:t>
      </w:r>
      <w:r w:rsidR="00426BC3">
        <w:rPr>
          <w:lang w:val="fr-FR"/>
        </w:rPr>
        <w:t>;</w:t>
      </w:r>
      <w:r w:rsidR="001868D5" w:rsidRPr="00570E3B">
        <w:rPr>
          <w:lang w:val="fr-FR"/>
        </w:rPr>
        <w:t xml:space="preserve"> </w:t>
      </w:r>
      <w:r w:rsidR="009D1D7B" w:rsidRPr="00570E3B">
        <w:rPr>
          <w:lang w:val="fr-FR"/>
        </w:rPr>
        <w:t>77</w:t>
      </w:r>
      <w:r w:rsidR="00B765B3">
        <w:rPr>
          <w:lang w:val="fr-FR"/>
        </w:rPr>
        <w:t> </w:t>
      </w:r>
      <w:r w:rsidR="009D1D7B" w:rsidRPr="00570E3B">
        <w:rPr>
          <w:lang w:val="fr-FR"/>
        </w:rPr>
        <w:t xml:space="preserve">% </w:t>
      </w:r>
      <w:r w:rsidR="001868D5" w:rsidRPr="00570E3B">
        <w:rPr>
          <w:lang w:val="fr-FR"/>
        </w:rPr>
        <w:t xml:space="preserve">des femmes diplômées </w:t>
      </w:r>
      <w:r w:rsidR="00A05FE6" w:rsidRPr="00570E3B">
        <w:rPr>
          <w:lang w:val="fr-FR"/>
        </w:rPr>
        <w:t xml:space="preserve">appartenant à </w:t>
      </w:r>
      <w:r w:rsidR="009D1D7B" w:rsidRPr="00570E3B">
        <w:rPr>
          <w:lang w:val="fr-FR"/>
        </w:rPr>
        <w:t>des groupes minoritaires</w:t>
      </w:r>
      <w:r w:rsidR="001868D5" w:rsidRPr="00570E3B">
        <w:rPr>
          <w:lang w:val="fr-FR"/>
        </w:rPr>
        <w:t xml:space="preserve"> </w:t>
      </w:r>
      <w:r w:rsidR="00AF3611" w:rsidRPr="00570E3B">
        <w:rPr>
          <w:lang w:val="fr-FR"/>
        </w:rPr>
        <w:t>ont un emploi</w:t>
      </w:r>
      <w:r w:rsidR="00BE5091" w:rsidRPr="00570E3B">
        <w:rPr>
          <w:lang w:val="fr-FR"/>
        </w:rPr>
        <w:t>.</w:t>
      </w:r>
    </w:p>
    <w:p w:rsidR="00BE5091" w:rsidRPr="00570E3B" w:rsidRDefault="003F27C2" w:rsidP="003F27C2">
      <w:pPr>
        <w:pStyle w:val="ParaNoG"/>
        <w:numPr>
          <w:ilvl w:val="0"/>
          <w:numId w:val="0"/>
        </w:numPr>
        <w:spacing w:line="240" w:lineRule="auto"/>
        <w:ind w:left="1134"/>
        <w:rPr>
          <w:lang w:val="fr-FR"/>
        </w:rPr>
      </w:pPr>
      <w:r>
        <w:rPr>
          <w:lang w:val="fr-FR"/>
        </w:rPr>
        <w:t>26.</w:t>
      </w:r>
      <w:r>
        <w:rPr>
          <w:lang w:val="fr-FR"/>
        </w:rPr>
        <w:tab/>
      </w:r>
      <w:r w:rsidR="007C463F" w:rsidRPr="00570E3B">
        <w:rPr>
          <w:lang w:val="fr-FR"/>
        </w:rPr>
        <w:t xml:space="preserve">Un </w:t>
      </w:r>
      <w:r w:rsidR="001868D5" w:rsidRPr="00570E3B">
        <w:rPr>
          <w:lang w:val="fr-FR"/>
        </w:rPr>
        <w:t xml:space="preserve">budget total </w:t>
      </w:r>
      <w:r w:rsidR="007C463F" w:rsidRPr="00570E3B">
        <w:rPr>
          <w:lang w:val="fr-FR"/>
        </w:rPr>
        <w:t xml:space="preserve">de 1,5 milliard de dollars </w:t>
      </w:r>
      <w:r w:rsidR="00BA1DAF" w:rsidRPr="00570E3B">
        <w:rPr>
          <w:lang w:val="fr-FR"/>
        </w:rPr>
        <w:t xml:space="preserve">est </w:t>
      </w:r>
      <w:r w:rsidR="001868D5" w:rsidRPr="00570E3B">
        <w:rPr>
          <w:lang w:val="fr-FR"/>
        </w:rPr>
        <w:t>alloué à la promotion de l’emploi</w:t>
      </w:r>
      <w:r w:rsidR="00BE5091" w:rsidRPr="00570E3B">
        <w:rPr>
          <w:lang w:val="fr-FR"/>
        </w:rPr>
        <w:t xml:space="preserve">. </w:t>
      </w:r>
      <w:r w:rsidR="001868D5" w:rsidRPr="00570E3B">
        <w:rPr>
          <w:lang w:val="fr-FR"/>
        </w:rPr>
        <w:t xml:space="preserve">Dans le cadre des efforts déployés dans ce domaine, le Gouvernement </w:t>
      </w:r>
      <w:r w:rsidR="0000361F" w:rsidRPr="00570E3B">
        <w:rPr>
          <w:lang w:val="fr-FR"/>
        </w:rPr>
        <w:t xml:space="preserve">a décidé de créer </w:t>
      </w:r>
      <w:r w:rsidR="00BE5091" w:rsidRPr="00570E3B">
        <w:rPr>
          <w:lang w:val="fr-FR"/>
        </w:rPr>
        <w:t xml:space="preserve">22 </w:t>
      </w:r>
      <w:r w:rsidR="0051318D" w:rsidRPr="00570E3B">
        <w:rPr>
          <w:lang w:val="fr-FR"/>
        </w:rPr>
        <w:t>centres pour l’emploi dans d</w:t>
      </w:r>
      <w:r w:rsidR="0000361F" w:rsidRPr="00570E3B">
        <w:rPr>
          <w:lang w:val="fr-FR"/>
        </w:rPr>
        <w:t>es municipalités administrées par des minorités</w:t>
      </w:r>
      <w:r w:rsidR="00426BC3">
        <w:rPr>
          <w:lang w:val="fr-FR"/>
        </w:rPr>
        <w:t>;</w:t>
      </w:r>
      <w:r w:rsidR="0000361F" w:rsidRPr="00570E3B">
        <w:rPr>
          <w:lang w:val="fr-FR"/>
        </w:rPr>
        <w:t xml:space="preserve"> </w:t>
      </w:r>
      <w:r w:rsidR="00565D5C" w:rsidRPr="00570E3B">
        <w:rPr>
          <w:lang w:val="fr-FR"/>
        </w:rPr>
        <w:t>cinq</w:t>
      </w:r>
      <w:r w:rsidR="00BE5091" w:rsidRPr="00570E3B">
        <w:rPr>
          <w:lang w:val="fr-FR"/>
        </w:rPr>
        <w:t xml:space="preserve"> </w:t>
      </w:r>
      <w:r w:rsidR="0000361F" w:rsidRPr="00570E3B">
        <w:rPr>
          <w:lang w:val="fr-FR"/>
        </w:rPr>
        <w:t>ont déjà ouvert leurs portes</w:t>
      </w:r>
      <w:r w:rsidR="00BE5091" w:rsidRPr="00570E3B">
        <w:rPr>
          <w:lang w:val="fr-FR"/>
        </w:rPr>
        <w:t xml:space="preserve">. </w:t>
      </w:r>
      <w:r w:rsidR="008C2BD0" w:rsidRPr="00570E3B">
        <w:rPr>
          <w:lang w:val="fr-FR"/>
        </w:rPr>
        <w:t>D’importants crédits ont été alloués au d</w:t>
      </w:r>
      <w:r w:rsidR="0000361F" w:rsidRPr="00570E3B">
        <w:rPr>
          <w:lang w:val="fr-FR"/>
        </w:rPr>
        <w:t>éveloppement de l’industrie et du commerce à l’échelon régional de façon à créer des emplois</w:t>
      </w:r>
      <w:r w:rsidR="00BE5091" w:rsidRPr="00570E3B">
        <w:rPr>
          <w:lang w:val="fr-FR"/>
        </w:rPr>
        <w:t xml:space="preserve">. </w:t>
      </w:r>
      <w:r w:rsidR="0000361F" w:rsidRPr="00570E3B">
        <w:rPr>
          <w:lang w:val="fr-FR"/>
        </w:rPr>
        <w:t>Pour faciliter l’</w:t>
      </w:r>
      <w:r w:rsidR="00A05FE6" w:rsidRPr="00570E3B">
        <w:rPr>
          <w:lang w:val="fr-FR"/>
        </w:rPr>
        <w:t>accès des femmes à l’emploi</w:t>
      </w:r>
      <w:r w:rsidR="0000361F" w:rsidRPr="00570E3B">
        <w:rPr>
          <w:lang w:val="fr-FR"/>
        </w:rPr>
        <w:t>, l</w:t>
      </w:r>
      <w:r w:rsidR="00BE5091" w:rsidRPr="00570E3B">
        <w:rPr>
          <w:lang w:val="fr-FR"/>
        </w:rPr>
        <w:t>e Go</w:t>
      </w:r>
      <w:r w:rsidR="0000361F" w:rsidRPr="00570E3B">
        <w:rPr>
          <w:lang w:val="fr-FR"/>
        </w:rPr>
        <w:t>u</w:t>
      </w:r>
      <w:r w:rsidR="00BE5091" w:rsidRPr="00570E3B">
        <w:rPr>
          <w:lang w:val="fr-FR"/>
        </w:rPr>
        <w:t>vern</w:t>
      </w:r>
      <w:r w:rsidR="0000361F" w:rsidRPr="00570E3B">
        <w:rPr>
          <w:lang w:val="fr-FR"/>
        </w:rPr>
        <w:t>e</w:t>
      </w:r>
      <w:r w:rsidR="007466B9" w:rsidRPr="00570E3B">
        <w:rPr>
          <w:lang w:val="fr-FR"/>
        </w:rPr>
        <w:t xml:space="preserve">ment </w:t>
      </w:r>
      <w:r w:rsidR="0000361F" w:rsidRPr="00570E3B">
        <w:rPr>
          <w:lang w:val="fr-FR"/>
        </w:rPr>
        <w:t xml:space="preserve">subventionne </w:t>
      </w:r>
      <w:r w:rsidR="00565D5C" w:rsidRPr="00570E3B">
        <w:rPr>
          <w:lang w:val="fr-FR"/>
        </w:rPr>
        <w:t>95</w:t>
      </w:r>
      <w:r w:rsidR="00B765B3">
        <w:rPr>
          <w:lang w:val="fr-FR"/>
        </w:rPr>
        <w:t> </w:t>
      </w:r>
      <w:r w:rsidR="00565D5C" w:rsidRPr="00570E3B">
        <w:rPr>
          <w:lang w:val="fr-FR"/>
        </w:rPr>
        <w:t xml:space="preserve">% </w:t>
      </w:r>
      <w:r w:rsidR="0000361F" w:rsidRPr="00570E3B">
        <w:rPr>
          <w:lang w:val="fr-FR"/>
        </w:rPr>
        <w:t>de</w:t>
      </w:r>
      <w:r w:rsidR="007466B9" w:rsidRPr="00570E3B">
        <w:rPr>
          <w:lang w:val="fr-FR"/>
        </w:rPr>
        <w:t>s crèches dans les municipalités administrées par des minorités</w:t>
      </w:r>
      <w:r w:rsidR="00BE5091" w:rsidRPr="00570E3B">
        <w:rPr>
          <w:lang w:val="fr-FR"/>
        </w:rPr>
        <w:t xml:space="preserve">. </w:t>
      </w:r>
      <w:r w:rsidR="007466B9" w:rsidRPr="00570E3B">
        <w:rPr>
          <w:lang w:val="fr-FR"/>
        </w:rPr>
        <w:t>Des subventions à l’emploi visant à promouvoir le recrutement des personnes appartenant à des minorités sont également prévues</w:t>
      </w:r>
      <w:r w:rsidR="00BE5091" w:rsidRPr="00570E3B">
        <w:rPr>
          <w:lang w:val="fr-FR"/>
        </w:rPr>
        <w:t>.</w:t>
      </w:r>
    </w:p>
    <w:p w:rsidR="00BE5091" w:rsidRPr="00570E3B" w:rsidRDefault="003F27C2" w:rsidP="003F27C2">
      <w:pPr>
        <w:pStyle w:val="ParaNoG"/>
        <w:numPr>
          <w:ilvl w:val="0"/>
          <w:numId w:val="0"/>
        </w:numPr>
        <w:spacing w:line="240" w:lineRule="auto"/>
        <w:ind w:left="1134"/>
        <w:rPr>
          <w:lang w:val="fr-FR"/>
        </w:rPr>
      </w:pPr>
      <w:r>
        <w:rPr>
          <w:lang w:val="fr-FR"/>
        </w:rPr>
        <w:t>27.</w:t>
      </w:r>
      <w:r>
        <w:rPr>
          <w:lang w:val="fr-FR"/>
        </w:rPr>
        <w:tab/>
      </w:r>
      <w:r w:rsidR="007466B9" w:rsidRPr="00570E3B">
        <w:rPr>
          <w:lang w:val="fr-FR"/>
        </w:rPr>
        <w:t>Pour ce qui est du secteur des entreprises, un fonds de microfinance</w:t>
      </w:r>
      <w:r w:rsidR="00A05FE6" w:rsidRPr="00570E3B">
        <w:rPr>
          <w:lang w:val="fr-FR"/>
        </w:rPr>
        <w:t xml:space="preserve"> a été établi sur la base des </w:t>
      </w:r>
      <w:r w:rsidR="00850ABB" w:rsidRPr="00570E3B">
        <w:rPr>
          <w:lang w:val="fr-FR"/>
        </w:rPr>
        <w:t xml:space="preserve">travaux du </w:t>
      </w:r>
      <w:r w:rsidR="00B765B3">
        <w:rPr>
          <w:lang w:val="fr-FR"/>
        </w:rPr>
        <w:t>p</w:t>
      </w:r>
      <w:r w:rsidR="007466B9" w:rsidRPr="00570E3B">
        <w:rPr>
          <w:lang w:val="fr-FR"/>
        </w:rPr>
        <w:t xml:space="preserve">rofesseur </w:t>
      </w:r>
      <w:r w:rsidR="00BE5091" w:rsidRPr="00570E3B">
        <w:rPr>
          <w:lang w:val="fr-FR"/>
        </w:rPr>
        <w:t>Muhammad Yunus</w:t>
      </w:r>
      <w:r w:rsidR="007466B9" w:rsidRPr="00570E3B">
        <w:rPr>
          <w:lang w:val="fr-FR"/>
        </w:rPr>
        <w:t>, lauréat du prix Nobel</w:t>
      </w:r>
      <w:r w:rsidR="00BE5091" w:rsidRPr="00570E3B">
        <w:rPr>
          <w:lang w:val="fr-FR"/>
        </w:rPr>
        <w:t xml:space="preserve">. </w:t>
      </w:r>
      <w:r w:rsidR="006578E1" w:rsidRPr="00570E3B">
        <w:rPr>
          <w:lang w:val="fr-FR"/>
        </w:rPr>
        <w:t xml:space="preserve">Les femmes défavorisées sont les premières à en </w:t>
      </w:r>
      <w:r w:rsidR="001F5DEE" w:rsidRPr="00570E3B">
        <w:rPr>
          <w:lang w:val="fr-FR"/>
        </w:rPr>
        <w:t>bénéficier</w:t>
      </w:r>
      <w:r w:rsidR="00BE5091" w:rsidRPr="00570E3B">
        <w:rPr>
          <w:lang w:val="fr-FR"/>
        </w:rPr>
        <w:t xml:space="preserve">. </w:t>
      </w:r>
      <w:r w:rsidR="001F5DEE" w:rsidRPr="00570E3B">
        <w:rPr>
          <w:lang w:val="fr-FR"/>
        </w:rPr>
        <w:t>Concernant le plan quinquennal en faveur du développem</w:t>
      </w:r>
      <w:r w:rsidR="00A251B3" w:rsidRPr="00570E3B">
        <w:rPr>
          <w:lang w:val="fr-FR"/>
        </w:rPr>
        <w:t>ent économique des municipalité</w:t>
      </w:r>
      <w:r w:rsidR="001F5DEE" w:rsidRPr="00570E3B">
        <w:rPr>
          <w:lang w:val="fr-FR"/>
        </w:rPr>
        <w:t xml:space="preserve">s gérées par des minorités, </w:t>
      </w:r>
      <w:r w:rsidR="00A251B3" w:rsidRPr="00570E3B">
        <w:rPr>
          <w:lang w:val="fr-FR"/>
        </w:rPr>
        <w:t>l’approche mise en œuvre par l’</w:t>
      </w:r>
      <w:r w:rsidR="006578E1" w:rsidRPr="00570E3B">
        <w:rPr>
          <w:lang w:val="fr-FR"/>
        </w:rPr>
        <w:t>Office consiste à renforcer les compétences propres et la</w:t>
      </w:r>
      <w:r w:rsidR="00A251B3" w:rsidRPr="00570E3B">
        <w:rPr>
          <w:lang w:val="fr-FR"/>
        </w:rPr>
        <w:t xml:space="preserve"> viabilité économique </w:t>
      </w:r>
      <w:r w:rsidR="006578E1" w:rsidRPr="00570E3B">
        <w:rPr>
          <w:lang w:val="fr-FR"/>
        </w:rPr>
        <w:t xml:space="preserve">de ces collectivités </w:t>
      </w:r>
      <w:r w:rsidR="00A251B3" w:rsidRPr="00570E3B">
        <w:rPr>
          <w:lang w:val="fr-FR"/>
        </w:rPr>
        <w:t xml:space="preserve">par des mesures de planification urbaine, des subventions aux fins de la mise en valeur des terres et la mise à disposition de moyens de transport public, ce qui a contribué </w:t>
      </w:r>
      <w:r w:rsidR="00FC6C3D" w:rsidRPr="00570E3B">
        <w:rPr>
          <w:lang w:val="fr-FR"/>
        </w:rPr>
        <w:t xml:space="preserve">à développer </w:t>
      </w:r>
      <w:r w:rsidR="00A251B3" w:rsidRPr="00570E3B">
        <w:rPr>
          <w:lang w:val="fr-FR"/>
        </w:rPr>
        <w:t>l’emploi</w:t>
      </w:r>
      <w:r w:rsidR="00BE5091" w:rsidRPr="00570E3B">
        <w:rPr>
          <w:lang w:val="fr-FR"/>
        </w:rPr>
        <w:t>.</w:t>
      </w:r>
    </w:p>
    <w:p w:rsidR="00BE5091" w:rsidRPr="00570E3B" w:rsidRDefault="003F27C2" w:rsidP="00B765B3">
      <w:pPr>
        <w:pStyle w:val="ParaNoG"/>
        <w:numPr>
          <w:ilvl w:val="0"/>
          <w:numId w:val="0"/>
        </w:numPr>
        <w:spacing w:line="240" w:lineRule="auto"/>
        <w:ind w:left="1134"/>
        <w:rPr>
          <w:lang w:val="fr-FR"/>
        </w:rPr>
      </w:pPr>
      <w:r>
        <w:rPr>
          <w:lang w:val="fr-FR"/>
        </w:rPr>
        <w:t>28.</w:t>
      </w:r>
      <w:r>
        <w:rPr>
          <w:lang w:val="fr-FR"/>
        </w:rPr>
        <w:tab/>
      </w:r>
      <w:r w:rsidR="00A251B3" w:rsidRPr="00570E3B">
        <w:rPr>
          <w:lang w:val="fr-FR"/>
        </w:rPr>
        <w:t>Pour ce qui est de l’importante question des eaux usées, des activités sont en cours pour trouver des solutions pour toutes les municipalités gérées par des minorités</w:t>
      </w:r>
      <w:r w:rsidR="00BE5091" w:rsidRPr="00570E3B">
        <w:rPr>
          <w:lang w:val="fr-FR"/>
        </w:rPr>
        <w:t xml:space="preserve">. </w:t>
      </w:r>
      <w:r w:rsidR="00B765B3">
        <w:rPr>
          <w:lang w:val="fr-FR"/>
        </w:rPr>
        <w:t>À</w:t>
      </w:r>
      <w:r w:rsidR="00A251B3" w:rsidRPr="00570E3B">
        <w:rPr>
          <w:lang w:val="fr-FR"/>
        </w:rPr>
        <w:t xml:space="preserve"> l’</w:t>
      </w:r>
      <w:r w:rsidR="009530BB" w:rsidRPr="00570E3B">
        <w:rPr>
          <w:lang w:val="fr-FR"/>
        </w:rPr>
        <w:t>heure a</w:t>
      </w:r>
      <w:r w:rsidR="00A251B3" w:rsidRPr="00570E3B">
        <w:rPr>
          <w:lang w:val="fr-FR"/>
        </w:rPr>
        <w:t>c</w:t>
      </w:r>
      <w:r w:rsidR="009530BB" w:rsidRPr="00570E3B">
        <w:rPr>
          <w:lang w:val="fr-FR"/>
        </w:rPr>
        <w:t>t</w:t>
      </w:r>
      <w:r w:rsidR="00A251B3" w:rsidRPr="00570E3B">
        <w:rPr>
          <w:lang w:val="fr-FR"/>
        </w:rPr>
        <w:t xml:space="preserve">uelle, quatre d’entre elles sont raccordées au </w:t>
      </w:r>
      <w:r w:rsidR="009530BB" w:rsidRPr="00570E3B">
        <w:rPr>
          <w:lang w:val="fr-FR"/>
        </w:rPr>
        <w:t xml:space="preserve">système </w:t>
      </w:r>
      <w:r w:rsidR="0022486D" w:rsidRPr="00570E3B">
        <w:rPr>
          <w:lang w:val="fr-FR"/>
        </w:rPr>
        <w:t xml:space="preserve">principal </w:t>
      </w:r>
      <w:r w:rsidR="009530BB" w:rsidRPr="00570E3B">
        <w:rPr>
          <w:lang w:val="fr-FR"/>
        </w:rPr>
        <w:t>d’évacuation des eaux usées</w:t>
      </w:r>
      <w:r w:rsidR="00BE5091" w:rsidRPr="00570E3B">
        <w:rPr>
          <w:lang w:val="fr-FR"/>
        </w:rPr>
        <w:t>.</w:t>
      </w:r>
    </w:p>
    <w:p w:rsidR="00BE5091" w:rsidRPr="00570E3B" w:rsidRDefault="003F27C2" w:rsidP="003F27C2">
      <w:pPr>
        <w:pStyle w:val="ParaNoG"/>
        <w:numPr>
          <w:ilvl w:val="0"/>
          <w:numId w:val="0"/>
        </w:numPr>
        <w:spacing w:line="240" w:lineRule="auto"/>
        <w:ind w:left="1134"/>
        <w:rPr>
          <w:lang w:val="fr-FR"/>
        </w:rPr>
      </w:pPr>
      <w:r>
        <w:rPr>
          <w:bCs/>
          <w:lang w:val="fr-FR"/>
        </w:rPr>
        <w:t>29.</w:t>
      </w:r>
      <w:r>
        <w:rPr>
          <w:bCs/>
          <w:lang w:val="fr-FR"/>
        </w:rPr>
        <w:tab/>
      </w:r>
      <w:r w:rsidR="009530BB" w:rsidRPr="00570E3B">
        <w:rPr>
          <w:b/>
          <w:lang w:val="fr-FR"/>
        </w:rPr>
        <w:t>M</w:t>
      </w:r>
      <w:r w:rsidR="00BE5091" w:rsidRPr="00570E3B">
        <w:rPr>
          <w:b/>
          <w:lang w:val="fr-FR"/>
        </w:rPr>
        <w:t>. Radzyner</w:t>
      </w:r>
      <w:r w:rsidR="009530BB" w:rsidRPr="00570E3B">
        <w:rPr>
          <w:lang w:val="fr-FR"/>
        </w:rPr>
        <w:t xml:space="preserve"> (Israë</w:t>
      </w:r>
      <w:r w:rsidR="00BE5091" w:rsidRPr="00570E3B">
        <w:rPr>
          <w:lang w:val="fr-FR"/>
        </w:rPr>
        <w:t xml:space="preserve">l) </w:t>
      </w:r>
      <w:r w:rsidR="009530BB" w:rsidRPr="00570E3B">
        <w:rPr>
          <w:lang w:val="fr-FR"/>
        </w:rPr>
        <w:t>dit que la loi relative aux travailleurs étrangers</w:t>
      </w:r>
      <w:r w:rsidR="003670F5" w:rsidRPr="00570E3B">
        <w:rPr>
          <w:rStyle w:val="CommentReference"/>
          <w:sz w:val="20"/>
          <w:lang w:val="fr-FR"/>
        </w:rPr>
        <w:t xml:space="preserve"> a</w:t>
      </w:r>
      <w:r w:rsidR="009530BB" w:rsidRPr="00570E3B">
        <w:rPr>
          <w:lang w:val="fr-FR"/>
        </w:rPr>
        <w:t xml:space="preserve"> été modifiée le 24 avril </w:t>
      </w:r>
      <w:r w:rsidR="00BE5091" w:rsidRPr="00570E3B">
        <w:rPr>
          <w:lang w:val="fr-FR"/>
        </w:rPr>
        <w:t>2010</w:t>
      </w:r>
      <w:r w:rsidR="009530BB" w:rsidRPr="00570E3B">
        <w:rPr>
          <w:lang w:val="fr-FR"/>
        </w:rPr>
        <w:t xml:space="preserve"> </w:t>
      </w:r>
      <w:r w:rsidR="001D1388" w:rsidRPr="00570E3B">
        <w:rPr>
          <w:lang w:val="fr-FR"/>
        </w:rPr>
        <w:t xml:space="preserve">pour </w:t>
      </w:r>
      <w:r w:rsidR="009530BB" w:rsidRPr="00570E3B">
        <w:rPr>
          <w:lang w:val="fr-FR"/>
        </w:rPr>
        <w:t xml:space="preserve">redistribuer les pouvoirs de répression entre les </w:t>
      </w:r>
      <w:r w:rsidR="001D1388" w:rsidRPr="00570E3B">
        <w:rPr>
          <w:lang w:val="fr-FR"/>
        </w:rPr>
        <w:t xml:space="preserve">différentes </w:t>
      </w:r>
      <w:r w:rsidR="009530BB" w:rsidRPr="00570E3B">
        <w:rPr>
          <w:lang w:val="fr-FR"/>
        </w:rPr>
        <w:t>autorités concernées</w:t>
      </w:r>
      <w:r w:rsidR="00BE5091" w:rsidRPr="00570E3B">
        <w:rPr>
          <w:lang w:val="fr-FR"/>
        </w:rPr>
        <w:t xml:space="preserve">. </w:t>
      </w:r>
      <w:r w:rsidR="00E22BD0" w:rsidRPr="00570E3B">
        <w:rPr>
          <w:lang w:val="fr-FR"/>
        </w:rPr>
        <w:t xml:space="preserve">Seul le </w:t>
      </w:r>
      <w:r w:rsidR="009530BB" w:rsidRPr="00570E3B">
        <w:rPr>
          <w:lang w:val="fr-FR"/>
        </w:rPr>
        <w:t xml:space="preserve">Ministère de l’industrie, du commerce et du travail est </w:t>
      </w:r>
      <w:r w:rsidR="00E75C30" w:rsidRPr="00570E3B">
        <w:rPr>
          <w:lang w:val="fr-FR"/>
        </w:rPr>
        <w:t>autorisé à</w:t>
      </w:r>
      <w:r w:rsidR="00315AE0" w:rsidRPr="00570E3B">
        <w:rPr>
          <w:lang w:val="fr-FR"/>
        </w:rPr>
        <w:t xml:space="preserve"> engager des poursuites pénales et à veiller au respect des droits des travailleurs étrangers relatifs aux obligations générales en </w:t>
      </w:r>
      <w:r w:rsidR="007745EE" w:rsidRPr="00570E3B">
        <w:rPr>
          <w:lang w:val="fr-FR"/>
        </w:rPr>
        <w:t>matière</w:t>
      </w:r>
      <w:r w:rsidR="00315AE0" w:rsidRPr="00570E3B">
        <w:rPr>
          <w:lang w:val="fr-FR"/>
        </w:rPr>
        <w:t xml:space="preserve"> de droit du tra</w:t>
      </w:r>
      <w:r w:rsidR="007745EE" w:rsidRPr="00570E3B">
        <w:rPr>
          <w:lang w:val="fr-FR"/>
        </w:rPr>
        <w:t>vail</w:t>
      </w:r>
      <w:r w:rsidR="0022486D" w:rsidRPr="00570E3B">
        <w:rPr>
          <w:lang w:val="fr-FR"/>
        </w:rPr>
        <w:t>,</w:t>
      </w:r>
      <w:r w:rsidR="007745EE" w:rsidRPr="00570E3B">
        <w:rPr>
          <w:lang w:val="fr-FR"/>
        </w:rPr>
        <w:t xml:space="preserve"> </w:t>
      </w:r>
      <w:r w:rsidR="00565D5C" w:rsidRPr="00570E3B">
        <w:rPr>
          <w:lang w:val="fr-FR"/>
        </w:rPr>
        <w:t>comme</w:t>
      </w:r>
      <w:r w:rsidR="007745EE" w:rsidRPr="00570E3B">
        <w:rPr>
          <w:lang w:val="fr-FR"/>
        </w:rPr>
        <w:t xml:space="preserve"> le salaire minimum, les déductions illégales de salaire et l’obligation de fournir des contrats de travail détaillés</w:t>
      </w:r>
      <w:r w:rsidR="00BE5091" w:rsidRPr="00570E3B">
        <w:rPr>
          <w:lang w:val="fr-FR"/>
        </w:rPr>
        <w:t xml:space="preserve">. </w:t>
      </w:r>
      <w:r w:rsidR="007B5426" w:rsidRPr="00570E3B">
        <w:rPr>
          <w:lang w:val="fr-FR"/>
        </w:rPr>
        <w:t>Seule l’Autorité chargé</w:t>
      </w:r>
      <w:r w:rsidR="00565D5C" w:rsidRPr="00570E3B">
        <w:rPr>
          <w:lang w:val="fr-FR"/>
        </w:rPr>
        <w:t>e</w:t>
      </w:r>
      <w:r w:rsidR="007B5426" w:rsidRPr="00570E3B">
        <w:rPr>
          <w:lang w:val="fr-FR"/>
        </w:rPr>
        <w:t xml:space="preserve"> de la population et de l’immigration au sein du Ministère de l’intérieur </w:t>
      </w:r>
      <w:r w:rsidR="001D1388" w:rsidRPr="00570E3B">
        <w:rPr>
          <w:lang w:val="fr-FR"/>
        </w:rPr>
        <w:t xml:space="preserve">peut offrir des </w:t>
      </w:r>
      <w:r w:rsidR="007B5426" w:rsidRPr="00570E3B">
        <w:rPr>
          <w:lang w:val="fr-FR"/>
        </w:rPr>
        <w:t>emploi</w:t>
      </w:r>
      <w:r w:rsidR="001D1388" w:rsidRPr="00570E3B">
        <w:rPr>
          <w:lang w:val="fr-FR"/>
        </w:rPr>
        <w:t>s</w:t>
      </w:r>
      <w:r w:rsidR="007B5426" w:rsidRPr="00570E3B">
        <w:rPr>
          <w:lang w:val="fr-FR"/>
        </w:rPr>
        <w:t xml:space="preserve"> aux travailleurs étrangers et </w:t>
      </w:r>
      <w:r w:rsidR="00AF19A4" w:rsidRPr="00570E3B">
        <w:rPr>
          <w:lang w:val="fr-FR"/>
        </w:rPr>
        <w:t xml:space="preserve">délivrer les </w:t>
      </w:r>
      <w:r w:rsidR="007B5426" w:rsidRPr="00570E3B">
        <w:rPr>
          <w:lang w:val="fr-FR"/>
        </w:rPr>
        <w:t>permis de travail et visas</w:t>
      </w:r>
      <w:r w:rsidR="00AF19A4" w:rsidRPr="00570E3B">
        <w:rPr>
          <w:lang w:val="fr-FR"/>
        </w:rPr>
        <w:t xml:space="preserve"> nécessaires</w:t>
      </w:r>
      <w:r w:rsidR="00BE5091" w:rsidRPr="00570E3B">
        <w:rPr>
          <w:lang w:val="fr-FR"/>
        </w:rPr>
        <w:t xml:space="preserve">. </w:t>
      </w:r>
      <w:r w:rsidR="007B5426" w:rsidRPr="00570E3B">
        <w:rPr>
          <w:lang w:val="fr-FR"/>
        </w:rPr>
        <w:t>Elle est également chargée de faire respecter les règle</w:t>
      </w:r>
      <w:r w:rsidR="00565D5C" w:rsidRPr="00570E3B">
        <w:rPr>
          <w:lang w:val="fr-FR"/>
        </w:rPr>
        <w:t>ments relatif</w:t>
      </w:r>
      <w:r w:rsidR="007B5426" w:rsidRPr="00570E3B">
        <w:rPr>
          <w:lang w:val="fr-FR"/>
        </w:rPr>
        <w:t>s à l’emploi des travailleurs étrangers</w:t>
      </w:r>
      <w:r w:rsidR="00BE5091" w:rsidRPr="00570E3B">
        <w:rPr>
          <w:lang w:val="fr-FR"/>
        </w:rPr>
        <w:t>.</w:t>
      </w:r>
    </w:p>
    <w:p w:rsidR="00BE5091" w:rsidRPr="00570E3B" w:rsidRDefault="003F27C2" w:rsidP="00B765B3">
      <w:pPr>
        <w:pStyle w:val="ParaNoG"/>
        <w:numPr>
          <w:ilvl w:val="0"/>
          <w:numId w:val="0"/>
        </w:numPr>
        <w:spacing w:line="240" w:lineRule="auto"/>
        <w:ind w:left="1134"/>
        <w:rPr>
          <w:lang w:val="fr-FR"/>
        </w:rPr>
      </w:pPr>
      <w:r>
        <w:rPr>
          <w:lang w:val="fr-FR"/>
        </w:rPr>
        <w:t>30.</w:t>
      </w:r>
      <w:r>
        <w:rPr>
          <w:lang w:val="fr-FR"/>
        </w:rPr>
        <w:tab/>
      </w:r>
      <w:r w:rsidR="007B5426" w:rsidRPr="00570E3B">
        <w:rPr>
          <w:lang w:val="fr-FR"/>
        </w:rPr>
        <w:t>Les travailleurs étrangers ne sont pas rattaché</w:t>
      </w:r>
      <w:r w:rsidR="00F868EE" w:rsidRPr="00570E3B">
        <w:rPr>
          <w:lang w:val="fr-FR"/>
        </w:rPr>
        <w:t>s à un employeur en particulier</w:t>
      </w:r>
      <w:r w:rsidR="00426BC3">
        <w:rPr>
          <w:lang w:val="fr-FR"/>
        </w:rPr>
        <w:t>;</w:t>
      </w:r>
      <w:r w:rsidR="007B5426" w:rsidRPr="00570E3B">
        <w:rPr>
          <w:lang w:val="fr-FR"/>
        </w:rPr>
        <w:t xml:space="preserve"> en 2011, 2 389 d’entre eux </w:t>
      </w:r>
      <w:r w:rsidR="00BC65E9" w:rsidRPr="00570E3B">
        <w:rPr>
          <w:lang w:val="fr-FR"/>
        </w:rPr>
        <w:t xml:space="preserve">en </w:t>
      </w:r>
      <w:r w:rsidR="007B5426" w:rsidRPr="00570E3B">
        <w:rPr>
          <w:lang w:val="fr-FR"/>
        </w:rPr>
        <w:t xml:space="preserve">ont </w:t>
      </w:r>
      <w:r w:rsidR="000C77D3" w:rsidRPr="00570E3B">
        <w:rPr>
          <w:lang w:val="fr-FR"/>
        </w:rPr>
        <w:t xml:space="preserve">ainsi </w:t>
      </w:r>
      <w:r w:rsidR="007B5426" w:rsidRPr="00570E3B">
        <w:rPr>
          <w:lang w:val="fr-FR"/>
        </w:rPr>
        <w:t>librement changé</w:t>
      </w:r>
      <w:r w:rsidR="00BE5091" w:rsidRPr="00570E3B">
        <w:rPr>
          <w:lang w:val="fr-FR"/>
        </w:rPr>
        <w:t xml:space="preserve">. </w:t>
      </w:r>
      <w:r w:rsidR="007B5426" w:rsidRPr="00570E3B">
        <w:rPr>
          <w:lang w:val="fr-FR"/>
        </w:rPr>
        <w:t>En vertu d’un</w:t>
      </w:r>
      <w:r w:rsidR="00315AE0" w:rsidRPr="00570E3B">
        <w:rPr>
          <w:lang w:val="fr-FR"/>
        </w:rPr>
        <w:t xml:space="preserve">e modification apportée </w:t>
      </w:r>
      <w:r w:rsidR="00BC65E9" w:rsidRPr="00570E3B">
        <w:rPr>
          <w:lang w:val="fr-FR"/>
        </w:rPr>
        <w:t xml:space="preserve">à </w:t>
      </w:r>
      <w:r w:rsidR="007B5426" w:rsidRPr="00570E3B">
        <w:rPr>
          <w:lang w:val="fr-FR"/>
        </w:rPr>
        <w:t xml:space="preserve">la loi sur la </w:t>
      </w:r>
      <w:r w:rsidR="00BC65E9" w:rsidRPr="00570E3B">
        <w:rPr>
          <w:lang w:val="fr-FR"/>
        </w:rPr>
        <w:t>nationalité et l’entrée en Israë</w:t>
      </w:r>
      <w:r w:rsidR="003670F5" w:rsidRPr="00570E3B">
        <w:rPr>
          <w:lang w:val="fr-FR"/>
        </w:rPr>
        <w:t xml:space="preserve">l </w:t>
      </w:r>
      <w:r w:rsidR="00BC65E9" w:rsidRPr="00570E3B">
        <w:rPr>
          <w:lang w:val="fr-FR"/>
        </w:rPr>
        <w:t>de 2011, la plupart des travailleurs qui ont quitté leur emploi</w:t>
      </w:r>
      <w:r w:rsidR="00F87145" w:rsidRPr="00570E3B">
        <w:rPr>
          <w:lang w:val="fr-FR"/>
        </w:rPr>
        <w:t xml:space="preserve"> peuvent rester jusqu’à </w:t>
      </w:r>
      <w:r w:rsidR="00B765B3">
        <w:rPr>
          <w:lang w:val="fr-FR"/>
        </w:rPr>
        <w:t>quatre-vingt-dix</w:t>
      </w:r>
      <w:r w:rsidR="00BE5091" w:rsidRPr="00570E3B">
        <w:rPr>
          <w:lang w:val="fr-FR"/>
        </w:rPr>
        <w:t xml:space="preserve"> </w:t>
      </w:r>
      <w:r w:rsidR="00F87145" w:rsidRPr="00570E3B">
        <w:rPr>
          <w:lang w:val="fr-FR"/>
        </w:rPr>
        <w:t xml:space="preserve">jours dans le pays </w:t>
      </w:r>
      <w:r w:rsidR="00315AE0" w:rsidRPr="00570E3B">
        <w:rPr>
          <w:lang w:val="fr-FR"/>
        </w:rPr>
        <w:t xml:space="preserve">en étant considérés comme étant </w:t>
      </w:r>
      <w:r w:rsidR="00F87145" w:rsidRPr="00570E3B">
        <w:rPr>
          <w:lang w:val="fr-FR"/>
        </w:rPr>
        <w:t xml:space="preserve">légalement au chômage </w:t>
      </w:r>
      <w:r w:rsidR="00315AE0" w:rsidRPr="00570E3B">
        <w:rPr>
          <w:lang w:val="fr-FR"/>
        </w:rPr>
        <w:t>au cours de leur recherche d’emploi</w:t>
      </w:r>
      <w:r w:rsidR="00F87145" w:rsidRPr="00570E3B">
        <w:rPr>
          <w:lang w:val="fr-FR"/>
        </w:rPr>
        <w:t>. E</w:t>
      </w:r>
      <w:r w:rsidR="00BE5091" w:rsidRPr="00570E3B">
        <w:rPr>
          <w:lang w:val="fr-FR"/>
        </w:rPr>
        <w:t xml:space="preserve">n 2011, </w:t>
      </w:r>
      <w:r w:rsidR="00F87145" w:rsidRPr="00570E3B">
        <w:rPr>
          <w:lang w:val="fr-FR"/>
        </w:rPr>
        <w:t xml:space="preserve">l’Autorité chargée de la population et de l’immigration </w:t>
      </w:r>
      <w:r w:rsidR="0022486D" w:rsidRPr="00570E3B">
        <w:rPr>
          <w:lang w:val="fr-FR"/>
        </w:rPr>
        <w:t xml:space="preserve">a </w:t>
      </w:r>
      <w:r w:rsidR="00F87145" w:rsidRPr="00570E3B">
        <w:rPr>
          <w:lang w:val="fr-FR"/>
        </w:rPr>
        <w:t xml:space="preserve">ouvert 1 </w:t>
      </w:r>
      <w:r w:rsidR="00BE5091" w:rsidRPr="00570E3B">
        <w:rPr>
          <w:lang w:val="fr-FR"/>
        </w:rPr>
        <w:t xml:space="preserve">550 </w:t>
      </w:r>
      <w:r w:rsidR="00A0674F" w:rsidRPr="00570E3B">
        <w:rPr>
          <w:lang w:val="fr-FR"/>
        </w:rPr>
        <w:t xml:space="preserve">dossiers </w:t>
      </w:r>
      <w:r w:rsidR="00337D29" w:rsidRPr="00570E3B">
        <w:rPr>
          <w:lang w:val="fr-FR"/>
        </w:rPr>
        <w:t xml:space="preserve">contre des employeurs et imposé 1 </w:t>
      </w:r>
      <w:r w:rsidR="00BE5091" w:rsidRPr="00570E3B">
        <w:rPr>
          <w:lang w:val="fr-FR"/>
        </w:rPr>
        <w:t xml:space="preserve">488 </w:t>
      </w:r>
      <w:r w:rsidR="00337D29" w:rsidRPr="00570E3B">
        <w:rPr>
          <w:lang w:val="fr-FR"/>
        </w:rPr>
        <w:t>amendes. E</w:t>
      </w:r>
      <w:r w:rsidR="00BE5091" w:rsidRPr="00570E3B">
        <w:rPr>
          <w:lang w:val="fr-FR"/>
        </w:rPr>
        <w:t xml:space="preserve">n 2011, 52 </w:t>
      </w:r>
      <w:r w:rsidR="00337D29" w:rsidRPr="00570E3B">
        <w:rPr>
          <w:lang w:val="fr-FR"/>
        </w:rPr>
        <w:t>enquêtes ont été diligentées par l</w:t>
      </w:r>
      <w:r w:rsidR="00315AE0" w:rsidRPr="00570E3B">
        <w:rPr>
          <w:lang w:val="fr-FR"/>
        </w:rPr>
        <w:t xml:space="preserve">es services </w:t>
      </w:r>
      <w:r w:rsidR="00565D5C" w:rsidRPr="00570E3B">
        <w:rPr>
          <w:lang w:val="fr-FR"/>
        </w:rPr>
        <w:t>de détection et de répression</w:t>
      </w:r>
      <w:r w:rsidR="00337D29" w:rsidRPr="00570E3B">
        <w:rPr>
          <w:lang w:val="fr-FR"/>
        </w:rPr>
        <w:t xml:space="preserve"> du </w:t>
      </w:r>
      <w:r w:rsidR="00BE5091" w:rsidRPr="00570E3B">
        <w:rPr>
          <w:lang w:val="fr-FR"/>
        </w:rPr>
        <w:t>Minist</w:t>
      </w:r>
      <w:r w:rsidR="00337D29" w:rsidRPr="00570E3B">
        <w:rPr>
          <w:lang w:val="fr-FR"/>
        </w:rPr>
        <w:t>èr</w:t>
      </w:r>
      <w:r w:rsidR="009537A3" w:rsidRPr="00570E3B">
        <w:rPr>
          <w:lang w:val="fr-FR"/>
        </w:rPr>
        <w:t>e</w:t>
      </w:r>
      <w:r w:rsidR="00337D29" w:rsidRPr="00570E3B">
        <w:rPr>
          <w:lang w:val="fr-FR"/>
        </w:rPr>
        <w:t xml:space="preserve"> de l’industrie, du commerce et du travail</w:t>
      </w:r>
      <w:r w:rsidR="00565D5C" w:rsidRPr="00570E3B">
        <w:rPr>
          <w:lang w:val="fr-FR"/>
        </w:rPr>
        <w:t xml:space="preserve"> contre des personnes employant des travailleurs étrangers</w:t>
      </w:r>
      <w:r w:rsidR="00BE5091" w:rsidRPr="00570E3B">
        <w:rPr>
          <w:lang w:val="fr-FR"/>
        </w:rPr>
        <w:t xml:space="preserve">. </w:t>
      </w:r>
      <w:r w:rsidR="009537A3" w:rsidRPr="00570E3B">
        <w:rPr>
          <w:lang w:val="fr-FR"/>
        </w:rPr>
        <w:t>D</w:t>
      </w:r>
      <w:r w:rsidR="00AF19A4" w:rsidRPr="00570E3B">
        <w:rPr>
          <w:lang w:val="fr-FR"/>
        </w:rPr>
        <w:t>es enquêtes ont été menées à leur terme dans 62 autres affaires</w:t>
      </w:r>
      <w:r w:rsidR="002C1209" w:rsidRPr="00570E3B">
        <w:rPr>
          <w:lang w:val="fr-FR"/>
        </w:rPr>
        <w:t>, et une décision</w:t>
      </w:r>
      <w:r w:rsidR="00EB15E7" w:rsidRPr="00570E3B">
        <w:rPr>
          <w:lang w:val="fr-FR"/>
        </w:rPr>
        <w:t xml:space="preserve"> </w:t>
      </w:r>
      <w:r w:rsidR="002C1209" w:rsidRPr="00570E3B">
        <w:rPr>
          <w:lang w:val="fr-FR"/>
        </w:rPr>
        <w:t>relative</w:t>
      </w:r>
      <w:r w:rsidR="00DA6350" w:rsidRPr="00570E3B">
        <w:rPr>
          <w:lang w:val="fr-FR"/>
        </w:rPr>
        <w:t xml:space="preserve"> à </w:t>
      </w:r>
      <w:r w:rsidR="00EB15E7" w:rsidRPr="00570E3B">
        <w:rPr>
          <w:lang w:val="fr-FR"/>
        </w:rPr>
        <w:t xml:space="preserve">l’engagement de poursuites </w:t>
      </w:r>
      <w:r w:rsidR="002C1209" w:rsidRPr="00570E3B">
        <w:rPr>
          <w:lang w:val="fr-FR"/>
        </w:rPr>
        <w:t>est pendante</w:t>
      </w:r>
      <w:r w:rsidR="006D7A86" w:rsidRPr="00570E3B">
        <w:rPr>
          <w:lang w:val="fr-FR"/>
        </w:rPr>
        <w:t>.</w:t>
      </w:r>
    </w:p>
    <w:p w:rsidR="00BE5091" w:rsidRPr="00570E3B" w:rsidRDefault="003F27C2" w:rsidP="003F27C2">
      <w:pPr>
        <w:pStyle w:val="ParaNoG"/>
        <w:numPr>
          <w:ilvl w:val="0"/>
          <w:numId w:val="0"/>
        </w:numPr>
        <w:spacing w:line="240" w:lineRule="auto"/>
        <w:ind w:left="1134"/>
        <w:rPr>
          <w:lang w:val="fr-FR"/>
        </w:rPr>
      </w:pPr>
      <w:r>
        <w:rPr>
          <w:lang w:val="fr-FR"/>
        </w:rPr>
        <w:t>31.</w:t>
      </w:r>
      <w:r>
        <w:rPr>
          <w:lang w:val="fr-FR"/>
        </w:rPr>
        <w:tab/>
      </w:r>
      <w:r w:rsidR="00CE3B98" w:rsidRPr="00570E3B">
        <w:rPr>
          <w:lang w:val="fr-FR"/>
        </w:rPr>
        <w:t>E</w:t>
      </w:r>
      <w:r w:rsidR="00BE5091" w:rsidRPr="00570E3B">
        <w:rPr>
          <w:lang w:val="fr-FR"/>
        </w:rPr>
        <w:t xml:space="preserve">n 2011, </w:t>
      </w:r>
      <w:r w:rsidR="00CE3B98" w:rsidRPr="00570E3B">
        <w:rPr>
          <w:lang w:val="fr-FR"/>
        </w:rPr>
        <w:t>deux accords bilatéraux relatifs au recrutement de travailleurs étrangers ont été conclus par Israël et de nouvelles négociations sont en cours</w:t>
      </w:r>
      <w:r w:rsidR="00BE5091" w:rsidRPr="00570E3B">
        <w:rPr>
          <w:lang w:val="fr-FR"/>
        </w:rPr>
        <w:t>.</w:t>
      </w:r>
    </w:p>
    <w:p w:rsidR="00BE5091" w:rsidRPr="00570E3B" w:rsidRDefault="003F27C2" w:rsidP="003F27C2">
      <w:pPr>
        <w:pStyle w:val="ParaNoG"/>
        <w:numPr>
          <w:ilvl w:val="0"/>
          <w:numId w:val="0"/>
        </w:numPr>
        <w:spacing w:line="240" w:lineRule="auto"/>
        <w:ind w:left="1134"/>
        <w:rPr>
          <w:lang w:val="fr-FR"/>
        </w:rPr>
      </w:pPr>
      <w:r>
        <w:rPr>
          <w:lang w:val="fr-FR"/>
        </w:rPr>
        <w:t>32.</w:t>
      </w:r>
      <w:r>
        <w:rPr>
          <w:lang w:val="fr-FR"/>
        </w:rPr>
        <w:tab/>
      </w:r>
      <w:r w:rsidR="00CE3B98" w:rsidRPr="00570E3B">
        <w:rPr>
          <w:lang w:val="fr-FR"/>
        </w:rPr>
        <w:t xml:space="preserve">Le Gouvernement a pris d’importantes mesures pour </w:t>
      </w:r>
      <w:r w:rsidR="00051ECB" w:rsidRPr="00570E3B">
        <w:rPr>
          <w:lang w:val="fr-FR"/>
        </w:rPr>
        <w:t>accroître la représentation de la population arabe dans la fonction publique</w:t>
      </w:r>
      <w:r w:rsidR="00BE5091" w:rsidRPr="00570E3B">
        <w:rPr>
          <w:lang w:val="fr-FR"/>
        </w:rPr>
        <w:t xml:space="preserve">, </w:t>
      </w:r>
      <w:r w:rsidR="00051ECB" w:rsidRPr="00570E3B">
        <w:rPr>
          <w:lang w:val="fr-FR"/>
        </w:rPr>
        <w:t>en réservant des emplois</w:t>
      </w:r>
      <w:r w:rsidR="00CE5E60" w:rsidRPr="00570E3B">
        <w:rPr>
          <w:lang w:val="fr-FR"/>
        </w:rPr>
        <w:t xml:space="preserve"> aux arabes</w:t>
      </w:r>
      <w:r w:rsidR="00051ECB" w:rsidRPr="00570E3B">
        <w:rPr>
          <w:lang w:val="fr-FR"/>
        </w:rPr>
        <w:t xml:space="preserve">, en modifiant les examens </w:t>
      </w:r>
      <w:r w:rsidR="00CE5E60" w:rsidRPr="00570E3B">
        <w:rPr>
          <w:lang w:val="fr-FR"/>
        </w:rPr>
        <w:t xml:space="preserve">relatifs à leur recrutement et </w:t>
      </w:r>
      <w:r w:rsidR="00051ECB" w:rsidRPr="00570E3B">
        <w:rPr>
          <w:lang w:val="fr-FR"/>
        </w:rPr>
        <w:t xml:space="preserve">en sensibilisant les intéressés </w:t>
      </w:r>
      <w:r w:rsidR="002C1209" w:rsidRPr="00570E3B">
        <w:rPr>
          <w:lang w:val="fr-FR"/>
        </w:rPr>
        <w:t>aux emplois dans la fonction publique</w:t>
      </w:r>
      <w:r w:rsidR="00051ECB" w:rsidRPr="00570E3B">
        <w:rPr>
          <w:lang w:val="fr-FR"/>
        </w:rPr>
        <w:t>. E</w:t>
      </w:r>
      <w:r w:rsidR="00BE5091" w:rsidRPr="00570E3B">
        <w:rPr>
          <w:lang w:val="fr-FR"/>
        </w:rPr>
        <w:t xml:space="preserve">n </w:t>
      </w:r>
      <w:r w:rsidR="00051ECB" w:rsidRPr="00570E3B">
        <w:rPr>
          <w:lang w:val="fr-FR"/>
        </w:rPr>
        <w:t>janvier 2012, 7,</w:t>
      </w:r>
      <w:r w:rsidR="002C1209" w:rsidRPr="00570E3B">
        <w:rPr>
          <w:lang w:val="fr-FR"/>
        </w:rPr>
        <w:t>8</w:t>
      </w:r>
      <w:r w:rsidR="00B765B3">
        <w:rPr>
          <w:lang w:val="fr-FR"/>
        </w:rPr>
        <w:t xml:space="preserve"> </w:t>
      </w:r>
      <w:r w:rsidR="002C1209" w:rsidRPr="00570E3B">
        <w:rPr>
          <w:lang w:val="fr-FR"/>
        </w:rPr>
        <w:t>%</w:t>
      </w:r>
      <w:r w:rsidR="00051ECB" w:rsidRPr="00570E3B">
        <w:rPr>
          <w:lang w:val="fr-FR"/>
        </w:rPr>
        <w:t xml:space="preserve"> des fonctionnaires étaient arabes, druzes et circassiens</w:t>
      </w:r>
      <w:r w:rsidR="00BE5091" w:rsidRPr="00570E3B">
        <w:rPr>
          <w:lang w:val="fr-FR"/>
        </w:rPr>
        <w:t xml:space="preserve">, </w:t>
      </w:r>
      <w:r w:rsidR="00051ECB" w:rsidRPr="00570E3B">
        <w:rPr>
          <w:lang w:val="fr-FR"/>
        </w:rPr>
        <w:t>contre 6,</w:t>
      </w:r>
      <w:r w:rsidR="002C1209" w:rsidRPr="00570E3B">
        <w:rPr>
          <w:lang w:val="fr-FR"/>
        </w:rPr>
        <w:t>97</w:t>
      </w:r>
      <w:r w:rsidR="00B765B3">
        <w:rPr>
          <w:lang w:val="fr-FR"/>
        </w:rPr>
        <w:t xml:space="preserve"> </w:t>
      </w:r>
      <w:r w:rsidR="002C1209" w:rsidRPr="00570E3B">
        <w:rPr>
          <w:lang w:val="fr-FR"/>
        </w:rPr>
        <w:t xml:space="preserve">% </w:t>
      </w:r>
      <w:r w:rsidR="00051ECB" w:rsidRPr="00570E3B">
        <w:rPr>
          <w:lang w:val="fr-FR"/>
        </w:rPr>
        <w:t>en 2009. En septemb</w:t>
      </w:r>
      <w:r w:rsidR="00BE5091" w:rsidRPr="00570E3B">
        <w:rPr>
          <w:lang w:val="fr-FR"/>
        </w:rPr>
        <w:t>r</w:t>
      </w:r>
      <w:r w:rsidR="00051ECB" w:rsidRPr="00570E3B">
        <w:rPr>
          <w:lang w:val="fr-FR"/>
        </w:rPr>
        <w:t>e</w:t>
      </w:r>
      <w:r w:rsidR="00BE5091" w:rsidRPr="00570E3B">
        <w:rPr>
          <w:lang w:val="fr-FR"/>
        </w:rPr>
        <w:t xml:space="preserve"> 2011,</w:t>
      </w:r>
      <w:r w:rsidR="00051ECB" w:rsidRPr="00570E3B">
        <w:rPr>
          <w:lang w:val="fr-FR"/>
        </w:rPr>
        <w:t xml:space="preserve"> l</w:t>
      </w:r>
      <w:r w:rsidR="00BE5091" w:rsidRPr="00570E3B">
        <w:rPr>
          <w:lang w:val="fr-FR"/>
        </w:rPr>
        <w:t xml:space="preserve">e </w:t>
      </w:r>
      <w:r w:rsidR="00051ECB" w:rsidRPr="00570E3B">
        <w:rPr>
          <w:lang w:val="fr-FR"/>
        </w:rPr>
        <w:t>Commissaire à la fonction publiqu</w:t>
      </w:r>
      <w:r w:rsidR="003670F5" w:rsidRPr="00570E3B">
        <w:rPr>
          <w:lang w:val="fr-FR"/>
        </w:rPr>
        <w:t>e a</w:t>
      </w:r>
      <w:r w:rsidR="000A7EC9" w:rsidRPr="00570E3B">
        <w:rPr>
          <w:lang w:val="fr-FR"/>
        </w:rPr>
        <w:t xml:space="preserve"> rappelé à l’ensemble des </w:t>
      </w:r>
      <w:r w:rsidR="00DB0A7B" w:rsidRPr="00570E3B">
        <w:rPr>
          <w:lang w:val="fr-FR"/>
        </w:rPr>
        <w:t xml:space="preserve">responsables des ministères </w:t>
      </w:r>
      <w:r w:rsidR="007745EE" w:rsidRPr="00570E3B">
        <w:rPr>
          <w:lang w:val="fr-FR"/>
        </w:rPr>
        <w:t>le</w:t>
      </w:r>
      <w:r w:rsidR="00CE6608" w:rsidRPr="00570E3B">
        <w:rPr>
          <w:lang w:val="fr-FR"/>
        </w:rPr>
        <w:t xml:space="preserve">s obligations qui leur incombent en matière de </w:t>
      </w:r>
      <w:r w:rsidR="00477980" w:rsidRPr="00570E3B">
        <w:rPr>
          <w:lang w:val="fr-FR"/>
        </w:rPr>
        <w:t>représentation de la population arabe</w:t>
      </w:r>
      <w:r w:rsidR="00CE6608" w:rsidRPr="00570E3B">
        <w:rPr>
          <w:lang w:val="fr-FR"/>
        </w:rPr>
        <w:t>, conformément à</w:t>
      </w:r>
      <w:r w:rsidR="00DB0A7B" w:rsidRPr="00570E3B">
        <w:rPr>
          <w:lang w:val="fr-FR"/>
        </w:rPr>
        <w:t xml:space="preserve"> la loi sur la fonction publique (</w:t>
      </w:r>
      <w:r w:rsidR="00477980" w:rsidRPr="00570E3B">
        <w:rPr>
          <w:lang w:val="fr-FR"/>
        </w:rPr>
        <w:t>No</w:t>
      </w:r>
      <w:r w:rsidR="00DB0A7B" w:rsidRPr="00570E3B">
        <w:rPr>
          <w:lang w:val="fr-FR"/>
        </w:rPr>
        <w:t>minations)</w:t>
      </w:r>
      <w:r w:rsidR="00BE5091" w:rsidRPr="00570E3B">
        <w:rPr>
          <w:lang w:val="fr-FR"/>
        </w:rPr>
        <w:t xml:space="preserve">. </w:t>
      </w:r>
      <w:r w:rsidR="00477980" w:rsidRPr="00570E3B">
        <w:rPr>
          <w:lang w:val="fr-FR"/>
        </w:rPr>
        <w:t xml:space="preserve">En janvier </w:t>
      </w:r>
      <w:r w:rsidR="00BE5091" w:rsidRPr="00570E3B">
        <w:rPr>
          <w:lang w:val="fr-FR"/>
        </w:rPr>
        <w:t xml:space="preserve">2012, </w:t>
      </w:r>
      <w:r w:rsidR="00477980" w:rsidRPr="00570E3B">
        <w:rPr>
          <w:lang w:val="fr-FR"/>
        </w:rPr>
        <w:t xml:space="preserve">une nouvelle procédure de recrutement a été instituée </w:t>
      </w:r>
      <w:r w:rsidR="0019406E" w:rsidRPr="00570E3B">
        <w:rPr>
          <w:lang w:val="fr-FR"/>
        </w:rPr>
        <w:t>afin</w:t>
      </w:r>
      <w:r w:rsidR="00651367" w:rsidRPr="00570E3B">
        <w:rPr>
          <w:lang w:val="fr-FR"/>
        </w:rPr>
        <w:t xml:space="preserve"> qu</w:t>
      </w:r>
      <w:r w:rsidR="007F3FD6" w:rsidRPr="00570E3B">
        <w:rPr>
          <w:lang w:val="fr-FR"/>
        </w:rPr>
        <w:t xml:space="preserve">’au moins </w:t>
      </w:r>
      <w:r w:rsidR="0019406E" w:rsidRPr="00570E3B">
        <w:rPr>
          <w:lang w:val="fr-FR"/>
        </w:rPr>
        <w:t>10</w:t>
      </w:r>
      <w:r w:rsidR="00B765B3">
        <w:rPr>
          <w:lang w:val="fr-FR"/>
        </w:rPr>
        <w:t xml:space="preserve"> </w:t>
      </w:r>
      <w:r w:rsidR="0019406E" w:rsidRPr="00570E3B">
        <w:rPr>
          <w:lang w:val="fr-FR"/>
        </w:rPr>
        <w:t xml:space="preserve">% </w:t>
      </w:r>
      <w:r w:rsidR="007F3FD6" w:rsidRPr="00570E3B">
        <w:rPr>
          <w:lang w:val="fr-FR"/>
        </w:rPr>
        <w:t xml:space="preserve">des fonctionnaires soient </w:t>
      </w:r>
      <w:r w:rsidR="00651367" w:rsidRPr="00570E3B">
        <w:rPr>
          <w:lang w:val="fr-FR"/>
        </w:rPr>
        <w:t>arabes</w:t>
      </w:r>
      <w:r w:rsidR="00BE5091" w:rsidRPr="00570E3B">
        <w:rPr>
          <w:lang w:val="fr-FR"/>
        </w:rPr>
        <w:t xml:space="preserve">. </w:t>
      </w:r>
      <w:r w:rsidR="00651367" w:rsidRPr="00570E3B">
        <w:rPr>
          <w:lang w:val="fr-FR"/>
        </w:rPr>
        <w:t xml:space="preserve">En janvier 2012, </w:t>
      </w:r>
      <w:r w:rsidR="00063147" w:rsidRPr="00570E3B">
        <w:rPr>
          <w:lang w:val="fr-FR"/>
        </w:rPr>
        <w:t xml:space="preserve">grâce </w:t>
      </w:r>
      <w:r w:rsidR="00CE6608" w:rsidRPr="00570E3B">
        <w:rPr>
          <w:lang w:val="fr-FR"/>
        </w:rPr>
        <w:t>à la mise en œuvre de</w:t>
      </w:r>
      <w:r w:rsidR="00651367" w:rsidRPr="00570E3B">
        <w:rPr>
          <w:lang w:val="fr-FR"/>
        </w:rPr>
        <w:t xml:space="preserve"> mesures </w:t>
      </w:r>
      <w:r w:rsidR="00CE6608" w:rsidRPr="00570E3B">
        <w:rPr>
          <w:lang w:val="fr-FR"/>
        </w:rPr>
        <w:t xml:space="preserve">qui sont </w:t>
      </w:r>
      <w:r w:rsidR="00651367" w:rsidRPr="00570E3B">
        <w:rPr>
          <w:lang w:val="fr-FR"/>
        </w:rPr>
        <w:t>exposées dans le rapport périodique</w:t>
      </w:r>
      <w:r w:rsidR="00FB70CB" w:rsidRPr="00570E3B">
        <w:rPr>
          <w:lang w:val="fr-FR"/>
        </w:rPr>
        <w:t xml:space="preserve"> à l’examen</w:t>
      </w:r>
      <w:r w:rsidR="00651367" w:rsidRPr="00570E3B">
        <w:rPr>
          <w:lang w:val="fr-FR"/>
        </w:rPr>
        <w:t xml:space="preserve">, </w:t>
      </w:r>
      <w:r w:rsidR="00A50D30" w:rsidRPr="00570E3B">
        <w:rPr>
          <w:lang w:val="fr-FR"/>
        </w:rPr>
        <w:t>la représentation de</w:t>
      </w:r>
      <w:r w:rsidR="00257F00" w:rsidRPr="00570E3B">
        <w:rPr>
          <w:lang w:val="fr-FR"/>
        </w:rPr>
        <w:t xml:space="preserve"> la population arabe</w:t>
      </w:r>
      <w:r w:rsidR="00A50D30" w:rsidRPr="00570E3B">
        <w:rPr>
          <w:lang w:val="fr-FR"/>
        </w:rPr>
        <w:t xml:space="preserve"> </w:t>
      </w:r>
      <w:r w:rsidR="00257F00" w:rsidRPr="00570E3B">
        <w:rPr>
          <w:lang w:val="fr-FR"/>
        </w:rPr>
        <w:t xml:space="preserve">était satisfaisante dans </w:t>
      </w:r>
      <w:r w:rsidR="00BE5091" w:rsidRPr="00570E3B">
        <w:rPr>
          <w:lang w:val="fr-FR"/>
        </w:rPr>
        <w:t xml:space="preserve">47 </w:t>
      </w:r>
      <w:r w:rsidR="00257F00" w:rsidRPr="00570E3B">
        <w:rPr>
          <w:lang w:val="fr-FR"/>
        </w:rPr>
        <w:t>des 78 entreprises publiques que compte le pays</w:t>
      </w:r>
      <w:r w:rsidR="00BE5091" w:rsidRPr="00570E3B">
        <w:rPr>
          <w:lang w:val="fr-FR"/>
        </w:rPr>
        <w:t xml:space="preserve">. </w:t>
      </w:r>
      <w:r w:rsidR="00257F00" w:rsidRPr="00570E3B">
        <w:rPr>
          <w:lang w:val="fr-FR"/>
        </w:rPr>
        <w:t>L</w:t>
      </w:r>
      <w:r w:rsidR="00793F8F" w:rsidRPr="00570E3B">
        <w:rPr>
          <w:lang w:val="fr-FR"/>
        </w:rPr>
        <w:t xml:space="preserve">e pourcentage de </w:t>
      </w:r>
      <w:r w:rsidR="00257F00" w:rsidRPr="00570E3B">
        <w:rPr>
          <w:lang w:val="fr-FR"/>
        </w:rPr>
        <w:t xml:space="preserve">femmes arabes </w:t>
      </w:r>
      <w:r w:rsidR="00793F8F" w:rsidRPr="00570E3B">
        <w:rPr>
          <w:lang w:val="fr-FR"/>
        </w:rPr>
        <w:t xml:space="preserve">qui </w:t>
      </w:r>
      <w:r w:rsidR="00956642" w:rsidRPr="00570E3B">
        <w:rPr>
          <w:lang w:val="fr-FR"/>
        </w:rPr>
        <w:t xml:space="preserve">dirigent </w:t>
      </w:r>
      <w:r w:rsidR="00D303B9" w:rsidRPr="00570E3B">
        <w:rPr>
          <w:lang w:val="fr-FR"/>
        </w:rPr>
        <w:t xml:space="preserve">une </w:t>
      </w:r>
      <w:r w:rsidR="00257F00" w:rsidRPr="00570E3B">
        <w:rPr>
          <w:lang w:val="fr-FR"/>
        </w:rPr>
        <w:t xml:space="preserve">entreprise publique </w:t>
      </w:r>
      <w:r w:rsidR="002D5BA3" w:rsidRPr="00570E3B">
        <w:rPr>
          <w:lang w:val="fr-FR"/>
        </w:rPr>
        <w:t xml:space="preserve">a </w:t>
      </w:r>
      <w:r w:rsidR="00793F8F" w:rsidRPr="00570E3B">
        <w:rPr>
          <w:lang w:val="fr-FR"/>
        </w:rPr>
        <w:t>augmenté ces dernières années. Il est de 4</w:t>
      </w:r>
      <w:r w:rsidR="00B765B3">
        <w:rPr>
          <w:lang w:val="fr-FR"/>
        </w:rPr>
        <w:t xml:space="preserve"> </w:t>
      </w:r>
      <w:r w:rsidR="00793F8F" w:rsidRPr="00570E3B">
        <w:rPr>
          <w:lang w:val="fr-FR"/>
        </w:rPr>
        <w:t>%</w:t>
      </w:r>
      <w:r w:rsidR="00955EC8" w:rsidRPr="00570E3B">
        <w:rPr>
          <w:lang w:val="fr-FR"/>
        </w:rPr>
        <w:t>,</w:t>
      </w:r>
      <w:r w:rsidR="00793F8F" w:rsidRPr="00570E3B">
        <w:rPr>
          <w:lang w:val="fr-FR"/>
        </w:rPr>
        <w:t xml:space="preserve"> </w:t>
      </w:r>
      <w:r w:rsidR="002D5BA3" w:rsidRPr="00570E3B">
        <w:rPr>
          <w:lang w:val="fr-FR"/>
        </w:rPr>
        <w:t>contre 1,</w:t>
      </w:r>
      <w:r w:rsidR="00955EC8" w:rsidRPr="00570E3B">
        <w:rPr>
          <w:lang w:val="fr-FR"/>
        </w:rPr>
        <w:t>9</w:t>
      </w:r>
      <w:r w:rsidR="00B765B3">
        <w:rPr>
          <w:lang w:val="fr-FR"/>
        </w:rPr>
        <w:t> </w:t>
      </w:r>
      <w:r w:rsidR="00955EC8" w:rsidRPr="00570E3B">
        <w:rPr>
          <w:lang w:val="fr-FR"/>
        </w:rPr>
        <w:t>%</w:t>
      </w:r>
      <w:r w:rsidR="002D5BA3" w:rsidRPr="00570E3B">
        <w:rPr>
          <w:lang w:val="fr-FR"/>
        </w:rPr>
        <w:t xml:space="preserve"> en </w:t>
      </w:r>
      <w:r w:rsidR="006D7A86" w:rsidRPr="00570E3B">
        <w:rPr>
          <w:lang w:val="fr-FR"/>
        </w:rPr>
        <w:t>2007.</w:t>
      </w:r>
    </w:p>
    <w:p w:rsidR="00BE5091" w:rsidRPr="00570E3B" w:rsidRDefault="003F27C2" w:rsidP="003F27C2">
      <w:pPr>
        <w:pStyle w:val="ParaNoG"/>
        <w:numPr>
          <w:ilvl w:val="0"/>
          <w:numId w:val="0"/>
        </w:numPr>
        <w:spacing w:line="240" w:lineRule="auto"/>
        <w:ind w:left="1134"/>
        <w:rPr>
          <w:lang w:val="fr-FR"/>
        </w:rPr>
      </w:pPr>
      <w:r>
        <w:rPr>
          <w:lang w:val="fr-FR"/>
        </w:rPr>
        <w:t>33.</w:t>
      </w:r>
      <w:r>
        <w:rPr>
          <w:lang w:val="fr-FR"/>
        </w:rPr>
        <w:tab/>
      </w:r>
      <w:r w:rsidR="00BF4EC6" w:rsidRPr="00570E3B">
        <w:rPr>
          <w:lang w:val="fr-FR"/>
        </w:rPr>
        <w:t>La longueur du rapport périodique à l’examen s’explique par la volonté de présenter les nombreux progrès accomplis</w:t>
      </w:r>
      <w:r w:rsidR="00BE5091" w:rsidRPr="00570E3B">
        <w:rPr>
          <w:lang w:val="fr-FR"/>
        </w:rPr>
        <w:t xml:space="preserve">; </w:t>
      </w:r>
      <w:r w:rsidR="00BF4EC6" w:rsidRPr="00570E3B">
        <w:rPr>
          <w:lang w:val="fr-FR"/>
        </w:rPr>
        <w:t xml:space="preserve">le </w:t>
      </w:r>
      <w:r w:rsidR="00BE5091" w:rsidRPr="00570E3B">
        <w:rPr>
          <w:lang w:val="fr-FR"/>
        </w:rPr>
        <w:t>Go</w:t>
      </w:r>
      <w:r w:rsidR="00BF4EC6" w:rsidRPr="00570E3B">
        <w:rPr>
          <w:lang w:val="fr-FR"/>
        </w:rPr>
        <w:t>u</w:t>
      </w:r>
      <w:r w:rsidR="00BE5091" w:rsidRPr="00570E3B">
        <w:rPr>
          <w:lang w:val="fr-FR"/>
        </w:rPr>
        <w:t>vern</w:t>
      </w:r>
      <w:r w:rsidR="00BF4EC6" w:rsidRPr="00570E3B">
        <w:rPr>
          <w:lang w:val="fr-FR"/>
        </w:rPr>
        <w:t>e</w:t>
      </w:r>
      <w:r w:rsidR="00BE5091" w:rsidRPr="00570E3B">
        <w:rPr>
          <w:lang w:val="fr-FR"/>
        </w:rPr>
        <w:t xml:space="preserve">ment </w:t>
      </w:r>
      <w:r w:rsidR="00BF4EC6" w:rsidRPr="00570E3B">
        <w:rPr>
          <w:lang w:val="fr-FR"/>
        </w:rPr>
        <w:t xml:space="preserve">fera tout son possible pour que </w:t>
      </w:r>
      <w:r w:rsidR="00956642" w:rsidRPr="00570E3B">
        <w:rPr>
          <w:lang w:val="fr-FR"/>
        </w:rPr>
        <w:t>le</w:t>
      </w:r>
      <w:r w:rsidR="001F2DC1" w:rsidRPr="00570E3B">
        <w:rPr>
          <w:lang w:val="fr-FR"/>
        </w:rPr>
        <w:t xml:space="preserve"> </w:t>
      </w:r>
      <w:r w:rsidR="00BF4EC6" w:rsidRPr="00570E3B">
        <w:rPr>
          <w:lang w:val="fr-FR"/>
        </w:rPr>
        <w:t xml:space="preserve">rapport </w:t>
      </w:r>
      <w:r w:rsidR="00956642" w:rsidRPr="00570E3B">
        <w:rPr>
          <w:lang w:val="fr-FR"/>
        </w:rPr>
        <w:t xml:space="preserve">suivant </w:t>
      </w:r>
      <w:r w:rsidR="00BF4EC6" w:rsidRPr="00570E3B">
        <w:rPr>
          <w:lang w:val="fr-FR"/>
        </w:rPr>
        <w:t>soit plus synthétique</w:t>
      </w:r>
      <w:r w:rsidR="00BE5091" w:rsidRPr="00570E3B">
        <w:rPr>
          <w:lang w:val="fr-FR"/>
        </w:rPr>
        <w:t>.</w:t>
      </w:r>
    </w:p>
    <w:p w:rsidR="00BE5091" w:rsidRPr="00570E3B" w:rsidRDefault="003F27C2" w:rsidP="003F27C2">
      <w:pPr>
        <w:pStyle w:val="ParaNoG"/>
        <w:numPr>
          <w:ilvl w:val="0"/>
          <w:numId w:val="0"/>
        </w:numPr>
        <w:spacing w:line="240" w:lineRule="auto"/>
        <w:ind w:left="1134"/>
        <w:rPr>
          <w:lang w:val="fr-FR"/>
        </w:rPr>
      </w:pPr>
      <w:r w:rsidRPr="003F27C2">
        <w:rPr>
          <w:bCs/>
          <w:lang w:val="fr-FR"/>
        </w:rPr>
        <w:t>34.</w:t>
      </w:r>
      <w:r>
        <w:rPr>
          <w:b/>
          <w:lang w:val="fr-FR"/>
        </w:rPr>
        <w:tab/>
      </w:r>
      <w:r w:rsidR="00BF4EC6" w:rsidRPr="00570E3B">
        <w:rPr>
          <w:b/>
          <w:lang w:val="fr-FR"/>
        </w:rPr>
        <w:t>M</w:t>
      </w:r>
      <w:r w:rsidR="00BF4EC6" w:rsidRPr="00426BC3">
        <w:rPr>
          <w:b/>
          <w:vertAlign w:val="superscript"/>
          <w:lang w:val="fr-FR"/>
        </w:rPr>
        <w:t>me</w:t>
      </w:r>
      <w:r w:rsidR="00BE5091" w:rsidRPr="00570E3B">
        <w:rPr>
          <w:b/>
          <w:lang w:val="fr-FR"/>
        </w:rPr>
        <w:t xml:space="preserve"> Marks</w:t>
      </w:r>
      <w:r w:rsidR="00BF4EC6" w:rsidRPr="00570E3B">
        <w:rPr>
          <w:lang w:val="fr-FR"/>
        </w:rPr>
        <w:t xml:space="preserve"> (Israë</w:t>
      </w:r>
      <w:r w:rsidR="00BE5091" w:rsidRPr="00570E3B">
        <w:rPr>
          <w:lang w:val="fr-FR"/>
        </w:rPr>
        <w:t xml:space="preserve">l) </w:t>
      </w:r>
      <w:r w:rsidR="00BF4EC6" w:rsidRPr="00570E3B">
        <w:rPr>
          <w:lang w:val="fr-FR"/>
        </w:rPr>
        <w:t xml:space="preserve">dit qu’entre </w:t>
      </w:r>
      <w:r w:rsidR="00BE5091" w:rsidRPr="00570E3B">
        <w:rPr>
          <w:lang w:val="fr-FR"/>
        </w:rPr>
        <w:t xml:space="preserve">2000 </w:t>
      </w:r>
      <w:r w:rsidR="00BF4EC6" w:rsidRPr="00570E3B">
        <w:rPr>
          <w:lang w:val="fr-FR"/>
        </w:rPr>
        <w:t xml:space="preserve">et </w:t>
      </w:r>
      <w:r w:rsidR="00BE5091" w:rsidRPr="00570E3B">
        <w:rPr>
          <w:lang w:val="fr-FR"/>
        </w:rPr>
        <w:t>2006</w:t>
      </w:r>
      <w:r w:rsidR="00BF4EC6" w:rsidRPr="00570E3B">
        <w:rPr>
          <w:lang w:val="fr-FR"/>
        </w:rPr>
        <w:t xml:space="preserve">, </w:t>
      </w:r>
      <w:r w:rsidR="00686A9A" w:rsidRPr="00570E3B">
        <w:rPr>
          <w:lang w:val="fr-FR"/>
        </w:rPr>
        <w:t xml:space="preserve">environ </w:t>
      </w:r>
      <w:r w:rsidR="00BE5091" w:rsidRPr="00570E3B">
        <w:rPr>
          <w:lang w:val="fr-FR"/>
        </w:rPr>
        <w:t xml:space="preserve">38 </w:t>
      </w:r>
      <w:r w:rsidR="00BF4EC6" w:rsidRPr="00570E3B">
        <w:rPr>
          <w:lang w:val="fr-FR"/>
        </w:rPr>
        <w:t xml:space="preserve">des </w:t>
      </w:r>
      <w:r w:rsidR="00BE5091" w:rsidRPr="00570E3B">
        <w:rPr>
          <w:lang w:val="fr-FR"/>
        </w:rPr>
        <w:t xml:space="preserve">172 </w:t>
      </w:r>
      <w:r w:rsidR="00BF4EC6" w:rsidRPr="00570E3B">
        <w:rPr>
          <w:lang w:val="fr-FR"/>
        </w:rPr>
        <w:t>attaque</w:t>
      </w:r>
      <w:r w:rsidR="00BE5091" w:rsidRPr="00570E3B">
        <w:rPr>
          <w:lang w:val="fr-FR"/>
        </w:rPr>
        <w:t xml:space="preserve">s </w:t>
      </w:r>
      <w:r w:rsidR="00BF4EC6" w:rsidRPr="00570E3B">
        <w:rPr>
          <w:lang w:val="fr-FR"/>
        </w:rPr>
        <w:t>terroristes subies par Israë</w:t>
      </w:r>
      <w:r w:rsidR="00BE5091" w:rsidRPr="00570E3B">
        <w:rPr>
          <w:lang w:val="fr-FR"/>
        </w:rPr>
        <w:t xml:space="preserve">l </w:t>
      </w:r>
      <w:r w:rsidR="00BF4EC6" w:rsidRPr="00570E3B">
        <w:rPr>
          <w:lang w:val="fr-FR"/>
        </w:rPr>
        <w:t xml:space="preserve">ont été perpétrées par des individus </w:t>
      </w:r>
      <w:r w:rsidR="001F2DC1" w:rsidRPr="00570E3B">
        <w:rPr>
          <w:lang w:val="fr-FR"/>
        </w:rPr>
        <w:t xml:space="preserve">détenteurs </w:t>
      </w:r>
      <w:r w:rsidR="00BF4EC6" w:rsidRPr="00570E3B">
        <w:rPr>
          <w:lang w:val="fr-FR"/>
        </w:rPr>
        <w:t>de cartes d’identité israéliennes</w:t>
      </w:r>
      <w:r w:rsidR="00686A9A" w:rsidRPr="00570E3B">
        <w:rPr>
          <w:lang w:val="fr-FR"/>
        </w:rPr>
        <w:t xml:space="preserve"> délivrées</w:t>
      </w:r>
      <w:r w:rsidR="00BF4EC6" w:rsidRPr="00570E3B">
        <w:rPr>
          <w:lang w:val="fr-FR"/>
        </w:rPr>
        <w:t xml:space="preserve"> en vertu des procédures de réunification familiale</w:t>
      </w:r>
      <w:r w:rsidR="001F2DC1" w:rsidRPr="00570E3B">
        <w:rPr>
          <w:lang w:val="fr-FR"/>
        </w:rPr>
        <w:t>,</w:t>
      </w:r>
      <w:r w:rsidR="00BF4EC6" w:rsidRPr="00570E3B">
        <w:rPr>
          <w:lang w:val="fr-FR"/>
        </w:rPr>
        <w:t xml:space="preserve"> autorisant les intéressés</w:t>
      </w:r>
      <w:r w:rsidR="006F7DAB" w:rsidRPr="00570E3B">
        <w:rPr>
          <w:lang w:val="fr-FR"/>
        </w:rPr>
        <w:t xml:space="preserve"> à circuler librement entre la b</w:t>
      </w:r>
      <w:r w:rsidR="00BF4EC6" w:rsidRPr="00570E3B">
        <w:rPr>
          <w:lang w:val="fr-FR"/>
        </w:rPr>
        <w:t>ande de Gaza, la Cisjordanie et Israël</w:t>
      </w:r>
      <w:r w:rsidR="00BE5091" w:rsidRPr="00570E3B">
        <w:rPr>
          <w:lang w:val="fr-FR"/>
        </w:rPr>
        <w:t xml:space="preserve">. </w:t>
      </w:r>
      <w:r w:rsidR="00BF4EC6" w:rsidRPr="00570E3B">
        <w:rPr>
          <w:lang w:val="fr-FR"/>
        </w:rPr>
        <w:t xml:space="preserve">Après la </w:t>
      </w:r>
      <w:r w:rsidR="00956642" w:rsidRPr="00570E3B">
        <w:rPr>
          <w:lang w:val="fr-FR"/>
        </w:rPr>
        <w:t>vague des attentats</w:t>
      </w:r>
      <w:r w:rsidR="00BF4EC6" w:rsidRPr="00570E3B">
        <w:rPr>
          <w:lang w:val="fr-FR"/>
        </w:rPr>
        <w:t xml:space="preserve"> terroristes </w:t>
      </w:r>
      <w:r w:rsidR="00956642" w:rsidRPr="00570E3B">
        <w:rPr>
          <w:lang w:val="fr-FR"/>
        </w:rPr>
        <w:t>de</w:t>
      </w:r>
      <w:r w:rsidR="00BF4EC6" w:rsidRPr="00570E3B">
        <w:rPr>
          <w:lang w:val="fr-FR"/>
        </w:rPr>
        <w:t xml:space="preserve"> mars 2002, le Gouvernement a décidé</w:t>
      </w:r>
      <w:r w:rsidR="00686A9A" w:rsidRPr="00570E3B">
        <w:rPr>
          <w:lang w:val="fr-FR"/>
        </w:rPr>
        <w:t>,</w:t>
      </w:r>
      <w:r w:rsidR="00BF4EC6" w:rsidRPr="00570E3B">
        <w:rPr>
          <w:lang w:val="fr-FR"/>
        </w:rPr>
        <w:t xml:space="preserve"> </w:t>
      </w:r>
      <w:r w:rsidR="00686A9A" w:rsidRPr="00570E3B">
        <w:rPr>
          <w:lang w:val="fr-FR"/>
        </w:rPr>
        <w:t xml:space="preserve">en </w:t>
      </w:r>
      <w:r w:rsidR="00BF4EC6" w:rsidRPr="00570E3B">
        <w:rPr>
          <w:lang w:val="fr-FR"/>
        </w:rPr>
        <w:t xml:space="preserve">mai </w:t>
      </w:r>
      <w:r w:rsidR="00686A9A" w:rsidRPr="00570E3B">
        <w:rPr>
          <w:lang w:val="fr-FR"/>
        </w:rPr>
        <w:t xml:space="preserve">2002, </w:t>
      </w:r>
      <w:r w:rsidR="00BF4EC6" w:rsidRPr="00570E3B">
        <w:rPr>
          <w:lang w:val="fr-FR"/>
        </w:rPr>
        <w:t>de suspendre provisoirement l’octroi</w:t>
      </w:r>
      <w:r w:rsidR="00686A9A" w:rsidRPr="00570E3B">
        <w:rPr>
          <w:lang w:val="fr-FR"/>
        </w:rPr>
        <w:t xml:space="preserve"> d’un statut </w:t>
      </w:r>
      <w:r w:rsidR="00956642" w:rsidRPr="00570E3B">
        <w:rPr>
          <w:lang w:val="fr-FR"/>
        </w:rPr>
        <w:t>de résident légal</w:t>
      </w:r>
      <w:r w:rsidR="00686A9A" w:rsidRPr="00570E3B">
        <w:rPr>
          <w:lang w:val="fr-FR"/>
        </w:rPr>
        <w:t xml:space="preserve"> en Israël à ces citoyens</w:t>
      </w:r>
      <w:r w:rsidR="00BE5091" w:rsidRPr="00570E3B">
        <w:rPr>
          <w:lang w:val="fr-FR"/>
        </w:rPr>
        <w:t xml:space="preserve">. </w:t>
      </w:r>
      <w:r w:rsidR="00686A9A" w:rsidRPr="00570E3B">
        <w:rPr>
          <w:lang w:val="fr-FR"/>
        </w:rPr>
        <w:t>La loi relative à la citoyenneté et à l’entrée en Israë</w:t>
      </w:r>
      <w:r w:rsidR="003670F5" w:rsidRPr="00570E3B">
        <w:rPr>
          <w:lang w:val="fr-FR"/>
        </w:rPr>
        <w:t xml:space="preserve">l, </w:t>
      </w:r>
      <w:r w:rsidR="00686A9A" w:rsidRPr="00570E3B">
        <w:rPr>
          <w:lang w:val="fr-FR"/>
        </w:rPr>
        <w:t xml:space="preserve">adoptée en juillet </w:t>
      </w:r>
      <w:r w:rsidR="00BE5091" w:rsidRPr="00570E3B">
        <w:rPr>
          <w:lang w:val="fr-FR"/>
        </w:rPr>
        <w:t>2003</w:t>
      </w:r>
      <w:r w:rsidR="00686A9A" w:rsidRPr="00570E3B">
        <w:rPr>
          <w:lang w:val="fr-FR"/>
        </w:rPr>
        <w:t xml:space="preserve"> et initialement </w:t>
      </w:r>
      <w:r w:rsidR="006F7DAB" w:rsidRPr="00570E3B">
        <w:rPr>
          <w:lang w:val="fr-FR"/>
        </w:rPr>
        <w:t xml:space="preserve">censée </w:t>
      </w:r>
      <w:r w:rsidR="00686A9A" w:rsidRPr="00570E3B">
        <w:rPr>
          <w:lang w:val="fr-FR"/>
        </w:rPr>
        <w:t>s’appliquer pour une période d’un an, a été</w:t>
      </w:r>
      <w:r w:rsidR="003C6EEA" w:rsidRPr="00570E3B">
        <w:rPr>
          <w:lang w:val="fr-FR"/>
        </w:rPr>
        <w:t xml:space="preserve"> régulièrement prorogée en raison des menaces persistantes pour la sécurité</w:t>
      </w:r>
      <w:r w:rsidR="00C75D16" w:rsidRPr="00570E3B">
        <w:rPr>
          <w:lang w:val="fr-FR"/>
        </w:rPr>
        <w:t xml:space="preserve">. </w:t>
      </w:r>
      <w:r w:rsidR="00E1026B" w:rsidRPr="00570E3B">
        <w:rPr>
          <w:lang w:val="fr-FR"/>
        </w:rPr>
        <w:t>Il est prévu à</w:t>
      </w:r>
      <w:r w:rsidR="003C6EEA" w:rsidRPr="00570E3B">
        <w:rPr>
          <w:lang w:val="fr-FR"/>
        </w:rPr>
        <w:t xml:space="preserve"> l’heure actuelle qu’elle s’applique jusqu’en janvier </w:t>
      </w:r>
      <w:r w:rsidR="00BE5091" w:rsidRPr="00570E3B">
        <w:rPr>
          <w:lang w:val="fr-FR"/>
        </w:rPr>
        <w:t xml:space="preserve">2013. </w:t>
      </w:r>
      <w:r w:rsidR="003C6EEA" w:rsidRPr="00570E3B">
        <w:rPr>
          <w:lang w:val="fr-FR"/>
        </w:rPr>
        <w:t xml:space="preserve">Plusieurs modifications ont été apportées à </w:t>
      </w:r>
      <w:r w:rsidR="000A0613" w:rsidRPr="00570E3B">
        <w:rPr>
          <w:lang w:val="fr-FR"/>
        </w:rPr>
        <w:t xml:space="preserve">cette </w:t>
      </w:r>
      <w:r w:rsidR="003C6EEA" w:rsidRPr="00570E3B">
        <w:rPr>
          <w:lang w:val="fr-FR"/>
        </w:rPr>
        <w:t xml:space="preserve">loi en 2005 et </w:t>
      </w:r>
      <w:r w:rsidR="009473F6" w:rsidRPr="00570E3B">
        <w:rPr>
          <w:lang w:val="fr-FR"/>
        </w:rPr>
        <w:t xml:space="preserve">en </w:t>
      </w:r>
      <w:r w:rsidR="00BE5091" w:rsidRPr="00570E3B">
        <w:rPr>
          <w:lang w:val="fr-FR"/>
        </w:rPr>
        <w:t>2007</w:t>
      </w:r>
      <w:r w:rsidR="003C6EEA" w:rsidRPr="00570E3B">
        <w:rPr>
          <w:lang w:val="fr-FR"/>
        </w:rPr>
        <w:t xml:space="preserve"> </w:t>
      </w:r>
      <w:r w:rsidR="000B69BE" w:rsidRPr="00570E3B">
        <w:rPr>
          <w:lang w:val="fr-FR"/>
        </w:rPr>
        <w:t>afin d</w:t>
      </w:r>
      <w:r w:rsidR="003C6EEA" w:rsidRPr="00570E3B">
        <w:rPr>
          <w:lang w:val="fr-FR"/>
        </w:rPr>
        <w:t>’élargir la portée des exceptions humanitaires</w:t>
      </w:r>
      <w:r w:rsidR="00BE5091" w:rsidRPr="00570E3B">
        <w:rPr>
          <w:lang w:val="fr-FR"/>
        </w:rPr>
        <w:t xml:space="preserve">. </w:t>
      </w:r>
      <w:r w:rsidR="003C6EEA" w:rsidRPr="00570E3B">
        <w:rPr>
          <w:lang w:val="fr-FR"/>
        </w:rPr>
        <w:t xml:space="preserve">En application de </w:t>
      </w:r>
      <w:r w:rsidR="00E06C19" w:rsidRPr="00570E3B">
        <w:rPr>
          <w:lang w:val="fr-FR"/>
        </w:rPr>
        <w:t>ces modifications,</w:t>
      </w:r>
      <w:r w:rsidR="003C6EEA" w:rsidRPr="00570E3B">
        <w:rPr>
          <w:lang w:val="fr-FR"/>
        </w:rPr>
        <w:t xml:space="preserve"> le Ministre de l’intérieur a autorisé des milliers de détenteurs de permis à rester en Israël</w:t>
      </w:r>
      <w:r w:rsidR="00BE5091" w:rsidRPr="00570E3B">
        <w:rPr>
          <w:lang w:val="fr-FR"/>
        </w:rPr>
        <w:t>.</w:t>
      </w:r>
    </w:p>
    <w:p w:rsidR="00BE5091" w:rsidRPr="00570E3B" w:rsidRDefault="003F27C2" w:rsidP="003F27C2">
      <w:pPr>
        <w:pStyle w:val="ParaNoG"/>
        <w:numPr>
          <w:ilvl w:val="0"/>
          <w:numId w:val="0"/>
        </w:numPr>
        <w:spacing w:line="240" w:lineRule="auto"/>
        <w:ind w:left="1134"/>
        <w:rPr>
          <w:lang w:val="fr-FR"/>
        </w:rPr>
      </w:pPr>
      <w:r>
        <w:rPr>
          <w:lang w:val="fr-FR"/>
        </w:rPr>
        <w:t>35.</w:t>
      </w:r>
      <w:r>
        <w:rPr>
          <w:lang w:val="fr-FR"/>
        </w:rPr>
        <w:tab/>
      </w:r>
      <w:r w:rsidR="00D93127" w:rsidRPr="00570E3B">
        <w:rPr>
          <w:lang w:val="fr-FR"/>
        </w:rPr>
        <w:t xml:space="preserve">La constitutionnalité de la loi a été examinée </w:t>
      </w:r>
      <w:r w:rsidR="007D3504" w:rsidRPr="00570E3B">
        <w:rPr>
          <w:lang w:val="fr-FR"/>
        </w:rPr>
        <w:t xml:space="preserve">et </w:t>
      </w:r>
      <w:r w:rsidR="002212C3" w:rsidRPr="00570E3B">
        <w:rPr>
          <w:lang w:val="fr-FR"/>
        </w:rPr>
        <w:t xml:space="preserve">confirmée par </w:t>
      </w:r>
      <w:r w:rsidR="00AD0F85" w:rsidRPr="00570E3B">
        <w:rPr>
          <w:lang w:val="fr-FR"/>
        </w:rPr>
        <w:t>une chambre élargie de 11 juges de la Cour suprêm</w:t>
      </w:r>
      <w:r w:rsidR="003670F5" w:rsidRPr="00570E3B">
        <w:rPr>
          <w:lang w:val="fr-FR"/>
        </w:rPr>
        <w:t>e</w:t>
      </w:r>
      <w:r w:rsidR="002212C3" w:rsidRPr="00570E3B">
        <w:rPr>
          <w:lang w:val="fr-FR"/>
        </w:rPr>
        <w:t xml:space="preserve"> à la majorité</w:t>
      </w:r>
      <w:r w:rsidR="00BE5091" w:rsidRPr="00570E3B">
        <w:rPr>
          <w:lang w:val="fr-FR"/>
        </w:rPr>
        <w:t xml:space="preserve">. </w:t>
      </w:r>
      <w:r w:rsidR="00630032" w:rsidRPr="00570E3B">
        <w:rPr>
          <w:lang w:val="fr-FR"/>
        </w:rPr>
        <w:t>Récemment, plusieurs recours en inconstitutionnalité ont été rejetés</w:t>
      </w:r>
      <w:r w:rsidR="00426BC3">
        <w:rPr>
          <w:lang w:val="fr-FR"/>
        </w:rPr>
        <w:t>;</w:t>
      </w:r>
      <w:r w:rsidR="001F2DC1" w:rsidRPr="00570E3B">
        <w:rPr>
          <w:lang w:val="fr-FR"/>
        </w:rPr>
        <w:t xml:space="preserve"> les opinions </w:t>
      </w:r>
      <w:r w:rsidR="00630032" w:rsidRPr="00570E3B">
        <w:rPr>
          <w:lang w:val="fr-FR"/>
        </w:rPr>
        <w:t>major</w:t>
      </w:r>
      <w:r w:rsidR="001F2DC1" w:rsidRPr="00570E3B">
        <w:rPr>
          <w:lang w:val="fr-FR"/>
        </w:rPr>
        <w:t xml:space="preserve">itaires et minoritaires </w:t>
      </w:r>
      <w:r w:rsidR="00E06C19" w:rsidRPr="00570E3B">
        <w:rPr>
          <w:lang w:val="fr-FR"/>
        </w:rPr>
        <w:t>rendues dans ces affaires</w:t>
      </w:r>
      <w:r w:rsidR="00966D4F" w:rsidRPr="00570E3B">
        <w:rPr>
          <w:lang w:val="fr-FR"/>
        </w:rPr>
        <w:t xml:space="preserve"> soulignent </w:t>
      </w:r>
      <w:r w:rsidR="001F2DC1" w:rsidRPr="00570E3B">
        <w:rPr>
          <w:lang w:val="fr-FR"/>
        </w:rPr>
        <w:t>que l</w:t>
      </w:r>
      <w:r w:rsidR="00630032" w:rsidRPr="00570E3B">
        <w:rPr>
          <w:lang w:val="fr-FR"/>
        </w:rPr>
        <w:t xml:space="preserve">’objet de la loi </w:t>
      </w:r>
      <w:r w:rsidR="001F2DC1" w:rsidRPr="00570E3B">
        <w:rPr>
          <w:lang w:val="fr-FR"/>
        </w:rPr>
        <w:t xml:space="preserve">est </w:t>
      </w:r>
      <w:r w:rsidR="00630032" w:rsidRPr="00570E3B">
        <w:rPr>
          <w:lang w:val="fr-FR"/>
        </w:rPr>
        <w:t xml:space="preserve">d’atténuer les risques pour la sécurité </w:t>
      </w:r>
      <w:r w:rsidR="007C4812" w:rsidRPr="00570E3B">
        <w:rPr>
          <w:lang w:val="fr-FR"/>
        </w:rPr>
        <w:t xml:space="preserve">causés </w:t>
      </w:r>
      <w:r w:rsidR="00630032" w:rsidRPr="00570E3B">
        <w:rPr>
          <w:lang w:val="fr-FR"/>
        </w:rPr>
        <w:t xml:space="preserve">par des organisations terroristes </w:t>
      </w:r>
      <w:r w:rsidR="00392E01" w:rsidRPr="00570E3B">
        <w:rPr>
          <w:lang w:val="fr-FR"/>
        </w:rPr>
        <w:t>qui cherche</w:t>
      </w:r>
      <w:r w:rsidR="00630032" w:rsidRPr="00570E3B">
        <w:rPr>
          <w:lang w:val="fr-FR"/>
        </w:rPr>
        <w:t>nt à porter préjudice aux citoyens israéliens</w:t>
      </w:r>
      <w:r w:rsidR="00BE5091" w:rsidRPr="00570E3B">
        <w:rPr>
          <w:lang w:val="fr-FR"/>
        </w:rPr>
        <w:t>.</w:t>
      </w:r>
    </w:p>
    <w:p w:rsidR="00BE5091" w:rsidRPr="00570E3B" w:rsidRDefault="003F27C2" w:rsidP="00B765B3">
      <w:pPr>
        <w:pStyle w:val="ParaNoG"/>
        <w:numPr>
          <w:ilvl w:val="0"/>
          <w:numId w:val="0"/>
        </w:numPr>
        <w:spacing w:line="240" w:lineRule="auto"/>
        <w:ind w:left="1134"/>
        <w:rPr>
          <w:lang w:val="fr-FR"/>
        </w:rPr>
      </w:pPr>
      <w:r>
        <w:rPr>
          <w:lang w:val="fr-FR"/>
        </w:rPr>
        <w:t>36.</w:t>
      </w:r>
      <w:r>
        <w:rPr>
          <w:lang w:val="fr-FR"/>
        </w:rPr>
        <w:tab/>
      </w:r>
      <w:r w:rsidR="00630032" w:rsidRPr="00570E3B">
        <w:rPr>
          <w:lang w:val="fr-FR"/>
        </w:rPr>
        <w:t>Depuis 2009, le Dé</w:t>
      </w:r>
      <w:r w:rsidR="00BE5091" w:rsidRPr="00570E3B">
        <w:rPr>
          <w:lang w:val="fr-FR"/>
        </w:rPr>
        <w:t>part</w:t>
      </w:r>
      <w:r w:rsidR="00630032" w:rsidRPr="00570E3B">
        <w:rPr>
          <w:lang w:val="fr-FR"/>
        </w:rPr>
        <w:t>e</w:t>
      </w:r>
      <w:r w:rsidR="00BE5091" w:rsidRPr="00570E3B">
        <w:rPr>
          <w:lang w:val="fr-FR"/>
        </w:rPr>
        <w:t xml:space="preserve">ment </w:t>
      </w:r>
      <w:r w:rsidR="00630032" w:rsidRPr="00570E3B">
        <w:rPr>
          <w:lang w:val="fr-FR"/>
        </w:rPr>
        <w:t>des affaires spéciales</w:t>
      </w:r>
      <w:r w:rsidR="00BF311E" w:rsidRPr="00570E3B">
        <w:rPr>
          <w:lang w:val="fr-FR"/>
        </w:rPr>
        <w:t>, qui relève des services du Procureur de l’</w:t>
      </w:r>
      <w:r w:rsidR="007A6936" w:rsidRPr="00570E3B">
        <w:rPr>
          <w:lang w:val="fr-FR"/>
        </w:rPr>
        <w:t>État</w:t>
      </w:r>
      <w:r w:rsidR="003670F5" w:rsidRPr="00570E3B">
        <w:rPr>
          <w:lang w:val="fr-FR"/>
        </w:rPr>
        <w:t>,</w:t>
      </w:r>
      <w:r w:rsidR="00BF311E" w:rsidRPr="00570E3B">
        <w:rPr>
          <w:lang w:val="fr-FR"/>
        </w:rPr>
        <w:t xml:space="preserve"> a </w:t>
      </w:r>
      <w:r w:rsidR="00000737" w:rsidRPr="00570E3B">
        <w:rPr>
          <w:lang w:val="fr-FR"/>
        </w:rPr>
        <w:t xml:space="preserve">autorisé des poursuites dans un grand nombre de cas </w:t>
      </w:r>
      <w:r w:rsidR="00DB2C78" w:rsidRPr="00570E3B">
        <w:rPr>
          <w:lang w:val="fr-FR"/>
        </w:rPr>
        <w:t xml:space="preserve">relatifs à des </w:t>
      </w:r>
      <w:r w:rsidR="00000737" w:rsidRPr="00570E3B">
        <w:rPr>
          <w:lang w:val="fr-FR"/>
        </w:rPr>
        <w:t xml:space="preserve">infractions </w:t>
      </w:r>
      <w:r w:rsidR="00E06C19" w:rsidRPr="00570E3B">
        <w:rPr>
          <w:lang w:val="fr-FR"/>
        </w:rPr>
        <w:t>à caractère raciste</w:t>
      </w:r>
      <w:r w:rsidR="00BE5091" w:rsidRPr="00570E3B">
        <w:rPr>
          <w:lang w:val="fr-FR"/>
        </w:rPr>
        <w:t xml:space="preserve"> </w:t>
      </w:r>
      <w:r w:rsidR="00F56259" w:rsidRPr="00570E3B">
        <w:rPr>
          <w:lang w:val="fr-FR"/>
        </w:rPr>
        <w:t>et diligenté des</w:t>
      </w:r>
      <w:r w:rsidR="00000737" w:rsidRPr="00570E3B">
        <w:rPr>
          <w:lang w:val="fr-FR"/>
        </w:rPr>
        <w:t xml:space="preserve"> enquêtes sur un certain nombre de cas d’incitation au racisme</w:t>
      </w:r>
      <w:r w:rsidR="00C70F68" w:rsidRPr="00570E3B">
        <w:rPr>
          <w:lang w:val="fr-FR"/>
        </w:rPr>
        <w:t>,</w:t>
      </w:r>
      <w:r w:rsidR="00E06C19" w:rsidRPr="00570E3B">
        <w:rPr>
          <w:lang w:val="fr-FR"/>
        </w:rPr>
        <w:t xml:space="preserve"> </w:t>
      </w:r>
      <w:r w:rsidR="00C70F68" w:rsidRPr="00570E3B">
        <w:rPr>
          <w:lang w:val="fr-FR"/>
        </w:rPr>
        <w:t xml:space="preserve">visant </w:t>
      </w:r>
      <w:r w:rsidR="00E06C19" w:rsidRPr="00570E3B">
        <w:rPr>
          <w:lang w:val="fr-FR"/>
        </w:rPr>
        <w:t>notamment des rabbins qui s’en étaient pris</w:t>
      </w:r>
      <w:r w:rsidR="00C70F68" w:rsidRPr="00570E3B">
        <w:rPr>
          <w:lang w:val="fr-FR"/>
        </w:rPr>
        <w:t xml:space="preserve"> par voie de presse</w:t>
      </w:r>
      <w:r w:rsidR="00E06C19" w:rsidRPr="00570E3B">
        <w:rPr>
          <w:lang w:val="fr-FR"/>
        </w:rPr>
        <w:t xml:space="preserve"> à des minorités présentes en Israël</w:t>
      </w:r>
      <w:r w:rsidR="00C70F68" w:rsidRPr="00570E3B">
        <w:rPr>
          <w:lang w:val="fr-FR"/>
        </w:rPr>
        <w:t>.</w:t>
      </w:r>
      <w:r w:rsidR="00BE5091" w:rsidRPr="00570E3B">
        <w:rPr>
          <w:lang w:val="fr-FR"/>
        </w:rPr>
        <w:t xml:space="preserve"> </w:t>
      </w:r>
      <w:r w:rsidR="006C1607" w:rsidRPr="00570E3B">
        <w:rPr>
          <w:lang w:val="fr-FR"/>
        </w:rPr>
        <w:t xml:space="preserve">Des cas d’incitation au racisme via Internet ont également donné lieu à des </w:t>
      </w:r>
      <w:r w:rsidR="00392E01" w:rsidRPr="00570E3B">
        <w:rPr>
          <w:lang w:val="fr-FR"/>
        </w:rPr>
        <w:t>poursuites</w:t>
      </w:r>
      <w:r w:rsidR="00BE5091" w:rsidRPr="00570E3B">
        <w:rPr>
          <w:lang w:val="fr-FR"/>
        </w:rPr>
        <w:t xml:space="preserve">. </w:t>
      </w:r>
      <w:r w:rsidR="00790FE4" w:rsidRPr="00570E3B">
        <w:rPr>
          <w:lang w:val="fr-FR"/>
        </w:rPr>
        <w:t xml:space="preserve">Aucune accusation n’a encore été portée à l’encontre </w:t>
      </w:r>
      <w:r w:rsidR="000745AB" w:rsidRPr="00570E3B">
        <w:rPr>
          <w:lang w:val="fr-FR"/>
        </w:rPr>
        <w:t>d</w:t>
      </w:r>
      <w:r w:rsidR="00736CC8" w:rsidRPr="00570E3B">
        <w:rPr>
          <w:lang w:val="fr-FR"/>
        </w:rPr>
        <w:t>’</w:t>
      </w:r>
      <w:r w:rsidR="000745AB" w:rsidRPr="00570E3B">
        <w:rPr>
          <w:lang w:val="fr-FR"/>
        </w:rPr>
        <w:t xml:space="preserve">associations </w:t>
      </w:r>
      <w:r w:rsidR="008C27F6" w:rsidRPr="00570E3B">
        <w:rPr>
          <w:lang w:val="fr-FR"/>
        </w:rPr>
        <w:t xml:space="preserve">pour incitation </w:t>
      </w:r>
      <w:r w:rsidR="000745AB" w:rsidRPr="00570E3B">
        <w:rPr>
          <w:lang w:val="fr-FR"/>
        </w:rPr>
        <w:t>à la haine raciale</w:t>
      </w:r>
      <w:r w:rsidR="00BE5091" w:rsidRPr="00570E3B">
        <w:rPr>
          <w:lang w:val="fr-FR"/>
        </w:rPr>
        <w:t xml:space="preserve">. </w:t>
      </w:r>
      <w:r w:rsidR="006C1607" w:rsidRPr="00570E3B">
        <w:rPr>
          <w:lang w:val="fr-FR"/>
        </w:rPr>
        <w:t xml:space="preserve">Le droit pénal israélien </w:t>
      </w:r>
      <w:r w:rsidR="00B62DA1" w:rsidRPr="00570E3B">
        <w:rPr>
          <w:lang w:val="fr-FR"/>
        </w:rPr>
        <w:t xml:space="preserve">exige </w:t>
      </w:r>
      <w:r w:rsidR="005A6322" w:rsidRPr="00570E3B">
        <w:rPr>
          <w:lang w:val="fr-FR"/>
        </w:rPr>
        <w:t xml:space="preserve">que </w:t>
      </w:r>
      <w:r w:rsidR="009D3B1F" w:rsidRPr="00570E3B">
        <w:rPr>
          <w:lang w:val="fr-FR"/>
        </w:rPr>
        <w:t xml:space="preserve">la preuve de </w:t>
      </w:r>
      <w:r w:rsidR="00B62DA1" w:rsidRPr="00570E3B">
        <w:rPr>
          <w:lang w:val="fr-FR"/>
        </w:rPr>
        <w:t xml:space="preserve">l’intention délictueuse </w:t>
      </w:r>
      <w:r w:rsidR="005A6322" w:rsidRPr="00570E3B">
        <w:rPr>
          <w:lang w:val="fr-FR"/>
        </w:rPr>
        <w:t xml:space="preserve">soit </w:t>
      </w:r>
      <w:r w:rsidR="009D3B1F" w:rsidRPr="00570E3B">
        <w:rPr>
          <w:lang w:val="fr-FR"/>
        </w:rPr>
        <w:t xml:space="preserve">apportée </w:t>
      </w:r>
      <w:r w:rsidR="00B62DA1" w:rsidRPr="00570E3B">
        <w:rPr>
          <w:lang w:val="fr-FR"/>
        </w:rPr>
        <w:t xml:space="preserve">pour </w:t>
      </w:r>
      <w:r w:rsidR="009D3B1F" w:rsidRPr="00570E3B">
        <w:rPr>
          <w:lang w:val="fr-FR"/>
        </w:rPr>
        <w:t>engager des poursuites en cas d</w:t>
      </w:r>
      <w:r w:rsidR="00B62DA1" w:rsidRPr="00570E3B">
        <w:rPr>
          <w:lang w:val="fr-FR"/>
        </w:rPr>
        <w:t>’incitation à la haine raciale</w:t>
      </w:r>
      <w:r w:rsidR="005666DB" w:rsidRPr="00570E3B">
        <w:rPr>
          <w:lang w:val="fr-FR"/>
        </w:rPr>
        <w:t xml:space="preserve">, ainsi que </w:t>
      </w:r>
      <w:r w:rsidR="00B62DA1" w:rsidRPr="00570E3B">
        <w:rPr>
          <w:lang w:val="fr-FR"/>
        </w:rPr>
        <w:t>l’aval du Procureur général</w:t>
      </w:r>
      <w:r w:rsidR="00BE5091" w:rsidRPr="00570E3B">
        <w:rPr>
          <w:lang w:val="fr-FR"/>
        </w:rPr>
        <w:t xml:space="preserve">. </w:t>
      </w:r>
      <w:r w:rsidR="00573FC3" w:rsidRPr="00570E3B">
        <w:rPr>
          <w:lang w:val="fr-FR"/>
        </w:rPr>
        <w:t xml:space="preserve">La </w:t>
      </w:r>
      <w:r w:rsidR="00A54E19" w:rsidRPr="00570E3B">
        <w:rPr>
          <w:lang w:val="fr-FR"/>
        </w:rPr>
        <w:t xml:space="preserve">seule exception </w:t>
      </w:r>
      <w:r w:rsidR="00D13C35" w:rsidRPr="00570E3B">
        <w:rPr>
          <w:lang w:val="fr-FR"/>
        </w:rPr>
        <w:t xml:space="preserve">à ce principe </w:t>
      </w:r>
      <w:r w:rsidR="00A54E19" w:rsidRPr="00570E3B">
        <w:rPr>
          <w:lang w:val="fr-FR"/>
        </w:rPr>
        <w:t xml:space="preserve">est prévue par la loi relative à la prévention de la violence dans le sport, </w:t>
      </w:r>
      <w:r w:rsidR="00CF09DA" w:rsidRPr="00570E3B">
        <w:rPr>
          <w:lang w:val="fr-FR"/>
        </w:rPr>
        <w:t xml:space="preserve">en vertu de laquelle </w:t>
      </w:r>
      <w:r w:rsidR="00D13C35" w:rsidRPr="00570E3B">
        <w:rPr>
          <w:lang w:val="fr-FR"/>
        </w:rPr>
        <w:t>l’</w:t>
      </w:r>
      <w:r w:rsidR="007A6936" w:rsidRPr="00570E3B">
        <w:rPr>
          <w:lang w:val="fr-FR"/>
        </w:rPr>
        <w:t>État</w:t>
      </w:r>
      <w:r w:rsidR="00D13C35" w:rsidRPr="00570E3B">
        <w:rPr>
          <w:lang w:val="fr-FR"/>
        </w:rPr>
        <w:t xml:space="preserve"> </w:t>
      </w:r>
      <w:r w:rsidR="00CF09DA" w:rsidRPr="00570E3B">
        <w:rPr>
          <w:lang w:val="fr-FR"/>
        </w:rPr>
        <w:t xml:space="preserve">peut </w:t>
      </w:r>
      <w:r w:rsidR="00D13C35" w:rsidRPr="00570E3B">
        <w:rPr>
          <w:lang w:val="fr-FR"/>
        </w:rPr>
        <w:t xml:space="preserve">engager des poursuites dans des affaires concernant des propos racistes tenus pendant des matches sans </w:t>
      </w:r>
      <w:r w:rsidR="005A6322" w:rsidRPr="00570E3B">
        <w:rPr>
          <w:lang w:val="fr-FR"/>
        </w:rPr>
        <w:t xml:space="preserve">apporter la preuve de </w:t>
      </w:r>
      <w:r w:rsidR="00D13C35" w:rsidRPr="00570E3B">
        <w:rPr>
          <w:lang w:val="fr-FR"/>
        </w:rPr>
        <w:t>l’intention délictueuse</w:t>
      </w:r>
      <w:r w:rsidR="00BE5091" w:rsidRPr="00570E3B">
        <w:rPr>
          <w:lang w:val="fr-FR"/>
        </w:rPr>
        <w:t xml:space="preserve">. </w:t>
      </w:r>
      <w:r w:rsidR="00716F18" w:rsidRPr="00570E3B">
        <w:rPr>
          <w:lang w:val="fr-FR"/>
        </w:rPr>
        <w:t>M</w:t>
      </w:r>
      <w:r w:rsidR="00716F18" w:rsidRPr="00426BC3">
        <w:rPr>
          <w:vertAlign w:val="superscript"/>
          <w:lang w:val="fr-FR"/>
        </w:rPr>
        <w:t>me</w:t>
      </w:r>
      <w:r w:rsidR="00426BC3">
        <w:rPr>
          <w:vertAlign w:val="superscript"/>
          <w:lang w:val="fr-FR"/>
        </w:rPr>
        <w:t> </w:t>
      </w:r>
      <w:r w:rsidR="00716F18" w:rsidRPr="00570E3B">
        <w:rPr>
          <w:lang w:val="fr-FR"/>
        </w:rPr>
        <w:t>Marks confirme que la police enquête actuellement sur un</w:t>
      </w:r>
      <w:r w:rsidR="00966A75" w:rsidRPr="00570E3B">
        <w:rPr>
          <w:lang w:val="fr-FR"/>
        </w:rPr>
        <w:t xml:space="preserve">e affaire </w:t>
      </w:r>
      <w:r w:rsidR="00A5559F" w:rsidRPr="00570E3B">
        <w:rPr>
          <w:lang w:val="fr-FR"/>
        </w:rPr>
        <w:t xml:space="preserve">impliquant un chauffeur de bus qui aurait tenu </w:t>
      </w:r>
      <w:r w:rsidR="00966A75" w:rsidRPr="00570E3B">
        <w:rPr>
          <w:lang w:val="fr-FR"/>
        </w:rPr>
        <w:t>de</w:t>
      </w:r>
      <w:r w:rsidR="00A5559F" w:rsidRPr="00570E3B">
        <w:rPr>
          <w:lang w:val="fr-FR"/>
        </w:rPr>
        <w:t>s</w:t>
      </w:r>
      <w:r w:rsidR="0030206E" w:rsidRPr="00570E3B">
        <w:rPr>
          <w:lang w:val="fr-FR"/>
        </w:rPr>
        <w:t xml:space="preserve"> propos racistes à </w:t>
      </w:r>
      <w:r w:rsidR="002F159E" w:rsidRPr="00570E3B">
        <w:rPr>
          <w:lang w:val="fr-FR"/>
        </w:rPr>
        <w:t xml:space="preserve">l’encontre des </w:t>
      </w:r>
      <w:r w:rsidR="00B765B3">
        <w:rPr>
          <w:lang w:val="fr-FR"/>
        </w:rPr>
        <w:t>É</w:t>
      </w:r>
      <w:r w:rsidR="002F159E" w:rsidRPr="00570E3B">
        <w:rPr>
          <w:lang w:val="fr-FR"/>
        </w:rPr>
        <w:t>thiopiens d’</w:t>
      </w:r>
      <w:r w:rsidR="00966A75" w:rsidRPr="00570E3B">
        <w:rPr>
          <w:lang w:val="fr-FR"/>
        </w:rPr>
        <w:t>Israël</w:t>
      </w:r>
      <w:r w:rsidR="00BE5091" w:rsidRPr="00570E3B">
        <w:rPr>
          <w:lang w:val="fr-FR"/>
        </w:rPr>
        <w:t xml:space="preserve">. </w:t>
      </w:r>
      <w:r w:rsidR="00966A75" w:rsidRPr="00570E3B">
        <w:rPr>
          <w:lang w:val="fr-FR"/>
        </w:rPr>
        <w:t xml:space="preserve">L’enquête relative au livre </w:t>
      </w:r>
      <w:r w:rsidR="00BE5091" w:rsidRPr="00570E3B">
        <w:rPr>
          <w:i/>
          <w:lang w:val="fr-FR"/>
        </w:rPr>
        <w:t>Torat Hamelech</w:t>
      </w:r>
      <w:r w:rsidR="00BE5091" w:rsidRPr="00570E3B">
        <w:rPr>
          <w:lang w:val="fr-FR"/>
        </w:rPr>
        <w:t xml:space="preserve"> </w:t>
      </w:r>
      <w:r w:rsidR="00483CBB" w:rsidRPr="00570E3B">
        <w:rPr>
          <w:lang w:val="fr-FR"/>
        </w:rPr>
        <w:t>a été menée à son terme</w:t>
      </w:r>
      <w:r w:rsidR="00341057" w:rsidRPr="00570E3B">
        <w:rPr>
          <w:lang w:val="fr-FR"/>
        </w:rPr>
        <w:t>, la</w:t>
      </w:r>
      <w:r w:rsidR="00483CBB" w:rsidRPr="00570E3B">
        <w:rPr>
          <w:lang w:val="fr-FR"/>
        </w:rPr>
        <w:t xml:space="preserve"> </w:t>
      </w:r>
      <w:r w:rsidR="00966A75" w:rsidRPr="00570E3B">
        <w:rPr>
          <w:lang w:val="fr-FR"/>
        </w:rPr>
        <w:t>décision du Procureur général</w:t>
      </w:r>
      <w:r w:rsidR="00483CBB" w:rsidRPr="00570E3B">
        <w:rPr>
          <w:lang w:val="fr-FR"/>
        </w:rPr>
        <w:t xml:space="preserve"> est </w:t>
      </w:r>
      <w:r w:rsidR="00E95DF1" w:rsidRPr="00570E3B">
        <w:rPr>
          <w:lang w:val="fr-FR"/>
        </w:rPr>
        <w:t>en instance</w:t>
      </w:r>
      <w:r w:rsidR="00BE5091" w:rsidRPr="00570E3B">
        <w:rPr>
          <w:lang w:val="fr-FR"/>
        </w:rPr>
        <w:t>.</w:t>
      </w:r>
    </w:p>
    <w:p w:rsidR="00BE5091" w:rsidRPr="00570E3B" w:rsidRDefault="003F27C2" w:rsidP="003F27C2">
      <w:pPr>
        <w:pStyle w:val="ParaNoG"/>
        <w:numPr>
          <w:ilvl w:val="0"/>
          <w:numId w:val="0"/>
        </w:numPr>
        <w:spacing w:line="240" w:lineRule="auto"/>
        <w:ind w:left="1134"/>
        <w:rPr>
          <w:lang w:val="fr-FR"/>
        </w:rPr>
      </w:pPr>
      <w:r>
        <w:rPr>
          <w:lang w:val="fr-FR"/>
        </w:rPr>
        <w:t>37.</w:t>
      </w:r>
      <w:r>
        <w:rPr>
          <w:lang w:val="fr-FR"/>
        </w:rPr>
        <w:tab/>
      </w:r>
      <w:r w:rsidR="006119AF" w:rsidRPr="00570E3B">
        <w:rPr>
          <w:lang w:val="fr-FR"/>
        </w:rPr>
        <w:t>L</w:t>
      </w:r>
      <w:r w:rsidR="008475CC" w:rsidRPr="00570E3B">
        <w:rPr>
          <w:lang w:val="fr-FR"/>
        </w:rPr>
        <w:t xml:space="preserve">’équipe interministérielle </w:t>
      </w:r>
      <w:r w:rsidR="00E95DF1" w:rsidRPr="00570E3B">
        <w:rPr>
          <w:lang w:val="fr-FR"/>
        </w:rPr>
        <w:t>de</w:t>
      </w:r>
      <w:r w:rsidR="008475CC" w:rsidRPr="00570E3B">
        <w:rPr>
          <w:lang w:val="fr-FR"/>
        </w:rPr>
        <w:t xml:space="preserve"> lutte contre l’incitation à la violence, les </w:t>
      </w:r>
      <w:r w:rsidR="00B53244" w:rsidRPr="00570E3B">
        <w:rPr>
          <w:lang w:val="fr-FR"/>
        </w:rPr>
        <w:t xml:space="preserve">soulèvements </w:t>
      </w:r>
      <w:r w:rsidR="008475CC" w:rsidRPr="00570E3B">
        <w:rPr>
          <w:lang w:val="fr-FR"/>
        </w:rPr>
        <w:t>et les crimes idéologiques</w:t>
      </w:r>
      <w:r w:rsidR="00E95DF1" w:rsidRPr="00570E3B">
        <w:rPr>
          <w:lang w:val="fr-FR"/>
        </w:rPr>
        <w:t xml:space="preserve"> </w:t>
      </w:r>
      <w:r w:rsidR="006119AF" w:rsidRPr="00570E3B">
        <w:rPr>
          <w:lang w:val="fr-FR"/>
        </w:rPr>
        <w:t xml:space="preserve">accorde une attention spéciale </w:t>
      </w:r>
      <w:r w:rsidR="008475CC" w:rsidRPr="00570E3B">
        <w:rPr>
          <w:lang w:val="fr-FR"/>
        </w:rPr>
        <w:t xml:space="preserve">à la </w:t>
      </w:r>
      <w:r w:rsidR="000745AB" w:rsidRPr="00570E3B">
        <w:rPr>
          <w:lang w:val="fr-FR"/>
        </w:rPr>
        <w:t>question de l’application d</w:t>
      </w:r>
      <w:r w:rsidR="00E95DF1" w:rsidRPr="00570E3B">
        <w:rPr>
          <w:lang w:val="fr-FR"/>
        </w:rPr>
        <w:t xml:space="preserve">es </w:t>
      </w:r>
      <w:r w:rsidR="00E61EC8" w:rsidRPr="00570E3B">
        <w:rPr>
          <w:lang w:val="fr-FR"/>
        </w:rPr>
        <w:t>loi</w:t>
      </w:r>
      <w:r w:rsidR="00E95DF1" w:rsidRPr="00570E3B">
        <w:rPr>
          <w:lang w:val="fr-FR"/>
        </w:rPr>
        <w:t>s</w:t>
      </w:r>
      <w:r w:rsidR="00E61EC8" w:rsidRPr="00570E3B">
        <w:rPr>
          <w:lang w:val="fr-FR"/>
        </w:rPr>
        <w:t xml:space="preserve">, y compris </w:t>
      </w:r>
      <w:r w:rsidR="002F7E9C" w:rsidRPr="00570E3B">
        <w:rPr>
          <w:lang w:val="fr-FR"/>
        </w:rPr>
        <w:t>aux</w:t>
      </w:r>
      <w:r w:rsidR="000745AB" w:rsidRPr="00570E3B">
        <w:rPr>
          <w:lang w:val="fr-FR"/>
        </w:rPr>
        <w:t xml:space="preserve"> violences perpétrées </w:t>
      </w:r>
      <w:r w:rsidR="00E61EC8" w:rsidRPr="00570E3B">
        <w:rPr>
          <w:lang w:val="fr-FR"/>
        </w:rPr>
        <w:t xml:space="preserve">par </w:t>
      </w:r>
      <w:r w:rsidR="000745AB" w:rsidRPr="00570E3B">
        <w:rPr>
          <w:lang w:val="fr-FR"/>
        </w:rPr>
        <w:t xml:space="preserve">les résidents des </w:t>
      </w:r>
      <w:r w:rsidR="001331AD" w:rsidRPr="00570E3B">
        <w:rPr>
          <w:lang w:val="fr-FR"/>
        </w:rPr>
        <w:t>colonies israéliennes</w:t>
      </w:r>
      <w:r w:rsidR="00BE5091" w:rsidRPr="00570E3B">
        <w:rPr>
          <w:lang w:val="fr-FR"/>
        </w:rPr>
        <w:t xml:space="preserve">. </w:t>
      </w:r>
      <w:r w:rsidR="002573C2" w:rsidRPr="00570E3B">
        <w:rPr>
          <w:lang w:val="fr-FR"/>
        </w:rPr>
        <w:t>Ces</w:t>
      </w:r>
      <w:r w:rsidR="008669EE" w:rsidRPr="00570E3B">
        <w:rPr>
          <w:lang w:val="fr-FR"/>
        </w:rPr>
        <w:t xml:space="preserve"> efforts déployés pour </w:t>
      </w:r>
      <w:r w:rsidR="008475CC" w:rsidRPr="00570E3B">
        <w:rPr>
          <w:lang w:val="fr-FR"/>
        </w:rPr>
        <w:t>prévenir l</w:t>
      </w:r>
      <w:r w:rsidR="00B53244" w:rsidRPr="00570E3B">
        <w:rPr>
          <w:lang w:val="fr-FR"/>
        </w:rPr>
        <w:t>a criminalit</w:t>
      </w:r>
      <w:r w:rsidR="002573C2" w:rsidRPr="00570E3B">
        <w:rPr>
          <w:lang w:val="fr-FR"/>
        </w:rPr>
        <w:t>é</w:t>
      </w:r>
      <w:r w:rsidR="00B53244" w:rsidRPr="00570E3B">
        <w:rPr>
          <w:lang w:val="fr-FR"/>
        </w:rPr>
        <w:t xml:space="preserve"> </w:t>
      </w:r>
      <w:r w:rsidR="002573C2" w:rsidRPr="00570E3B">
        <w:rPr>
          <w:lang w:val="fr-FR"/>
        </w:rPr>
        <w:t xml:space="preserve">comprennent notamment </w:t>
      </w:r>
      <w:r w:rsidR="008475CC" w:rsidRPr="00570E3B">
        <w:rPr>
          <w:lang w:val="fr-FR"/>
        </w:rPr>
        <w:t>des mesures administratives</w:t>
      </w:r>
      <w:r w:rsidR="002573C2" w:rsidRPr="00570E3B">
        <w:rPr>
          <w:lang w:val="fr-FR"/>
        </w:rPr>
        <w:t xml:space="preserve">. </w:t>
      </w:r>
      <w:r w:rsidR="00210329" w:rsidRPr="00570E3B">
        <w:rPr>
          <w:lang w:val="fr-FR"/>
        </w:rPr>
        <w:t xml:space="preserve">Il s’agit </w:t>
      </w:r>
      <w:r w:rsidR="009006CD" w:rsidRPr="00570E3B">
        <w:rPr>
          <w:lang w:val="fr-FR"/>
        </w:rPr>
        <w:t>par exemple d</w:t>
      </w:r>
      <w:r w:rsidR="008530E9" w:rsidRPr="00570E3B">
        <w:rPr>
          <w:lang w:val="fr-FR"/>
        </w:rPr>
        <w:t>’</w:t>
      </w:r>
      <w:r w:rsidR="00016D7D" w:rsidRPr="00570E3B">
        <w:rPr>
          <w:lang w:val="fr-FR"/>
        </w:rPr>
        <w:t xml:space="preserve">ordonnances </w:t>
      </w:r>
      <w:r w:rsidR="008A5081" w:rsidRPr="00570E3B">
        <w:rPr>
          <w:lang w:val="fr-FR"/>
        </w:rPr>
        <w:t xml:space="preserve">fondées sur des renseignements précis </w:t>
      </w:r>
      <w:r w:rsidR="00244DBE" w:rsidRPr="00570E3B">
        <w:rPr>
          <w:lang w:val="fr-FR"/>
        </w:rPr>
        <w:t>interdisa</w:t>
      </w:r>
      <w:r w:rsidR="009006CD" w:rsidRPr="00570E3B">
        <w:rPr>
          <w:lang w:val="fr-FR"/>
        </w:rPr>
        <w:t xml:space="preserve">nt </w:t>
      </w:r>
      <w:r w:rsidR="00244DBE" w:rsidRPr="00570E3B">
        <w:rPr>
          <w:lang w:val="fr-FR"/>
        </w:rPr>
        <w:t>à</w:t>
      </w:r>
      <w:r w:rsidR="002573C2" w:rsidRPr="00570E3B">
        <w:rPr>
          <w:lang w:val="fr-FR"/>
        </w:rPr>
        <w:t xml:space="preserve"> certains I</w:t>
      </w:r>
      <w:r w:rsidR="009006CD" w:rsidRPr="00570E3B">
        <w:rPr>
          <w:lang w:val="fr-FR"/>
        </w:rPr>
        <w:t xml:space="preserve">sraéliens </w:t>
      </w:r>
      <w:r w:rsidR="00244DBE" w:rsidRPr="00570E3B">
        <w:rPr>
          <w:lang w:val="fr-FR"/>
        </w:rPr>
        <w:t xml:space="preserve">l’accès </w:t>
      </w:r>
      <w:r w:rsidR="009006CD" w:rsidRPr="00570E3B">
        <w:rPr>
          <w:lang w:val="fr-FR"/>
        </w:rPr>
        <w:t xml:space="preserve">à des zones particulières, </w:t>
      </w:r>
      <w:r w:rsidR="008530E9" w:rsidRPr="00570E3B">
        <w:rPr>
          <w:lang w:val="fr-FR"/>
        </w:rPr>
        <w:t xml:space="preserve">ou </w:t>
      </w:r>
      <w:r w:rsidR="00016D7D" w:rsidRPr="00570E3B">
        <w:rPr>
          <w:lang w:val="fr-FR"/>
        </w:rPr>
        <w:t>d</w:t>
      </w:r>
      <w:r w:rsidR="008530E9" w:rsidRPr="00570E3B">
        <w:rPr>
          <w:lang w:val="fr-FR"/>
        </w:rPr>
        <w:t>’</w:t>
      </w:r>
      <w:r w:rsidR="00016D7D" w:rsidRPr="00570E3B">
        <w:rPr>
          <w:lang w:val="fr-FR"/>
        </w:rPr>
        <w:t>ordonn</w:t>
      </w:r>
      <w:r w:rsidR="00BE5091" w:rsidRPr="00570E3B">
        <w:rPr>
          <w:lang w:val="fr-FR"/>
        </w:rPr>
        <w:t>an</w:t>
      </w:r>
      <w:r w:rsidR="00016D7D" w:rsidRPr="00570E3B">
        <w:rPr>
          <w:lang w:val="fr-FR"/>
        </w:rPr>
        <w:t xml:space="preserve">ces </w:t>
      </w:r>
      <w:r w:rsidR="00244DBE" w:rsidRPr="00570E3B">
        <w:rPr>
          <w:lang w:val="fr-FR"/>
        </w:rPr>
        <w:t>portant créa</w:t>
      </w:r>
      <w:r w:rsidR="00016D7D" w:rsidRPr="00570E3B">
        <w:rPr>
          <w:lang w:val="fr-FR"/>
        </w:rPr>
        <w:t>t</w:t>
      </w:r>
      <w:r w:rsidR="00244DBE" w:rsidRPr="00570E3B">
        <w:rPr>
          <w:lang w:val="fr-FR"/>
        </w:rPr>
        <w:t>ion de</w:t>
      </w:r>
      <w:r w:rsidR="00016D7D" w:rsidRPr="00570E3B">
        <w:rPr>
          <w:lang w:val="fr-FR"/>
        </w:rPr>
        <w:t xml:space="preserve"> zones militaires fermées</w:t>
      </w:r>
      <w:r w:rsidR="00C21388" w:rsidRPr="00570E3B">
        <w:rPr>
          <w:lang w:val="fr-FR"/>
        </w:rPr>
        <w:t xml:space="preserve">. Ces textes sont </w:t>
      </w:r>
      <w:r w:rsidR="00016D7D" w:rsidRPr="00570E3B">
        <w:rPr>
          <w:lang w:val="fr-FR"/>
        </w:rPr>
        <w:t xml:space="preserve">applicables </w:t>
      </w:r>
      <w:r w:rsidR="005B2A60" w:rsidRPr="00570E3B">
        <w:rPr>
          <w:lang w:val="fr-FR"/>
        </w:rPr>
        <w:t xml:space="preserve">soit </w:t>
      </w:r>
      <w:r w:rsidR="009006CD" w:rsidRPr="00570E3B">
        <w:rPr>
          <w:lang w:val="fr-FR"/>
        </w:rPr>
        <w:t xml:space="preserve">aux </w:t>
      </w:r>
      <w:r w:rsidR="00244DBE" w:rsidRPr="00570E3B">
        <w:rPr>
          <w:lang w:val="fr-FR"/>
        </w:rPr>
        <w:t xml:space="preserve">seuls </w:t>
      </w:r>
      <w:r w:rsidR="002573C2" w:rsidRPr="00570E3B">
        <w:rPr>
          <w:lang w:val="fr-FR"/>
        </w:rPr>
        <w:t>I</w:t>
      </w:r>
      <w:r w:rsidR="00016D7D" w:rsidRPr="00570E3B">
        <w:rPr>
          <w:lang w:val="fr-FR"/>
        </w:rPr>
        <w:t>sraéliens</w:t>
      </w:r>
      <w:r w:rsidR="00244DBE" w:rsidRPr="00570E3B">
        <w:rPr>
          <w:lang w:val="fr-FR"/>
        </w:rPr>
        <w:t xml:space="preserve"> ou </w:t>
      </w:r>
      <w:r w:rsidR="00F233DC" w:rsidRPr="00570E3B">
        <w:rPr>
          <w:lang w:val="fr-FR"/>
        </w:rPr>
        <w:t xml:space="preserve">aux seuls </w:t>
      </w:r>
      <w:r w:rsidR="007D5A91" w:rsidRPr="00570E3B">
        <w:rPr>
          <w:lang w:val="fr-FR"/>
        </w:rPr>
        <w:t>Palestiniens</w:t>
      </w:r>
      <w:r w:rsidR="00016D7D" w:rsidRPr="00570E3B">
        <w:rPr>
          <w:lang w:val="fr-FR"/>
        </w:rPr>
        <w:t xml:space="preserve">, </w:t>
      </w:r>
      <w:r w:rsidR="00244DBE" w:rsidRPr="00570E3B">
        <w:rPr>
          <w:lang w:val="fr-FR"/>
        </w:rPr>
        <w:t xml:space="preserve">soit </w:t>
      </w:r>
      <w:r w:rsidR="006C57AC" w:rsidRPr="00570E3B">
        <w:rPr>
          <w:lang w:val="fr-FR"/>
        </w:rPr>
        <w:t xml:space="preserve">aux </w:t>
      </w:r>
      <w:r w:rsidR="00C21388" w:rsidRPr="00570E3B">
        <w:rPr>
          <w:lang w:val="fr-FR"/>
        </w:rPr>
        <w:t>d</w:t>
      </w:r>
      <w:r w:rsidR="00016D7D" w:rsidRPr="00570E3B">
        <w:rPr>
          <w:lang w:val="fr-FR"/>
        </w:rPr>
        <w:t>eux. E</w:t>
      </w:r>
      <w:r w:rsidR="00BE5091" w:rsidRPr="00570E3B">
        <w:rPr>
          <w:lang w:val="fr-FR"/>
        </w:rPr>
        <w:t xml:space="preserve">n 2011 </w:t>
      </w:r>
      <w:r w:rsidR="00016D7D" w:rsidRPr="00570E3B">
        <w:rPr>
          <w:lang w:val="fr-FR"/>
        </w:rPr>
        <w:t>et</w:t>
      </w:r>
      <w:r w:rsidR="0061283C" w:rsidRPr="00570E3B">
        <w:rPr>
          <w:lang w:val="fr-FR"/>
        </w:rPr>
        <w:t xml:space="preserve"> </w:t>
      </w:r>
      <w:r w:rsidR="00BE5091" w:rsidRPr="00570E3B">
        <w:rPr>
          <w:lang w:val="fr-FR"/>
        </w:rPr>
        <w:t xml:space="preserve">2012, </w:t>
      </w:r>
      <w:r w:rsidR="00016D7D" w:rsidRPr="00570E3B">
        <w:rPr>
          <w:lang w:val="fr-FR"/>
        </w:rPr>
        <w:t xml:space="preserve">des </w:t>
      </w:r>
      <w:r w:rsidR="00ED3A9D" w:rsidRPr="00570E3B">
        <w:rPr>
          <w:lang w:val="fr-FR"/>
        </w:rPr>
        <w:t xml:space="preserve">mesures d’éloignement ont été </w:t>
      </w:r>
      <w:r w:rsidR="008332E4" w:rsidRPr="00570E3B">
        <w:rPr>
          <w:lang w:val="fr-FR"/>
        </w:rPr>
        <w:t xml:space="preserve">prises </w:t>
      </w:r>
      <w:r w:rsidR="00ED3A9D" w:rsidRPr="00570E3B">
        <w:rPr>
          <w:lang w:val="fr-FR"/>
        </w:rPr>
        <w:t>à l’encontre d’un grand</w:t>
      </w:r>
      <w:r w:rsidR="007C2F6D" w:rsidRPr="00570E3B">
        <w:rPr>
          <w:lang w:val="fr-FR"/>
        </w:rPr>
        <w:t xml:space="preserve"> nombre de citoyens israéliens </w:t>
      </w:r>
      <w:r w:rsidR="00ED3A9D" w:rsidRPr="00570E3B">
        <w:rPr>
          <w:lang w:val="fr-FR"/>
        </w:rPr>
        <w:t>qui se sont vu interdire l</w:t>
      </w:r>
      <w:r w:rsidR="00D45646" w:rsidRPr="00570E3B">
        <w:rPr>
          <w:lang w:val="fr-FR"/>
        </w:rPr>
        <w:t xml:space="preserve">’accès à la bande de Gaza pour </w:t>
      </w:r>
      <w:r w:rsidR="006158DC" w:rsidRPr="00570E3B">
        <w:rPr>
          <w:lang w:val="fr-FR"/>
        </w:rPr>
        <w:t>des raisons de s</w:t>
      </w:r>
      <w:r w:rsidR="00ED3A9D" w:rsidRPr="00570E3B">
        <w:rPr>
          <w:lang w:val="fr-FR"/>
        </w:rPr>
        <w:t>écurité</w:t>
      </w:r>
      <w:r w:rsidR="00BE5091" w:rsidRPr="00570E3B">
        <w:rPr>
          <w:lang w:val="fr-FR"/>
        </w:rPr>
        <w:t xml:space="preserve">. </w:t>
      </w:r>
      <w:r w:rsidR="00ED3A9D" w:rsidRPr="00570E3B">
        <w:rPr>
          <w:lang w:val="fr-FR"/>
        </w:rPr>
        <w:t xml:space="preserve">D’importants efforts ont aussi été consentis </w:t>
      </w:r>
      <w:r w:rsidR="000A4DCE" w:rsidRPr="00570E3B">
        <w:rPr>
          <w:lang w:val="fr-FR"/>
        </w:rPr>
        <w:t xml:space="preserve">pour </w:t>
      </w:r>
      <w:r w:rsidR="002573C2" w:rsidRPr="00570E3B">
        <w:rPr>
          <w:lang w:val="fr-FR"/>
        </w:rPr>
        <w:t>prévenir les frictions entre I</w:t>
      </w:r>
      <w:r w:rsidR="00ED3A9D" w:rsidRPr="00570E3B">
        <w:rPr>
          <w:lang w:val="fr-FR"/>
        </w:rPr>
        <w:t xml:space="preserve">sraéliens et </w:t>
      </w:r>
      <w:r w:rsidR="007D5A91" w:rsidRPr="00570E3B">
        <w:rPr>
          <w:lang w:val="fr-FR"/>
        </w:rPr>
        <w:t>Palestiniens</w:t>
      </w:r>
      <w:r w:rsidR="00BE5091" w:rsidRPr="00570E3B">
        <w:rPr>
          <w:lang w:val="fr-FR"/>
        </w:rPr>
        <w:t xml:space="preserve">, </w:t>
      </w:r>
      <w:r w:rsidR="00ED3A9D" w:rsidRPr="00570E3B">
        <w:rPr>
          <w:lang w:val="fr-FR"/>
        </w:rPr>
        <w:t xml:space="preserve">en particulier </w:t>
      </w:r>
      <w:r w:rsidR="00036448" w:rsidRPr="00570E3B">
        <w:rPr>
          <w:lang w:val="fr-FR"/>
        </w:rPr>
        <w:t xml:space="preserve">pendant les </w:t>
      </w:r>
      <w:r w:rsidR="00ED3A9D" w:rsidRPr="00570E3B">
        <w:rPr>
          <w:lang w:val="fr-FR"/>
        </w:rPr>
        <w:t xml:space="preserve">périodes sensibles de l’année </w:t>
      </w:r>
      <w:r w:rsidR="00036448" w:rsidRPr="00570E3B">
        <w:rPr>
          <w:lang w:val="fr-FR"/>
        </w:rPr>
        <w:t xml:space="preserve">comme celle de </w:t>
      </w:r>
      <w:r w:rsidR="00ED3A9D" w:rsidRPr="00570E3B">
        <w:rPr>
          <w:lang w:val="fr-FR"/>
        </w:rPr>
        <w:t>la récolte des olives, notamment</w:t>
      </w:r>
      <w:r w:rsidR="00BE5091" w:rsidRPr="00570E3B">
        <w:rPr>
          <w:lang w:val="fr-FR"/>
        </w:rPr>
        <w:t xml:space="preserve">. </w:t>
      </w:r>
    </w:p>
    <w:p w:rsidR="00BE5091" w:rsidRPr="00570E3B" w:rsidRDefault="003F27C2" w:rsidP="002E1F1D">
      <w:pPr>
        <w:pStyle w:val="ParaNoG"/>
        <w:numPr>
          <w:ilvl w:val="0"/>
          <w:numId w:val="0"/>
        </w:numPr>
        <w:spacing w:line="240" w:lineRule="auto"/>
        <w:ind w:left="1134"/>
        <w:rPr>
          <w:lang w:val="fr-FR"/>
        </w:rPr>
      </w:pPr>
      <w:r>
        <w:rPr>
          <w:lang w:val="fr-FR"/>
        </w:rPr>
        <w:t>38.</w:t>
      </w:r>
      <w:r>
        <w:rPr>
          <w:lang w:val="fr-FR"/>
        </w:rPr>
        <w:tab/>
      </w:r>
      <w:r w:rsidR="00ED3A9D" w:rsidRPr="00570E3B">
        <w:rPr>
          <w:lang w:val="fr-FR"/>
        </w:rPr>
        <w:t>Selon de récentes donné</w:t>
      </w:r>
      <w:r w:rsidR="008460ED" w:rsidRPr="00570E3B">
        <w:rPr>
          <w:lang w:val="fr-FR"/>
        </w:rPr>
        <w:t>e</w:t>
      </w:r>
      <w:r w:rsidR="00ED3A9D" w:rsidRPr="00570E3B">
        <w:rPr>
          <w:lang w:val="fr-FR"/>
        </w:rPr>
        <w:t>s pol</w:t>
      </w:r>
      <w:r w:rsidR="008460ED" w:rsidRPr="00570E3B">
        <w:rPr>
          <w:lang w:val="fr-FR"/>
        </w:rPr>
        <w:t>ic</w:t>
      </w:r>
      <w:r w:rsidR="002573C2" w:rsidRPr="00570E3B">
        <w:rPr>
          <w:lang w:val="fr-FR"/>
        </w:rPr>
        <w:t>ières</w:t>
      </w:r>
      <w:r w:rsidR="002E348A" w:rsidRPr="00570E3B">
        <w:rPr>
          <w:lang w:val="fr-FR"/>
        </w:rPr>
        <w:t>, un nombre considérable</w:t>
      </w:r>
      <w:r w:rsidR="00ED3A9D" w:rsidRPr="00570E3B">
        <w:rPr>
          <w:lang w:val="fr-FR"/>
        </w:rPr>
        <w:t xml:space="preserve"> de </w:t>
      </w:r>
      <w:r w:rsidR="002573C2" w:rsidRPr="00570E3B">
        <w:rPr>
          <w:lang w:val="fr-FR"/>
        </w:rPr>
        <w:t>plaintes a été déposé</w:t>
      </w:r>
      <w:r w:rsidR="00A16ED6" w:rsidRPr="00570E3B">
        <w:rPr>
          <w:lang w:val="fr-FR"/>
        </w:rPr>
        <w:t xml:space="preserve"> auprès des services de police</w:t>
      </w:r>
      <w:r w:rsidR="00D45646" w:rsidRPr="00570E3B">
        <w:rPr>
          <w:lang w:val="fr-FR"/>
        </w:rPr>
        <w:t xml:space="preserve"> de la b</w:t>
      </w:r>
      <w:r w:rsidR="00A16ED6" w:rsidRPr="00570E3B">
        <w:rPr>
          <w:lang w:val="fr-FR"/>
        </w:rPr>
        <w:t>ande de Gaza</w:t>
      </w:r>
      <w:r w:rsidR="00BE5091" w:rsidRPr="00570E3B">
        <w:rPr>
          <w:lang w:val="fr-FR"/>
        </w:rPr>
        <w:t xml:space="preserve">. </w:t>
      </w:r>
      <w:r w:rsidR="002E348A" w:rsidRPr="00570E3B">
        <w:rPr>
          <w:lang w:val="fr-FR"/>
        </w:rPr>
        <w:t xml:space="preserve">Au total, </w:t>
      </w:r>
      <w:r w:rsidR="00BE5091" w:rsidRPr="00570E3B">
        <w:rPr>
          <w:lang w:val="fr-FR"/>
        </w:rPr>
        <w:t xml:space="preserve">141 </w:t>
      </w:r>
      <w:r w:rsidR="000B1226" w:rsidRPr="00570E3B">
        <w:rPr>
          <w:lang w:val="fr-FR"/>
        </w:rPr>
        <w:t>plaintes p</w:t>
      </w:r>
      <w:r w:rsidR="002573C2" w:rsidRPr="00570E3B">
        <w:rPr>
          <w:lang w:val="fr-FR"/>
        </w:rPr>
        <w:t>our violences commises par des I</w:t>
      </w:r>
      <w:r w:rsidR="000B1226" w:rsidRPr="00570E3B">
        <w:rPr>
          <w:lang w:val="fr-FR"/>
        </w:rPr>
        <w:t xml:space="preserve">sraéliens contre des arabes ont été enregistrées en </w:t>
      </w:r>
      <w:r w:rsidR="00BE5091" w:rsidRPr="00570E3B">
        <w:rPr>
          <w:lang w:val="fr-FR"/>
        </w:rPr>
        <w:t xml:space="preserve">2011. </w:t>
      </w:r>
      <w:r w:rsidR="00A3611E" w:rsidRPr="00570E3B">
        <w:rPr>
          <w:lang w:val="fr-FR"/>
        </w:rPr>
        <w:t>La police a</w:t>
      </w:r>
      <w:r w:rsidR="00A93B9C" w:rsidRPr="00570E3B">
        <w:rPr>
          <w:lang w:val="fr-FR"/>
        </w:rPr>
        <w:t xml:space="preserve"> arrêté </w:t>
      </w:r>
      <w:r w:rsidR="00BE5091" w:rsidRPr="00570E3B">
        <w:rPr>
          <w:lang w:val="fr-FR"/>
        </w:rPr>
        <w:t xml:space="preserve">70 </w:t>
      </w:r>
      <w:r w:rsidR="00A3611E" w:rsidRPr="00570E3B">
        <w:rPr>
          <w:lang w:val="fr-FR"/>
        </w:rPr>
        <w:t>personnes</w:t>
      </w:r>
      <w:r w:rsidR="002E348A" w:rsidRPr="00570E3B">
        <w:rPr>
          <w:lang w:val="fr-FR"/>
        </w:rPr>
        <w:t xml:space="preserve"> </w:t>
      </w:r>
      <w:r w:rsidR="00A3611E" w:rsidRPr="00570E3B">
        <w:rPr>
          <w:lang w:val="fr-FR"/>
        </w:rPr>
        <w:t>s</w:t>
      </w:r>
      <w:r w:rsidR="00A93B9C" w:rsidRPr="00570E3B">
        <w:rPr>
          <w:lang w:val="fr-FR"/>
        </w:rPr>
        <w:t xml:space="preserve">oupçonnées </w:t>
      </w:r>
      <w:r w:rsidR="00A3611E" w:rsidRPr="00570E3B">
        <w:rPr>
          <w:lang w:val="fr-FR"/>
        </w:rPr>
        <w:t xml:space="preserve">d’avoir troublé l’ordre public </w:t>
      </w:r>
      <w:r w:rsidR="002E348A" w:rsidRPr="00570E3B">
        <w:rPr>
          <w:lang w:val="fr-FR"/>
        </w:rPr>
        <w:t xml:space="preserve">et </w:t>
      </w:r>
      <w:r w:rsidR="002509B1" w:rsidRPr="00570E3B">
        <w:rPr>
          <w:lang w:val="fr-FR"/>
        </w:rPr>
        <w:t>prononcé 17</w:t>
      </w:r>
      <w:r w:rsidR="00D3092F" w:rsidRPr="00570E3B">
        <w:rPr>
          <w:lang w:val="fr-FR"/>
        </w:rPr>
        <w:t xml:space="preserve"> inculpations</w:t>
      </w:r>
      <w:r w:rsidR="00A93B9C" w:rsidRPr="00570E3B">
        <w:rPr>
          <w:lang w:val="fr-FR"/>
        </w:rPr>
        <w:t xml:space="preserve"> contre </w:t>
      </w:r>
      <w:r w:rsidR="00BE5091" w:rsidRPr="00570E3B">
        <w:rPr>
          <w:lang w:val="fr-FR"/>
        </w:rPr>
        <w:t xml:space="preserve">34 </w:t>
      </w:r>
      <w:r w:rsidR="00A93B9C" w:rsidRPr="00570E3B">
        <w:rPr>
          <w:lang w:val="fr-FR"/>
        </w:rPr>
        <w:t>autres</w:t>
      </w:r>
      <w:r w:rsidR="00BE5091" w:rsidRPr="00570E3B">
        <w:rPr>
          <w:lang w:val="fr-FR"/>
        </w:rPr>
        <w:t xml:space="preserve">. </w:t>
      </w:r>
      <w:r w:rsidR="00AE0E95" w:rsidRPr="00570E3B">
        <w:rPr>
          <w:lang w:val="fr-FR"/>
        </w:rPr>
        <w:t xml:space="preserve">L’Unité nationale des enquêtes internationales a participé à des enquêtes policières qui ont abouti à </w:t>
      </w:r>
      <w:r w:rsidR="00BE5091" w:rsidRPr="00570E3B">
        <w:rPr>
          <w:lang w:val="fr-FR"/>
        </w:rPr>
        <w:t xml:space="preserve">23 </w:t>
      </w:r>
      <w:r w:rsidR="00AE0E95" w:rsidRPr="00570E3B">
        <w:rPr>
          <w:lang w:val="fr-FR"/>
        </w:rPr>
        <w:t xml:space="preserve">arrestations et </w:t>
      </w:r>
      <w:r w:rsidR="002509B1" w:rsidRPr="00570E3B">
        <w:rPr>
          <w:lang w:val="fr-FR"/>
        </w:rPr>
        <w:t xml:space="preserve">à l’inculpation de </w:t>
      </w:r>
      <w:r w:rsidR="00AE0E95" w:rsidRPr="00570E3B">
        <w:rPr>
          <w:lang w:val="fr-FR"/>
        </w:rPr>
        <w:t xml:space="preserve">14 </w:t>
      </w:r>
      <w:r w:rsidR="00D3092F" w:rsidRPr="00570E3B">
        <w:rPr>
          <w:lang w:val="fr-FR"/>
        </w:rPr>
        <w:t>suspects i</w:t>
      </w:r>
      <w:r w:rsidR="00A16ED6" w:rsidRPr="00570E3B">
        <w:rPr>
          <w:lang w:val="fr-FR"/>
        </w:rPr>
        <w:t>sraéliens</w:t>
      </w:r>
      <w:r w:rsidR="00AE0E95" w:rsidRPr="00570E3B">
        <w:rPr>
          <w:lang w:val="fr-FR"/>
        </w:rPr>
        <w:t xml:space="preserve">. En 2010, 290 cas </w:t>
      </w:r>
      <w:r w:rsidR="00264B5A" w:rsidRPr="00570E3B">
        <w:rPr>
          <w:lang w:val="fr-FR"/>
        </w:rPr>
        <w:t xml:space="preserve">présumés </w:t>
      </w:r>
      <w:r w:rsidR="00AE0E95" w:rsidRPr="00570E3B">
        <w:rPr>
          <w:lang w:val="fr-FR"/>
        </w:rPr>
        <w:t xml:space="preserve">d’infractions </w:t>
      </w:r>
      <w:r w:rsidR="00D3092F" w:rsidRPr="00570E3B">
        <w:rPr>
          <w:lang w:val="fr-FR"/>
        </w:rPr>
        <w:t>commises par des I</w:t>
      </w:r>
      <w:r w:rsidR="00264B5A" w:rsidRPr="00570E3B">
        <w:rPr>
          <w:lang w:val="fr-FR"/>
        </w:rPr>
        <w:t xml:space="preserve">sraéliens contre des </w:t>
      </w:r>
      <w:r w:rsidR="007D5A91" w:rsidRPr="00570E3B">
        <w:rPr>
          <w:lang w:val="fr-FR"/>
        </w:rPr>
        <w:t>Palestiniens</w:t>
      </w:r>
      <w:r w:rsidR="00264B5A" w:rsidRPr="00570E3B">
        <w:rPr>
          <w:lang w:val="fr-FR"/>
        </w:rPr>
        <w:t xml:space="preserve"> ont été signalés aux </w:t>
      </w:r>
      <w:r w:rsidR="00D3092F" w:rsidRPr="00570E3B">
        <w:rPr>
          <w:lang w:val="fr-FR"/>
        </w:rPr>
        <w:t>autorités</w:t>
      </w:r>
      <w:r w:rsidR="00264B5A" w:rsidRPr="00570E3B">
        <w:rPr>
          <w:lang w:val="fr-FR"/>
        </w:rPr>
        <w:t xml:space="preserve"> </w:t>
      </w:r>
      <w:r w:rsidR="00D3092F" w:rsidRPr="00570E3B">
        <w:rPr>
          <w:lang w:val="fr-FR"/>
        </w:rPr>
        <w:t>de poursuite</w:t>
      </w:r>
      <w:r w:rsidR="002E1F1D">
        <w:rPr>
          <w:lang w:val="fr-FR"/>
        </w:rPr>
        <w:t xml:space="preserve"> </w:t>
      </w:r>
      <w:r w:rsidR="00D41E6D" w:rsidRPr="00570E3B">
        <w:rPr>
          <w:lang w:val="fr-FR"/>
        </w:rPr>
        <w:t xml:space="preserve">qui </w:t>
      </w:r>
      <w:r w:rsidR="00D3092F" w:rsidRPr="00570E3B">
        <w:rPr>
          <w:lang w:val="fr-FR"/>
        </w:rPr>
        <w:t>ont prononcé</w:t>
      </w:r>
      <w:r w:rsidR="00CA5EF0" w:rsidRPr="00570E3B">
        <w:rPr>
          <w:lang w:val="fr-FR"/>
        </w:rPr>
        <w:t xml:space="preserve"> 83 </w:t>
      </w:r>
      <w:r w:rsidR="00D3092F" w:rsidRPr="00570E3B">
        <w:rPr>
          <w:lang w:val="fr-FR"/>
        </w:rPr>
        <w:t>inculpations</w:t>
      </w:r>
      <w:r w:rsidR="00BE5091" w:rsidRPr="00570E3B">
        <w:rPr>
          <w:lang w:val="fr-FR"/>
        </w:rPr>
        <w:t>.</w:t>
      </w:r>
    </w:p>
    <w:p w:rsidR="00BE5091" w:rsidRPr="00570E3B" w:rsidRDefault="003F27C2" w:rsidP="002E1F1D">
      <w:pPr>
        <w:pStyle w:val="ParaNoG"/>
        <w:numPr>
          <w:ilvl w:val="0"/>
          <w:numId w:val="0"/>
        </w:numPr>
        <w:spacing w:line="240" w:lineRule="auto"/>
        <w:ind w:left="1134"/>
        <w:rPr>
          <w:lang w:val="fr-FR"/>
        </w:rPr>
      </w:pPr>
      <w:r>
        <w:rPr>
          <w:lang w:val="fr-FR"/>
        </w:rPr>
        <w:t>39.</w:t>
      </w:r>
      <w:r>
        <w:rPr>
          <w:lang w:val="fr-FR"/>
        </w:rPr>
        <w:tab/>
      </w:r>
      <w:r w:rsidR="009A43A7" w:rsidRPr="00570E3B">
        <w:rPr>
          <w:lang w:val="fr-FR"/>
        </w:rPr>
        <w:t xml:space="preserve">La </w:t>
      </w:r>
      <w:r w:rsidR="002E1F1D">
        <w:rPr>
          <w:lang w:val="fr-FR"/>
        </w:rPr>
        <w:t>p</w:t>
      </w:r>
      <w:r w:rsidR="009A43A7" w:rsidRPr="00570E3B">
        <w:rPr>
          <w:lang w:val="fr-FR"/>
        </w:rPr>
        <w:t xml:space="preserve">olice de district a recruté </w:t>
      </w:r>
      <w:r w:rsidR="00152EDB" w:rsidRPr="00570E3B">
        <w:rPr>
          <w:lang w:val="fr-FR"/>
        </w:rPr>
        <w:t xml:space="preserve">80 </w:t>
      </w:r>
      <w:r w:rsidR="00C73C75" w:rsidRPr="00570E3B">
        <w:rPr>
          <w:lang w:val="fr-FR"/>
        </w:rPr>
        <w:t xml:space="preserve">fonctionnaires </w:t>
      </w:r>
      <w:r w:rsidR="009A43A7" w:rsidRPr="00570E3B">
        <w:rPr>
          <w:lang w:val="fr-FR"/>
        </w:rPr>
        <w:t>en février 2012</w:t>
      </w:r>
      <w:r w:rsidR="00172148" w:rsidRPr="00570E3B">
        <w:rPr>
          <w:lang w:val="fr-FR"/>
        </w:rPr>
        <w:t>.</w:t>
      </w:r>
      <w:r w:rsidR="00D268EA" w:rsidRPr="00570E3B">
        <w:rPr>
          <w:lang w:val="fr-FR"/>
        </w:rPr>
        <w:t xml:space="preserve"> L</w:t>
      </w:r>
      <w:r w:rsidR="00152EDB" w:rsidRPr="00570E3B">
        <w:rPr>
          <w:lang w:val="fr-FR"/>
        </w:rPr>
        <w:t>e</w:t>
      </w:r>
      <w:r w:rsidR="007976EF" w:rsidRPr="00570E3B">
        <w:rPr>
          <w:lang w:val="fr-FR"/>
        </w:rPr>
        <w:t xml:space="preserve"> budget</w:t>
      </w:r>
      <w:r w:rsidR="00E06744" w:rsidRPr="00570E3B">
        <w:rPr>
          <w:lang w:val="fr-FR"/>
        </w:rPr>
        <w:t xml:space="preserve"> de </w:t>
      </w:r>
      <w:r w:rsidR="002E1F1D">
        <w:rPr>
          <w:lang w:val="fr-FR"/>
        </w:rPr>
        <w:t>20 </w:t>
      </w:r>
      <w:r w:rsidR="00152EDB" w:rsidRPr="00570E3B">
        <w:rPr>
          <w:lang w:val="fr-FR"/>
        </w:rPr>
        <w:t>millions de nouveaux shekels</w:t>
      </w:r>
      <w:r w:rsidR="00BE5091" w:rsidRPr="00570E3B">
        <w:rPr>
          <w:lang w:val="fr-FR"/>
        </w:rPr>
        <w:t xml:space="preserve"> (</w:t>
      </w:r>
      <w:r w:rsidR="00152EDB" w:rsidRPr="00570E3B">
        <w:rPr>
          <w:lang w:val="fr-FR"/>
        </w:rPr>
        <w:t>soit 5,</w:t>
      </w:r>
      <w:r w:rsidR="00BE5091" w:rsidRPr="00570E3B">
        <w:rPr>
          <w:lang w:val="fr-FR"/>
        </w:rPr>
        <w:t>4 million</w:t>
      </w:r>
      <w:r w:rsidR="00152EDB" w:rsidRPr="00570E3B">
        <w:rPr>
          <w:lang w:val="fr-FR"/>
        </w:rPr>
        <w:t>s de dollars</w:t>
      </w:r>
      <w:r w:rsidR="00D268EA" w:rsidRPr="00570E3B">
        <w:rPr>
          <w:lang w:val="fr-FR"/>
        </w:rPr>
        <w:t xml:space="preserve">) </w:t>
      </w:r>
      <w:r w:rsidR="00E06744" w:rsidRPr="00570E3B">
        <w:rPr>
          <w:lang w:val="fr-FR"/>
        </w:rPr>
        <w:t>all</w:t>
      </w:r>
      <w:r w:rsidR="007976EF" w:rsidRPr="00570E3B">
        <w:rPr>
          <w:lang w:val="fr-FR"/>
        </w:rPr>
        <w:t>oué</w:t>
      </w:r>
      <w:r w:rsidR="00E06744" w:rsidRPr="00570E3B">
        <w:rPr>
          <w:lang w:val="fr-FR"/>
        </w:rPr>
        <w:t xml:space="preserve"> à cette fin </w:t>
      </w:r>
      <w:r w:rsidR="007976EF" w:rsidRPr="00570E3B">
        <w:rPr>
          <w:lang w:val="fr-FR"/>
        </w:rPr>
        <w:t xml:space="preserve">est en passe d’être </w:t>
      </w:r>
      <w:r w:rsidR="00792554" w:rsidRPr="00570E3B">
        <w:rPr>
          <w:lang w:val="fr-FR"/>
        </w:rPr>
        <w:t>a</w:t>
      </w:r>
      <w:r w:rsidR="007976EF" w:rsidRPr="00570E3B">
        <w:rPr>
          <w:lang w:val="fr-FR"/>
        </w:rPr>
        <w:t>pprouvé</w:t>
      </w:r>
      <w:r w:rsidR="00BE5091" w:rsidRPr="00570E3B">
        <w:rPr>
          <w:lang w:val="fr-FR"/>
        </w:rPr>
        <w:t xml:space="preserve">. </w:t>
      </w:r>
      <w:r w:rsidR="00792554" w:rsidRPr="00570E3B">
        <w:rPr>
          <w:lang w:val="fr-FR"/>
        </w:rPr>
        <w:t xml:space="preserve">Une nouvelle </w:t>
      </w:r>
      <w:r w:rsidR="00084776" w:rsidRPr="00570E3B">
        <w:rPr>
          <w:lang w:val="fr-FR"/>
        </w:rPr>
        <w:t xml:space="preserve">équipe </w:t>
      </w:r>
      <w:r w:rsidR="00792554" w:rsidRPr="00570E3B">
        <w:rPr>
          <w:lang w:val="fr-FR"/>
        </w:rPr>
        <w:t xml:space="preserve">de </w:t>
      </w:r>
      <w:r w:rsidR="00D3092F" w:rsidRPr="00570E3B">
        <w:rPr>
          <w:lang w:val="fr-FR"/>
        </w:rPr>
        <w:t>gardes-frontière</w:t>
      </w:r>
      <w:r w:rsidR="00426BC3">
        <w:rPr>
          <w:lang w:val="fr-FR"/>
        </w:rPr>
        <w:t xml:space="preserve"> </w:t>
      </w:r>
      <w:r w:rsidR="00244DBE" w:rsidRPr="00570E3B">
        <w:rPr>
          <w:lang w:val="fr-FR"/>
        </w:rPr>
        <w:t>a en outre été affectée à la b</w:t>
      </w:r>
      <w:r w:rsidR="00792554" w:rsidRPr="00570E3B">
        <w:rPr>
          <w:lang w:val="fr-FR"/>
        </w:rPr>
        <w:t>ande de Gaza</w:t>
      </w:r>
      <w:r w:rsidR="00AB2EC0" w:rsidRPr="00570E3B">
        <w:rPr>
          <w:lang w:val="fr-FR"/>
        </w:rPr>
        <w:t>,</w:t>
      </w:r>
      <w:r w:rsidR="00BB4828" w:rsidRPr="00570E3B">
        <w:rPr>
          <w:lang w:val="fr-FR"/>
        </w:rPr>
        <w:t xml:space="preserve"> </w:t>
      </w:r>
      <w:r w:rsidR="00D3092F" w:rsidRPr="00570E3B">
        <w:rPr>
          <w:lang w:val="fr-FR"/>
        </w:rPr>
        <w:t>ce qui a d’ores et déjà permis de faire reculer le nombre d’infractions.</w:t>
      </w:r>
    </w:p>
    <w:p w:rsidR="00BE5091" w:rsidRPr="00570E3B" w:rsidRDefault="003F27C2" w:rsidP="002E1F1D">
      <w:pPr>
        <w:pStyle w:val="ParaNoG"/>
        <w:numPr>
          <w:ilvl w:val="0"/>
          <w:numId w:val="0"/>
        </w:numPr>
        <w:spacing w:line="240" w:lineRule="auto"/>
        <w:ind w:left="1134"/>
        <w:rPr>
          <w:lang w:val="fr-FR"/>
        </w:rPr>
      </w:pPr>
      <w:r>
        <w:rPr>
          <w:lang w:val="fr-FR"/>
        </w:rPr>
        <w:t>40.</w:t>
      </w:r>
      <w:r>
        <w:rPr>
          <w:lang w:val="fr-FR"/>
        </w:rPr>
        <w:tab/>
      </w:r>
      <w:r w:rsidR="00792554" w:rsidRPr="00570E3B">
        <w:rPr>
          <w:lang w:val="fr-FR"/>
        </w:rPr>
        <w:t xml:space="preserve">En mars </w:t>
      </w:r>
      <w:r w:rsidR="00BE5091" w:rsidRPr="00570E3B">
        <w:rPr>
          <w:lang w:val="fr-FR"/>
        </w:rPr>
        <w:t xml:space="preserve">2011, </w:t>
      </w:r>
      <w:r w:rsidR="00FC73CE" w:rsidRPr="00570E3B">
        <w:rPr>
          <w:lang w:val="fr-FR"/>
        </w:rPr>
        <w:t xml:space="preserve">des modifications ont été apportées à </w:t>
      </w:r>
      <w:r w:rsidR="00792554" w:rsidRPr="00570E3B">
        <w:rPr>
          <w:lang w:val="fr-FR"/>
        </w:rPr>
        <w:t xml:space="preserve">l’Ordonnance sur les sociétés coopératives </w:t>
      </w:r>
      <w:r w:rsidR="00BE5091" w:rsidRPr="00570E3B">
        <w:rPr>
          <w:lang w:val="fr-FR"/>
        </w:rPr>
        <w:t>(amend</w:t>
      </w:r>
      <w:r w:rsidR="00792554" w:rsidRPr="00570E3B">
        <w:rPr>
          <w:lang w:val="fr-FR"/>
        </w:rPr>
        <w:t>e</w:t>
      </w:r>
      <w:r w:rsidR="00BE5091" w:rsidRPr="00570E3B">
        <w:rPr>
          <w:lang w:val="fr-FR"/>
        </w:rPr>
        <w:t xml:space="preserve">ment </w:t>
      </w:r>
      <w:r w:rsidR="00792554" w:rsidRPr="00570E3B">
        <w:rPr>
          <w:lang w:val="fr-FR"/>
        </w:rPr>
        <w:t>n</w:t>
      </w:r>
      <w:r w:rsidR="002E1F1D" w:rsidRPr="002E1F1D">
        <w:rPr>
          <w:vertAlign w:val="superscript"/>
          <w:lang w:val="fr-FR"/>
        </w:rPr>
        <w:t>o</w:t>
      </w:r>
      <w:r w:rsidR="00BE5091" w:rsidRPr="00570E3B">
        <w:rPr>
          <w:lang w:val="fr-FR"/>
        </w:rPr>
        <w:t xml:space="preserve"> 8) </w:t>
      </w:r>
      <w:r w:rsidR="00114662" w:rsidRPr="00570E3B">
        <w:rPr>
          <w:lang w:val="fr-FR"/>
        </w:rPr>
        <w:t xml:space="preserve">de manière à </w:t>
      </w:r>
      <w:r w:rsidR="00FC73CE" w:rsidRPr="00570E3B">
        <w:rPr>
          <w:lang w:val="fr-FR"/>
        </w:rPr>
        <w:t>r</w:t>
      </w:r>
      <w:r w:rsidR="00792554" w:rsidRPr="00570E3B">
        <w:rPr>
          <w:lang w:val="fr-FR"/>
        </w:rPr>
        <w:t>églementer l</w:t>
      </w:r>
      <w:r w:rsidR="00114662" w:rsidRPr="00570E3B">
        <w:rPr>
          <w:lang w:val="fr-FR"/>
        </w:rPr>
        <w:t xml:space="preserve">es fonctions des </w:t>
      </w:r>
      <w:r w:rsidR="004308B1" w:rsidRPr="00570E3B">
        <w:rPr>
          <w:lang w:val="fr-FR"/>
        </w:rPr>
        <w:t xml:space="preserve">comités de sélection </w:t>
      </w:r>
      <w:r w:rsidR="00114662" w:rsidRPr="00570E3B">
        <w:rPr>
          <w:lang w:val="fr-FR"/>
        </w:rPr>
        <w:t xml:space="preserve">chargés de recruter </w:t>
      </w:r>
      <w:r w:rsidR="004308B1" w:rsidRPr="00570E3B">
        <w:rPr>
          <w:lang w:val="fr-FR"/>
        </w:rPr>
        <w:t xml:space="preserve">de nouveaux candidats </w:t>
      </w:r>
      <w:r w:rsidR="00C84DF6" w:rsidRPr="00570E3B">
        <w:rPr>
          <w:lang w:val="fr-FR"/>
        </w:rPr>
        <w:t xml:space="preserve">à l’installation </w:t>
      </w:r>
      <w:r w:rsidR="004308B1" w:rsidRPr="00570E3B">
        <w:rPr>
          <w:lang w:val="fr-FR"/>
        </w:rPr>
        <w:t>dans les localités agricoles de la région du Néguev et en Galilée</w:t>
      </w:r>
      <w:r w:rsidR="00BE5091" w:rsidRPr="00570E3B">
        <w:rPr>
          <w:lang w:val="fr-FR"/>
        </w:rPr>
        <w:t xml:space="preserve">. </w:t>
      </w:r>
      <w:r w:rsidR="004308B1" w:rsidRPr="00570E3B">
        <w:rPr>
          <w:lang w:val="fr-FR"/>
        </w:rPr>
        <w:t xml:space="preserve">Conformément à cette </w:t>
      </w:r>
      <w:r w:rsidR="002E1F1D">
        <w:rPr>
          <w:lang w:val="fr-FR"/>
        </w:rPr>
        <w:t>o</w:t>
      </w:r>
      <w:r w:rsidR="004308B1" w:rsidRPr="00570E3B">
        <w:rPr>
          <w:lang w:val="fr-FR"/>
        </w:rPr>
        <w:t xml:space="preserve">rdonnance, </w:t>
      </w:r>
      <w:r w:rsidR="004A286F" w:rsidRPr="00570E3B">
        <w:rPr>
          <w:lang w:val="fr-FR"/>
        </w:rPr>
        <w:t xml:space="preserve">en se fondant sur des examens professionnels, </w:t>
      </w:r>
      <w:r w:rsidR="00114662" w:rsidRPr="00570E3B">
        <w:rPr>
          <w:lang w:val="fr-FR"/>
        </w:rPr>
        <w:t>ce</w:t>
      </w:r>
      <w:r w:rsidR="00E45512" w:rsidRPr="00570E3B">
        <w:rPr>
          <w:lang w:val="fr-FR"/>
        </w:rPr>
        <w:t xml:space="preserve">s </w:t>
      </w:r>
      <w:r w:rsidR="00F946A9" w:rsidRPr="00570E3B">
        <w:rPr>
          <w:lang w:val="fr-FR"/>
        </w:rPr>
        <w:t>comité</w:t>
      </w:r>
      <w:r w:rsidR="00E45512" w:rsidRPr="00570E3B">
        <w:rPr>
          <w:lang w:val="fr-FR"/>
        </w:rPr>
        <w:t>s</w:t>
      </w:r>
      <w:r w:rsidR="00F946A9" w:rsidRPr="00570E3B">
        <w:rPr>
          <w:lang w:val="fr-FR"/>
        </w:rPr>
        <w:t xml:space="preserve"> peu</w:t>
      </w:r>
      <w:r w:rsidR="00E45512" w:rsidRPr="00570E3B">
        <w:rPr>
          <w:lang w:val="fr-FR"/>
        </w:rPr>
        <w:t>ven</w:t>
      </w:r>
      <w:r w:rsidR="00AB2EC0" w:rsidRPr="00570E3B">
        <w:rPr>
          <w:lang w:val="fr-FR"/>
        </w:rPr>
        <w:t>t rejeter un nouveau candidat</w:t>
      </w:r>
      <w:r w:rsidR="00F946A9" w:rsidRPr="00570E3B">
        <w:rPr>
          <w:lang w:val="fr-FR"/>
        </w:rPr>
        <w:t xml:space="preserve"> </w:t>
      </w:r>
      <w:r w:rsidR="00226C83" w:rsidRPr="00570E3B">
        <w:rPr>
          <w:lang w:val="fr-FR"/>
        </w:rPr>
        <w:t>sur la base de critères tels que l’absence de</w:t>
      </w:r>
      <w:r w:rsidR="00A24AAD" w:rsidRPr="00570E3B">
        <w:rPr>
          <w:lang w:val="fr-FR"/>
        </w:rPr>
        <w:t>s</w:t>
      </w:r>
      <w:r w:rsidR="00226C83" w:rsidRPr="00570E3B">
        <w:rPr>
          <w:lang w:val="fr-FR"/>
        </w:rPr>
        <w:t xml:space="preserve"> </w:t>
      </w:r>
      <w:r w:rsidR="00F946A9" w:rsidRPr="00570E3B">
        <w:rPr>
          <w:lang w:val="fr-FR"/>
        </w:rPr>
        <w:t xml:space="preserve">moyens </w:t>
      </w:r>
      <w:r w:rsidR="0045135F" w:rsidRPr="00570E3B">
        <w:rPr>
          <w:lang w:val="fr-FR"/>
        </w:rPr>
        <w:t xml:space="preserve">financiers </w:t>
      </w:r>
      <w:r w:rsidR="00F946A9" w:rsidRPr="00570E3B">
        <w:rPr>
          <w:lang w:val="fr-FR"/>
        </w:rPr>
        <w:t xml:space="preserve">nécessaires </w:t>
      </w:r>
      <w:r w:rsidR="00226C83" w:rsidRPr="00570E3B">
        <w:rPr>
          <w:lang w:val="fr-FR"/>
        </w:rPr>
        <w:t xml:space="preserve">pour </w:t>
      </w:r>
      <w:r w:rsidR="00F946A9" w:rsidRPr="00570E3B">
        <w:rPr>
          <w:lang w:val="fr-FR"/>
        </w:rPr>
        <w:t>constru</w:t>
      </w:r>
      <w:r w:rsidR="00226C83" w:rsidRPr="00570E3B">
        <w:rPr>
          <w:lang w:val="fr-FR"/>
        </w:rPr>
        <w:t xml:space="preserve">ire </w:t>
      </w:r>
      <w:r w:rsidR="00F946A9" w:rsidRPr="00570E3B">
        <w:rPr>
          <w:lang w:val="fr-FR"/>
        </w:rPr>
        <w:t>une habitation pendant l</w:t>
      </w:r>
      <w:r w:rsidR="00A24AAD" w:rsidRPr="00570E3B">
        <w:rPr>
          <w:lang w:val="fr-FR"/>
        </w:rPr>
        <w:t xml:space="preserve">e délai imparti </w:t>
      </w:r>
      <w:r w:rsidR="00F946A9" w:rsidRPr="00570E3B">
        <w:rPr>
          <w:lang w:val="fr-FR"/>
        </w:rPr>
        <w:t xml:space="preserve">ou </w:t>
      </w:r>
      <w:r w:rsidR="006158DC" w:rsidRPr="00570E3B">
        <w:rPr>
          <w:lang w:val="fr-FR"/>
        </w:rPr>
        <w:t xml:space="preserve">l’absence des </w:t>
      </w:r>
      <w:r w:rsidR="00A24AAD" w:rsidRPr="00570E3B">
        <w:rPr>
          <w:lang w:val="fr-FR"/>
        </w:rPr>
        <w:t xml:space="preserve">qualités </w:t>
      </w:r>
      <w:r w:rsidR="006158DC" w:rsidRPr="00570E3B">
        <w:rPr>
          <w:lang w:val="fr-FR"/>
        </w:rPr>
        <w:t xml:space="preserve">requises </w:t>
      </w:r>
      <w:r w:rsidR="00A24AAD" w:rsidRPr="00570E3B">
        <w:rPr>
          <w:lang w:val="fr-FR"/>
        </w:rPr>
        <w:t xml:space="preserve">pour </w:t>
      </w:r>
      <w:r w:rsidR="00A56B3C" w:rsidRPr="00570E3B">
        <w:rPr>
          <w:lang w:val="fr-FR"/>
        </w:rPr>
        <w:t xml:space="preserve">vivre </w:t>
      </w:r>
      <w:r w:rsidR="004E39B4" w:rsidRPr="00570E3B">
        <w:rPr>
          <w:lang w:val="fr-FR"/>
        </w:rPr>
        <w:t xml:space="preserve">au sein de </w:t>
      </w:r>
      <w:r w:rsidR="00F946A9" w:rsidRPr="00570E3B">
        <w:rPr>
          <w:lang w:val="fr-FR"/>
        </w:rPr>
        <w:t>la communauté</w:t>
      </w:r>
      <w:r w:rsidR="00BE5091" w:rsidRPr="00570E3B">
        <w:rPr>
          <w:lang w:val="fr-FR"/>
        </w:rPr>
        <w:t xml:space="preserve">. </w:t>
      </w:r>
      <w:r w:rsidR="006E2C3B" w:rsidRPr="00570E3B">
        <w:rPr>
          <w:lang w:val="fr-FR"/>
        </w:rPr>
        <w:t xml:space="preserve">Aucune candidature ne peut être rejetée par le </w:t>
      </w:r>
      <w:r w:rsidR="000504BD" w:rsidRPr="00570E3B">
        <w:rPr>
          <w:lang w:val="fr-FR"/>
        </w:rPr>
        <w:t xml:space="preserve">Comité de sélection </w:t>
      </w:r>
      <w:r w:rsidR="006E2C3B" w:rsidRPr="00570E3B">
        <w:rPr>
          <w:lang w:val="fr-FR"/>
        </w:rPr>
        <w:t xml:space="preserve">au motif de </w:t>
      </w:r>
      <w:r w:rsidR="000504BD" w:rsidRPr="00570E3B">
        <w:rPr>
          <w:lang w:val="fr-FR"/>
        </w:rPr>
        <w:t xml:space="preserve">la race, </w:t>
      </w:r>
      <w:r w:rsidR="006E2C3B" w:rsidRPr="00570E3B">
        <w:rPr>
          <w:lang w:val="fr-FR"/>
        </w:rPr>
        <w:t xml:space="preserve">de </w:t>
      </w:r>
      <w:r w:rsidR="000504BD" w:rsidRPr="00570E3B">
        <w:rPr>
          <w:lang w:val="fr-FR"/>
        </w:rPr>
        <w:t xml:space="preserve">la religion, </w:t>
      </w:r>
      <w:r w:rsidR="006E2C3B" w:rsidRPr="00570E3B">
        <w:rPr>
          <w:lang w:val="fr-FR"/>
        </w:rPr>
        <w:t xml:space="preserve">du </w:t>
      </w:r>
      <w:r w:rsidR="000504BD" w:rsidRPr="00570E3B">
        <w:rPr>
          <w:lang w:val="fr-FR"/>
        </w:rPr>
        <w:t xml:space="preserve">genre et </w:t>
      </w:r>
      <w:r w:rsidR="006E2C3B" w:rsidRPr="00570E3B">
        <w:rPr>
          <w:lang w:val="fr-FR"/>
        </w:rPr>
        <w:t xml:space="preserve">de </w:t>
      </w:r>
      <w:r w:rsidR="000504BD" w:rsidRPr="00570E3B">
        <w:rPr>
          <w:lang w:val="fr-FR"/>
        </w:rPr>
        <w:t>la nationalité, notamment</w:t>
      </w:r>
      <w:r w:rsidR="006D7A86" w:rsidRPr="00570E3B">
        <w:rPr>
          <w:lang w:val="fr-FR"/>
        </w:rPr>
        <w:t>.</w:t>
      </w:r>
    </w:p>
    <w:p w:rsidR="00443716" w:rsidRPr="00570E3B" w:rsidRDefault="003F27C2" w:rsidP="002E1F1D">
      <w:pPr>
        <w:pStyle w:val="ParaNoG"/>
        <w:numPr>
          <w:ilvl w:val="0"/>
          <w:numId w:val="0"/>
        </w:numPr>
        <w:spacing w:line="240" w:lineRule="auto"/>
        <w:ind w:left="1134"/>
        <w:rPr>
          <w:lang w:val="fr-FR"/>
        </w:rPr>
      </w:pPr>
      <w:r>
        <w:rPr>
          <w:lang w:val="fr-FR"/>
        </w:rPr>
        <w:t>41.</w:t>
      </w:r>
      <w:r>
        <w:rPr>
          <w:lang w:val="fr-FR"/>
        </w:rPr>
        <w:tab/>
      </w:r>
      <w:r w:rsidR="002E1F1D">
        <w:rPr>
          <w:lang w:val="fr-FR"/>
        </w:rPr>
        <w:t>L’amen</w:t>
      </w:r>
      <w:r w:rsidR="00443716" w:rsidRPr="00570E3B">
        <w:rPr>
          <w:lang w:val="fr-FR"/>
        </w:rPr>
        <w:t>dement n</w:t>
      </w:r>
      <w:r w:rsidR="002E1F1D" w:rsidRPr="002E1F1D">
        <w:rPr>
          <w:vertAlign w:val="superscript"/>
          <w:lang w:val="fr-FR"/>
        </w:rPr>
        <w:t>o</w:t>
      </w:r>
      <w:r w:rsidR="00443716" w:rsidRPr="00570E3B">
        <w:rPr>
          <w:lang w:val="fr-FR"/>
        </w:rPr>
        <w:t xml:space="preserve"> 8 a fait l’objet de deux recours en inconstitutionnalité devant la Cour suprême, les décisions sont pendantes. Le 25 janvier 2012, l’État a soumis une contribution dans laquelle il estimait que cette modification assurait un équilibre satisfaisant entre la nécessité d’assurer le développement continu des petites communautés des zones périphériques israéliennes, ce qui suppose de reconnaître que l’arrivée de nouveaux membres les enrichiront, et l’obligation de l’État de veiller à ce que les terres soient attribuées de façon raisonnable et non discriminatoire. L’État a également insisté sur le fait que l’amendement établissait un cadre décisionnel et que les décisions individuelles pouvaient être contestées devant les tribunaux de district et par voie d’appel devant la Cour suprême.</w:t>
      </w:r>
    </w:p>
    <w:p w:rsidR="00443716" w:rsidRPr="00570E3B" w:rsidRDefault="0067507D" w:rsidP="0067507D">
      <w:pPr>
        <w:pStyle w:val="ParaNoG"/>
        <w:numPr>
          <w:ilvl w:val="0"/>
          <w:numId w:val="0"/>
        </w:numPr>
        <w:spacing w:line="240" w:lineRule="auto"/>
        <w:ind w:left="1134"/>
        <w:rPr>
          <w:lang w:val="fr-FR"/>
        </w:rPr>
      </w:pPr>
      <w:r>
        <w:rPr>
          <w:bCs/>
          <w:lang w:val="fr-FR"/>
        </w:rPr>
        <w:t>42.</w:t>
      </w:r>
      <w:r>
        <w:rPr>
          <w:bCs/>
          <w:lang w:val="fr-FR"/>
        </w:rPr>
        <w:tab/>
      </w:r>
      <w:r w:rsidRPr="0067507D">
        <w:rPr>
          <w:b/>
          <w:lang w:val="fr-FR"/>
        </w:rPr>
        <w:t xml:space="preserve">M. </w:t>
      </w:r>
      <w:r w:rsidR="00443716" w:rsidRPr="00570E3B">
        <w:rPr>
          <w:b/>
          <w:lang w:val="fr-FR"/>
        </w:rPr>
        <w:t>Lindgren Alves</w:t>
      </w:r>
      <w:r w:rsidR="00443716" w:rsidRPr="00570E3B">
        <w:rPr>
          <w:lang w:val="fr-FR"/>
        </w:rPr>
        <w:t xml:space="preserve"> dit qu’il a pris note de la réponse de la délégation concernant les conclusions du Tribunal Russell sur la Palestine et que le Comité n’a jamais affirmé que la situation en Israël s’apparentait à un régime d’apartheid.</w:t>
      </w:r>
    </w:p>
    <w:p w:rsidR="00443716" w:rsidRPr="00570E3B" w:rsidRDefault="0067507D" w:rsidP="0067507D">
      <w:pPr>
        <w:pStyle w:val="ParaNoG"/>
        <w:numPr>
          <w:ilvl w:val="0"/>
          <w:numId w:val="0"/>
        </w:numPr>
        <w:spacing w:line="240" w:lineRule="auto"/>
        <w:ind w:left="1134"/>
        <w:rPr>
          <w:lang w:val="fr-FR"/>
        </w:rPr>
      </w:pPr>
      <w:r>
        <w:rPr>
          <w:lang w:val="fr-FR"/>
        </w:rPr>
        <w:t>43.</w:t>
      </w:r>
      <w:r>
        <w:rPr>
          <w:lang w:val="fr-FR"/>
        </w:rPr>
        <w:tab/>
      </w:r>
      <w:r w:rsidR="00443716" w:rsidRPr="00570E3B">
        <w:rPr>
          <w:lang w:val="fr-FR"/>
        </w:rPr>
        <w:t>M. Lin</w:t>
      </w:r>
      <w:r>
        <w:rPr>
          <w:lang w:val="fr-FR"/>
        </w:rPr>
        <w:t>d</w:t>
      </w:r>
      <w:r w:rsidR="00443716" w:rsidRPr="00570E3B">
        <w:rPr>
          <w:lang w:val="fr-FR"/>
        </w:rPr>
        <w:t>gren Alves regrette que la délégation ait, semble-t-il, fait sienne l’idée fausse, généralement reprise par des hommes politiques dépourvus de toute objectivité et diffusée dans des articles de presse superficiels, selon laquelle quiconque critique les politiques israéliennes se rend coupable d’antisémitisme. Ayant participé à la Conférence mondiale contre le racisme de Durban, M. Lindgren-Alves est par ailleurs surpris d’entendre la délégation reprendre les courtes vues exprimées par certains participants au forum des ONG, tenu en marge de la Conférence. La Déclaration et le Programme d’action de Durban ont été négociés par les représentants des États</w:t>
      </w:r>
      <w:r w:rsidR="00426BC3">
        <w:rPr>
          <w:lang w:val="fr-FR"/>
        </w:rPr>
        <w:t>;</w:t>
      </w:r>
      <w:r w:rsidR="00443716" w:rsidRPr="00570E3B">
        <w:rPr>
          <w:lang w:val="fr-FR"/>
        </w:rPr>
        <w:t xml:space="preserve"> ces négociations ont certes été difficiles mais aucune infraction du type de celles qui ont été évoquées par la délégation n’a été commise. La Déclaration n’a pas été approuvée dans son intégralité par tous les États mais elle constitue un des documents de lutte contre le racisme les plus importants adoptés à ce jour par la communauté internationale et répond aux besoins d’une grande partie de l’humanité.</w:t>
      </w:r>
    </w:p>
    <w:p w:rsidR="00443716" w:rsidRPr="00570E3B" w:rsidRDefault="0067507D" w:rsidP="0067507D">
      <w:pPr>
        <w:pStyle w:val="ParaNoG"/>
        <w:numPr>
          <w:ilvl w:val="0"/>
          <w:numId w:val="0"/>
        </w:numPr>
        <w:spacing w:line="240" w:lineRule="auto"/>
        <w:ind w:left="1134"/>
        <w:rPr>
          <w:lang w:val="fr-FR"/>
        </w:rPr>
      </w:pPr>
      <w:r>
        <w:rPr>
          <w:bCs/>
          <w:lang w:val="fr-FR"/>
        </w:rPr>
        <w:t>44.</w:t>
      </w:r>
      <w:r>
        <w:rPr>
          <w:bCs/>
          <w:lang w:val="fr-FR"/>
        </w:rPr>
        <w:tab/>
      </w:r>
      <w:r w:rsidR="00443716" w:rsidRPr="00570E3B">
        <w:rPr>
          <w:b/>
          <w:lang w:val="fr-FR"/>
        </w:rPr>
        <w:t>M. Leshno-Yaar</w:t>
      </w:r>
      <w:r w:rsidR="00443716" w:rsidRPr="00570E3B">
        <w:rPr>
          <w:lang w:val="fr-FR"/>
        </w:rPr>
        <w:t xml:space="preserve"> (Israël) dit qu’Israël est pleinement conscient de ne pas être à l’abri de toute critique. Il serait le dernier à prétendre que toute critique à l’égard d’Israël s’apparente à de l’antisémitisme.</w:t>
      </w:r>
    </w:p>
    <w:p w:rsidR="00443716" w:rsidRPr="00570E3B" w:rsidRDefault="0067507D" w:rsidP="0067507D">
      <w:pPr>
        <w:pStyle w:val="ParaNoG"/>
        <w:numPr>
          <w:ilvl w:val="0"/>
          <w:numId w:val="0"/>
        </w:numPr>
        <w:spacing w:line="240" w:lineRule="auto"/>
        <w:ind w:left="1134"/>
        <w:rPr>
          <w:lang w:val="fr-FR"/>
        </w:rPr>
      </w:pPr>
      <w:r>
        <w:rPr>
          <w:lang w:val="fr-FR"/>
        </w:rPr>
        <w:t>45.</w:t>
      </w:r>
      <w:r>
        <w:rPr>
          <w:lang w:val="fr-FR"/>
        </w:rPr>
        <w:tab/>
      </w:r>
      <w:r w:rsidR="00443716" w:rsidRPr="00570E3B">
        <w:rPr>
          <w:lang w:val="fr-FR"/>
        </w:rPr>
        <w:t xml:space="preserve">M. Leshno-Yaar dit que ses observations sur le Tribunal Russell sont extraites d’un article du </w:t>
      </w:r>
      <w:r w:rsidR="002E1F1D" w:rsidRPr="00570E3B">
        <w:rPr>
          <w:lang w:val="fr-FR"/>
        </w:rPr>
        <w:t xml:space="preserve">juge </w:t>
      </w:r>
      <w:r w:rsidR="00443716" w:rsidRPr="00570E3B">
        <w:rPr>
          <w:lang w:val="fr-FR"/>
        </w:rPr>
        <w:t xml:space="preserve">Richard Goldstone paru dans le </w:t>
      </w:r>
      <w:r w:rsidR="00443716" w:rsidRPr="00570E3B">
        <w:rPr>
          <w:i/>
          <w:lang w:val="fr-FR"/>
        </w:rPr>
        <w:t>Washington Post</w:t>
      </w:r>
      <w:r w:rsidR="00443716" w:rsidRPr="00570E3B">
        <w:rPr>
          <w:lang w:val="fr-FR"/>
        </w:rPr>
        <w:t>.</w:t>
      </w:r>
    </w:p>
    <w:p w:rsidR="00443716" w:rsidRPr="00570E3B" w:rsidRDefault="0067507D" w:rsidP="0067507D">
      <w:pPr>
        <w:pStyle w:val="ParaNoG"/>
        <w:numPr>
          <w:ilvl w:val="0"/>
          <w:numId w:val="0"/>
        </w:numPr>
        <w:spacing w:line="240" w:lineRule="auto"/>
        <w:ind w:left="1134"/>
        <w:rPr>
          <w:lang w:val="fr-FR"/>
        </w:rPr>
      </w:pPr>
      <w:r>
        <w:rPr>
          <w:lang w:val="fr-FR"/>
        </w:rPr>
        <w:t>46.</w:t>
      </w:r>
      <w:r>
        <w:rPr>
          <w:lang w:val="fr-FR"/>
        </w:rPr>
        <w:tab/>
      </w:r>
      <w:r w:rsidR="00443716" w:rsidRPr="00570E3B">
        <w:rPr>
          <w:lang w:val="fr-FR"/>
        </w:rPr>
        <w:t>La Déclaration et le Programme d’action de Durban se réfèrent directement à Israël, seul pays à être expressément visé.</w:t>
      </w:r>
    </w:p>
    <w:p w:rsidR="00443716" w:rsidRPr="00570E3B" w:rsidRDefault="0067507D" w:rsidP="0067507D">
      <w:pPr>
        <w:pStyle w:val="ParaNoG"/>
        <w:numPr>
          <w:ilvl w:val="0"/>
          <w:numId w:val="0"/>
        </w:numPr>
        <w:spacing w:line="240" w:lineRule="auto"/>
        <w:ind w:left="1134"/>
        <w:rPr>
          <w:lang w:val="fr-FR"/>
        </w:rPr>
      </w:pPr>
      <w:r>
        <w:rPr>
          <w:bCs/>
          <w:lang w:val="fr-FR"/>
        </w:rPr>
        <w:t>47.</w:t>
      </w:r>
      <w:r>
        <w:rPr>
          <w:bCs/>
          <w:lang w:val="fr-FR"/>
        </w:rPr>
        <w:tab/>
      </w:r>
      <w:r w:rsidR="00443716" w:rsidRPr="00570E3B">
        <w:rPr>
          <w:b/>
          <w:lang w:val="fr-FR"/>
        </w:rPr>
        <w:t>M. Kemal</w:t>
      </w:r>
      <w:r w:rsidR="00443716" w:rsidRPr="00570E3B">
        <w:rPr>
          <w:lang w:val="fr-FR"/>
        </w:rPr>
        <w:t xml:space="preserve"> dit qu’il n’a pas accusé Israël d’apartheid</w:t>
      </w:r>
      <w:r w:rsidR="00426BC3">
        <w:rPr>
          <w:lang w:val="fr-FR"/>
        </w:rPr>
        <w:t>;</w:t>
      </w:r>
      <w:r w:rsidR="00443716" w:rsidRPr="00570E3B">
        <w:rPr>
          <w:lang w:val="fr-FR"/>
        </w:rPr>
        <w:t xml:space="preserve"> il a fait état d’allégations émanant d’une source précise et relevé que la situation dans la bande de Gaza semble plutôt tendue. Il tient toutefois à souligner que cette situation ne peut être comparée ni à celle qui prévalait en Afrique du Sud ni à la période de ségrégation raciale qu’ont connus les États-Unis. Dans les deux derniers cas, une politique de ségrégation a été ouvertement adoptée par les autorités. Or, la situation dans la bande de Gaza se caractérise par une ségrégation de facto due, selon la délégation, à la situation en matière de sécurité. Des ressources comme l’eau potable sont inégalement distribuées entre les différents groupes ethniques et des civils pacifiques rencontrent chaque jour des difficultés pour circuler d’une enclave à l’autre. Les journaux occidentaux qui rendent compte de ces situations ne peuvent être accusés de partialité.</w:t>
      </w:r>
    </w:p>
    <w:p w:rsidR="00443716" w:rsidRPr="00570E3B" w:rsidRDefault="0067507D" w:rsidP="00D261A7">
      <w:pPr>
        <w:pStyle w:val="ParaNoG"/>
        <w:numPr>
          <w:ilvl w:val="0"/>
          <w:numId w:val="0"/>
        </w:numPr>
        <w:spacing w:line="240" w:lineRule="auto"/>
        <w:ind w:left="1134"/>
        <w:rPr>
          <w:lang w:val="fr-FR"/>
        </w:rPr>
      </w:pPr>
      <w:r>
        <w:rPr>
          <w:bCs/>
          <w:lang w:val="fr-FR"/>
        </w:rPr>
        <w:t>48.</w:t>
      </w:r>
      <w:r>
        <w:rPr>
          <w:bCs/>
          <w:lang w:val="fr-FR"/>
        </w:rPr>
        <w:tab/>
      </w:r>
      <w:r w:rsidR="00443716" w:rsidRPr="00570E3B">
        <w:rPr>
          <w:b/>
          <w:lang w:val="fr-FR"/>
        </w:rPr>
        <w:t>M. Ewomsan</w:t>
      </w:r>
      <w:r w:rsidR="00443716" w:rsidRPr="00570E3B">
        <w:rPr>
          <w:lang w:val="fr-FR"/>
        </w:rPr>
        <w:t xml:space="preserve"> voudrait des renseignements complémentaires sur la situation de la communauté Falasha, d’origine éthiopienne, dont les membres seraient exploités en tant que main</w:t>
      </w:r>
      <w:r w:rsidR="00D261A7">
        <w:rPr>
          <w:lang w:val="fr-FR"/>
        </w:rPr>
        <w:t>-</w:t>
      </w:r>
      <w:r w:rsidR="00443716" w:rsidRPr="00570E3B">
        <w:rPr>
          <w:lang w:val="fr-FR"/>
        </w:rPr>
        <w:t>d’œuvre non qualifiée. Il demande si les mesures prises pour les protéger, en particulier dans les domaines de l’éducation et de la santé, ont commencé à porter leurs fruits et si la perception de la société israélienne à leur égard a changé.</w:t>
      </w:r>
    </w:p>
    <w:p w:rsidR="00443716" w:rsidRPr="00570E3B" w:rsidRDefault="0067507D" w:rsidP="00D261A7">
      <w:pPr>
        <w:pStyle w:val="ParaNoG"/>
        <w:numPr>
          <w:ilvl w:val="0"/>
          <w:numId w:val="0"/>
        </w:numPr>
        <w:spacing w:line="240" w:lineRule="auto"/>
        <w:ind w:left="1134"/>
        <w:rPr>
          <w:lang w:val="fr-FR"/>
        </w:rPr>
      </w:pPr>
      <w:r>
        <w:rPr>
          <w:bCs/>
          <w:lang w:val="fr-FR"/>
        </w:rPr>
        <w:t>49.</w:t>
      </w:r>
      <w:r>
        <w:rPr>
          <w:bCs/>
          <w:lang w:val="fr-FR"/>
        </w:rPr>
        <w:tab/>
      </w:r>
      <w:r w:rsidR="00443716" w:rsidRPr="00570E3B">
        <w:rPr>
          <w:b/>
          <w:lang w:val="fr-FR"/>
        </w:rPr>
        <w:t>M. Diaconu</w:t>
      </w:r>
      <w:r w:rsidR="00443716" w:rsidRPr="00570E3B">
        <w:rPr>
          <w:lang w:val="fr-FR"/>
        </w:rPr>
        <w:t xml:space="preserve"> rappelle à la délégation qu’à la Conférence de Durban, certaines délégations ont pris des mesures pour empêcher la mise au ban systématique d’Israël. Ainsi, les délégations brésilienne et belge ont présenté une </w:t>
      </w:r>
      <w:r w:rsidR="00426BC3">
        <w:rPr>
          <w:lang w:val="fr-FR"/>
        </w:rPr>
        <w:t>«</w:t>
      </w:r>
      <w:r w:rsidR="00443716" w:rsidRPr="00570E3B">
        <w:rPr>
          <w:lang w:val="fr-FR"/>
        </w:rPr>
        <w:t>motion de non-action» à l’effet d’empêcher l’incorporation d’amendements anti-israéliens dans la Déclaration, qui comporte nombre d’idées et de propositions fortes.</w:t>
      </w:r>
    </w:p>
    <w:p w:rsidR="00443716" w:rsidRPr="00570E3B" w:rsidRDefault="0067507D" w:rsidP="0067507D">
      <w:pPr>
        <w:pStyle w:val="ParaNoG"/>
        <w:numPr>
          <w:ilvl w:val="0"/>
          <w:numId w:val="0"/>
        </w:numPr>
        <w:spacing w:line="240" w:lineRule="auto"/>
        <w:ind w:left="1134"/>
        <w:rPr>
          <w:lang w:val="fr-FR"/>
        </w:rPr>
      </w:pPr>
      <w:r>
        <w:rPr>
          <w:lang w:val="fr-FR"/>
        </w:rPr>
        <w:t>50.</w:t>
      </w:r>
      <w:r>
        <w:rPr>
          <w:lang w:val="fr-FR"/>
        </w:rPr>
        <w:tab/>
      </w:r>
      <w:r w:rsidR="00443716" w:rsidRPr="00570E3B">
        <w:rPr>
          <w:lang w:val="fr-FR"/>
        </w:rPr>
        <w:t xml:space="preserve">La délégation a fait valoir qu’Israël n’a pas fait de déclaration en vue d’accepter l’application de la Convention à la Cisjordanie et à Gaza. Or le fondement juridique de la compétence du Comité ne réside pas dans une telle déclaration mais dans le fait qu’Israël occupe et contrôle les territoires susmentionnés. Il s’agit d’une règle de droit international généralement acceptée, réaffirmée par la Cour internationale de Justice et la Cour européenne des droits de l’homme dans leurs décisions. </w:t>
      </w:r>
    </w:p>
    <w:p w:rsidR="00443716" w:rsidRPr="00570E3B" w:rsidRDefault="0067507D" w:rsidP="00D261A7">
      <w:pPr>
        <w:pStyle w:val="ParaNoG"/>
        <w:numPr>
          <w:ilvl w:val="0"/>
          <w:numId w:val="0"/>
        </w:numPr>
        <w:spacing w:line="240" w:lineRule="auto"/>
        <w:ind w:left="1134"/>
        <w:rPr>
          <w:lang w:val="fr-FR"/>
        </w:rPr>
      </w:pPr>
      <w:r>
        <w:rPr>
          <w:lang w:val="fr-FR"/>
        </w:rPr>
        <w:t>51.</w:t>
      </w:r>
      <w:r>
        <w:rPr>
          <w:lang w:val="fr-FR"/>
        </w:rPr>
        <w:tab/>
      </w:r>
      <w:r w:rsidR="00443716" w:rsidRPr="00570E3B">
        <w:rPr>
          <w:lang w:val="fr-FR"/>
        </w:rPr>
        <w:t xml:space="preserve">Il n’y a pas, selon Israël, de ségrégation. Mais comment expliquer dans ce cas l’existence de colonies en Cisjordanie et de routes distinctes? </w:t>
      </w:r>
    </w:p>
    <w:p w:rsidR="00443716" w:rsidRPr="00570E3B" w:rsidRDefault="0067507D" w:rsidP="0067507D">
      <w:pPr>
        <w:pStyle w:val="ParaNoG"/>
        <w:numPr>
          <w:ilvl w:val="0"/>
          <w:numId w:val="0"/>
        </w:numPr>
        <w:spacing w:line="240" w:lineRule="auto"/>
        <w:ind w:left="1134"/>
        <w:rPr>
          <w:lang w:val="fr-FR"/>
        </w:rPr>
      </w:pPr>
      <w:r>
        <w:rPr>
          <w:lang w:val="fr-FR"/>
        </w:rPr>
        <w:t>52.</w:t>
      </w:r>
      <w:r>
        <w:rPr>
          <w:lang w:val="fr-FR"/>
        </w:rPr>
        <w:tab/>
      </w:r>
      <w:r w:rsidR="00443716" w:rsidRPr="00570E3B">
        <w:rPr>
          <w:lang w:val="fr-FR"/>
        </w:rPr>
        <w:t>M. Diaconu reconnaît que des mesures ont été prises pour promouvoir l’intégration économique et sociale des Arabes israéliens</w:t>
      </w:r>
      <w:r w:rsidR="00426BC3">
        <w:rPr>
          <w:lang w:val="fr-FR"/>
        </w:rPr>
        <w:t>;</w:t>
      </w:r>
      <w:r w:rsidR="00443716" w:rsidRPr="00570E3B">
        <w:rPr>
          <w:lang w:val="fr-FR"/>
        </w:rPr>
        <w:t xml:space="preserve"> il voudrait savoir ce qui est fait pour prévenir la ségrégation dans les écoles et s’il existe des écoles bilingues. </w:t>
      </w:r>
    </w:p>
    <w:p w:rsidR="00443716" w:rsidRPr="00570E3B" w:rsidRDefault="0067507D" w:rsidP="0067507D">
      <w:pPr>
        <w:pStyle w:val="ParaNoG"/>
        <w:numPr>
          <w:ilvl w:val="0"/>
          <w:numId w:val="0"/>
        </w:numPr>
        <w:spacing w:line="240" w:lineRule="auto"/>
        <w:ind w:left="1134"/>
        <w:rPr>
          <w:lang w:val="fr-FR"/>
        </w:rPr>
      </w:pPr>
      <w:r>
        <w:rPr>
          <w:lang w:val="fr-FR"/>
        </w:rPr>
        <w:t>53.</w:t>
      </w:r>
      <w:r>
        <w:rPr>
          <w:lang w:val="fr-FR"/>
        </w:rPr>
        <w:tab/>
      </w:r>
      <w:r w:rsidR="00443716" w:rsidRPr="00570E3B">
        <w:rPr>
          <w:lang w:val="fr-FR"/>
        </w:rPr>
        <w:t xml:space="preserve">M. Diaconu appelle l’attention de la délégation sur les liens entre le droit international des droits de l’homme et le droit international humanitaire. L’article 4 du Pacte international relatif aux droits civils et politiques, par exemple, dispose clairement que les États ne peuvent déroger à nombre de ses articles, y compris en cas de </w:t>
      </w:r>
      <w:r w:rsidR="00443716" w:rsidRPr="005A1847">
        <w:rPr>
          <w:lang w:val="fr-FR"/>
        </w:rPr>
        <w:t>danger exceptionnel menaçant l’existence de la nation.</w:t>
      </w:r>
      <w:r w:rsidR="00443716" w:rsidRPr="00570E3B">
        <w:rPr>
          <w:lang w:val="fr-FR"/>
        </w:rPr>
        <w:t xml:space="preserve"> Le Statut de Rome de la Cour pénale internationale et les Protocoles facultatifs de 1977 aux Conventions de Genève protègent les droits de l’homme, en temps de paix comme en temps de guerre.</w:t>
      </w:r>
    </w:p>
    <w:p w:rsidR="00443716" w:rsidRPr="00570E3B" w:rsidRDefault="0067507D" w:rsidP="0067507D">
      <w:pPr>
        <w:pStyle w:val="ParaNoG"/>
        <w:numPr>
          <w:ilvl w:val="0"/>
          <w:numId w:val="0"/>
        </w:numPr>
        <w:spacing w:line="240" w:lineRule="auto"/>
        <w:ind w:left="1134"/>
        <w:rPr>
          <w:lang w:val="fr-FR"/>
        </w:rPr>
      </w:pPr>
      <w:r>
        <w:rPr>
          <w:lang w:val="fr-FR"/>
        </w:rPr>
        <w:t>54.</w:t>
      </w:r>
      <w:r>
        <w:rPr>
          <w:lang w:val="fr-FR"/>
        </w:rPr>
        <w:tab/>
      </w:r>
      <w:r w:rsidR="00443716" w:rsidRPr="00570E3B">
        <w:rPr>
          <w:lang w:val="fr-FR"/>
        </w:rPr>
        <w:t>Le droit pénal israélien n’est pas conforme à l’article 4 de la Convention parce qu’il ne retient pas l’idée d’intention ou d’intention délictueuse.</w:t>
      </w:r>
    </w:p>
    <w:p w:rsidR="00443716" w:rsidRPr="00570E3B" w:rsidRDefault="0067507D" w:rsidP="0067507D">
      <w:pPr>
        <w:pStyle w:val="ParaNoG"/>
        <w:numPr>
          <w:ilvl w:val="0"/>
          <w:numId w:val="0"/>
        </w:numPr>
        <w:spacing w:line="240" w:lineRule="auto"/>
        <w:ind w:left="1134"/>
        <w:rPr>
          <w:lang w:val="fr-FR"/>
        </w:rPr>
      </w:pPr>
      <w:r>
        <w:rPr>
          <w:bCs/>
          <w:lang w:val="fr-FR"/>
        </w:rPr>
        <w:t>55.</w:t>
      </w:r>
      <w:r>
        <w:rPr>
          <w:bCs/>
          <w:lang w:val="fr-FR"/>
        </w:rPr>
        <w:tab/>
      </w:r>
      <w:r w:rsidR="00443716" w:rsidRPr="00570E3B">
        <w:rPr>
          <w:b/>
          <w:lang w:val="fr-FR"/>
        </w:rPr>
        <w:t>M. de Gouttes</w:t>
      </w:r>
      <w:r w:rsidR="00443716" w:rsidRPr="00570E3B">
        <w:rPr>
          <w:lang w:val="fr-FR"/>
        </w:rPr>
        <w:t xml:space="preserve"> fait siennes les observations faites par M. Ewomsan à la précédente séance selon lesquelles le peuple juif, victime d’un génocide atroce, devrait être particulièrement sensible aux souffrances endurées par d’autres peuples, notamment le peuple palestinien. </w:t>
      </w:r>
    </w:p>
    <w:p w:rsidR="00443716" w:rsidRPr="00570E3B" w:rsidRDefault="0067507D" w:rsidP="00D261A7">
      <w:pPr>
        <w:pStyle w:val="ParaNoG"/>
        <w:numPr>
          <w:ilvl w:val="0"/>
          <w:numId w:val="0"/>
        </w:numPr>
        <w:spacing w:line="240" w:lineRule="auto"/>
        <w:ind w:left="1134"/>
        <w:rPr>
          <w:lang w:val="fr-FR"/>
        </w:rPr>
      </w:pPr>
      <w:r>
        <w:rPr>
          <w:lang w:val="fr-FR"/>
        </w:rPr>
        <w:t>56.</w:t>
      </w:r>
      <w:r>
        <w:rPr>
          <w:lang w:val="fr-FR"/>
        </w:rPr>
        <w:tab/>
      </w:r>
      <w:r w:rsidR="00443716" w:rsidRPr="00570E3B">
        <w:rPr>
          <w:lang w:val="fr-FR"/>
        </w:rPr>
        <w:t xml:space="preserve">Le Comité a maintes fois souligné que la pauvreté et le sous-développement économique comptaient parmi les causes structurelles du racisme. Les inégalités socioéconomiques sont une des causes sous-jacentes du conflit entre Israël et les </w:t>
      </w:r>
      <w:r w:rsidR="00D261A7">
        <w:rPr>
          <w:lang w:val="fr-FR"/>
        </w:rPr>
        <w:t>t</w:t>
      </w:r>
      <w:r w:rsidR="00443716" w:rsidRPr="00570E3B">
        <w:rPr>
          <w:lang w:val="fr-FR"/>
        </w:rPr>
        <w:t>erritoires palestiniens occupés</w:t>
      </w:r>
      <w:r w:rsidR="00426BC3">
        <w:rPr>
          <w:lang w:val="fr-FR"/>
        </w:rPr>
        <w:t>;</w:t>
      </w:r>
      <w:r w:rsidR="00443716" w:rsidRPr="00570E3B">
        <w:rPr>
          <w:lang w:val="fr-FR"/>
        </w:rPr>
        <w:t xml:space="preserve"> elles nourrissent le sentiment parmi les Palestiniens et les autres minorités, d’être victimes de discrimination. Le Gouvernement israélien devrait donc prendre des mesures énergiques pour réduire les inégalités économiques entre les différents groupes de population.</w:t>
      </w:r>
    </w:p>
    <w:p w:rsidR="00443716" w:rsidRPr="00570E3B" w:rsidRDefault="0067507D" w:rsidP="0067507D">
      <w:pPr>
        <w:pStyle w:val="ParaNoG"/>
        <w:numPr>
          <w:ilvl w:val="0"/>
          <w:numId w:val="0"/>
        </w:numPr>
        <w:spacing w:line="240" w:lineRule="auto"/>
        <w:ind w:left="1134"/>
        <w:rPr>
          <w:lang w:val="fr-FR"/>
        </w:rPr>
      </w:pPr>
      <w:r>
        <w:rPr>
          <w:bCs/>
          <w:lang w:val="fr-FR"/>
        </w:rPr>
        <w:t>57.</w:t>
      </w:r>
      <w:r>
        <w:rPr>
          <w:bCs/>
          <w:lang w:val="fr-FR"/>
        </w:rPr>
        <w:tab/>
      </w:r>
      <w:r w:rsidR="00443716" w:rsidRPr="00570E3B">
        <w:rPr>
          <w:b/>
          <w:lang w:val="fr-FR"/>
        </w:rPr>
        <w:t>M. Kut</w:t>
      </w:r>
      <w:r w:rsidR="00443716" w:rsidRPr="00570E3B">
        <w:rPr>
          <w:lang w:val="fr-FR"/>
        </w:rPr>
        <w:t xml:space="preserve"> (Rapporteur pour Israël) voudrait savoir comment l’État partie définit la notion de minorité. Par exemple, les juifs éthiopiens const</w:t>
      </w:r>
      <w:r w:rsidR="00D261A7">
        <w:rPr>
          <w:lang w:val="fr-FR"/>
        </w:rPr>
        <w:t>ituent-ils une minorité</w:t>
      </w:r>
      <w:r w:rsidR="00443716" w:rsidRPr="00570E3B">
        <w:rPr>
          <w:lang w:val="fr-FR"/>
        </w:rPr>
        <w:t>? Les politiques relatives aux municipalités où un groupe ethnique constitue la majorité absolue poussent au communautarisme.</w:t>
      </w:r>
    </w:p>
    <w:p w:rsidR="00443716" w:rsidRPr="00570E3B" w:rsidRDefault="0067507D" w:rsidP="0067507D">
      <w:pPr>
        <w:pStyle w:val="ParaNoG"/>
        <w:numPr>
          <w:ilvl w:val="0"/>
          <w:numId w:val="0"/>
        </w:numPr>
        <w:spacing w:line="240" w:lineRule="auto"/>
        <w:ind w:left="1134"/>
        <w:rPr>
          <w:lang w:val="fr-FR"/>
        </w:rPr>
      </w:pPr>
      <w:r>
        <w:rPr>
          <w:lang w:val="fr-FR"/>
        </w:rPr>
        <w:t>58.</w:t>
      </w:r>
      <w:r>
        <w:rPr>
          <w:lang w:val="fr-FR"/>
        </w:rPr>
        <w:tab/>
      </w:r>
      <w:r w:rsidR="00443716" w:rsidRPr="00570E3B">
        <w:rPr>
          <w:lang w:val="fr-FR"/>
        </w:rPr>
        <w:t>M. Kut voudrait des précisions sur la répartition des tâches entre le Cabinet du Premier Ministre, le Ministère chargé des questions relatives aux minorités et le Contrôleur de l’État en matière de protection contre la discrimination. Il voudrait également savoir si un médiateur est chargé de ces questions.</w:t>
      </w:r>
    </w:p>
    <w:p w:rsidR="00443716" w:rsidRPr="00570E3B" w:rsidRDefault="0067507D" w:rsidP="0067507D">
      <w:pPr>
        <w:pStyle w:val="ParaNoG"/>
        <w:numPr>
          <w:ilvl w:val="0"/>
          <w:numId w:val="0"/>
        </w:numPr>
        <w:spacing w:line="240" w:lineRule="auto"/>
        <w:ind w:left="1134"/>
        <w:rPr>
          <w:lang w:val="fr-FR"/>
        </w:rPr>
      </w:pPr>
      <w:r>
        <w:rPr>
          <w:lang w:val="fr-FR"/>
        </w:rPr>
        <w:t>59.</w:t>
      </w:r>
      <w:r>
        <w:rPr>
          <w:lang w:val="fr-FR"/>
        </w:rPr>
        <w:tab/>
      </w:r>
      <w:r w:rsidR="00443716" w:rsidRPr="00570E3B">
        <w:rPr>
          <w:lang w:val="fr-FR"/>
        </w:rPr>
        <w:t xml:space="preserve">M. Kut évoque un article de presse publié le jour précédent dans un journal israélien selon lequel le Ministre de la justice aurait indiqué à des militants de droite comment formuler au mieux des demandes de pardon au nom de terroristes juifs condamnés, offrant ainsi des conseils sur des demandes que celui-ci sera peut-être tenu d’approuver ultérieurement. </w:t>
      </w:r>
    </w:p>
    <w:p w:rsidR="00443716" w:rsidRPr="00570E3B" w:rsidRDefault="0067507D" w:rsidP="0067507D">
      <w:pPr>
        <w:pStyle w:val="ParaNoG"/>
        <w:numPr>
          <w:ilvl w:val="0"/>
          <w:numId w:val="0"/>
        </w:numPr>
        <w:spacing w:line="240" w:lineRule="auto"/>
        <w:ind w:left="1134"/>
        <w:rPr>
          <w:lang w:val="fr-FR"/>
        </w:rPr>
      </w:pPr>
      <w:r>
        <w:rPr>
          <w:lang w:val="fr-FR"/>
        </w:rPr>
        <w:t>60.</w:t>
      </w:r>
      <w:r>
        <w:rPr>
          <w:lang w:val="fr-FR"/>
        </w:rPr>
        <w:tab/>
      </w:r>
      <w:r w:rsidR="00443716" w:rsidRPr="00570E3B">
        <w:rPr>
          <w:lang w:val="fr-FR"/>
        </w:rPr>
        <w:t xml:space="preserve">M. Kut regrette que la délégation ne compte pas de représentants du Ministère de l’intérieur qui seraient pourtant les mieux placés pour répondre à certaines questions relatives à d’importants problèmes. </w:t>
      </w:r>
    </w:p>
    <w:p w:rsidR="00443716" w:rsidRPr="00570E3B" w:rsidRDefault="0067507D" w:rsidP="0067507D">
      <w:pPr>
        <w:pStyle w:val="ParaNoG"/>
        <w:numPr>
          <w:ilvl w:val="0"/>
          <w:numId w:val="0"/>
        </w:numPr>
        <w:spacing w:line="240" w:lineRule="auto"/>
        <w:ind w:left="1134"/>
        <w:rPr>
          <w:lang w:val="fr-FR"/>
        </w:rPr>
      </w:pPr>
      <w:r>
        <w:rPr>
          <w:lang w:val="fr-FR"/>
        </w:rPr>
        <w:t>61.</w:t>
      </w:r>
      <w:r>
        <w:rPr>
          <w:lang w:val="fr-FR"/>
        </w:rPr>
        <w:tab/>
      </w:r>
      <w:r w:rsidR="00443716" w:rsidRPr="00570E3B">
        <w:rPr>
          <w:lang w:val="fr-FR"/>
        </w:rPr>
        <w:t>L’absence d’observations de la délégation sur la discrimination à l’égard des communautés juives et autres d’Israël est regrettable. Israël est une société multiculturelle et l’histoire montre que la diversité engendre à coup sûr de l’intolérance à l’égard de ceux qui sont perçus comme différents.</w:t>
      </w:r>
    </w:p>
    <w:p w:rsidR="00443716" w:rsidRPr="00570E3B" w:rsidRDefault="00443716" w:rsidP="00570E3B">
      <w:pPr>
        <w:pStyle w:val="SingleTxtG"/>
        <w:spacing w:line="240" w:lineRule="auto"/>
        <w:rPr>
          <w:i/>
          <w:lang w:val="fr-FR"/>
        </w:rPr>
      </w:pPr>
      <w:r w:rsidRPr="00570E3B">
        <w:rPr>
          <w:i/>
          <w:lang w:val="fr-FR"/>
        </w:rPr>
        <w:t>La séance est suspendue à 12 h 5</w:t>
      </w:r>
      <w:r w:rsidR="00426BC3">
        <w:rPr>
          <w:i/>
          <w:lang w:val="fr-FR"/>
        </w:rPr>
        <w:t>;</w:t>
      </w:r>
      <w:r w:rsidRPr="00570E3B">
        <w:rPr>
          <w:i/>
          <w:lang w:val="fr-FR"/>
        </w:rPr>
        <w:t xml:space="preserve"> elle est reprise à 12 h 15.</w:t>
      </w:r>
    </w:p>
    <w:p w:rsidR="00443716" w:rsidRPr="00570E3B" w:rsidRDefault="0067507D" w:rsidP="0067507D">
      <w:pPr>
        <w:pStyle w:val="ParaNoG"/>
        <w:numPr>
          <w:ilvl w:val="0"/>
          <w:numId w:val="0"/>
        </w:numPr>
        <w:spacing w:line="240" w:lineRule="auto"/>
        <w:ind w:left="1134"/>
        <w:rPr>
          <w:lang w:val="fr-FR"/>
        </w:rPr>
      </w:pPr>
      <w:r>
        <w:rPr>
          <w:bCs/>
          <w:lang w:val="fr-FR"/>
        </w:rPr>
        <w:t>62.</w:t>
      </w:r>
      <w:r>
        <w:rPr>
          <w:bCs/>
          <w:lang w:val="fr-FR"/>
        </w:rPr>
        <w:tab/>
      </w:r>
      <w:r w:rsidR="00443716" w:rsidRPr="00570E3B">
        <w:rPr>
          <w:b/>
          <w:lang w:val="fr-FR"/>
        </w:rPr>
        <w:t>M</w:t>
      </w:r>
      <w:r w:rsidR="00443716" w:rsidRPr="00426BC3">
        <w:rPr>
          <w:b/>
          <w:vertAlign w:val="superscript"/>
          <w:lang w:val="fr-FR"/>
        </w:rPr>
        <w:t>me</w:t>
      </w:r>
      <w:r w:rsidR="00443716" w:rsidRPr="00570E3B">
        <w:rPr>
          <w:b/>
          <w:lang w:val="fr-FR"/>
        </w:rPr>
        <w:t xml:space="preserve"> Tene-Gilad</w:t>
      </w:r>
      <w:r w:rsidR="00443716" w:rsidRPr="00570E3B">
        <w:rPr>
          <w:lang w:val="fr-FR"/>
        </w:rPr>
        <w:t xml:space="preserve"> (Israël) souligne à nouveau qu’il n’y a pas de ségrégation raciale en Israël.</w:t>
      </w:r>
    </w:p>
    <w:p w:rsidR="00443716" w:rsidRPr="00570E3B" w:rsidRDefault="0067507D" w:rsidP="001509FC">
      <w:pPr>
        <w:pStyle w:val="ParaNoG"/>
        <w:numPr>
          <w:ilvl w:val="0"/>
          <w:numId w:val="0"/>
        </w:numPr>
        <w:spacing w:line="240" w:lineRule="auto"/>
        <w:ind w:left="1134"/>
        <w:rPr>
          <w:lang w:val="fr-FR"/>
        </w:rPr>
      </w:pPr>
      <w:r>
        <w:rPr>
          <w:lang w:val="fr-FR"/>
        </w:rPr>
        <w:t>63.</w:t>
      </w:r>
      <w:r>
        <w:rPr>
          <w:lang w:val="fr-FR"/>
        </w:rPr>
        <w:tab/>
      </w:r>
      <w:r w:rsidR="00443716" w:rsidRPr="00570E3B">
        <w:rPr>
          <w:lang w:val="fr-FR"/>
        </w:rPr>
        <w:t>Le principe d’égalité est un principe fondamental de la législation et des décisions de justice israéliennes. La Loi fondamentale protège les garanties élémentaires de la liberté personnelle dans le cadre de la nature juive et démocratique d’Israël. De plus, nombre de lois insistent sur le principe d’égalité</w:t>
      </w:r>
      <w:r w:rsidR="001509FC">
        <w:rPr>
          <w:lang w:val="fr-FR"/>
        </w:rPr>
        <w:t xml:space="preserve"> </w:t>
      </w:r>
      <w:r w:rsidR="00443716" w:rsidRPr="00570E3B">
        <w:rPr>
          <w:lang w:val="fr-FR"/>
        </w:rPr>
        <w:t>et sont interprétées, respectées et appliquées par l’appareil judiciaire, qui est indépendant.</w:t>
      </w:r>
    </w:p>
    <w:p w:rsidR="00443716" w:rsidRPr="00570E3B" w:rsidRDefault="0067507D" w:rsidP="0067507D">
      <w:pPr>
        <w:pStyle w:val="ParaNoG"/>
        <w:numPr>
          <w:ilvl w:val="0"/>
          <w:numId w:val="0"/>
        </w:numPr>
        <w:spacing w:line="240" w:lineRule="auto"/>
        <w:ind w:left="1134"/>
        <w:rPr>
          <w:lang w:val="fr-FR"/>
        </w:rPr>
      </w:pPr>
      <w:r>
        <w:rPr>
          <w:lang w:val="fr-FR"/>
        </w:rPr>
        <w:t>64.</w:t>
      </w:r>
      <w:r>
        <w:rPr>
          <w:lang w:val="fr-FR"/>
        </w:rPr>
        <w:tab/>
      </w:r>
      <w:r w:rsidR="00443716" w:rsidRPr="00570E3B">
        <w:rPr>
          <w:lang w:val="fr-FR"/>
        </w:rPr>
        <w:t>Israël a toujours accordé une importance capitale à la protection des droits de l’homme, comme en témoignent la Déclaration d’indépendance, les lois fondamentales et ordinaires israéliennes et les décisions de la Cour suprême. Parmi les institutions créées pour faire respecter les droits de l’homme, figurent notamment le Médiateur (Commissaire aux plaintes), la Commission pour l’égalité des chances en matière d’emploi, la Commission pour l’égalité des droits des personnes handicapées, l’Organisme de promotion de la condition de la femme, le Médiateur du Ministère de la santé, le Conseil national de l’enfance et le Médiateur de l’armée.</w:t>
      </w:r>
    </w:p>
    <w:p w:rsidR="00443716" w:rsidRPr="00570E3B" w:rsidRDefault="0067507D" w:rsidP="0067507D">
      <w:pPr>
        <w:pStyle w:val="ParaNoG"/>
        <w:numPr>
          <w:ilvl w:val="0"/>
          <w:numId w:val="0"/>
        </w:numPr>
        <w:spacing w:line="240" w:lineRule="auto"/>
        <w:ind w:left="1134"/>
        <w:rPr>
          <w:lang w:val="fr-FR"/>
        </w:rPr>
      </w:pPr>
      <w:r>
        <w:rPr>
          <w:lang w:val="fr-FR"/>
        </w:rPr>
        <w:t>65.</w:t>
      </w:r>
      <w:r>
        <w:rPr>
          <w:lang w:val="fr-FR"/>
        </w:rPr>
        <w:tab/>
      </w:r>
      <w:r w:rsidR="00443716" w:rsidRPr="00570E3B">
        <w:rPr>
          <w:lang w:val="fr-FR"/>
        </w:rPr>
        <w:t>Chaque année, le Bureau du Médiateur est saisi d’un grand nombre de plaintes</w:t>
      </w:r>
      <w:r w:rsidR="00426BC3">
        <w:rPr>
          <w:lang w:val="fr-FR"/>
        </w:rPr>
        <w:t>;</w:t>
      </w:r>
      <w:r w:rsidR="00443716" w:rsidRPr="00570E3B">
        <w:rPr>
          <w:lang w:val="fr-FR"/>
        </w:rPr>
        <w:t xml:space="preserve"> il en a ainsi reçu 15 000 en 2011. Certaines d’entre elles sont directement liées à des cas de discrimination fondée sur la race, la religion ou la couleur de peau. Il a également été saisi de plaintes relatives à des cas de discrimination à l’égard des demandeurs d’emploi</w:t>
      </w:r>
      <w:r w:rsidR="00426BC3">
        <w:rPr>
          <w:lang w:val="fr-FR"/>
        </w:rPr>
        <w:t>;</w:t>
      </w:r>
      <w:r w:rsidR="00443716" w:rsidRPr="00570E3B">
        <w:rPr>
          <w:lang w:val="fr-FR"/>
        </w:rPr>
        <w:t xml:space="preserve"> de cas de discrimination en matière d’accès aux soins, à l’aide sociale et aux services municipaux et de cas de discrimination en matière d’inscription scolaire. Un détenu musulman a porté plainte contre les autorités pénitentiaires parce qu’il n’avait pas reçu la nourriture spéciale prévue pour les fêtes musulmanes alors que les détenus juifs y avait eu droit pendant les fêtes juives. Un militaire druze a porté plainte, considérant qu’il n’avait pas été admis dans une unité spéciale des forces de défense israéliennes en raison de sa religion. Plusieurs plaintes relatives à la précarité de l’infrastructure dans les villages arabes ont aussi été déposées. Elles ont donné lieu à des enquêtes du Médiateur, qui a ordonné aux organes concernés de remédier à tous les problèmes recensés.</w:t>
      </w:r>
    </w:p>
    <w:p w:rsidR="00443716" w:rsidRPr="00570E3B" w:rsidRDefault="0067507D" w:rsidP="0067507D">
      <w:pPr>
        <w:pStyle w:val="ParaNoG"/>
        <w:numPr>
          <w:ilvl w:val="0"/>
          <w:numId w:val="0"/>
        </w:numPr>
        <w:spacing w:line="240" w:lineRule="auto"/>
        <w:ind w:left="1134"/>
        <w:rPr>
          <w:lang w:val="fr-FR"/>
        </w:rPr>
      </w:pPr>
      <w:r>
        <w:rPr>
          <w:lang w:val="fr-FR"/>
        </w:rPr>
        <w:t>66.</w:t>
      </w:r>
      <w:r>
        <w:rPr>
          <w:lang w:val="fr-FR"/>
        </w:rPr>
        <w:tab/>
      </w:r>
      <w:r w:rsidR="00443716" w:rsidRPr="00570E3B">
        <w:rPr>
          <w:lang w:val="fr-FR"/>
        </w:rPr>
        <w:t>Pour améliorer l’accès au Médiateur dans les zones périphériques, majoritairement peuplées de minorités, des antennes ont été ouvertes dans les villes et dans les villages à forte concentration en résidents arabes et bédouins ou en immigrés russes et éthiopiens.</w:t>
      </w:r>
    </w:p>
    <w:p w:rsidR="00443716" w:rsidRPr="00570E3B" w:rsidRDefault="0067507D" w:rsidP="005A1847">
      <w:pPr>
        <w:pStyle w:val="ParaNoG"/>
        <w:numPr>
          <w:ilvl w:val="0"/>
          <w:numId w:val="0"/>
        </w:numPr>
        <w:spacing w:line="240" w:lineRule="auto"/>
        <w:ind w:left="1134"/>
        <w:rPr>
          <w:lang w:val="fr-FR"/>
        </w:rPr>
      </w:pPr>
      <w:r>
        <w:rPr>
          <w:lang w:val="fr-FR"/>
        </w:rPr>
        <w:t>67.</w:t>
      </w:r>
      <w:r>
        <w:rPr>
          <w:lang w:val="fr-FR"/>
        </w:rPr>
        <w:tab/>
      </w:r>
      <w:r w:rsidR="00443716" w:rsidRPr="00570E3B">
        <w:rPr>
          <w:lang w:val="fr-FR"/>
        </w:rPr>
        <w:t xml:space="preserve">Plusieurs membres du Comité ont posé des questions sur l’accord de principe conclu entre l’Administration foncière israélienne et le Fonds national juif. Les changements intervenus dans ce domaine résultent avant tout de la décision rendue par la Cour suprême dans l’affaire </w:t>
      </w:r>
      <w:r w:rsidR="00443716" w:rsidRPr="00570E3B">
        <w:rPr>
          <w:i/>
          <w:lang w:val="fr-FR"/>
        </w:rPr>
        <w:t>Ka</w:t>
      </w:r>
      <w:r w:rsidR="005A1847" w:rsidRPr="00F05A51">
        <w:rPr>
          <w:i/>
        </w:rPr>
        <w:t>’</w:t>
      </w:r>
      <w:r w:rsidR="00443716" w:rsidRPr="00570E3B">
        <w:rPr>
          <w:i/>
          <w:lang w:val="fr-FR"/>
        </w:rPr>
        <w:t xml:space="preserve">adan </w:t>
      </w:r>
      <w:r w:rsidR="001509FC">
        <w:rPr>
          <w:lang w:val="fr-FR"/>
        </w:rPr>
        <w:t>c</w:t>
      </w:r>
      <w:r w:rsidR="00443716" w:rsidRPr="00570E3B">
        <w:rPr>
          <w:lang w:val="fr-FR"/>
        </w:rPr>
        <w:t>.</w:t>
      </w:r>
      <w:r w:rsidR="00443716" w:rsidRPr="00570E3B">
        <w:rPr>
          <w:i/>
          <w:lang w:val="fr-FR"/>
        </w:rPr>
        <w:t xml:space="preserve"> The Israel Lands Administration, </w:t>
      </w:r>
      <w:r w:rsidR="00443716" w:rsidRPr="00570E3B">
        <w:rPr>
          <w:lang w:val="fr-FR"/>
        </w:rPr>
        <w:t>évoquée au paragraphe 66 du rapport périodique à l’examen. L’accord de principe s’applique aux terres du Fonds national juif et permet le transfert de terres situées au centre d’Israël, initialement réservées à la seule population juive, à toute personne, indépendamment de sa race, de sa religion ou de toute autre caractéristique, par un système d’attribution parallèle des terres de la région du Néguev et de Galilée au Fonds.</w:t>
      </w:r>
    </w:p>
    <w:p w:rsidR="00443716" w:rsidRPr="00570E3B" w:rsidRDefault="0067507D" w:rsidP="001509FC">
      <w:pPr>
        <w:pStyle w:val="ParaNoG"/>
        <w:numPr>
          <w:ilvl w:val="0"/>
          <w:numId w:val="0"/>
        </w:numPr>
        <w:spacing w:line="240" w:lineRule="auto"/>
        <w:ind w:left="1134"/>
        <w:rPr>
          <w:lang w:val="fr-FR"/>
        </w:rPr>
      </w:pPr>
      <w:r>
        <w:rPr>
          <w:lang w:val="fr-FR"/>
        </w:rPr>
        <w:t>68.</w:t>
      </w:r>
      <w:r>
        <w:rPr>
          <w:lang w:val="fr-FR"/>
        </w:rPr>
        <w:tab/>
      </w:r>
      <w:r w:rsidR="00443716" w:rsidRPr="00570E3B">
        <w:rPr>
          <w:lang w:val="fr-FR"/>
        </w:rPr>
        <w:t xml:space="preserve">Le 11 septembre 2011, le Gouvernement a adopté le </w:t>
      </w:r>
      <w:r w:rsidR="001509FC">
        <w:rPr>
          <w:lang w:val="fr-FR"/>
        </w:rPr>
        <w:t>«</w:t>
      </w:r>
      <w:r w:rsidR="00443716" w:rsidRPr="00570E3B">
        <w:rPr>
          <w:lang w:val="fr-FR"/>
        </w:rPr>
        <w:t>Plan Prawer</w:t>
      </w:r>
      <w:r w:rsidR="001509FC">
        <w:rPr>
          <w:lang w:val="fr-FR"/>
        </w:rPr>
        <w:t>»</w:t>
      </w:r>
      <w:r w:rsidR="00443716" w:rsidRPr="00570E3B">
        <w:rPr>
          <w:lang w:val="fr-FR"/>
        </w:rPr>
        <w:t xml:space="preserve"> qui porte sur les logements dans le Néguev et qui est essentiellement axé sur un programme d’écoute supervisé par le Ministre Benjamin Ze’ev Begin. Ce dernier a ainsi rencontré des représentants des bédouins et s’est fréquemment rendu dans la région pour rencontrer d’autres membres de cette minorité. De plus, l’Autorité chargée de la régularisation des établissements de Bédouins dans le Néguev</w:t>
      </w:r>
      <w:r w:rsidR="00443716" w:rsidRPr="00570E3B">
        <w:rPr>
          <w:rStyle w:val="CommentReference"/>
          <w:sz w:val="20"/>
          <w:lang w:val="fr-FR"/>
        </w:rPr>
        <w:t xml:space="preserve"> a</w:t>
      </w:r>
      <w:r w:rsidR="00443716" w:rsidRPr="00570E3B">
        <w:rPr>
          <w:lang w:val="fr-FR"/>
        </w:rPr>
        <w:t xml:space="preserve"> organisé un grand nombre de réunions supplémentaires pour expliquer la nature du Plan et recueillir des observations. Le Ministre en tiendra compte pour formuler ses recommandations sur les modifications à apporter au nouveau projet de loi relatif à la mise en œuvre du Plan, recommandations qui seront transmises à la Commission ministérielle chargée de la législation avant d’être soumises à la Knesset.</w:t>
      </w:r>
    </w:p>
    <w:p w:rsidR="00443716" w:rsidRPr="00570E3B" w:rsidRDefault="0067507D" w:rsidP="001509FC">
      <w:pPr>
        <w:pStyle w:val="ParaNoG"/>
        <w:numPr>
          <w:ilvl w:val="0"/>
          <w:numId w:val="0"/>
        </w:numPr>
        <w:spacing w:line="240" w:lineRule="auto"/>
        <w:ind w:left="1134"/>
        <w:rPr>
          <w:lang w:val="fr-FR"/>
        </w:rPr>
      </w:pPr>
      <w:r>
        <w:rPr>
          <w:lang w:val="fr-FR"/>
        </w:rPr>
        <w:t>69.</w:t>
      </w:r>
      <w:r>
        <w:rPr>
          <w:lang w:val="fr-FR"/>
        </w:rPr>
        <w:tab/>
      </w:r>
      <w:r w:rsidR="00443716" w:rsidRPr="00570E3B">
        <w:rPr>
          <w:lang w:val="fr-FR"/>
        </w:rPr>
        <w:t xml:space="preserve">Malgré la création de </w:t>
      </w:r>
      <w:r w:rsidR="001509FC">
        <w:rPr>
          <w:lang w:val="fr-FR"/>
        </w:rPr>
        <w:t>8</w:t>
      </w:r>
      <w:r w:rsidR="00443716" w:rsidRPr="00570E3B">
        <w:rPr>
          <w:lang w:val="fr-FR"/>
        </w:rPr>
        <w:t xml:space="preserve"> villes bédouines et de la municipalité de Rahat, et bien que la création de </w:t>
      </w:r>
      <w:r w:rsidR="001509FC">
        <w:rPr>
          <w:lang w:val="fr-FR"/>
        </w:rPr>
        <w:t>11</w:t>
      </w:r>
      <w:r w:rsidR="00443716" w:rsidRPr="00570E3B">
        <w:rPr>
          <w:lang w:val="fr-FR"/>
        </w:rPr>
        <w:t xml:space="preserve"> nouvelles villes ait été récemment approuvée, près de 70 000 Bédouins vivent toujours dans des villages non autorisés</w:t>
      </w:r>
      <w:r w:rsidR="00443716" w:rsidRPr="00570E3B">
        <w:rPr>
          <w:rStyle w:val="CommentReference"/>
          <w:sz w:val="20"/>
          <w:lang w:val="fr-FR"/>
        </w:rPr>
        <w:t xml:space="preserve"> d</w:t>
      </w:r>
      <w:r w:rsidR="00443716" w:rsidRPr="00570E3B">
        <w:rPr>
          <w:lang w:val="fr-FR"/>
        </w:rPr>
        <w:t>ans l’ensemble du Néguev, ignorant les autorités de planification israéliennes. La prestation de services aux résidents de ces villages pose de nombreux problèmes. Des ordonnances de démolition</w:t>
      </w:r>
      <w:r w:rsidR="00443716" w:rsidRPr="00570E3B">
        <w:rPr>
          <w:rStyle w:val="CommentReference"/>
          <w:sz w:val="20"/>
          <w:lang w:val="fr-FR"/>
        </w:rPr>
        <w:t xml:space="preserve"> </w:t>
      </w:r>
      <w:r w:rsidR="00443716" w:rsidRPr="00570E3B">
        <w:rPr>
          <w:lang w:val="fr-FR"/>
        </w:rPr>
        <w:t>des structures non autorisées ont été émises. Initialement, le destinataire du mandat était le constructeur de la structure visée, qui pouvait empêcher la démolition en exerçant un recours judiciaire. L’intéressé était tenu de procéder à la démolition de la structure en cause, faute de quoi les autorités étaient tenues d’y procéder.</w:t>
      </w:r>
    </w:p>
    <w:p w:rsidR="00443716" w:rsidRPr="00570E3B" w:rsidRDefault="0067507D" w:rsidP="001509FC">
      <w:pPr>
        <w:pStyle w:val="ParaNoG"/>
        <w:numPr>
          <w:ilvl w:val="0"/>
          <w:numId w:val="0"/>
        </w:numPr>
        <w:spacing w:line="240" w:lineRule="auto"/>
        <w:ind w:left="1134"/>
        <w:rPr>
          <w:lang w:val="fr-FR"/>
        </w:rPr>
      </w:pPr>
      <w:r>
        <w:rPr>
          <w:lang w:val="fr-FR"/>
        </w:rPr>
        <w:t>70.</w:t>
      </w:r>
      <w:r>
        <w:rPr>
          <w:lang w:val="fr-FR"/>
        </w:rPr>
        <w:tab/>
      </w:r>
      <w:r w:rsidR="00443716" w:rsidRPr="00570E3B">
        <w:rPr>
          <w:lang w:val="fr-FR"/>
        </w:rPr>
        <w:t xml:space="preserve">Le territoire connu sous le nom </w:t>
      </w:r>
      <w:r w:rsidR="00426BC3">
        <w:rPr>
          <w:lang w:val="fr-FR"/>
        </w:rPr>
        <w:t>«</w:t>
      </w:r>
      <w:r w:rsidR="00443716" w:rsidRPr="00570E3B">
        <w:rPr>
          <w:lang w:val="fr-FR"/>
        </w:rPr>
        <w:t>d’Al -Arkib</w:t>
      </w:r>
      <w:r w:rsidR="00426BC3">
        <w:rPr>
          <w:lang w:val="fr-FR"/>
        </w:rPr>
        <w:t>»</w:t>
      </w:r>
      <w:r w:rsidR="00443716" w:rsidRPr="00570E3B">
        <w:rPr>
          <w:lang w:val="fr-FR"/>
        </w:rPr>
        <w:t xml:space="preserve"> est peuplé de tribus bédouines arrivées dans la région sous l’empire Ottoman, essentiellement depuis l’Arabie saoudite et l’</w:t>
      </w:r>
      <w:r w:rsidR="001509FC">
        <w:rPr>
          <w:lang w:val="fr-FR"/>
        </w:rPr>
        <w:t>É</w:t>
      </w:r>
      <w:r w:rsidR="00443716" w:rsidRPr="00570E3B">
        <w:rPr>
          <w:lang w:val="fr-FR"/>
        </w:rPr>
        <w:t>gypte. Lorsque l’État israélien a été créé,</w:t>
      </w:r>
      <w:r w:rsidR="00426BC3">
        <w:rPr>
          <w:lang w:val="fr-FR"/>
        </w:rPr>
        <w:t xml:space="preserve"> </w:t>
      </w:r>
      <w:r w:rsidR="00443716" w:rsidRPr="00570E3B">
        <w:rPr>
          <w:lang w:val="fr-FR"/>
        </w:rPr>
        <w:t>les transactions foncières privées et les revendications de propriété étaient soumises à approbation, reconnaissance et enregistrement officiels, comme c’était le cas dans tous les autres pays de l’empire Ottoman et pendant la période de domination britannique. Les Bédouins ont donc ignoré les lois</w:t>
      </w:r>
      <w:r w:rsidR="00426BC3">
        <w:rPr>
          <w:lang w:val="fr-FR"/>
        </w:rPr>
        <w:t>;</w:t>
      </w:r>
      <w:r w:rsidR="00443716" w:rsidRPr="00570E3B">
        <w:rPr>
          <w:lang w:val="fr-FR"/>
        </w:rPr>
        <w:t xml:space="preserve"> quant aux autorités, elles ont ultérieurement estimé que les terres concernées relevaient du domaine public.</w:t>
      </w:r>
    </w:p>
    <w:p w:rsidR="00443716" w:rsidRPr="00570E3B" w:rsidRDefault="0067507D" w:rsidP="0067507D">
      <w:pPr>
        <w:pStyle w:val="ParaNoG"/>
        <w:numPr>
          <w:ilvl w:val="0"/>
          <w:numId w:val="0"/>
        </w:numPr>
        <w:spacing w:line="240" w:lineRule="auto"/>
        <w:ind w:left="1134"/>
        <w:rPr>
          <w:lang w:val="fr-FR"/>
        </w:rPr>
      </w:pPr>
      <w:r>
        <w:rPr>
          <w:lang w:val="fr-FR"/>
        </w:rPr>
        <w:t>71.</w:t>
      </w:r>
      <w:r>
        <w:rPr>
          <w:lang w:val="fr-FR"/>
        </w:rPr>
        <w:tab/>
      </w:r>
      <w:r w:rsidR="00443716" w:rsidRPr="00570E3B">
        <w:rPr>
          <w:lang w:val="fr-FR"/>
        </w:rPr>
        <w:t>La zone d’Al-Arakib a été expropriée par l’État et utilisée à des fins de construction de logements et d’exploitations agricoles, notamment. Cette politique a été menée alors que la société bédouine passait, peu à peu, du semi-nomadisme à la sédentarité. On constate en effet aujourd’hui que les Bédouins souhaitent s’établir de façon permanente, notamment à Rahat et dans tout le Néguev.</w:t>
      </w:r>
    </w:p>
    <w:p w:rsidR="00443716" w:rsidRPr="00570E3B" w:rsidRDefault="0067507D" w:rsidP="0067507D">
      <w:pPr>
        <w:pStyle w:val="ParaNoG"/>
        <w:numPr>
          <w:ilvl w:val="0"/>
          <w:numId w:val="0"/>
        </w:numPr>
        <w:spacing w:line="240" w:lineRule="auto"/>
        <w:ind w:left="1134"/>
        <w:rPr>
          <w:lang w:val="fr-FR"/>
        </w:rPr>
      </w:pPr>
      <w:r>
        <w:rPr>
          <w:lang w:val="fr-FR"/>
        </w:rPr>
        <w:t>72.</w:t>
      </w:r>
      <w:r>
        <w:rPr>
          <w:lang w:val="fr-FR"/>
        </w:rPr>
        <w:tab/>
      </w:r>
      <w:r w:rsidR="00443716" w:rsidRPr="00570E3B">
        <w:rPr>
          <w:lang w:val="fr-FR"/>
        </w:rPr>
        <w:t>Jusqu’en 1998, les terres du sud de Rahat ont été exploitées par les Bédouins qui les avaient reçues de l’État. En 1998, les résidents bédouins de Rahat appartenant à la tribu d’El-Tory ont décidé d’occuper la terre. La première occupation a donné lieu à la construction de 45 immeubles non autorisés. Après plusieurs années de procédure entre l’État et des familles bédouines de la tribu d’El-Tory concernant l’occupation illégale de ces terres, les habitants du village Al-Arakib ont été expulsés en juillet 2010.</w:t>
      </w:r>
    </w:p>
    <w:p w:rsidR="00443716" w:rsidRPr="00570E3B" w:rsidRDefault="0067507D" w:rsidP="0067507D">
      <w:pPr>
        <w:pStyle w:val="ParaNoG"/>
        <w:numPr>
          <w:ilvl w:val="0"/>
          <w:numId w:val="0"/>
        </w:numPr>
        <w:spacing w:line="240" w:lineRule="auto"/>
        <w:ind w:left="1134"/>
        <w:rPr>
          <w:lang w:val="fr-FR"/>
        </w:rPr>
      </w:pPr>
      <w:r>
        <w:rPr>
          <w:lang w:val="fr-FR"/>
        </w:rPr>
        <w:t>73.</w:t>
      </w:r>
      <w:r>
        <w:rPr>
          <w:lang w:val="fr-FR"/>
        </w:rPr>
        <w:tab/>
      </w:r>
      <w:r w:rsidR="00443716" w:rsidRPr="00570E3B">
        <w:rPr>
          <w:lang w:val="fr-FR"/>
        </w:rPr>
        <w:t>Al-Arakib n’est pas un village mais une zone que les membres de la tribu susmentionnée ont envahie en 1998. L’Administration foncière israélienne les a expulsés, dans le respect du droit applicable, mais les intéressés s’y sont systématiquement réinstallés alors que d’autres solutions avaient été avancées. Les tribunaux ont maintes fois rejeté des demandes d’annulation ou de suspension d’ordonnances d’expulsion.</w:t>
      </w:r>
    </w:p>
    <w:p w:rsidR="00443716" w:rsidRPr="00570E3B" w:rsidRDefault="0067507D" w:rsidP="0067507D">
      <w:pPr>
        <w:pStyle w:val="ParaNoG"/>
        <w:numPr>
          <w:ilvl w:val="0"/>
          <w:numId w:val="0"/>
        </w:numPr>
        <w:spacing w:line="240" w:lineRule="auto"/>
        <w:ind w:left="1134"/>
        <w:rPr>
          <w:lang w:val="fr-FR"/>
        </w:rPr>
      </w:pPr>
      <w:r>
        <w:rPr>
          <w:lang w:val="fr-FR"/>
        </w:rPr>
        <w:t>74.</w:t>
      </w:r>
      <w:r>
        <w:rPr>
          <w:lang w:val="fr-FR"/>
        </w:rPr>
        <w:tab/>
      </w:r>
      <w:r w:rsidR="00443716" w:rsidRPr="00570E3B">
        <w:rPr>
          <w:lang w:val="fr-FR"/>
        </w:rPr>
        <w:t>Le Gouvernement israélien estime que les Bédouins ne sont pas un peuple autochtone. On peut difficilement concevoir, compte tenu de leur mode de vie et de leurs migrations saisonnières, que les Bédouins aient un lien avec la terre du Néguev. Ils se définissent essentiellement par rapport à leur appartenance tribale et non par rapport à un quelconque lien à la terre. Quant à leur volonté de conserver, de développer et de transmettre leurs terres et leur identité ethnique conformément à leur culture et à leur système social et juridique, elle n’est pas manifeste.</w:t>
      </w:r>
    </w:p>
    <w:p w:rsidR="00443716" w:rsidRPr="00570E3B" w:rsidRDefault="0067507D" w:rsidP="0067507D">
      <w:pPr>
        <w:pStyle w:val="ParaNoG"/>
        <w:numPr>
          <w:ilvl w:val="0"/>
          <w:numId w:val="0"/>
        </w:numPr>
        <w:spacing w:line="240" w:lineRule="auto"/>
        <w:ind w:left="1134"/>
        <w:rPr>
          <w:lang w:val="fr-FR"/>
        </w:rPr>
      </w:pPr>
      <w:r>
        <w:rPr>
          <w:lang w:val="fr-FR"/>
        </w:rPr>
        <w:t>75.</w:t>
      </w:r>
      <w:r>
        <w:rPr>
          <w:lang w:val="fr-FR"/>
        </w:rPr>
        <w:tab/>
      </w:r>
      <w:r w:rsidR="00443716" w:rsidRPr="00570E3B">
        <w:rPr>
          <w:lang w:val="fr-FR"/>
        </w:rPr>
        <w:t>La majorité de la population israélienne étant juive, les minorités s’entendent des groupes de personnes appartenant à d’autres religions.</w:t>
      </w:r>
    </w:p>
    <w:p w:rsidR="00443716" w:rsidRPr="00570E3B" w:rsidRDefault="0067507D" w:rsidP="001509FC">
      <w:pPr>
        <w:pStyle w:val="ParaNoG"/>
        <w:numPr>
          <w:ilvl w:val="0"/>
          <w:numId w:val="0"/>
        </w:numPr>
        <w:spacing w:line="240" w:lineRule="auto"/>
        <w:ind w:left="1134"/>
        <w:rPr>
          <w:lang w:val="fr-FR"/>
        </w:rPr>
      </w:pPr>
      <w:r>
        <w:rPr>
          <w:bCs/>
          <w:lang w:val="fr-FR"/>
        </w:rPr>
        <w:t>76.</w:t>
      </w:r>
      <w:r>
        <w:rPr>
          <w:bCs/>
          <w:lang w:val="fr-FR"/>
        </w:rPr>
        <w:tab/>
      </w:r>
      <w:r w:rsidR="00443716" w:rsidRPr="00570E3B">
        <w:rPr>
          <w:b/>
          <w:lang w:val="fr-FR"/>
        </w:rPr>
        <w:t>M. Diab</w:t>
      </w:r>
      <w:r w:rsidR="00443716" w:rsidRPr="00570E3B">
        <w:rPr>
          <w:lang w:val="fr-FR"/>
        </w:rPr>
        <w:t xml:space="preserve"> (Israël) dit que le Ministère de l’éducation a fait de la question des enfants éthiopiens une de ses priorités et que d’importants moyens sont consacrés à leur insertion sociale. Ces enfants sont scolarisés et bénéficient de cours supplémentaires de remise à niveau</w:t>
      </w:r>
      <w:r w:rsidR="00426BC3">
        <w:rPr>
          <w:lang w:val="fr-FR"/>
        </w:rPr>
        <w:t>;</w:t>
      </w:r>
      <w:r w:rsidR="00443716" w:rsidRPr="00570E3B">
        <w:rPr>
          <w:lang w:val="fr-FR"/>
        </w:rPr>
        <w:t xml:space="preserve"> ils peuvent participer à toute une gamme d’activités. Au cours de la période 2008</w:t>
      </w:r>
      <w:r w:rsidR="001509FC">
        <w:rPr>
          <w:lang w:val="fr-FR"/>
        </w:rPr>
        <w:t>-</w:t>
      </w:r>
      <w:r w:rsidR="00443716" w:rsidRPr="00570E3B">
        <w:rPr>
          <w:lang w:val="fr-FR"/>
        </w:rPr>
        <w:t xml:space="preserve">2010, le nombre d’enfants d’ascendance éthiopienne reçus au baccalauréat a augmenté de 30,6 % dans les écoles publiques et de 40,63 % dans les écoles religieuses. </w:t>
      </w:r>
    </w:p>
    <w:p w:rsidR="00443716" w:rsidRPr="00570E3B" w:rsidRDefault="0067507D" w:rsidP="0067507D">
      <w:pPr>
        <w:pStyle w:val="ParaNoG"/>
        <w:numPr>
          <w:ilvl w:val="0"/>
          <w:numId w:val="0"/>
        </w:numPr>
        <w:spacing w:line="240" w:lineRule="auto"/>
        <w:ind w:left="1134"/>
        <w:rPr>
          <w:lang w:val="fr-FR"/>
        </w:rPr>
      </w:pPr>
      <w:r>
        <w:rPr>
          <w:lang w:val="fr-FR"/>
        </w:rPr>
        <w:t>77.</w:t>
      </w:r>
      <w:r>
        <w:rPr>
          <w:lang w:val="fr-FR"/>
        </w:rPr>
        <w:tab/>
      </w:r>
      <w:r w:rsidR="00443716" w:rsidRPr="00570E3B">
        <w:rPr>
          <w:lang w:val="fr-FR"/>
        </w:rPr>
        <w:t>La différence entre les écoles arabes et juives est que l’enseignement est dispensé en arabe dans les premières et en hébreu dans les secondes. Toutefois, dans les villes où la population est mixte, les élèves arabes peuvent s’ils le souhaitent fréquenter les écoles juives, et inversement. Il existe également plusieurs écoles bilingues qui visent à promouvoir la compréhension et l’amitié entre les citoyens israéliens, comme cela est indiqué de manière détaillée dans le rapport (CERD/C/ISR/14-16, par. 850 à 854). En règle générale, les parents sont libres d’inscrire leurs enfants dans l’établissement de leur choix.</w:t>
      </w:r>
    </w:p>
    <w:p w:rsidR="00443716" w:rsidRPr="00570E3B" w:rsidRDefault="0067507D" w:rsidP="0067507D">
      <w:pPr>
        <w:pStyle w:val="ParaNoG"/>
        <w:numPr>
          <w:ilvl w:val="0"/>
          <w:numId w:val="0"/>
        </w:numPr>
        <w:spacing w:line="240" w:lineRule="auto"/>
        <w:ind w:left="1134"/>
        <w:rPr>
          <w:lang w:val="fr-FR"/>
        </w:rPr>
      </w:pPr>
      <w:r>
        <w:rPr>
          <w:bCs/>
          <w:lang w:val="fr-FR"/>
        </w:rPr>
        <w:t>78.</w:t>
      </w:r>
      <w:r>
        <w:rPr>
          <w:bCs/>
          <w:lang w:val="fr-FR"/>
        </w:rPr>
        <w:tab/>
      </w:r>
      <w:r w:rsidR="00443716" w:rsidRPr="00570E3B">
        <w:rPr>
          <w:b/>
          <w:lang w:val="fr-FR"/>
        </w:rPr>
        <w:t>M. Horev</w:t>
      </w:r>
      <w:r w:rsidR="00443716" w:rsidRPr="00570E3B">
        <w:rPr>
          <w:lang w:val="fr-FR"/>
        </w:rPr>
        <w:t xml:space="preserve"> (Israël), répondant à une question sur les Falash Mura, dit que leur situation offre un bon exemple de la manière dont le Gouvernement, de concert avec les ONG, a adapté les services aux besoins particuliers des différents groupes de population. Des documents ont été établis dans leur langue, l’amharique, et les ONG leur offrent des services d’interprétation pour faciliter les consultations avec les professionnels de santé. Des mesures tenant compte de leurs besoins spécifiques ont été élaborées. Un programme de traitement de l’asthme, qui touche particulièrement la population éthiopienne, est ainsi actuellement mis en œuvre. Des formations ont en outre été réalisées pour sensibiliser les professionnels aux besoins spécifiques et particularités culturelles de ce groupe.</w:t>
      </w:r>
    </w:p>
    <w:p w:rsidR="00443716" w:rsidRPr="00570E3B" w:rsidRDefault="0067507D" w:rsidP="0067507D">
      <w:pPr>
        <w:pStyle w:val="ParaNoG"/>
        <w:numPr>
          <w:ilvl w:val="0"/>
          <w:numId w:val="0"/>
        </w:numPr>
        <w:spacing w:line="240" w:lineRule="auto"/>
        <w:ind w:left="1134"/>
        <w:rPr>
          <w:lang w:val="fr-FR"/>
        </w:rPr>
      </w:pPr>
      <w:r>
        <w:rPr>
          <w:bCs/>
          <w:lang w:val="fr-FR"/>
        </w:rPr>
        <w:t>79.</w:t>
      </w:r>
      <w:r>
        <w:rPr>
          <w:bCs/>
          <w:lang w:val="fr-FR"/>
        </w:rPr>
        <w:tab/>
      </w:r>
      <w:r w:rsidR="00443716" w:rsidRPr="00570E3B">
        <w:rPr>
          <w:b/>
          <w:lang w:val="fr-FR"/>
        </w:rPr>
        <w:t>M. Assaf</w:t>
      </w:r>
      <w:r w:rsidR="00443716" w:rsidRPr="00570E3B">
        <w:rPr>
          <w:lang w:val="fr-FR"/>
        </w:rPr>
        <w:t xml:space="preserve"> (Israël) dit que les questions relatives aux minorités relèvent actuellement du Premier Ministre. Il s’ensuit que l’Autorité pour le développement économique des communautés arabes, druzes et circassiennes, rattachée au cabinet du Premier Ministre, bénéficie d’un accès direct aux responsables au plus haut niveau. Parallèlement, l’Autorité reste en contact étroit avec le terrain et rencontre régulièrement des chefs locaux et des ONG communautaires pour examiner la mise en œuvre des mesures d’action positive.</w:t>
      </w:r>
    </w:p>
    <w:p w:rsidR="00443716" w:rsidRPr="00570E3B" w:rsidRDefault="0067507D" w:rsidP="0067507D">
      <w:pPr>
        <w:pStyle w:val="ParaNoG"/>
        <w:numPr>
          <w:ilvl w:val="0"/>
          <w:numId w:val="0"/>
        </w:numPr>
        <w:spacing w:line="240" w:lineRule="auto"/>
        <w:ind w:left="1134"/>
        <w:rPr>
          <w:lang w:val="fr-FR"/>
        </w:rPr>
      </w:pPr>
      <w:r>
        <w:rPr>
          <w:bCs/>
          <w:lang w:val="fr-FR"/>
        </w:rPr>
        <w:t>80.</w:t>
      </w:r>
      <w:r>
        <w:rPr>
          <w:bCs/>
          <w:lang w:val="fr-FR"/>
        </w:rPr>
        <w:tab/>
      </w:r>
      <w:r w:rsidR="00443716" w:rsidRPr="00570E3B">
        <w:rPr>
          <w:b/>
          <w:lang w:val="fr-FR"/>
        </w:rPr>
        <w:t>M</w:t>
      </w:r>
      <w:r w:rsidR="00443716" w:rsidRPr="00426BC3">
        <w:rPr>
          <w:b/>
          <w:vertAlign w:val="superscript"/>
          <w:lang w:val="fr-FR"/>
        </w:rPr>
        <w:t>me</w:t>
      </w:r>
      <w:r w:rsidR="00443716" w:rsidRPr="00570E3B">
        <w:rPr>
          <w:b/>
          <w:lang w:val="fr-FR"/>
        </w:rPr>
        <w:t xml:space="preserve"> Marks</w:t>
      </w:r>
      <w:r w:rsidR="00443716" w:rsidRPr="00570E3B">
        <w:rPr>
          <w:lang w:val="fr-FR"/>
        </w:rPr>
        <w:t xml:space="preserve"> (Israël), répondant à une question sur l’intention délictueuse, dit qu’il peut être approprié dans certains cas de définir le racisme par rapport à ses conséquences, sans tenir compte de l’intentionnalité de l’acte. Toutefois, le législateur a considéré qu’en matière de droit pénal, il fallait parvenir à un équilibre délicat entre d’une part, la protection de la liberté de parole et, d’autre part, la lutte contre le racisme. Cela reflète donc le principe général de droit pénal selon lequel la responsabilité pénale suppose l’intention délictueuse. L’exécutif israélien respecte ce principe.</w:t>
      </w:r>
    </w:p>
    <w:p w:rsidR="00443716" w:rsidRPr="00570E3B" w:rsidRDefault="0067507D" w:rsidP="001509FC">
      <w:pPr>
        <w:pStyle w:val="ParaNoG"/>
        <w:numPr>
          <w:ilvl w:val="0"/>
          <w:numId w:val="0"/>
        </w:numPr>
        <w:spacing w:line="240" w:lineRule="auto"/>
        <w:ind w:left="1134"/>
        <w:rPr>
          <w:lang w:val="fr-FR"/>
        </w:rPr>
      </w:pPr>
      <w:r>
        <w:rPr>
          <w:bCs/>
          <w:lang w:val="fr-FR"/>
        </w:rPr>
        <w:t>81.</w:t>
      </w:r>
      <w:r>
        <w:rPr>
          <w:bCs/>
          <w:lang w:val="fr-FR"/>
        </w:rPr>
        <w:tab/>
      </w:r>
      <w:r w:rsidR="00443716" w:rsidRPr="00570E3B">
        <w:rPr>
          <w:b/>
          <w:lang w:val="fr-FR"/>
        </w:rPr>
        <w:t>M. Zemet</w:t>
      </w:r>
      <w:r w:rsidR="00443716" w:rsidRPr="00570E3B">
        <w:rPr>
          <w:lang w:val="fr-FR"/>
        </w:rPr>
        <w:t xml:space="preserve"> (Israël), répondant à une question de M. Diaconu sur l’application de la Convention dans les </w:t>
      </w:r>
      <w:r w:rsidR="001509FC">
        <w:rPr>
          <w:lang w:val="fr-FR"/>
        </w:rPr>
        <w:t>t</w:t>
      </w:r>
      <w:r w:rsidR="00443716" w:rsidRPr="00570E3B">
        <w:rPr>
          <w:lang w:val="fr-FR"/>
        </w:rPr>
        <w:t>erritoires palestiniens occupés, dit que son Gouvernement ne prétend pas être exonéré de toute responsabilité à l’égard de la population de la bande de Gaza. Il affirme seulement qu’en cas d’occupation belligérante, un ensemble distinct de règles s’applique. Le Gouvernement israélien reconnaît que le droit international des droits de l’homme et le droit des conflits armés sont étroitement liés et qu’il peut y avoir, à certains égards, des points de convergence entre ces deux corps de règles.</w:t>
      </w:r>
    </w:p>
    <w:p w:rsidR="00443716" w:rsidRPr="00570E3B" w:rsidRDefault="0067507D" w:rsidP="0067507D">
      <w:pPr>
        <w:pStyle w:val="ParaNoG"/>
        <w:numPr>
          <w:ilvl w:val="0"/>
          <w:numId w:val="0"/>
        </w:numPr>
        <w:spacing w:line="240" w:lineRule="auto"/>
        <w:ind w:left="1134"/>
        <w:rPr>
          <w:lang w:val="fr-FR"/>
        </w:rPr>
      </w:pPr>
      <w:r>
        <w:rPr>
          <w:bCs/>
          <w:lang w:val="fr-FR"/>
        </w:rPr>
        <w:t>82.</w:t>
      </w:r>
      <w:r>
        <w:rPr>
          <w:bCs/>
          <w:lang w:val="fr-FR"/>
        </w:rPr>
        <w:tab/>
      </w:r>
      <w:r w:rsidR="00443716" w:rsidRPr="00570E3B">
        <w:rPr>
          <w:b/>
          <w:lang w:val="fr-FR"/>
        </w:rPr>
        <w:t>M. Karin</w:t>
      </w:r>
      <w:r w:rsidR="00443716" w:rsidRPr="00570E3B">
        <w:rPr>
          <w:lang w:val="fr-FR"/>
        </w:rPr>
        <w:t xml:space="preserve"> (Israël) dit que le fait de savoir si toutes les conventions relatives aux droits de l’homme sont territorialement liées est fonction de la façon dont les dispositions pertinentes des conventions concernées définissent le terme </w:t>
      </w:r>
      <w:r w:rsidR="00426BC3">
        <w:rPr>
          <w:lang w:val="fr-FR"/>
        </w:rPr>
        <w:t>«</w:t>
      </w:r>
      <w:r w:rsidR="00443716" w:rsidRPr="00570E3B">
        <w:rPr>
          <w:lang w:val="fr-FR"/>
        </w:rPr>
        <w:t>juridiction</w:t>
      </w:r>
      <w:r w:rsidR="00426BC3">
        <w:rPr>
          <w:lang w:val="fr-FR"/>
        </w:rPr>
        <w:t>»</w:t>
      </w:r>
      <w:r w:rsidR="00443716" w:rsidRPr="00570E3B">
        <w:rPr>
          <w:lang w:val="fr-FR"/>
        </w:rPr>
        <w:t>. En droit international, la notion de juridiction est généralement liée à celle de souveraineté et par extension à celle de territorialité. Cette position n’est pas propre à l’État d’Israël; dans leurs rapports aux organes conventionnels, d’autres États n’ont pas traité de régions où la situation est comparable à celle de la bande de Gaza.</w:t>
      </w:r>
    </w:p>
    <w:p w:rsidR="00443716" w:rsidRPr="00570E3B" w:rsidRDefault="0067507D" w:rsidP="0067507D">
      <w:pPr>
        <w:pStyle w:val="ParaNoG"/>
        <w:numPr>
          <w:ilvl w:val="0"/>
          <w:numId w:val="0"/>
        </w:numPr>
        <w:spacing w:line="240" w:lineRule="auto"/>
        <w:ind w:left="1134"/>
        <w:rPr>
          <w:lang w:val="fr-FR"/>
        </w:rPr>
      </w:pPr>
      <w:r>
        <w:rPr>
          <w:lang w:val="fr-FR"/>
        </w:rPr>
        <w:t>83.</w:t>
      </w:r>
      <w:r>
        <w:rPr>
          <w:lang w:val="fr-FR"/>
        </w:rPr>
        <w:tab/>
      </w:r>
      <w:r w:rsidR="00443716" w:rsidRPr="00570E3B">
        <w:rPr>
          <w:lang w:val="fr-FR"/>
        </w:rPr>
        <w:t xml:space="preserve">L’application conjointe du droit des droits de l’homme et du droit humanitaire international est une question épineuse. L’équilibre entre les droits et intérêts au cœur de chaque régime juridique est différent; il s’ensuit que lorsque ces régimes sont appliqués à une même situation, leurs effets diffèrent. Ceci est au cœur de la notion de </w:t>
      </w:r>
      <w:r w:rsidR="00443716" w:rsidRPr="00570E3B">
        <w:rPr>
          <w:i/>
          <w:lang w:val="fr-FR"/>
        </w:rPr>
        <w:t>lex specialis</w:t>
      </w:r>
      <w:r w:rsidR="00443716" w:rsidRPr="005A1847">
        <w:rPr>
          <w:iCs/>
          <w:lang w:val="fr-FR"/>
        </w:rPr>
        <w:t>,</w:t>
      </w:r>
      <w:r w:rsidR="00443716" w:rsidRPr="00570E3B">
        <w:rPr>
          <w:lang w:val="fr-FR"/>
        </w:rPr>
        <w:t xml:space="preserve"> précisée par la Cour internationale de Justice dans son avis consultatif de 1996 sur la licéité de l’utilisation des armes nucléaires par un État dans un conflit armé. Le Gouvernement israélien ne partage pas le point de vue selon lequel ces deux systèmes s’appliquent en l’espèce</w:t>
      </w:r>
      <w:r w:rsidR="00426BC3">
        <w:rPr>
          <w:lang w:val="fr-FR"/>
        </w:rPr>
        <w:t>;</w:t>
      </w:r>
      <w:r w:rsidR="00443716" w:rsidRPr="00570E3B">
        <w:rPr>
          <w:lang w:val="fr-FR"/>
        </w:rPr>
        <w:t xml:space="preserve"> s’ils avaient été appliqués tous les deux, ils auraient produit des effets distincts.</w:t>
      </w:r>
    </w:p>
    <w:p w:rsidR="00443716" w:rsidRPr="00570E3B" w:rsidRDefault="0067507D" w:rsidP="001509FC">
      <w:pPr>
        <w:pStyle w:val="ParaNoG"/>
        <w:numPr>
          <w:ilvl w:val="0"/>
          <w:numId w:val="0"/>
        </w:numPr>
        <w:spacing w:line="240" w:lineRule="auto"/>
        <w:ind w:left="1134"/>
        <w:rPr>
          <w:lang w:val="fr-FR"/>
        </w:rPr>
      </w:pPr>
      <w:r>
        <w:rPr>
          <w:lang w:val="fr-FR"/>
        </w:rPr>
        <w:t>84.</w:t>
      </w:r>
      <w:r>
        <w:rPr>
          <w:lang w:val="fr-FR"/>
        </w:rPr>
        <w:tab/>
      </w:r>
      <w:r w:rsidR="00443716" w:rsidRPr="00570E3B">
        <w:rPr>
          <w:lang w:val="fr-FR"/>
        </w:rPr>
        <w:t>Pour ce qui est de la ségrégation de facto ou de ce qu’on pourrait appeler un critère de l’application effective de l’article 3 de la Convention, M. Karin dit qu’une telle approche n’est pas compatible avec la raison d’être de la Convention ni avec l’Observation générale n</w:t>
      </w:r>
      <w:r w:rsidR="001509FC" w:rsidRPr="001509FC">
        <w:rPr>
          <w:vertAlign w:val="superscript"/>
          <w:lang w:val="fr-FR"/>
        </w:rPr>
        <w:t>o</w:t>
      </w:r>
      <w:r w:rsidR="001509FC">
        <w:rPr>
          <w:lang w:val="fr-FR"/>
        </w:rPr>
        <w:t> </w:t>
      </w:r>
      <w:r w:rsidR="00443716" w:rsidRPr="00570E3B">
        <w:rPr>
          <w:lang w:val="fr-FR"/>
        </w:rPr>
        <w:t>18 du Comité des droits de l’homme sur la non-discrimination, selon laquelle toute différenciation ne constitue pas une discrimination si elle est fondée sur des critères raisonnables et objectifs et si le but visé est légitime au regard du Pacte. Il faut donc, avant de conclure à l’existence d’une ségrégation de facto, se demander pourquoi un traitement différencié est appliqué et en quoi il consiste.</w:t>
      </w:r>
    </w:p>
    <w:p w:rsidR="00443716" w:rsidRPr="00570E3B" w:rsidRDefault="0067507D" w:rsidP="0067507D">
      <w:pPr>
        <w:pStyle w:val="ParaNoG"/>
        <w:numPr>
          <w:ilvl w:val="0"/>
          <w:numId w:val="0"/>
        </w:numPr>
        <w:spacing w:line="240" w:lineRule="auto"/>
        <w:ind w:left="1134"/>
        <w:rPr>
          <w:lang w:val="fr-FR"/>
        </w:rPr>
      </w:pPr>
      <w:r>
        <w:rPr>
          <w:lang w:val="fr-FR"/>
        </w:rPr>
        <w:t>85.</w:t>
      </w:r>
      <w:r>
        <w:rPr>
          <w:lang w:val="fr-FR"/>
        </w:rPr>
        <w:tab/>
        <w:t>À</w:t>
      </w:r>
      <w:r w:rsidR="00443716" w:rsidRPr="00570E3B">
        <w:rPr>
          <w:lang w:val="fr-FR"/>
        </w:rPr>
        <w:t xml:space="preserve"> cet égard, M. Karin voudrait évoquer la question de la liberté de circulation. Il importe de noter que le nombre de barrages routiers et de postes de contrôle a considérablement diminué dans la bande de Gaza; depuis 2007, 27 postes de contrôle ont été fermés et 147 barrages routiers levés. Tous les postes de contrôle et barrages routiers restants sont placés sous le contrôle permanent de l’administration civile et du commandant militaire et sont levés lorsqu’ils ne sont plus nécessaires à la sécurité ou à d’autres fins légitimes.</w:t>
      </w:r>
    </w:p>
    <w:p w:rsidR="00443716" w:rsidRPr="00570E3B" w:rsidRDefault="008F3AD5" w:rsidP="008F3AD5">
      <w:pPr>
        <w:pStyle w:val="ParaNoG"/>
        <w:numPr>
          <w:ilvl w:val="0"/>
          <w:numId w:val="0"/>
        </w:numPr>
        <w:spacing w:line="240" w:lineRule="auto"/>
        <w:ind w:left="1134"/>
        <w:rPr>
          <w:lang w:val="fr-FR"/>
        </w:rPr>
      </w:pPr>
      <w:r>
        <w:rPr>
          <w:lang w:val="fr-FR"/>
        </w:rPr>
        <w:t>86.</w:t>
      </w:r>
      <w:r>
        <w:rPr>
          <w:lang w:val="fr-FR"/>
        </w:rPr>
        <w:tab/>
      </w:r>
      <w:r w:rsidR="00443716" w:rsidRPr="00570E3B">
        <w:rPr>
          <w:lang w:val="fr-FR"/>
        </w:rPr>
        <w:t>L’accès aux ressources en eau potable est régi par l’«Accord intérimaire israélo-palestinien sur la Cisjordanie et la bande de Gaza», qui comporte des dispositions relatives à la distribution de l’eau potable et porte création d’un comité conjoint sur l’eau dont les décisions sont prises par consensus. En 2009, la quantité d’eau disponible pour les Palestiniens était de 129 mètres cube par habitant et la consommation d’eau é</w:t>
      </w:r>
      <w:r w:rsidR="00FE13A6">
        <w:rPr>
          <w:lang w:val="fr-FR"/>
        </w:rPr>
        <w:t>tait de 95 </w:t>
      </w:r>
      <w:r w:rsidR="00443716" w:rsidRPr="00570E3B">
        <w:rPr>
          <w:lang w:val="fr-FR"/>
        </w:rPr>
        <w:t>mètres cube par habitant</w:t>
      </w:r>
      <w:r w:rsidR="00426BC3">
        <w:rPr>
          <w:lang w:val="fr-FR"/>
        </w:rPr>
        <w:t>;</w:t>
      </w:r>
      <w:r w:rsidR="00443716" w:rsidRPr="00570E3B">
        <w:rPr>
          <w:lang w:val="fr-FR"/>
        </w:rPr>
        <w:t xml:space="preserve"> les chiffres correspondants pour Israël étaient respectivement de 153 et 137 mètres cube. Ces données démontrent l’absence de ségrégation de fait, implicite ou explicite.</w:t>
      </w:r>
    </w:p>
    <w:p w:rsidR="00443716" w:rsidRPr="00570E3B" w:rsidRDefault="008F3AD5" w:rsidP="008F3AD5">
      <w:pPr>
        <w:pStyle w:val="ParaNoG"/>
        <w:numPr>
          <w:ilvl w:val="0"/>
          <w:numId w:val="0"/>
        </w:numPr>
        <w:spacing w:line="240" w:lineRule="auto"/>
        <w:ind w:left="1134"/>
        <w:rPr>
          <w:lang w:val="fr-FR"/>
        </w:rPr>
      </w:pPr>
      <w:r>
        <w:rPr>
          <w:bCs/>
          <w:lang w:val="fr-FR"/>
        </w:rPr>
        <w:t>87.</w:t>
      </w:r>
      <w:r>
        <w:rPr>
          <w:bCs/>
          <w:lang w:val="fr-FR"/>
        </w:rPr>
        <w:tab/>
      </w:r>
      <w:r w:rsidR="00443716" w:rsidRPr="00570E3B">
        <w:rPr>
          <w:b/>
          <w:lang w:val="fr-FR"/>
        </w:rPr>
        <w:t>M. Thornberry</w:t>
      </w:r>
      <w:r w:rsidR="00443716" w:rsidRPr="00570E3B">
        <w:rPr>
          <w:lang w:val="fr-FR"/>
        </w:rPr>
        <w:t xml:space="preserve"> voudrait savoir, de manière plus précise, si la notion de discrimination en droit israélien est uniquement fondée sur l’intention et s’il existe une infraction pénale spécifique d’incitation à la haine raciale. Il voudrait également savoir pourquoi la notion de peuple autochtone n’est retenue ni en droit israélien ni en pratique.</w:t>
      </w:r>
    </w:p>
    <w:p w:rsidR="00443716" w:rsidRPr="00570E3B" w:rsidRDefault="008F3AD5" w:rsidP="008F3AD5">
      <w:pPr>
        <w:pStyle w:val="ParaNoG"/>
        <w:numPr>
          <w:ilvl w:val="0"/>
          <w:numId w:val="0"/>
        </w:numPr>
        <w:spacing w:line="240" w:lineRule="auto"/>
        <w:ind w:left="1134"/>
        <w:rPr>
          <w:lang w:val="fr-FR"/>
        </w:rPr>
      </w:pPr>
      <w:r>
        <w:rPr>
          <w:bCs/>
          <w:lang w:val="fr-FR"/>
        </w:rPr>
        <w:t>88.</w:t>
      </w:r>
      <w:r>
        <w:rPr>
          <w:bCs/>
          <w:lang w:val="fr-FR"/>
        </w:rPr>
        <w:tab/>
      </w:r>
      <w:r w:rsidR="00443716" w:rsidRPr="00570E3B">
        <w:rPr>
          <w:b/>
          <w:lang w:val="fr-FR"/>
        </w:rPr>
        <w:t>M. Kut</w:t>
      </w:r>
      <w:r w:rsidR="00443716" w:rsidRPr="00570E3B">
        <w:rPr>
          <w:lang w:val="fr-FR"/>
        </w:rPr>
        <w:t xml:space="preserve"> indique quelques-uns des points sur lesquels le Comité se penchera lorsqu’il adoptera ses observations finales. Parmi eux, figurent notamment l’applicabilité de la Convention dans l’ensemble des territoires effectivement contrôlés par l’État partie; l’absence de dispositions générales relatives au droit à l’égalité et l’interdiction de la discrimination dans la Constitution, ainsi que la question de l’adoption d’une loi sur l’incitation à la discrimination raciale.</w:t>
      </w:r>
    </w:p>
    <w:p w:rsidR="00443716" w:rsidRPr="00570E3B" w:rsidRDefault="008F3AD5" w:rsidP="008F3AD5">
      <w:pPr>
        <w:pStyle w:val="ParaNoG"/>
        <w:numPr>
          <w:ilvl w:val="0"/>
          <w:numId w:val="0"/>
        </w:numPr>
        <w:spacing w:line="240" w:lineRule="auto"/>
        <w:ind w:left="1134"/>
        <w:rPr>
          <w:lang w:val="fr-FR"/>
        </w:rPr>
      </w:pPr>
      <w:r>
        <w:rPr>
          <w:lang w:val="fr-FR"/>
        </w:rPr>
        <w:t>89.</w:t>
      </w:r>
      <w:r>
        <w:rPr>
          <w:lang w:val="fr-FR"/>
        </w:rPr>
        <w:tab/>
      </w:r>
      <w:r w:rsidR="00443716" w:rsidRPr="00570E3B">
        <w:rPr>
          <w:lang w:val="fr-FR"/>
        </w:rPr>
        <w:t>Une attention particulière sera accordée à plusieurs difficultés que rencontrent certains groupes vulnérables établis en Israël. Concernant les Palestiniens et les citoyens palestiniens d’Israël, le Comité examinera l’application de la loi sur la nationalité et des mesures de planification et de zonage. Il traitera également de la situation des Bédouins, notamment du point de vue de leur participation à la vie politique et du droit à l’éducation. Les questions relatives aux minorités juives seront également examinées, notamment les questions d’accès à l’éducation et à l’emploi, de perceptions culturelles et certaines questions liées à la religion. Pour ce qui est des travailleurs migrants, des questions demeurent en ce qui concerne les ressortissants des États hostiles et les allégations selon lesquelles les enfants de demandeurs d’asile et de travailleurs migrants seraient victimes de ségrégation.</w:t>
      </w:r>
    </w:p>
    <w:p w:rsidR="00443716" w:rsidRPr="00570E3B" w:rsidRDefault="008F3AD5" w:rsidP="00FE13A6">
      <w:pPr>
        <w:pStyle w:val="ParaNoG"/>
        <w:numPr>
          <w:ilvl w:val="0"/>
          <w:numId w:val="0"/>
        </w:numPr>
        <w:spacing w:line="240" w:lineRule="auto"/>
        <w:ind w:left="1134"/>
        <w:rPr>
          <w:lang w:val="fr-FR"/>
        </w:rPr>
      </w:pPr>
      <w:r>
        <w:rPr>
          <w:lang w:val="fr-FR"/>
        </w:rPr>
        <w:t>90.</w:t>
      </w:r>
      <w:r>
        <w:rPr>
          <w:lang w:val="fr-FR"/>
        </w:rPr>
        <w:tab/>
      </w:r>
      <w:r w:rsidR="00443716" w:rsidRPr="00570E3B">
        <w:rPr>
          <w:lang w:val="fr-FR"/>
        </w:rPr>
        <w:t xml:space="preserve">L’existence de recours en cas de discrimination raciale compte parmi les autres principales sources de préoccupation du Comité, de même que l’absence de mesures répressives des actes d’incitation à la haine raciale et les allégations de discrimination raciale à l’égard des demandeurs d’asile. La question des territoires sur lesquels l’État partie exerce un contrôle effectif est aussi une question importante. M. Kut est parfaitement conscient du lien entre souveraineté, juridiction et territoire; cela étant, même si des subtilités juridiques peuvent justifier les actions du Gouvernement, il n’en va pas de même lorsqu’elles constituent un écran de fumée pour les politiques gouvernementales. La question de l’article 3 sera examinée, de même que les questions relatives à la planification et au zonage dans les </w:t>
      </w:r>
      <w:r w:rsidR="00FE13A6">
        <w:rPr>
          <w:lang w:val="fr-FR"/>
        </w:rPr>
        <w:t>t</w:t>
      </w:r>
      <w:r w:rsidR="00443716" w:rsidRPr="00570E3B">
        <w:rPr>
          <w:lang w:val="fr-FR"/>
        </w:rPr>
        <w:t>erritoires palestiniens occupés, à la sécurité et à la protection des droits de l’homme. Les membres du Comité examineront aussi la question du territoire syrien occupé des hauteurs du Golan, notamment sous l’angle de l’accès inégal à la terre et aux ressources et du regroupement familial.</w:t>
      </w:r>
    </w:p>
    <w:p w:rsidR="00443716" w:rsidRPr="00570E3B" w:rsidRDefault="008F3AD5" w:rsidP="008F3AD5">
      <w:pPr>
        <w:pStyle w:val="ParaNoG"/>
        <w:numPr>
          <w:ilvl w:val="0"/>
          <w:numId w:val="0"/>
        </w:numPr>
        <w:spacing w:line="240" w:lineRule="auto"/>
        <w:ind w:left="1134"/>
        <w:rPr>
          <w:lang w:val="fr-FR"/>
        </w:rPr>
      </w:pPr>
      <w:r>
        <w:rPr>
          <w:lang w:val="fr-FR"/>
        </w:rPr>
        <w:t>91.</w:t>
      </w:r>
      <w:r>
        <w:rPr>
          <w:lang w:val="fr-FR"/>
        </w:rPr>
        <w:tab/>
      </w:r>
      <w:r w:rsidR="00443716" w:rsidRPr="00570E3B">
        <w:rPr>
          <w:lang w:val="fr-FR"/>
        </w:rPr>
        <w:t>M. Kut se dit préoccupé par la détérioration du climat politique en Israël, comme en attestent les déclarations publiques empreintes de propos racistes, les mesures prises par certains ministères, les paroles et les actes de membres de la Knesset et la place de plus en plus prépondérante du fondamentalisme juif.</w:t>
      </w:r>
    </w:p>
    <w:p w:rsidR="00443716" w:rsidRPr="00570E3B" w:rsidRDefault="008F3AD5" w:rsidP="008F3AD5">
      <w:pPr>
        <w:pStyle w:val="ParaNoG"/>
        <w:numPr>
          <w:ilvl w:val="0"/>
          <w:numId w:val="0"/>
        </w:numPr>
        <w:spacing w:line="240" w:lineRule="auto"/>
        <w:ind w:left="1134"/>
        <w:rPr>
          <w:lang w:val="fr-FR"/>
        </w:rPr>
      </w:pPr>
      <w:r>
        <w:rPr>
          <w:bCs/>
          <w:lang w:val="fr-FR"/>
        </w:rPr>
        <w:t>92.</w:t>
      </w:r>
      <w:r>
        <w:rPr>
          <w:bCs/>
          <w:lang w:val="fr-FR"/>
        </w:rPr>
        <w:tab/>
      </w:r>
      <w:r w:rsidR="00443716" w:rsidRPr="00570E3B">
        <w:rPr>
          <w:b/>
          <w:lang w:val="fr-FR"/>
        </w:rPr>
        <w:t>M. Leshno-Yaar</w:t>
      </w:r>
      <w:r w:rsidR="00443716" w:rsidRPr="00570E3B">
        <w:rPr>
          <w:lang w:val="fr-FR"/>
        </w:rPr>
        <w:t xml:space="preserve"> (Israël) remercie les membres du Comité pour leurs observations et questions. La situation géostratégique d’Israël depuis soixante-dix ans est au cœur d’un grand nombre des questions qui ont été examinées. Une fois la paix rétablie, la plupart des problèmes seront réglés. M. Leshno-Yaar espère que celle-ci pourra régner entre Israël et ses voisins de sorte que le Comité puisse examiner d’autres questions.</w:t>
      </w:r>
    </w:p>
    <w:p w:rsidR="00443716" w:rsidRPr="0047559F" w:rsidRDefault="00443716" w:rsidP="008F3AD5">
      <w:pPr>
        <w:pStyle w:val="SingleTxtG"/>
        <w:rPr>
          <w:i/>
          <w:iCs/>
          <w:lang w:val="fr-FR"/>
        </w:rPr>
      </w:pPr>
      <w:r w:rsidRPr="0047559F">
        <w:rPr>
          <w:i/>
          <w:iCs/>
          <w:lang w:val="fr-FR"/>
        </w:rPr>
        <w:t>La séance est levée à 13 h 5.</w:t>
      </w:r>
    </w:p>
    <w:sectPr w:rsidR="00443716" w:rsidRPr="0047559F" w:rsidSect="001D562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5679" w:rsidRDefault="00A65679"/>
  </w:endnote>
  <w:endnote w:type="continuationSeparator" w:id="0">
    <w:p w:rsidR="00A65679" w:rsidRDefault="00A65679"/>
  </w:endnote>
  <w:endnote w:type="continuationNotice" w:id="1">
    <w:p w:rsidR="00A65679" w:rsidRDefault="00A6567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Times New Roman"/>
    <w:charset w:val="00"/>
    <w:family w:val="auto"/>
    <w:pitch w:val="variable"/>
    <w:sig w:usb0="00000000"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775" w:rsidRPr="009F3519" w:rsidRDefault="00301775" w:rsidP="00B84842">
    <w:pPr>
      <w:pStyle w:val="Footer"/>
      <w:tabs>
        <w:tab w:val="right" w:pos="9598"/>
      </w:tabs>
    </w:pPr>
    <w:r w:rsidRPr="009F3519">
      <w:rPr>
        <w:b/>
        <w:sz w:val="18"/>
      </w:rPr>
      <w:fldChar w:fldCharType="begin"/>
    </w:r>
    <w:r w:rsidRPr="009F3519">
      <w:rPr>
        <w:b/>
        <w:sz w:val="18"/>
      </w:rPr>
      <w:instrText xml:space="preserve"> </w:instrText>
    </w:r>
    <w:r>
      <w:rPr>
        <w:b/>
        <w:sz w:val="18"/>
      </w:rPr>
      <w:instrText>PAGE</w:instrText>
    </w:r>
    <w:r w:rsidRPr="009F3519">
      <w:rPr>
        <w:b/>
        <w:sz w:val="18"/>
      </w:rPr>
      <w:instrText xml:space="preserve">  \* MERGEFORMAT </w:instrText>
    </w:r>
    <w:r w:rsidRPr="009F3519">
      <w:rPr>
        <w:b/>
        <w:sz w:val="18"/>
      </w:rPr>
      <w:fldChar w:fldCharType="separate"/>
    </w:r>
    <w:r w:rsidR="00BA1329">
      <w:rPr>
        <w:b/>
        <w:noProof/>
        <w:sz w:val="18"/>
      </w:rPr>
      <w:t>14</w:t>
    </w:r>
    <w:r w:rsidRPr="009F3519">
      <w:rPr>
        <w:b/>
        <w:sz w:val="18"/>
      </w:rPr>
      <w:fldChar w:fldCharType="end"/>
    </w:r>
    <w:r>
      <w:rPr>
        <w:sz w:val="18"/>
      </w:rPr>
      <w:tab/>
    </w:r>
    <w:r>
      <w:t>GE.12-40752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775" w:rsidRPr="009F3519" w:rsidRDefault="00301775" w:rsidP="00B84842">
    <w:pPr>
      <w:pStyle w:val="Footer"/>
      <w:tabs>
        <w:tab w:val="right" w:pos="9598"/>
      </w:tabs>
      <w:rPr>
        <w:b/>
        <w:sz w:val="18"/>
      </w:rPr>
    </w:pPr>
    <w:r>
      <w:t>GE.12-40752  (EXT)</w:t>
    </w:r>
    <w:r>
      <w:tab/>
    </w:r>
    <w:r w:rsidRPr="009F3519">
      <w:rPr>
        <w:b/>
        <w:sz w:val="18"/>
      </w:rPr>
      <w:fldChar w:fldCharType="begin"/>
    </w:r>
    <w:r w:rsidRPr="009F3519">
      <w:rPr>
        <w:b/>
        <w:sz w:val="18"/>
      </w:rPr>
      <w:instrText xml:space="preserve"> </w:instrText>
    </w:r>
    <w:r>
      <w:rPr>
        <w:b/>
        <w:sz w:val="18"/>
      </w:rPr>
      <w:instrText>PAGE</w:instrText>
    </w:r>
    <w:r w:rsidRPr="009F3519">
      <w:rPr>
        <w:b/>
        <w:sz w:val="18"/>
      </w:rPr>
      <w:instrText xml:space="preserve">  \* MERGEFORMAT </w:instrText>
    </w:r>
    <w:r w:rsidRPr="009F3519">
      <w:rPr>
        <w:b/>
        <w:sz w:val="18"/>
      </w:rPr>
      <w:fldChar w:fldCharType="separate"/>
    </w:r>
    <w:r w:rsidR="00BA1329">
      <w:rPr>
        <w:b/>
        <w:noProof/>
        <w:sz w:val="18"/>
      </w:rPr>
      <w:t>13</w:t>
    </w:r>
    <w:r w:rsidRPr="009F351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775" w:rsidRDefault="00301775" w:rsidP="009F3519">
    <w:pPr>
      <w:pStyle w:val="FootnoteText"/>
      <w:pBdr>
        <w:bottom w:val="single" w:sz="4" w:space="1" w:color="auto"/>
      </w:pBdr>
      <w:tabs>
        <w:tab w:val="clear" w:pos="1021"/>
      </w:tabs>
      <w:ind w:left="0" w:right="0" w:firstLine="0"/>
    </w:pPr>
  </w:p>
  <w:p w:rsidR="00301775" w:rsidRPr="00DE7289" w:rsidRDefault="00301775" w:rsidP="00C76C9F">
    <w:pPr>
      <w:pStyle w:val="FootnoteText"/>
      <w:spacing w:after="120"/>
      <w:ind w:firstLine="0"/>
      <w:rPr>
        <w:lang w:val="fr-FR"/>
      </w:rPr>
    </w:pPr>
    <w:r w:rsidRPr="00DE7289">
      <w:rPr>
        <w:lang w:val="fr-FR"/>
      </w:rPr>
      <w:t>Le présent compte rendu est sujet à rectifications.</w:t>
    </w:r>
  </w:p>
  <w:p w:rsidR="00301775" w:rsidRPr="00DE7289" w:rsidRDefault="00301775" w:rsidP="00B84842">
    <w:pPr>
      <w:pStyle w:val="FootnoteText"/>
      <w:spacing w:after="120"/>
      <w:ind w:firstLine="0"/>
      <w:rPr>
        <w:lang w:val="fr-FR"/>
      </w:rPr>
    </w:pPr>
    <w:r w:rsidRPr="00DE7289">
      <w:rPr>
        <w:lang w:val="fr-FR"/>
      </w:rPr>
      <w:t>Les rectifications doivent être rédigées dans l’une des langues de travail. Elles doivent être</w:t>
    </w:r>
    <w:r>
      <w:rPr>
        <w:lang w:val="fr-FR"/>
      </w:rPr>
      <w:t xml:space="preserve"> </w:t>
    </w:r>
    <w:r w:rsidRPr="00DE7289">
      <w:rPr>
        <w:lang w:val="fr-FR"/>
      </w:rPr>
      <w:t>présentées dans un mémorandum et être également incorporées à un exemplaire du compte</w:t>
    </w:r>
    <w:r>
      <w:rPr>
        <w:lang w:val="fr-FR"/>
      </w:rPr>
      <w:t xml:space="preserve"> </w:t>
    </w:r>
    <w:r w:rsidRPr="00DE7289">
      <w:rPr>
        <w:lang w:val="fr-FR"/>
      </w:rPr>
      <w:t xml:space="preserve">rendu. Il convient de les adresser, </w:t>
    </w:r>
    <w:r w:rsidRPr="00B84842">
      <w:rPr>
        <w:i/>
        <w:iCs/>
        <w:lang w:val="fr-FR"/>
      </w:rPr>
      <w:t>une semaine au plus tard à compter de la date du présent document</w:t>
    </w:r>
    <w:r w:rsidRPr="00DE7289">
      <w:rPr>
        <w:lang w:val="fr-FR"/>
      </w:rPr>
      <w:t>, au Groupe d’édition, bureau E.4108, Palais des Nations, Genève.</w:t>
    </w:r>
  </w:p>
  <w:p w:rsidR="00301775" w:rsidRPr="00DE7289" w:rsidRDefault="00301775" w:rsidP="00CD7D21">
    <w:pPr>
      <w:pStyle w:val="FootnoteText"/>
      <w:spacing w:after="480"/>
      <w:ind w:firstLine="0"/>
      <w:rPr>
        <w:lang w:val="fr-FR"/>
      </w:rPr>
    </w:pPr>
    <w:r w:rsidRPr="00DE7289">
      <w:rPr>
        <w:lang w:val="fr-FR"/>
      </w:rPr>
      <w:t>Les rectifications aux comptes rendus des séances publiques du Comité seront groupées dans un rectificatif unique qui sera publié peu après la session.</w:t>
    </w:r>
  </w:p>
  <w:p w:rsidR="00301775" w:rsidRPr="00B84842" w:rsidRDefault="00301775" w:rsidP="00C76C9F">
    <w:pPr>
      <w:pStyle w:val="FootnoteText"/>
      <w:spacing w:after="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96.9pt;margin-top:-6.2pt;width:86.95pt;height:18.35pt;z-index:1">
          <v:imagedata r:id="rId1" o:title="recycle_French"/>
        </v:shape>
      </w:pict>
    </w:r>
    <w:r w:rsidRPr="00B84842">
      <w:rPr>
        <w:sz w:val="20"/>
      </w:rPr>
      <w:t>GE.12-40752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5679" w:rsidRPr="000B175B" w:rsidRDefault="00A65679" w:rsidP="000B175B">
      <w:pPr>
        <w:tabs>
          <w:tab w:val="right" w:pos="2155"/>
        </w:tabs>
        <w:spacing w:after="80"/>
        <w:ind w:left="680"/>
        <w:rPr>
          <w:u w:val="single"/>
        </w:rPr>
      </w:pPr>
      <w:r>
        <w:rPr>
          <w:u w:val="single"/>
        </w:rPr>
        <w:tab/>
      </w:r>
    </w:p>
  </w:footnote>
  <w:footnote w:type="continuationSeparator" w:id="0">
    <w:p w:rsidR="00A65679" w:rsidRPr="00FC68B7" w:rsidRDefault="00A65679" w:rsidP="00FC68B7">
      <w:pPr>
        <w:tabs>
          <w:tab w:val="left" w:pos="2155"/>
        </w:tabs>
        <w:spacing w:after="80"/>
        <w:ind w:left="680"/>
        <w:rPr>
          <w:u w:val="single"/>
        </w:rPr>
      </w:pPr>
      <w:r>
        <w:rPr>
          <w:u w:val="single"/>
        </w:rPr>
        <w:tab/>
      </w:r>
    </w:p>
  </w:footnote>
  <w:footnote w:type="continuationNotice" w:id="1">
    <w:p w:rsidR="00A65679" w:rsidRDefault="00A6567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775" w:rsidRPr="009F3519" w:rsidRDefault="00301775" w:rsidP="009F3519">
    <w:pPr>
      <w:pStyle w:val="Header"/>
    </w:pPr>
    <w:r w:rsidRPr="009F3519">
      <w:t>CERD/C/SR.2132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775" w:rsidRPr="009F3519" w:rsidRDefault="00301775" w:rsidP="009F3519">
    <w:pPr>
      <w:pStyle w:val="Header"/>
      <w:jc w:val="right"/>
    </w:pPr>
    <w:r w:rsidRPr="009F3519">
      <w:t>CERD/C/SR.2132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00E82280"/>
    <w:lvl w:ilvl="0" w:tplc="0C80D3BE">
      <w:start w:val="1"/>
      <w:numFmt w:val="decimal"/>
      <w:pStyle w:val="SingleTxtG"/>
      <w:lvlText w:val="%1."/>
      <w:lvlJc w:val="left"/>
      <w:pPr>
        <w:tabs>
          <w:tab w:val="num" w:pos="1494"/>
        </w:tabs>
        <w:ind w:left="1134" w:firstLine="0"/>
      </w:pPr>
      <w:rPr>
        <w:rFonts w:ascii="Times New Roman" w:hAnsi="Times New Roman" w:hint="default"/>
        <w:b w:val="0"/>
        <w:bCs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21ADA02D-1B50-49D1-BBAF-1FEE164655DF}"/>
    <w:docVar w:name="dgnword-eventsink" w:val="101834392"/>
  </w:docVars>
  <w:rsids>
    <w:rsidRoot w:val="00133BC8"/>
    <w:rsid w:val="00000737"/>
    <w:rsid w:val="000010CB"/>
    <w:rsid w:val="00001BB9"/>
    <w:rsid w:val="0000361F"/>
    <w:rsid w:val="000073D6"/>
    <w:rsid w:val="00010DF1"/>
    <w:rsid w:val="000122D6"/>
    <w:rsid w:val="000137EB"/>
    <w:rsid w:val="00015A55"/>
    <w:rsid w:val="0001682D"/>
    <w:rsid w:val="00016D7D"/>
    <w:rsid w:val="00017069"/>
    <w:rsid w:val="00023DBD"/>
    <w:rsid w:val="00024593"/>
    <w:rsid w:val="00024F20"/>
    <w:rsid w:val="00027C12"/>
    <w:rsid w:val="00030512"/>
    <w:rsid w:val="00030772"/>
    <w:rsid w:val="000309A0"/>
    <w:rsid w:val="0003224F"/>
    <w:rsid w:val="00032FF2"/>
    <w:rsid w:val="000332E2"/>
    <w:rsid w:val="0003330A"/>
    <w:rsid w:val="00033E15"/>
    <w:rsid w:val="00034B20"/>
    <w:rsid w:val="00035782"/>
    <w:rsid w:val="00036390"/>
    <w:rsid w:val="00036448"/>
    <w:rsid w:val="00037600"/>
    <w:rsid w:val="000378BC"/>
    <w:rsid w:val="000403F0"/>
    <w:rsid w:val="000405F4"/>
    <w:rsid w:val="00043067"/>
    <w:rsid w:val="00044A25"/>
    <w:rsid w:val="00046116"/>
    <w:rsid w:val="000504BD"/>
    <w:rsid w:val="00050F6B"/>
    <w:rsid w:val="00051ECB"/>
    <w:rsid w:val="000521A6"/>
    <w:rsid w:val="0005369D"/>
    <w:rsid w:val="00053BF1"/>
    <w:rsid w:val="000551DC"/>
    <w:rsid w:val="00055D85"/>
    <w:rsid w:val="00057BBC"/>
    <w:rsid w:val="00061782"/>
    <w:rsid w:val="000625EE"/>
    <w:rsid w:val="00063147"/>
    <w:rsid w:val="00063EFA"/>
    <w:rsid w:val="00064039"/>
    <w:rsid w:val="000644EA"/>
    <w:rsid w:val="0006644E"/>
    <w:rsid w:val="00066F94"/>
    <w:rsid w:val="00072C8C"/>
    <w:rsid w:val="000733B5"/>
    <w:rsid w:val="000745AB"/>
    <w:rsid w:val="00075652"/>
    <w:rsid w:val="00077485"/>
    <w:rsid w:val="00077962"/>
    <w:rsid w:val="00080C8D"/>
    <w:rsid w:val="000814F4"/>
    <w:rsid w:val="00084776"/>
    <w:rsid w:val="00085639"/>
    <w:rsid w:val="00087DB3"/>
    <w:rsid w:val="00090636"/>
    <w:rsid w:val="00090657"/>
    <w:rsid w:val="00090FA3"/>
    <w:rsid w:val="0009247C"/>
    <w:rsid w:val="000931C0"/>
    <w:rsid w:val="000A0613"/>
    <w:rsid w:val="000A1248"/>
    <w:rsid w:val="000A278A"/>
    <w:rsid w:val="000A3455"/>
    <w:rsid w:val="000A4DCE"/>
    <w:rsid w:val="000A5D3B"/>
    <w:rsid w:val="000A66FD"/>
    <w:rsid w:val="000A7EC9"/>
    <w:rsid w:val="000B1226"/>
    <w:rsid w:val="000B175B"/>
    <w:rsid w:val="000B2682"/>
    <w:rsid w:val="000B399F"/>
    <w:rsid w:val="000B3A0F"/>
    <w:rsid w:val="000B44B7"/>
    <w:rsid w:val="000B4EF7"/>
    <w:rsid w:val="000B5020"/>
    <w:rsid w:val="000B5B38"/>
    <w:rsid w:val="000B5F17"/>
    <w:rsid w:val="000B69BE"/>
    <w:rsid w:val="000B6A76"/>
    <w:rsid w:val="000B7473"/>
    <w:rsid w:val="000C07F2"/>
    <w:rsid w:val="000C1128"/>
    <w:rsid w:val="000C1462"/>
    <w:rsid w:val="000C296F"/>
    <w:rsid w:val="000C2D2E"/>
    <w:rsid w:val="000C4321"/>
    <w:rsid w:val="000C77D3"/>
    <w:rsid w:val="000D3278"/>
    <w:rsid w:val="000D6BFA"/>
    <w:rsid w:val="000D7238"/>
    <w:rsid w:val="000E0415"/>
    <w:rsid w:val="000E1A5B"/>
    <w:rsid w:val="000F185A"/>
    <w:rsid w:val="000F308D"/>
    <w:rsid w:val="000F3351"/>
    <w:rsid w:val="000F36AA"/>
    <w:rsid w:val="000F3A7D"/>
    <w:rsid w:val="000F47BC"/>
    <w:rsid w:val="000F5065"/>
    <w:rsid w:val="000F65ED"/>
    <w:rsid w:val="000F7603"/>
    <w:rsid w:val="00101181"/>
    <w:rsid w:val="00101CCF"/>
    <w:rsid w:val="00103625"/>
    <w:rsid w:val="00104853"/>
    <w:rsid w:val="00105F04"/>
    <w:rsid w:val="001103AA"/>
    <w:rsid w:val="00110845"/>
    <w:rsid w:val="0011237F"/>
    <w:rsid w:val="00114662"/>
    <w:rsid w:val="00115540"/>
    <w:rsid w:val="00117DCE"/>
    <w:rsid w:val="0012198D"/>
    <w:rsid w:val="001220F5"/>
    <w:rsid w:val="00123527"/>
    <w:rsid w:val="00123AFF"/>
    <w:rsid w:val="00126C0E"/>
    <w:rsid w:val="00127606"/>
    <w:rsid w:val="00130D6B"/>
    <w:rsid w:val="00131210"/>
    <w:rsid w:val="00132057"/>
    <w:rsid w:val="001331AD"/>
    <w:rsid w:val="00133BC8"/>
    <w:rsid w:val="00134A62"/>
    <w:rsid w:val="00136C20"/>
    <w:rsid w:val="00137E45"/>
    <w:rsid w:val="001400CC"/>
    <w:rsid w:val="00140865"/>
    <w:rsid w:val="00142060"/>
    <w:rsid w:val="0014225C"/>
    <w:rsid w:val="001424A0"/>
    <w:rsid w:val="001455A2"/>
    <w:rsid w:val="00146F7F"/>
    <w:rsid w:val="00147B7F"/>
    <w:rsid w:val="001509FC"/>
    <w:rsid w:val="0015256B"/>
    <w:rsid w:val="00152EDB"/>
    <w:rsid w:val="00155467"/>
    <w:rsid w:val="0015612E"/>
    <w:rsid w:val="00156165"/>
    <w:rsid w:val="0015794E"/>
    <w:rsid w:val="0016148F"/>
    <w:rsid w:val="0016281F"/>
    <w:rsid w:val="00162893"/>
    <w:rsid w:val="00162DDC"/>
    <w:rsid w:val="0016319A"/>
    <w:rsid w:val="0016339F"/>
    <w:rsid w:val="00163853"/>
    <w:rsid w:val="00164A2F"/>
    <w:rsid w:val="00164FD2"/>
    <w:rsid w:val="00167FEC"/>
    <w:rsid w:val="00170145"/>
    <w:rsid w:val="00172148"/>
    <w:rsid w:val="001765EB"/>
    <w:rsid w:val="00177E40"/>
    <w:rsid w:val="00180D95"/>
    <w:rsid w:val="00181877"/>
    <w:rsid w:val="0018499C"/>
    <w:rsid w:val="00185C9B"/>
    <w:rsid w:val="00185F46"/>
    <w:rsid w:val="001865B5"/>
    <w:rsid w:val="001868D5"/>
    <w:rsid w:val="0018711F"/>
    <w:rsid w:val="00187312"/>
    <w:rsid w:val="00187370"/>
    <w:rsid w:val="00192857"/>
    <w:rsid w:val="0019406E"/>
    <w:rsid w:val="00194BA1"/>
    <w:rsid w:val="00194DF6"/>
    <w:rsid w:val="0019562B"/>
    <w:rsid w:val="00195786"/>
    <w:rsid w:val="001A002B"/>
    <w:rsid w:val="001A3695"/>
    <w:rsid w:val="001A3A1E"/>
    <w:rsid w:val="001A3F7B"/>
    <w:rsid w:val="001A6563"/>
    <w:rsid w:val="001B1C1D"/>
    <w:rsid w:val="001B2B4D"/>
    <w:rsid w:val="001B2F39"/>
    <w:rsid w:val="001B4AA0"/>
    <w:rsid w:val="001B4B04"/>
    <w:rsid w:val="001B714D"/>
    <w:rsid w:val="001C1A3E"/>
    <w:rsid w:val="001C2E9F"/>
    <w:rsid w:val="001C30B9"/>
    <w:rsid w:val="001C6250"/>
    <w:rsid w:val="001C6663"/>
    <w:rsid w:val="001C7895"/>
    <w:rsid w:val="001D12B4"/>
    <w:rsid w:val="001D1388"/>
    <w:rsid w:val="001D1F15"/>
    <w:rsid w:val="001D26DF"/>
    <w:rsid w:val="001D38C9"/>
    <w:rsid w:val="001D4F4E"/>
    <w:rsid w:val="001D562C"/>
    <w:rsid w:val="001D5C05"/>
    <w:rsid w:val="001E0618"/>
    <w:rsid w:val="001E07C5"/>
    <w:rsid w:val="001E52E7"/>
    <w:rsid w:val="001E5399"/>
    <w:rsid w:val="001E53BE"/>
    <w:rsid w:val="001E5AA0"/>
    <w:rsid w:val="001E7619"/>
    <w:rsid w:val="001E7A99"/>
    <w:rsid w:val="001E7CA6"/>
    <w:rsid w:val="001F1E82"/>
    <w:rsid w:val="001F256C"/>
    <w:rsid w:val="001F2DC1"/>
    <w:rsid w:val="001F40D6"/>
    <w:rsid w:val="001F5663"/>
    <w:rsid w:val="001F5DEE"/>
    <w:rsid w:val="001F666B"/>
    <w:rsid w:val="001F6780"/>
    <w:rsid w:val="001F7324"/>
    <w:rsid w:val="002013AE"/>
    <w:rsid w:val="00201804"/>
    <w:rsid w:val="00202A8B"/>
    <w:rsid w:val="00202DA8"/>
    <w:rsid w:val="00206627"/>
    <w:rsid w:val="002066B3"/>
    <w:rsid w:val="002066C4"/>
    <w:rsid w:val="00210329"/>
    <w:rsid w:val="0021097D"/>
    <w:rsid w:val="00210F75"/>
    <w:rsid w:val="002117EA"/>
    <w:rsid w:val="00211E0B"/>
    <w:rsid w:val="002129D7"/>
    <w:rsid w:val="00213464"/>
    <w:rsid w:val="00216ECF"/>
    <w:rsid w:val="002176B6"/>
    <w:rsid w:val="0022014B"/>
    <w:rsid w:val="002212C3"/>
    <w:rsid w:val="002214F7"/>
    <w:rsid w:val="0022334E"/>
    <w:rsid w:val="0022486D"/>
    <w:rsid w:val="00225E08"/>
    <w:rsid w:val="0022672F"/>
    <w:rsid w:val="00226C83"/>
    <w:rsid w:val="002309E9"/>
    <w:rsid w:val="0023217C"/>
    <w:rsid w:val="002322D2"/>
    <w:rsid w:val="002330CA"/>
    <w:rsid w:val="002338E1"/>
    <w:rsid w:val="00233A3F"/>
    <w:rsid w:val="00233F20"/>
    <w:rsid w:val="00236162"/>
    <w:rsid w:val="00236C11"/>
    <w:rsid w:val="0023752D"/>
    <w:rsid w:val="002410A3"/>
    <w:rsid w:val="0024424D"/>
    <w:rsid w:val="00244DBE"/>
    <w:rsid w:val="00245B7F"/>
    <w:rsid w:val="002469E6"/>
    <w:rsid w:val="002509B1"/>
    <w:rsid w:val="00250D7A"/>
    <w:rsid w:val="0025146E"/>
    <w:rsid w:val="00253D07"/>
    <w:rsid w:val="002543C3"/>
    <w:rsid w:val="0025715B"/>
    <w:rsid w:val="002573C2"/>
    <w:rsid w:val="00257F00"/>
    <w:rsid w:val="00264B5A"/>
    <w:rsid w:val="00266D57"/>
    <w:rsid w:val="002711B6"/>
    <w:rsid w:val="00272A39"/>
    <w:rsid w:val="0027531F"/>
    <w:rsid w:val="00275552"/>
    <w:rsid w:val="00283A4B"/>
    <w:rsid w:val="002844C0"/>
    <w:rsid w:val="00287152"/>
    <w:rsid w:val="00290A32"/>
    <w:rsid w:val="00291F26"/>
    <w:rsid w:val="00293491"/>
    <w:rsid w:val="002938B4"/>
    <w:rsid w:val="0029471D"/>
    <w:rsid w:val="00295311"/>
    <w:rsid w:val="00295637"/>
    <w:rsid w:val="00295BB2"/>
    <w:rsid w:val="0029646F"/>
    <w:rsid w:val="00296841"/>
    <w:rsid w:val="002A1DD4"/>
    <w:rsid w:val="002A3450"/>
    <w:rsid w:val="002A7095"/>
    <w:rsid w:val="002A78F1"/>
    <w:rsid w:val="002A79AA"/>
    <w:rsid w:val="002B0464"/>
    <w:rsid w:val="002B0491"/>
    <w:rsid w:val="002B096F"/>
    <w:rsid w:val="002B0EC5"/>
    <w:rsid w:val="002B10C9"/>
    <w:rsid w:val="002B5927"/>
    <w:rsid w:val="002B6774"/>
    <w:rsid w:val="002C0017"/>
    <w:rsid w:val="002C1209"/>
    <w:rsid w:val="002C1DDC"/>
    <w:rsid w:val="002C2CF6"/>
    <w:rsid w:val="002C2EE3"/>
    <w:rsid w:val="002C3398"/>
    <w:rsid w:val="002C3B44"/>
    <w:rsid w:val="002C3F38"/>
    <w:rsid w:val="002C468E"/>
    <w:rsid w:val="002C786F"/>
    <w:rsid w:val="002D48A0"/>
    <w:rsid w:val="002D5B32"/>
    <w:rsid w:val="002D5BA3"/>
    <w:rsid w:val="002D66E0"/>
    <w:rsid w:val="002D6DE1"/>
    <w:rsid w:val="002D79FC"/>
    <w:rsid w:val="002E1F1D"/>
    <w:rsid w:val="002E224C"/>
    <w:rsid w:val="002E348A"/>
    <w:rsid w:val="002E383A"/>
    <w:rsid w:val="002E551D"/>
    <w:rsid w:val="002E57EA"/>
    <w:rsid w:val="002E5876"/>
    <w:rsid w:val="002E6813"/>
    <w:rsid w:val="002F159E"/>
    <w:rsid w:val="002F175C"/>
    <w:rsid w:val="002F1B4D"/>
    <w:rsid w:val="002F375B"/>
    <w:rsid w:val="002F511C"/>
    <w:rsid w:val="002F65FD"/>
    <w:rsid w:val="002F6860"/>
    <w:rsid w:val="002F70EE"/>
    <w:rsid w:val="002F7E9C"/>
    <w:rsid w:val="003005AC"/>
    <w:rsid w:val="00301775"/>
    <w:rsid w:val="0030206E"/>
    <w:rsid w:val="003020C3"/>
    <w:rsid w:val="00303D30"/>
    <w:rsid w:val="003053F7"/>
    <w:rsid w:val="0030617F"/>
    <w:rsid w:val="003077A0"/>
    <w:rsid w:val="00311001"/>
    <w:rsid w:val="00313BF8"/>
    <w:rsid w:val="0031429C"/>
    <w:rsid w:val="00314ECC"/>
    <w:rsid w:val="00314F25"/>
    <w:rsid w:val="00315AE0"/>
    <w:rsid w:val="00316660"/>
    <w:rsid w:val="003177E2"/>
    <w:rsid w:val="00317CCB"/>
    <w:rsid w:val="003225D2"/>
    <w:rsid w:val="003229D8"/>
    <w:rsid w:val="0032353A"/>
    <w:rsid w:val="003252D5"/>
    <w:rsid w:val="003263C7"/>
    <w:rsid w:val="00327333"/>
    <w:rsid w:val="0032764A"/>
    <w:rsid w:val="003305AB"/>
    <w:rsid w:val="003305BC"/>
    <w:rsid w:val="00330803"/>
    <w:rsid w:val="0033702B"/>
    <w:rsid w:val="00337571"/>
    <w:rsid w:val="00337D29"/>
    <w:rsid w:val="00340D8E"/>
    <w:rsid w:val="00341057"/>
    <w:rsid w:val="0034236A"/>
    <w:rsid w:val="00345823"/>
    <w:rsid w:val="00345C63"/>
    <w:rsid w:val="00345E72"/>
    <w:rsid w:val="00347EC0"/>
    <w:rsid w:val="00350ACC"/>
    <w:rsid w:val="00350C85"/>
    <w:rsid w:val="00352709"/>
    <w:rsid w:val="003544A3"/>
    <w:rsid w:val="00357B57"/>
    <w:rsid w:val="00357E78"/>
    <w:rsid w:val="00360C85"/>
    <w:rsid w:val="00361FBF"/>
    <w:rsid w:val="00362167"/>
    <w:rsid w:val="0036229F"/>
    <w:rsid w:val="00363B8A"/>
    <w:rsid w:val="0036665F"/>
    <w:rsid w:val="003670F5"/>
    <w:rsid w:val="00367527"/>
    <w:rsid w:val="00371063"/>
    <w:rsid w:val="00371178"/>
    <w:rsid w:val="003729F7"/>
    <w:rsid w:val="0037466E"/>
    <w:rsid w:val="00374BC0"/>
    <w:rsid w:val="00375162"/>
    <w:rsid w:val="00376C7A"/>
    <w:rsid w:val="003803C7"/>
    <w:rsid w:val="003808BE"/>
    <w:rsid w:val="00380F60"/>
    <w:rsid w:val="0038127B"/>
    <w:rsid w:val="00382B97"/>
    <w:rsid w:val="0038303F"/>
    <w:rsid w:val="00383150"/>
    <w:rsid w:val="003849A9"/>
    <w:rsid w:val="00385571"/>
    <w:rsid w:val="00387595"/>
    <w:rsid w:val="00391821"/>
    <w:rsid w:val="00392E01"/>
    <w:rsid w:val="00393CD3"/>
    <w:rsid w:val="0039507D"/>
    <w:rsid w:val="003961F8"/>
    <w:rsid w:val="0039734A"/>
    <w:rsid w:val="003A2247"/>
    <w:rsid w:val="003A310D"/>
    <w:rsid w:val="003A4810"/>
    <w:rsid w:val="003A5706"/>
    <w:rsid w:val="003A6810"/>
    <w:rsid w:val="003A7C1E"/>
    <w:rsid w:val="003B44FE"/>
    <w:rsid w:val="003B4595"/>
    <w:rsid w:val="003B605E"/>
    <w:rsid w:val="003B720C"/>
    <w:rsid w:val="003B755A"/>
    <w:rsid w:val="003B7871"/>
    <w:rsid w:val="003C08C1"/>
    <w:rsid w:val="003C1330"/>
    <w:rsid w:val="003C16D3"/>
    <w:rsid w:val="003C1DFB"/>
    <w:rsid w:val="003C2CC4"/>
    <w:rsid w:val="003C2E85"/>
    <w:rsid w:val="003C5AEC"/>
    <w:rsid w:val="003C6EEA"/>
    <w:rsid w:val="003C7FE9"/>
    <w:rsid w:val="003D2B5C"/>
    <w:rsid w:val="003D3BD7"/>
    <w:rsid w:val="003D3C19"/>
    <w:rsid w:val="003D4B23"/>
    <w:rsid w:val="003D57BB"/>
    <w:rsid w:val="003D6385"/>
    <w:rsid w:val="003D67D2"/>
    <w:rsid w:val="003D756B"/>
    <w:rsid w:val="003E1380"/>
    <w:rsid w:val="003E2BC3"/>
    <w:rsid w:val="003E555D"/>
    <w:rsid w:val="003E6D9C"/>
    <w:rsid w:val="003F27C2"/>
    <w:rsid w:val="003F3814"/>
    <w:rsid w:val="003F3A2A"/>
    <w:rsid w:val="003F3D6F"/>
    <w:rsid w:val="00400498"/>
    <w:rsid w:val="00401079"/>
    <w:rsid w:val="00401420"/>
    <w:rsid w:val="004036FB"/>
    <w:rsid w:val="00403B42"/>
    <w:rsid w:val="00405DDC"/>
    <w:rsid w:val="004072C6"/>
    <w:rsid w:val="00407B0C"/>
    <w:rsid w:val="004105B7"/>
    <w:rsid w:val="00410C89"/>
    <w:rsid w:val="00411D65"/>
    <w:rsid w:val="00412F60"/>
    <w:rsid w:val="004135C2"/>
    <w:rsid w:val="0041623B"/>
    <w:rsid w:val="00416302"/>
    <w:rsid w:val="00424532"/>
    <w:rsid w:val="00425B32"/>
    <w:rsid w:val="00426BC3"/>
    <w:rsid w:val="00427371"/>
    <w:rsid w:val="00427F49"/>
    <w:rsid w:val="004302A2"/>
    <w:rsid w:val="004308B1"/>
    <w:rsid w:val="00430F10"/>
    <w:rsid w:val="004325CB"/>
    <w:rsid w:val="00434819"/>
    <w:rsid w:val="00437090"/>
    <w:rsid w:val="004417BA"/>
    <w:rsid w:val="004417D1"/>
    <w:rsid w:val="00441978"/>
    <w:rsid w:val="00442B23"/>
    <w:rsid w:val="00443716"/>
    <w:rsid w:val="00443DAA"/>
    <w:rsid w:val="004465D3"/>
    <w:rsid w:val="00447024"/>
    <w:rsid w:val="00447C9F"/>
    <w:rsid w:val="00450366"/>
    <w:rsid w:val="0045135F"/>
    <w:rsid w:val="00452190"/>
    <w:rsid w:val="00453A89"/>
    <w:rsid w:val="00453D82"/>
    <w:rsid w:val="00453DCE"/>
    <w:rsid w:val="004541F7"/>
    <w:rsid w:val="0045495B"/>
    <w:rsid w:val="00456768"/>
    <w:rsid w:val="00457C6F"/>
    <w:rsid w:val="004601B1"/>
    <w:rsid w:val="00460D79"/>
    <w:rsid w:val="00460E9E"/>
    <w:rsid w:val="00460EBC"/>
    <w:rsid w:val="004630DC"/>
    <w:rsid w:val="00464326"/>
    <w:rsid w:val="004666DC"/>
    <w:rsid w:val="00470116"/>
    <w:rsid w:val="00471B8E"/>
    <w:rsid w:val="00472936"/>
    <w:rsid w:val="0047336D"/>
    <w:rsid w:val="00473D4B"/>
    <w:rsid w:val="004750E3"/>
    <w:rsid w:val="004753DF"/>
    <w:rsid w:val="0047559F"/>
    <w:rsid w:val="0047564C"/>
    <w:rsid w:val="004758A8"/>
    <w:rsid w:val="00477980"/>
    <w:rsid w:val="00477ACE"/>
    <w:rsid w:val="00480EF4"/>
    <w:rsid w:val="00482FFC"/>
    <w:rsid w:val="00483CBB"/>
    <w:rsid w:val="00484B4D"/>
    <w:rsid w:val="00486469"/>
    <w:rsid w:val="00491C36"/>
    <w:rsid w:val="004942C4"/>
    <w:rsid w:val="004958BD"/>
    <w:rsid w:val="004966D5"/>
    <w:rsid w:val="00497187"/>
    <w:rsid w:val="004978B8"/>
    <w:rsid w:val="004A18FF"/>
    <w:rsid w:val="004A199A"/>
    <w:rsid w:val="004A286F"/>
    <w:rsid w:val="004A3D76"/>
    <w:rsid w:val="004A50A6"/>
    <w:rsid w:val="004A60DB"/>
    <w:rsid w:val="004A6633"/>
    <w:rsid w:val="004A7052"/>
    <w:rsid w:val="004A7239"/>
    <w:rsid w:val="004B0DA0"/>
    <w:rsid w:val="004B24CD"/>
    <w:rsid w:val="004B4910"/>
    <w:rsid w:val="004B700D"/>
    <w:rsid w:val="004B73AA"/>
    <w:rsid w:val="004C172E"/>
    <w:rsid w:val="004C1EB1"/>
    <w:rsid w:val="004C2140"/>
    <w:rsid w:val="004C3E62"/>
    <w:rsid w:val="004C6457"/>
    <w:rsid w:val="004C7DF6"/>
    <w:rsid w:val="004D0FFB"/>
    <w:rsid w:val="004D25E4"/>
    <w:rsid w:val="004D26A4"/>
    <w:rsid w:val="004D54A2"/>
    <w:rsid w:val="004D59BB"/>
    <w:rsid w:val="004D6364"/>
    <w:rsid w:val="004D7170"/>
    <w:rsid w:val="004E0894"/>
    <w:rsid w:val="004E1A38"/>
    <w:rsid w:val="004E1E34"/>
    <w:rsid w:val="004E2349"/>
    <w:rsid w:val="004E32AC"/>
    <w:rsid w:val="004E39B4"/>
    <w:rsid w:val="004E6196"/>
    <w:rsid w:val="004E63A3"/>
    <w:rsid w:val="004E7532"/>
    <w:rsid w:val="004E7895"/>
    <w:rsid w:val="004F093F"/>
    <w:rsid w:val="004F3183"/>
    <w:rsid w:val="004F3E1F"/>
    <w:rsid w:val="004F5EB4"/>
    <w:rsid w:val="004F77D8"/>
    <w:rsid w:val="00500A7F"/>
    <w:rsid w:val="005016EA"/>
    <w:rsid w:val="005032FC"/>
    <w:rsid w:val="0050493D"/>
    <w:rsid w:val="00505530"/>
    <w:rsid w:val="005064A1"/>
    <w:rsid w:val="005101D3"/>
    <w:rsid w:val="005105A1"/>
    <w:rsid w:val="005128AE"/>
    <w:rsid w:val="00512B22"/>
    <w:rsid w:val="00512CC1"/>
    <w:rsid w:val="0051318D"/>
    <w:rsid w:val="00514CA2"/>
    <w:rsid w:val="00515326"/>
    <w:rsid w:val="00516D4A"/>
    <w:rsid w:val="00516FCF"/>
    <w:rsid w:val="00517B36"/>
    <w:rsid w:val="00523548"/>
    <w:rsid w:val="00524B11"/>
    <w:rsid w:val="00526D0D"/>
    <w:rsid w:val="00527515"/>
    <w:rsid w:val="00527DBF"/>
    <w:rsid w:val="00532202"/>
    <w:rsid w:val="00532473"/>
    <w:rsid w:val="00533206"/>
    <w:rsid w:val="005347CC"/>
    <w:rsid w:val="00534938"/>
    <w:rsid w:val="00534A65"/>
    <w:rsid w:val="00536A9F"/>
    <w:rsid w:val="00537276"/>
    <w:rsid w:val="00541FFE"/>
    <w:rsid w:val="005420F2"/>
    <w:rsid w:val="00543FE9"/>
    <w:rsid w:val="00547349"/>
    <w:rsid w:val="005473EB"/>
    <w:rsid w:val="00550315"/>
    <w:rsid w:val="005503FC"/>
    <w:rsid w:val="00551B3E"/>
    <w:rsid w:val="00551CB4"/>
    <w:rsid w:val="005543B4"/>
    <w:rsid w:val="005564D2"/>
    <w:rsid w:val="00565130"/>
    <w:rsid w:val="00565D5C"/>
    <w:rsid w:val="005666DB"/>
    <w:rsid w:val="00566EDB"/>
    <w:rsid w:val="005709DD"/>
    <w:rsid w:val="00570E3B"/>
    <w:rsid w:val="0057144A"/>
    <w:rsid w:val="00573FC3"/>
    <w:rsid w:val="005749FA"/>
    <w:rsid w:val="00575E31"/>
    <w:rsid w:val="005776F0"/>
    <w:rsid w:val="0058009A"/>
    <w:rsid w:val="005824B2"/>
    <w:rsid w:val="005838C6"/>
    <w:rsid w:val="0058551A"/>
    <w:rsid w:val="005856C2"/>
    <w:rsid w:val="00586BCC"/>
    <w:rsid w:val="00586DFC"/>
    <w:rsid w:val="00591875"/>
    <w:rsid w:val="0059322B"/>
    <w:rsid w:val="005934E5"/>
    <w:rsid w:val="00595414"/>
    <w:rsid w:val="00596E93"/>
    <w:rsid w:val="005A00D3"/>
    <w:rsid w:val="005A04EB"/>
    <w:rsid w:val="005A1847"/>
    <w:rsid w:val="005A2BEC"/>
    <w:rsid w:val="005A3A3F"/>
    <w:rsid w:val="005A3BF0"/>
    <w:rsid w:val="005A6322"/>
    <w:rsid w:val="005B01E3"/>
    <w:rsid w:val="005B0B82"/>
    <w:rsid w:val="005B0CF0"/>
    <w:rsid w:val="005B1172"/>
    <w:rsid w:val="005B1A6B"/>
    <w:rsid w:val="005B2A60"/>
    <w:rsid w:val="005B3DB3"/>
    <w:rsid w:val="005B466E"/>
    <w:rsid w:val="005B5B36"/>
    <w:rsid w:val="005B5EB0"/>
    <w:rsid w:val="005C1F2D"/>
    <w:rsid w:val="005C2364"/>
    <w:rsid w:val="005C24AF"/>
    <w:rsid w:val="005C26C7"/>
    <w:rsid w:val="005C2C92"/>
    <w:rsid w:val="005C416A"/>
    <w:rsid w:val="005C43B7"/>
    <w:rsid w:val="005C43CC"/>
    <w:rsid w:val="005C4DDA"/>
    <w:rsid w:val="005C5570"/>
    <w:rsid w:val="005C6A0B"/>
    <w:rsid w:val="005C6A79"/>
    <w:rsid w:val="005C7CF6"/>
    <w:rsid w:val="005D05A8"/>
    <w:rsid w:val="005D0C15"/>
    <w:rsid w:val="005D41C9"/>
    <w:rsid w:val="005E0226"/>
    <w:rsid w:val="005E0E85"/>
    <w:rsid w:val="005E1F92"/>
    <w:rsid w:val="005E4C0C"/>
    <w:rsid w:val="005E6176"/>
    <w:rsid w:val="005E7024"/>
    <w:rsid w:val="005E7519"/>
    <w:rsid w:val="005E781C"/>
    <w:rsid w:val="005F48FA"/>
    <w:rsid w:val="006001EE"/>
    <w:rsid w:val="0060233D"/>
    <w:rsid w:val="00602377"/>
    <w:rsid w:val="00604B18"/>
    <w:rsid w:val="006050D0"/>
    <w:rsid w:val="0060527D"/>
    <w:rsid w:val="00607466"/>
    <w:rsid w:val="00611770"/>
    <w:rsid w:val="006119AF"/>
    <w:rsid w:val="00611FC4"/>
    <w:rsid w:val="0061283C"/>
    <w:rsid w:val="0061344A"/>
    <w:rsid w:val="006139BB"/>
    <w:rsid w:val="0061436C"/>
    <w:rsid w:val="0061480E"/>
    <w:rsid w:val="006158DC"/>
    <w:rsid w:val="006158FB"/>
    <w:rsid w:val="006176FB"/>
    <w:rsid w:val="00622919"/>
    <w:rsid w:val="00626D3B"/>
    <w:rsid w:val="00630032"/>
    <w:rsid w:val="0063171E"/>
    <w:rsid w:val="00632E17"/>
    <w:rsid w:val="00633274"/>
    <w:rsid w:val="0063422D"/>
    <w:rsid w:val="0063743F"/>
    <w:rsid w:val="00637F48"/>
    <w:rsid w:val="00640555"/>
    <w:rsid w:val="00640B26"/>
    <w:rsid w:val="0064198B"/>
    <w:rsid w:val="0064210B"/>
    <w:rsid w:val="00642F1A"/>
    <w:rsid w:val="00644E14"/>
    <w:rsid w:val="00646220"/>
    <w:rsid w:val="00650034"/>
    <w:rsid w:val="00651367"/>
    <w:rsid w:val="00651A62"/>
    <w:rsid w:val="00653296"/>
    <w:rsid w:val="006539DA"/>
    <w:rsid w:val="0065450E"/>
    <w:rsid w:val="006546FB"/>
    <w:rsid w:val="006554CD"/>
    <w:rsid w:val="006570A3"/>
    <w:rsid w:val="006578E1"/>
    <w:rsid w:val="006605C9"/>
    <w:rsid w:val="00661263"/>
    <w:rsid w:val="00662765"/>
    <w:rsid w:val="00671081"/>
    <w:rsid w:val="0067507D"/>
    <w:rsid w:val="00675E0A"/>
    <w:rsid w:val="00677B41"/>
    <w:rsid w:val="006809AC"/>
    <w:rsid w:val="00680A96"/>
    <w:rsid w:val="00681143"/>
    <w:rsid w:val="0068159B"/>
    <w:rsid w:val="00682F8E"/>
    <w:rsid w:val="006836C1"/>
    <w:rsid w:val="00686247"/>
    <w:rsid w:val="0068673A"/>
    <w:rsid w:val="00686A9A"/>
    <w:rsid w:val="00687AAC"/>
    <w:rsid w:val="006900BC"/>
    <w:rsid w:val="00692877"/>
    <w:rsid w:val="00692B88"/>
    <w:rsid w:val="006941DA"/>
    <w:rsid w:val="006948C0"/>
    <w:rsid w:val="006964EB"/>
    <w:rsid w:val="006A0E5D"/>
    <w:rsid w:val="006A112B"/>
    <w:rsid w:val="006A451C"/>
    <w:rsid w:val="006A566D"/>
    <w:rsid w:val="006B2E7B"/>
    <w:rsid w:val="006B34C7"/>
    <w:rsid w:val="006B3C9D"/>
    <w:rsid w:val="006B3F21"/>
    <w:rsid w:val="006B43C1"/>
    <w:rsid w:val="006B4D84"/>
    <w:rsid w:val="006B7C34"/>
    <w:rsid w:val="006C02C8"/>
    <w:rsid w:val="006C07EE"/>
    <w:rsid w:val="006C1607"/>
    <w:rsid w:val="006C352D"/>
    <w:rsid w:val="006C46A6"/>
    <w:rsid w:val="006C57AC"/>
    <w:rsid w:val="006C59F4"/>
    <w:rsid w:val="006C5B71"/>
    <w:rsid w:val="006C6478"/>
    <w:rsid w:val="006C7F83"/>
    <w:rsid w:val="006D24BF"/>
    <w:rsid w:val="006D2AF2"/>
    <w:rsid w:val="006D3E19"/>
    <w:rsid w:val="006D53FF"/>
    <w:rsid w:val="006D7A86"/>
    <w:rsid w:val="006E005C"/>
    <w:rsid w:val="006E00D0"/>
    <w:rsid w:val="006E0F2F"/>
    <w:rsid w:val="006E2C3B"/>
    <w:rsid w:val="006E55BB"/>
    <w:rsid w:val="006E564B"/>
    <w:rsid w:val="006E6282"/>
    <w:rsid w:val="006E662B"/>
    <w:rsid w:val="006E71D3"/>
    <w:rsid w:val="006F18A1"/>
    <w:rsid w:val="006F2F9B"/>
    <w:rsid w:val="006F3975"/>
    <w:rsid w:val="006F3F31"/>
    <w:rsid w:val="006F41AF"/>
    <w:rsid w:val="006F4D37"/>
    <w:rsid w:val="006F654E"/>
    <w:rsid w:val="006F71AA"/>
    <w:rsid w:val="006F7C52"/>
    <w:rsid w:val="006F7DAB"/>
    <w:rsid w:val="007002CC"/>
    <w:rsid w:val="00700F47"/>
    <w:rsid w:val="00701ACC"/>
    <w:rsid w:val="00703354"/>
    <w:rsid w:val="007048E1"/>
    <w:rsid w:val="00705A50"/>
    <w:rsid w:val="007062E9"/>
    <w:rsid w:val="00706753"/>
    <w:rsid w:val="007107E6"/>
    <w:rsid w:val="00710FE0"/>
    <w:rsid w:val="00712247"/>
    <w:rsid w:val="0071276E"/>
    <w:rsid w:val="00712E0F"/>
    <w:rsid w:val="00716067"/>
    <w:rsid w:val="00716F18"/>
    <w:rsid w:val="0072145F"/>
    <w:rsid w:val="007228DA"/>
    <w:rsid w:val="00724102"/>
    <w:rsid w:val="007245A3"/>
    <w:rsid w:val="007245A5"/>
    <w:rsid w:val="00724A90"/>
    <w:rsid w:val="0072518D"/>
    <w:rsid w:val="0072632A"/>
    <w:rsid w:val="00726CCF"/>
    <w:rsid w:val="00730F68"/>
    <w:rsid w:val="00736202"/>
    <w:rsid w:val="00736CC8"/>
    <w:rsid w:val="00737055"/>
    <w:rsid w:val="007375BA"/>
    <w:rsid w:val="00737FF1"/>
    <w:rsid w:val="00741612"/>
    <w:rsid w:val="0074208B"/>
    <w:rsid w:val="0074212E"/>
    <w:rsid w:val="00742758"/>
    <w:rsid w:val="00742A2D"/>
    <w:rsid w:val="0074301C"/>
    <w:rsid w:val="007433C5"/>
    <w:rsid w:val="007466B9"/>
    <w:rsid w:val="007477EE"/>
    <w:rsid w:val="0075245E"/>
    <w:rsid w:val="00755A9E"/>
    <w:rsid w:val="00757351"/>
    <w:rsid w:val="00760036"/>
    <w:rsid w:val="0076055E"/>
    <w:rsid w:val="007614E8"/>
    <w:rsid w:val="007631CB"/>
    <w:rsid w:val="00764956"/>
    <w:rsid w:val="00765A37"/>
    <w:rsid w:val="0077017A"/>
    <w:rsid w:val="00771EF4"/>
    <w:rsid w:val="00773B79"/>
    <w:rsid w:val="007745EE"/>
    <w:rsid w:val="00776E9A"/>
    <w:rsid w:val="007807DA"/>
    <w:rsid w:val="0078509F"/>
    <w:rsid w:val="0078606A"/>
    <w:rsid w:val="00786CCD"/>
    <w:rsid w:val="00790068"/>
    <w:rsid w:val="00790591"/>
    <w:rsid w:val="00790FE4"/>
    <w:rsid w:val="00792554"/>
    <w:rsid w:val="00792BF7"/>
    <w:rsid w:val="00793F8F"/>
    <w:rsid w:val="00795DA9"/>
    <w:rsid w:val="00797208"/>
    <w:rsid w:val="007976EF"/>
    <w:rsid w:val="00797E24"/>
    <w:rsid w:val="007A0A13"/>
    <w:rsid w:val="007A1355"/>
    <w:rsid w:val="007A2196"/>
    <w:rsid w:val="007A3681"/>
    <w:rsid w:val="007A4C5B"/>
    <w:rsid w:val="007A4EE5"/>
    <w:rsid w:val="007A4FFB"/>
    <w:rsid w:val="007A5BA5"/>
    <w:rsid w:val="007A6071"/>
    <w:rsid w:val="007A6936"/>
    <w:rsid w:val="007A72F0"/>
    <w:rsid w:val="007B112D"/>
    <w:rsid w:val="007B15D0"/>
    <w:rsid w:val="007B231E"/>
    <w:rsid w:val="007B3227"/>
    <w:rsid w:val="007B3B0D"/>
    <w:rsid w:val="007B4377"/>
    <w:rsid w:val="007B5426"/>
    <w:rsid w:val="007B6BA5"/>
    <w:rsid w:val="007B7F14"/>
    <w:rsid w:val="007C2F6D"/>
    <w:rsid w:val="007C3390"/>
    <w:rsid w:val="007C3EAC"/>
    <w:rsid w:val="007C463F"/>
    <w:rsid w:val="007C4812"/>
    <w:rsid w:val="007C4F4B"/>
    <w:rsid w:val="007C5B58"/>
    <w:rsid w:val="007C639D"/>
    <w:rsid w:val="007C6A99"/>
    <w:rsid w:val="007C7512"/>
    <w:rsid w:val="007C7722"/>
    <w:rsid w:val="007D065C"/>
    <w:rsid w:val="007D3113"/>
    <w:rsid w:val="007D3504"/>
    <w:rsid w:val="007D3F59"/>
    <w:rsid w:val="007D5A91"/>
    <w:rsid w:val="007D665D"/>
    <w:rsid w:val="007E0EB9"/>
    <w:rsid w:val="007E500A"/>
    <w:rsid w:val="007E53FF"/>
    <w:rsid w:val="007E7118"/>
    <w:rsid w:val="007E77F4"/>
    <w:rsid w:val="007E7EF4"/>
    <w:rsid w:val="007F1833"/>
    <w:rsid w:val="007F19F6"/>
    <w:rsid w:val="007F1B65"/>
    <w:rsid w:val="007F3257"/>
    <w:rsid w:val="007F381C"/>
    <w:rsid w:val="007F3FD6"/>
    <w:rsid w:val="007F43CA"/>
    <w:rsid w:val="007F4B25"/>
    <w:rsid w:val="007F54D0"/>
    <w:rsid w:val="007F5F83"/>
    <w:rsid w:val="007F6462"/>
    <w:rsid w:val="007F6611"/>
    <w:rsid w:val="007F6B0B"/>
    <w:rsid w:val="007F6B20"/>
    <w:rsid w:val="00800326"/>
    <w:rsid w:val="00800579"/>
    <w:rsid w:val="00800F64"/>
    <w:rsid w:val="00801B3A"/>
    <w:rsid w:val="0080278E"/>
    <w:rsid w:val="00802A73"/>
    <w:rsid w:val="00803A36"/>
    <w:rsid w:val="00803EF9"/>
    <w:rsid w:val="008052CE"/>
    <w:rsid w:val="00807B55"/>
    <w:rsid w:val="00810647"/>
    <w:rsid w:val="00810DB6"/>
    <w:rsid w:val="00810F9A"/>
    <w:rsid w:val="008120E7"/>
    <w:rsid w:val="008127A9"/>
    <w:rsid w:val="00814860"/>
    <w:rsid w:val="00814DC1"/>
    <w:rsid w:val="0081707D"/>
    <w:rsid w:val="008202B6"/>
    <w:rsid w:val="008203BC"/>
    <w:rsid w:val="00820738"/>
    <w:rsid w:val="00820E9A"/>
    <w:rsid w:val="0082143A"/>
    <w:rsid w:val="0082183A"/>
    <w:rsid w:val="00821DCC"/>
    <w:rsid w:val="0082365E"/>
    <w:rsid w:val="008242D7"/>
    <w:rsid w:val="008250BF"/>
    <w:rsid w:val="00830CA0"/>
    <w:rsid w:val="00831368"/>
    <w:rsid w:val="00832D01"/>
    <w:rsid w:val="008332E4"/>
    <w:rsid w:val="00833F8E"/>
    <w:rsid w:val="00834F0B"/>
    <w:rsid w:val="00836974"/>
    <w:rsid w:val="00837557"/>
    <w:rsid w:val="0083779C"/>
    <w:rsid w:val="00837820"/>
    <w:rsid w:val="00840FE4"/>
    <w:rsid w:val="00843C16"/>
    <w:rsid w:val="0084541A"/>
    <w:rsid w:val="008460ED"/>
    <w:rsid w:val="00847345"/>
    <w:rsid w:val="008475CC"/>
    <w:rsid w:val="008500E6"/>
    <w:rsid w:val="00850ABB"/>
    <w:rsid w:val="00851C14"/>
    <w:rsid w:val="00851DC7"/>
    <w:rsid w:val="008530E9"/>
    <w:rsid w:val="00854013"/>
    <w:rsid w:val="00856C01"/>
    <w:rsid w:val="008601DC"/>
    <w:rsid w:val="00860EDF"/>
    <w:rsid w:val="00861D7C"/>
    <w:rsid w:val="00863C55"/>
    <w:rsid w:val="00864AAB"/>
    <w:rsid w:val="00865102"/>
    <w:rsid w:val="008669EE"/>
    <w:rsid w:val="00867130"/>
    <w:rsid w:val="008701B9"/>
    <w:rsid w:val="0087256B"/>
    <w:rsid w:val="008729DD"/>
    <w:rsid w:val="0087308E"/>
    <w:rsid w:val="00873532"/>
    <w:rsid w:val="008736FF"/>
    <w:rsid w:val="00877A72"/>
    <w:rsid w:val="0088099C"/>
    <w:rsid w:val="00880F5E"/>
    <w:rsid w:val="00881D46"/>
    <w:rsid w:val="0088210D"/>
    <w:rsid w:val="00882796"/>
    <w:rsid w:val="00882863"/>
    <w:rsid w:val="008844C6"/>
    <w:rsid w:val="00884E82"/>
    <w:rsid w:val="00885D57"/>
    <w:rsid w:val="00886670"/>
    <w:rsid w:val="0088758C"/>
    <w:rsid w:val="008935D1"/>
    <w:rsid w:val="00894564"/>
    <w:rsid w:val="008948FB"/>
    <w:rsid w:val="008979B1"/>
    <w:rsid w:val="008A06F9"/>
    <w:rsid w:val="008A0F9C"/>
    <w:rsid w:val="008A1F54"/>
    <w:rsid w:val="008A2632"/>
    <w:rsid w:val="008A38EB"/>
    <w:rsid w:val="008A3B0F"/>
    <w:rsid w:val="008A5081"/>
    <w:rsid w:val="008A521D"/>
    <w:rsid w:val="008A5BD6"/>
    <w:rsid w:val="008A64A5"/>
    <w:rsid w:val="008A6B25"/>
    <w:rsid w:val="008A6C4F"/>
    <w:rsid w:val="008A6CF6"/>
    <w:rsid w:val="008B2335"/>
    <w:rsid w:val="008B2403"/>
    <w:rsid w:val="008B3508"/>
    <w:rsid w:val="008B52F1"/>
    <w:rsid w:val="008B6B7A"/>
    <w:rsid w:val="008C128F"/>
    <w:rsid w:val="008C27F6"/>
    <w:rsid w:val="008C2BD0"/>
    <w:rsid w:val="008C60C2"/>
    <w:rsid w:val="008C7280"/>
    <w:rsid w:val="008D2370"/>
    <w:rsid w:val="008D440E"/>
    <w:rsid w:val="008D46EE"/>
    <w:rsid w:val="008D6C34"/>
    <w:rsid w:val="008D71AC"/>
    <w:rsid w:val="008E023C"/>
    <w:rsid w:val="008E7434"/>
    <w:rsid w:val="008E760B"/>
    <w:rsid w:val="008F00AD"/>
    <w:rsid w:val="008F05CB"/>
    <w:rsid w:val="008F1A07"/>
    <w:rsid w:val="008F1E6B"/>
    <w:rsid w:val="008F2CF9"/>
    <w:rsid w:val="008F3AD5"/>
    <w:rsid w:val="008F6278"/>
    <w:rsid w:val="008F66AB"/>
    <w:rsid w:val="008F6EE1"/>
    <w:rsid w:val="008F7756"/>
    <w:rsid w:val="008F79DC"/>
    <w:rsid w:val="008F7E15"/>
    <w:rsid w:val="009006CD"/>
    <w:rsid w:val="00900982"/>
    <w:rsid w:val="009010DA"/>
    <w:rsid w:val="00901D0D"/>
    <w:rsid w:val="00903DBB"/>
    <w:rsid w:val="00904299"/>
    <w:rsid w:val="00904E2D"/>
    <w:rsid w:val="00905087"/>
    <w:rsid w:val="009052B2"/>
    <w:rsid w:val="00910AE5"/>
    <w:rsid w:val="00911242"/>
    <w:rsid w:val="0091240C"/>
    <w:rsid w:val="0091299A"/>
    <w:rsid w:val="00912DCD"/>
    <w:rsid w:val="009133AD"/>
    <w:rsid w:val="00913B1A"/>
    <w:rsid w:val="00914E58"/>
    <w:rsid w:val="00915DDA"/>
    <w:rsid w:val="00915DDF"/>
    <w:rsid w:val="00915E5C"/>
    <w:rsid w:val="00916443"/>
    <w:rsid w:val="00917477"/>
    <w:rsid w:val="00920883"/>
    <w:rsid w:val="009208B5"/>
    <w:rsid w:val="00921DD3"/>
    <w:rsid w:val="0092201F"/>
    <w:rsid w:val="009223CA"/>
    <w:rsid w:val="009302DF"/>
    <w:rsid w:val="009349FD"/>
    <w:rsid w:val="00934DB9"/>
    <w:rsid w:val="009369F6"/>
    <w:rsid w:val="00940F93"/>
    <w:rsid w:val="00940FF1"/>
    <w:rsid w:val="009427C9"/>
    <w:rsid w:val="00944CAB"/>
    <w:rsid w:val="00945FAE"/>
    <w:rsid w:val="009461F1"/>
    <w:rsid w:val="009473F6"/>
    <w:rsid w:val="00950543"/>
    <w:rsid w:val="009514BF"/>
    <w:rsid w:val="00951DD0"/>
    <w:rsid w:val="00952934"/>
    <w:rsid w:val="00952981"/>
    <w:rsid w:val="00952D2C"/>
    <w:rsid w:val="009530BB"/>
    <w:rsid w:val="009537A3"/>
    <w:rsid w:val="00953A3B"/>
    <w:rsid w:val="00954AF2"/>
    <w:rsid w:val="00955EC8"/>
    <w:rsid w:val="00956642"/>
    <w:rsid w:val="009603EF"/>
    <w:rsid w:val="0096198B"/>
    <w:rsid w:val="00961AFA"/>
    <w:rsid w:val="00961DBA"/>
    <w:rsid w:val="00962B3E"/>
    <w:rsid w:val="00963495"/>
    <w:rsid w:val="009649A0"/>
    <w:rsid w:val="009659F5"/>
    <w:rsid w:val="00966A75"/>
    <w:rsid w:val="00966C94"/>
    <w:rsid w:val="00966D4F"/>
    <w:rsid w:val="00970054"/>
    <w:rsid w:val="00971672"/>
    <w:rsid w:val="00971ACA"/>
    <w:rsid w:val="0097249E"/>
    <w:rsid w:val="00974CA6"/>
    <w:rsid w:val="00974EFC"/>
    <w:rsid w:val="00976912"/>
    <w:rsid w:val="009776F4"/>
    <w:rsid w:val="009812F3"/>
    <w:rsid w:val="00982D50"/>
    <w:rsid w:val="009869BA"/>
    <w:rsid w:val="00991280"/>
    <w:rsid w:val="009928FF"/>
    <w:rsid w:val="00992A06"/>
    <w:rsid w:val="00992E7B"/>
    <w:rsid w:val="0099319A"/>
    <w:rsid w:val="0099499F"/>
    <w:rsid w:val="00994FF2"/>
    <w:rsid w:val="00995C3F"/>
    <w:rsid w:val="00996A6D"/>
    <w:rsid w:val="00996BEC"/>
    <w:rsid w:val="009A0043"/>
    <w:rsid w:val="009A1201"/>
    <w:rsid w:val="009A1D8A"/>
    <w:rsid w:val="009A3A33"/>
    <w:rsid w:val="009A3D56"/>
    <w:rsid w:val="009A3E5B"/>
    <w:rsid w:val="009A43A7"/>
    <w:rsid w:val="009A5D3B"/>
    <w:rsid w:val="009B1F5A"/>
    <w:rsid w:val="009B30AE"/>
    <w:rsid w:val="009B428A"/>
    <w:rsid w:val="009B4A1B"/>
    <w:rsid w:val="009B56CA"/>
    <w:rsid w:val="009B7767"/>
    <w:rsid w:val="009B7A08"/>
    <w:rsid w:val="009C0EE8"/>
    <w:rsid w:val="009C14AA"/>
    <w:rsid w:val="009C3B4F"/>
    <w:rsid w:val="009C6BA0"/>
    <w:rsid w:val="009D1D7B"/>
    <w:rsid w:val="009D2DF9"/>
    <w:rsid w:val="009D3B1F"/>
    <w:rsid w:val="009D421D"/>
    <w:rsid w:val="009D68E9"/>
    <w:rsid w:val="009D6D89"/>
    <w:rsid w:val="009D7579"/>
    <w:rsid w:val="009E1236"/>
    <w:rsid w:val="009E1C0B"/>
    <w:rsid w:val="009E2061"/>
    <w:rsid w:val="009E259F"/>
    <w:rsid w:val="009E279F"/>
    <w:rsid w:val="009E3523"/>
    <w:rsid w:val="009E7CEB"/>
    <w:rsid w:val="009F10FD"/>
    <w:rsid w:val="009F16EF"/>
    <w:rsid w:val="009F3519"/>
    <w:rsid w:val="009F3DF2"/>
    <w:rsid w:val="009F42FE"/>
    <w:rsid w:val="009F5378"/>
    <w:rsid w:val="009F6FDE"/>
    <w:rsid w:val="00A01489"/>
    <w:rsid w:val="00A015BA"/>
    <w:rsid w:val="00A01708"/>
    <w:rsid w:val="00A03583"/>
    <w:rsid w:val="00A041B0"/>
    <w:rsid w:val="00A05FE6"/>
    <w:rsid w:val="00A0674F"/>
    <w:rsid w:val="00A06B56"/>
    <w:rsid w:val="00A10B46"/>
    <w:rsid w:val="00A114CC"/>
    <w:rsid w:val="00A1204D"/>
    <w:rsid w:val="00A128DD"/>
    <w:rsid w:val="00A1309F"/>
    <w:rsid w:val="00A13D5F"/>
    <w:rsid w:val="00A14E5D"/>
    <w:rsid w:val="00A15EF4"/>
    <w:rsid w:val="00A16ED6"/>
    <w:rsid w:val="00A2115E"/>
    <w:rsid w:val="00A249DA"/>
    <w:rsid w:val="00A24AAD"/>
    <w:rsid w:val="00A251B3"/>
    <w:rsid w:val="00A301F7"/>
    <w:rsid w:val="00A32EDB"/>
    <w:rsid w:val="00A332D2"/>
    <w:rsid w:val="00A338C1"/>
    <w:rsid w:val="00A35DC7"/>
    <w:rsid w:val="00A360AB"/>
    <w:rsid w:val="00A3611E"/>
    <w:rsid w:val="00A434DD"/>
    <w:rsid w:val="00A43C14"/>
    <w:rsid w:val="00A46416"/>
    <w:rsid w:val="00A4654D"/>
    <w:rsid w:val="00A47FE2"/>
    <w:rsid w:val="00A50D30"/>
    <w:rsid w:val="00A53B4B"/>
    <w:rsid w:val="00A541D1"/>
    <w:rsid w:val="00A5448A"/>
    <w:rsid w:val="00A54E19"/>
    <w:rsid w:val="00A5558F"/>
    <w:rsid w:val="00A5559F"/>
    <w:rsid w:val="00A562D4"/>
    <w:rsid w:val="00A56B3C"/>
    <w:rsid w:val="00A61CCD"/>
    <w:rsid w:val="00A63129"/>
    <w:rsid w:val="00A6318D"/>
    <w:rsid w:val="00A63F9F"/>
    <w:rsid w:val="00A64909"/>
    <w:rsid w:val="00A64AF6"/>
    <w:rsid w:val="00A65679"/>
    <w:rsid w:val="00A67D73"/>
    <w:rsid w:val="00A71994"/>
    <w:rsid w:val="00A72F22"/>
    <w:rsid w:val="00A73595"/>
    <w:rsid w:val="00A73673"/>
    <w:rsid w:val="00A748A6"/>
    <w:rsid w:val="00A76F2E"/>
    <w:rsid w:val="00A776B4"/>
    <w:rsid w:val="00A77E47"/>
    <w:rsid w:val="00A835C0"/>
    <w:rsid w:val="00A84F86"/>
    <w:rsid w:val="00A90514"/>
    <w:rsid w:val="00A91C6E"/>
    <w:rsid w:val="00A91C84"/>
    <w:rsid w:val="00A92B7F"/>
    <w:rsid w:val="00A93061"/>
    <w:rsid w:val="00A932A8"/>
    <w:rsid w:val="00A93B05"/>
    <w:rsid w:val="00A93B9C"/>
    <w:rsid w:val="00A94221"/>
    <w:rsid w:val="00A94361"/>
    <w:rsid w:val="00A950E9"/>
    <w:rsid w:val="00A97E33"/>
    <w:rsid w:val="00A97E6F"/>
    <w:rsid w:val="00AA03C4"/>
    <w:rsid w:val="00AA36F0"/>
    <w:rsid w:val="00AB0545"/>
    <w:rsid w:val="00AB2EC0"/>
    <w:rsid w:val="00AB3F0F"/>
    <w:rsid w:val="00AB4267"/>
    <w:rsid w:val="00AB46E2"/>
    <w:rsid w:val="00AB4974"/>
    <w:rsid w:val="00AB4EB1"/>
    <w:rsid w:val="00AB50B0"/>
    <w:rsid w:val="00AB700E"/>
    <w:rsid w:val="00AC0520"/>
    <w:rsid w:val="00AC1223"/>
    <w:rsid w:val="00AC1552"/>
    <w:rsid w:val="00AC28F1"/>
    <w:rsid w:val="00AC305D"/>
    <w:rsid w:val="00AC4825"/>
    <w:rsid w:val="00AC5AAE"/>
    <w:rsid w:val="00AC7690"/>
    <w:rsid w:val="00AD0F85"/>
    <w:rsid w:val="00AD23C7"/>
    <w:rsid w:val="00AD4E4C"/>
    <w:rsid w:val="00AD4EC2"/>
    <w:rsid w:val="00AD6715"/>
    <w:rsid w:val="00AD6BB2"/>
    <w:rsid w:val="00AE0E95"/>
    <w:rsid w:val="00AE4232"/>
    <w:rsid w:val="00AE441F"/>
    <w:rsid w:val="00AE4D0F"/>
    <w:rsid w:val="00AE7A21"/>
    <w:rsid w:val="00AF19A4"/>
    <w:rsid w:val="00AF274C"/>
    <w:rsid w:val="00AF31F1"/>
    <w:rsid w:val="00AF34CD"/>
    <w:rsid w:val="00AF3611"/>
    <w:rsid w:val="00AF42B2"/>
    <w:rsid w:val="00AF74D8"/>
    <w:rsid w:val="00AF7963"/>
    <w:rsid w:val="00B04943"/>
    <w:rsid w:val="00B04D92"/>
    <w:rsid w:val="00B05EEB"/>
    <w:rsid w:val="00B06775"/>
    <w:rsid w:val="00B068EA"/>
    <w:rsid w:val="00B10595"/>
    <w:rsid w:val="00B1067C"/>
    <w:rsid w:val="00B14E84"/>
    <w:rsid w:val="00B17002"/>
    <w:rsid w:val="00B17865"/>
    <w:rsid w:val="00B20A4E"/>
    <w:rsid w:val="00B215FF"/>
    <w:rsid w:val="00B218D9"/>
    <w:rsid w:val="00B22680"/>
    <w:rsid w:val="00B25310"/>
    <w:rsid w:val="00B25A9A"/>
    <w:rsid w:val="00B2764C"/>
    <w:rsid w:val="00B30179"/>
    <w:rsid w:val="00B31928"/>
    <w:rsid w:val="00B3218D"/>
    <w:rsid w:val="00B349A0"/>
    <w:rsid w:val="00B349F1"/>
    <w:rsid w:val="00B35DCB"/>
    <w:rsid w:val="00B405A6"/>
    <w:rsid w:val="00B40A73"/>
    <w:rsid w:val="00B41ABB"/>
    <w:rsid w:val="00B41AF6"/>
    <w:rsid w:val="00B4240D"/>
    <w:rsid w:val="00B42BBE"/>
    <w:rsid w:val="00B4372C"/>
    <w:rsid w:val="00B43847"/>
    <w:rsid w:val="00B51BE4"/>
    <w:rsid w:val="00B5300E"/>
    <w:rsid w:val="00B53244"/>
    <w:rsid w:val="00B53C7C"/>
    <w:rsid w:val="00B548AC"/>
    <w:rsid w:val="00B54ABD"/>
    <w:rsid w:val="00B551C3"/>
    <w:rsid w:val="00B56E9C"/>
    <w:rsid w:val="00B57175"/>
    <w:rsid w:val="00B618BC"/>
    <w:rsid w:val="00B62C04"/>
    <w:rsid w:val="00B62DA1"/>
    <w:rsid w:val="00B64B1F"/>
    <w:rsid w:val="00B653C5"/>
    <w:rsid w:val="00B6553F"/>
    <w:rsid w:val="00B65E93"/>
    <w:rsid w:val="00B664A6"/>
    <w:rsid w:val="00B665D5"/>
    <w:rsid w:val="00B7180B"/>
    <w:rsid w:val="00B71CFB"/>
    <w:rsid w:val="00B72E77"/>
    <w:rsid w:val="00B744F9"/>
    <w:rsid w:val="00B765B3"/>
    <w:rsid w:val="00B8074C"/>
    <w:rsid w:val="00B80EAC"/>
    <w:rsid w:val="00B81E12"/>
    <w:rsid w:val="00B821DD"/>
    <w:rsid w:val="00B82C24"/>
    <w:rsid w:val="00B83CAB"/>
    <w:rsid w:val="00B84842"/>
    <w:rsid w:val="00B875D5"/>
    <w:rsid w:val="00B9021C"/>
    <w:rsid w:val="00B92447"/>
    <w:rsid w:val="00B92666"/>
    <w:rsid w:val="00B938F1"/>
    <w:rsid w:val="00B96AF8"/>
    <w:rsid w:val="00B978C1"/>
    <w:rsid w:val="00B97D34"/>
    <w:rsid w:val="00BA0EB7"/>
    <w:rsid w:val="00BA1329"/>
    <w:rsid w:val="00BA1DAF"/>
    <w:rsid w:val="00BA2B6D"/>
    <w:rsid w:val="00BA2BBD"/>
    <w:rsid w:val="00BA5701"/>
    <w:rsid w:val="00BA6FC3"/>
    <w:rsid w:val="00BB0A50"/>
    <w:rsid w:val="00BB0D43"/>
    <w:rsid w:val="00BB2A25"/>
    <w:rsid w:val="00BB39D7"/>
    <w:rsid w:val="00BB3DBA"/>
    <w:rsid w:val="00BB4117"/>
    <w:rsid w:val="00BB4828"/>
    <w:rsid w:val="00BB50CC"/>
    <w:rsid w:val="00BB5DC2"/>
    <w:rsid w:val="00BB72A1"/>
    <w:rsid w:val="00BB7742"/>
    <w:rsid w:val="00BC0D73"/>
    <w:rsid w:val="00BC2D36"/>
    <w:rsid w:val="00BC4F24"/>
    <w:rsid w:val="00BC589C"/>
    <w:rsid w:val="00BC65E9"/>
    <w:rsid w:val="00BC74E9"/>
    <w:rsid w:val="00BD039E"/>
    <w:rsid w:val="00BD1734"/>
    <w:rsid w:val="00BD1F8F"/>
    <w:rsid w:val="00BD2C36"/>
    <w:rsid w:val="00BD3ACA"/>
    <w:rsid w:val="00BD5574"/>
    <w:rsid w:val="00BD7172"/>
    <w:rsid w:val="00BD78EC"/>
    <w:rsid w:val="00BE03AC"/>
    <w:rsid w:val="00BE1035"/>
    <w:rsid w:val="00BE238F"/>
    <w:rsid w:val="00BE39C1"/>
    <w:rsid w:val="00BE4A81"/>
    <w:rsid w:val="00BE4AB0"/>
    <w:rsid w:val="00BE4C5E"/>
    <w:rsid w:val="00BE5091"/>
    <w:rsid w:val="00BE63EF"/>
    <w:rsid w:val="00BF311E"/>
    <w:rsid w:val="00BF4EC6"/>
    <w:rsid w:val="00BF4FFD"/>
    <w:rsid w:val="00BF68A8"/>
    <w:rsid w:val="00C010D6"/>
    <w:rsid w:val="00C052C5"/>
    <w:rsid w:val="00C100A6"/>
    <w:rsid w:val="00C109E3"/>
    <w:rsid w:val="00C13F8E"/>
    <w:rsid w:val="00C14818"/>
    <w:rsid w:val="00C14DF3"/>
    <w:rsid w:val="00C203D6"/>
    <w:rsid w:val="00C21388"/>
    <w:rsid w:val="00C21907"/>
    <w:rsid w:val="00C21E95"/>
    <w:rsid w:val="00C225E2"/>
    <w:rsid w:val="00C227FB"/>
    <w:rsid w:val="00C22818"/>
    <w:rsid w:val="00C24291"/>
    <w:rsid w:val="00C25503"/>
    <w:rsid w:val="00C30A02"/>
    <w:rsid w:val="00C32029"/>
    <w:rsid w:val="00C3206E"/>
    <w:rsid w:val="00C34909"/>
    <w:rsid w:val="00C34D44"/>
    <w:rsid w:val="00C35194"/>
    <w:rsid w:val="00C3522E"/>
    <w:rsid w:val="00C37185"/>
    <w:rsid w:val="00C43184"/>
    <w:rsid w:val="00C463DD"/>
    <w:rsid w:val="00C46A6F"/>
    <w:rsid w:val="00C4724C"/>
    <w:rsid w:val="00C475AB"/>
    <w:rsid w:val="00C51951"/>
    <w:rsid w:val="00C53A77"/>
    <w:rsid w:val="00C54F1C"/>
    <w:rsid w:val="00C607B4"/>
    <w:rsid w:val="00C60FAD"/>
    <w:rsid w:val="00C61B61"/>
    <w:rsid w:val="00C629A0"/>
    <w:rsid w:val="00C63168"/>
    <w:rsid w:val="00C66E18"/>
    <w:rsid w:val="00C679EA"/>
    <w:rsid w:val="00C70F68"/>
    <w:rsid w:val="00C70FDC"/>
    <w:rsid w:val="00C7115F"/>
    <w:rsid w:val="00C71325"/>
    <w:rsid w:val="00C71669"/>
    <w:rsid w:val="00C72370"/>
    <w:rsid w:val="00C72CA1"/>
    <w:rsid w:val="00C73C75"/>
    <w:rsid w:val="00C73D28"/>
    <w:rsid w:val="00C745C3"/>
    <w:rsid w:val="00C75D16"/>
    <w:rsid w:val="00C75FB9"/>
    <w:rsid w:val="00C76593"/>
    <w:rsid w:val="00C76A63"/>
    <w:rsid w:val="00C76C9F"/>
    <w:rsid w:val="00C801C5"/>
    <w:rsid w:val="00C802C1"/>
    <w:rsid w:val="00C80BFA"/>
    <w:rsid w:val="00C8241A"/>
    <w:rsid w:val="00C84DF6"/>
    <w:rsid w:val="00C90287"/>
    <w:rsid w:val="00C90F63"/>
    <w:rsid w:val="00C90F94"/>
    <w:rsid w:val="00C92636"/>
    <w:rsid w:val="00C92F8C"/>
    <w:rsid w:val="00C93007"/>
    <w:rsid w:val="00C94EFE"/>
    <w:rsid w:val="00C94FF1"/>
    <w:rsid w:val="00C95CAC"/>
    <w:rsid w:val="00C961FB"/>
    <w:rsid w:val="00C968A3"/>
    <w:rsid w:val="00C97CD3"/>
    <w:rsid w:val="00CA1439"/>
    <w:rsid w:val="00CA16DB"/>
    <w:rsid w:val="00CA2BE5"/>
    <w:rsid w:val="00CA3CA8"/>
    <w:rsid w:val="00CA483C"/>
    <w:rsid w:val="00CA5EF0"/>
    <w:rsid w:val="00CA6352"/>
    <w:rsid w:val="00CA659B"/>
    <w:rsid w:val="00CA6F59"/>
    <w:rsid w:val="00CA748F"/>
    <w:rsid w:val="00CB14DC"/>
    <w:rsid w:val="00CB1731"/>
    <w:rsid w:val="00CB3737"/>
    <w:rsid w:val="00CB3B5E"/>
    <w:rsid w:val="00CB3FF5"/>
    <w:rsid w:val="00CB5439"/>
    <w:rsid w:val="00CB7E01"/>
    <w:rsid w:val="00CC00AC"/>
    <w:rsid w:val="00CC01FF"/>
    <w:rsid w:val="00CC0ACE"/>
    <w:rsid w:val="00CC24D2"/>
    <w:rsid w:val="00CC3F31"/>
    <w:rsid w:val="00CC3F8B"/>
    <w:rsid w:val="00CC60B7"/>
    <w:rsid w:val="00CC737C"/>
    <w:rsid w:val="00CC7F53"/>
    <w:rsid w:val="00CD2046"/>
    <w:rsid w:val="00CD6190"/>
    <w:rsid w:val="00CD7D21"/>
    <w:rsid w:val="00CD7E6A"/>
    <w:rsid w:val="00CE3B98"/>
    <w:rsid w:val="00CE3C10"/>
    <w:rsid w:val="00CE4A8F"/>
    <w:rsid w:val="00CE542F"/>
    <w:rsid w:val="00CE5E60"/>
    <w:rsid w:val="00CE652C"/>
    <w:rsid w:val="00CE6608"/>
    <w:rsid w:val="00CE7D44"/>
    <w:rsid w:val="00CF09DA"/>
    <w:rsid w:val="00CF0C90"/>
    <w:rsid w:val="00CF3DFB"/>
    <w:rsid w:val="00D00EA4"/>
    <w:rsid w:val="00D0177B"/>
    <w:rsid w:val="00D01786"/>
    <w:rsid w:val="00D023B1"/>
    <w:rsid w:val="00D02629"/>
    <w:rsid w:val="00D0279F"/>
    <w:rsid w:val="00D030DE"/>
    <w:rsid w:val="00D10440"/>
    <w:rsid w:val="00D12066"/>
    <w:rsid w:val="00D13C35"/>
    <w:rsid w:val="00D14602"/>
    <w:rsid w:val="00D169D8"/>
    <w:rsid w:val="00D2031B"/>
    <w:rsid w:val="00D205DD"/>
    <w:rsid w:val="00D2096F"/>
    <w:rsid w:val="00D2118C"/>
    <w:rsid w:val="00D218CB"/>
    <w:rsid w:val="00D25FE2"/>
    <w:rsid w:val="00D261A7"/>
    <w:rsid w:val="00D268EA"/>
    <w:rsid w:val="00D269EA"/>
    <w:rsid w:val="00D27598"/>
    <w:rsid w:val="00D278CA"/>
    <w:rsid w:val="00D303B9"/>
    <w:rsid w:val="00D3092F"/>
    <w:rsid w:val="00D33BED"/>
    <w:rsid w:val="00D356CB"/>
    <w:rsid w:val="00D41E6D"/>
    <w:rsid w:val="00D42B7C"/>
    <w:rsid w:val="00D43252"/>
    <w:rsid w:val="00D45646"/>
    <w:rsid w:val="00D47943"/>
    <w:rsid w:val="00D50943"/>
    <w:rsid w:val="00D51623"/>
    <w:rsid w:val="00D51E7F"/>
    <w:rsid w:val="00D53D33"/>
    <w:rsid w:val="00D549AF"/>
    <w:rsid w:val="00D54A4A"/>
    <w:rsid w:val="00D54B0B"/>
    <w:rsid w:val="00D54E9E"/>
    <w:rsid w:val="00D57415"/>
    <w:rsid w:val="00D57CCA"/>
    <w:rsid w:val="00D6024D"/>
    <w:rsid w:val="00D60758"/>
    <w:rsid w:val="00D60B53"/>
    <w:rsid w:val="00D67D0B"/>
    <w:rsid w:val="00D733B5"/>
    <w:rsid w:val="00D751C7"/>
    <w:rsid w:val="00D75296"/>
    <w:rsid w:val="00D76F78"/>
    <w:rsid w:val="00D7753A"/>
    <w:rsid w:val="00D7767E"/>
    <w:rsid w:val="00D805B6"/>
    <w:rsid w:val="00D813D1"/>
    <w:rsid w:val="00D83CD5"/>
    <w:rsid w:val="00D83FBD"/>
    <w:rsid w:val="00D841AE"/>
    <w:rsid w:val="00D86ACF"/>
    <w:rsid w:val="00D90181"/>
    <w:rsid w:val="00D92FA4"/>
    <w:rsid w:val="00D93127"/>
    <w:rsid w:val="00D937EE"/>
    <w:rsid w:val="00D94D26"/>
    <w:rsid w:val="00D9517A"/>
    <w:rsid w:val="00D978C6"/>
    <w:rsid w:val="00D97A31"/>
    <w:rsid w:val="00DA0777"/>
    <w:rsid w:val="00DA14AB"/>
    <w:rsid w:val="00DA20B0"/>
    <w:rsid w:val="00DA34DF"/>
    <w:rsid w:val="00DA3C1C"/>
    <w:rsid w:val="00DA40F2"/>
    <w:rsid w:val="00DA454E"/>
    <w:rsid w:val="00DA591A"/>
    <w:rsid w:val="00DA62D5"/>
    <w:rsid w:val="00DA6350"/>
    <w:rsid w:val="00DA6B0A"/>
    <w:rsid w:val="00DB0A7B"/>
    <w:rsid w:val="00DB27B1"/>
    <w:rsid w:val="00DB2C78"/>
    <w:rsid w:val="00DB32C0"/>
    <w:rsid w:val="00DB355E"/>
    <w:rsid w:val="00DB5530"/>
    <w:rsid w:val="00DB7670"/>
    <w:rsid w:val="00DC0BDE"/>
    <w:rsid w:val="00DC4EE0"/>
    <w:rsid w:val="00DC6B27"/>
    <w:rsid w:val="00DC7335"/>
    <w:rsid w:val="00DD0268"/>
    <w:rsid w:val="00DD1941"/>
    <w:rsid w:val="00DD47B7"/>
    <w:rsid w:val="00DD5036"/>
    <w:rsid w:val="00DD557C"/>
    <w:rsid w:val="00DD5ECB"/>
    <w:rsid w:val="00DD60B0"/>
    <w:rsid w:val="00DD7C71"/>
    <w:rsid w:val="00DE00B4"/>
    <w:rsid w:val="00DE0A82"/>
    <w:rsid w:val="00DE0CB4"/>
    <w:rsid w:val="00DE1568"/>
    <w:rsid w:val="00DE4977"/>
    <w:rsid w:val="00DE4E46"/>
    <w:rsid w:val="00DE7289"/>
    <w:rsid w:val="00DF0384"/>
    <w:rsid w:val="00DF0A7F"/>
    <w:rsid w:val="00DF69AE"/>
    <w:rsid w:val="00DF7652"/>
    <w:rsid w:val="00DF79FD"/>
    <w:rsid w:val="00E05DB0"/>
    <w:rsid w:val="00E06744"/>
    <w:rsid w:val="00E06C19"/>
    <w:rsid w:val="00E1026B"/>
    <w:rsid w:val="00E10565"/>
    <w:rsid w:val="00E109FB"/>
    <w:rsid w:val="00E11FFF"/>
    <w:rsid w:val="00E12063"/>
    <w:rsid w:val="00E139DB"/>
    <w:rsid w:val="00E13A5D"/>
    <w:rsid w:val="00E14AA8"/>
    <w:rsid w:val="00E15EAF"/>
    <w:rsid w:val="00E17302"/>
    <w:rsid w:val="00E17433"/>
    <w:rsid w:val="00E20B3E"/>
    <w:rsid w:val="00E22BD0"/>
    <w:rsid w:val="00E24368"/>
    <w:rsid w:val="00E24F4F"/>
    <w:rsid w:val="00E258DF"/>
    <w:rsid w:val="00E337BB"/>
    <w:rsid w:val="00E3419D"/>
    <w:rsid w:val="00E34478"/>
    <w:rsid w:val="00E354BC"/>
    <w:rsid w:val="00E367EA"/>
    <w:rsid w:val="00E37B18"/>
    <w:rsid w:val="00E37DD6"/>
    <w:rsid w:val="00E41B1B"/>
    <w:rsid w:val="00E44703"/>
    <w:rsid w:val="00E45221"/>
    <w:rsid w:val="00E45512"/>
    <w:rsid w:val="00E46D75"/>
    <w:rsid w:val="00E50703"/>
    <w:rsid w:val="00E51386"/>
    <w:rsid w:val="00E52623"/>
    <w:rsid w:val="00E541C4"/>
    <w:rsid w:val="00E54B34"/>
    <w:rsid w:val="00E55548"/>
    <w:rsid w:val="00E61839"/>
    <w:rsid w:val="00E61EC8"/>
    <w:rsid w:val="00E6322C"/>
    <w:rsid w:val="00E63389"/>
    <w:rsid w:val="00E63FA3"/>
    <w:rsid w:val="00E643EE"/>
    <w:rsid w:val="00E653CF"/>
    <w:rsid w:val="00E667CB"/>
    <w:rsid w:val="00E67187"/>
    <w:rsid w:val="00E70CB0"/>
    <w:rsid w:val="00E712E9"/>
    <w:rsid w:val="00E71BC8"/>
    <w:rsid w:val="00E7260F"/>
    <w:rsid w:val="00E72AB9"/>
    <w:rsid w:val="00E73FDE"/>
    <w:rsid w:val="00E75C30"/>
    <w:rsid w:val="00E76362"/>
    <w:rsid w:val="00E77216"/>
    <w:rsid w:val="00E8631F"/>
    <w:rsid w:val="00E870EF"/>
    <w:rsid w:val="00E93F3C"/>
    <w:rsid w:val="00E95455"/>
    <w:rsid w:val="00E95DF1"/>
    <w:rsid w:val="00E96630"/>
    <w:rsid w:val="00E97C8B"/>
    <w:rsid w:val="00E97D90"/>
    <w:rsid w:val="00EA109A"/>
    <w:rsid w:val="00EA27D7"/>
    <w:rsid w:val="00EA5849"/>
    <w:rsid w:val="00EA67EC"/>
    <w:rsid w:val="00EA7535"/>
    <w:rsid w:val="00EB0154"/>
    <w:rsid w:val="00EB15E7"/>
    <w:rsid w:val="00EB6551"/>
    <w:rsid w:val="00EB67C2"/>
    <w:rsid w:val="00EB6876"/>
    <w:rsid w:val="00EB7751"/>
    <w:rsid w:val="00EC1E6A"/>
    <w:rsid w:val="00EC206E"/>
    <w:rsid w:val="00EC263A"/>
    <w:rsid w:val="00EC660E"/>
    <w:rsid w:val="00ED0660"/>
    <w:rsid w:val="00ED32A3"/>
    <w:rsid w:val="00ED3970"/>
    <w:rsid w:val="00ED3A9D"/>
    <w:rsid w:val="00ED56BD"/>
    <w:rsid w:val="00ED5F4A"/>
    <w:rsid w:val="00ED616A"/>
    <w:rsid w:val="00ED6D40"/>
    <w:rsid w:val="00ED7A2A"/>
    <w:rsid w:val="00EE0BD0"/>
    <w:rsid w:val="00EE10F1"/>
    <w:rsid w:val="00EE1430"/>
    <w:rsid w:val="00EE2B37"/>
    <w:rsid w:val="00EE3BD5"/>
    <w:rsid w:val="00EE4287"/>
    <w:rsid w:val="00EE522B"/>
    <w:rsid w:val="00EE66AA"/>
    <w:rsid w:val="00EF0DE4"/>
    <w:rsid w:val="00EF1D7F"/>
    <w:rsid w:val="00EF247E"/>
    <w:rsid w:val="00EF2D34"/>
    <w:rsid w:val="00EF2ECE"/>
    <w:rsid w:val="00EF4B18"/>
    <w:rsid w:val="00F005DD"/>
    <w:rsid w:val="00F0061D"/>
    <w:rsid w:val="00F017DA"/>
    <w:rsid w:val="00F04FFE"/>
    <w:rsid w:val="00F05FF9"/>
    <w:rsid w:val="00F071BA"/>
    <w:rsid w:val="00F1091E"/>
    <w:rsid w:val="00F14656"/>
    <w:rsid w:val="00F21905"/>
    <w:rsid w:val="00F21947"/>
    <w:rsid w:val="00F21A5C"/>
    <w:rsid w:val="00F22020"/>
    <w:rsid w:val="00F233DC"/>
    <w:rsid w:val="00F23DC0"/>
    <w:rsid w:val="00F2585E"/>
    <w:rsid w:val="00F27553"/>
    <w:rsid w:val="00F32B3C"/>
    <w:rsid w:val="00F331FA"/>
    <w:rsid w:val="00F33908"/>
    <w:rsid w:val="00F33BDB"/>
    <w:rsid w:val="00F33C0E"/>
    <w:rsid w:val="00F34583"/>
    <w:rsid w:val="00F3557F"/>
    <w:rsid w:val="00F3571B"/>
    <w:rsid w:val="00F37DBB"/>
    <w:rsid w:val="00F413A0"/>
    <w:rsid w:val="00F41462"/>
    <w:rsid w:val="00F415BA"/>
    <w:rsid w:val="00F42847"/>
    <w:rsid w:val="00F476DB"/>
    <w:rsid w:val="00F504DF"/>
    <w:rsid w:val="00F517B3"/>
    <w:rsid w:val="00F518CD"/>
    <w:rsid w:val="00F52333"/>
    <w:rsid w:val="00F52B96"/>
    <w:rsid w:val="00F535BB"/>
    <w:rsid w:val="00F53CDB"/>
    <w:rsid w:val="00F53F0D"/>
    <w:rsid w:val="00F55EDA"/>
    <w:rsid w:val="00F56259"/>
    <w:rsid w:val="00F5721C"/>
    <w:rsid w:val="00F576EA"/>
    <w:rsid w:val="00F57875"/>
    <w:rsid w:val="00F61729"/>
    <w:rsid w:val="00F62FC5"/>
    <w:rsid w:val="00F63FAC"/>
    <w:rsid w:val="00F6525C"/>
    <w:rsid w:val="00F734F1"/>
    <w:rsid w:val="00F762F6"/>
    <w:rsid w:val="00F83314"/>
    <w:rsid w:val="00F83394"/>
    <w:rsid w:val="00F85769"/>
    <w:rsid w:val="00F85D49"/>
    <w:rsid w:val="00F868EE"/>
    <w:rsid w:val="00F87145"/>
    <w:rsid w:val="00F92A9A"/>
    <w:rsid w:val="00F93358"/>
    <w:rsid w:val="00F940DC"/>
    <w:rsid w:val="00F946A9"/>
    <w:rsid w:val="00F9622F"/>
    <w:rsid w:val="00F969B7"/>
    <w:rsid w:val="00F96E30"/>
    <w:rsid w:val="00FA036B"/>
    <w:rsid w:val="00FA1079"/>
    <w:rsid w:val="00FA14A1"/>
    <w:rsid w:val="00FA271C"/>
    <w:rsid w:val="00FA3F53"/>
    <w:rsid w:val="00FA483F"/>
    <w:rsid w:val="00FA48E7"/>
    <w:rsid w:val="00FA4E6F"/>
    <w:rsid w:val="00FA7741"/>
    <w:rsid w:val="00FB1518"/>
    <w:rsid w:val="00FB2D7B"/>
    <w:rsid w:val="00FB4F7F"/>
    <w:rsid w:val="00FB4FDF"/>
    <w:rsid w:val="00FB53AA"/>
    <w:rsid w:val="00FB5819"/>
    <w:rsid w:val="00FB70CB"/>
    <w:rsid w:val="00FB7126"/>
    <w:rsid w:val="00FC0DB3"/>
    <w:rsid w:val="00FC2DAC"/>
    <w:rsid w:val="00FC2E74"/>
    <w:rsid w:val="00FC3576"/>
    <w:rsid w:val="00FC504A"/>
    <w:rsid w:val="00FC68B7"/>
    <w:rsid w:val="00FC6C3D"/>
    <w:rsid w:val="00FC73CE"/>
    <w:rsid w:val="00FC783F"/>
    <w:rsid w:val="00FC7B5F"/>
    <w:rsid w:val="00FC7F16"/>
    <w:rsid w:val="00FD05BE"/>
    <w:rsid w:val="00FD0719"/>
    <w:rsid w:val="00FD0E51"/>
    <w:rsid w:val="00FD24EA"/>
    <w:rsid w:val="00FE11EB"/>
    <w:rsid w:val="00FE13A6"/>
    <w:rsid w:val="00FE1620"/>
    <w:rsid w:val="00FE23D3"/>
    <w:rsid w:val="00FE28D5"/>
    <w:rsid w:val="00FE352E"/>
    <w:rsid w:val="00FE64BB"/>
    <w:rsid w:val="00FE72A4"/>
    <w:rsid w:val="00FE738D"/>
    <w:rsid w:val="00FF0797"/>
    <w:rsid w:val="00FF123A"/>
    <w:rsid w:val="00FF13B0"/>
    <w:rsid w:val="00FF19BE"/>
    <w:rsid w:val="00FF1B43"/>
    <w:rsid w:val="00FF2786"/>
    <w:rsid w:val="00FF32CD"/>
    <w:rsid w:val="00FF3A11"/>
    <w:rsid w:val="00FF423D"/>
    <w:rsid w:val="00FF4CFA"/>
    <w:rsid w:val="00FF5D34"/>
    <w:rsid w:val="00FF5F09"/>
    <w:rsid w:val="00FF7D02"/>
    <w:rsid w:val="00FF7E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CommentSubject">
    <w:name w:val="annotation subject"/>
    <w:basedOn w:val="CommentText"/>
    <w:next w:val="CommentText"/>
    <w:link w:val="CommentSubjectChar"/>
    <w:rsid w:val="00B54ABD"/>
    <w:rPr>
      <w:b/>
      <w:bCs/>
    </w:rPr>
  </w:style>
  <w:style w:type="character" w:customStyle="1" w:styleId="CommentTextChar">
    <w:name w:val="Comment Text Char"/>
    <w:link w:val="CommentText"/>
    <w:semiHidden/>
    <w:rsid w:val="00B54ABD"/>
    <w:rPr>
      <w:lang w:val="en-GB" w:eastAsia="en-US"/>
    </w:rPr>
  </w:style>
  <w:style w:type="character" w:customStyle="1" w:styleId="CommentSubjectChar">
    <w:name w:val="Comment Subject Char"/>
    <w:link w:val="CommentSubject"/>
    <w:rsid w:val="00B54ABD"/>
    <w:rPr>
      <w:b/>
      <w:bCs/>
      <w:lang w:val="en-GB" w:eastAsia="en-US"/>
    </w:rPr>
  </w:style>
  <w:style w:type="paragraph" w:styleId="BalloonText">
    <w:name w:val="Balloon Text"/>
    <w:basedOn w:val="Normal"/>
    <w:link w:val="BalloonTextChar"/>
    <w:rsid w:val="00B54ABD"/>
    <w:pPr>
      <w:spacing w:line="240" w:lineRule="auto"/>
    </w:pPr>
    <w:rPr>
      <w:rFonts w:ascii="Lucida Grande" w:hAnsi="Lucida Grande"/>
      <w:sz w:val="18"/>
      <w:szCs w:val="18"/>
    </w:rPr>
  </w:style>
  <w:style w:type="character" w:customStyle="1" w:styleId="BalloonTextChar">
    <w:name w:val="Balloon Text Char"/>
    <w:link w:val="BalloonText"/>
    <w:rsid w:val="00B54ABD"/>
    <w:rPr>
      <w:rFonts w:ascii="Lucida Grande" w:hAnsi="Lucida Grande"/>
      <w:sz w:val="18"/>
      <w:szCs w:val="18"/>
      <w:lang w:val="en-GB" w:eastAsia="en-US"/>
    </w:rPr>
  </w:style>
  <w:style w:type="paragraph" w:customStyle="1" w:styleId="Tramecouleur-Accent1">
    <w:name w:val="Trame couleur - Accent 1"/>
    <w:hidden/>
    <w:uiPriority w:val="99"/>
    <w:semiHidden/>
    <w:rsid w:val="007B15D0"/>
    <w:rPr>
      <w:lang w:val="en-GB"/>
    </w:rPr>
  </w:style>
</w:styles>
</file>

<file path=word/webSettings.xml><?xml version="1.0" encoding="utf-8"?>
<w:webSettings xmlns:r="http://schemas.openxmlformats.org/officeDocument/2006/relationships" xmlns:w="http://schemas.openxmlformats.org/wordprocessingml/2006/main">
  <w:divs>
    <w:div w:id="776406227">
      <w:bodyDiv w:val="1"/>
      <w:marLeft w:val="0"/>
      <w:marRight w:val="0"/>
      <w:marTop w:val="0"/>
      <w:marBottom w:val="0"/>
      <w:divBdr>
        <w:top w:val="none" w:sz="0" w:space="0" w:color="auto"/>
        <w:left w:val="none" w:sz="0" w:space="0" w:color="auto"/>
        <w:bottom w:val="none" w:sz="0" w:space="0" w:color="auto"/>
        <w:right w:val="none" w:sz="0" w:space="0" w:color="auto"/>
      </w:divBdr>
      <w:divsChild>
        <w:div w:id="321200031">
          <w:marLeft w:val="0"/>
          <w:marRight w:val="0"/>
          <w:marTop w:val="0"/>
          <w:marBottom w:val="0"/>
          <w:divBdr>
            <w:top w:val="none" w:sz="0" w:space="0" w:color="auto"/>
            <w:left w:val="none" w:sz="0" w:space="0" w:color="auto"/>
            <w:bottom w:val="none" w:sz="0" w:space="0" w:color="auto"/>
            <w:right w:val="none" w:sz="0" w:space="0" w:color="auto"/>
          </w:divBdr>
        </w:div>
        <w:div w:id="494153340">
          <w:marLeft w:val="0"/>
          <w:marRight w:val="0"/>
          <w:marTop w:val="0"/>
          <w:marBottom w:val="0"/>
          <w:divBdr>
            <w:top w:val="none" w:sz="0" w:space="0" w:color="auto"/>
            <w:left w:val="none" w:sz="0" w:space="0" w:color="auto"/>
            <w:bottom w:val="none" w:sz="0" w:space="0" w:color="auto"/>
            <w:right w:val="none" w:sz="0" w:space="0" w:color="auto"/>
          </w:divBdr>
        </w:div>
        <w:div w:id="880434787">
          <w:marLeft w:val="0"/>
          <w:marRight w:val="0"/>
          <w:marTop w:val="0"/>
          <w:marBottom w:val="0"/>
          <w:divBdr>
            <w:top w:val="none" w:sz="0" w:space="0" w:color="auto"/>
            <w:left w:val="none" w:sz="0" w:space="0" w:color="auto"/>
            <w:bottom w:val="none" w:sz="0" w:space="0" w:color="auto"/>
            <w:right w:val="none" w:sz="0" w:space="0" w:color="auto"/>
          </w:divBdr>
        </w:div>
        <w:div w:id="921645491">
          <w:marLeft w:val="0"/>
          <w:marRight w:val="0"/>
          <w:marTop w:val="0"/>
          <w:marBottom w:val="0"/>
          <w:divBdr>
            <w:top w:val="none" w:sz="0" w:space="0" w:color="auto"/>
            <w:left w:val="none" w:sz="0" w:space="0" w:color="auto"/>
            <w:bottom w:val="none" w:sz="0" w:space="0" w:color="auto"/>
            <w:right w:val="none" w:sz="0" w:space="0" w:color="auto"/>
          </w:divBdr>
        </w:div>
        <w:div w:id="1484160691">
          <w:marLeft w:val="0"/>
          <w:marRight w:val="0"/>
          <w:marTop w:val="0"/>
          <w:marBottom w:val="0"/>
          <w:divBdr>
            <w:top w:val="none" w:sz="0" w:space="0" w:color="auto"/>
            <w:left w:val="none" w:sz="0" w:space="0" w:color="auto"/>
            <w:bottom w:val="none" w:sz="0" w:space="0" w:color="auto"/>
            <w:right w:val="none" w:sz="0" w:space="0" w:color="auto"/>
          </w:divBdr>
        </w:div>
        <w:div w:id="14868962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Pages>
  <Words>8215</Words>
  <Characters>46829</Characters>
  <Application>Microsoft Office Outlook</Application>
  <DocSecurity>4</DocSecurity>
  <Lines>390</Lines>
  <Paragraphs>109</Paragraphs>
  <ScaleCrop>false</ScaleCrop>
  <HeadingPairs>
    <vt:vector size="2" baseType="variant">
      <vt:variant>
        <vt:lpstr>Titre</vt:lpstr>
      </vt:variant>
      <vt:variant>
        <vt:i4>1</vt:i4>
      </vt:variant>
    </vt:vector>
  </HeadingPairs>
  <TitlesOfParts>
    <vt:vector size="1" baseType="lpstr">
      <vt:lpstr>1240751</vt:lpstr>
    </vt:vector>
  </TitlesOfParts>
  <Company>CSD</Company>
  <LinksUpToDate>false</LinksUpToDate>
  <CharactersWithSpaces>54935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1240751</dc:title>
  <dc:subject/>
  <dc:creator>mtw</dc:creator>
  <cp:keywords>CEDAW/C/SR.2132</cp:keywords>
  <dc:description>final</dc:description>
  <cp:lastModifiedBy>DCM</cp:lastModifiedBy>
  <cp:revision>5</cp:revision>
  <cp:lastPrinted>2013-09-13T13:47:00Z</cp:lastPrinted>
  <dcterms:created xsi:type="dcterms:W3CDTF">2013-09-13T13:46:00Z</dcterms:created>
  <dcterms:modified xsi:type="dcterms:W3CDTF">2013-09-13T13:48:00Z</dcterms:modified>
</cp:coreProperties>
</file>