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A43380"/>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A43380" w:rsidP="00A43380">
            <w:pPr>
              <w:jc w:val="right"/>
            </w:pPr>
            <w:r w:rsidRPr="00A43380">
              <w:rPr>
                <w:sz w:val="40"/>
              </w:rPr>
              <w:t>CERD</w:t>
            </w:r>
            <w:r>
              <w:t>/C/97/2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sidR="00A43380">
              <w:rPr>
                <w:b/>
                <w:sz w:val="34"/>
                <w:szCs w:val="34"/>
              </w:rPr>
              <w:t xml:space="preserve"> </w:t>
            </w:r>
            <w:r>
              <w:rPr>
                <w:b/>
                <w:sz w:val="34"/>
                <w:szCs w:val="34"/>
              </w:rPr>
              <w:br/>
              <w:t>l’élimination de toutes les formes</w:t>
            </w:r>
            <w:r w:rsidR="00A43380">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C0149" w:rsidRDefault="00A43380" w:rsidP="009D5F1A">
            <w:pPr>
              <w:spacing w:before="240"/>
            </w:pPr>
            <w:r>
              <w:t>Distr. générale</w:t>
            </w:r>
          </w:p>
          <w:p w:rsidR="00A43380" w:rsidRDefault="00A43380" w:rsidP="00A43380">
            <w:pPr>
              <w:spacing w:line="240" w:lineRule="exact"/>
            </w:pPr>
            <w:r>
              <w:t>12 octobre 2018</w:t>
            </w:r>
          </w:p>
          <w:p w:rsidR="00A43380" w:rsidRDefault="00A43380" w:rsidP="00A43380">
            <w:pPr>
              <w:spacing w:line="240" w:lineRule="exact"/>
            </w:pPr>
            <w:r>
              <w:t>Français</w:t>
            </w:r>
          </w:p>
          <w:p w:rsidR="00A43380" w:rsidRDefault="00A43380" w:rsidP="00A43380">
            <w:pPr>
              <w:spacing w:line="240" w:lineRule="exact"/>
            </w:pPr>
            <w:r>
              <w:t>Original : anglais</w:t>
            </w:r>
          </w:p>
          <w:p w:rsidR="00A43380" w:rsidRPr="00DB58B5" w:rsidRDefault="00A43380" w:rsidP="00A43380">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A43380" w:rsidRPr="00A23FDF" w:rsidRDefault="00A43380" w:rsidP="00A43380">
      <w:pPr>
        <w:rPr>
          <w:b/>
          <w:lang w:val="fr-FR"/>
        </w:rPr>
      </w:pPr>
      <w:r w:rsidRPr="00A23FDF">
        <w:rPr>
          <w:b/>
          <w:lang w:val="fr-FR"/>
        </w:rPr>
        <w:t>Quatre-vingt</w:t>
      </w:r>
      <w:r>
        <w:rPr>
          <w:b/>
          <w:lang w:val="fr-FR"/>
        </w:rPr>
        <w:t>-dix-septième</w:t>
      </w:r>
      <w:r w:rsidRPr="00A23FDF">
        <w:rPr>
          <w:b/>
          <w:lang w:val="fr-FR"/>
        </w:rPr>
        <w:t xml:space="preserve"> session</w:t>
      </w:r>
    </w:p>
    <w:p w:rsidR="00A43380" w:rsidRPr="00A23FDF" w:rsidRDefault="00AD3D9A" w:rsidP="00A43380">
      <w:pPr>
        <w:rPr>
          <w:lang w:val="fr-FR"/>
        </w:rPr>
      </w:pPr>
      <w:r>
        <w:rPr>
          <w:lang w:val="fr-FR"/>
        </w:rPr>
        <w:t>26 novembre-14 </w:t>
      </w:r>
      <w:r w:rsidR="00A43380">
        <w:rPr>
          <w:lang w:val="fr-FR"/>
        </w:rPr>
        <w:t>décembre 2018</w:t>
      </w:r>
    </w:p>
    <w:p w:rsidR="00A43380" w:rsidRPr="00A23FDF" w:rsidRDefault="00A43380" w:rsidP="00A43380">
      <w:pPr>
        <w:rPr>
          <w:lang w:val="fr-FR"/>
        </w:rPr>
      </w:pPr>
      <w:r>
        <w:rPr>
          <w:lang w:val="fr-FR"/>
        </w:rPr>
        <w:t>Point 5</w:t>
      </w:r>
      <w:r w:rsidRPr="00A23FDF">
        <w:rPr>
          <w:lang w:val="fr-FR"/>
        </w:rPr>
        <w:t xml:space="preserve"> de l</w:t>
      </w:r>
      <w:r>
        <w:rPr>
          <w:lang w:val="fr-FR"/>
        </w:rPr>
        <w:t>’</w:t>
      </w:r>
      <w:r w:rsidRPr="00A23FDF">
        <w:rPr>
          <w:lang w:val="fr-FR"/>
        </w:rPr>
        <w:t>ordre du jour provisoire</w:t>
      </w:r>
    </w:p>
    <w:p w:rsidR="00A43380" w:rsidRDefault="00A43380" w:rsidP="00A43380">
      <w:pPr>
        <w:rPr>
          <w:b/>
          <w:lang w:val="fr-FR"/>
        </w:rPr>
      </w:pPr>
      <w:r w:rsidRPr="00A23FDF">
        <w:rPr>
          <w:b/>
          <w:lang w:val="fr-FR"/>
        </w:rPr>
        <w:t xml:space="preserve">Soumission de rapports par les États parties en application </w:t>
      </w:r>
      <w:r w:rsidRPr="00A23FDF">
        <w:rPr>
          <w:b/>
          <w:lang w:val="fr-FR"/>
        </w:rPr>
        <w:br/>
      </w:r>
      <w:r>
        <w:rPr>
          <w:b/>
          <w:lang w:val="fr-FR"/>
        </w:rPr>
        <w:t>du paragraphe </w:t>
      </w:r>
      <w:r w:rsidRPr="00A23FDF">
        <w:rPr>
          <w:b/>
          <w:lang w:val="fr-FR"/>
        </w:rPr>
        <w:t>1 de l</w:t>
      </w:r>
      <w:r>
        <w:rPr>
          <w:b/>
          <w:lang w:val="fr-FR"/>
        </w:rPr>
        <w:t>’</w:t>
      </w:r>
      <w:r w:rsidRPr="00A23FDF">
        <w:rPr>
          <w:b/>
          <w:lang w:val="fr-FR"/>
        </w:rPr>
        <w:t>article</w:t>
      </w:r>
      <w:r>
        <w:rPr>
          <w:b/>
          <w:lang w:val="fr-FR"/>
        </w:rPr>
        <w:t> </w:t>
      </w:r>
      <w:r w:rsidRPr="00A23FDF">
        <w:rPr>
          <w:b/>
          <w:lang w:val="fr-FR"/>
        </w:rPr>
        <w:t>9 de la Convention</w:t>
      </w:r>
    </w:p>
    <w:p w:rsidR="00A43380" w:rsidRPr="00A23FDF" w:rsidRDefault="00A43380" w:rsidP="00DE5781">
      <w:pPr>
        <w:pStyle w:val="HChG"/>
        <w:rPr>
          <w:lang w:val="fr-FR"/>
        </w:rPr>
      </w:pPr>
      <w:r>
        <w:rPr>
          <w:lang w:val="fr-FR"/>
        </w:rPr>
        <w:tab/>
      </w:r>
      <w:r>
        <w:rPr>
          <w:lang w:val="fr-FR"/>
        </w:rPr>
        <w:tab/>
      </w:r>
      <w:r w:rsidRPr="00A23FDF">
        <w:rPr>
          <w:lang w:val="fr-FR"/>
        </w:rPr>
        <w:t xml:space="preserve">Situation en ce qui concerne la soumission de rapports </w:t>
      </w:r>
      <w:r>
        <w:rPr>
          <w:lang w:val="fr-FR"/>
        </w:rPr>
        <w:br/>
      </w:r>
      <w:r w:rsidRPr="00A23FDF">
        <w:rPr>
          <w:lang w:val="fr-FR"/>
        </w:rPr>
        <w:t>par les États parti</w:t>
      </w:r>
      <w:r>
        <w:rPr>
          <w:lang w:val="fr-FR"/>
        </w:rPr>
        <w:t>es en application du paragraphe </w:t>
      </w:r>
      <w:r w:rsidRPr="00A23FDF">
        <w:rPr>
          <w:lang w:val="fr-FR"/>
        </w:rPr>
        <w:t xml:space="preserve">1 </w:t>
      </w:r>
      <w:r>
        <w:rPr>
          <w:lang w:val="fr-FR"/>
        </w:rPr>
        <w:br/>
      </w:r>
      <w:r w:rsidRPr="00A23FDF">
        <w:rPr>
          <w:lang w:val="fr-FR"/>
        </w:rPr>
        <w:t>de l</w:t>
      </w:r>
      <w:r>
        <w:rPr>
          <w:lang w:val="fr-FR"/>
        </w:rPr>
        <w:t>’article </w:t>
      </w:r>
      <w:r w:rsidRPr="00A23FDF">
        <w:rPr>
          <w:lang w:val="fr-FR"/>
        </w:rPr>
        <w:t xml:space="preserve">9 de la </w:t>
      </w:r>
      <w:r w:rsidRPr="00DE5781">
        <w:t>Convention</w:t>
      </w:r>
    </w:p>
    <w:p w:rsidR="00A43380" w:rsidRPr="00A23FDF" w:rsidRDefault="00A43380" w:rsidP="00AD3D9A">
      <w:pPr>
        <w:pStyle w:val="H1G"/>
        <w:rPr>
          <w:lang w:val="fr-FR"/>
        </w:rPr>
      </w:pPr>
      <w:r w:rsidRPr="00A23FDF">
        <w:rPr>
          <w:lang w:val="fr-FR"/>
        </w:rPr>
        <w:tab/>
      </w:r>
      <w:r w:rsidRPr="00A23FDF">
        <w:rPr>
          <w:lang w:val="fr-FR"/>
        </w:rPr>
        <w:tab/>
        <w:t>Rapport du Secrétaire général</w:t>
      </w:r>
    </w:p>
    <w:p w:rsidR="00A43380" w:rsidRPr="00A23FDF" w:rsidRDefault="00A43380" w:rsidP="00A43380">
      <w:pPr>
        <w:pStyle w:val="SingleTxtG"/>
        <w:rPr>
          <w:lang w:val="fr-FR"/>
        </w:rPr>
      </w:pPr>
      <w:r w:rsidRPr="00A23FDF">
        <w:rPr>
          <w:lang w:val="fr-FR"/>
        </w:rPr>
        <w:t>1.</w:t>
      </w:r>
      <w:r w:rsidRPr="00A23FDF">
        <w:rPr>
          <w:lang w:val="fr-FR"/>
        </w:rPr>
        <w:tab/>
        <w:t>Les États parties s</w:t>
      </w:r>
      <w:r>
        <w:rPr>
          <w:lang w:val="fr-FR"/>
        </w:rPr>
        <w:t>’</w:t>
      </w:r>
      <w:r w:rsidRPr="00A23FDF">
        <w:rPr>
          <w:lang w:val="fr-FR"/>
        </w:rPr>
        <w:t>engagent à soumettre au Secrétaire général de l</w:t>
      </w:r>
      <w:r>
        <w:rPr>
          <w:lang w:val="fr-FR"/>
        </w:rPr>
        <w:t>’</w:t>
      </w:r>
      <w:r w:rsidR="00AD3D9A">
        <w:rPr>
          <w:lang w:val="fr-FR"/>
        </w:rPr>
        <w:t>Organisation des Nations </w:t>
      </w:r>
      <w:r w:rsidRPr="00A23FDF">
        <w:rPr>
          <w:lang w:val="fr-FR"/>
        </w:rPr>
        <w:t>Unies, pour examen par le Comité, un rapport sur les mesures d</w:t>
      </w:r>
      <w:r>
        <w:rPr>
          <w:lang w:val="fr-FR"/>
        </w:rPr>
        <w:t>’</w:t>
      </w:r>
      <w:r w:rsidRPr="00A23FDF">
        <w:rPr>
          <w:lang w:val="fr-FR"/>
        </w:rPr>
        <w:t>ordre législ</w:t>
      </w:r>
      <w:bookmarkStart w:id="0" w:name="insstart"/>
      <w:bookmarkEnd w:id="0"/>
      <w:r w:rsidRPr="00A23FDF">
        <w:rPr>
          <w:lang w:val="fr-FR"/>
        </w:rPr>
        <w:t>atif, judiciaire, administratif ou autre qu</w:t>
      </w:r>
      <w:r>
        <w:rPr>
          <w:lang w:val="fr-FR"/>
        </w:rPr>
        <w:t>’</w:t>
      </w:r>
      <w:r w:rsidRPr="00A23FDF">
        <w:rPr>
          <w:lang w:val="fr-FR"/>
        </w:rPr>
        <w:t>ils ont adoptées et qui donnent effet aux dispositions de la Convention dans un délai d</w:t>
      </w:r>
      <w:r>
        <w:rPr>
          <w:lang w:val="fr-FR"/>
        </w:rPr>
        <w:t>’</w:t>
      </w:r>
      <w:r w:rsidRPr="00A23FDF">
        <w:rPr>
          <w:lang w:val="fr-FR"/>
        </w:rPr>
        <w:t>un an à compter de l</w:t>
      </w:r>
      <w:r>
        <w:rPr>
          <w:lang w:val="fr-FR"/>
        </w:rPr>
        <w:t>’</w:t>
      </w:r>
      <w:r w:rsidRPr="00A23FDF">
        <w:rPr>
          <w:lang w:val="fr-FR"/>
        </w:rPr>
        <w:t>entrée en vigueur de la Convention, pour chaque État intéressé en ce qui le concerne et par la suite, tous les deux ans et, en outre, chaque fois que le Comité en fera la demand</w:t>
      </w:r>
      <w:r>
        <w:rPr>
          <w:lang w:val="fr-FR"/>
        </w:rPr>
        <w:t>e, en application du paragraphe </w:t>
      </w:r>
      <w:r w:rsidRPr="00A23FDF">
        <w:rPr>
          <w:lang w:val="fr-FR"/>
        </w:rPr>
        <w:t>1 de l</w:t>
      </w:r>
      <w:r>
        <w:rPr>
          <w:lang w:val="fr-FR"/>
        </w:rPr>
        <w:t>’</w:t>
      </w:r>
      <w:r w:rsidRPr="00A23FDF">
        <w:rPr>
          <w:lang w:val="fr-FR"/>
        </w:rPr>
        <w:t>article 9 de la Convention.</w:t>
      </w:r>
    </w:p>
    <w:p w:rsidR="00A43380" w:rsidRPr="00A23FDF" w:rsidRDefault="00A43380" w:rsidP="00A43380">
      <w:pPr>
        <w:pStyle w:val="SingleTxtG"/>
        <w:rPr>
          <w:lang w:val="fr-FR"/>
        </w:rPr>
      </w:pPr>
      <w:r w:rsidRPr="00A23FDF">
        <w:rPr>
          <w:lang w:val="fr-FR"/>
        </w:rPr>
        <w:t>2.</w:t>
      </w:r>
      <w:r w:rsidRPr="00A23FDF">
        <w:rPr>
          <w:lang w:val="fr-FR"/>
        </w:rPr>
        <w:tab/>
        <w:t>Le présent rapport fait le point de la situation en ce qui concerne la soumission de rapports par les États parties en application de l</w:t>
      </w:r>
      <w:r>
        <w:rPr>
          <w:lang w:val="fr-FR"/>
        </w:rPr>
        <w:t>’</w:t>
      </w:r>
      <w:r w:rsidRPr="00A23FDF">
        <w:rPr>
          <w:lang w:val="fr-FR"/>
        </w:rPr>
        <w:t>article</w:t>
      </w:r>
      <w:r>
        <w:rPr>
          <w:lang w:val="fr-FR"/>
        </w:rPr>
        <w:t> </w:t>
      </w:r>
      <w:r w:rsidRPr="00A23FDF">
        <w:rPr>
          <w:lang w:val="fr-FR"/>
        </w:rPr>
        <w:t>9 de la Convention</w:t>
      </w:r>
      <w:r>
        <w:rPr>
          <w:lang w:val="fr-FR"/>
        </w:rPr>
        <w:t>. On</w:t>
      </w:r>
      <w:r w:rsidR="00AD3D9A">
        <w:rPr>
          <w:lang w:val="fr-FR"/>
        </w:rPr>
        <w:t xml:space="preserve"> </w:t>
      </w:r>
      <w:r>
        <w:rPr>
          <w:lang w:val="fr-FR"/>
        </w:rPr>
        <w:t>trouvera dans le tableau </w:t>
      </w:r>
      <w:r w:rsidRPr="00A23FDF">
        <w:rPr>
          <w:lang w:val="fr-FR"/>
        </w:rPr>
        <w:t>1 la liste des rapports reçus qui n</w:t>
      </w:r>
      <w:r>
        <w:rPr>
          <w:lang w:val="fr-FR"/>
        </w:rPr>
        <w:t>’</w:t>
      </w:r>
      <w:r w:rsidRPr="00A23FDF">
        <w:rPr>
          <w:lang w:val="fr-FR"/>
        </w:rPr>
        <w:t>ont pas encore été examinés p</w:t>
      </w:r>
      <w:r>
        <w:rPr>
          <w:lang w:val="fr-FR"/>
        </w:rPr>
        <w:t>ar le Comité et dans le tableau </w:t>
      </w:r>
      <w:r w:rsidRPr="00A23FDF">
        <w:rPr>
          <w:lang w:val="fr-FR"/>
        </w:rPr>
        <w:t xml:space="preserve">2 celle des États parties dont les rapports </w:t>
      </w:r>
      <w:r>
        <w:rPr>
          <w:lang w:val="fr-FR"/>
        </w:rPr>
        <w:t>sont attendus ou en retard. Les </w:t>
      </w:r>
      <w:r w:rsidRPr="00A23FDF">
        <w:rPr>
          <w:lang w:val="fr-FR"/>
        </w:rPr>
        <w:t xml:space="preserve">informations figurant dans le présent rapport datent du </w:t>
      </w:r>
      <w:r>
        <w:rPr>
          <w:lang w:val="fr-FR"/>
        </w:rPr>
        <w:t>10</w:t>
      </w:r>
      <w:r w:rsidR="00AD3D9A">
        <w:rPr>
          <w:lang w:val="fr-FR"/>
        </w:rPr>
        <w:t> </w:t>
      </w:r>
      <w:r>
        <w:rPr>
          <w:lang w:val="fr-FR"/>
        </w:rPr>
        <w:t>octobre 2018</w:t>
      </w:r>
      <w:r w:rsidRPr="00A23FDF">
        <w:rPr>
          <w:lang w:val="fr-FR"/>
        </w:rPr>
        <w:t>.</w:t>
      </w:r>
    </w:p>
    <w:p w:rsidR="00984B29" w:rsidRDefault="00AD3D9A" w:rsidP="00AD3D9A">
      <w:pPr>
        <w:pStyle w:val="H23G"/>
        <w:rPr>
          <w:lang w:val="fr-FR"/>
        </w:rPr>
      </w:pPr>
      <w:r w:rsidRPr="00AD3D9A">
        <w:rPr>
          <w:b w:val="0"/>
          <w:lang w:val="fr-FR"/>
        </w:rPr>
        <w:tab/>
      </w:r>
      <w:r w:rsidRPr="00AD3D9A">
        <w:rPr>
          <w:b w:val="0"/>
          <w:lang w:val="fr-FR"/>
        </w:rPr>
        <w:tab/>
      </w:r>
      <w:r w:rsidR="00A43380" w:rsidRPr="00AD3D9A">
        <w:rPr>
          <w:b w:val="0"/>
          <w:lang w:val="fr-FR"/>
        </w:rPr>
        <w:t>Tableau 1</w:t>
      </w:r>
      <w:r w:rsidR="00A43380">
        <w:rPr>
          <w:lang w:val="fr-FR"/>
        </w:rPr>
        <w:t xml:space="preserve"> </w:t>
      </w:r>
      <w:r w:rsidR="00A43380" w:rsidRPr="00A23FDF">
        <w:rPr>
          <w:lang w:val="fr-FR"/>
        </w:rPr>
        <w:br/>
      </w:r>
      <w:r w:rsidR="00A43380" w:rsidRPr="005F762E">
        <w:rPr>
          <w:lang w:val="fr-FR"/>
        </w:rPr>
        <w:t>Rapports reçus qui n</w:t>
      </w:r>
      <w:r w:rsidR="00A43380">
        <w:rPr>
          <w:lang w:val="fr-FR"/>
        </w:rPr>
        <w:t>’</w:t>
      </w:r>
      <w:r w:rsidR="00A43380" w:rsidRPr="005F762E">
        <w:rPr>
          <w:lang w:val="fr-FR"/>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AD3D9A" w:rsidRPr="00AD3D9A" w:rsidTr="00FE24DF">
        <w:trPr>
          <w:tblHeader/>
        </w:trPr>
        <w:tc>
          <w:tcPr>
            <w:tcW w:w="2127" w:type="dxa"/>
            <w:tcBorders>
              <w:top w:val="single" w:sz="4" w:space="0" w:color="auto"/>
              <w:bottom w:val="single" w:sz="12" w:space="0" w:color="auto"/>
            </w:tcBorders>
            <w:shd w:val="clear" w:color="auto" w:fill="auto"/>
            <w:vAlign w:val="bottom"/>
          </w:tcPr>
          <w:p w:rsidR="00A43380" w:rsidRPr="00AD3D9A" w:rsidRDefault="00A43380" w:rsidP="00AD3D9A">
            <w:pPr>
              <w:spacing w:before="80" w:after="80" w:line="200" w:lineRule="exact"/>
              <w:ind w:right="113"/>
              <w:rPr>
                <w:i/>
                <w:sz w:val="16"/>
                <w:lang w:val="fr-FR"/>
              </w:rPr>
            </w:pPr>
            <w:r w:rsidRPr="00AD3D9A">
              <w:rPr>
                <w:i/>
                <w:sz w:val="16"/>
                <w:lang w:val="fr-FR"/>
              </w:rPr>
              <w:t>État partie</w:t>
            </w:r>
          </w:p>
        </w:tc>
        <w:tc>
          <w:tcPr>
            <w:tcW w:w="5243" w:type="dxa"/>
            <w:tcBorders>
              <w:top w:val="single" w:sz="4" w:space="0" w:color="auto"/>
              <w:bottom w:val="single" w:sz="12" w:space="0" w:color="auto"/>
            </w:tcBorders>
            <w:shd w:val="clear" w:color="auto" w:fill="auto"/>
            <w:vAlign w:val="bottom"/>
          </w:tcPr>
          <w:p w:rsidR="00A43380" w:rsidRPr="00AD3D9A" w:rsidRDefault="00A43380" w:rsidP="00AD3D9A">
            <w:pPr>
              <w:spacing w:before="80" w:after="80" w:line="200" w:lineRule="exact"/>
              <w:ind w:right="113"/>
              <w:rPr>
                <w:i/>
                <w:sz w:val="16"/>
                <w:lang w:val="fr-FR"/>
              </w:rPr>
            </w:pPr>
            <w:r w:rsidRPr="00AD3D9A">
              <w:rPr>
                <w:i/>
                <w:sz w:val="16"/>
                <w:lang w:val="fr-FR"/>
              </w:rPr>
              <w:t>Rapports reçus</w:t>
            </w:r>
          </w:p>
        </w:tc>
      </w:tr>
      <w:tr w:rsidR="00AD3D9A" w:rsidRPr="00AD3D9A" w:rsidTr="00FE24DF">
        <w:trPr>
          <w:trHeight w:hRule="exact" w:val="113"/>
          <w:tblHeader/>
        </w:trPr>
        <w:tc>
          <w:tcPr>
            <w:tcW w:w="2127" w:type="dxa"/>
            <w:tcBorders>
              <w:top w:val="single" w:sz="12" w:space="0" w:color="auto"/>
            </w:tcBorders>
            <w:shd w:val="clear" w:color="auto" w:fill="auto"/>
          </w:tcPr>
          <w:p w:rsidR="00AD3D9A" w:rsidRPr="00AD3D9A" w:rsidRDefault="00AD3D9A" w:rsidP="00AD3D9A">
            <w:pPr>
              <w:spacing w:before="40" w:after="120"/>
              <w:ind w:right="113"/>
              <w:rPr>
                <w:lang w:val="fr-FR"/>
              </w:rPr>
            </w:pPr>
          </w:p>
        </w:tc>
        <w:tc>
          <w:tcPr>
            <w:tcW w:w="5243" w:type="dxa"/>
            <w:tcBorders>
              <w:top w:val="single" w:sz="12" w:space="0" w:color="auto"/>
            </w:tcBorders>
            <w:shd w:val="clear" w:color="auto" w:fill="auto"/>
          </w:tcPr>
          <w:p w:rsidR="00AD3D9A" w:rsidRPr="00AD3D9A" w:rsidRDefault="00AD3D9A" w:rsidP="00AD3D9A">
            <w:pPr>
              <w:spacing w:before="40" w:after="120"/>
              <w:ind w:right="113"/>
              <w:rPr>
                <w:lang w:val="fr-FR"/>
              </w:rPr>
            </w:pP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Albanie</w:t>
            </w:r>
            <w:r w:rsidR="00AD3D9A" w:rsidRPr="00AD3D9A">
              <w:rPr>
                <w:i/>
                <w:vertAlign w:val="superscript"/>
                <w:lang w:val="fr-FR"/>
              </w:rPr>
              <w:t>a</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Neuvième à douzième rapports périodiques attendus en 2015, soumis en 2017 (CERD/C/ALB/9-12)</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Andorre</w:t>
            </w:r>
          </w:p>
        </w:tc>
        <w:tc>
          <w:tcPr>
            <w:tcW w:w="5243" w:type="dxa"/>
            <w:shd w:val="clear" w:color="auto" w:fill="auto"/>
          </w:tcPr>
          <w:p w:rsidR="00A43380" w:rsidRPr="00AD3D9A" w:rsidRDefault="00A43380" w:rsidP="00AD3D9A">
            <w:pPr>
              <w:spacing w:before="40" w:after="120"/>
              <w:ind w:right="113"/>
              <w:rPr>
                <w:iCs/>
                <w:lang w:val="fr-FR"/>
              </w:rPr>
            </w:pPr>
            <w:r w:rsidRPr="00AD3D9A">
              <w:rPr>
                <w:iCs/>
                <w:lang w:val="fr-FR"/>
              </w:rPr>
              <w:t>Rapport initial et deuxième à sixième rapports périodiques attendus en 2007, soumis en 2018 (CERD/C/AND/1-6)</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Cambodge</w:t>
            </w:r>
          </w:p>
        </w:tc>
        <w:tc>
          <w:tcPr>
            <w:tcW w:w="5243" w:type="dxa"/>
            <w:shd w:val="clear" w:color="auto" w:fill="auto"/>
          </w:tcPr>
          <w:p w:rsidR="00A43380" w:rsidRPr="00AD3D9A" w:rsidRDefault="00A43380" w:rsidP="00AD3D9A">
            <w:pPr>
              <w:spacing w:before="40" w:after="120"/>
              <w:ind w:right="113"/>
              <w:rPr>
                <w:iCs/>
                <w:lang w:val="fr-FR"/>
              </w:rPr>
            </w:pPr>
            <w:r w:rsidRPr="00AD3D9A">
              <w:rPr>
                <w:iCs/>
                <w:lang w:val="fr-FR"/>
              </w:rPr>
              <w:t>Quatorzième et dix-septième rapports périodiques attendus en</w:t>
            </w:r>
            <w:r w:rsidR="00AD3D9A">
              <w:rPr>
                <w:iCs/>
                <w:lang w:val="fr-FR"/>
              </w:rPr>
              <w:t> </w:t>
            </w:r>
            <w:r w:rsidRPr="00AD3D9A">
              <w:rPr>
                <w:iCs/>
                <w:lang w:val="fr-FR"/>
              </w:rPr>
              <w:t>2012, soumis en 2018 (CERD/C/KHM/14-17)</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Chili</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Vingt-deuxième et vingt-troisième rapports périodiques attendus en 2016, soumis en 2018 (</w:t>
            </w:r>
            <w:r w:rsidRPr="00AD3D9A">
              <w:t>CERD/C/CHL/22-23)</w:t>
            </w:r>
          </w:p>
        </w:tc>
      </w:tr>
      <w:tr w:rsidR="00A43380" w:rsidRPr="00AD3D9A" w:rsidTr="00FE24DF">
        <w:tc>
          <w:tcPr>
            <w:tcW w:w="2127" w:type="dxa"/>
            <w:shd w:val="clear" w:color="auto" w:fill="auto"/>
          </w:tcPr>
          <w:p w:rsidR="00A43380" w:rsidRPr="00AD3D9A" w:rsidRDefault="00AD3D9A" w:rsidP="00AD3D9A">
            <w:pPr>
              <w:keepNext/>
              <w:keepLines/>
              <w:spacing w:before="40" w:after="120"/>
              <w:ind w:right="113"/>
              <w:rPr>
                <w:lang w:val="es-ES"/>
              </w:rPr>
            </w:pPr>
            <w:r>
              <w:rPr>
                <w:lang w:val="es-ES"/>
              </w:rPr>
              <w:lastRenderedPageBreak/>
              <w:t>El Salvador</w:t>
            </w:r>
          </w:p>
        </w:tc>
        <w:tc>
          <w:tcPr>
            <w:tcW w:w="5243" w:type="dxa"/>
            <w:shd w:val="clear" w:color="auto" w:fill="auto"/>
          </w:tcPr>
          <w:p w:rsidR="00A43380" w:rsidRPr="00AD3D9A" w:rsidRDefault="00A43380" w:rsidP="00DE5781">
            <w:pPr>
              <w:keepNext/>
              <w:keepLines/>
              <w:spacing w:before="40" w:after="120"/>
              <w:ind w:right="113"/>
              <w:rPr>
                <w:lang w:val="fr-FR"/>
              </w:rPr>
            </w:pPr>
            <w:r w:rsidRPr="00AD3D9A">
              <w:rPr>
                <w:lang w:val="fr-FR"/>
              </w:rPr>
              <w:t>Dix-huitième et dix-neuvième rapports périodiques attendus en</w:t>
            </w:r>
            <w:r w:rsidR="00DE5781">
              <w:rPr>
                <w:lang w:val="fr-FR"/>
              </w:rPr>
              <w:t> </w:t>
            </w:r>
            <w:r w:rsidRPr="00AD3D9A">
              <w:rPr>
                <w:lang w:val="fr-FR"/>
              </w:rPr>
              <w:t>2017, soumis en 2018 (CERD/C/SLV/18-19)</w:t>
            </w:r>
          </w:p>
        </w:tc>
      </w:tr>
      <w:tr w:rsidR="00AD3D9A" w:rsidRPr="00AD3D9A" w:rsidTr="00FE24DF">
        <w:tc>
          <w:tcPr>
            <w:tcW w:w="2127" w:type="dxa"/>
            <w:shd w:val="clear" w:color="auto" w:fill="auto"/>
          </w:tcPr>
          <w:p w:rsidR="00AD3D9A" w:rsidRPr="00AD3D9A" w:rsidRDefault="00AD3D9A" w:rsidP="00AD3D9A">
            <w:pPr>
              <w:keepNext/>
              <w:keepLines/>
              <w:spacing w:before="40" w:after="120"/>
              <w:ind w:right="113"/>
              <w:rPr>
                <w:lang w:val="es-ES"/>
              </w:rPr>
            </w:pPr>
            <w:r w:rsidRPr="00AD3D9A">
              <w:rPr>
                <w:lang w:val="es-ES"/>
              </w:rPr>
              <w:t>État de Palestine</w:t>
            </w:r>
          </w:p>
        </w:tc>
        <w:tc>
          <w:tcPr>
            <w:tcW w:w="5243" w:type="dxa"/>
            <w:shd w:val="clear" w:color="auto" w:fill="auto"/>
          </w:tcPr>
          <w:p w:rsidR="00AD3D9A" w:rsidRPr="00AD3D9A" w:rsidRDefault="00AD3D9A" w:rsidP="00AD3D9A">
            <w:pPr>
              <w:keepNext/>
              <w:keepLines/>
              <w:spacing w:before="40" w:after="120"/>
              <w:ind w:right="113"/>
              <w:rPr>
                <w:lang w:val="fr-FR"/>
              </w:rPr>
            </w:pPr>
            <w:r w:rsidRPr="00AD3D9A">
              <w:rPr>
                <w:lang w:val="fr-FR"/>
              </w:rPr>
              <w:t>Rapport initial et deuxième</w:t>
            </w:r>
            <w:r>
              <w:rPr>
                <w:lang w:val="fr-FR"/>
              </w:rPr>
              <w:t xml:space="preserve"> rapport périodique attendus en </w:t>
            </w:r>
            <w:r w:rsidRPr="00AD3D9A">
              <w:rPr>
                <w:lang w:val="fr-FR"/>
              </w:rPr>
              <w:t>2015, soumis en 2018 (CERD/C/PSE/1-2)</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Guatemala</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Seizième et dix-septième r</w:t>
            </w:r>
            <w:r w:rsidR="00AD3D9A">
              <w:rPr>
                <w:lang w:val="fr-FR"/>
              </w:rPr>
              <w:t>apports périodiques attendus en </w:t>
            </w:r>
            <w:r w:rsidRPr="00AD3D9A">
              <w:rPr>
                <w:lang w:val="fr-FR"/>
              </w:rPr>
              <w:t>2017, soumis en 2017 (CERD/C/GTM/16-17)</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Honduras</w:t>
            </w:r>
            <w:r w:rsidR="00AD3D9A" w:rsidRPr="00AD3D9A">
              <w:rPr>
                <w:i/>
                <w:vertAlign w:val="superscript"/>
                <w:lang w:val="fr-FR"/>
              </w:rPr>
              <w:t>a</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Sixième à huitième rapports périodiques attendus en 2017, soumis en 2017 (CERD/C/HND/6-8)</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Hongrie</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Dix-huitième à vingt-cinquième rapports périodiques attendus en 2004, soumis en 2018 (CERD/C/HUN/18-25)</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Iraq</w:t>
            </w:r>
            <w:r w:rsidRPr="00AD3D9A">
              <w:rPr>
                <w:i/>
                <w:vertAlign w:val="superscript"/>
                <w:lang w:val="fr-FR"/>
              </w:rPr>
              <w:t>a</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Vingt-deuxième à vingt-cinquième rapports périodiques attendus en 2017, soumis en 2017 (CERD/C/IRQ/22-25)</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Irlande</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Cinquième à neuvième rapports périodiques attendus en 2018, soumis en 2018 (CERD/C/IRL/5-9)</w:t>
            </w:r>
          </w:p>
        </w:tc>
      </w:tr>
      <w:tr w:rsidR="00AD3D9A" w:rsidRPr="00AD3D9A" w:rsidTr="00FE24DF">
        <w:tc>
          <w:tcPr>
            <w:tcW w:w="2127" w:type="dxa"/>
            <w:shd w:val="clear" w:color="auto" w:fill="auto"/>
          </w:tcPr>
          <w:p w:rsidR="00AD3D9A" w:rsidRPr="00AD3D9A" w:rsidRDefault="00AD3D9A" w:rsidP="00AD3D9A">
            <w:pPr>
              <w:spacing w:before="40" w:after="120"/>
              <w:ind w:right="113"/>
              <w:rPr>
                <w:lang w:val="fr-FR"/>
              </w:rPr>
            </w:pPr>
            <w:r w:rsidRPr="00AD3D9A">
              <w:rPr>
                <w:lang w:val="fr-FR"/>
              </w:rPr>
              <w:t>Islande</w:t>
            </w:r>
          </w:p>
        </w:tc>
        <w:tc>
          <w:tcPr>
            <w:tcW w:w="5243" w:type="dxa"/>
            <w:shd w:val="clear" w:color="auto" w:fill="auto"/>
          </w:tcPr>
          <w:p w:rsidR="00AD3D9A" w:rsidRPr="00AD3D9A" w:rsidRDefault="00AD3D9A" w:rsidP="00AD3D9A">
            <w:pPr>
              <w:spacing w:before="40" w:after="120"/>
              <w:ind w:right="113"/>
              <w:rPr>
                <w:lang w:val="fr-FR"/>
              </w:rPr>
            </w:pPr>
            <w:r w:rsidRPr="00AD3D9A">
              <w:rPr>
                <w:lang w:val="fr-FR"/>
              </w:rPr>
              <w:t>Vingt et unième à vingt-troisième rapports périodiques attendus en 2013, soumis en 2018 (CERD/C/ISL/21-23)</w:t>
            </w:r>
          </w:p>
        </w:tc>
      </w:tr>
      <w:tr w:rsidR="00AD3D9A" w:rsidRPr="00AD3D9A" w:rsidTr="00FE24DF">
        <w:tc>
          <w:tcPr>
            <w:tcW w:w="2127" w:type="dxa"/>
            <w:shd w:val="clear" w:color="auto" w:fill="auto"/>
          </w:tcPr>
          <w:p w:rsidR="00AD3D9A" w:rsidRPr="00AD3D9A" w:rsidRDefault="00AD3D9A" w:rsidP="00AD3D9A">
            <w:pPr>
              <w:spacing w:before="40" w:after="120"/>
              <w:ind w:right="113"/>
              <w:rPr>
                <w:lang w:val="fr-FR"/>
              </w:rPr>
            </w:pPr>
            <w:r w:rsidRPr="00AD3D9A">
              <w:rPr>
                <w:lang w:val="fr-FR"/>
              </w:rPr>
              <w:t>Israël</w:t>
            </w:r>
          </w:p>
        </w:tc>
        <w:tc>
          <w:tcPr>
            <w:tcW w:w="5243" w:type="dxa"/>
            <w:shd w:val="clear" w:color="auto" w:fill="auto"/>
          </w:tcPr>
          <w:p w:rsidR="00AD3D9A" w:rsidRPr="00AD3D9A" w:rsidRDefault="00AD3D9A" w:rsidP="00AD3D9A">
            <w:pPr>
              <w:spacing w:before="40" w:after="120"/>
              <w:ind w:right="113"/>
              <w:rPr>
                <w:lang w:val="fr-FR"/>
              </w:rPr>
            </w:pPr>
            <w:r w:rsidRPr="00AD3D9A">
              <w:rPr>
                <w:lang w:val="fr-FR"/>
              </w:rPr>
              <w:t>Dix-septième à dix-neuvième r</w:t>
            </w:r>
            <w:r w:rsidR="00DE5781">
              <w:rPr>
                <w:lang w:val="fr-FR"/>
              </w:rPr>
              <w:t>apports périodiques attendus en </w:t>
            </w:r>
            <w:r w:rsidRPr="00AD3D9A">
              <w:rPr>
                <w:lang w:val="fr-FR"/>
              </w:rPr>
              <w:t>2016, soumis en 2017 (CERD/C/ISR/17-19)</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Lituanie</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Neuvième et dixième rapports périodiques attendus en 2018, soumis en 2018 (CERD/C/LTU/9-10)</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Mexique</w:t>
            </w:r>
          </w:p>
        </w:tc>
        <w:tc>
          <w:tcPr>
            <w:tcW w:w="5243" w:type="dxa"/>
            <w:shd w:val="clear" w:color="auto" w:fill="auto"/>
          </w:tcPr>
          <w:p w:rsidR="00A43380" w:rsidRPr="00AD3D9A" w:rsidRDefault="00A43380" w:rsidP="00AD3D9A">
            <w:pPr>
              <w:spacing w:before="40" w:after="120"/>
              <w:ind w:right="113"/>
            </w:pPr>
            <w:r w:rsidRPr="00AD3D9A">
              <w:rPr>
                <w:lang w:val="fr-FR"/>
              </w:rPr>
              <w:t xml:space="preserve">Dix-huitième à vingt et unième rapports périodiques attendus en 2016, </w:t>
            </w:r>
            <w:r w:rsidRPr="00AD3D9A">
              <w:t>soumis en 2017 (CERD/C/MEX/18-21)</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Mongolie</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Vingt-troisième et vingt-quatrième rapports périodiques attendus en 2018, soumis en 2018 (CERD/C/MNG/23-24)</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Norvège</w:t>
            </w:r>
            <w:r w:rsidR="00AD3D9A" w:rsidRPr="00AD3D9A">
              <w:rPr>
                <w:i/>
                <w:vertAlign w:val="superscript"/>
                <w:lang w:val="fr-FR"/>
              </w:rPr>
              <w:t>a</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Vingt-troisième et vingt-quatrième rapports périodiques attendus en 2017, soumis en 2017 (CERD/C/NOR/23-24)</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Pologne</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Vingt-deuxième à vingt-quatrième rapports périodiques attendus en 2018, soumis en 2018 (CERD/C/POL/22-24)</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Qatar</w:t>
            </w:r>
            <w:r w:rsidR="00AD3D9A" w:rsidRPr="00AD3D9A">
              <w:rPr>
                <w:i/>
                <w:vertAlign w:val="superscript"/>
                <w:lang w:val="fr-FR"/>
              </w:rPr>
              <w:t>a</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Dix-septième à vingt et unième rapports périodiques attendus en 2015, soumis en 2017 (CERD/C/QAT/17-21)</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République de Corée</w:t>
            </w:r>
            <w:r w:rsidR="00AD3D9A" w:rsidRPr="00AD3D9A">
              <w:rPr>
                <w:i/>
                <w:vertAlign w:val="superscript"/>
                <w:lang w:val="fr-FR"/>
              </w:rPr>
              <w:t>a</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Dix-septième à dix-neuvième rapports périodiques attendus en 2016, soumis en 2017 (CERD/C/KOR/17-19)</w:t>
            </w:r>
          </w:p>
        </w:tc>
      </w:tr>
      <w:tr w:rsidR="00A43380" w:rsidRPr="00AD3D9A" w:rsidTr="00FE24DF">
        <w:tc>
          <w:tcPr>
            <w:tcW w:w="2127" w:type="dxa"/>
            <w:shd w:val="clear" w:color="auto" w:fill="auto"/>
          </w:tcPr>
          <w:p w:rsidR="00A43380" w:rsidRPr="00AD3D9A" w:rsidRDefault="00A43380" w:rsidP="00AD3D9A">
            <w:pPr>
              <w:spacing w:before="40" w:after="120"/>
              <w:ind w:right="113"/>
              <w:rPr>
                <w:lang w:val="fr-FR"/>
              </w:rPr>
            </w:pPr>
            <w:r w:rsidRPr="00AD3D9A">
              <w:rPr>
                <w:lang w:val="fr-FR"/>
              </w:rPr>
              <w:t>Tchéquie</w:t>
            </w:r>
          </w:p>
        </w:tc>
        <w:tc>
          <w:tcPr>
            <w:tcW w:w="5243" w:type="dxa"/>
            <w:shd w:val="clear" w:color="auto" w:fill="auto"/>
          </w:tcPr>
          <w:p w:rsidR="00A43380" w:rsidRPr="00AD3D9A" w:rsidRDefault="00A43380" w:rsidP="00AD3D9A">
            <w:pPr>
              <w:spacing w:before="40" w:after="120"/>
              <w:ind w:right="113"/>
              <w:rPr>
                <w:lang w:val="fr-FR"/>
              </w:rPr>
            </w:pPr>
            <w:r w:rsidRPr="00AD3D9A">
              <w:rPr>
                <w:lang w:val="fr-FR"/>
              </w:rPr>
              <w:t>Douzième et treizième rapports périodiques attendus en 2018, soumis en 2018 (</w:t>
            </w:r>
            <w:r w:rsidRPr="00AD3D9A">
              <w:t>CERD/C/CZE/12-13)</w:t>
            </w:r>
          </w:p>
        </w:tc>
      </w:tr>
      <w:tr w:rsidR="00A43380" w:rsidRPr="00AD3D9A" w:rsidTr="00FE24DF">
        <w:tc>
          <w:tcPr>
            <w:tcW w:w="2127" w:type="dxa"/>
            <w:tcBorders>
              <w:bottom w:val="single" w:sz="12" w:space="0" w:color="auto"/>
            </w:tcBorders>
            <w:shd w:val="clear" w:color="auto" w:fill="auto"/>
          </w:tcPr>
          <w:p w:rsidR="00A43380" w:rsidRPr="00AD3D9A" w:rsidRDefault="00A43380" w:rsidP="00AD3D9A">
            <w:pPr>
              <w:spacing w:before="40" w:after="120"/>
              <w:ind w:right="113"/>
              <w:rPr>
                <w:lang w:val="fr-FR"/>
              </w:rPr>
            </w:pPr>
            <w:r w:rsidRPr="00AD3D9A">
              <w:rPr>
                <w:lang w:val="fr-FR"/>
              </w:rPr>
              <w:t>Zambie</w:t>
            </w:r>
          </w:p>
        </w:tc>
        <w:tc>
          <w:tcPr>
            <w:tcW w:w="5243" w:type="dxa"/>
            <w:tcBorders>
              <w:bottom w:val="single" w:sz="12" w:space="0" w:color="auto"/>
            </w:tcBorders>
            <w:shd w:val="clear" w:color="auto" w:fill="auto"/>
          </w:tcPr>
          <w:p w:rsidR="00A43380" w:rsidRPr="00AD3D9A" w:rsidRDefault="00A43380" w:rsidP="00DE5781">
            <w:pPr>
              <w:spacing w:before="40" w:after="120"/>
              <w:ind w:right="113"/>
              <w:rPr>
                <w:lang w:val="fr-FR"/>
              </w:rPr>
            </w:pPr>
            <w:r w:rsidRPr="00AD3D9A">
              <w:rPr>
                <w:lang w:val="fr-FR"/>
              </w:rPr>
              <w:t>Dix-septième à dix-neuvième rapports périodiques attendus en</w:t>
            </w:r>
            <w:r w:rsidR="00DE5781">
              <w:rPr>
                <w:lang w:val="fr-FR"/>
              </w:rPr>
              <w:t> </w:t>
            </w:r>
            <w:r w:rsidRPr="00AD3D9A">
              <w:rPr>
                <w:lang w:val="fr-FR"/>
              </w:rPr>
              <w:t>2009, soumis en 2018 (CERD/C/ZMB/17-19)</w:t>
            </w:r>
          </w:p>
        </w:tc>
      </w:tr>
    </w:tbl>
    <w:p w:rsidR="009533EC" w:rsidRPr="006718CA" w:rsidRDefault="009533EC" w:rsidP="00133EFF">
      <w:pPr>
        <w:pStyle w:val="SingleTxtG"/>
        <w:spacing w:before="120" w:after="240"/>
        <w:ind w:firstLine="170"/>
        <w:rPr>
          <w:lang w:val="fr-FR"/>
        </w:rPr>
      </w:pPr>
      <w:r w:rsidRPr="006718CA">
        <w:rPr>
          <w:i/>
          <w:vertAlign w:val="superscript"/>
          <w:lang w:val="fr-FR"/>
        </w:rPr>
        <w:t>a</w:t>
      </w:r>
      <w:r w:rsidRPr="006718CA">
        <w:rPr>
          <w:lang w:val="fr-FR"/>
        </w:rPr>
        <w:t xml:space="preserve">  </w:t>
      </w:r>
      <w:r w:rsidRPr="00133EFF">
        <w:rPr>
          <w:sz w:val="18"/>
          <w:szCs w:val="18"/>
          <w:lang w:val="fr-FR"/>
        </w:rPr>
        <w:t>Examen prévu à la présente session.</w:t>
      </w:r>
    </w:p>
    <w:p w:rsidR="009533EC" w:rsidRDefault="00133EFF" w:rsidP="00133EFF">
      <w:pPr>
        <w:pStyle w:val="H23G"/>
        <w:rPr>
          <w:lang w:val="fr-FR"/>
        </w:rPr>
      </w:pPr>
      <w:r w:rsidRPr="00133EFF">
        <w:rPr>
          <w:b w:val="0"/>
          <w:lang w:val="fr-FR"/>
        </w:rPr>
        <w:lastRenderedPageBreak/>
        <w:tab/>
      </w:r>
      <w:r w:rsidRPr="00133EFF">
        <w:rPr>
          <w:b w:val="0"/>
          <w:lang w:val="fr-FR"/>
        </w:rPr>
        <w:tab/>
      </w:r>
      <w:r w:rsidR="009533EC" w:rsidRPr="00133EFF">
        <w:rPr>
          <w:b w:val="0"/>
          <w:lang w:val="fr-FR"/>
        </w:rPr>
        <w:t>Tableau 2</w:t>
      </w:r>
      <w:r w:rsidR="009533EC" w:rsidRPr="006718CA">
        <w:rPr>
          <w:lang w:val="fr-FR"/>
        </w:rPr>
        <w:t xml:space="preserve"> </w:t>
      </w:r>
      <w:r w:rsidR="009533EC" w:rsidRPr="006718CA">
        <w:rPr>
          <w:lang w:val="fr-FR"/>
        </w:rPr>
        <w:br/>
      </w:r>
      <w:r w:rsidR="009533EC" w:rsidRPr="005F762E">
        <w:rPr>
          <w:lang w:val="fr-FR"/>
        </w:rPr>
        <w:t>États parties dont les rapports sont attendus ou en retard</w:t>
      </w:r>
    </w:p>
    <w:tbl>
      <w:tblPr>
        <w:tblW w:w="7370" w:type="dxa"/>
        <w:tblInd w:w="1134" w:type="dxa"/>
        <w:tblLayout w:type="fixed"/>
        <w:tblCellMar>
          <w:left w:w="0" w:type="dxa"/>
          <w:right w:w="0" w:type="dxa"/>
        </w:tblCellMar>
        <w:tblLook w:val="0000" w:firstRow="0" w:lastRow="0" w:firstColumn="0" w:lastColumn="0" w:noHBand="0" w:noVBand="0"/>
      </w:tblPr>
      <w:tblGrid>
        <w:gridCol w:w="2142"/>
        <w:gridCol w:w="3149"/>
        <w:gridCol w:w="2079"/>
      </w:tblGrid>
      <w:tr w:rsidR="00133EFF" w:rsidRPr="00133EFF" w:rsidTr="00FE24DF">
        <w:trPr>
          <w:tblHeader/>
        </w:trPr>
        <w:tc>
          <w:tcPr>
            <w:tcW w:w="2142" w:type="dxa"/>
            <w:tcBorders>
              <w:top w:val="single" w:sz="4" w:space="0" w:color="auto"/>
              <w:bottom w:val="single" w:sz="12" w:space="0" w:color="auto"/>
            </w:tcBorders>
            <w:shd w:val="clear" w:color="auto" w:fill="auto"/>
            <w:vAlign w:val="bottom"/>
          </w:tcPr>
          <w:p w:rsidR="009533EC" w:rsidRPr="00133EFF" w:rsidRDefault="009533EC" w:rsidP="00133EFF">
            <w:pPr>
              <w:keepNext/>
              <w:keepLines/>
              <w:spacing w:before="80" w:after="80" w:line="200" w:lineRule="exact"/>
              <w:ind w:right="113"/>
              <w:rPr>
                <w:i/>
                <w:sz w:val="16"/>
                <w:lang w:val="fr-FR"/>
              </w:rPr>
            </w:pPr>
            <w:r w:rsidRPr="00133EFF">
              <w:rPr>
                <w:i/>
                <w:sz w:val="16"/>
                <w:lang w:val="fr-FR"/>
              </w:rPr>
              <w:t>État partie</w:t>
            </w:r>
          </w:p>
        </w:tc>
        <w:tc>
          <w:tcPr>
            <w:tcW w:w="3149" w:type="dxa"/>
            <w:tcBorders>
              <w:top w:val="single" w:sz="4" w:space="0" w:color="auto"/>
              <w:bottom w:val="single" w:sz="12" w:space="0" w:color="auto"/>
            </w:tcBorders>
            <w:shd w:val="clear" w:color="auto" w:fill="auto"/>
            <w:vAlign w:val="bottom"/>
          </w:tcPr>
          <w:p w:rsidR="009533EC" w:rsidRPr="00133EFF" w:rsidRDefault="009533EC" w:rsidP="00133EFF">
            <w:pPr>
              <w:keepNext/>
              <w:keepLines/>
              <w:spacing w:before="80" w:after="80" w:line="200" w:lineRule="exact"/>
              <w:ind w:right="113"/>
              <w:rPr>
                <w:i/>
                <w:sz w:val="16"/>
                <w:lang w:val="fr-FR"/>
              </w:rPr>
            </w:pPr>
            <w:r w:rsidRPr="00133EFF">
              <w:rPr>
                <w:i/>
                <w:sz w:val="16"/>
                <w:lang w:val="fr-FR"/>
              </w:rPr>
              <w:t>Rapport attendu</w:t>
            </w:r>
          </w:p>
        </w:tc>
        <w:tc>
          <w:tcPr>
            <w:tcW w:w="2079" w:type="dxa"/>
            <w:tcBorders>
              <w:top w:val="single" w:sz="4" w:space="0" w:color="auto"/>
              <w:bottom w:val="single" w:sz="12" w:space="0" w:color="auto"/>
            </w:tcBorders>
            <w:shd w:val="clear" w:color="auto" w:fill="auto"/>
            <w:vAlign w:val="bottom"/>
          </w:tcPr>
          <w:p w:rsidR="009533EC" w:rsidRPr="00133EFF" w:rsidRDefault="009533EC" w:rsidP="00133EFF">
            <w:pPr>
              <w:keepNext/>
              <w:keepLines/>
              <w:spacing w:before="80" w:after="80" w:line="200" w:lineRule="exact"/>
              <w:ind w:right="113"/>
              <w:rPr>
                <w:i/>
                <w:sz w:val="16"/>
                <w:lang w:val="fr-FR"/>
              </w:rPr>
            </w:pPr>
            <w:r w:rsidRPr="00133EFF">
              <w:rPr>
                <w:i/>
                <w:sz w:val="16"/>
                <w:lang w:val="fr-FR"/>
              </w:rPr>
              <w:t>Date à laquelle le rapport</w:t>
            </w:r>
            <w:r w:rsidR="00133EFF">
              <w:rPr>
                <w:i/>
                <w:sz w:val="16"/>
                <w:lang w:val="fr-FR"/>
              </w:rPr>
              <w:t xml:space="preserve"> </w:t>
            </w:r>
            <w:r w:rsidRPr="00133EFF">
              <w:rPr>
                <w:i/>
                <w:sz w:val="16"/>
                <w:lang w:val="fr-FR"/>
              </w:rPr>
              <w:br/>
              <w:t>aurait dû être soumis</w:t>
            </w:r>
          </w:p>
        </w:tc>
      </w:tr>
      <w:tr w:rsidR="00133EFF" w:rsidRPr="00133EFF" w:rsidTr="00FE24DF">
        <w:trPr>
          <w:trHeight w:hRule="exact" w:val="113"/>
          <w:tblHeader/>
        </w:trPr>
        <w:tc>
          <w:tcPr>
            <w:tcW w:w="2142" w:type="dxa"/>
            <w:tcBorders>
              <w:top w:val="single" w:sz="12" w:space="0" w:color="auto"/>
            </w:tcBorders>
            <w:shd w:val="clear" w:color="auto" w:fill="auto"/>
          </w:tcPr>
          <w:p w:rsidR="00133EFF" w:rsidRPr="00133EFF" w:rsidRDefault="00133EFF" w:rsidP="00133EFF">
            <w:pPr>
              <w:keepNext/>
              <w:keepLines/>
              <w:spacing w:before="40" w:after="120"/>
              <w:ind w:right="113"/>
              <w:rPr>
                <w:lang w:val="fr-FR"/>
              </w:rPr>
            </w:pPr>
          </w:p>
        </w:tc>
        <w:tc>
          <w:tcPr>
            <w:tcW w:w="3149" w:type="dxa"/>
            <w:tcBorders>
              <w:top w:val="single" w:sz="12" w:space="0" w:color="auto"/>
            </w:tcBorders>
            <w:shd w:val="clear" w:color="auto" w:fill="auto"/>
          </w:tcPr>
          <w:p w:rsidR="00133EFF" w:rsidRPr="00133EFF" w:rsidRDefault="00133EFF" w:rsidP="00133EFF">
            <w:pPr>
              <w:keepNext/>
              <w:keepLines/>
              <w:spacing w:before="40" w:after="120"/>
              <w:ind w:right="113"/>
              <w:rPr>
                <w:lang w:val="fr-FR"/>
              </w:rPr>
            </w:pPr>
          </w:p>
        </w:tc>
        <w:tc>
          <w:tcPr>
            <w:tcW w:w="2079" w:type="dxa"/>
            <w:tcBorders>
              <w:top w:val="single" w:sz="12" w:space="0" w:color="auto"/>
            </w:tcBorders>
            <w:shd w:val="clear" w:color="auto" w:fill="auto"/>
          </w:tcPr>
          <w:p w:rsidR="00133EFF" w:rsidRPr="00133EFF" w:rsidRDefault="00133EFF" w:rsidP="00133EFF">
            <w:pPr>
              <w:keepNext/>
              <w:keepLines/>
              <w:spacing w:before="40" w:after="120"/>
              <w:ind w:right="113"/>
              <w:rPr>
                <w:lang w:val="fr-FR"/>
              </w:rPr>
            </w:pP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Pr>
                <w:lang w:val="fr-FR"/>
              </w:rPr>
              <w:t>Allemagne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2006</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2008</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2010</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2012</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2014</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2016</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2018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w:t>
            </w:r>
            <w:r>
              <w:rPr>
                <w:lang w:val="fr-FR"/>
              </w:rPr>
              <w:t>apport valant vingt-troisième à </w:t>
            </w:r>
            <w:r w:rsidRPr="00133EFF">
              <w:rPr>
                <w:lang w:val="fr-FR"/>
              </w:rPr>
              <w:t>vingt-sixième rapports</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15 juin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Pr>
                <w:lang w:val="fr-FR"/>
              </w:rPr>
              <w:t>Afghanistan</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1986</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1988</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1990</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1992</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1994</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Septième rapport </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1996</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1998</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2000</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2002</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2004</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2006</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2008</w:t>
            </w:r>
          </w:p>
        </w:tc>
      </w:tr>
      <w:tr w:rsidR="00DE5781" w:rsidRPr="00133EFF" w:rsidTr="00FE24DF">
        <w:tc>
          <w:tcPr>
            <w:tcW w:w="2142" w:type="dxa"/>
            <w:vMerge/>
            <w:shd w:val="clear" w:color="auto" w:fill="auto"/>
          </w:tcPr>
          <w:p w:rsidR="00DE5781"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août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Antigua-et-Barbuda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dixième</w:t>
            </w:r>
            <w:r>
              <w:rPr>
                <w:lang w:val="fr-FR"/>
              </w:rPr>
              <w:t xml:space="preserve"> </w:t>
            </w:r>
            <w:r w:rsidRPr="00133EFF">
              <w:rPr>
                <w:lang w:val="fr-FR"/>
              </w:rPr>
              <w:t>et onzième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novembre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novembre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novembre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novembre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novembre 2017</w:t>
            </w:r>
          </w:p>
        </w:tc>
      </w:tr>
      <w:tr w:rsidR="00DE5781" w:rsidRPr="00133EFF" w:rsidDel="00026CB5" w:rsidTr="00FE24DF">
        <w:tc>
          <w:tcPr>
            <w:tcW w:w="2142" w:type="dxa"/>
            <w:vMerge w:val="restart"/>
            <w:shd w:val="clear" w:color="auto" w:fill="auto"/>
          </w:tcPr>
          <w:p w:rsidR="00DE5781" w:rsidRPr="00133EFF" w:rsidRDefault="00DE5781" w:rsidP="00DE5781">
            <w:pPr>
              <w:keepNext/>
              <w:keepLines/>
              <w:spacing w:before="40" w:after="120"/>
              <w:ind w:right="113"/>
              <w:rPr>
                <w:lang w:val="fr-FR"/>
              </w:rPr>
            </w:pPr>
            <w:r w:rsidRPr="00133EFF">
              <w:rPr>
                <w:lang w:val="fr-FR"/>
              </w:rPr>
              <w:lastRenderedPageBreak/>
              <w:t>Autriche</w:t>
            </w:r>
          </w:p>
        </w:tc>
        <w:tc>
          <w:tcPr>
            <w:tcW w:w="3149" w:type="dxa"/>
            <w:shd w:val="clear" w:color="auto" w:fill="auto"/>
          </w:tcPr>
          <w:p w:rsidR="00DE5781" w:rsidRPr="00133EFF" w:rsidRDefault="00DE5781" w:rsidP="00DE5781">
            <w:pPr>
              <w:keepNext/>
              <w:keepLines/>
              <w:spacing w:before="40" w:after="120"/>
              <w:ind w:right="113"/>
              <w:rPr>
                <w:lang w:val="fr-FR"/>
              </w:rPr>
            </w:pPr>
            <w:r w:rsidRPr="00133EFF">
              <w:rPr>
                <w:lang w:val="fr-FR"/>
              </w:rPr>
              <w:t>Rapport valant vingt</w:t>
            </w:r>
            <w:r>
              <w:rPr>
                <w:lang w:val="fr-FR"/>
              </w:rPr>
              <w:t xml:space="preserve"> et unième et </w:t>
            </w:r>
            <w:r w:rsidRPr="00133EFF">
              <w:rPr>
                <w:lang w:val="fr-FR"/>
              </w:rPr>
              <w:t>vingt</w:t>
            </w:r>
            <w:r w:rsidRPr="00133EFF">
              <w:rPr>
                <w:lang w:val="fr-FR"/>
              </w:rPr>
              <w:noBreakHyphen/>
              <w:t>deuxième rapports</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8 juin 2015</w:t>
            </w:r>
          </w:p>
        </w:tc>
      </w:tr>
      <w:tr w:rsidR="00DE5781" w:rsidRPr="00133EFF" w:rsidDel="00026CB5" w:rsidTr="00FE24DF">
        <w:tc>
          <w:tcPr>
            <w:tcW w:w="2142" w:type="dxa"/>
            <w:vMerge/>
            <w:shd w:val="clear" w:color="auto" w:fill="auto"/>
          </w:tcPr>
          <w:p w:rsidR="00DE5781" w:rsidRPr="00133EFF" w:rsidDel="00026CB5" w:rsidRDefault="00DE5781" w:rsidP="00DE5781">
            <w:pPr>
              <w:keepNext/>
              <w:keepLines/>
              <w:spacing w:before="40" w:after="120"/>
              <w:ind w:right="113"/>
              <w:rPr>
                <w:lang w:val="fr-FR"/>
              </w:rPr>
            </w:pPr>
          </w:p>
        </w:tc>
        <w:tc>
          <w:tcPr>
            <w:tcW w:w="3149" w:type="dxa"/>
            <w:shd w:val="clear" w:color="auto" w:fill="auto"/>
          </w:tcPr>
          <w:p w:rsidR="00DE5781" w:rsidRPr="00133EFF" w:rsidDel="00026CB5" w:rsidRDefault="00DE5781" w:rsidP="00DE5781">
            <w:pPr>
              <w:keepNext/>
              <w:keepLines/>
              <w:spacing w:before="40" w:after="120"/>
              <w:ind w:right="113"/>
              <w:rPr>
                <w:lang w:val="fr-FR"/>
              </w:rPr>
            </w:pPr>
            <w:r w:rsidRPr="00133EFF">
              <w:rPr>
                <w:lang w:val="fr-FR"/>
              </w:rPr>
              <w:t xml:space="preserve">Vingt-troisième rapport </w:t>
            </w:r>
          </w:p>
        </w:tc>
        <w:tc>
          <w:tcPr>
            <w:tcW w:w="2079" w:type="dxa"/>
            <w:shd w:val="clear" w:color="auto" w:fill="auto"/>
          </w:tcPr>
          <w:p w:rsidR="00DE5781" w:rsidRPr="00133EFF" w:rsidDel="00026CB5" w:rsidRDefault="00DE5781" w:rsidP="00DE5781">
            <w:pPr>
              <w:keepNext/>
              <w:keepLines/>
              <w:spacing w:before="40" w:after="120"/>
              <w:ind w:right="113"/>
              <w:rPr>
                <w:lang w:val="fr-FR"/>
              </w:rPr>
            </w:pPr>
            <w:r w:rsidRPr="00133EFF">
              <w:rPr>
                <w:lang w:val="fr-FR"/>
              </w:rPr>
              <w:t>8 juin 2017</w:t>
            </w:r>
          </w:p>
        </w:tc>
      </w:tr>
      <w:tr w:rsidR="00DE5781" w:rsidRPr="00133EFF" w:rsidTr="00FE24DF">
        <w:tc>
          <w:tcPr>
            <w:tcW w:w="2142" w:type="dxa"/>
            <w:vMerge w:val="restart"/>
            <w:shd w:val="clear" w:color="auto" w:fill="auto"/>
          </w:tcPr>
          <w:p w:rsidR="00DE5781" w:rsidRPr="00133EFF" w:rsidRDefault="00DE5781" w:rsidP="00DE5781">
            <w:pPr>
              <w:keepNext/>
              <w:keepLines/>
              <w:spacing w:before="40" w:after="120"/>
              <w:ind w:right="113"/>
              <w:rPr>
                <w:lang w:val="fr-FR"/>
              </w:rPr>
            </w:pPr>
            <w:r w:rsidRPr="00133EFF">
              <w:rPr>
                <w:lang w:val="fr-FR"/>
              </w:rPr>
              <w:t>Bahamas</w:t>
            </w:r>
          </w:p>
        </w:tc>
        <w:tc>
          <w:tcPr>
            <w:tcW w:w="3149" w:type="dxa"/>
            <w:shd w:val="clear" w:color="auto" w:fill="auto"/>
          </w:tcPr>
          <w:p w:rsidR="00DE5781" w:rsidRPr="00133EFF" w:rsidRDefault="00DE5781" w:rsidP="00DE5781">
            <w:pPr>
              <w:keepNext/>
              <w:keepLines/>
              <w:spacing w:before="40" w:after="120"/>
              <w:ind w:right="113"/>
              <w:rPr>
                <w:lang w:val="fr-FR"/>
              </w:rPr>
            </w:pPr>
            <w:r w:rsidRPr="00133EFF">
              <w:rPr>
                <w:lang w:val="fr-FR"/>
              </w:rPr>
              <w:t>Rapport valant quinzième</w:t>
            </w:r>
            <w:r>
              <w:rPr>
                <w:lang w:val="fr-FR"/>
              </w:rPr>
              <w:t xml:space="preserve"> </w:t>
            </w:r>
            <w:r w:rsidRPr="00133EFF">
              <w:rPr>
                <w:lang w:val="fr-FR"/>
              </w:rPr>
              <w:t>et seizième rapports</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4 septembre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septembre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septembre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septembre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septembre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septembre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septembre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Bahreïn</w:t>
            </w:r>
          </w:p>
        </w:tc>
        <w:tc>
          <w:tcPr>
            <w:tcW w:w="3149" w:type="dxa"/>
            <w:shd w:val="clear" w:color="auto" w:fill="auto"/>
          </w:tcPr>
          <w:p w:rsidR="00DE5781" w:rsidRPr="00133EFF" w:rsidRDefault="00DE5781" w:rsidP="00DE5781">
            <w:pPr>
              <w:spacing w:before="40" w:after="120"/>
              <w:ind w:right="113"/>
              <w:rPr>
                <w:lang w:val="fr-FR"/>
              </w:rPr>
            </w:pPr>
            <w:r>
              <w:rPr>
                <w:lang w:val="fr-FR"/>
              </w:rPr>
              <w:t xml:space="preserve">Rapport valant huitième et </w:t>
            </w:r>
            <w:r w:rsidRPr="00133EFF">
              <w:rPr>
                <w:lang w:val="fr-FR"/>
              </w:rPr>
              <w:t>neuvième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avril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avril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avril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avril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avril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avril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Bangladesh</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Barbade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dix-septième </w:t>
            </w:r>
            <w:r>
              <w:rPr>
                <w:lang w:val="fr-FR"/>
              </w:rPr>
              <w:br/>
            </w:r>
            <w:r w:rsidRPr="00133EFF">
              <w:rPr>
                <w:lang w:val="fr-FR"/>
              </w:rPr>
              <w:t>et dix-huitième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décembre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décembre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décembre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décembre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décembre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décembre 2017</w:t>
            </w:r>
          </w:p>
        </w:tc>
      </w:tr>
      <w:tr w:rsidR="00DE5781" w:rsidRPr="00133EFF" w:rsidTr="00FE24DF">
        <w:tc>
          <w:tcPr>
            <w:tcW w:w="2142" w:type="dxa"/>
            <w:vMerge w:val="restart"/>
            <w:shd w:val="clear" w:color="auto" w:fill="auto"/>
          </w:tcPr>
          <w:p w:rsidR="00DE5781" w:rsidRPr="00133EFF" w:rsidRDefault="00DE5781" w:rsidP="00DE5781">
            <w:pPr>
              <w:keepNext/>
              <w:keepLines/>
              <w:spacing w:before="40" w:after="120"/>
              <w:ind w:right="113"/>
              <w:rPr>
                <w:lang w:val="fr-FR"/>
              </w:rPr>
            </w:pPr>
            <w:r w:rsidRPr="00133EFF">
              <w:rPr>
                <w:lang w:val="fr-FR"/>
              </w:rPr>
              <w:lastRenderedPageBreak/>
              <w:t>Belize</w:t>
            </w:r>
          </w:p>
        </w:tc>
        <w:tc>
          <w:tcPr>
            <w:tcW w:w="3149" w:type="dxa"/>
            <w:shd w:val="clear" w:color="auto" w:fill="auto"/>
          </w:tcPr>
          <w:p w:rsidR="00DE5781" w:rsidRPr="00133EFF" w:rsidRDefault="00DE5781" w:rsidP="00DE5781">
            <w:pPr>
              <w:keepNext/>
              <w:keepLines/>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14 décembre 2002</w:t>
            </w:r>
          </w:p>
        </w:tc>
      </w:tr>
      <w:tr w:rsidR="00DE5781" w:rsidRPr="00133EFF" w:rsidTr="00FE24DF">
        <w:tc>
          <w:tcPr>
            <w:tcW w:w="2142" w:type="dxa"/>
            <w:vMerge/>
            <w:shd w:val="clear" w:color="auto" w:fill="auto"/>
          </w:tcPr>
          <w:p w:rsidR="00DE5781" w:rsidRPr="00133EFF" w:rsidRDefault="00DE5781" w:rsidP="00DE5781">
            <w:pPr>
              <w:keepNext/>
              <w:keepLines/>
              <w:spacing w:before="40" w:after="120"/>
              <w:ind w:right="113"/>
              <w:rPr>
                <w:lang w:val="fr-FR"/>
              </w:rPr>
            </w:pPr>
          </w:p>
        </w:tc>
        <w:tc>
          <w:tcPr>
            <w:tcW w:w="3149" w:type="dxa"/>
            <w:shd w:val="clear" w:color="auto" w:fill="auto"/>
          </w:tcPr>
          <w:p w:rsidR="00DE5781" w:rsidRPr="00133EFF" w:rsidRDefault="00DE5781" w:rsidP="00DE5781">
            <w:pPr>
              <w:keepNext/>
              <w:keepLines/>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14 décembre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14 décembre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14 décembre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14 décembre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14 décembre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14 décembre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14 décembre 2016</w:t>
            </w:r>
          </w:p>
        </w:tc>
      </w:tr>
      <w:tr w:rsidR="00DE5781" w:rsidRPr="00133EFF" w:rsidTr="00FE24DF">
        <w:tc>
          <w:tcPr>
            <w:tcW w:w="2142" w:type="dxa"/>
            <w:vMerge w:val="restart"/>
            <w:shd w:val="clear" w:color="auto" w:fill="auto"/>
          </w:tcPr>
          <w:p w:rsidR="00DE5781" w:rsidRPr="00133EFF" w:rsidRDefault="00DE5781" w:rsidP="00DE5781">
            <w:pPr>
              <w:keepNext/>
              <w:keepLines/>
              <w:spacing w:before="40" w:after="120"/>
              <w:ind w:right="113"/>
              <w:rPr>
                <w:lang w:val="fr-FR"/>
              </w:rPr>
            </w:pPr>
            <w:r w:rsidRPr="00133EFF">
              <w:rPr>
                <w:lang w:val="fr-FR"/>
              </w:rPr>
              <w:t>Bénin</w:t>
            </w:r>
          </w:p>
        </w:tc>
        <w:tc>
          <w:tcPr>
            <w:tcW w:w="3149" w:type="dxa"/>
            <w:shd w:val="clear" w:color="auto" w:fill="auto"/>
          </w:tcPr>
          <w:p w:rsidR="00DE5781" w:rsidRPr="00133EFF" w:rsidRDefault="00DE5781" w:rsidP="00DE5781">
            <w:pPr>
              <w:keepNext/>
              <w:keepLines/>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30 décembre 2002</w:t>
            </w:r>
          </w:p>
        </w:tc>
      </w:tr>
      <w:tr w:rsidR="00DE5781" w:rsidRPr="00133EFF" w:rsidTr="00FE24DF">
        <w:tc>
          <w:tcPr>
            <w:tcW w:w="2142" w:type="dxa"/>
            <w:vMerge/>
            <w:shd w:val="clear" w:color="auto" w:fill="auto"/>
          </w:tcPr>
          <w:p w:rsidR="00DE5781" w:rsidRPr="00133EFF" w:rsidRDefault="00DE5781" w:rsidP="00DE5781">
            <w:pPr>
              <w:keepNext/>
              <w:keepLines/>
              <w:spacing w:before="40" w:after="120"/>
              <w:ind w:right="113"/>
              <w:rPr>
                <w:lang w:val="fr-FR"/>
              </w:rPr>
            </w:pPr>
          </w:p>
        </w:tc>
        <w:tc>
          <w:tcPr>
            <w:tcW w:w="3149" w:type="dxa"/>
            <w:shd w:val="clear" w:color="auto" w:fill="auto"/>
          </w:tcPr>
          <w:p w:rsidR="00DE5781" w:rsidRPr="00133EFF" w:rsidRDefault="00DE5781" w:rsidP="00DE5781">
            <w:pPr>
              <w:keepNext/>
              <w:keepLines/>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30 décembre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décembre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décembre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décembre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décembre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décembre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décembre 2016</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Bolivie (État</w:t>
            </w:r>
            <w:r>
              <w:rPr>
                <w:lang w:val="fr-FR"/>
              </w:rPr>
              <w:t xml:space="preserve"> </w:t>
            </w:r>
            <w:r>
              <w:rPr>
                <w:lang w:val="fr-FR"/>
              </w:rPr>
              <w:br/>
            </w:r>
            <w:r w:rsidRPr="00133EFF">
              <w:rPr>
                <w:lang w:val="fr-FR"/>
              </w:rPr>
              <w:t>plurinational de)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w:t>
            </w:r>
            <w:r>
              <w:rPr>
                <w:lang w:val="fr-FR"/>
              </w:rPr>
              <w:t>apport valant vingt et unième à </w:t>
            </w:r>
            <w:r w:rsidRPr="00133EFF">
              <w:rPr>
                <w:lang w:val="fr-FR"/>
              </w:rPr>
              <w:t>vingt</w:t>
            </w:r>
            <w:r w:rsidRPr="00133EFF">
              <w:rPr>
                <w:lang w:val="fr-FR"/>
              </w:rPr>
              <w:noBreakHyphen/>
              <w:t>quatrième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octobre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octobre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octobre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Botswana</w:t>
            </w:r>
          </w:p>
        </w:tc>
        <w:tc>
          <w:tcPr>
            <w:tcW w:w="3149" w:type="dxa"/>
            <w:shd w:val="clear" w:color="auto" w:fill="auto"/>
          </w:tcPr>
          <w:p w:rsidR="00DE5781" w:rsidRPr="00133EFF" w:rsidRDefault="00DE5781" w:rsidP="00DE5781">
            <w:pPr>
              <w:spacing w:before="40" w:after="120"/>
              <w:ind w:right="113"/>
              <w:rPr>
                <w:lang w:val="fr-FR"/>
              </w:rPr>
            </w:pPr>
            <w:r>
              <w:rPr>
                <w:lang w:val="fr-FR"/>
              </w:rPr>
              <w:t>Rapport valant dix</w:t>
            </w:r>
            <w:r>
              <w:rPr>
                <w:lang w:val="fr-FR"/>
              </w:rPr>
              <w:noBreakHyphen/>
              <w:t>septième et </w:t>
            </w:r>
            <w:r w:rsidRPr="00133EFF">
              <w:rPr>
                <w:lang w:val="fr-FR"/>
              </w:rPr>
              <w:t>dix</w:t>
            </w:r>
            <w:r w:rsidRPr="00133EFF">
              <w:rPr>
                <w:lang w:val="fr-FR"/>
              </w:rPr>
              <w:noBreakHyphen/>
              <w:t xml:space="preserve">huitième rapports </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22 mars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22 mars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22 mars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22 mars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22 mars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Brésil</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dix-huitième </w:t>
            </w:r>
            <w:r w:rsidRPr="00133EFF">
              <w:rPr>
                <w:lang w:val="fr-FR"/>
              </w:rPr>
              <w:br/>
              <w:t>à vingtième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Burkina Faso</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vingtième </w:t>
            </w:r>
            <w:r>
              <w:rPr>
                <w:lang w:val="fr-FR"/>
              </w:rPr>
              <w:br/>
            </w:r>
            <w:r w:rsidRPr="00133EFF">
              <w:rPr>
                <w:lang w:val="fr-FR"/>
              </w:rPr>
              <w:t>à vingt-deuxième rapports périodiques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août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lastRenderedPageBreak/>
              <w:t>Burundi</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1998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2000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2016</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Cabo Verde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treizième </w:t>
            </w:r>
            <w:r>
              <w:rPr>
                <w:lang w:val="fr-FR"/>
              </w:rPr>
              <w:br/>
            </w:r>
            <w:r w:rsidRPr="00133EFF">
              <w:rPr>
                <w:lang w:val="fr-FR"/>
              </w:rPr>
              <w:t xml:space="preserve">et quatorzième rapports </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 novembre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 novembre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 novembre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 novembre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 novembre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 novembre 2016</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Cameroun</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vingt</w:t>
            </w:r>
            <w:r w:rsidRPr="00133EFF">
              <w:rPr>
                <w:lang w:val="fr-FR"/>
              </w:rPr>
              <w:noBreakHyphen/>
              <w:t>deuxième</w:t>
            </w:r>
            <w:r>
              <w:rPr>
                <w:lang w:val="fr-FR"/>
              </w:rPr>
              <w:t xml:space="preserve"> </w:t>
            </w:r>
            <w:r w:rsidRPr="00133EFF">
              <w:rPr>
                <w:lang w:val="fr-FR"/>
              </w:rPr>
              <w:br/>
              <w:t>et vingt</w:t>
            </w:r>
            <w:r w:rsidRPr="00133EFF">
              <w:rPr>
                <w:lang w:val="fr-FR"/>
              </w:rPr>
              <w:noBreakHyphen/>
              <w:t>troisième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juillet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Comores</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2015</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Congo</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dixième</w:t>
            </w:r>
            <w:r>
              <w:rPr>
                <w:lang w:val="fr-FR"/>
              </w:rPr>
              <w:t xml:space="preserve"> </w:t>
            </w:r>
            <w:r w:rsidRPr="00133EFF">
              <w:rPr>
                <w:lang w:val="fr-FR"/>
              </w:rPr>
              <w:t xml:space="preserve">et onzième rapports </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2018</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Costa Rica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vingt</w:t>
            </w:r>
            <w:r w:rsidRPr="00133EFF">
              <w:rPr>
                <w:lang w:val="fr-FR"/>
              </w:rPr>
              <w:noBreakHyphen/>
              <w:t>troisième</w:t>
            </w:r>
            <w:r>
              <w:rPr>
                <w:lang w:val="fr-FR"/>
              </w:rPr>
              <w:t xml:space="preserve"> et </w:t>
            </w:r>
            <w:r w:rsidRPr="00133EFF">
              <w:rPr>
                <w:lang w:val="fr-FR"/>
              </w:rPr>
              <w:t>vingt</w:t>
            </w:r>
            <w:r w:rsidRPr="00133EFF">
              <w:rPr>
                <w:lang w:val="fr-FR"/>
              </w:rPr>
              <w:noBreakHyphen/>
              <w:t>quatrième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Côte d’Ivoire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quinzième </w:t>
            </w:r>
            <w:r>
              <w:rPr>
                <w:lang w:val="fr-FR"/>
              </w:rPr>
              <w:br/>
            </w:r>
            <w:r w:rsidRPr="00133EFF">
              <w:rPr>
                <w:lang w:val="fr-FR"/>
              </w:rPr>
              <w:t>à dix-septième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février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février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février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février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février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février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février 2018</w:t>
            </w:r>
          </w:p>
        </w:tc>
      </w:tr>
      <w:tr w:rsidR="00DE5781" w:rsidRPr="00133EFF" w:rsidDel="009544F2" w:rsidTr="00FE24DF">
        <w:tc>
          <w:tcPr>
            <w:tcW w:w="2142" w:type="dxa"/>
            <w:vMerge w:val="restart"/>
            <w:shd w:val="clear" w:color="auto" w:fill="auto"/>
          </w:tcPr>
          <w:p w:rsidR="00DE5781" w:rsidRPr="00133EFF" w:rsidDel="009544F2" w:rsidRDefault="00DE5781" w:rsidP="00DE5781">
            <w:pPr>
              <w:spacing w:before="40" w:after="120"/>
              <w:ind w:right="113"/>
              <w:rPr>
                <w:lang w:val="fr-FR"/>
              </w:rPr>
            </w:pPr>
            <w:r w:rsidRPr="00133EFF">
              <w:rPr>
                <w:lang w:val="fr-FR"/>
              </w:rPr>
              <w:t>Croatie</w:t>
            </w:r>
          </w:p>
        </w:tc>
        <w:tc>
          <w:tcPr>
            <w:tcW w:w="3149" w:type="dxa"/>
            <w:shd w:val="clear" w:color="auto" w:fill="auto"/>
          </w:tcPr>
          <w:p w:rsidR="00DE5781" w:rsidRPr="00133EFF" w:rsidDel="00347241" w:rsidRDefault="00DE5781" w:rsidP="00DE5781">
            <w:pPr>
              <w:spacing w:before="40" w:after="120"/>
              <w:ind w:right="113"/>
              <w:rPr>
                <w:lang w:val="fr-FR"/>
              </w:rPr>
            </w:pPr>
            <w:r w:rsidRPr="00133EFF">
              <w:rPr>
                <w:lang w:val="fr-FR"/>
              </w:rPr>
              <w:t>Rapport valant neuvième</w:t>
            </w:r>
            <w:r>
              <w:rPr>
                <w:lang w:val="fr-FR"/>
              </w:rPr>
              <w:t xml:space="preserve"> </w:t>
            </w:r>
            <w:r w:rsidRPr="00133EFF">
              <w:rPr>
                <w:lang w:val="fr-FR"/>
              </w:rPr>
              <w:t>et dixième rapports</w:t>
            </w:r>
          </w:p>
        </w:tc>
        <w:tc>
          <w:tcPr>
            <w:tcW w:w="2079" w:type="dxa"/>
            <w:shd w:val="clear" w:color="auto" w:fill="auto"/>
          </w:tcPr>
          <w:p w:rsidR="00DE5781" w:rsidRPr="00133EFF" w:rsidDel="00347241" w:rsidRDefault="00DE5781" w:rsidP="00DE5781">
            <w:pPr>
              <w:spacing w:before="40" w:after="120"/>
              <w:ind w:right="113"/>
              <w:rPr>
                <w:lang w:val="fr-FR"/>
              </w:rPr>
            </w:pPr>
            <w:r w:rsidRPr="00133EFF">
              <w:rPr>
                <w:lang w:val="fr-FR"/>
              </w:rPr>
              <w:t>12 octobre 2011</w:t>
            </w:r>
          </w:p>
        </w:tc>
      </w:tr>
      <w:tr w:rsidR="00DE5781" w:rsidRPr="00133EFF" w:rsidDel="009544F2"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octobre 2013</w:t>
            </w:r>
          </w:p>
        </w:tc>
      </w:tr>
      <w:tr w:rsidR="00DE5781" w:rsidRPr="00133EFF" w:rsidDel="009544F2"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octobre 2015</w:t>
            </w:r>
          </w:p>
        </w:tc>
      </w:tr>
      <w:tr w:rsidR="00DE5781" w:rsidRPr="00133EFF" w:rsidDel="009544F2"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octobre 2017</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Égypte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vingt</w:t>
            </w:r>
            <w:r w:rsidRPr="00133EFF">
              <w:rPr>
                <w:lang w:val="fr-FR"/>
              </w:rPr>
              <w:noBreakHyphen/>
              <w:t>troisième</w:t>
            </w:r>
            <w:r>
              <w:rPr>
                <w:lang w:val="fr-FR"/>
              </w:rPr>
              <w:t xml:space="preserve"> </w:t>
            </w:r>
            <w:r>
              <w:rPr>
                <w:lang w:val="fr-FR"/>
              </w:rPr>
              <w:br/>
            </w:r>
            <w:r w:rsidRPr="00133EFF">
              <w:rPr>
                <w:lang w:val="fr-FR"/>
              </w:rPr>
              <w:t>à vingt</w:t>
            </w:r>
            <w:r w:rsidRPr="00133EFF">
              <w:rPr>
                <w:lang w:val="fr-FR"/>
              </w:rPr>
              <w:noBreakHyphen/>
              <w:t>cinquième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Érythrée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août 2018</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Estonie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et treizième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29 août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t>Eswatini</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1998</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2000</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2002</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2004</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2006</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2008</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2010</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2012</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2014</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2016</w:t>
            </w:r>
          </w:p>
        </w:tc>
      </w:tr>
      <w:tr w:rsidR="00DE5781" w:rsidRPr="00133EFF" w:rsidTr="00FE24DF">
        <w:tc>
          <w:tcPr>
            <w:tcW w:w="2142" w:type="dxa"/>
            <w:vMerge/>
            <w:shd w:val="clear" w:color="auto" w:fill="auto"/>
          </w:tcPr>
          <w:p w:rsidR="00DE5781" w:rsidRPr="00133EFF" w:rsidRDefault="00DE5781" w:rsidP="00DE5781">
            <w:pPr>
              <w:spacing w:before="40" w:after="120"/>
              <w:ind w:right="113"/>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7 mai 2018</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États-Unis d’Amérique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dixième</w:t>
            </w:r>
            <w:r>
              <w:rPr>
                <w:lang w:val="fr-FR"/>
              </w:rPr>
              <w:t xml:space="preserve"> </w:t>
            </w:r>
            <w:r w:rsidRPr="00133EFF">
              <w:rPr>
                <w:lang w:val="fr-FR"/>
              </w:rPr>
              <w:t>à douzième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20 novembre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lastRenderedPageBreak/>
              <w:t>Éthiopie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dix</w:t>
            </w:r>
            <w:r w:rsidRPr="00133EFF">
              <w:rPr>
                <w:lang w:val="fr-FR"/>
              </w:rPr>
              <w:noBreakHyphen/>
              <w:t>septième</w:t>
            </w:r>
            <w:r>
              <w:rPr>
                <w:lang w:val="fr-FR"/>
              </w:rPr>
              <w:t xml:space="preserve"> </w:t>
            </w:r>
            <w:r w:rsidRPr="00133EFF">
              <w:rPr>
                <w:lang w:val="fr-FR"/>
              </w:rPr>
              <w:br/>
              <w:t>à dix-neuvième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23 juillet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23 juillet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23 juillet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Fidji</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w:t>
            </w:r>
            <w:r>
              <w:rPr>
                <w:lang w:val="fr-FR"/>
              </w:rPr>
              <w:t xml:space="preserve"> valant vingt et unième et </w:t>
            </w:r>
            <w:r w:rsidRPr="00133EFF">
              <w:rPr>
                <w:lang w:val="fr-FR"/>
              </w:rPr>
              <w:t>vingt</w:t>
            </w:r>
            <w:r w:rsidRPr="00133EFF">
              <w:rPr>
                <w:lang w:val="fr-FR"/>
              </w:rPr>
              <w:noBreakHyphen/>
              <w:t>deuxième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10 février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10 février 2018</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France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vingt</w:t>
            </w:r>
            <w:r w:rsidRPr="00133EFF">
              <w:rPr>
                <w:lang w:val="fr-FR"/>
              </w:rPr>
              <w:noBreakHyphen/>
              <w:t>deuxième</w:t>
            </w:r>
            <w:r>
              <w:rPr>
                <w:lang w:val="fr-FR"/>
              </w:rPr>
              <w:t xml:space="preserve"> </w:t>
            </w:r>
            <w:r w:rsidRPr="00133EFF">
              <w:rPr>
                <w:lang w:val="fr-FR"/>
              </w:rPr>
              <w:br/>
              <w:t>et vingt-troisième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août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Gabon</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1999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2001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30 mars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Pr>
                <w:lang w:val="fr-FR"/>
              </w:rPr>
              <w:t>Gambie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1982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1984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1986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1988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1990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1992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1994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1996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1998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2000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2004</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Ghana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dix-huitième </w:t>
            </w:r>
            <w:r w:rsidRPr="00133EFF">
              <w:rPr>
                <w:lang w:val="fr-FR"/>
              </w:rPr>
              <w:br/>
              <w:t>et dix-neuvième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Grenade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10 juin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10 juin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10 juin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Guinée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2000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13 avril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Guinée-Bissau</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w:t>
            </w:r>
            <w:r w:rsidRPr="00133EFF">
              <w:rPr>
                <w:vertAlign w:val="superscript"/>
                <w:lang w:val="fr-FR"/>
              </w:rPr>
              <w:t>er</w:t>
            </w:r>
            <w:r w:rsidRPr="00133EFF">
              <w:rPr>
                <w:lang w:val="fr-FR"/>
              </w:rPr>
              <w:t xml:space="preserve"> décembre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w:t>
            </w:r>
            <w:r w:rsidRPr="00133EFF">
              <w:rPr>
                <w:vertAlign w:val="superscript"/>
                <w:lang w:val="fr-FR"/>
              </w:rPr>
              <w:t>er</w:t>
            </w:r>
            <w:r w:rsidRPr="00133EFF">
              <w:rPr>
                <w:lang w:val="fr-FR"/>
              </w:rPr>
              <w:t xml:space="preserve"> décembre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w:t>
            </w:r>
            <w:r w:rsidRPr="00133EFF">
              <w:rPr>
                <w:vertAlign w:val="superscript"/>
                <w:lang w:val="fr-FR"/>
              </w:rPr>
              <w:t>er</w:t>
            </w:r>
            <w:r w:rsidRPr="00133EFF">
              <w:rPr>
                <w:lang w:val="fr-FR"/>
              </w:rPr>
              <w:t xml:space="preserve"> décembre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w:t>
            </w:r>
            <w:r w:rsidRPr="00133EFF">
              <w:rPr>
                <w:vertAlign w:val="superscript"/>
                <w:lang w:val="fr-FR"/>
              </w:rPr>
              <w:t>er</w:t>
            </w:r>
            <w:r w:rsidRPr="00133EFF">
              <w:rPr>
                <w:lang w:val="fr-FR"/>
              </w:rPr>
              <w:t xml:space="preserve"> décembre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Guinée équatoriale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novembre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novembre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novembre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novembre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novembre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novembre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novembre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8 novembre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Guyana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quinzième</w:t>
            </w:r>
            <w:r>
              <w:rPr>
                <w:lang w:val="fr-FR"/>
              </w:rPr>
              <w:t xml:space="preserve"> </w:t>
            </w:r>
            <w:r w:rsidRPr="00133EFF">
              <w:rPr>
                <w:lang w:val="fr-FR"/>
              </w:rPr>
              <w:t>et seizième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Haïti</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janvier 2000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janvier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janvier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janvier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janvier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janvier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janvier 2012</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Îles Salomon</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1985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1987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1989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1991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1993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1995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1997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1999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2001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Inde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vingtième </w:t>
            </w:r>
            <w:r w:rsidR="00FA0724">
              <w:rPr>
                <w:lang w:val="fr-FR"/>
              </w:rPr>
              <w:br/>
            </w:r>
            <w:r>
              <w:rPr>
                <w:lang w:val="fr-FR"/>
              </w:rPr>
              <w:t>et vingt et </w:t>
            </w:r>
            <w:r w:rsidRPr="00133EFF">
              <w:rPr>
                <w:lang w:val="fr-FR"/>
              </w:rPr>
              <w:t>unième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Indonésie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quatrième</w:t>
            </w:r>
            <w:r>
              <w:rPr>
                <w:lang w:val="fr-FR"/>
              </w:rPr>
              <w:t xml:space="preserve"> </w:t>
            </w:r>
            <w:r w:rsidRPr="00133EFF">
              <w:rPr>
                <w:lang w:val="fr-FR"/>
              </w:rPr>
              <w:t>à sixième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juillet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juillet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juillet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juillet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juillet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bookmarkStart w:id="1" w:name="OLE_LINK1"/>
            <w:bookmarkStart w:id="2" w:name="OLE_LINK2"/>
            <w:r w:rsidRPr="00133EFF">
              <w:rPr>
                <w:lang w:val="fr-FR"/>
              </w:rPr>
              <w:t>Iran (République</w:t>
            </w:r>
            <w:r>
              <w:rPr>
                <w:lang w:val="fr-FR"/>
              </w:rPr>
              <w:t xml:space="preserve"> </w:t>
            </w:r>
            <w:r w:rsidRPr="00133EFF">
              <w:rPr>
                <w:lang w:val="fr-FR"/>
              </w:rPr>
              <w:br/>
              <w:t>islamique d’)</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vingtième</w:t>
            </w:r>
            <w:r>
              <w:rPr>
                <w:lang w:val="fr-FR"/>
              </w:rPr>
              <w:t xml:space="preserve"> </w:t>
            </w:r>
            <w:r>
              <w:rPr>
                <w:lang w:val="fr-FR"/>
              </w:rPr>
              <w:br/>
            </w:r>
            <w:r w:rsidRPr="00133EFF">
              <w:rPr>
                <w:lang w:val="fr-FR"/>
              </w:rPr>
              <w:t>à vingt-deuxième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Jamaïque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vingt et uniè</w:t>
            </w:r>
            <w:r>
              <w:rPr>
                <w:lang w:val="fr-FR"/>
              </w:rPr>
              <w:t>me à </w:t>
            </w:r>
            <w:r w:rsidRPr="00133EFF">
              <w:rPr>
                <w:lang w:val="fr-FR"/>
              </w:rPr>
              <w:t>vingt</w:t>
            </w:r>
            <w:r w:rsidRPr="00133EFF">
              <w:rPr>
                <w:lang w:val="fr-FR"/>
              </w:rPr>
              <w:noBreakHyphen/>
              <w:t>troisième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juillet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juillet 2018</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Kazakhstan</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huitième</w:t>
            </w:r>
            <w:r>
              <w:rPr>
                <w:lang w:val="fr-FR"/>
              </w:rPr>
              <w:t xml:space="preserve"> </w:t>
            </w:r>
            <w:r w:rsidRPr="00133EFF">
              <w:rPr>
                <w:lang w:val="fr-FR"/>
              </w:rPr>
              <w:t>à dixième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Lesotho</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2000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décembre 2016</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Libéria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1977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1979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1981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1983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1985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1987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1989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1991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1993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1995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1997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1999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2001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5 décembre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Libye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dix-huitième </w:t>
            </w:r>
            <w:r w:rsidRPr="00133EFF">
              <w:rPr>
                <w:lang w:val="fr-FR"/>
              </w:rPr>
              <w:br/>
              <w:t>et dix-neuvième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Liechtenstein</w:t>
            </w:r>
          </w:p>
        </w:tc>
        <w:tc>
          <w:tcPr>
            <w:tcW w:w="3149" w:type="dxa"/>
            <w:shd w:val="clear" w:color="auto" w:fill="auto"/>
          </w:tcPr>
          <w:p w:rsidR="00DE5781" w:rsidRPr="00133EFF" w:rsidRDefault="00DE5781" w:rsidP="00DE5781">
            <w:pPr>
              <w:spacing w:before="40" w:after="120"/>
              <w:ind w:right="113"/>
              <w:rPr>
                <w:lang w:val="fr-FR"/>
              </w:rPr>
            </w:pPr>
            <w:r>
              <w:rPr>
                <w:lang w:val="fr-FR"/>
              </w:rPr>
              <w:t xml:space="preserve">Rapport valant septième et </w:t>
            </w:r>
            <w:r w:rsidRPr="00133EFF">
              <w:rPr>
                <w:lang w:val="fr-FR"/>
              </w:rPr>
              <w:t>huitième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10 février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10 février 2018</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Luxembourg</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dix-huitième </w:t>
            </w:r>
            <w:r w:rsidRPr="00133EFF">
              <w:rPr>
                <w:lang w:val="fr-FR"/>
              </w:rPr>
              <w:br/>
              <w:t>à vingtième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mai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Madagascar</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dix-neuvième </w:t>
            </w:r>
            <w:r w:rsidRPr="00133EFF">
              <w:rPr>
                <w:lang w:val="fr-FR"/>
              </w:rPr>
              <w:br/>
              <w:t>et vingtième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mars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mars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mars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mars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mars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mars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Malawi</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1997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1999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juillet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Maldives</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treizième</w:t>
            </w:r>
            <w:r>
              <w:rPr>
                <w:lang w:val="fr-FR"/>
              </w:rPr>
              <w:t xml:space="preserve"> </w:t>
            </w:r>
            <w:r w:rsidRPr="00133EFF">
              <w:rPr>
                <w:lang w:val="fr-FR"/>
              </w:rPr>
              <w:t xml:space="preserve">à quinzième rapports </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mai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mai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 xml:space="preserve">Mali </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quinzième</w:t>
            </w:r>
            <w:r>
              <w:rPr>
                <w:lang w:val="fr-FR"/>
              </w:rPr>
              <w:t xml:space="preserve"> </w:t>
            </w:r>
            <w:r w:rsidRPr="00133EFF">
              <w:rPr>
                <w:lang w:val="fr-FR"/>
              </w:rPr>
              <w:t>et seizième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août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août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août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août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août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août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août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Malte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w:t>
            </w:r>
            <w:r w:rsidR="00FA0724">
              <w:rPr>
                <w:lang w:val="fr-FR"/>
              </w:rPr>
              <w:t>pport valant vingt et unième et </w:t>
            </w:r>
            <w:bookmarkStart w:id="3" w:name="_GoBack"/>
            <w:bookmarkEnd w:id="3"/>
            <w:r w:rsidRPr="00133EFF">
              <w:rPr>
                <w:lang w:val="fr-FR"/>
              </w:rPr>
              <w:t>vingt</w:t>
            </w:r>
            <w:r w:rsidRPr="00133EFF">
              <w:rPr>
                <w:lang w:val="fr-FR"/>
              </w:rPr>
              <w:noBreakHyphen/>
              <w:t>deuxième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juin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juin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juin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Maroc</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dix-neuvième </w:t>
            </w:r>
            <w:r w:rsidRPr="00133EFF">
              <w:rPr>
                <w:lang w:val="fr-FR"/>
              </w:rPr>
              <w:br/>
              <w:t>à vingt et unième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Monaco</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septième</w:t>
            </w:r>
            <w:r>
              <w:rPr>
                <w:lang w:val="fr-FR"/>
              </w:rPr>
              <w:t xml:space="preserve"> </w:t>
            </w:r>
            <w:r w:rsidRPr="00133EFF">
              <w:rPr>
                <w:lang w:val="fr-FR"/>
              </w:rPr>
              <w:t xml:space="preserve">à neuvième rapports </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27 octobre 2016</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Mozambique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treizième </w:t>
            </w:r>
            <w:r>
              <w:rPr>
                <w:lang w:val="fr-FR"/>
              </w:rPr>
              <w:br/>
            </w:r>
            <w:r w:rsidRPr="00133EFF">
              <w:rPr>
                <w:lang w:val="fr-FR"/>
              </w:rPr>
              <w:t>et quatorzième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mai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mai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mai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mai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18 mai 2018</w:t>
            </w:r>
          </w:p>
        </w:tc>
      </w:tr>
      <w:tr w:rsidR="00DE5781" w:rsidRPr="00133EFF" w:rsidTr="00FE24DF">
        <w:tc>
          <w:tcPr>
            <w:tcW w:w="2142" w:type="dxa"/>
            <w:vMerge w:val="restart"/>
            <w:shd w:val="clear" w:color="auto" w:fill="auto"/>
          </w:tcPr>
          <w:p w:rsidR="00DE5781" w:rsidRPr="00133EFF" w:rsidRDefault="00DE5781" w:rsidP="00DE5781">
            <w:pPr>
              <w:keepNext/>
              <w:keepLines/>
              <w:spacing w:before="40" w:after="120"/>
              <w:ind w:right="113"/>
              <w:rPr>
                <w:lang w:val="fr-FR"/>
              </w:rPr>
            </w:pPr>
            <w:r w:rsidRPr="00133EFF">
              <w:rPr>
                <w:lang w:val="fr-FR"/>
              </w:rPr>
              <w:lastRenderedPageBreak/>
              <w:t>Nicaragua</w:t>
            </w:r>
          </w:p>
        </w:tc>
        <w:tc>
          <w:tcPr>
            <w:tcW w:w="3149" w:type="dxa"/>
            <w:shd w:val="clear" w:color="auto" w:fill="auto"/>
          </w:tcPr>
          <w:p w:rsidR="00DE5781" w:rsidRPr="00133EFF" w:rsidRDefault="00DE5781" w:rsidP="00DE5781">
            <w:pPr>
              <w:keepNext/>
              <w:keepLines/>
              <w:spacing w:before="40" w:after="120"/>
              <w:ind w:right="113"/>
              <w:rPr>
                <w:lang w:val="fr-FR"/>
              </w:rPr>
            </w:pPr>
            <w:r w:rsidRPr="00133EFF">
              <w:rPr>
                <w:lang w:val="fr-FR"/>
              </w:rPr>
              <w:t xml:space="preserve">Rapport valant quinzième </w:t>
            </w:r>
            <w:r>
              <w:rPr>
                <w:lang w:val="fr-FR"/>
              </w:rPr>
              <w:br/>
            </w:r>
            <w:r w:rsidRPr="00133EFF">
              <w:rPr>
                <w:lang w:val="fr-FR"/>
              </w:rPr>
              <w:t>à dix-septième rapports</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17 mars 2011</w:t>
            </w:r>
          </w:p>
        </w:tc>
      </w:tr>
      <w:tr w:rsidR="00DE5781" w:rsidRPr="00133EFF" w:rsidTr="00FE24DF">
        <w:tc>
          <w:tcPr>
            <w:tcW w:w="2142" w:type="dxa"/>
            <w:vMerge/>
            <w:shd w:val="clear" w:color="auto" w:fill="auto"/>
          </w:tcPr>
          <w:p w:rsidR="00DE5781" w:rsidRPr="00133EFF" w:rsidRDefault="00DE5781" w:rsidP="00DE5781">
            <w:pPr>
              <w:keepNext/>
              <w:keepLines/>
              <w:spacing w:before="40" w:after="120"/>
              <w:ind w:right="113"/>
              <w:rPr>
                <w:lang w:val="fr-FR"/>
              </w:rPr>
            </w:pPr>
          </w:p>
        </w:tc>
        <w:tc>
          <w:tcPr>
            <w:tcW w:w="3149" w:type="dxa"/>
            <w:shd w:val="clear" w:color="auto" w:fill="auto"/>
          </w:tcPr>
          <w:p w:rsidR="00DE5781" w:rsidRPr="00133EFF" w:rsidRDefault="00DE5781" w:rsidP="00DE5781">
            <w:pPr>
              <w:keepNext/>
              <w:keepLines/>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keepNext/>
              <w:keepLines/>
              <w:spacing w:before="40" w:after="120"/>
              <w:ind w:right="113"/>
              <w:rPr>
                <w:lang w:val="fr-FR"/>
              </w:rPr>
            </w:pPr>
            <w:r w:rsidRPr="00133EFF">
              <w:rPr>
                <w:lang w:val="fr-FR"/>
              </w:rPr>
              <w:t>17 mars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2017</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Niger</w:t>
            </w:r>
          </w:p>
        </w:tc>
        <w:tc>
          <w:tcPr>
            <w:tcW w:w="3149" w:type="dxa"/>
            <w:shd w:val="clear" w:color="auto" w:fill="auto"/>
          </w:tcPr>
          <w:p w:rsidR="00DE5781" w:rsidRPr="00133EFF" w:rsidRDefault="00DE5781" w:rsidP="00DE5781">
            <w:pPr>
              <w:spacing w:before="40" w:after="120"/>
              <w:ind w:right="113"/>
              <w:rPr>
                <w:lang w:val="fr-FR"/>
              </w:rPr>
            </w:pPr>
            <w:r>
              <w:rPr>
                <w:lang w:val="fr-FR"/>
              </w:rPr>
              <w:t>Rapport valant vingt-deuxième à </w:t>
            </w:r>
            <w:r w:rsidRPr="00133EFF">
              <w:rPr>
                <w:lang w:val="fr-FR"/>
              </w:rPr>
              <w:t>vingt-cinquième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Nigéria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dix-neuvième </w:t>
            </w:r>
            <w:r w:rsidRPr="00133EFF">
              <w:rPr>
                <w:lang w:val="fr-FR"/>
              </w:rPr>
              <w:br/>
              <w:t>et vingtième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Ouganda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onzième</w:t>
            </w:r>
            <w:r>
              <w:rPr>
                <w:lang w:val="fr-FR"/>
              </w:rPr>
              <w:t xml:space="preserve"> </w:t>
            </w:r>
            <w:r w:rsidRPr="00133EFF">
              <w:rPr>
                <w:lang w:val="fr-FR"/>
              </w:rPr>
              <w:t>à treizième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décembre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décembre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décembre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décembre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décembre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décembre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décembre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Panama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ving</w:t>
            </w:r>
            <w:r>
              <w:rPr>
                <w:lang w:val="fr-FR"/>
              </w:rPr>
              <w:t>t et unième à </w:t>
            </w:r>
            <w:r w:rsidRPr="00133EFF">
              <w:rPr>
                <w:lang w:val="fr-FR"/>
              </w:rPr>
              <w:t>vingt</w:t>
            </w:r>
            <w:r w:rsidRPr="00133EFF">
              <w:rPr>
                <w:lang w:val="fr-FR"/>
              </w:rPr>
              <w:noBreakHyphen/>
              <w:t>troisième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Papouasie-</w:t>
            </w:r>
            <w:r>
              <w:rPr>
                <w:lang w:val="fr-FR"/>
              </w:rPr>
              <w:br/>
            </w:r>
            <w:r w:rsidRPr="00133EFF">
              <w:rPr>
                <w:lang w:val="fr-FR"/>
              </w:rPr>
              <w:t>Nouvelle-Guinée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1985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1987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1989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1991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1993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1995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1997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1999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2001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février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Philippines</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w:t>
            </w:r>
            <w:r>
              <w:rPr>
                <w:lang w:val="fr-FR"/>
              </w:rPr>
              <w:t>vingt et unième et </w:t>
            </w:r>
            <w:r w:rsidRPr="00133EFF">
              <w:rPr>
                <w:lang w:val="fr-FR"/>
              </w:rPr>
              <w:t>vingt</w:t>
            </w:r>
            <w:r w:rsidRPr="00133EFF">
              <w:rPr>
                <w:lang w:val="fr-FR"/>
              </w:rPr>
              <w:noBreakHyphen/>
              <w:t>deuxième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Del="00026CB5"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République arabe syrienne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2000</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2002</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2004</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2006</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2008</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2010</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2012</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2014</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2016</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2018</w:t>
            </w:r>
          </w:p>
        </w:tc>
      </w:tr>
      <w:tr w:rsidR="00DE5781" w:rsidRPr="00133EFF" w:rsidDel="00026CB5"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République centrafricaine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1986</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1988</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1990</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1992</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1994</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1996</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1998</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2000</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2002</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2004</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2006</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2008</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2010</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2012</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2014</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2016</w:t>
            </w:r>
          </w:p>
        </w:tc>
      </w:tr>
      <w:tr w:rsidR="00DE5781" w:rsidRPr="00133EFF" w:rsidDel="00026CB5"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w:t>
            </w:r>
            <w:r>
              <w:rPr>
                <w:lang w:val="fr-FR"/>
              </w:rPr>
              <w:t xml:space="preserve"> </w:t>
            </w:r>
            <w:r w:rsidRPr="00133EFF">
              <w:rPr>
                <w:lang w:val="fr-FR"/>
              </w:rPr>
              <w:t>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avril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République démocratique du Congo</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seizième</w:t>
            </w:r>
            <w:r>
              <w:rPr>
                <w:lang w:val="fr-FR"/>
              </w:rPr>
              <w:t xml:space="preserve"> </w:t>
            </w:r>
            <w:r>
              <w:rPr>
                <w:lang w:val="fr-FR"/>
              </w:rPr>
              <w:br/>
            </w:r>
            <w:r w:rsidRPr="00133EFF">
              <w:rPr>
                <w:lang w:val="fr-FR"/>
              </w:rPr>
              <w:t>à dix-huitième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21 mai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République démocratique populaire lao</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dix-neuvième </w:t>
            </w:r>
            <w:r w:rsidRPr="00133EFF">
              <w:rPr>
                <w:lang w:val="fr-FR"/>
              </w:rPr>
              <w:br/>
              <w:t>à vingt et unième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mars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mars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République dominicaine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quinzième </w:t>
            </w:r>
            <w:r w:rsidRPr="00133EFF">
              <w:rPr>
                <w:lang w:val="fr-FR"/>
              </w:rPr>
              <w:br/>
              <w:t>à dix-septième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juin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24 juin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République-Unie</w:t>
            </w:r>
            <w:r>
              <w:rPr>
                <w:lang w:val="fr-FR"/>
              </w:rPr>
              <w:t xml:space="preserve"> </w:t>
            </w:r>
            <w:r w:rsidRPr="00133EFF">
              <w:rPr>
                <w:lang w:val="fr-FR"/>
              </w:rPr>
              <w:br/>
              <w:t>de Tanzanie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dix-septième </w:t>
            </w:r>
            <w:r w:rsidRPr="00133EFF">
              <w:rPr>
                <w:lang w:val="fr-FR"/>
              </w:rPr>
              <w:br/>
              <w:t>et dix-huitième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26 novembre 2017</w:t>
            </w:r>
          </w:p>
        </w:tc>
      </w:tr>
      <w:tr w:rsidR="00DE5781" w:rsidRPr="00133EFF" w:rsidTr="00FE24DF">
        <w:tc>
          <w:tcPr>
            <w:tcW w:w="2142" w:type="dxa"/>
            <w:vMerge w:val="restart"/>
            <w:shd w:val="clear" w:color="auto" w:fill="auto"/>
          </w:tcPr>
          <w:p w:rsidR="00DE5781" w:rsidRPr="00133EFF" w:rsidDel="009544F2" w:rsidRDefault="00DE5781" w:rsidP="00DE5781">
            <w:pPr>
              <w:spacing w:before="40" w:after="120"/>
              <w:ind w:right="113"/>
              <w:rPr>
                <w:lang w:val="fr-FR"/>
              </w:rPr>
            </w:pPr>
            <w:r w:rsidRPr="00133EFF">
              <w:rPr>
                <w:lang w:val="fr-FR"/>
              </w:rPr>
              <w:t>Roumanie</w:t>
            </w:r>
          </w:p>
        </w:tc>
        <w:tc>
          <w:tcPr>
            <w:tcW w:w="3149" w:type="dxa"/>
            <w:shd w:val="clear" w:color="auto" w:fill="auto"/>
          </w:tcPr>
          <w:p w:rsidR="00DE5781" w:rsidRPr="00133EFF" w:rsidDel="00347241" w:rsidRDefault="00DE5781" w:rsidP="00DE5781">
            <w:pPr>
              <w:spacing w:before="40" w:after="120"/>
              <w:ind w:right="113"/>
              <w:rPr>
                <w:lang w:val="fr-FR"/>
              </w:rPr>
            </w:pPr>
            <w:r w:rsidRPr="00133EFF">
              <w:rPr>
                <w:lang w:val="fr-FR"/>
              </w:rPr>
              <w:t xml:space="preserve">Rapport valant vingtième </w:t>
            </w:r>
            <w:r>
              <w:rPr>
                <w:lang w:val="fr-FR"/>
              </w:rPr>
              <w:br/>
            </w:r>
            <w:r w:rsidRPr="00133EFF">
              <w:rPr>
                <w:lang w:val="fr-FR"/>
              </w:rPr>
              <w:t>à vingt-deuxième rapports</w:t>
            </w:r>
          </w:p>
        </w:tc>
        <w:tc>
          <w:tcPr>
            <w:tcW w:w="2079" w:type="dxa"/>
            <w:shd w:val="clear" w:color="auto" w:fill="auto"/>
          </w:tcPr>
          <w:p w:rsidR="00DE5781" w:rsidRPr="00133EFF" w:rsidDel="00347241" w:rsidRDefault="00DE5781" w:rsidP="00DE5781">
            <w:pPr>
              <w:spacing w:before="40" w:after="120"/>
              <w:ind w:right="113"/>
              <w:rPr>
                <w:lang w:val="fr-FR"/>
              </w:rPr>
            </w:pPr>
            <w:r w:rsidRPr="00133EFF">
              <w:rPr>
                <w:lang w:val="fr-FR"/>
              </w:rPr>
              <w:t>15 octobre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octobre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15 octobre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Sainte-Lucie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1991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1993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1995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1997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1999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2001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mars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Saint-Kitts-et-Nevis</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novembre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novembre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novembre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novembre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novembre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novembre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Saint-Marin</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avril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avril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avril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avril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avril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avril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avril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11 avril 2017</w:t>
            </w:r>
          </w:p>
        </w:tc>
      </w:tr>
      <w:tr w:rsidR="00F8755B" w:rsidRPr="00133EFF" w:rsidTr="00FE24DF">
        <w:tc>
          <w:tcPr>
            <w:tcW w:w="2142" w:type="dxa"/>
            <w:vMerge w:val="restart"/>
            <w:shd w:val="clear" w:color="auto" w:fill="auto"/>
          </w:tcPr>
          <w:p w:rsidR="00F8755B" w:rsidRPr="00133EFF" w:rsidRDefault="00F8755B" w:rsidP="00F8755B">
            <w:pPr>
              <w:spacing w:before="40" w:after="120"/>
              <w:ind w:right="113"/>
              <w:rPr>
                <w:lang w:val="fr-FR"/>
              </w:rPr>
            </w:pPr>
            <w:r w:rsidRPr="00133EFF">
              <w:rPr>
                <w:lang w:val="fr-FR"/>
              </w:rPr>
              <w:t>Saint-Siège</w:t>
            </w:r>
          </w:p>
        </w:tc>
        <w:tc>
          <w:tcPr>
            <w:tcW w:w="3149" w:type="dxa"/>
            <w:shd w:val="clear" w:color="auto" w:fill="auto"/>
          </w:tcPr>
          <w:p w:rsidR="00F8755B" w:rsidRPr="00133EFF" w:rsidRDefault="00F8755B" w:rsidP="00F8755B">
            <w:pPr>
              <w:spacing w:before="40" w:after="120"/>
              <w:ind w:right="113"/>
              <w:rPr>
                <w:lang w:val="fr-FR"/>
              </w:rPr>
            </w:pPr>
            <w:r w:rsidRPr="00133EFF">
              <w:rPr>
                <w:lang w:val="fr-FR"/>
              </w:rPr>
              <w:t>Vingt et unième rapport</w:t>
            </w:r>
          </w:p>
        </w:tc>
        <w:tc>
          <w:tcPr>
            <w:tcW w:w="2079" w:type="dxa"/>
            <w:shd w:val="clear" w:color="auto" w:fill="auto"/>
          </w:tcPr>
          <w:p w:rsidR="00F8755B" w:rsidRPr="00133EFF" w:rsidRDefault="00F8755B" w:rsidP="00F8755B">
            <w:pPr>
              <w:spacing w:before="40" w:after="120"/>
              <w:ind w:right="113"/>
              <w:rPr>
                <w:lang w:val="fr-FR"/>
              </w:rPr>
            </w:pPr>
            <w:r w:rsidRPr="00133EFF">
              <w:rPr>
                <w:lang w:val="fr-FR"/>
              </w:rPr>
              <w:t>18 janvier 2014</w:t>
            </w:r>
          </w:p>
        </w:tc>
      </w:tr>
      <w:tr w:rsidR="00F8755B" w:rsidRPr="00133EFF" w:rsidTr="00FE24DF">
        <w:tc>
          <w:tcPr>
            <w:tcW w:w="2142" w:type="dxa"/>
            <w:vMerge/>
            <w:shd w:val="clear" w:color="auto" w:fill="auto"/>
          </w:tcPr>
          <w:p w:rsidR="00F8755B" w:rsidRPr="00133EFF" w:rsidRDefault="00F8755B" w:rsidP="00F8755B">
            <w:pPr>
              <w:spacing w:before="40" w:after="120"/>
              <w:ind w:right="113"/>
              <w:rPr>
                <w:lang w:val="fr-FR"/>
              </w:rPr>
            </w:pPr>
          </w:p>
        </w:tc>
        <w:tc>
          <w:tcPr>
            <w:tcW w:w="3149" w:type="dxa"/>
            <w:shd w:val="clear" w:color="auto" w:fill="auto"/>
          </w:tcPr>
          <w:p w:rsidR="00F8755B" w:rsidRPr="00133EFF" w:rsidRDefault="00F8755B" w:rsidP="00F8755B">
            <w:pPr>
              <w:spacing w:before="40" w:after="120"/>
              <w:ind w:right="113"/>
              <w:rPr>
                <w:lang w:val="fr-FR"/>
              </w:rPr>
            </w:pPr>
            <w:r w:rsidRPr="00133EFF">
              <w:rPr>
                <w:lang w:val="fr-FR"/>
              </w:rPr>
              <w:t>Vingt-deuxième rapport</w:t>
            </w:r>
          </w:p>
        </w:tc>
        <w:tc>
          <w:tcPr>
            <w:tcW w:w="2079" w:type="dxa"/>
            <w:shd w:val="clear" w:color="auto" w:fill="auto"/>
          </w:tcPr>
          <w:p w:rsidR="00F8755B" w:rsidRPr="00133EFF" w:rsidRDefault="00F8755B" w:rsidP="00F8755B">
            <w:pPr>
              <w:spacing w:before="40" w:after="120"/>
              <w:ind w:right="113"/>
              <w:rPr>
                <w:lang w:val="fr-FR"/>
              </w:rPr>
            </w:pPr>
            <w:r w:rsidRPr="00133EFF">
              <w:rPr>
                <w:lang w:val="fr-FR"/>
              </w:rPr>
              <w:t>18 janvier 2016</w:t>
            </w:r>
          </w:p>
        </w:tc>
      </w:tr>
      <w:tr w:rsidR="00F8755B" w:rsidRPr="00133EFF" w:rsidTr="00FE24DF">
        <w:tc>
          <w:tcPr>
            <w:tcW w:w="2142" w:type="dxa"/>
            <w:vMerge/>
            <w:shd w:val="clear" w:color="auto" w:fill="auto"/>
          </w:tcPr>
          <w:p w:rsidR="00F8755B" w:rsidRPr="00133EFF" w:rsidRDefault="00F8755B" w:rsidP="00F8755B">
            <w:pPr>
              <w:spacing w:before="40" w:after="120"/>
              <w:ind w:right="113"/>
              <w:rPr>
                <w:lang w:val="fr-FR"/>
              </w:rPr>
            </w:pPr>
          </w:p>
        </w:tc>
        <w:tc>
          <w:tcPr>
            <w:tcW w:w="3149" w:type="dxa"/>
            <w:shd w:val="clear" w:color="auto" w:fill="auto"/>
          </w:tcPr>
          <w:p w:rsidR="00F8755B" w:rsidRPr="00133EFF" w:rsidRDefault="00F8755B" w:rsidP="00F8755B">
            <w:pPr>
              <w:spacing w:before="40" w:after="120"/>
              <w:ind w:right="113"/>
              <w:rPr>
                <w:lang w:val="fr-FR"/>
              </w:rPr>
            </w:pPr>
            <w:r w:rsidRPr="00133EFF">
              <w:rPr>
                <w:lang w:val="fr-FR"/>
              </w:rPr>
              <w:t>Vingt-troisième rapport</w:t>
            </w:r>
          </w:p>
        </w:tc>
        <w:tc>
          <w:tcPr>
            <w:tcW w:w="2079" w:type="dxa"/>
            <w:shd w:val="clear" w:color="auto" w:fill="auto"/>
          </w:tcPr>
          <w:p w:rsidR="00F8755B" w:rsidRPr="00133EFF" w:rsidRDefault="00F8755B" w:rsidP="00F8755B">
            <w:pPr>
              <w:spacing w:before="40" w:after="120"/>
              <w:ind w:right="113"/>
              <w:rPr>
                <w:lang w:val="fr-FR"/>
              </w:rPr>
            </w:pPr>
            <w:r w:rsidRPr="00133EFF">
              <w:rPr>
                <w:lang w:val="fr-FR"/>
              </w:rPr>
              <w:t>18 janvier 2018</w:t>
            </w:r>
          </w:p>
        </w:tc>
      </w:tr>
      <w:tr w:rsidR="00F8755B" w:rsidRPr="00133EFF" w:rsidTr="00FE24DF">
        <w:tc>
          <w:tcPr>
            <w:tcW w:w="2142" w:type="dxa"/>
            <w:vMerge/>
            <w:shd w:val="clear" w:color="auto" w:fill="auto"/>
          </w:tcPr>
          <w:p w:rsidR="00F8755B" w:rsidRPr="00133EFF" w:rsidRDefault="00F8755B" w:rsidP="00F8755B">
            <w:pPr>
              <w:spacing w:before="40" w:after="120"/>
              <w:ind w:right="113"/>
              <w:rPr>
                <w:lang w:val="fr-FR"/>
              </w:rPr>
            </w:pPr>
          </w:p>
        </w:tc>
        <w:tc>
          <w:tcPr>
            <w:tcW w:w="3149" w:type="dxa"/>
            <w:shd w:val="clear" w:color="auto" w:fill="auto"/>
          </w:tcPr>
          <w:p w:rsidR="00F8755B" w:rsidRPr="00133EFF" w:rsidRDefault="00F8755B" w:rsidP="00F8755B">
            <w:pPr>
              <w:spacing w:before="40" w:after="120"/>
              <w:ind w:right="113"/>
              <w:rPr>
                <w:lang w:val="fr-FR"/>
              </w:rPr>
            </w:pPr>
            <w:r w:rsidRPr="00133EFF">
              <w:rPr>
                <w:lang w:val="fr-FR"/>
              </w:rPr>
              <w:t>Ra</w:t>
            </w:r>
            <w:r>
              <w:rPr>
                <w:lang w:val="fr-FR"/>
              </w:rPr>
              <w:t>pport valant vingt-quatrième et </w:t>
            </w:r>
            <w:r w:rsidRPr="00133EFF">
              <w:rPr>
                <w:lang w:val="fr-FR"/>
              </w:rPr>
              <w:t>vingt-cinquième rapports</w:t>
            </w:r>
          </w:p>
        </w:tc>
        <w:tc>
          <w:tcPr>
            <w:tcW w:w="2079" w:type="dxa"/>
            <w:shd w:val="clear" w:color="auto" w:fill="auto"/>
          </w:tcPr>
          <w:p w:rsidR="00F8755B" w:rsidRPr="00133EFF" w:rsidRDefault="00F8755B" w:rsidP="00FA0724">
            <w:pPr>
              <w:spacing w:before="40" w:after="120"/>
              <w:ind w:right="113"/>
              <w:rPr>
                <w:lang w:val="fr-FR"/>
              </w:rPr>
            </w:pPr>
            <w:r w:rsidRPr="00133EFF">
              <w:rPr>
                <w:lang w:val="fr-FR"/>
              </w:rPr>
              <w:t>21 mai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Saint-Vincent-et-les Grenadines</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onzième</w:t>
            </w:r>
            <w:r>
              <w:rPr>
                <w:lang w:val="fr-FR"/>
              </w:rPr>
              <w:t xml:space="preserve"> </w:t>
            </w:r>
            <w:r w:rsidRPr="00133EFF">
              <w:rPr>
                <w:lang w:val="fr-FR"/>
              </w:rPr>
              <w:t>à treizième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décembre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décembre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décembre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décembre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décembre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décembre 2016</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Sao Tomé-et-Principe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10 février 2018</w:t>
            </w:r>
          </w:p>
        </w:tc>
      </w:tr>
      <w:tr w:rsidR="00DE5781" w:rsidRPr="00133EFF" w:rsidDel="0003219F" w:rsidTr="00FE24DF">
        <w:tc>
          <w:tcPr>
            <w:tcW w:w="2142" w:type="dxa"/>
            <w:vMerge w:val="restart"/>
            <w:shd w:val="clear" w:color="auto" w:fill="auto"/>
          </w:tcPr>
          <w:p w:rsidR="00DE5781" w:rsidRPr="00133EFF" w:rsidDel="0003219F" w:rsidRDefault="00DE5781" w:rsidP="00DE5781">
            <w:pPr>
              <w:spacing w:before="40" w:after="120"/>
              <w:ind w:right="113"/>
              <w:rPr>
                <w:lang w:val="fr-FR"/>
              </w:rPr>
            </w:pPr>
            <w:r w:rsidRPr="00133EFF">
              <w:rPr>
                <w:lang w:val="fr-FR"/>
              </w:rPr>
              <w:t>Sénégal</w:t>
            </w:r>
          </w:p>
        </w:tc>
        <w:tc>
          <w:tcPr>
            <w:tcW w:w="3149" w:type="dxa"/>
            <w:shd w:val="clear" w:color="auto" w:fill="auto"/>
          </w:tcPr>
          <w:p w:rsidR="00DE5781" w:rsidRPr="00133EFF" w:rsidDel="0003219F" w:rsidRDefault="00DE5781" w:rsidP="00DE5781">
            <w:pPr>
              <w:spacing w:before="40" w:after="120"/>
              <w:ind w:right="113"/>
              <w:rPr>
                <w:lang w:val="fr-FR"/>
              </w:rPr>
            </w:pPr>
            <w:r w:rsidRPr="00133EFF">
              <w:rPr>
                <w:lang w:val="fr-FR"/>
              </w:rPr>
              <w:t xml:space="preserve">Rapport valant dix-huitième </w:t>
            </w:r>
            <w:r w:rsidRPr="00133EFF">
              <w:rPr>
                <w:lang w:val="fr-FR"/>
              </w:rPr>
              <w:br/>
              <w:t>et dix-neuvième rapports</w:t>
            </w:r>
          </w:p>
        </w:tc>
        <w:tc>
          <w:tcPr>
            <w:tcW w:w="2079" w:type="dxa"/>
            <w:shd w:val="clear" w:color="auto" w:fill="auto"/>
          </w:tcPr>
          <w:p w:rsidR="00DE5781" w:rsidRPr="00133EFF" w:rsidDel="0003219F" w:rsidRDefault="00DE5781" w:rsidP="00DE5781">
            <w:pPr>
              <w:spacing w:before="40" w:after="120"/>
              <w:ind w:right="113"/>
              <w:rPr>
                <w:lang w:val="fr-FR"/>
              </w:rPr>
            </w:pPr>
            <w:r w:rsidRPr="00133EFF">
              <w:rPr>
                <w:lang w:val="fr-FR"/>
              </w:rPr>
              <w:t>19 mai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19 mai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lastRenderedPageBreak/>
              <w:t>Seychelles</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1989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1991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1993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1995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 xml:space="preserve">6 avril 1997 </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1999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2001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6 avril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Sierra Leone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supplémentaire</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31 mars 1975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1976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1978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1980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1982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1984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1986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1988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1990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 xml:space="preserve">4 janvier 1992 </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1994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1996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1998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Somalie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1984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1986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1988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1990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1992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1994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1996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1998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2000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 xml:space="preserve">25 septembre 2006 </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25 septembre 2016</w:t>
            </w:r>
          </w:p>
        </w:tc>
      </w:tr>
      <w:tr w:rsidR="00DE5781" w:rsidRPr="00133EFF" w:rsidTr="00FE24DF">
        <w:tc>
          <w:tcPr>
            <w:tcW w:w="2142" w:type="dxa"/>
            <w:shd w:val="clear" w:color="auto" w:fill="auto"/>
          </w:tcPr>
          <w:p w:rsidR="00DE5781" w:rsidRPr="00133EFF" w:rsidRDefault="00DE5781" w:rsidP="00DE5781">
            <w:pPr>
              <w:spacing w:before="40" w:after="120"/>
              <w:ind w:right="113"/>
              <w:rPr>
                <w:lang w:val="fr-FR"/>
              </w:rPr>
            </w:pPr>
            <w:r w:rsidRPr="00133EFF">
              <w:rPr>
                <w:lang w:val="fr-FR"/>
              </w:rPr>
              <w:t>Suisse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dixième à douzième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29 décembre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Tchad</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dix-neuvième </w:t>
            </w:r>
            <w:r w:rsidRPr="00133EFF">
              <w:rPr>
                <w:lang w:val="fr-FR"/>
              </w:rPr>
              <w:br/>
              <w:t>et vingtième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septembre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septembre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Thaïlande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quatrième</w:t>
            </w:r>
            <w:r>
              <w:rPr>
                <w:lang w:val="fr-FR"/>
              </w:rPr>
              <w:t xml:space="preserve"> </w:t>
            </w:r>
            <w:r w:rsidRPr="00133EFF">
              <w:rPr>
                <w:lang w:val="fr-FR"/>
              </w:rPr>
              <w:t>à septième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28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Timor-Leste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initial</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16 avril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Tonga</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Quinzième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2001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2003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2005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2007</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2009</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2011</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mars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Trinité-et-Tobago</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quinzième</w:t>
            </w:r>
            <w:r>
              <w:rPr>
                <w:lang w:val="fr-FR"/>
              </w:rPr>
              <w:t xml:space="preserve"> </w:t>
            </w:r>
            <w:r w:rsidRPr="00133EFF">
              <w:rPr>
                <w:lang w:val="fr-FR"/>
              </w:rPr>
              <w:t>et seizième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novembre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novembre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novembre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novembre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novembre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novembre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3 novembre 2016</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Tunisie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vingtième </w:t>
            </w:r>
            <w:r>
              <w:rPr>
                <w:lang w:val="fr-FR"/>
              </w:rPr>
              <w:br/>
            </w:r>
            <w:r w:rsidRPr="00133EFF">
              <w:rPr>
                <w:lang w:val="fr-FR"/>
              </w:rPr>
              <w:t>à vingt-deuxième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Vingt-troisième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Vingt-quatrième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Venezuela (République bolivarienne du)</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Rapport valant vingt</w:t>
            </w:r>
            <w:r w:rsidRPr="00133EFF">
              <w:rPr>
                <w:lang w:val="fr-FR"/>
              </w:rPr>
              <w:noBreakHyphen/>
              <w:t>deuxième</w:t>
            </w:r>
            <w:r>
              <w:rPr>
                <w:lang w:val="fr-FR"/>
              </w:rPr>
              <w:t xml:space="preserve"> </w:t>
            </w:r>
            <w:r w:rsidRPr="00133EFF">
              <w:rPr>
                <w:lang w:val="fr-FR"/>
              </w:rPr>
              <w:br/>
              <w:t>à vingt</w:t>
            </w:r>
            <w:r w:rsidRPr="00133EFF">
              <w:rPr>
                <w:lang w:val="fr-FR"/>
              </w:rPr>
              <w:noBreakHyphen/>
              <w:t>quatrième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4 janvier 2018</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Viet Nam</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quinzième </w:t>
            </w:r>
            <w:r>
              <w:rPr>
                <w:lang w:val="fr-FR"/>
              </w:rPr>
              <w:br/>
            </w:r>
            <w:r w:rsidRPr="00133EFF">
              <w:rPr>
                <w:lang w:val="fr-FR"/>
              </w:rPr>
              <w:t>à dix-septième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juillet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9 juillet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Yémen</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 xml:space="preserve">Rapport valant dix-neuvième </w:t>
            </w:r>
            <w:r>
              <w:rPr>
                <w:lang w:val="fr-FR"/>
              </w:rPr>
              <w:br/>
            </w:r>
            <w:r w:rsidRPr="00133EFF">
              <w:rPr>
                <w:lang w:val="fr-FR"/>
              </w:rPr>
              <w:t>et vingtième rapports</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novembre 2013</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 et unième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novembre 2015</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Vingt-deuxième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17 novembre 2017</w:t>
            </w:r>
          </w:p>
        </w:tc>
      </w:tr>
      <w:tr w:rsidR="00DE5781" w:rsidRPr="00133EFF" w:rsidTr="00FE24DF">
        <w:tc>
          <w:tcPr>
            <w:tcW w:w="2142" w:type="dxa"/>
            <w:vMerge w:val="restart"/>
            <w:shd w:val="clear" w:color="auto" w:fill="auto"/>
          </w:tcPr>
          <w:p w:rsidR="00DE5781" w:rsidRPr="00133EFF" w:rsidRDefault="00DE5781" w:rsidP="00DE5781">
            <w:pPr>
              <w:spacing w:before="40" w:after="120"/>
              <w:ind w:right="113"/>
              <w:rPr>
                <w:lang w:val="fr-FR"/>
              </w:rPr>
            </w:pPr>
            <w:r w:rsidRPr="00133EFF">
              <w:rPr>
                <w:lang w:val="fr-FR"/>
              </w:rPr>
              <w:t>Zimbabwe</w:t>
            </w: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Cinquième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 xml:space="preserve">12 juin 2000 </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juin 2002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Septième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juin 2004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Huitième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juin 2006</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Neuvième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juin 2008</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Dixième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juin 2010</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Onzième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juin 2012</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Douzième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juin 2014</w:t>
            </w:r>
          </w:p>
        </w:tc>
      </w:tr>
      <w:tr w:rsidR="00DE5781" w:rsidRPr="00133EFF" w:rsidTr="00FE24DF">
        <w:tc>
          <w:tcPr>
            <w:tcW w:w="2142" w:type="dxa"/>
            <w:vMerge/>
            <w:shd w:val="clear" w:color="auto" w:fill="auto"/>
          </w:tcPr>
          <w:p w:rsidR="00DE5781" w:rsidRPr="00133EFF" w:rsidRDefault="00DE5781" w:rsidP="00DE5781">
            <w:pPr>
              <w:spacing w:before="40" w:after="120"/>
              <w:ind w:right="113"/>
              <w:rPr>
                <w:lang w:val="fr-FR"/>
              </w:rPr>
            </w:pPr>
          </w:p>
        </w:tc>
        <w:tc>
          <w:tcPr>
            <w:tcW w:w="3149" w:type="dxa"/>
            <w:shd w:val="clear" w:color="auto" w:fill="auto"/>
          </w:tcPr>
          <w:p w:rsidR="00DE5781" w:rsidRPr="00133EFF" w:rsidRDefault="00DE5781" w:rsidP="00DE5781">
            <w:pPr>
              <w:spacing w:before="40" w:after="120"/>
              <w:ind w:right="113"/>
              <w:rPr>
                <w:lang w:val="fr-FR"/>
              </w:rPr>
            </w:pPr>
            <w:r w:rsidRPr="00133EFF">
              <w:rPr>
                <w:lang w:val="fr-FR"/>
              </w:rPr>
              <w:t>Treizième rapport</w:t>
            </w:r>
          </w:p>
        </w:tc>
        <w:tc>
          <w:tcPr>
            <w:tcW w:w="2079" w:type="dxa"/>
            <w:shd w:val="clear" w:color="auto" w:fill="auto"/>
          </w:tcPr>
          <w:p w:rsidR="00DE5781" w:rsidRPr="00133EFF" w:rsidRDefault="00DE5781" w:rsidP="00DE5781">
            <w:pPr>
              <w:spacing w:before="40" w:after="120"/>
              <w:ind w:right="113"/>
              <w:rPr>
                <w:lang w:val="fr-FR"/>
              </w:rPr>
            </w:pPr>
            <w:r w:rsidRPr="00133EFF">
              <w:rPr>
                <w:lang w:val="fr-FR"/>
              </w:rPr>
              <w:t>12 juin 2016</w:t>
            </w:r>
          </w:p>
        </w:tc>
      </w:tr>
      <w:tr w:rsidR="00DE5781" w:rsidRPr="00133EFF" w:rsidTr="00FE24DF">
        <w:tc>
          <w:tcPr>
            <w:tcW w:w="2142" w:type="dxa"/>
            <w:vMerge/>
            <w:tcBorders>
              <w:bottom w:val="single" w:sz="12" w:space="0" w:color="auto"/>
            </w:tcBorders>
            <w:shd w:val="clear" w:color="auto" w:fill="auto"/>
          </w:tcPr>
          <w:p w:rsidR="00DE5781" w:rsidRPr="00133EFF" w:rsidRDefault="00DE5781" w:rsidP="00DE5781">
            <w:pPr>
              <w:spacing w:before="40" w:after="120"/>
              <w:ind w:right="113"/>
              <w:rPr>
                <w:lang w:val="fr-FR"/>
              </w:rPr>
            </w:pPr>
          </w:p>
        </w:tc>
        <w:tc>
          <w:tcPr>
            <w:tcW w:w="3149" w:type="dxa"/>
            <w:tcBorders>
              <w:bottom w:val="single" w:sz="12" w:space="0" w:color="auto"/>
            </w:tcBorders>
            <w:shd w:val="clear" w:color="auto" w:fill="auto"/>
          </w:tcPr>
          <w:p w:rsidR="00DE5781" w:rsidRPr="00133EFF" w:rsidRDefault="00DE5781" w:rsidP="00DE5781">
            <w:pPr>
              <w:spacing w:before="40" w:after="120"/>
              <w:ind w:right="113"/>
              <w:rPr>
                <w:lang w:val="fr-FR"/>
              </w:rPr>
            </w:pPr>
            <w:r w:rsidRPr="00133EFF">
              <w:rPr>
                <w:lang w:val="fr-FR"/>
              </w:rPr>
              <w:t>Quatorzième rapport</w:t>
            </w:r>
          </w:p>
        </w:tc>
        <w:tc>
          <w:tcPr>
            <w:tcW w:w="2079" w:type="dxa"/>
            <w:tcBorders>
              <w:bottom w:val="single" w:sz="12" w:space="0" w:color="auto"/>
            </w:tcBorders>
            <w:shd w:val="clear" w:color="auto" w:fill="auto"/>
          </w:tcPr>
          <w:p w:rsidR="00DE5781" w:rsidRPr="00133EFF" w:rsidRDefault="00DE5781" w:rsidP="00DE5781">
            <w:pPr>
              <w:spacing w:before="40" w:after="120"/>
              <w:ind w:right="113"/>
              <w:rPr>
                <w:lang w:val="fr-FR"/>
              </w:rPr>
            </w:pPr>
            <w:r w:rsidRPr="00133EFF">
              <w:rPr>
                <w:lang w:val="fr-FR"/>
              </w:rPr>
              <w:t>12 juin 2018</w:t>
            </w:r>
          </w:p>
        </w:tc>
      </w:tr>
    </w:tbl>
    <w:bookmarkEnd w:id="1"/>
    <w:bookmarkEnd w:id="2"/>
    <w:p w:rsidR="009533EC" w:rsidRPr="009533EC" w:rsidRDefault="009533EC" w:rsidP="009533EC">
      <w:pPr>
        <w:pStyle w:val="SingleTxtG"/>
        <w:spacing w:before="240" w:after="0"/>
        <w:jc w:val="center"/>
        <w:rPr>
          <w:u w:val="single"/>
        </w:rPr>
      </w:pPr>
      <w:r>
        <w:rPr>
          <w:u w:val="single"/>
        </w:rPr>
        <w:tab/>
      </w:r>
      <w:r>
        <w:rPr>
          <w:u w:val="single"/>
        </w:rPr>
        <w:tab/>
      </w:r>
      <w:r>
        <w:rPr>
          <w:u w:val="single"/>
        </w:rPr>
        <w:tab/>
      </w:r>
    </w:p>
    <w:sectPr w:rsidR="009533EC" w:rsidRPr="009533EC" w:rsidSect="00A433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4DF" w:rsidRDefault="00FE24DF" w:rsidP="00F95C08">
      <w:pPr>
        <w:spacing w:line="240" w:lineRule="auto"/>
      </w:pPr>
    </w:p>
  </w:endnote>
  <w:endnote w:type="continuationSeparator" w:id="0">
    <w:p w:rsidR="00FE24DF" w:rsidRPr="00AC3823" w:rsidRDefault="00FE24DF" w:rsidP="00AC3823">
      <w:pPr>
        <w:pStyle w:val="Pieddepage"/>
      </w:pPr>
    </w:p>
  </w:endnote>
  <w:endnote w:type="continuationNotice" w:id="1">
    <w:p w:rsidR="00FE24DF" w:rsidRDefault="00FE24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DF" w:rsidRPr="00A43380" w:rsidRDefault="00FE24DF" w:rsidP="00A43380">
    <w:pPr>
      <w:pStyle w:val="Pieddepage"/>
      <w:tabs>
        <w:tab w:val="right" w:pos="9638"/>
      </w:tabs>
    </w:pPr>
    <w:r w:rsidRPr="00A43380">
      <w:rPr>
        <w:b/>
        <w:sz w:val="18"/>
      </w:rPr>
      <w:fldChar w:fldCharType="begin"/>
    </w:r>
    <w:r w:rsidRPr="00A43380">
      <w:rPr>
        <w:b/>
        <w:sz w:val="18"/>
      </w:rPr>
      <w:instrText xml:space="preserve"> PAGE  \* MERGEFORMAT </w:instrText>
    </w:r>
    <w:r w:rsidRPr="00A43380">
      <w:rPr>
        <w:b/>
        <w:sz w:val="18"/>
      </w:rPr>
      <w:fldChar w:fldCharType="separate"/>
    </w:r>
    <w:r w:rsidR="0076054C">
      <w:rPr>
        <w:b/>
        <w:noProof/>
        <w:sz w:val="18"/>
      </w:rPr>
      <w:t>20</w:t>
    </w:r>
    <w:r w:rsidRPr="00A43380">
      <w:rPr>
        <w:b/>
        <w:sz w:val="18"/>
      </w:rPr>
      <w:fldChar w:fldCharType="end"/>
    </w:r>
    <w:r>
      <w:rPr>
        <w:b/>
        <w:sz w:val="18"/>
      </w:rPr>
      <w:tab/>
    </w:r>
    <w:r>
      <w:t>GE.18-17012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DF" w:rsidRPr="00A43380" w:rsidRDefault="00FE24DF" w:rsidP="00A43380">
    <w:pPr>
      <w:pStyle w:val="Pieddepage"/>
      <w:tabs>
        <w:tab w:val="right" w:pos="9638"/>
      </w:tabs>
      <w:rPr>
        <w:b/>
        <w:sz w:val="18"/>
      </w:rPr>
    </w:pPr>
    <w:r>
      <w:t>GE.18-17012</w:t>
    </w:r>
    <w:r>
      <w:tab/>
    </w:r>
    <w:r w:rsidRPr="00A43380">
      <w:rPr>
        <w:b/>
        <w:sz w:val="18"/>
      </w:rPr>
      <w:fldChar w:fldCharType="begin"/>
    </w:r>
    <w:r w:rsidRPr="00A43380">
      <w:rPr>
        <w:b/>
        <w:sz w:val="18"/>
      </w:rPr>
      <w:instrText xml:space="preserve"> PAGE  \* MERGEFORMAT </w:instrText>
    </w:r>
    <w:r w:rsidRPr="00A43380">
      <w:rPr>
        <w:b/>
        <w:sz w:val="18"/>
      </w:rPr>
      <w:fldChar w:fldCharType="separate"/>
    </w:r>
    <w:r w:rsidR="0076054C">
      <w:rPr>
        <w:b/>
        <w:noProof/>
        <w:sz w:val="18"/>
      </w:rPr>
      <w:t>21</w:t>
    </w:r>
    <w:r w:rsidRPr="00A433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DF" w:rsidRPr="00A43380" w:rsidRDefault="00FE24DF" w:rsidP="00A4338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18-17012  (F)</w:t>
    </w:r>
    <w:r w:rsidR="00E47843">
      <w:rPr>
        <w:sz w:val="20"/>
      </w:rPr>
      <w:t xml:space="preserve">    241018    091118</w:t>
    </w:r>
    <w:r>
      <w:rPr>
        <w:sz w:val="20"/>
      </w:rPr>
      <w:br/>
    </w:r>
    <w:r w:rsidRPr="00A43380">
      <w:rPr>
        <w:rFonts w:ascii="C39T30Lfz" w:hAnsi="C39T30Lfz"/>
        <w:sz w:val="56"/>
      </w:rPr>
      <w:t></w:t>
    </w:r>
    <w:r w:rsidRPr="00A43380">
      <w:rPr>
        <w:rFonts w:ascii="C39T30Lfz" w:hAnsi="C39T30Lfz"/>
        <w:sz w:val="56"/>
      </w:rPr>
      <w:t></w:t>
    </w:r>
    <w:r w:rsidRPr="00A43380">
      <w:rPr>
        <w:rFonts w:ascii="C39T30Lfz" w:hAnsi="C39T30Lfz"/>
        <w:sz w:val="56"/>
      </w:rPr>
      <w:t></w:t>
    </w:r>
    <w:r w:rsidRPr="00A43380">
      <w:rPr>
        <w:rFonts w:ascii="C39T30Lfz" w:hAnsi="C39T30Lfz"/>
        <w:sz w:val="56"/>
      </w:rPr>
      <w:t></w:t>
    </w:r>
    <w:r w:rsidRPr="00A43380">
      <w:rPr>
        <w:rFonts w:ascii="C39T30Lfz" w:hAnsi="C39T30Lfz"/>
        <w:sz w:val="56"/>
      </w:rPr>
      <w:t></w:t>
    </w:r>
    <w:r w:rsidRPr="00A43380">
      <w:rPr>
        <w:rFonts w:ascii="C39T30Lfz" w:hAnsi="C39T30Lfz"/>
        <w:sz w:val="56"/>
      </w:rPr>
      <w:t></w:t>
    </w:r>
    <w:r w:rsidRPr="00A43380">
      <w:rPr>
        <w:rFonts w:ascii="C39T30Lfz" w:hAnsi="C39T30Lfz"/>
        <w:sz w:val="56"/>
      </w:rPr>
      <w:t></w:t>
    </w:r>
    <w:r w:rsidRPr="00A43380">
      <w:rPr>
        <w:rFonts w:ascii="C39T30Lfz" w:hAnsi="C39T30Lfz"/>
        <w:sz w:val="56"/>
      </w:rPr>
      <w:t></w:t>
    </w:r>
    <w:r w:rsidRPr="00A4338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97/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7/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4DF" w:rsidRPr="00AC3823" w:rsidRDefault="00FE24DF" w:rsidP="00AC3823">
      <w:pPr>
        <w:pStyle w:val="Pieddepage"/>
        <w:tabs>
          <w:tab w:val="right" w:pos="2155"/>
        </w:tabs>
        <w:spacing w:after="80" w:line="240" w:lineRule="atLeast"/>
        <w:ind w:left="680"/>
        <w:rPr>
          <w:u w:val="single"/>
        </w:rPr>
      </w:pPr>
      <w:r>
        <w:rPr>
          <w:u w:val="single"/>
        </w:rPr>
        <w:tab/>
      </w:r>
    </w:p>
  </w:footnote>
  <w:footnote w:type="continuationSeparator" w:id="0">
    <w:p w:rsidR="00FE24DF" w:rsidRPr="00AC3823" w:rsidRDefault="00FE24DF" w:rsidP="00AC3823">
      <w:pPr>
        <w:pStyle w:val="Pieddepage"/>
        <w:tabs>
          <w:tab w:val="right" w:pos="2155"/>
        </w:tabs>
        <w:spacing w:after="80" w:line="240" w:lineRule="atLeast"/>
        <w:ind w:left="680"/>
        <w:rPr>
          <w:u w:val="single"/>
        </w:rPr>
      </w:pPr>
      <w:r>
        <w:rPr>
          <w:u w:val="single"/>
        </w:rPr>
        <w:tab/>
      </w:r>
    </w:p>
  </w:footnote>
  <w:footnote w:type="continuationNotice" w:id="1">
    <w:p w:rsidR="00FE24DF" w:rsidRPr="00AC3823" w:rsidRDefault="00FE24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DF" w:rsidRPr="00A43380" w:rsidRDefault="00FE24DF">
    <w:pPr>
      <w:pStyle w:val="En-tte"/>
    </w:pPr>
    <w:fldSimple w:instr=" TITLE  \* MERGEFORMAT ">
      <w:r w:rsidR="0076054C">
        <w:t>CERD/C/97/2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DF" w:rsidRPr="00A43380" w:rsidRDefault="00FE24DF" w:rsidP="00A43380">
    <w:pPr>
      <w:pStyle w:val="En-tte"/>
      <w:jc w:val="right"/>
    </w:pPr>
    <w:fldSimple w:instr=" TITLE  \* MERGEFORMAT ">
      <w:r w:rsidR="0076054C">
        <w:t>CERD/C/97/2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AB2"/>
    <w:rsid w:val="00017F94"/>
    <w:rsid w:val="00023842"/>
    <w:rsid w:val="000334F9"/>
    <w:rsid w:val="00074F72"/>
    <w:rsid w:val="0007796D"/>
    <w:rsid w:val="000B7790"/>
    <w:rsid w:val="00111F2F"/>
    <w:rsid w:val="00133EFF"/>
    <w:rsid w:val="0014365E"/>
    <w:rsid w:val="00176178"/>
    <w:rsid w:val="001F525A"/>
    <w:rsid w:val="00215BEC"/>
    <w:rsid w:val="00223272"/>
    <w:rsid w:val="0024779E"/>
    <w:rsid w:val="00446FE5"/>
    <w:rsid w:val="00452396"/>
    <w:rsid w:val="0046528B"/>
    <w:rsid w:val="004B6672"/>
    <w:rsid w:val="004C483E"/>
    <w:rsid w:val="004F094E"/>
    <w:rsid w:val="005505B7"/>
    <w:rsid w:val="00573BE5"/>
    <w:rsid w:val="00580AB2"/>
    <w:rsid w:val="00586ED3"/>
    <w:rsid w:val="00596AA9"/>
    <w:rsid w:val="00623CA8"/>
    <w:rsid w:val="00712E6E"/>
    <w:rsid w:val="0071601D"/>
    <w:rsid w:val="0076054C"/>
    <w:rsid w:val="00780585"/>
    <w:rsid w:val="00783E9F"/>
    <w:rsid w:val="007A62E6"/>
    <w:rsid w:val="007C7C9E"/>
    <w:rsid w:val="007D2D10"/>
    <w:rsid w:val="0080684C"/>
    <w:rsid w:val="00871C75"/>
    <w:rsid w:val="008776DC"/>
    <w:rsid w:val="009533EC"/>
    <w:rsid w:val="009705C8"/>
    <w:rsid w:val="00984B29"/>
    <w:rsid w:val="009D5F1A"/>
    <w:rsid w:val="00A30353"/>
    <w:rsid w:val="00A43380"/>
    <w:rsid w:val="00A92C16"/>
    <w:rsid w:val="00AC3823"/>
    <w:rsid w:val="00AD3D9A"/>
    <w:rsid w:val="00AE323C"/>
    <w:rsid w:val="00AF0DAA"/>
    <w:rsid w:val="00B00181"/>
    <w:rsid w:val="00B24665"/>
    <w:rsid w:val="00B765F7"/>
    <w:rsid w:val="00BA0CA9"/>
    <w:rsid w:val="00BB0B66"/>
    <w:rsid w:val="00C02897"/>
    <w:rsid w:val="00D3439C"/>
    <w:rsid w:val="00DB1831"/>
    <w:rsid w:val="00DC0149"/>
    <w:rsid w:val="00DD3BFD"/>
    <w:rsid w:val="00DE5781"/>
    <w:rsid w:val="00DF6678"/>
    <w:rsid w:val="00E47843"/>
    <w:rsid w:val="00F660DF"/>
    <w:rsid w:val="00F8755B"/>
    <w:rsid w:val="00F95C08"/>
    <w:rsid w:val="00FA0724"/>
    <w:rsid w:val="00FE24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83E785"/>
  <w15:docId w15:val="{506FCCE2-6C93-491F-B0A6-0F10B4329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9533EC"/>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21</Pages>
  <Words>3508</Words>
  <Characters>24557</Characters>
  <Application>Microsoft Office Word</Application>
  <DocSecurity>0</DocSecurity>
  <Lines>1637</Lines>
  <Paragraphs>597</Paragraphs>
  <ScaleCrop>false</ScaleCrop>
  <HeadingPairs>
    <vt:vector size="2" baseType="variant">
      <vt:variant>
        <vt:lpstr>Titre</vt:lpstr>
      </vt:variant>
      <vt:variant>
        <vt:i4>1</vt:i4>
      </vt:variant>
    </vt:vector>
  </HeadingPairs>
  <TitlesOfParts>
    <vt:vector size="1" baseType="lpstr">
      <vt:lpstr>CERD/C/97/2</vt:lpstr>
    </vt:vector>
  </TitlesOfParts>
  <Company>DCM</Company>
  <LinksUpToDate>false</LinksUpToDate>
  <CharactersWithSpaces>27468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CERD/C/97/2</dc:title>
  <dc:subject/>
  <dc:creator>xx</dc:creator>
  <cp:keywords/>
  <cp:lastModifiedBy>xx</cp:lastModifiedBy>
  <cp:revision>2</cp:revision>
  <cp:lastPrinted>2018-11-09T10:56:00Z</cp:lastPrinted>
  <dcterms:created xsi:type="dcterms:W3CDTF">2018-11-09T12:12:00Z</dcterms:created>
  <dcterms:modified xsi:type="dcterms:W3CDTF">2018-11-09T12:12:00Z</dcterms:modified>
</cp:coreProperties>
</file>