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873606">
                <w:t>C/IRL/CO/4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A34C40" w:rsidP="00D76358">
            <w:pPr>
              <w:rPr>
                <w:lang w:val="en-US"/>
              </w:rPr>
            </w:pPr>
            <w:r>
              <w:t xml:space="preserve">19 </w:t>
            </w:r>
            <w:r>
              <w:rPr>
                <w:lang w:val="en-US"/>
              </w:rPr>
              <w:t>August 2014</w:t>
            </w:r>
            <w:fldSimple w:instr=" FILLIN  &quot;Введите дату документа&quot; \* MERGEFORMAT "/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73606" w:rsidRPr="00962D60" w:rsidRDefault="00873606" w:rsidP="00962D60">
      <w:pPr>
        <w:spacing w:before="120"/>
        <w:rPr>
          <w:b/>
          <w:sz w:val="24"/>
          <w:szCs w:val="24"/>
        </w:rPr>
      </w:pPr>
      <w:r w:rsidRPr="00962D60">
        <w:rPr>
          <w:b/>
          <w:sz w:val="24"/>
          <w:szCs w:val="24"/>
        </w:rPr>
        <w:t>Комитет по правам человека</w:t>
      </w:r>
    </w:p>
    <w:p w:rsidR="00873606" w:rsidRPr="00873606" w:rsidRDefault="00873606" w:rsidP="00962D60">
      <w:pPr>
        <w:pStyle w:val="HChGR"/>
      </w:pPr>
      <w:r w:rsidRPr="00873606">
        <w:tab/>
      </w:r>
      <w:r w:rsidRPr="00873606">
        <w:tab/>
        <w:t>Заключительные замечания по четвертому периодическому докладу Ирландии</w:t>
      </w:r>
      <w:r w:rsidRPr="00873606">
        <w:footnoteReference w:customMarkFollows="1" w:id="1"/>
        <w:t>*</w:t>
      </w:r>
    </w:p>
    <w:p w:rsidR="00873606" w:rsidRPr="00873606" w:rsidRDefault="00873606" w:rsidP="00873606">
      <w:pPr>
        <w:pStyle w:val="SingleTxtGR"/>
        <w:numPr>
          <w:ilvl w:val="2"/>
          <w:numId w:val="27"/>
        </w:numPr>
        <w:tabs>
          <w:tab w:val="left" w:pos="1701"/>
        </w:tabs>
      </w:pPr>
      <w:r w:rsidRPr="00873606">
        <w:t>Комитет рассмотрел четвертый периодический доклад, представленный Ирландией (</w:t>
      </w:r>
      <w:r w:rsidRPr="00873606">
        <w:rPr>
          <w:lang w:val="en-GB"/>
        </w:rPr>
        <w:t>CCPR</w:t>
      </w:r>
      <w:r w:rsidRPr="00873606">
        <w:t>/</w:t>
      </w:r>
      <w:r w:rsidRPr="00873606">
        <w:rPr>
          <w:lang w:val="en-GB"/>
        </w:rPr>
        <w:t>C</w:t>
      </w:r>
      <w:r w:rsidRPr="00873606">
        <w:t>/</w:t>
      </w:r>
      <w:r w:rsidRPr="00873606">
        <w:rPr>
          <w:lang w:val="en-GB"/>
        </w:rPr>
        <w:t>IRL</w:t>
      </w:r>
      <w:r w:rsidRPr="00873606">
        <w:t>/4) на своих 3078-м и 3079-м заседаниях (</w:t>
      </w:r>
      <w:r w:rsidRPr="00873606">
        <w:rPr>
          <w:lang w:val="en-GB"/>
        </w:rPr>
        <w:t>CCPR</w:t>
      </w:r>
      <w:r w:rsidRPr="00873606">
        <w:t>/</w:t>
      </w:r>
      <w:r w:rsidRPr="00873606">
        <w:rPr>
          <w:lang w:val="en-GB"/>
        </w:rPr>
        <w:t>C</w:t>
      </w:r>
      <w:r w:rsidRPr="00873606">
        <w:t>/</w:t>
      </w:r>
      <w:r w:rsidRPr="00873606">
        <w:rPr>
          <w:lang w:val="en-GB"/>
        </w:rPr>
        <w:t>SR</w:t>
      </w:r>
      <w:r w:rsidRPr="00873606">
        <w:t>.3078-3079), состоявшихся 14</w:t>
      </w:r>
      <w:r w:rsidRPr="00873606">
        <w:rPr>
          <w:lang w:val="en-GB"/>
        </w:rPr>
        <w:t> </w:t>
      </w:r>
      <w:r w:rsidRPr="00873606">
        <w:t xml:space="preserve"> и 15 июля 2014 года. На своем 3091-м заседании (</w:t>
      </w:r>
      <w:r w:rsidRPr="00873606">
        <w:rPr>
          <w:lang w:val="en-GB"/>
        </w:rPr>
        <w:t>CCPR</w:t>
      </w:r>
      <w:r w:rsidRPr="00873606">
        <w:t>/</w:t>
      </w:r>
      <w:r w:rsidRPr="00873606">
        <w:rPr>
          <w:lang w:val="en-GB"/>
        </w:rPr>
        <w:t>C</w:t>
      </w:r>
      <w:r w:rsidRPr="00873606">
        <w:t>/</w:t>
      </w:r>
      <w:r w:rsidRPr="00873606">
        <w:rPr>
          <w:lang w:val="en-GB"/>
        </w:rPr>
        <w:t>SR</w:t>
      </w:r>
      <w:r w:rsidRPr="00873606">
        <w:t>.3091), состоявшемся 23 июля 2014 года, он принял следующие заключительные замечания.</w:t>
      </w:r>
    </w:p>
    <w:p w:rsidR="00873606" w:rsidRPr="00873606" w:rsidRDefault="00873606" w:rsidP="00EA38A2">
      <w:pPr>
        <w:pStyle w:val="H1GR"/>
      </w:pPr>
      <w:r w:rsidRPr="00873606">
        <w:tab/>
        <w:t>A</w:t>
      </w:r>
      <w:r w:rsidRPr="00873606">
        <w:rPr>
          <w:lang w:val="en-US"/>
        </w:rPr>
        <w:t>.</w:t>
      </w:r>
      <w:r w:rsidRPr="00873606">
        <w:rPr>
          <w:lang w:val="en-US"/>
        </w:rPr>
        <w:tab/>
      </w:r>
      <w:r w:rsidRPr="00873606">
        <w:t>Введение</w:t>
      </w:r>
    </w:p>
    <w:p w:rsidR="00873606" w:rsidRPr="00873606" w:rsidRDefault="00873606" w:rsidP="00EA38A2">
      <w:pPr>
        <w:pStyle w:val="SingleTxtGR"/>
        <w:numPr>
          <w:ilvl w:val="2"/>
          <w:numId w:val="27"/>
        </w:numPr>
        <w:tabs>
          <w:tab w:val="left" w:pos="1701"/>
        </w:tabs>
      </w:pPr>
      <w:r w:rsidRPr="00873606">
        <w:t>Комитет приветствует представление четвертого периодич</w:t>
      </w:r>
      <w:r w:rsidRPr="00873606">
        <w:t>е</w:t>
      </w:r>
      <w:r w:rsidRPr="00873606">
        <w:t>ского доклада Ирландии и содержащуюся в нем информацию. Он выражает удовлетворение возможностью ведения конструктивного диалога с делегацией высокого уровня государства-участника по вопросу о мерах, принятых государством-участником за отчетный период в целях осуществления положений Пакта. Комитет выраж</w:t>
      </w:r>
      <w:r w:rsidRPr="00873606">
        <w:t>а</w:t>
      </w:r>
      <w:r w:rsidRPr="00873606">
        <w:t>ет признательность государству-участнику за его письменные отв</w:t>
      </w:r>
      <w:r w:rsidRPr="00873606">
        <w:t>е</w:t>
      </w:r>
      <w:r w:rsidRPr="00873606">
        <w:t>ты (</w:t>
      </w:r>
      <w:r w:rsidRPr="00873606">
        <w:rPr>
          <w:lang w:val="en-GB"/>
        </w:rPr>
        <w:t>CCPR</w:t>
      </w:r>
      <w:r w:rsidRPr="00873606">
        <w:t>/</w:t>
      </w:r>
      <w:r w:rsidRPr="00873606">
        <w:rPr>
          <w:lang w:val="en-GB"/>
        </w:rPr>
        <w:t>C</w:t>
      </w:r>
      <w:r w:rsidRPr="00873606">
        <w:t>/</w:t>
      </w:r>
      <w:r w:rsidRPr="00873606">
        <w:rPr>
          <w:lang w:val="en-GB"/>
        </w:rPr>
        <w:t>IRL</w:t>
      </w:r>
      <w:r w:rsidRPr="00873606">
        <w:t>/</w:t>
      </w:r>
      <w:r w:rsidRPr="00873606">
        <w:rPr>
          <w:lang w:val="en-GB"/>
        </w:rPr>
        <w:t>Q</w:t>
      </w:r>
      <w:r w:rsidRPr="00873606">
        <w:t>/4/</w:t>
      </w:r>
      <w:r w:rsidRPr="00873606">
        <w:rPr>
          <w:lang w:val="en-GB"/>
        </w:rPr>
        <w:t>Add</w:t>
      </w:r>
      <w:r w:rsidRPr="00873606">
        <w:t>.1) на перечень вопросов (</w:t>
      </w:r>
      <w:r w:rsidRPr="00873606">
        <w:rPr>
          <w:lang w:val="en-GB"/>
        </w:rPr>
        <w:t>CCPR</w:t>
      </w:r>
      <w:r w:rsidRPr="00873606">
        <w:t>/</w:t>
      </w:r>
      <w:r w:rsidRPr="00873606">
        <w:rPr>
          <w:lang w:val="en-GB"/>
        </w:rPr>
        <w:t>C</w:t>
      </w:r>
      <w:r w:rsidRPr="00873606">
        <w:t>/</w:t>
      </w:r>
      <w:r w:rsidRPr="00873606">
        <w:rPr>
          <w:lang w:val="en-GB"/>
        </w:rPr>
        <w:t>IRL</w:t>
      </w:r>
      <w:r w:rsidRPr="00873606">
        <w:t>/</w:t>
      </w:r>
      <w:r w:rsidRPr="00873606">
        <w:rPr>
          <w:lang w:val="en-GB"/>
        </w:rPr>
        <w:t>Q</w:t>
      </w:r>
      <w:r w:rsidRPr="00873606">
        <w:t>/4), которые б</w:t>
      </w:r>
      <w:r w:rsidRPr="00873606">
        <w:t>ы</w:t>
      </w:r>
      <w:r w:rsidRPr="00873606">
        <w:t>ли дополнены устными ответами делегации, и за дополнительную информ</w:t>
      </w:r>
      <w:r w:rsidRPr="00873606">
        <w:t>а</w:t>
      </w:r>
      <w:r w:rsidRPr="00873606">
        <w:t>цию, представленную в К</w:t>
      </w:r>
      <w:r w:rsidRPr="00873606">
        <w:t>о</w:t>
      </w:r>
      <w:r w:rsidRPr="00873606">
        <w:t>митет в письменном виде.</w:t>
      </w:r>
    </w:p>
    <w:p w:rsidR="00873606" w:rsidRPr="00EA38A2" w:rsidRDefault="00873606" w:rsidP="00EA38A2">
      <w:pPr>
        <w:pStyle w:val="H1GR"/>
      </w:pPr>
      <w:r w:rsidRPr="00EA38A2">
        <w:tab/>
        <w:t>B.</w:t>
      </w:r>
      <w:r w:rsidRPr="00EA38A2">
        <w:tab/>
        <w:t>Позитивные аспекты</w:t>
      </w:r>
    </w:p>
    <w:p w:rsidR="00873606" w:rsidRPr="00873606" w:rsidRDefault="00873606" w:rsidP="00873606">
      <w:pPr>
        <w:pStyle w:val="SingleTxtGR"/>
      </w:pPr>
      <w:r w:rsidRPr="00873606">
        <w:t>3.</w:t>
      </w:r>
      <w:r w:rsidRPr="00873606">
        <w:tab/>
        <w:t>Комитет приветствует следующие законодательные и институциональные меры, принятые государством-участником:</w:t>
      </w:r>
    </w:p>
    <w:p w:rsidR="00873606" w:rsidRPr="00873606" w:rsidRDefault="00EA38A2" w:rsidP="00873606">
      <w:pPr>
        <w:pStyle w:val="SingleTxtGR"/>
      </w:pPr>
      <w:r>
        <w:rPr>
          <w:lang w:val="en-US"/>
        </w:rPr>
        <w:tab/>
      </w:r>
      <w:r w:rsidR="00873606" w:rsidRPr="00873606">
        <w:rPr>
          <w:lang w:val="en-GB"/>
        </w:rPr>
        <w:t>a</w:t>
      </w:r>
      <w:r w:rsidR="00873606" w:rsidRPr="00873606">
        <w:t>)</w:t>
      </w:r>
      <w:r w:rsidR="00873606" w:rsidRPr="00873606">
        <w:tab/>
        <w:t xml:space="preserve">снятие оговорок к статье 14 и пункту 2 статьи 19 Международного пакта о гражданских и политических правах; </w:t>
      </w:r>
    </w:p>
    <w:p w:rsidR="00873606" w:rsidRPr="00873606" w:rsidRDefault="0087417D" w:rsidP="00873606">
      <w:pPr>
        <w:pStyle w:val="SingleTxtGR"/>
      </w:pPr>
      <w:r>
        <w:rPr>
          <w:lang w:val="en-US"/>
        </w:rPr>
        <w:tab/>
      </w:r>
      <w:r w:rsidR="00873606" w:rsidRPr="00873606">
        <w:rPr>
          <w:lang w:val="en-GB"/>
        </w:rPr>
        <w:t>b</w:t>
      </w:r>
      <w:r w:rsidR="00873606" w:rsidRPr="00873606">
        <w:t>)</w:t>
      </w:r>
      <w:r w:rsidR="00873606" w:rsidRPr="00873606">
        <w:tab/>
        <w:t>принятие Закона об уголовном судопроизводстве (калечащие оп</w:t>
      </w:r>
      <w:r w:rsidR="00873606" w:rsidRPr="00873606">
        <w:t>е</w:t>
      </w:r>
      <w:r w:rsidR="00873606" w:rsidRPr="00873606">
        <w:t xml:space="preserve">рации на женских половых органах) в апреле 2012 года; </w:t>
      </w:r>
    </w:p>
    <w:p w:rsidR="00873606" w:rsidRPr="00873606" w:rsidRDefault="0087417D" w:rsidP="00873606">
      <w:pPr>
        <w:pStyle w:val="SingleTxtGR"/>
      </w:pPr>
      <w:r>
        <w:rPr>
          <w:lang w:val="en-US"/>
        </w:rPr>
        <w:tab/>
      </w:r>
      <w:r w:rsidR="00873606" w:rsidRPr="00873606">
        <w:rPr>
          <w:lang w:val="en-GB"/>
        </w:rPr>
        <w:t>c</w:t>
      </w:r>
      <w:r w:rsidR="00873606" w:rsidRPr="00873606">
        <w:t>)</w:t>
      </w:r>
      <w:r w:rsidR="00873606" w:rsidRPr="00873606">
        <w:tab/>
        <w:t>принятие Закона о гражданском праве (прочие положения) в авг</w:t>
      </w:r>
      <w:r w:rsidR="00873606" w:rsidRPr="00873606">
        <w:t>у</w:t>
      </w:r>
      <w:r w:rsidR="00873606" w:rsidRPr="00873606">
        <w:t xml:space="preserve">сте 2011 года, вносящего поправки в Закон о бытовом насилии 1996 года; </w:t>
      </w:r>
    </w:p>
    <w:p w:rsidR="00873606" w:rsidRPr="00873606" w:rsidRDefault="0087417D" w:rsidP="00873606">
      <w:pPr>
        <w:pStyle w:val="SingleTxtGR"/>
      </w:pPr>
      <w:r>
        <w:rPr>
          <w:lang w:val="en-US"/>
        </w:rPr>
        <w:tab/>
      </w:r>
      <w:r w:rsidR="00873606" w:rsidRPr="00873606">
        <w:rPr>
          <w:lang w:val="en-GB"/>
        </w:rPr>
        <w:t>d</w:t>
      </w:r>
      <w:r w:rsidR="00873606" w:rsidRPr="00873606">
        <w:t>)</w:t>
      </w:r>
      <w:r w:rsidR="00873606" w:rsidRPr="00873606">
        <w:tab/>
        <w:t>принятие Закона о гражданском партнерстве и некоторых правах и об</w:t>
      </w:r>
      <w:r w:rsidR="00873606" w:rsidRPr="00873606">
        <w:t>я</w:t>
      </w:r>
      <w:r w:rsidR="00873606" w:rsidRPr="00873606">
        <w:t xml:space="preserve">занностях сожителей в июле </w:t>
      </w:r>
      <w:r w:rsidR="00873606" w:rsidRPr="00873606">
        <w:rPr>
          <w:iCs/>
        </w:rPr>
        <w:t>2010 года</w:t>
      </w:r>
      <w:r w:rsidR="00873606" w:rsidRPr="00873606">
        <w:t>.</w:t>
      </w:r>
    </w:p>
    <w:p w:rsidR="00873606" w:rsidRPr="00873606" w:rsidRDefault="000F5D5E" w:rsidP="0087417D">
      <w:pPr>
        <w:pStyle w:val="SingleTxtGR"/>
      </w:pPr>
      <w:r>
        <w:t>4.</w:t>
      </w:r>
      <w:r>
        <w:tab/>
      </w:r>
      <w:r w:rsidR="00873606" w:rsidRPr="00873606">
        <w:t>Комитет приветствует ратификацию государством-участником в июне 2010 года Конвенции Организации Объединенных Наций против транснаци</w:t>
      </w:r>
      <w:r w:rsidR="00873606" w:rsidRPr="00873606">
        <w:t>о</w:t>
      </w:r>
      <w:r w:rsidR="00873606" w:rsidRPr="00873606">
        <w:t>нальной организованной преступности и Протокол о предупреждении и прес</w:t>
      </w:r>
      <w:r w:rsidR="00873606" w:rsidRPr="00873606">
        <w:t>е</w:t>
      </w:r>
      <w:r w:rsidR="00873606" w:rsidRPr="00873606">
        <w:t>чении торговли людьми, особенно женщинами и детьми, который является д</w:t>
      </w:r>
      <w:r w:rsidR="00873606" w:rsidRPr="00873606">
        <w:t>о</w:t>
      </w:r>
      <w:r w:rsidR="00873606" w:rsidRPr="00873606">
        <w:t>полнением к Конвенции против транснациональной организованной престу</w:t>
      </w:r>
      <w:r w:rsidR="00873606" w:rsidRPr="00873606">
        <w:t>п</w:t>
      </w:r>
      <w:r w:rsidR="00873606" w:rsidRPr="00873606">
        <w:t>ности.</w:t>
      </w:r>
    </w:p>
    <w:p w:rsidR="00873606" w:rsidRPr="00873606" w:rsidRDefault="00873606" w:rsidP="000F5D5E">
      <w:pPr>
        <w:pStyle w:val="H1GR"/>
      </w:pPr>
      <w:r w:rsidRPr="00873606">
        <w:tab/>
        <w:t>C.</w:t>
      </w:r>
      <w:r w:rsidRPr="00873606">
        <w:tab/>
        <w:t>Основные вопросы, вызывающие обеспокоенность, и рекомендации</w:t>
      </w:r>
    </w:p>
    <w:p w:rsidR="00873606" w:rsidRPr="00873606" w:rsidRDefault="00873606" w:rsidP="000F5D5E">
      <w:pPr>
        <w:pStyle w:val="H23GR"/>
      </w:pPr>
      <w:r w:rsidRPr="00873606">
        <w:tab/>
      </w:r>
      <w:r w:rsidRPr="00873606">
        <w:tab/>
        <w:t xml:space="preserve">Применимость Пакта в национальных судах </w:t>
      </w:r>
    </w:p>
    <w:p w:rsidR="00873606" w:rsidRPr="00873606" w:rsidRDefault="000F5D5E" w:rsidP="0087417D">
      <w:pPr>
        <w:pStyle w:val="SingleTxtGR"/>
      </w:pPr>
      <w:r>
        <w:t>5.</w:t>
      </w:r>
      <w:r>
        <w:tab/>
      </w:r>
      <w:r w:rsidR="00873606" w:rsidRPr="00873606">
        <w:t>Приветствуя начало работы Комиссии по проведению правовой реформы в области осуществления на национальном уровне международных обяз</w:t>
      </w:r>
      <w:r w:rsidR="00873606" w:rsidRPr="00873606">
        <w:t>а</w:t>
      </w:r>
      <w:r w:rsidR="00873606" w:rsidRPr="00873606">
        <w:t>тельств государства-участника, Комитет вновь подтверждает ранее выраже</w:t>
      </w:r>
      <w:r w:rsidR="00873606" w:rsidRPr="00873606">
        <w:t>н</w:t>
      </w:r>
      <w:r w:rsidR="00873606" w:rsidRPr="00873606">
        <w:t>ную им обеспокоенность по поводу невозможности прямого применения Пакта в государстве-участнике и сохранения оговорок к пункту 1 статьи 10 и пункту 1 ст</w:t>
      </w:r>
      <w:r w:rsidR="00873606" w:rsidRPr="00873606">
        <w:t>а</w:t>
      </w:r>
      <w:r w:rsidR="00873606" w:rsidRPr="00873606">
        <w:t>тьи 20 Пакта в государстве-участнике. Кроме того, он выражает сожаление в связи с тем, что государство-участник не составило сводный перечень соотве</w:t>
      </w:r>
      <w:r w:rsidR="00873606" w:rsidRPr="00873606">
        <w:t>т</w:t>
      </w:r>
      <w:r w:rsidR="00873606" w:rsidRPr="00873606">
        <w:t>ствующих положений своего национального законодательства в соответствии с обещаниями, данными в ходе рассмотрения его предыдущего доклада в 2008 году (статья</w:t>
      </w:r>
      <w:r w:rsidR="00873606" w:rsidRPr="00873606">
        <w:rPr>
          <w:lang w:val="en-US"/>
        </w:rPr>
        <w:t> </w:t>
      </w:r>
      <w:r w:rsidR="00873606" w:rsidRPr="00873606">
        <w:t xml:space="preserve">2).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провести всеобъемлющий обзор своего з</w:t>
      </w:r>
      <w:r w:rsidRPr="00873606">
        <w:rPr>
          <w:b/>
        </w:rPr>
        <w:t>а</w:t>
      </w:r>
      <w:r w:rsidRPr="00873606">
        <w:rPr>
          <w:b/>
        </w:rPr>
        <w:t>конодательства в сопоставлении с положениями Пакта и принять эффе</w:t>
      </w:r>
      <w:r w:rsidRPr="00873606">
        <w:rPr>
          <w:b/>
        </w:rPr>
        <w:t>к</w:t>
      </w:r>
      <w:r w:rsidRPr="00873606">
        <w:rPr>
          <w:b/>
        </w:rPr>
        <w:t>тивные меры для обеспечения полного осуществления закрепленных в Пакте прав в национальной правовой системе. Кроме того, государству-участнику следует пересмотреть свои оговорки к пункту 1 статьи 10 и к пункту 1 статьи 20 Пакта в целях их снятия.</w:t>
      </w:r>
    </w:p>
    <w:p w:rsidR="00873606" w:rsidRPr="00873606" w:rsidRDefault="00873606" w:rsidP="000F5D5E">
      <w:pPr>
        <w:pStyle w:val="H23GR"/>
      </w:pPr>
      <w:r w:rsidRPr="00873606">
        <w:tab/>
      </w:r>
      <w:r w:rsidRPr="00873606">
        <w:tab/>
        <w:t>Национальное правозащитное учреждение</w:t>
      </w:r>
    </w:p>
    <w:p w:rsidR="00873606" w:rsidRPr="00873606" w:rsidRDefault="000F5D5E" w:rsidP="00873606">
      <w:pPr>
        <w:pStyle w:val="SingleTxtGR"/>
      </w:pPr>
      <w:r>
        <w:t>6.</w:t>
      </w:r>
      <w:r>
        <w:tab/>
      </w:r>
      <w:r w:rsidR="00873606" w:rsidRPr="00873606">
        <w:t>Приветствуя принятие Закона о Комиссии Ирландии по правам человека и равенстве в июле 2014 года и шаги государства-участника по обеспечению его соответствия принципам, касающимся статуса национальных учреждений по поощрению и защите прав человека (Парижские принципы), Комитет выражает обеспокоенность по поводу отсутствия единого определения прав человека в Законе, которое позволило бы обеспечить включение международных и наци</w:t>
      </w:r>
      <w:r w:rsidR="00873606" w:rsidRPr="00873606">
        <w:t>о</w:t>
      </w:r>
      <w:r w:rsidR="00873606" w:rsidRPr="00873606">
        <w:t>нальных обязательств государства-участника в области прав человека, в том числе Пакта, в сферу компетенции Комиссии (статья 2).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обеспечить полное соответствие Закона о Комиссии Ирландии по правам человека и равенстве Парижским принц</w:t>
      </w:r>
      <w:r w:rsidRPr="00873606">
        <w:rPr>
          <w:b/>
        </w:rPr>
        <w:t>и</w:t>
      </w:r>
      <w:r w:rsidRPr="00873606">
        <w:rPr>
          <w:b/>
        </w:rPr>
        <w:t>пам (Резолюция Генеральной Ассамблеи</w:t>
      </w:r>
      <w:r w:rsidRPr="00873606">
        <w:rPr>
          <w:b/>
          <w:lang w:val="en-US"/>
        </w:rPr>
        <w:t> </w:t>
      </w:r>
      <w:r w:rsidRPr="00873606">
        <w:rPr>
          <w:b/>
        </w:rPr>
        <w:t>48/134, приложение) и рассмо</w:t>
      </w:r>
      <w:r w:rsidRPr="00873606">
        <w:rPr>
          <w:b/>
        </w:rPr>
        <w:t>т</w:t>
      </w:r>
      <w:r w:rsidRPr="00873606">
        <w:rPr>
          <w:b/>
        </w:rPr>
        <w:t xml:space="preserve">реть возможность применения </w:t>
      </w:r>
      <w:r w:rsidRPr="00873606">
        <w:rPr>
          <w:b/>
          <w:bCs/>
          <w:iCs/>
        </w:rPr>
        <w:t>единого определения</w:t>
      </w:r>
      <w:r w:rsidRPr="00873606">
        <w:rPr>
          <w:b/>
        </w:rPr>
        <w:t xml:space="preserve"> прав человека в Зак</w:t>
      </w:r>
      <w:r w:rsidRPr="00873606">
        <w:rPr>
          <w:b/>
        </w:rPr>
        <w:t>о</w:t>
      </w:r>
      <w:r w:rsidRPr="00873606">
        <w:rPr>
          <w:b/>
        </w:rPr>
        <w:t>не, что позволило бы включить международные и национальные обяз</w:t>
      </w:r>
      <w:r w:rsidRPr="00873606">
        <w:rPr>
          <w:b/>
        </w:rPr>
        <w:t>а</w:t>
      </w:r>
      <w:r w:rsidRPr="00873606">
        <w:rPr>
          <w:b/>
        </w:rPr>
        <w:t>тельства государства-участника в области прав человека в правопримен</w:t>
      </w:r>
      <w:r w:rsidRPr="00873606">
        <w:rPr>
          <w:b/>
        </w:rPr>
        <w:t>и</w:t>
      </w:r>
      <w:r w:rsidRPr="00873606">
        <w:rPr>
          <w:b/>
        </w:rPr>
        <w:t>тельные функции и полномочия Комиссии. Кроме того, ему следует обесп</w:t>
      </w:r>
      <w:r w:rsidRPr="00873606">
        <w:rPr>
          <w:b/>
        </w:rPr>
        <w:t>е</w:t>
      </w:r>
      <w:r w:rsidRPr="00873606">
        <w:rPr>
          <w:b/>
        </w:rPr>
        <w:t xml:space="preserve">чить наличие постоянного и достаточного бюджета, над которым Комиссия могла бы осуществлять самостоятельный контроль в целях независимого и эффективного выполнения своих функций. </w:t>
      </w:r>
    </w:p>
    <w:p w:rsidR="00873606" w:rsidRPr="00873606" w:rsidRDefault="00873606" w:rsidP="000F5D5E">
      <w:pPr>
        <w:pStyle w:val="H23GR"/>
      </w:pPr>
      <w:r w:rsidRPr="00873606">
        <w:tab/>
      </w:r>
      <w:r w:rsidRPr="00873606">
        <w:tab/>
        <w:t>Гендерное равенство</w:t>
      </w:r>
    </w:p>
    <w:p w:rsidR="00873606" w:rsidRPr="00873606" w:rsidRDefault="000F5D5E" w:rsidP="000F5D5E">
      <w:pPr>
        <w:pStyle w:val="SingleTxtGR"/>
      </w:pPr>
      <w:r>
        <w:t>7.</w:t>
      </w:r>
      <w:r>
        <w:tab/>
      </w:r>
      <w:r w:rsidR="00873606" w:rsidRPr="00873606">
        <w:t xml:space="preserve">Приветствуя рекомендацию, вынесенную Конституционным собранием в феврале 2013 года, </w:t>
      </w:r>
      <w:r w:rsidR="00873606" w:rsidRPr="00873606">
        <w:rPr>
          <w:iCs/>
        </w:rPr>
        <w:t>приверженность государства-участника проведению реф</w:t>
      </w:r>
      <w:r w:rsidR="00873606" w:rsidRPr="00873606">
        <w:rPr>
          <w:iCs/>
        </w:rPr>
        <w:t>е</w:t>
      </w:r>
      <w:r w:rsidR="00873606" w:rsidRPr="00873606">
        <w:rPr>
          <w:iCs/>
        </w:rPr>
        <w:t>рендума по данному вопросу</w:t>
      </w:r>
      <w:r w:rsidR="00873606" w:rsidRPr="00873606">
        <w:t xml:space="preserve"> и создание целевой группы, Комитет с сожален</w:t>
      </w:r>
      <w:r w:rsidR="00873606" w:rsidRPr="00873606">
        <w:t>и</w:t>
      </w:r>
      <w:r w:rsidR="00873606" w:rsidRPr="00873606">
        <w:t>ем отмечает медленный прогресс в деле внесения поправок в содержание ст</w:t>
      </w:r>
      <w:r w:rsidR="00873606" w:rsidRPr="00873606">
        <w:t>а</w:t>
      </w:r>
      <w:r w:rsidR="00873606" w:rsidRPr="00873606">
        <w:t>тьи 41.2 Конституции о роли женщин в доме. Кроме того, он выражает обесп</w:t>
      </w:r>
      <w:r w:rsidR="00873606" w:rsidRPr="00873606">
        <w:t>о</w:t>
      </w:r>
      <w:r w:rsidR="00873606" w:rsidRPr="00873606">
        <w:t>коенность по поводу того, что, несмотря на принятие Закона об избирательной си</w:t>
      </w:r>
      <w:r w:rsidR="00873606" w:rsidRPr="00873606">
        <w:t>с</w:t>
      </w:r>
      <w:r w:rsidR="00873606" w:rsidRPr="00873606">
        <w:t>теме (поправка) (финансирование политических партий) 2012 года, который поощряет установление политическими партиями квоты для женщин-кандидатов, женщины по-прежнему являются недостаточно представленными как в государственном, так и в частном секторе, в частности на руководящих должностях. Кроме того, Комитет выражает обеспокоенность по поводу того, что в новом Законопроекте о признании пола, утвержденном Кабинетом в июне 2014 года, содержится требование для состоящих в браке или гражданском партнерстве трансгендерных лиц о расторжении этого брака или гражданского партнерства для официального признания выбранного ими пола (статьи</w:t>
      </w:r>
      <w:r w:rsidR="00873606" w:rsidRPr="00873606">
        <w:rPr>
          <w:lang w:val="en-US"/>
        </w:rPr>
        <w:t> </w:t>
      </w:r>
      <w:r w:rsidR="00873606" w:rsidRPr="00873606">
        <w:t>2, 3, 23 и</w:t>
      </w:r>
      <w:r w:rsidR="00873606" w:rsidRPr="00873606">
        <w:rPr>
          <w:lang w:val="en-US"/>
        </w:rPr>
        <w:t> </w:t>
      </w:r>
      <w:r w:rsidR="00873606" w:rsidRPr="00873606">
        <w:t xml:space="preserve">26).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предпринять конкретные шаги для осущ</w:t>
      </w:r>
      <w:r w:rsidRPr="00873606">
        <w:rPr>
          <w:b/>
        </w:rPr>
        <w:t>е</w:t>
      </w:r>
      <w:r w:rsidRPr="00873606">
        <w:rPr>
          <w:b/>
        </w:rPr>
        <w:t>ствления рекомендаций, вынесенных Конституционным собранием в ц</w:t>
      </w:r>
      <w:r w:rsidRPr="00873606">
        <w:rPr>
          <w:b/>
        </w:rPr>
        <w:t>е</w:t>
      </w:r>
      <w:r w:rsidRPr="00873606">
        <w:rPr>
          <w:b/>
        </w:rPr>
        <w:t>лях внесения поправок в статью 41.2 Конституции, призванных обеспечить ее нейтральный в гендерном отношении характер, и поощрять дальнейшее расширение участия женщин как в государственном, так и в частном се</w:t>
      </w:r>
      <w:r w:rsidRPr="00873606">
        <w:rPr>
          <w:b/>
        </w:rPr>
        <w:t>к</w:t>
      </w:r>
      <w:r w:rsidRPr="00873606">
        <w:rPr>
          <w:b/>
        </w:rPr>
        <w:t>торе, в том числе путем обеспечения постоянного и достаточного финанс</w:t>
      </w:r>
      <w:r w:rsidRPr="00873606">
        <w:rPr>
          <w:b/>
        </w:rPr>
        <w:t>и</w:t>
      </w:r>
      <w:r w:rsidRPr="00873606">
        <w:rPr>
          <w:b/>
        </w:rPr>
        <w:t>рования учреждений, занимающихся поощрением и защитой гендерного равенства. Кроме того, ему следует обеспечить проведение эффективных консультаций с трансгендерными лицами и представителями трансге</w:t>
      </w:r>
      <w:r w:rsidRPr="00873606">
        <w:rPr>
          <w:b/>
        </w:rPr>
        <w:t>н</w:t>
      </w:r>
      <w:r w:rsidRPr="00873606">
        <w:rPr>
          <w:b/>
        </w:rPr>
        <w:t>дерных организаций в процессе доработки Законопроекта о признании п</w:t>
      </w:r>
      <w:r w:rsidRPr="00873606">
        <w:rPr>
          <w:b/>
        </w:rPr>
        <w:t>о</w:t>
      </w:r>
      <w:r w:rsidRPr="00873606">
        <w:rPr>
          <w:b/>
        </w:rPr>
        <w:t xml:space="preserve">ла для обеспечения полной гарантии их прав, включая право на законное признание пола без требования о расторжении брака или гражданского партнерства. </w:t>
      </w:r>
    </w:p>
    <w:p w:rsidR="00873606" w:rsidRPr="00873606" w:rsidRDefault="00873606" w:rsidP="000F5D5E">
      <w:pPr>
        <w:pStyle w:val="H23GR"/>
      </w:pPr>
      <w:r w:rsidRPr="00873606">
        <w:tab/>
      </w:r>
      <w:r w:rsidRPr="00873606">
        <w:tab/>
        <w:t>Насилие в отношении женщин</w:t>
      </w:r>
    </w:p>
    <w:p w:rsidR="00873606" w:rsidRPr="00873606" w:rsidRDefault="00873606" w:rsidP="00873606">
      <w:pPr>
        <w:pStyle w:val="SingleTxtGR"/>
      </w:pPr>
      <w:r w:rsidRPr="00873606">
        <w:t>8.</w:t>
      </w:r>
      <w:r w:rsidRPr="00873606">
        <w:tab/>
        <w:t>Отмечая принятые государством-участником меры по укреплению защ</w:t>
      </w:r>
      <w:r w:rsidRPr="00873606">
        <w:t>и</w:t>
      </w:r>
      <w:r w:rsidRPr="00873606">
        <w:t>ты женщин от лиц, совершающих насилие, Комитет выражает обеспокоенность по поводу того, что бытовое и сексуальное насилие в отношении женщин по-прежнему остается серьезной проблемой в государстве-участнике. Кроме того, он выражает обеспокоенность по поводу отсутствия всеобъемлющей системы сбора данных о насилии в отношении женщин и наличия административных и финансовых барьеров, препятствующих доступу женщин из маргинальных групп к основным услугам по оказанию поддержки, в частности женщин, и</w:t>
      </w:r>
      <w:r w:rsidRPr="00873606">
        <w:t>м</w:t>
      </w:r>
      <w:r w:rsidRPr="00873606">
        <w:t>миграционный статус которых зависит от их супруга или сожителя или которые не удовлетворяют требованию в отношении постоянного места жительства (статьи</w:t>
      </w:r>
      <w:r w:rsidRPr="00873606">
        <w:rPr>
          <w:lang w:val="en-US"/>
        </w:rPr>
        <w:t> </w:t>
      </w:r>
      <w:r w:rsidRPr="00873606">
        <w:t>3, 7, 23 и</w:t>
      </w:r>
      <w:r w:rsidRPr="00873606">
        <w:rPr>
          <w:lang w:val="en-US"/>
        </w:rPr>
        <w:t> </w:t>
      </w:r>
      <w:r w:rsidRPr="00873606">
        <w:t xml:space="preserve">26).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предпринять дальнейшие законодательные, а также политические меры для обеспечения равного доступа к получению защиты от лиц, совершающих насилие, для всех женщин, в частности женщин из уязвимых и маргинальных групп. Кроме того, ему следует со</w:t>
      </w:r>
      <w:r w:rsidRPr="00873606">
        <w:rPr>
          <w:b/>
        </w:rPr>
        <w:t>з</w:t>
      </w:r>
      <w:r w:rsidRPr="00873606">
        <w:rPr>
          <w:b/>
        </w:rPr>
        <w:t>дать упорядоченную систему сбора данных для обеспечения информацио</w:t>
      </w:r>
      <w:r w:rsidRPr="00873606">
        <w:rPr>
          <w:b/>
        </w:rPr>
        <w:t>н</w:t>
      </w:r>
      <w:r w:rsidRPr="00873606">
        <w:rPr>
          <w:b/>
        </w:rPr>
        <w:t xml:space="preserve">ной основы нынешней и будущей политики и приоритетов, и представить в его следующем периодическом докладе дезагрегированные статистические данные, касающиеся жалоб, судебных преследований и обвинительных приговоров в связи с совершением насилия в отношении женщин. </w:t>
      </w:r>
    </w:p>
    <w:p w:rsidR="00873606" w:rsidRPr="00873606" w:rsidRDefault="00873606" w:rsidP="000F5D5E">
      <w:pPr>
        <w:pStyle w:val="H23GR"/>
      </w:pPr>
      <w:r w:rsidRPr="00873606">
        <w:tab/>
      </w:r>
      <w:r w:rsidRPr="00873606">
        <w:tab/>
        <w:t>Аборты</w:t>
      </w:r>
    </w:p>
    <w:p w:rsidR="00873606" w:rsidRPr="00873606" w:rsidRDefault="00873606" w:rsidP="00873606">
      <w:pPr>
        <w:pStyle w:val="SingleTxtGR"/>
      </w:pPr>
      <w:r w:rsidRPr="00873606">
        <w:t>9.</w:t>
      </w:r>
      <w:r w:rsidRPr="00873606">
        <w:tab/>
        <w:t>Комитет вновь подтверждает ранее выраженную им обеспокоенность в связи с крайне ограниченными условиями, при которых женщины могут зако</w:t>
      </w:r>
      <w:r w:rsidRPr="00873606">
        <w:t>н</w:t>
      </w:r>
      <w:r w:rsidRPr="00873606">
        <w:t>но сделать аборт в государстве-участнике в соответствии со статьей 40.3.3 Ко</w:t>
      </w:r>
      <w:r w:rsidRPr="00873606">
        <w:t>н</w:t>
      </w:r>
      <w:r w:rsidRPr="00873606">
        <w:t>ституции, и ее строгим толкованием государством-участником. В частности, он выражает обеспокоенность по</w:t>
      </w:r>
      <w:r w:rsidR="000F5D5E">
        <w:t xml:space="preserve"> поводу: </w:t>
      </w:r>
      <w:r w:rsidRPr="00873606">
        <w:rPr>
          <w:lang w:val="en-US"/>
        </w:rPr>
        <w:t>a</w:t>
      </w:r>
      <w:r w:rsidRPr="00873606">
        <w:t>) признания аборта уголовным престу</w:t>
      </w:r>
      <w:r w:rsidRPr="00873606">
        <w:t>п</w:t>
      </w:r>
      <w:r w:rsidRPr="00873606">
        <w:t>лением на основании статьи 22 Закона о защите жизни во время беременности 2013 года, в том числе в случаях изнасилования, кровосмешения, неизлечимой патологии плода и серьезной угрозы здоровью матери, за нарушение которой предусматривается лишение свободы на срок до 14</w:t>
      </w:r>
      <w:r w:rsidRPr="00873606">
        <w:rPr>
          <w:lang w:val="en-US"/>
        </w:rPr>
        <w:t> </w:t>
      </w:r>
      <w:r w:rsidRPr="00873606">
        <w:t xml:space="preserve"> лет, за исключением случ</w:t>
      </w:r>
      <w:r w:rsidRPr="00873606">
        <w:t>а</w:t>
      </w:r>
      <w:r w:rsidRPr="00873606">
        <w:t>ев, в которых существует “реальная и существенная угр</w:t>
      </w:r>
      <w:r w:rsidR="000F5D5E">
        <w:t xml:space="preserve">оза” жизни беременной женщины; </w:t>
      </w:r>
      <w:r w:rsidRPr="00873606">
        <w:rPr>
          <w:lang w:val="en-US"/>
        </w:rPr>
        <w:t>b</w:t>
      </w:r>
      <w:r w:rsidRPr="00873606">
        <w:t xml:space="preserve">) отсутствия правовой и процедурной ясности в отношении того, что является “реальной и существенной угрозой” жизни беременной женщины в </w:t>
      </w:r>
      <w:r w:rsidR="000F5D5E">
        <w:t xml:space="preserve">отличие от угрозы ее здоровью; </w:t>
      </w:r>
      <w:r w:rsidRPr="00873606">
        <w:rPr>
          <w:lang w:val="en-US"/>
        </w:rPr>
        <w:t>c</w:t>
      </w:r>
      <w:r w:rsidRPr="00873606">
        <w:t>)</w:t>
      </w:r>
      <w:r w:rsidRPr="00873606">
        <w:rPr>
          <w:lang w:val="en-US"/>
        </w:rPr>
        <w:t> </w:t>
      </w:r>
      <w:r w:rsidRPr="00873606">
        <w:t>требования о повышенном внимании со стороны медицинских работников в отношении беременных женщин, склонных к самоубийству, которое может привести к дальнейшему психическому ра</w:t>
      </w:r>
      <w:r w:rsidRPr="00873606">
        <w:t>с</w:t>
      </w:r>
      <w:r w:rsidR="000F5D5E">
        <w:t xml:space="preserve">стройству; </w:t>
      </w:r>
      <w:r w:rsidRPr="00873606">
        <w:rPr>
          <w:lang w:val="en-US"/>
        </w:rPr>
        <w:t>d</w:t>
      </w:r>
      <w:r w:rsidRPr="00873606">
        <w:t xml:space="preserve">) дискриминационного воздействия Закона на женщин, которые не имеют возможности поехать за границу </w:t>
      </w:r>
      <w:r w:rsidRPr="00873606">
        <w:rPr>
          <w:iCs/>
        </w:rPr>
        <w:t>для производства аборта</w:t>
      </w:r>
      <w:r w:rsidR="000F5D5E">
        <w:t xml:space="preserve">; </w:t>
      </w:r>
      <w:r w:rsidRPr="00873606">
        <w:rPr>
          <w:lang w:val="en-US"/>
        </w:rPr>
        <w:t>e</w:t>
      </w:r>
      <w:r w:rsidRPr="00873606">
        <w:t>) наложения строгих ограничений на каналы, через которые</w:t>
      </w:r>
      <w:r w:rsidRPr="00873606">
        <w:rPr>
          <w:iCs/>
        </w:rPr>
        <w:t xml:space="preserve"> информация о кризисных с</w:t>
      </w:r>
      <w:r w:rsidRPr="00873606">
        <w:rPr>
          <w:iCs/>
        </w:rPr>
        <w:t>и</w:t>
      </w:r>
      <w:r w:rsidRPr="00873606">
        <w:rPr>
          <w:iCs/>
        </w:rPr>
        <w:t>туациях в период беременности может поступить женщинам, и введения уг</w:t>
      </w:r>
      <w:r w:rsidRPr="00873606">
        <w:rPr>
          <w:iCs/>
        </w:rPr>
        <w:t>о</w:t>
      </w:r>
      <w:r w:rsidRPr="00873606">
        <w:rPr>
          <w:iCs/>
        </w:rPr>
        <w:t>ловного наказания для медицинских работников, которые направляют женщин в другие страны для производства аборта, в соответствии с Законом о регулир</w:t>
      </w:r>
      <w:r w:rsidRPr="00873606">
        <w:rPr>
          <w:iCs/>
        </w:rPr>
        <w:t>о</w:t>
      </w:r>
      <w:r w:rsidRPr="00873606">
        <w:rPr>
          <w:iCs/>
        </w:rPr>
        <w:t>вании информации</w:t>
      </w:r>
      <w:r w:rsidRPr="00873606">
        <w:t xml:space="preserve"> (оказании услуг за пределами государства по прерыва</w:t>
      </w:r>
      <w:r w:rsidR="000F5D5E">
        <w:t xml:space="preserve">нию беременности) 1995 года; и </w:t>
      </w:r>
      <w:r w:rsidRPr="00873606">
        <w:rPr>
          <w:lang w:val="en-US"/>
        </w:rPr>
        <w:t>f</w:t>
      </w:r>
      <w:r w:rsidRPr="00873606">
        <w:t>) тяжелых психических страданий женщин, кот</w:t>
      </w:r>
      <w:r w:rsidRPr="00873606">
        <w:t>о</w:t>
      </w:r>
      <w:r w:rsidRPr="00873606">
        <w:t>рые намерены сделать аборт вследствие изнасилования, кровосмешения, неи</w:t>
      </w:r>
      <w:r w:rsidRPr="00873606">
        <w:t>з</w:t>
      </w:r>
      <w:r w:rsidRPr="00873606">
        <w:t>лечимой патологии плода или серьезной угрозы здоровью, в связи с отказом в его осуществлении (статьи</w:t>
      </w:r>
      <w:r w:rsidRPr="00873606">
        <w:rPr>
          <w:lang w:val="en-US"/>
        </w:rPr>
        <w:t> </w:t>
      </w:r>
      <w:r w:rsidRPr="00873606">
        <w:t>2, 3, 6, 7, 17, 19 и</w:t>
      </w:r>
      <w:r w:rsidRPr="00873606">
        <w:rPr>
          <w:lang w:val="en-US"/>
        </w:rPr>
        <w:t> </w:t>
      </w:r>
      <w:r w:rsidRPr="00873606">
        <w:t xml:space="preserve">26). </w:t>
      </w:r>
    </w:p>
    <w:p w:rsidR="00873606" w:rsidRPr="00873606" w:rsidRDefault="00873606" w:rsidP="00873606">
      <w:pPr>
        <w:pStyle w:val="SingleTxtGR"/>
        <w:rPr>
          <w:b/>
          <w:bCs/>
        </w:rPr>
      </w:pPr>
      <w:r w:rsidRPr="00873606">
        <w:rPr>
          <w:b/>
          <w:bCs/>
        </w:rPr>
        <w:t xml:space="preserve">Государству-участнику следует: </w:t>
      </w:r>
    </w:p>
    <w:p w:rsidR="00873606" w:rsidRPr="00873606" w:rsidRDefault="00124140" w:rsidP="00873606">
      <w:pPr>
        <w:pStyle w:val="SingleTxtGR"/>
        <w:rPr>
          <w:b/>
        </w:rPr>
      </w:pPr>
      <w:r>
        <w:rPr>
          <w:b/>
        </w:rPr>
        <w:tab/>
      </w:r>
      <w:r w:rsidR="00873606" w:rsidRPr="00873606">
        <w:rPr>
          <w:b/>
          <w:lang w:val="en-GB"/>
        </w:rPr>
        <w:t>a</w:t>
      </w:r>
      <w:r w:rsidR="00873606" w:rsidRPr="00873606">
        <w:rPr>
          <w:b/>
        </w:rPr>
        <w:t>)</w:t>
      </w:r>
      <w:r w:rsidR="00873606" w:rsidRPr="00873606">
        <w:rPr>
          <w:b/>
        </w:rPr>
        <w:tab/>
        <w:t>пересмотреть свое законодательство об абортах, включая Ко</w:t>
      </w:r>
      <w:r w:rsidR="00873606" w:rsidRPr="00873606">
        <w:rPr>
          <w:b/>
        </w:rPr>
        <w:t>н</w:t>
      </w:r>
      <w:r w:rsidR="00873606" w:rsidRPr="00873606">
        <w:rPr>
          <w:b/>
        </w:rPr>
        <w:t>ституцию, предусмотрев дополнительные исключения в случае изнасил</w:t>
      </w:r>
      <w:r w:rsidR="00873606" w:rsidRPr="00873606">
        <w:rPr>
          <w:b/>
        </w:rPr>
        <w:t>о</w:t>
      </w:r>
      <w:r w:rsidR="00873606" w:rsidRPr="00873606">
        <w:rPr>
          <w:b/>
        </w:rPr>
        <w:t>вания, кровосмешения, серьезной угрозы здоровью матери или неизлеч</w:t>
      </w:r>
      <w:r w:rsidR="00873606" w:rsidRPr="00873606">
        <w:rPr>
          <w:b/>
        </w:rPr>
        <w:t>и</w:t>
      </w:r>
      <w:r w:rsidR="00873606" w:rsidRPr="00873606">
        <w:rPr>
          <w:b/>
        </w:rPr>
        <w:t>мой п</w:t>
      </w:r>
      <w:r w:rsidR="00873606" w:rsidRPr="00873606">
        <w:rPr>
          <w:b/>
        </w:rPr>
        <w:t>а</w:t>
      </w:r>
      <w:r w:rsidR="00873606" w:rsidRPr="00873606">
        <w:rPr>
          <w:b/>
        </w:rPr>
        <w:t xml:space="preserve">тологии плода; </w:t>
      </w:r>
    </w:p>
    <w:p w:rsidR="00873606" w:rsidRPr="00873606" w:rsidRDefault="00124140" w:rsidP="00873606">
      <w:pPr>
        <w:pStyle w:val="SingleTxtGR"/>
        <w:rPr>
          <w:b/>
        </w:rPr>
      </w:pPr>
      <w:r>
        <w:rPr>
          <w:b/>
        </w:rPr>
        <w:tab/>
      </w:r>
      <w:r w:rsidR="00873606" w:rsidRPr="00873606">
        <w:rPr>
          <w:b/>
          <w:lang w:val="en-GB"/>
        </w:rPr>
        <w:t>b</w:t>
      </w:r>
      <w:r w:rsidR="00873606" w:rsidRPr="00873606">
        <w:rPr>
          <w:b/>
        </w:rPr>
        <w:t>)</w:t>
      </w:r>
      <w:r w:rsidR="00873606" w:rsidRPr="00873606">
        <w:rPr>
          <w:b/>
        </w:rPr>
        <w:tab/>
        <w:t>безотлагательно принять руководящий документ, в котором с</w:t>
      </w:r>
      <w:r w:rsidR="00873606" w:rsidRPr="00873606">
        <w:rPr>
          <w:b/>
        </w:rPr>
        <w:t>о</w:t>
      </w:r>
      <w:r w:rsidR="00873606" w:rsidRPr="00873606">
        <w:rPr>
          <w:b/>
        </w:rPr>
        <w:t>держалось бы уточнение того, что является “реальной и существенной у</w:t>
      </w:r>
      <w:r w:rsidR="00873606" w:rsidRPr="00873606">
        <w:rPr>
          <w:b/>
        </w:rPr>
        <w:t>г</w:t>
      </w:r>
      <w:r w:rsidR="00873606" w:rsidRPr="00873606">
        <w:rPr>
          <w:b/>
        </w:rPr>
        <w:t xml:space="preserve">розой” жизни беременной женщины; </w:t>
      </w:r>
    </w:p>
    <w:p w:rsidR="00873606" w:rsidRPr="00873606" w:rsidRDefault="00124140" w:rsidP="00873606">
      <w:pPr>
        <w:pStyle w:val="SingleTxtGR"/>
        <w:rPr>
          <w:b/>
        </w:rPr>
      </w:pPr>
      <w:r>
        <w:rPr>
          <w:b/>
        </w:rPr>
        <w:tab/>
      </w:r>
      <w:r w:rsidR="00873606" w:rsidRPr="00873606">
        <w:rPr>
          <w:b/>
          <w:lang w:val="en-GB"/>
        </w:rPr>
        <w:t>c</w:t>
      </w:r>
      <w:r w:rsidR="00873606" w:rsidRPr="00873606">
        <w:rPr>
          <w:b/>
        </w:rPr>
        <w:t>)</w:t>
      </w:r>
      <w:r w:rsidR="00873606" w:rsidRPr="00873606">
        <w:rPr>
          <w:b/>
        </w:rPr>
        <w:tab/>
      </w:r>
      <w:r w:rsidR="00873606" w:rsidRPr="00873606">
        <w:rPr>
          <w:b/>
          <w:bCs/>
          <w:iCs/>
        </w:rPr>
        <w:t>рассмотреть возможность предоставления более полной и</w:t>
      </w:r>
      <w:r w:rsidR="00873606" w:rsidRPr="00873606">
        <w:rPr>
          <w:b/>
          <w:bCs/>
          <w:iCs/>
        </w:rPr>
        <w:t>н</w:t>
      </w:r>
      <w:r w:rsidR="00873606" w:rsidRPr="00873606">
        <w:rPr>
          <w:b/>
          <w:bCs/>
          <w:iCs/>
        </w:rPr>
        <w:t xml:space="preserve">формации о кризисных ситуациях в период беременности через различные каналы и обеспечить, чтобы в отношении работников здравоохранения, которые </w:t>
      </w:r>
      <w:r w:rsidR="00873606" w:rsidRPr="00873606">
        <w:rPr>
          <w:b/>
        </w:rPr>
        <w:t>предоставляют информацию об услугах безопасного прерывания береме</w:t>
      </w:r>
      <w:r w:rsidR="00873606" w:rsidRPr="00873606">
        <w:rPr>
          <w:b/>
        </w:rPr>
        <w:t>н</w:t>
      </w:r>
      <w:r w:rsidR="00873606" w:rsidRPr="00873606">
        <w:rPr>
          <w:b/>
        </w:rPr>
        <w:t>ности, оказываемых в других странах, не применялись уголовные наказ</w:t>
      </w:r>
      <w:r w:rsidR="00873606" w:rsidRPr="00873606">
        <w:rPr>
          <w:b/>
        </w:rPr>
        <w:t>а</w:t>
      </w:r>
      <w:r w:rsidR="00873606" w:rsidRPr="00873606">
        <w:rPr>
          <w:b/>
        </w:rPr>
        <w:t xml:space="preserve">ния. </w:t>
      </w:r>
    </w:p>
    <w:p w:rsidR="00873606" w:rsidRPr="00873606" w:rsidRDefault="00873606" w:rsidP="00124140">
      <w:pPr>
        <w:pStyle w:val="H23GR"/>
      </w:pPr>
      <w:r w:rsidRPr="00873606">
        <w:tab/>
      </w:r>
      <w:r w:rsidRPr="00873606">
        <w:tab/>
        <w:t xml:space="preserve">Злоупотребления в отношении женщин и детей в специализированных учреждениях </w:t>
      </w:r>
    </w:p>
    <w:p w:rsidR="00873606" w:rsidRPr="00873606" w:rsidRDefault="00873606" w:rsidP="00873606">
      <w:pPr>
        <w:pStyle w:val="SingleTxtGR"/>
      </w:pPr>
      <w:r w:rsidRPr="00873606">
        <w:t>10.</w:t>
      </w:r>
      <w:r w:rsidRPr="00873606">
        <w:tab/>
        <w:t>Комитет выражает обеспокоенность в связи с отсутствием оперативных, независимых, тщательных и эффективных расследований всех утверждений о злоупотреблениях, плохом обращении или отсутствии заботы о женщинах и д</w:t>
      </w:r>
      <w:r w:rsidRPr="00873606">
        <w:t>е</w:t>
      </w:r>
      <w:r w:rsidRPr="00873606">
        <w:t>тях в "прачечных (приютах) Св. Магдалины"</w:t>
      </w:r>
      <w:r w:rsidRPr="00873606">
        <w:rPr>
          <w:lang w:val="nl-NL"/>
        </w:rPr>
        <w:t xml:space="preserve">, </w:t>
      </w:r>
      <w:r w:rsidRPr="00873606">
        <w:t>детских учреждениях, домах м</w:t>
      </w:r>
      <w:r w:rsidRPr="00873606">
        <w:t>а</w:t>
      </w:r>
      <w:r w:rsidRPr="00873606">
        <w:t>тери и ребенка. Он выражает сожаление по поводу неспособности выявления всех лиц, виновных в совершении насилия</w:t>
      </w:r>
      <w:r w:rsidRPr="00873606">
        <w:rPr>
          <w:iCs/>
        </w:rPr>
        <w:t>, малого количества судебных пр</w:t>
      </w:r>
      <w:r w:rsidRPr="00873606">
        <w:rPr>
          <w:iCs/>
        </w:rPr>
        <w:t>е</w:t>
      </w:r>
      <w:r w:rsidRPr="00873606">
        <w:rPr>
          <w:iCs/>
        </w:rPr>
        <w:t>следований и неспособности предоставления полноценных и эффективных средств правовой защиты</w:t>
      </w:r>
      <w:r w:rsidRPr="00873606">
        <w:t xml:space="preserve"> </w:t>
      </w:r>
      <w:r w:rsidRPr="00873606">
        <w:rPr>
          <w:iCs/>
        </w:rPr>
        <w:t>жертвами</w:t>
      </w:r>
      <w:r w:rsidRPr="00873606">
        <w:t xml:space="preserve"> (статьи</w:t>
      </w:r>
      <w:r w:rsidRPr="00873606">
        <w:rPr>
          <w:lang w:val="en-US"/>
        </w:rPr>
        <w:t> </w:t>
      </w:r>
      <w:r w:rsidRPr="00873606">
        <w:t>2, 6 и</w:t>
      </w:r>
      <w:r w:rsidRPr="00873606">
        <w:rPr>
          <w:lang w:val="en-US"/>
        </w:rPr>
        <w:t> </w:t>
      </w:r>
      <w:r w:rsidRPr="00873606">
        <w:t xml:space="preserve">7).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провести оперативные, независимые и тщательные расследования всех утверждений о злоупотреблениях в</w:t>
      </w:r>
      <w:r w:rsidRPr="00873606">
        <w:t xml:space="preserve"> </w:t>
      </w:r>
      <w:r w:rsidRPr="00873606">
        <w:rPr>
          <w:b/>
        </w:rPr>
        <w:t>"пр</w:t>
      </w:r>
      <w:r w:rsidRPr="00873606">
        <w:rPr>
          <w:b/>
        </w:rPr>
        <w:t>а</w:t>
      </w:r>
      <w:r w:rsidRPr="00873606">
        <w:rPr>
          <w:b/>
        </w:rPr>
        <w:t>чечных (приютах)</w:t>
      </w:r>
      <w:r w:rsidRPr="00873606">
        <w:t xml:space="preserve"> </w:t>
      </w:r>
      <w:r w:rsidRPr="00873606">
        <w:rPr>
          <w:b/>
        </w:rPr>
        <w:t>Св. Магдалины"</w:t>
      </w:r>
      <w:r w:rsidRPr="00873606">
        <w:rPr>
          <w:b/>
          <w:lang w:val="nl-NL"/>
        </w:rPr>
        <w:t xml:space="preserve">, </w:t>
      </w:r>
      <w:r w:rsidRPr="00873606">
        <w:rPr>
          <w:b/>
        </w:rPr>
        <w:t>детских учреждениях и домах матери и ребенка, привлечь к ответственности виновных лиц и назначить им н</w:t>
      </w:r>
      <w:r w:rsidRPr="00873606">
        <w:rPr>
          <w:b/>
        </w:rPr>
        <w:t>а</w:t>
      </w:r>
      <w:r w:rsidRPr="00873606">
        <w:rPr>
          <w:b/>
        </w:rPr>
        <w:t>казание, которое было бы соразмерным степени тяжести правонарушений, и обеспечить предоставление всем жертвам эффективных средств прав</w:t>
      </w:r>
      <w:r w:rsidRPr="00873606">
        <w:rPr>
          <w:b/>
        </w:rPr>
        <w:t>о</w:t>
      </w:r>
      <w:r w:rsidRPr="00873606">
        <w:rPr>
          <w:b/>
        </w:rPr>
        <w:t>вой защиты, включая надлежащую компенсацию, возмещение убытков, реабилитацию и меры по сатисфакции.</w:t>
      </w:r>
    </w:p>
    <w:p w:rsidR="00873606" w:rsidRPr="00873606" w:rsidRDefault="00873606" w:rsidP="00124140">
      <w:pPr>
        <w:pStyle w:val="H23GR"/>
      </w:pPr>
      <w:r w:rsidRPr="00873606">
        <w:tab/>
      </w:r>
      <w:r w:rsidRPr="00873606">
        <w:tab/>
        <w:t>Симфизэктомия</w:t>
      </w:r>
    </w:p>
    <w:p w:rsidR="00873606" w:rsidRPr="00873606" w:rsidRDefault="00873606" w:rsidP="00873606">
      <w:pPr>
        <w:pStyle w:val="SingleTxtGR"/>
      </w:pPr>
      <w:r w:rsidRPr="00873606">
        <w:t>11.</w:t>
      </w:r>
      <w:r w:rsidRPr="00873606">
        <w:tab/>
        <w:t>Комитет выражает обеспокоенность по поводу того, что симфизэктомия – проводимая во время родов операция, которая заключается в рассечении одной из связок симфиза и расширении таза, – была введена в клиническую практику и осуществлена примерное на 1 500 девушках и женщинах в государственных и частных больницах с 1944 по 1987 год без получения их свободного и инфо</w:t>
      </w:r>
      <w:r w:rsidRPr="00873606">
        <w:t>р</w:t>
      </w:r>
      <w:r w:rsidRPr="00873606">
        <w:t>мированного согласия. Отмечая публикацию доклада Унаг Уолш в 2012 году, обзор выводов доклада судьи Ивон Мерфи и планируемое создание добровол</w:t>
      </w:r>
      <w:r w:rsidRPr="00873606">
        <w:t>ь</w:t>
      </w:r>
      <w:r w:rsidRPr="00873606">
        <w:t>ной схемы для лиц, перенесших симфизэктомию, Комитет выражает обеспок</w:t>
      </w:r>
      <w:r w:rsidRPr="00873606">
        <w:t>о</w:t>
      </w:r>
      <w:r w:rsidRPr="00873606">
        <w:t>енность по поводу отсутствия действий со стороны государства-участника в о</w:t>
      </w:r>
      <w:r w:rsidRPr="00873606">
        <w:t>т</w:t>
      </w:r>
      <w:r w:rsidRPr="00873606">
        <w:t>ношении: (</w:t>
      </w:r>
      <w:r w:rsidRPr="00873606">
        <w:rPr>
          <w:lang w:val="en-US"/>
        </w:rPr>
        <w:t>a</w:t>
      </w:r>
      <w:r w:rsidRPr="00873606">
        <w:t>)</w:t>
      </w:r>
      <w:r w:rsidRPr="00873606">
        <w:rPr>
          <w:lang w:val="en-US"/>
        </w:rPr>
        <w:t> </w:t>
      </w:r>
      <w:r w:rsidRPr="00873606">
        <w:t xml:space="preserve">проведения оперативного, </w:t>
      </w:r>
      <w:r w:rsidRPr="00873606">
        <w:rPr>
          <w:iCs/>
        </w:rPr>
        <w:t>всеобъемлющего и независимого</w:t>
      </w:r>
      <w:r w:rsidRPr="00873606">
        <w:t xml:space="preserve"> ра</w:t>
      </w:r>
      <w:r w:rsidRPr="00873606">
        <w:t>с</w:t>
      </w:r>
      <w:r w:rsidRPr="00873606">
        <w:t>следования практики симфизэктомии; (</w:t>
      </w:r>
      <w:r w:rsidRPr="00873606">
        <w:rPr>
          <w:lang w:val="en-US"/>
        </w:rPr>
        <w:t>b</w:t>
      </w:r>
      <w:r w:rsidRPr="00873606">
        <w:t>) выявления, привлечения к ответс</w:t>
      </w:r>
      <w:r w:rsidRPr="00873606">
        <w:t>т</w:t>
      </w:r>
      <w:r w:rsidRPr="00873606">
        <w:t xml:space="preserve">венности и наказания, </w:t>
      </w:r>
      <w:r w:rsidRPr="00873606">
        <w:rPr>
          <w:iCs/>
        </w:rPr>
        <w:t>когда это еще возможно</w:t>
      </w:r>
      <w:r w:rsidRPr="00873606">
        <w:t>, лиц, виновных в осуществлении симфизэктомии без согласия пациента</w:t>
      </w:r>
      <w:r w:rsidRPr="00873606">
        <w:rPr>
          <w:iCs/>
        </w:rPr>
        <w:t>;</w:t>
      </w:r>
      <w:r w:rsidRPr="00873606">
        <w:rPr>
          <w:i/>
          <w:iCs/>
        </w:rPr>
        <w:t xml:space="preserve"> </w:t>
      </w:r>
      <w:r w:rsidRPr="00873606">
        <w:rPr>
          <w:iCs/>
        </w:rPr>
        <w:t xml:space="preserve">и </w:t>
      </w:r>
      <w:r w:rsidRPr="00873606">
        <w:t>(</w:t>
      </w:r>
      <w:r w:rsidRPr="00873606">
        <w:rPr>
          <w:lang w:val="en-US"/>
        </w:rPr>
        <w:t>c</w:t>
      </w:r>
      <w:r w:rsidRPr="00873606">
        <w:t>) предоставление эффективных средств правовой защиты лицам, перенесшим симфизэкомиию, для возмещения ущерба, полученного в результате проведения этих операций (статьи</w:t>
      </w:r>
      <w:r w:rsidRPr="00873606">
        <w:rPr>
          <w:lang w:val="en-US"/>
        </w:rPr>
        <w:t> </w:t>
      </w:r>
      <w:r w:rsidRPr="00873606">
        <w:t>2 и 7).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провести оперативное, независимое и тщ</w:t>
      </w:r>
      <w:r w:rsidRPr="00873606">
        <w:rPr>
          <w:b/>
        </w:rPr>
        <w:t>а</w:t>
      </w:r>
      <w:r w:rsidRPr="00873606">
        <w:rPr>
          <w:b/>
        </w:rPr>
        <w:t>тельное расследование случаев симфизэктомии, привлечь к ответственн</w:t>
      </w:r>
      <w:r w:rsidRPr="00873606">
        <w:rPr>
          <w:b/>
        </w:rPr>
        <w:t>о</w:t>
      </w:r>
      <w:r w:rsidRPr="00873606">
        <w:rPr>
          <w:b/>
        </w:rPr>
        <w:t>сти и наказать виновных, включая медицинский персонал, и предоставить лицам, перенесшим симфизэктомию, эффективные средства правовой з</w:t>
      </w:r>
      <w:r w:rsidRPr="00873606">
        <w:rPr>
          <w:b/>
        </w:rPr>
        <w:t>а</w:t>
      </w:r>
      <w:r w:rsidRPr="00873606">
        <w:rPr>
          <w:b/>
        </w:rPr>
        <w:t xml:space="preserve">щиты для возмещения ущерба, включая справедливую и надлежащую компенсацию и реабилитацию, на индивидуальной основе. Ему следует </w:t>
      </w:r>
      <w:r w:rsidRPr="00873606">
        <w:rPr>
          <w:b/>
          <w:bCs/>
          <w:iCs/>
        </w:rPr>
        <w:t>о</w:t>
      </w:r>
      <w:r w:rsidRPr="00873606">
        <w:rPr>
          <w:b/>
          <w:bCs/>
          <w:iCs/>
        </w:rPr>
        <w:t>б</w:t>
      </w:r>
      <w:r w:rsidRPr="00873606">
        <w:rPr>
          <w:b/>
          <w:bCs/>
          <w:iCs/>
        </w:rPr>
        <w:t>легчить доступ к</w:t>
      </w:r>
      <w:r w:rsidRPr="00873606">
        <w:rPr>
          <w:b/>
        </w:rPr>
        <w:t xml:space="preserve"> судебным средствам защиты для жертв, которые хотели бы воспользоваться планом добровольной выплаты возмещения, включая возможность оспаривания ими сумм, которые предлагаются им в рамках такого плана. </w:t>
      </w:r>
    </w:p>
    <w:p w:rsidR="00873606" w:rsidRPr="00873606" w:rsidRDefault="00873606" w:rsidP="00124140">
      <w:pPr>
        <w:pStyle w:val="H23GR"/>
      </w:pPr>
      <w:r w:rsidRPr="00873606">
        <w:tab/>
      </w:r>
      <w:r w:rsidRPr="00873606">
        <w:tab/>
        <w:t>Лечение психотропными лекарственными препаратами, и</w:t>
      </w:r>
      <w:r w:rsidRPr="00873606">
        <w:t>с</w:t>
      </w:r>
      <w:r w:rsidRPr="00873606">
        <w:t>пользование электрошоковой терапии и других ограничительных и принудительных практик без согласия пациента в рамках оказания услуг псих</w:t>
      </w:r>
      <w:r w:rsidRPr="00873606">
        <w:t>и</w:t>
      </w:r>
      <w:r w:rsidRPr="00873606">
        <w:t>атрической помощи</w:t>
      </w:r>
    </w:p>
    <w:p w:rsidR="00873606" w:rsidRPr="00873606" w:rsidRDefault="00873606" w:rsidP="00873606">
      <w:pPr>
        <w:pStyle w:val="SingleTxtGR"/>
      </w:pPr>
      <w:r w:rsidRPr="00873606">
        <w:t>12.</w:t>
      </w:r>
      <w:r w:rsidRPr="00873606">
        <w:tab/>
        <w:t>Комитет выражает обеспокоенность по поводу сообщений о лечении пс</w:t>
      </w:r>
      <w:r w:rsidRPr="00873606">
        <w:t>и</w:t>
      </w:r>
      <w:r w:rsidRPr="00873606">
        <w:t>хотропными лекарственными препаратами, использовании электрошоковой т</w:t>
      </w:r>
      <w:r w:rsidRPr="00873606">
        <w:t>е</w:t>
      </w:r>
      <w:r w:rsidRPr="00873606">
        <w:t>рапии и других ограничительных и принудительных практик без согласия пац</w:t>
      </w:r>
      <w:r w:rsidRPr="00873606">
        <w:t>и</w:t>
      </w:r>
      <w:r w:rsidRPr="00873606">
        <w:t>ента в рамках оказания услуг психиатрической помощи в государстве-участнике. Он выражает также обеспокоенность по поводу отсутствия опред</w:t>
      </w:r>
      <w:r w:rsidRPr="00873606">
        <w:t>е</w:t>
      </w:r>
      <w:r w:rsidRPr="00873606">
        <w:t>ления "добровольного пациента" в соответствии с Законом о психическом зд</w:t>
      </w:r>
      <w:r w:rsidRPr="00873606">
        <w:t>о</w:t>
      </w:r>
      <w:r w:rsidRPr="00873606">
        <w:t>ровье 2001 года и по поводу того, что лицо может находиться на лечении в пс</w:t>
      </w:r>
      <w:r w:rsidRPr="00873606">
        <w:t>и</w:t>
      </w:r>
      <w:r w:rsidRPr="00873606">
        <w:t xml:space="preserve">хиатрическом учреждении </w:t>
      </w:r>
      <w:r w:rsidRPr="00873606">
        <w:rPr>
          <w:iCs/>
        </w:rPr>
        <w:t>без его/ ее прямого согласия</w:t>
      </w:r>
      <w:r w:rsidRPr="00873606">
        <w:rPr>
          <w:i/>
          <w:iCs/>
        </w:rPr>
        <w:t xml:space="preserve"> </w:t>
      </w:r>
      <w:r w:rsidRPr="00873606">
        <w:t>(статьи</w:t>
      </w:r>
      <w:r w:rsidRPr="00873606">
        <w:rPr>
          <w:lang w:val="en-US"/>
        </w:rPr>
        <w:t> </w:t>
      </w:r>
      <w:r w:rsidRPr="00873606">
        <w:t>7 и</w:t>
      </w:r>
      <w:r w:rsidRPr="00873606">
        <w:rPr>
          <w:lang w:val="en-US"/>
        </w:rPr>
        <w:t> </w:t>
      </w:r>
      <w:r w:rsidRPr="00873606">
        <w:t xml:space="preserve">17). </w:t>
      </w:r>
    </w:p>
    <w:p w:rsidR="00873606" w:rsidRPr="00873606" w:rsidRDefault="00873606" w:rsidP="00873606">
      <w:pPr>
        <w:pStyle w:val="SingleTxtGR"/>
        <w:rPr>
          <w:b/>
          <w:bCs/>
          <w:iCs/>
        </w:rPr>
      </w:pPr>
      <w:r w:rsidRPr="00873606">
        <w:rPr>
          <w:b/>
        </w:rPr>
        <w:t>Государству-участнику следует обеспечить повсеместный запрет на леч</w:t>
      </w:r>
      <w:r w:rsidRPr="00873606">
        <w:rPr>
          <w:b/>
        </w:rPr>
        <w:t>е</w:t>
      </w:r>
      <w:r w:rsidRPr="00873606">
        <w:rPr>
          <w:b/>
        </w:rPr>
        <w:t>ние психотропными лекарственными препаратами, использование эле</w:t>
      </w:r>
      <w:r w:rsidRPr="00873606">
        <w:rPr>
          <w:b/>
        </w:rPr>
        <w:t>к</w:t>
      </w:r>
      <w:r w:rsidRPr="00873606">
        <w:rPr>
          <w:b/>
        </w:rPr>
        <w:t>трошоковой терапии и других ограничительных и принудительных пра</w:t>
      </w:r>
      <w:r w:rsidRPr="00873606">
        <w:rPr>
          <w:b/>
        </w:rPr>
        <w:t>к</w:t>
      </w:r>
      <w:r w:rsidRPr="00873606">
        <w:rPr>
          <w:b/>
        </w:rPr>
        <w:t>тик без согласия пациента в рамках оказания услуг психиатрической п</w:t>
      </w:r>
      <w:r w:rsidRPr="00873606">
        <w:rPr>
          <w:b/>
        </w:rPr>
        <w:t>о</w:t>
      </w:r>
      <w:r w:rsidRPr="00873606">
        <w:rPr>
          <w:b/>
        </w:rPr>
        <w:t>мощи. Лечение психотропными лекарственными препаратами без согласия пациента может применяться только в исключительных случаях в качес</w:t>
      </w:r>
      <w:r w:rsidRPr="00873606">
        <w:rPr>
          <w:b/>
        </w:rPr>
        <w:t>т</w:t>
      </w:r>
      <w:r w:rsidRPr="00873606">
        <w:rPr>
          <w:b/>
        </w:rPr>
        <w:t>ве крайней меры,  абсолютно необходимой для улучшения состояния пац</w:t>
      </w:r>
      <w:r w:rsidRPr="00873606">
        <w:rPr>
          <w:b/>
        </w:rPr>
        <w:t>и</w:t>
      </w:r>
      <w:r w:rsidRPr="00873606">
        <w:rPr>
          <w:b/>
        </w:rPr>
        <w:t>ента, при условии, что пациент сам не может дать на него согласие и что лечение будет занимать максимально короткое время без каких-либо до</w:t>
      </w:r>
      <w:r w:rsidRPr="00873606">
        <w:rPr>
          <w:b/>
        </w:rPr>
        <w:t>л</w:t>
      </w:r>
      <w:r w:rsidRPr="00873606">
        <w:rPr>
          <w:b/>
        </w:rPr>
        <w:t>госрочных последствий и при наличии независимого контроля. Государс</w:t>
      </w:r>
      <w:r w:rsidRPr="00873606">
        <w:rPr>
          <w:b/>
        </w:rPr>
        <w:t>т</w:t>
      </w:r>
      <w:r w:rsidRPr="00873606">
        <w:rPr>
          <w:b/>
        </w:rPr>
        <w:t>ву-участнику следует способствовать оказанию психиатрической помощи, призванной сохранять достоинство пациентов, как взрослых, так и нес</w:t>
      </w:r>
      <w:r w:rsidRPr="00873606">
        <w:rPr>
          <w:b/>
        </w:rPr>
        <w:t>о</w:t>
      </w:r>
      <w:r w:rsidRPr="00873606">
        <w:rPr>
          <w:b/>
        </w:rPr>
        <w:t xml:space="preserve">вершеннолетних. Кроме того, ему следует внести поправки в определение понятия «добровольный пациент», которое содержится </w:t>
      </w:r>
      <w:r w:rsidRPr="00873606">
        <w:rPr>
          <w:b/>
          <w:bCs/>
          <w:iCs/>
        </w:rPr>
        <w:t>в Законе о психич</w:t>
      </w:r>
      <w:r w:rsidRPr="00873606">
        <w:rPr>
          <w:b/>
          <w:bCs/>
          <w:iCs/>
        </w:rPr>
        <w:t>е</w:t>
      </w:r>
      <w:r w:rsidRPr="00873606">
        <w:rPr>
          <w:b/>
          <w:bCs/>
          <w:iCs/>
        </w:rPr>
        <w:t xml:space="preserve">ском здоровье </w:t>
      </w:r>
      <w:r w:rsidRPr="00873606">
        <w:rPr>
          <w:b/>
        </w:rPr>
        <w:t>2001 года, чтобы оно указывало только на лицо, которое в</w:t>
      </w:r>
      <w:r w:rsidRPr="00873606">
        <w:rPr>
          <w:b/>
        </w:rPr>
        <w:t>ы</w:t>
      </w:r>
      <w:r w:rsidRPr="00873606">
        <w:rPr>
          <w:b/>
        </w:rPr>
        <w:t xml:space="preserve">ражает согласие на госпитализацию и лечение, </w:t>
      </w:r>
      <w:r w:rsidRPr="00873606">
        <w:rPr>
          <w:b/>
          <w:bCs/>
          <w:iCs/>
        </w:rPr>
        <w:t xml:space="preserve">и привести Законопроект об оказании помощи в принятии решений </w:t>
      </w:r>
      <w:r w:rsidRPr="00873606">
        <w:rPr>
          <w:b/>
          <w:iCs/>
        </w:rPr>
        <w:t xml:space="preserve">(правоспособности) 2013 года </w:t>
      </w:r>
      <w:r w:rsidRPr="00873606">
        <w:rPr>
          <w:b/>
          <w:bCs/>
          <w:iCs/>
        </w:rPr>
        <w:t>в соответствие с международными стандартами</w:t>
      </w:r>
      <w:r w:rsidRPr="00873606">
        <w:rPr>
          <w:b/>
          <w:iCs/>
        </w:rPr>
        <w:t xml:space="preserve"> в области прав человека и</w:t>
      </w:r>
      <w:r w:rsidRPr="00873606">
        <w:rPr>
          <w:b/>
          <w:iCs/>
        </w:rPr>
        <w:t>н</w:t>
      </w:r>
      <w:r w:rsidRPr="00873606">
        <w:rPr>
          <w:b/>
          <w:iCs/>
        </w:rPr>
        <w:t>валидов</w:t>
      </w:r>
      <w:r w:rsidRPr="00873606">
        <w:rPr>
          <w:b/>
          <w:bCs/>
          <w:iCs/>
        </w:rPr>
        <w:t>.</w:t>
      </w:r>
      <w:r w:rsidRPr="00873606">
        <w:rPr>
          <w:b/>
          <w:bCs/>
          <w:i/>
          <w:iCs/>
        </w:rPr>
        <w:t xml:space="preserve"> </w:t>
      </w:r>
    </w:p>
    <w:p w:rsidR="00873606" w:rsidRPr="00873606" w:rsidRDefault="00873606" w:rsidP="00124140">
      <w:pPr>
        <w:pStyle w:val="H23GR"/>
      </w:pPr>
      <w:r w:rsidRPr="00873606">
        <w:tab/>
      </w:r>
      <w:r w:rsidRPr="00873606">
        <w:tab/>
        <w:t>Процедуры подачи жалоб на противоправные действия сотрудников полиции</w:t>
      </w:r>
    </w:p>
    <w:p w:rsidR="00873606" w:rsidRPr="00873606" w:rsidRDefault="00873606" w:rsidP="00873606">
      <w:pPr>
        <w:pStyle w:val="SingleTxtGR"/>
      </w:pPr>
      <w:r w:rsidRPr="00873606">
        <w:t>13.</w:t>
      </w:r>
      <w:r w:rsidRPr="00873606">
        <w:tab/>
        <w:t>Комитет выражает обеспокоенность по поводу способности к независ</w:t>
      </w:r>
      <w:r w:rsidRPr="00873606">
        <w:t>и</w:t>
      </w:r>
      <w:r w:rsidRPr="00873606">
        <w:t>мому и эффективному функционированию Комиссии Уполномоченного по д</w:t>
      </w:r>
      <w:r w:rsidRPr="00873606">
        <w:t>е</w:t>
      </w:r>
      <w:r w:rsidRPr="00873606">
        <w:t>лам Национальной полиции ("Гарда Сиохане") и требования о получении одо</w:t>
      </w:r>
      <w:r w:rsidRPr="00873606">
        <w:t>б</w:t>
      </w:r>
      <w:r w:rsidRPr="00873606">
        <w:t>рения со стороны Министра юстиции для осуществления анализа деятельности, мер и процедур, осуществляемых полицией, а также сроков проведения рассл</w:t>
      </w:r>
      <w:r w:rsidRPr="00873606">
        <w:t>е</w:t>
      </w:r>
      <w:r w:rsidRPr="00873606">
        <w:t>дований, обусловленных недостаточной слаженностью работы полиции (ст</w:t>
      </w:r>
      <w:r w:rsidRPr="00873606">
        <w:t>а</w:t>
      </w:r>
      <w:r w:rsidRPr="00873606">
        <w:t>тьи</w:t>
      </w:r>
      <w:r w:rsidRPr="00873606">
        <w:rPr>
          <w:lang w:val="en-US"/>
        </w:rPr>
        <w:t> </w:t>
      </w:r>
      <w:r w:rsidRPr="00873606">
        <w:t>7 и</w:t>
      </w:r>
      <w:r w:rsidRPr="00873606">
        <w:rPr>
          <w:lang w:val="en-US"/>
        </w:rPr>
        <w:t> </w:t>
      </w:r>
      <w:r w:rsidRPr="00873606">
        <w:t xml:space="preserve">10).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предпринять шаги для своевременного принятия Законопроекта об общем плане работы Национальной полиции ("Гарда Сиохане") (поправки) 2014 года для укрепления независимости и эффективности Комиссии Уполномоченного по делам Национальной пол</w:t>
      </w:r>
      <w:r w:rsidRPr="00873606">
        <w:rPr>
          <w:b/>
        </w:rPr>
        <w:t>и</w:t>
      </w:r>
      <w:r w:rsidRPr="00873606">
        <w:rPr>
          <w:b/>
        </w:rPr>
        <w:t>ции ("Гарда Сиохане"). Кроме того, ему следует обеспечить, чтобы план</w:t>
      </w:r>
      <w:r w:rsidRPr="00873606">
        <w:rPr>
          <w:b/>
        </w:rPr>
        <w:t>и</w:t>
      </w:r>
      <w:r w:rsidRPr="00873606">
        <w:rPr>
          <w:b/>
        </w:rPr>
        <w:t>руемое создание Управления по делам Национальной полиции ("Гарда Сиохане") не отразилось на работе Комиссии и не подорвало ее, а, наоб</w:t>
      </w:r>
      <w:r w:rsidRPr="00873606">
        <w:rPr>
          <w:b/>
        </w:rPr>
        <w:t>о</w:t>
      </w:r>
      <w:r w:rsidRPr="00873606">
        <w:rPr>
          <w:b/>
        </w:rPr>
        <w:t xml:space="preserve">рот, дополнило и поддержало ее. </w:t>
      </w:r>
    </w:p>
    <w:p w:rsidR="00873606" w:rsidRPr="00873606" w:rsidRDefault="00873606" w:rsidP="00124140">
      <w:pPr>
        <w:pStyle w:val="H23GR"/>
      </w:pPr>
      <w:r w:rsidRPr="00873606">
        <w:tab/>
      </w:r>
      <w:r w:rsidRPr="00873606">
        <w:tab/>
        <w:t>Телесные наказания</w:t>
      </w:r>
    </w:p>
    <w:p w:rsidR="00873606" w:rsidRPr="00873606" w:rsidRDefault="00873606" w:rsidP="00873606">
      <w:pPr>
        <w:pStyle w:val="SingleTxtGR"/>
      </w:pPr>
      <w:r w:rsidRPr="00873606">
        <w:t>14.</w:t>
      </w:r>
      <w:r w:rsidRPr="00873606">
        <w:tab/>
        <w:t>Комитет выражает обеспокоенность по поводу отсутствия правового з</w:t>
      </w:r>
      <w:r w:rsidRPr="00873606">
        <w:t>а</w:t>
      </w:r>
      <w:r w:rsidRPr="00873606">
        <w:t>прета на применение телесных наказаний во всех обстоятельствах и по поводу того, что предусмотренные в общем праве положения о правомерности испол</w:t>
      </w:r>
      <w:r w:rsidRPr="00873606">
        <w:t>ь</w:t>
      </w:r>
      <w:r w:rsidRPr="00873606">
        <w:t>зования разумных и умеренных наказаний остаются частью национального з</w:t>
      </w:r>
      <w:r w:rsidRPr="00873606">
        <w:t>а</w:t>
      </w:r>
      <w:r w:rsidRPr="00873606">
        <w:t>конодательства (статьи</w:t>
      </w:r>
      <w:r w:rsidRPr="00873606">
        <w:rPr>
          <w:lang w:val="en-US"/>
        </w:rPr>
        <w:t> </w:t>
      </w:r>
      <w:r w:rsidRPr="00873606">
        <w:t>7 и</w:t>
      </w:r>
      <w:r w:rsidRPr="00873606">
        <w:rPr>
          <w:lang w:val="en-US"/>
        </w:rPr>
        <w:t> </w:t>
      </w:r>
      <w:r w:rsidRPr="00873606">
        <w:t xml:space="preserve">24).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предпринять надлежащие шаги, включая принятие соответствующего законодательства, для прекращения примен</w:t>
      </w:r>
      <w:r w:rsidRPr="00873606">
        <w:rPr>
          <w:b/>
        </w:rPr>
        <w:t>е</w:t>
      </w:r>
      <w:r w:rsidRPr="00873606">
        <w:rPr>
          <w:b/>
        </w:rPr>
        <w:t>ния телесных наказаний во всех обстоятельствах. Ему следует поощрять ненасильственные дисциплинарные формы в качестве альтернативы т</w:t>
      </w:r>
      <w:r w:rsidRPr="00873606">
        <w:rPr>
          <w:b/>
        </w:rPr>
        <w:t>е</w:t>
      </w:r>
      <w:r w:rsidRPr="00873606">
        <w:rPr>
          <w:b/>
        </w:rPr>
        <w:t>лесным наказаниям и провести просветительские кампании для повыш</w:t>
      </w:r>
      <w:r w:rsidRPr="00873606">
        <w:rPr>
          <w:b/>
        </w:rPr>
        <w:t>е</w:t>
      </w:r>
      <w:r w:rsidRPr="00873606">
        <w:rPr>
          <w:b/>
        </w:rPr>
        <w:t>ния уровня информированности об их пагубных последствиях.</w:t>
      </w:r>
    </w:p>
    <w:p w:rsidR="00873606" w:rsidRPr="00873606" w:rsidRDefault="00873606" w:rsidP="00124140">
      <w:pPr>
        <w:pStyle w:val="H23GR"/>
      </w:pPr>
      <w:r w:rsidRPr="00873606">
        <w:tab/>
      </w:r>
      <w:r w:rsidRPr="00873606">
        <w:tab/>
        <w:t>Условия содержания под стражей</w:t>
      </w:r>
    </w:p>
    <w:p w:rsidR="00873606" w:rsidRPr="00873606" w:rsidRDefault="00873606" w:rsidP="00873606">
      <w:pPr>
        <w:pStyle w:val="SingleTxtGR"/>
      </w:pPr>
      <w:r w:rsidRPr="00873606">
        <w:t>15.</w:t>
      </w:r>
      <w:r w:rsidRPr="00873606">
        <w:tab/>
        <w:t>Приветствуя меры, принятые государством-участником для улучшения условий  содержания под стражей и расширения использования общественных работ в качестве альтернативы тюремному заключению, и достигнутый пр</w:t>
      </w:r>
      <w:r w:rsidRPr="00873606">
        <w:t>о</w:t>
      </w:r>
      <w:r w:rsidRPr="00873606">
        <w:t>гресс, Комитет выражает обеспокоенность по поводу отсутствия прогресса в исправлении плохих условий в ряде тюрем в гос</w:t>
      </w:r>
      <w:r w:rsidR="00F8077C">
        <w:t xml:space="preserve">ударстве-участнике, таких как: </w:t>
      </w:r>
      <w:r w:rsidRPr="00873606">
        <w:rPr>
          <w:lang w:val="en-US"/>
        </w:rPr>
        <w:t>a</w:t>
      </w:r>
      <w:r w:rsidRPr="00873606">
        <w:t>)</w:t>
      </w:r>
      <w:r w:rsidRPr="00873606">
        <w:rPr>
          <w:lang w:val="en-US"/>
        </w:rPr>
        <w:t> </w:t>
      </w:r>
      <w:r w:rsidR="00F8077C">
        <w:t xml:space="preserve">переполненность; </w:t>
      </w:r>
      <w:r w:rsidRPr="00873606">
        <w:rPr>
          <w:lang w:val="en-US"/>
        </w:rPr>
        <w:t>b</w:t>
      </w:r>
      <w:r w:rsidRPr="00873606">
        <w:t xml:space="preserve">) </w:t>
      </w:r>
      <w:r w:rsidR="00F8077C">
        <w:t xml:space="preserve">отсутствие в камерах туалетов; </w:t>
      </w:r>
      <w:r w:rsidRPr="00873606">
        <w:rPr>
          <w:lang w:val="en-US"/>
        </w:rPr>
        <w:t>c</w:t>
      </w:r>
      <w:r w:rsidRPr="00873606">
        <w:t>) отсутствие раздел</w:t>
      </w:r>
      <w:r w:rsidRPr="00873606">
        <w:t>е</w:t>
      </w:r>
      <w:r w:rsidRPr="00873606">
        <w:t>ния между подследственными и заключенными и между содержащимися под стр</w:t>
      </w:r>
      <w:r w:rsidRPr="00873606">
        <w:t>а</w:t>
      </w:r>
      <w:r w:rsidRPr="00873606">
        <w:t>жей</w:t>
      </w:r>
      <w:r w:rsidR="00F8077C">
        <w:t xml:space="preserve"> иммигрантами и осужденными; и </w:t>
      </w:r>
      <w:r w:rsidRPr="00873606">
        <w:rPr>
          <w:lang w:val="en-US"/>
        </w:rPr>
        <w:t>d</w:t>
      </w:r>
      <w:r w:rsidRPr="00873606">
        <w:t>)</w:t>
      </w:r>
      <w:r w:rsidRPr="00873606">
        <w:rPr>
          <w:lang w:val="en-US"/>
        </w:rPr>
        <w:t> </w:t>
      </w:r>
      <w:r w:rsidRPr="00873606">
        <w:t>высокий уровень насилия между л</w:t>
      </w:r>
      <w:r w:rsidRPr="00873606">
        <w:t>и</w:t>
      </w:r>
      <w:r w:rsidRPr="00873606">
        <w:t>цами, находящимися под стражей. Отмечая введение новой модели подачи ж</w:t>
      </w:r>
      <w:r w:rsidRPr="00873606">
        <w:t>а</w:t>
      </w:r>
      <w:r w:rsidRPr="00873606">
        <w:t>лоб в Ирландской пенитенциарной службе, Комитет выражает обеспокое</w:t>
      </w:r>
      <w:r w:rsidRPr="00873606">
        <w:t>н</w:t>
      </w:r>
      <w:r w:rsidRPr="00873606">
        <w:t>ность по поводу отсутствия полностью независимой системы для рассмотрения всех серьезных жалоб со стороны лиц, находящихся под стражей (статьи</w:t>
      </w:r>
      <w:r w:rsidRPr="00873606">
        <w:rPr>
          <w:lang w:val="en-US"/>
        </w:rPr>
        <w:t> </w:t>
      </w:r>
      <w:r w:rsidRPr="00873606">
        <w:t xml:space="preserve">9–10).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в срочном порядке активизировать его ус</w:t>
      </w:r>
      <w:r w:rsidRPr="00873606">
        <w:rPr>
          <w:b/>
        </w:rPr>
        <w:t>и</w:t>
      </w:r>
      <w:r w:rsidRPr="00873606">
        <w:rPr>
          <w:b/>
        </w:rPr>
        <w:t>лия по улучшению условий содержания лиц, находящихся под стражей, и обращения с ними и решить проблему переполненности и практики “в</w:t>
      </w:r>
      <w:r w:rsidRPr="00873606">
        <w:rPr>
          <w:b/>
        </w:rPr>
        <w:t>ы</w:t>
      </w:r>
      <w:r w:rsidRPr="00873606">
        <w:rPr>
          <w:b/>
        </w:rPr>
        <w:t>носных параш” в соответствии с Минимальными стандартными правил</w:t>
      </w:r>
      <w:r w:rsidRPr="00873606">
        <w:rPr>
          <w:b/>
        </w:rPr>
        <w:t>а</w:t>
      </w:r>
      <w:r w:rsidRPr="00873606">
        <w:rPr>
          <w:b/>
        </w:rPr>
        <w:t>ми обращения с заключенными, принятыми на первом Конгрессе Орган</w:t>
      </w:r>
      <w:r w:rsidRPr="00873606">
        <w:rPr>
          <w:b/>
        </w:rPr>
        <w:t>и</w:t>
      </w:r>
      <w:r w:rsidRPr="00873606">
        <w:rPr>
          <w:b/>
        </w:rPr>
        <w:t>зации Объединенных Наций но предупреждению преступности и обращ</w:t>
      </w:r>
      <w:r w:rsidRPr="00873606">
        <w:rPr>
          <w:b/>
        </w:rPr>
        <w:t>е</w:t>
      </w:r>
      <w:r w:rsidRPr="00873606">
        <w:rPr>
          <w:b/>
        </w:rPr>
        <w:t>нию с правонарушителями</w:t>
      </w:r>
      <w:r w:rsidRPr="00873606">
        <w:rPr>
          <w:b/>
          <w:bCs/>
          <w:iCs/>
        </w:rPr>
        <w:t xml:space="preserve"> и одобренными Экономическим и Социальным Советом в его резолюциях 663 </w:t>
      </w:r>
      <w:r w:rsidRPr="00873606">
        <w:rPr>
          <w:b/>
          <w:bCs/>
          <w:iCs/>
          <w:lang w:val="en-GB"/>
        </w:rPr>
        <w:t>C</w:t>
      </w:r>
      <w:r w:rsidRPr="00873606">
        <w:rPr>
          <w:b/>
          <w:bCs/>
          <w:iCs/>
        </w:rPr>
        <w:t xml:space="preserve"> (</w:t>
      </w:r>
      <w:r w:rsidRPr="00873606">
        <w:rPr>
          <w:b/>
          <w:bCs/>
          <w:iCs/>
          <w:lang w:val="en-GB"/>
        </w:rPr>
        <w:t>XXIV</w:t>
      </w:r>
      <w:r w:rsidRPr="00873606">
        <w:rPr>
          <w:b/>
          <w:bCs/>
          <w:iCs/>
        </w:rPr>
        <w:t>) от 31 июля 1957 года и 2076 (</w:t>
      </w:r>
      <w:r w:rsidRPr="00873606">
        <w:rPr>
          <w:b/>
          <w:bCs/>
          <w:iCs/>
          <w:lang w:val="en-GB"/>
        </w:rPr>
        <w:t>LXII</w:t>
      </w:r>
      <w:r w:rsidRPr="00873606">
        <w:rPr>
          <w:b/>
          <w:bCs/>
          <w:iCs/>
        </w:rPr>
        <w:t>) от 13 мая 1977 года</w:t>
      </w:r>
      <w:r w:rsidRPr="00873606">
        <w:rPr>
          <w:b/>
        </w:rPr>
        <w:t>. Ему следует установить конкретные сроки для дост</w:t>
      </w:r>
      <w:r w:rsidRPr="00873606">
        <w:rPr>
          <w:b/>
        </w:rPr>
        <w:t>и</w:t>
      </w:r>
      <w:r w:rsidRPr="00873606">
        <w:rPr>
          <w:b/>
        </w:rPr>
        <w:t>жения полного разделения лиц, находящихся в предварительном заключ</w:t>
      </w:r>
      <w:r w:rsidRPr="00873606">
        <w:rPr>
          <w:b/>
        </w:rPr>
        <w:t>е</w:t>
      </w:r>
      <w:r w:rsidRPr="00873606">
        <w:rPr>
          <w:b/>
        </w:rPr>
        <w:t>нии, и осужденных, несовершеннолетних и взрослых заключенных и с</w:t>
      </w:r>
      <w:r w:rsidRPr="00873606">
        <w:rPr>
          <w:b/>
        </w:rPr>
        <w:t>о</w:t>
      </w:r>
      <w:r w:rsidRPr="00873606">
        <w:rPr>
          <w:b/>
        </w:rPr>
        <w:t>держащихся под стражей иммигрантов и осужденных. Кроме того, ему сл</w:t>
      </w:r>
      <w:r w:rsidRPr="00873606">
        <w:rPr>
          <w:b/>
        </w:rPr>
        <w:t>е</w:t>
      </w:r>
      <w:r w:rsidRPr="00873606">
        <w:rPr>
          <w:b/>
        </w:rPr>
        <w:t>дует незамедлительно ввести новую систему подачи жалоб для всех катег</w:t>
      </w:r>
      <w:r w:rsidRPr="00873606">
        <w:rPr>
          <w:b/>
        </w:rPr>
        <w:t>о</w:t>
      </w:r>
      <w:r w:rsidRPr="00873606">
        <w:rPr>
          <w:b/>
        </w:rPr>
        <w:t xml:space="preserve">рий жалоб и обеспечить ее независимое функционирование. </w:t>
      </w:r>
    </w:p>
    <w:p w:rsidR="00873606" w:rsidRPr="00873606" w:rsidRDefault="00873606" w:rsidP="00F8077C">
      <w:pPr>
        <w:pStyle w:val="H23GR"/>
      </w:pPr>
      <w:r w:rsidRPr="00873606">
        <w:tab/>
      </w:r>
      <w:r w:rsidRPr="00873606">
        <w:tab/>
        <w:t xml:space="preserve">Тюремное заключение за неуплату штрафов </w:t>
      </w:r>
    </w:p>
    <w:p w:rsidR="00873606" w:rsidRPr="00873606" w:rsidRDefault="00873606" w:rsidP="00873606">
      <w:pPr>
        <w:pStyle w:val="SingleTxtGR"/>
      </w:pPr>
      <w:r w:rsidRPr="00873606">
        <w:t>16.</w:t>
      </w:r>
      <w:r w:rsidRPr="00873606">
        <w:tab/>
        <w:t>Комитет выражает обеспокоенность по поводу числа лиц, находящихся под стражей, за неуплату штрафов в связи с их неспособностью выполнения договорных обязательств несмотря на принятие Закона об исполнении суде</w:t>
      </w:r>
      <w:r w:rsidRPr="00873606">
        <w:t>б</w:t>
      </w:r>
      <w:r w:rsidRPr="00873606">
        <w:t>ных приказов (поправки) 2009 года и Закона о штрафах (выплате и взыскании в судебном порядке) 2014 года (статья</w:t>
      </w:r>
      <w:r w:rsidRPr="00873606">
        <w:rPr>
          <w:lang w:val="en-US"/>
        </w:rPr>
        <w:t> </w:t>
      </w:r>
      <w:r w:rsidRPr="00873606">
        <w:t xml:space="preserve">11).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полностью осуществить Закон о штрафах (выплате и взыскании в судебном порядке) 2014 года для введения общес</w:t>
      </w:r>
      <w:r w:rsidRPr="00873606">
        <w:rPr>
          <w:b/>
        </w:rPr>
        <w:t>т</w:t>
      </w:r>
      <w:r w:rsidRPr="00873606">
        <w:rPr>
          <w:b/>
        </w:rPr>
        <w:t>венных работ в качестве альтернативы тюремному заключению за нев</w:t>
      </w:r>
      <w:r w:rsidRPr="00873606">
        <w:rPr>
          <w:b/>
        </w:rPr>
        <w:t>ы</w:t>
      </w:r>
      <w:r w:rsidRPr="00873606">
        <w:rPr>
          <w:b/>
        </w:rPr>
        <w:t>плату штрафов, установленных решением суда, или невыполнение гра</w:t>
      </w:r>
      <w:r w:rsidRPr="00873606">
        <w:rPr>
          <w:b/>
        </w:rPr>
        <w:t>ж</w:t>
      </w:r>
      <w:r w:rsidRPr="00873606">
        <w:rPr>
          <w:b/>
        </w:rPr>
        <w:t>данско-правовых долговых обязательств,</w:t>
      </w:r>
      <w:r w:rsidRPr="00873606">
        <w:rPr>
          <w:b/>
          <w:bCs/>
          <w:iCs/>
        </w:rPr>
        <w:t xml:space="preserve"> и гарантировать, чтобы тюре</w:t>
      </w:r>
      <w:r w:rsidRPr="00873606">
        <w:rPr>
          <w:b/>
          <w:bCs/>
          <w:iCs/>
        </w:rPr>
        <w:t>м</w:t>
      </w:r>
      <w:r w:rsidRPr="00873606">
        <w:rPr>
          <w:b/>
          <w:bCs/>
          <w:iCs/>
        </w:rPr>
        <w:t>ное заключение ни при каких обстоятельствах не использовалось в качес</w:t>
      </w:r>
      <w:r w:rsidRPr="00873606">
        <w:rPr>
          <w:b/>
          <w:bCs/>
          <w:iCs/>
        </w:rPr>
        <w:t>т</w:t>
      </w:r>
      <w:r w:rsidRPr="00873606">
        <w:rPr>
          <w:b/>
          <w:bCs/>
          <w:iCs/>
        </w:rPr>
        <w:t>ве метода, обеспечивающего выполнение договорных обязательств</w:t>
      </w:r>
      <w:r w:rsidRPr="00873606">
        <w:rPr>
          <w:b/>
        </w:rPr>
        <w:t>.</w:t>
      </w:r>
    </w:p>
    <w:p w:rsidR="00873606" w:rsidRPr="00873606" w:rsidRDefault="00873606" w:rsidP="00F8077C">
      <w:pPr>
        <w:pStyle w:val="H23GR"/>
      </w:pPr>
      <w:r w:rsidRPr="00873606">
        <w:tab/>
      </w:r>
      <w:r w:rsidRPr="00873606">
        <w:tab/>
        <w:t>Право на доступ к юридической помощи</w:t>
      </w:r>
    </w:p>
    <w:p w:rsidR="00873606" w:rsidRPr="00873606" w:rsidRDefault="00873606" w:rsidP="00873606">
      <w:pPr>
        <w:pStyle w:val="SingleTxtGR"/>
      </w:pPr>
      <w:r w:rsidRPr="00873606">
        <w:t>17.</w:t>
      </w:r>
      <w:r w:rsidRPr="00873606">
        <w:tab/>
        <w:t xml:space="preserve">Приветствуя решение Верховного суда </w:t>
      </w:r>
      <w:r w:rsidRPr="00873606">
        <w:rPr>
          <w:i/>
          <w:iCs/>
          <w:lang w:val="en-US"/>
        </w:rPr>
        <w:t>People</w:t>
      </w:r>
      <w:r w:rsidRPr="00873606">
        <w:rPr>
          <w:i/>
          <w:iCs/>
        </w:rPr>
        <w:t xml:space="preserve"> (</w:t>
      </w:r>
      <w:r w:rsidRPr="00873606">
        <w:rPr>
          <w:i/>
          <w:iCs/>
          <w:lang w:val="en-US"/>
        </w:rPr>
        <w:t>DPP</w:t>
      </w:r>
      <w:r w:rsidRPr="00873606">
        <w:rPr>
          <w:i/>
          <w:iCs/>
        </w:rPr>
        <w:t xml:space="preserve">) </w:t>
      </w:r>
      <w:r w:rsidRPr="00873606">
        <w:rPr>
          <w:iCs/>
          <w:lang w:val="en-US"/>
        </w:rPr>
        <w:t>v</w:t>
      </w:r>
      <w:r w:rsidRPr="00873606">
        <w:rPr>
          <w:i/>
          <w:iCs/>
        </w:rPr>
        <w:t xml:space="preserve">. </w:t>
      </w:r>
      <w:r w:rsidRPr="00873606">
        <w:rPr>
          <w:i/>
          <w:iCs/>
          <w:lang w:val="en-US"/>
        </w:rPr>
        <w:t>Gormley</w:t>
      </w:r>
      <w:r w:rsidRPr="00873606">
        <w:t xml:space="preserve"> и </w:t>
      </w:r>
      <w:r w:rsidRPr="00873606">
        <w:rPr>
          <w:i/>
          <w:iCs/>
          <w:lang w:val="en-US"/>
        </w:rPr>
        <w:t>People</w:t>
      </w:r>
      <w:r w:rsidRPr="00873606">
        <w:rPr>
          <w:i/>
          <w:iCs/>
        </w:rPr>
        <w:t xml:space="preserve"> (</w:t>
      </w:r>
      <w:r w:rsidRPr="00873606">
        <w:rPr>
          <w:i/>
          <w:iCs/>
          <w:lang w:val="en-US"/>
        </w:rPr>
        <w:t>DPP</w:t>
      </w:r>
      <w:r w:rsidRPr="00873606">
        <w:rPr>
          <w:i/>
          <w:iCs/>
        </w:rPr>
        <w:t xml:space="preserve">) </w:t>
      </w:r>
      <w:r w:rsidRPr="00873606">
        <w:rPr>
          <w:iCs/>
          <w:lang w:val="en-US"/>
        </w:rPr>
        <w:t>v</w:t>
      </w:r>
      <w:r w:rsidRPr="00873606">
        <w:rPr>
          <w:i/>
          <w:iCs/>
        </w:rPr>
        <w:t xml:space="preserve">. </w:t>
      </w:r>
      <w:r w:rsidRPr="00873606">
        <w:rPr>
          <w:i/>
          <w:iCs/>
          <w:lang w:val="en-US"/>
        </w:rPr>
        <w:t>White</w:t>
      </w:r>
      <w:r w:rsidRPr="00873606">
        <w:rPr>
          <w:i/>
          <w:iCs/>
        </w:rPr>
        <w:t xml:space="preserve">, </w:t>
      </w:r>
      <w:r w:rsidRPr="00873606">
        <w:t>принятое в июне 2014 года, Комитет по-прежнему выражает обеспокоенность по поводу отсутствия подробного регулирования в законод</w:t>
      </w:r>
      <w:r w:rsidRPr="00873606">
        <w:t>а</w:t>
      </w:r>
      <w:r w:rsidRPr="00873606">
        <w:t>тельстве права на получение помощи адвоката до и в ходе проведения</w:t>
      </w:r>
      <w:r w:rsidRPr="00873606">
        <w:rPr>
          <w:iCs/>
        </w:rPr>
        <w:t xml:space="preserve"> </w:t>
      </w:r>
      <w:r w:rsidRPr="00873606">
        <w:t>допроса (статья</w:t>
      </w:r>
      <w:r w:rsidRPr="00873606">
        <w:rPr>
          <w:lang w:val="en-GB"/>
        </w:rPr>
        <w:t> </w:t>
      </w:r>
      <w:r w:rsidRPr="00873606">
        <w:t>14).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гарантировать в законодательстве и в пр</w:t>
      </w:r>
      <w:r w:rsidRPr="00873606">
        <w:rPr>
          <w:b/>
        </w:rPr>
        <w:t>а</w:t>
      </w:r>
      <w:r w:rsidRPr="00873606">
        <w:rPr>
          <w:b/>
        </w:rPr>
        <w:t>воприменительной практике право на получение помощи адвоката до пр</w:t>
      </w:r>
      <w:r w:rsidRPr="00873606">
        <w:rPr>
          <w:b/>
        </w:rPr>
        <w:t>о</w:t>
      </w:r>
      <w:r w:rsidRPr="00873606">
        <w:rPr>
          <w:b/>
        </w:rPr>
        <w:t>ведения допроса и предпринять конкретные шаги для обеспечения прису</w:t>
      </w:r>
      <w:r w:rsidRPr="00873606">
        <w:rPr>
          <w:b/>
        </w:rPr>
        <w:t>т</w:t>
      </w:r>
      <w:r w:rsidRPr="00873606">
        <w:rPr>
          <w:b/>
        </w:rPr>
        <w:t xml:space="preserve">ствия адвокатов в ходе допроса. </w:t>
      </w:r>
    </w:p>
    <w:p w:rsidR="00873606" w:rsidRPr="00873606" w:rsidRDefault="00873606" w:rsidP="008432B6">
      <w:pPr>
        <w:pStyle w:val="H23GR"/>
      </w:pPr>
      <w:r w:rsidRPr="00873606">
        <w:tab/>
      </w:r>
      <w:r w:rsidRPr="00873606">
        <w:tab/>
        <w:t xml:space="preserve">Меры по борьбе против терроризма </w:t>
      </w:r>
    </w:p>
    <w:p w:rsidR="00873606" w:rsidRPr="00873606" w:rsidRDefault="00873606" w:rsidP="00873606">
      <w:pPr>
        <w:pStyle w:val="SingleTxtGR"/>
      </w:pPr>
      <w:r w:rsidRPr="00873606">
        <w:t>18. Комитет вновь выражает обеспокоенность по поводу отсутствия определ</w:t>
      </w:r>
      <w:r w:rsidRPr="00873606">
        <w:t>е</w:t>
      </w:r>
      <w:r w:rsidRPr="00873606">
        <w:t xml:space="preserve">ния терроризма в национальном законодательстве </w:t>
      </w:r>
      <w:r w:rsidRPr="00873606">
        <w:rPr>
          <w:iCs/>
        </w:rPr>
        <w:t>и продолжения работы</w:t>
      </w:r>
      <w:r w:rsidRPr="00873606">
        <w:t xml:space="preserve"> сп</w:t>
      </w:r>
      <w:r w:rsidRPr="00873606">
        <w:t>е</w:t>
      </w:r>
      <w:r w:rsidRPr="00873606">
        <w:t>циального суда по уголовным делам. Кроме того, он выражает обеспокоенность по поводу расширения компетенции суда и включения в нее организованной преступности (статьи</w:t>
      </w:r>
      <w:r w:rsidRPr="00873606">
        <w:rPr>
          <w:lang w:val="en-US"/>
        </w:rPr>
        <w:t> </w:t>
      </w:r>
      <w:r w:rsidRPr="00873606">
        <w:t>14 и</w:t>
      </w:r>
      <w:r w:rsidRPr="00873606">
        <w:rPr>
          <w:lang w:val="en-US"/>
        </w:rPr>
        <w:t> </w:t>
      </w:r>
      <w:r w:rsidRPr="00873606">
        <w:t xml:space="preserve">26).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ввести определение понятия “террорист</w:t>
      </w:r>
      <w:r w:rsidRPr="00873606">
        <w:rPr>
          <w:b/>
        </w:rPr>
        <w:t>и</w:t>
      </w:r>
      <w:r w:rsidRPr="00873606">
        <w:rPr>
          <w:b/>
        </w:rPr>
        <w:t>ческие акты” в его национальное законодательство, ограничивающееся преступлениями, которые могут обоснованно приравниваться к террори</w:t>
      </w:r>
      <w:r w:rsidRPr="00873606">
        <w:rPr>
          <w:b/>
        </w:rPr>
        <w:t>з</w:t>
      </w:r>
      <w:r w:rsidRPr="00873606">
        <w:rPr>
          <w:b/>
        </w:rPr>
        <w:t xml:space="preserve">му и его серьезным последствиям. Ему следует также рассмотреть вопрос об упразднении специального суда по уголовным делам. </w:t>
      </w:r>
    </w:p>
    <w:p w:rsidR="00873606" w:rsidRPr="00873606" w:rsidRDefault="00873606" w:rsidP="008432B6">
      <w:pPr>
        <w:pStyle w:val="H23GR"/>
      </w:pPr>
      <w:r w:rsidRPr="00873606">
        <w:tab/>
      </w:r>
      <w:r w:rsidRPr="00873606">
        <w:tab/>
        <w:t xml:space="preserve">Просители убежища и беженцы </w:t>
      </w:r>
    </w:p>
    <w:p w:rsidR="00873606" w:rsidRPr="00873606" w:rsidRDefault="00873606" w:rsidP="00873606">
      <w:pPr>
        <w:pStyle w:val="SingleTxtGR"/>
      </w:pPr>
      <w:r w:rsidRPr="00873606">
        <w:t>19.</w:t>
      </w:r>
      <w:r w:rsidRPr="00873606">
        <w:tab/>
        <w:t>Комитет выражает обеспокоенность по поводу отсутствия единой проц</w:t>
      </w:r>
      <w:r w:rsidRPr="00873606">
        <w:t>е</w:t>
      </w:r>
      <w:r w:rsidRPr="00873606">
        <w:t>дуры подачи заявок для рассмотрения всех оснований для международной з</w:t>
      </w:r>
      <w:r w:rsidRPr="00873606">
        <w:t>а</w:t>
      </w:r>
      <w:r w:rsidRPr="00873606">
        <w:t>щиты, что приводит к задержкам в рассмотрении ходатайств о предоставлении убежища и к длительным срокам проживания просителей убежища в Центрах прямого обслуживания, условия в которых неблагоприятным образом отраж</w:t>
      </w:r>
      <w:r w:rsidRPr="00873606">
        <w:t>а</w:t>
      </w:r>
      <w:r w:rsidRPr="00873606">
        <w:t>ются на семейной жизни. Кроме того, он выражает сожаление по поводу отсу</w:t>
      </w:r>
      <w:r w:rsidRPr="00873606">
        <w:t>т</w:t>
      </w:r>
      <w:r w:rsidRPr="00873606">
        <w:t>ствия доступного и независимого механизма подачи жалоб в этих центрах (ст</w:t>
      </w:r>
      <w:r w:rsidRPr="00873606">
        <w:t>а</w:t>
      </w:r>
      <w:r w:rsidRPr="00873606">
        <w:t>тьи</w:t>
      </w:r>
      <w:r w:rsidRPr="00873606">
        <w:rPr>
          <w:lang w:val="en-US"/>
        </w:rPr>
        <w:t> </w:t>
      </w:r>
      <w:r w:rsidRPr="00873606">
        <w:t>2, 17 и</w:t>
      </w:r>
      <w:r w:rsidRPr="00873606">
        <w:rPr>
          <w:lang w:val="en-US"/>
        </w:rPr>
        <w:t> </w:t>
      </w:r>
      <w:r w:rsidRPr="00873606">
        <w:t xml:space="preserve">24).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  <w:bCs/>
          <w:iCs/>
        </w:rPr>
        <w:t>Комитет рекомендует государству-участнику безотлагательно предпринять надлежащие законодательные и политические меры</w:t>
      </w:r>
      <w:r w:rsidRPr="00873606">
        <w:rPr>
          <w:b/>
        </w:rPr>
        <w:t xml:space="preserve"> для создания единой процедуры подачи заявок с правом подачи апелляции в независимый апелляционный орган, включая принятие Законопроекта об иммиграции, проживании и защите. Кроме того, ему следует обеспечить максимально короткие сроки пребывания в Центрах прямого обслуживания и введение доступной и независимой процедуры подачи жалоб в этих центрах. </w:t>
      </w:r>
    </w:p>
    <w:p w:rsidR="00873606" w:rsidRPr="00873606" w:rsidRDefault="00873606" w:rsidP="008432B6">
      <w:pPr>
        <w:pStyle w:val="H23GR"/>
      </w:pPr>
      <w:r w:rsidRPr="00873606">
        <w:tab/>
      </w:r>
      <w:r w:rsidRPr="00873606">
        <w:tab/>
        <w:t>Торговля людьми</w:t>
      </w:r>
    </w:p>
    <w:p w:rsidR="00873606" w:rsidRPr="00873606" w:rsidRDefault="00873606" w:rsidP="00873606">
      <w:pPr>
        <w:pStyle w:val="SingleTxtGR"/>
      </w:pPr>
      <w:r w:rsidRPr="00873606">
        <w:t>20.</w:t>
      </w:r>
      <w:r w:rsidRPr="00873606">
        <w:tab/>
        <w:t>Комитет выражает обеспокоенность по поводу того, что жертвам торго</w:t>
      </w:r>
      <w:r w:rsidRPr="00873606">
        <w:t>в</w:t>
      </w:r>
      <w:r w:rsidRPr="00873606">
        <w:t>ли людьми, которые используют свое право на подачу ходатайства о получении убежища,  не предоставляется “срок для реабилитации и принятия решения” или разрешение на временное проживание, и они содержатся в Центрах прям</w:t>
      </w:r>
      <w:r w:rsidRPr="00873606">
        <w:t>о</w:t>
      </w:r>
      <w:r w:rsidRPr="00873606">
        <w:t>го обслуживания. Кроме того, он выражает обеспокоенность по поводу недо</w:t>
      </w:r>
      <w:r w:rsidRPr="00873606">
        <w:t>с</w:t>
      </w:r>
      <w:r w:rsidRPr="00873606">
        <w:t>таточно эффективной правовой поддержки жертв торговли людьми и отсутс</w:t>
      </w:r>
      <w:r w:rsidRPr="00873606">
        <w:t>т</w:t>
      </w:r>
      <w:r w:rsidRPr="00873606">
        <w:t>вия законодательства, которое защищало бы их права (статьи</w:t>
      </w:r>
      <w:r w:rsidRPr="00873606">
        <w:rPr>
          <w:lang w:val="en-US"/>
        </w:rPr>
        <w:t> </w:t>
      </w:r>
      <w:r w:rsidRPr="00873606">
        <w:t>2 и</w:t>
      </w:r>
      <w:r w:rsidRPr="00873606">
        <w:rPr>
          <w:lang w:val="en-US"/>
        </w:rPr>
        <w:t> </w:t>
      </w:r>
      <w:r w:rsidRPr="00873606">
        <w:t>8).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обеспечить эффективное и надлежащее  предоставление помощи и защиты потенциальным жертвам торговли людьми, в том числе за счет безотлагательного принятия необходимых з</w:t>
      </w:r>
      <w:r w:rsidRPr="00873606">
        <w:rPr>
          <w:b/>
        </w:rPr>
        <w:t>а</w:t>
      </w:r>
      <w:r w:rsidRPr="00873606">
        <w:rPr>
          <w:b/>
        </w:rPr>
        <w:t>конодательных актов, которые соответствовали бы</w:t>
      </w:r>
      <w:r w:rsidRPr="00873606">
        <w:rPr>
          <w:b/>
          <w:bCs/>
          <w:iCs/>
        </w:rPr>
        <w:t xml:space="preserve"> стандартам в области международного права</w:t>
      </w:r>
      <w:r w:rsidRPr="00873606">
        <w:rPr>
          <w:b/>
        </w:rPr>
        <w:t xml:space="preserve">. </w:t>
      </w:r>
    </w:p>
    <w:p w:rsidR="00873606" w:rsidRPr="00873606" w:rsidRDefault="00873606" w:rsidP="008432B6">
      <w:pPr>
        <w:pStyle w:val="H23GR"/>
      </w:pPr>
      <w:r w:rsidRPr="00873606">
        <w:tab/>
      </w:r>
      <w:r w:rsidRPr="00873606">
        <w:tab/>
        <w:t xml:space="preserve">Свобода вероисповедания </w:t>
      </w:r>
    </w:p>
    <w:p w:rsidR="00873606" w:rsidRPr="00873606" w:rsidRDefault="00873606" w:rsidP="00873606">
      <w:pPr>
        <w:pStyle w:val="SingleTxtGR"/>
      </w:pPr>
      <w:r w:rsidRPr="00873606">
        <w:t>21.</w:t>
      </w:r>
      <w:r w:rsidRPr="00873606">
        <w:tab/>
        <w:t>Комитет выражает обеспокоенность по поводу медленного прогресса в процессе внесения поправок в положения Конституции, в которых устанавлив</w:t>
      </w:r>
      <w:r w:rsidRPr="00873606">
        <w:t>а</w:t>
      </w:r>
      <w:r w:rsidRPr="00873606">
        <w:t>ется обязанность лиц, претендующие на высшие государственные должности, такие как Президент, члены Государственного совета и работники судебной системы, приносить религиозную присягу. Кроме того, он выражает обеспок</w:t>
      </w:r>
      <w:r w:rsidRPr="00873606">
        <w:t>о</w:t>
      </w:r>
      <w:r w:rsidRPr="00873606">
        <w:t xml:space="preserve">енность по поводу </w:t>
      </w:r>
      <w:r w:rsidRPr="00873606">
        <w:rPr>
          <w:iCs/>
        </w:rPr>
        <w:t xml:space="preserve">медленного прогресса в расширении доступа к светскому образованию за счет создания </w:t>
      </w:r>
      <w:r w:rsidRPr="00873606">
        <w:t>светских школ, отказа от патронажа школ и п</w:t>
      </w:r>
      <w:r w:rsidRPr="00873606">
        <w:t>о</w:t>
      </w:r>
      <w:r w:rsidRPr="00873606">
        <w:t xml:space="preserve">степенной отмены интегрированных религиозных учебных планов </w:t>
      </w:r>
      <w:r w:rsidRPr="00873606">
        <w:rPr>
          <w:iCs/>
        </w:rPr>
        <w:t>в школах, в которых обучаются дети, принадлежащие к числу религиозных меньшинств или неверующих</w:t>
      </w:r>
      <w:r w:rsidRPr="00873606">
        <w:rPr>
          <w:bCs/>
          <w:iCs/>
        </w:rPr>
        <w:t>.</w:t>
      </w:r>
      <w:r w:rsidRPr="00873606">
        <w:t xml:space="preserve"> Кроме того, он выражает обеспокоенность по поводу того, что в соответствии с пунктом 37 (1) Закона о равной занятости учреждения, прина</w:t>
      </w:r>
      <w:r w:rsidRPr="00873606">
        <w:t>д</w:t>
      </w:r>
      <w:r w:rsidRPr="00873606">
        <w:t>лежащие Церкви, в том числе в сфере образования и здравоохранения, могут проводить дискриминационную политику в отношении работников или буд</w:t>
      </w:r>
      <w:r w:rsidRPr="00873606">
        <w:t>у</w:t>
      </w:r>
      <w:r w:rsidRPr="00873606">
        <w:t>щих работников для защиты религиозного духа учреждения (статьи</w:t>
      </w:r>
      <w:r w:rsidRPr="00873606">
        <w:rPr>
          <w:lang w:val="en-US"/>
        </w:rPr>
        <w:t> </w:t>
      </w:r>
      <w:r w:rsidRPr="00873606">
        <w:t>2, 18, 25 и</w:t>
      </w:r>
      <w:r w:rsidRPr="00873606">
        <w:rPr>
          <w:lang w:val="en-US"/>
        </w:rPr>
        <w:t> </w:t>
      </w:r>
      <w:r w:rsidRPr="00873606">
        <w:t xml:space="preserve">27).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предпринять конкретные шаги для внес</w:t>
      </w:r>
      <w:r w:rsidRPr="00873606">
        <w:rPr>
          <w:b/>
        </w:rPr>
        <w:t>е</w:t>
      </w:r>
      <w:r w:rsidRPr="00873606">
        <w:rPr>
          <w:b/>
        </w:rPr>
        <w:t>ния поправок в статьи 12, 31 и 34 Конституции, в которых устанавливается требование о принесении религиозной присяги для занятия высших гос</w:t>
      </w:r>
      <w:r w:rsidRPr="00873606">
        <w:rPr>
          <w:b/>
        </w:rPr>
        <w:t>у</w:t>
      </w:r>
      <w:r w:rsidRPr="00873606">
        <w:rPr>
          <w:b/>
        </w:rPr>
        <w:t>дарственных должностей, принимая во внимание общий комментарий К</w:t>
      </w:r>
      <w:r w:rsidRPr="00873606">
        <w:rPr>
          <w:b/>
        </w:rPr>
        <w:t>о</w:t>
      </w:r>
      <w:r w:rsidRPr="00873606">
        <w:rPr>
          <w:b/>
        </w:rPr>
        <w:t xml:space="preserve">митета </w:t>
      </w:r>
      <w:r w:rsidRPr="00873606">
        <w:rPr>
          <w:b/>
          <w:lang w:val="en-US"/>
        </w:rPr>
        <w:t>No</w:t>
      </w:r>
      <w:r w:rsidRPr="00873606">
        <w:rPr>
          <w:b/>
        </w:rPr>
        <w:t>. 22 (1993 года) о свободе мысли, совести и вероисповедания, к</w:t>
      </w:r>
      <w:r w:rsidRPr="00873606">
        <w:rPr>
          <w:b/>
        </w:rPr>
        <w:t>о</w:t>
      </w:r>
      <w:r w:rsidRPr="00873606">
        <w:rPr>
          <w:b/>
        </w:rPr>
        <w:t>торый касается права на свободу от принуждения к публичному  выраж</w:t>
      </w:r>
      <w:r w:rsidRPr="00873606">
        <w:rPr>
          <w:b/>
        </w:rPr>
        <w:t>е</w:t>
      </w:r>
      <w:r w:rsidRPr="00873606">
        <w:rPr>
          <w:b/>
        </w:rPr>
        <w:t>нию своих мыслей или приверженности какой-либо религии или веров</w:t>
      </w:r>
      <w:r w:rsidRPr="00873606">
        <w:rPr>
          <w:b/>
        </w:rPr>
        <w:t>а</w:t>
      </w:r>
      <w:r w:rsidRPr="00873606">
        <w:rPr>
          <w:b/>
        </w:rPr>
        <w:t>нию. Кроме того, ему следует принять законодательство, вводящее запрет на дискриминацию в получении доступа к школам на основании исповед</w:t>
      </w:r>
      <w:r w:rsidRPr="00873606">
        <w:rPr>
          <w:b/>
        </w:rPr>
        <w:t>а</w:t>
      </w:r>
      <w:r w:rsidRPr="00873606">
        <w:rPr>
          <w:b/>
        </w:rPr>
        <w:t>ния религии, верования или иного статуса и обеспечить наличие разли</w:t>
      </w:r>
      <w:r w:rsidRPr="00873606">
        <w:rPr>
          <w:b/>
        </w:rPr>
        <w:t>ч</w:t>
      </w:r>
      <w:r w:rsidRPr="00873606">
        <w:rPr>
          <w:b/>
        </w:rPr>
        <w:t>ных типов школ и учебных планов в государстве-участнике для удовлетв</w:t>
      </w:r>
      <w:r w:rsidRPr="00873606">
        <w:rPr>
          <w:b/>
        </w:rPr>
        <w:t>о</w:t>
      </w:r>
      <w:r w:rsidRPr="00873606">
        <w:rPr>
          <w:b/>
        </w:rPr>
        <w:t>рения потребностей детей из числа религиозных меньшинств или нев</w:t>
      </w:r>
      <w:r w:rsidRPr="00873606">
        <w:rPr>
          <w:b/>
        </w:rPr>
        <w:t>е</w:t>
      </w:r>
      <w:r w:rsidRPr="00873606">
        <w:rPr>
          <w:b/>
        </w:rPr>
        <w:t>рующих. Кроме того, ему следует внести поправки в пункт 37 (1) Закона о равенстве в сфере занятости, вводящие запрет на все формы дискримин</w:t>
      </w:r>
      <w:r w:rsidRPr="00873606">
        <w:rPr>
          <w:b/>
        </w:rPr>
        <w:t>а</w:t>
      </w:r>
      <w:r w:rsidRPr="00873606">
        <w:rPr>
          <w:b/>
        </w:rPr>
        <w:t xml:space="preserve">ции при найме в области образования и здравоохранения. </w:t>
      </w:r>
    </w:p>
    <w:p w:rsidR="00873606" w:rsidRPr="00873606" w:rsidRDefault="00873606" w:rsidP="008432B6">
      <w:pPr>
        <w:pStyle w:val="H23GR"/>
      </w:pPr>
      <w:r w:rsidRPr="00873606">
        <w:tab/>
      </w:r>
      <w:r w:rsidRPr="00873606">
        <w:tab/>
        <w:t>Богохульство</w:t>
      </w:r>
    </w:p>
    <w:p w:rsidR="00873606" w:rsidRPr="00873606" w:rsidRDefault="00873606" w:rsidP="00873606">
      <w:pPr>
        <w:pStyle w:val="SingleTxtGR"/>
      </w:pPr>
      <w:r w:rsidRPr="00873606">
        <w:t>22.</w:t>
      </w:r>
      <w:r w:rsidRPr="00873606">
        <w:tab/>
        <w:t>Приветствуя отмену Закона о диффамации 1961 года, Комитет вновь в</w:t>
      </w:r>
      <w:r w:rsidRPr="00873606">
        <w:t>ы</w:t>
      </w:r>
      <w:r w:rsidRPr="00873606">
        <w:t>ражает обеспокоенность по поводу того, что богохульство по-прежнему являе</w:t>
      </w:r>
      <w:r w:rsidRPr="00873606">
        <w:t>т</w:t>
      </w:r>
      <w:r w:rsidRPr="00873606">
        <w:t>ся правонарушением на основании статьи 40.6.1 (</w:t>
      </w:r>
      <w:r w:rsidRPr="00873606">
        <w:rPr>
          <w:lang w:val="en-US"/>
        </w:rPr>
        <w:t>i</w:t>
      </w:r>
      <w:r w:rsidRPr="00873606">
        <w:t>) Конституции и пункта 36 Закона о диффамации 2009 года  (статья</w:t>
      </w:r>
      <w:r w:rsidRPr="00873606">
        <w:rPr>
          <w:lang w:val="en-US"/>
        </w:rPr>
        <w:t> </w:t>
      </w:r>
      <w:r w:rsidRPr="00873606">
        <w:t xml:space="preserve">19).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рассмотреть вопрос об изъятии запрета, у</w:t>
      </w:r>
      <w:r w:rsidRPr="00873606">
        <w:rPr>
          <w:b/>
        </w:rPr>
        <w:t>с</w:t>
      </w:r>
      <w:r w:rsidRPr="00873606">
        <w:rPr>
          <w:b/>
        </w:rPr>
        <w:t>тановленного на богохульство, из Конституции в соответствии с рекоме</w:t>
      </w:r>
      <w:r w:rsidRPr="00873606">
        <w:rPr>
          <w:b/>
        </w:rPr>
        <w:t>н</w:t>
      </w:r>
      <w:r w:rsidRPr="00873606">
        <w:rPr>
          <w:b/>
        </w:rPr>
        <w:t>дациями, вынесенными Конституционным собранием, и с учетом замеч</w:t>
      </w:r>
      <w:r w:rsidRPr="00873606">
        <w:rPr>
          <w:b/>
        </w:rPr>
        <w:t>а</w:t>
      </w:r>
      <w:r w:rsidRPr="00873606">
        <w:rPr>
          <w:b/>
        </w:rPr>
        <w:t xml:space="preserve">ния общего порядка Комитета </w:t>
      </w:r>
      <w:r w:rsidRPr="00873606">
        <w:rPr>
          <w:b/>
          <w:lang w:val="en-US"/>
        </w:rPr>
        <w:t>No</w:t>
      </w:r>
      <w:r w:rsidRPr="00873606">
        <w:rPr>
          <w:b/>
        </w:rPr>
        <w:t>. 34 (2011 года) по статье 19: свобода мн</w:t>
      </w:r>
      <w:r w:rsidRPr="00873606">
        <w:rPr>
          <w:b/>
        </w:rPr>
        <w:t>е</w:t>
      </w:r>
      <w:r w:rsidRPr="00873606">
        <w:rPr>
          <w:b/>
        </w:rPr>
        <w:t>ний и их выражения, касающегося несовместимости законов о богохульс</w:t>
      </w:r>
      <w:r w:rsidRPr="00873606">
        <w:rPr>
          <w:b/>
        </w:rPr>
        <w:t>т</w:t>
      </w:r>
      <w:r w:rsidRPr="00873606">
        <w:rPr>
          <w:b/>
        </w:rPr>
        <w:t>ве и положений Пакта, за исключением конкретных обстоятельств, пред</w:t>
      </w:r>
      <w:r w:rsidRPr="00873606">
        <w:rPr>
          <w:b/>
        </w:rPr>
        <w:t>у</w:t>
      </w:r>
      <w:r w:rsidRPr="00873606">
        <w:rPr>
          <w:b/>
        </w:rPr>
        <w:t xml:space="preserve">смотренных в пункте 2 статьи 20 Пакта. </w:t>
      </w:r>
    </w:p>
    <w:p w:rsidR="00873606" w:rsidRPr="00873606" w:rsidRDefault="00873606" w:rsidP="008432B6">
      <w:pPr>
        <w:pStyle w:val="H23GR"/>
      </w:pPr>
      <w:r w:rsidRPr="00873606">
        <w:tab/>
      </w:r>
      <w:r w:rsidRPr="00873606">
        <w:tab/>
        <w:t xml:space="preserve">«Кочевники» и рома </w:t>
      </w:r>
    </w:p>
    <w:p w:rsidR="00873606" w:rsidRPr="00873606" w:rsidRDefault="00873606" w:rsidP="00873606">
      <w:pPr>
        <w:pStyle w:val="SingleTxtGR"/>
      </w:pPr>
      <w:r w:rsidRPr="00873606">
        <w:t>23.</w:t>
      </w:r>
      <w:r w:rsidRPr="00873606">
        <w:tab/>
        <w:t>Комитет выражает сожаление по поводу отсутствия прогресса в осущес</w:t>
      </w:r>
      <w:r w:rsidRPr="00873606">
        <w:t>т</w:t>
      </w:r>
      <w:r w:rsidRPr="00873606">
        <w:t>влении его предыдущих рекомендаций по признанию «кочевников» в качестве этнического меньшинства и по внесению поправок в Закон о жилье (прочие п</w:t>
      </w:r>
      <w:r w:rsidRPr="00873606">
        <w:t>о</w:t>
      </w:r>
      <w:r w:rsidRPr="00873606">
        <w:t>ложения) 2002 года. Кроме того, он выражает обеспокоенность по поводу о</w:t>
      </w:r>
      <w:r w:rsidRPr="00873606">
        <w:t>т</w:t>
      </w:r>
      <w:r w:rsidRPr="00873606">
        <w:t>сутствия данных в отношении общины рома в государстве-участнике и по п</w:t>
      </w:r>
      <w:r w:rsidRPr="00873606">
        <w:t>о</w:t>
      </w:r>
      <w:r w:rsidRPr="00873606">
        <w:t>воду случаев дискриминационных актов, направленных против общины рома, включая принудительное изъятие детей рома из их семей и их передачу на п</w:t>
      </w:r>
      <w:r w:rsidRPr="00873606">
        <w:t>о</w:t>
      </w:r>
      <w:r w:rsidRPr="00873606">
        <w:t>печение государства на основании их внешности (статьи</w:t>
      </w:r>
      <w:r w:rsidRPr="00873606">
        <w:rPr>
          <w:lang w:val="en-US"/>
        </w:rPr>
        <w:t> </w:t>
      </w:r>
      <w:r w:rsidRPr="00873606">
        <w:t xml:space="preserve">26–27). </w:t>
      </w:r>
    </w:p>
    <w:p w:rsidR="00873606" w:rsidRPr="00873606" w:rsidRDefault="00873606" w:rsidP="00873606">
      <w:pPr>
        <w:pStyle w:val="SingleTxtGR"/>
        <w:rPr>
          <w:b/>
        </w:rPr>
      </w:pPr>
      <w:r w:rsidRPr="00873606">
        <w:rPr>
          <w:b/>
        </w:rPr>
        <w:t>Государству-участнику следует предпринять конкретные шаги для пр</w:t>
      </w:r>
      <w:r w:rsidRPr="00873606">
        <w:rPr>
          <w:b/>
        </w:rPr>
        <w:t>и</w:t>
      </w:r>
      <w:r w:rsidRPr="00873606">
        <w:rPr>
          <w:b/>
        </w:rPr>
        <w:t>знания «кочевников» в качестве группы этнического меньшинства и вн</w:t>
      </w:r>
      <w:r w:rsidRPr="00873606">
        <w:rPr>
          <w:b/>
        </w:rPr>
        <w:t>е</w:t>
      </w:r>
      <w:r w:rsidRPr="00873606">
        <w:rPr>
          <w:b/>
        </w:rPr>
        <w:t>сти поправки в Закон о жилье (прочие положения) 2002 года для удовл</w:t>
      </w:r>
      <w:r w:rsidRPr="00873606">
        <w:rPr>
          <w:b/>
        </w:rPr>
        <w:t>е</w:t>
      </w:r>
      <w:r w:rsidRPr="00873606">
        <w:rPr>
          <w:b/>
        </w:rPr>
        <w:t>творения особых потребностей семей «кочевников», касающихся прожив</w:t>
      </w:r>
      <w:r w:rsidRPr="00873606">
        <w:rPr>
          <w:b/>
        </w:rPr>
        <w:t>а</w:t>
      </w:r>
      <w:r w:rsidRPr="00873606">
        <w:rPr>
          <w:b/>
        </w:rPr>
        <w:t>ния. Вследствие отмены национального плана действий по борьбе против расизма государству-участнику следует принять эффективную политику и план действий, разработанные в ходе консультаций с общинами «кочевн</w:t>
      </w:r>
      <w:r w:rsidRPr="00873606">
        <w:rPr>
          <w:b/>
        </w:rPr>
        <w:t>и</w:t>
      </w:r>
      <w:r w:rsidRPr="00873606">
        <w:rPr>
          <w:b/>
        </w:rPr>
        <w:t>ков» и рома, для исправления ситуаций, характеризующихся неравенс</w:t>
      </w:r>
      <w:r w:rsidRPr="00873606">
        <w:rPr>
          <w:b/>
        </w:rPr>
        <w:t>т</w:t>
      </w:r>
      <w:r w:rsidRPr="00873606">
        <w:rPr>
          <w:b/>
        </w:rPr>
        <w:t xml:space="preserve">вом. </w:t>
      </w:r>
    </w:p>
    <w:p w:rsidR="00873606" w:rsidRPr="00873606" w:rsidRDefault="00873606" w:rsidP="00873606">
      <w:pPr>
        <w:pStyle w:val="SingleTxtGR"/>
      </w:pPr>
      <w:r w:rsidRPr="00873606">
        <w:t>24.</w:t>
      </w:r>
      <w:r w:rsidRPr="00873606">
        <w:tab/>
        <w:t>Государству-участнику следует обеспечить широкое распространение Пакта, его первого Факультативного протокола, его второго Факультативного протокола, направленного на отмену смертной казни, текста четвертого пери</w:t>
      </w:r>
      <w:r w:rsidRPr="00873606">
        <w:t>о</w:t>
      </w:r>
      <w:r w:rsidRPr="00873606">
        <w:t>дического доклада государства-участника, письменных ответов на перечень в</w:t>
      </w:r>
      <w:r w:rsidRPr="00873606">
        <w:t>о</w:t>
      </w:r>
      <w:r w:rsidRPr="00873606">
        <w:t>просов, подготовленных Комитетом, и настоящих заключительных замечаний среди судебных, законодательных и административных органов, гражданского общества и неправительственных организаций, осуществляющих свою де</w:t>
      </w:r>
      <w:r w:rsidRPr="00873606">
        <w:t>я</w:t>
      </w:r>
      <w:r w:rsidRPr="00873606">
        <w:t>тельность в стране, а также широких слоев населения. Доклад и заключител</w:t>
      </w:r>
      <w:r w:rsidRPr="00873606">
        <w:t>ь</w:t>
      </w:r>
      <w:r w:rsidRPr="00873606">
        <w:t>ные замечания должны быть переведены на другие официальные языки гос</w:t>
      </w:r>
      <w:r w:rsidRPr="00873606">
        <w:t>у</w:t>
      </w:r>
      <w:r w:rsidRPr="00873606">
        <w:t>дарства-участника.</w:t>
      </w:r>
    </w:p>
    <w:p w:rsidR="00873606" w:rsidRPr="00873606" w:rsidRDefault="00873606" w:rsidP="00873606">
      <w:pPr>
        <w:pStyle w:val="SingleTxtGR"/>
      </w:pPr>
      <w:r w:rsidRPr="00873606">
        <w:t>25.</w:t>
      </w:r>
      <w:r w:rsidRPr="00873606">
        <w:tab/>
        <w:t>В соответствии с пунктом 5 правила 71 правил процедуры Комитета г</w:t>
      </w:r>
      <w:r w:rsidRPr="00873606">
        <w:t>о</w:t>
      </w:r>
      <w:r w:rsidRPr="00873606">
        <w:t>сударству-участнику следует представить в течение одного года соответству</w:t>
      </w:r>
      <w:r w:rsidRPr="00873606">
        <w:t>ю</w:t>
      </w:r>
      <w:r w:rsidRPr="00873606">
        <w:t xml:space="preserve">щую информацию о выполнении им рекомендаций Комитета, вынесенных в пунктах 10, 11 и 15 выше. </w:t>
      </w:r>
    </w:p>
    <w:p w:rsidR="00873606" w:rsidRDefault="00873606" w:rsidP="00873606">
      <w:pPr>
        <w:pStyle w:val="SingleTxtGR"/>
      </w:pPr>
      <w:r w:rsidRPr="00873606">
        <w:t>26.</w:t>
      </w:r>
      <w:r w:rsidRPr="00873606">
        <w:tab/>
        <w:t>Комитет просит государство-участник включить в свой следующий п</w:t>
      </w:r>
      <w:r w:rsidRPr="00873606">
        <w:t>е</w:t>
      </w:r>
      <w:r w:rsidRPr="00873606">
        <w:t>риодический доклад, подлежащий представлению 31 июля 2019 года, конкре</w:t>
      </w:r>
      <w:r w:rsidRPr="00873606">
        <w:t>т</w:t>
      </w:r>
      <w:r w:rsidRPr="00873606">
        <w:t>ную обновленную информацию о выполнении всех его рекомендаций и Пакта в целом. Кроме того, Комитет просит государство-участника при подготовке его следующего периодического доклада продолжать его практику проведения ш</w:t>
      </w:r>
      <w:r w:rsidRPr="00873606">
        <w:t>и</w:t>
      </w:r>
      <w:r w:rsidRPr="00873606">
        <w:t>рокомасштабных консультаций с гражданским обществом и неправительстве</w:t>
      </w:r>
      <w:r w:rsidRPr="00873606">
        <w:t>н</w:t>
      </w:r>
      <w:r w:rsidRPr="00873606">
        <w:t>ными организациями, осуществляющими деятельность в стране.</w:t>
      </w:r>
    </w:p>
    <w:p w:rsidR="009F2860" w:rsidRPr="009F2860" w:rsidRDefault="009F2860" w:rsidP="009F286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F2860" w:rsidRPr="009F2860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939" w:rsidRDefault="00F55939">
      <w:r>
        <w:rPr>
          <w:lang w:val="en-US"/>
        </w:rPr>
        <w:tab/>
      </w:r>
      <w:r>
        <w:separator/>
      </w:r>
    </w:p>
  </w:endnote>
  <w:endnote w:type="continuationSeparator" w:id="0">
    <w:p w:rsidR="00F55939" w:rsidRDefault="00F559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283" w:rsidRPr="005F0588" w:rsidRDefault="00AF328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4465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GE.14-14181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283" w:rsidRPr="005F0588" w:rsidRDefault="00AF3283">
    <w:pPr>
      <w:pStyle w:val="Footer"/>
      <w:rPr>
        <w:lang w:val="en-US"/>
      </w:rPr>
    </w:pPr>
    <w:r>
      <w:rPr>
        <w:lang w:val="en-US"/>
      </w:rPr>
      <w:t>GE.14-14181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44659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AF3283" w:rsidTr="00611264">
      <w:trPr>
        <w:trHeight w:val="438"/>
      </w:trPr>
      <w:tc>
        <w:tcPr>
          <w:tcW w:w="4068" w:type="dxa"/>
          <w:vAlign w:val="bottom"/>
        </w:tcPr>
        <w:p w:rsidR="00AF3283" w:rsidRDefault="00AF3283" w:rsidP="00611264">
          <w:r>
            <w:rPr>
              <w:lang w:val="en-US"/>
            </w:rPr>
            <w:t>GE.14-14181   (R)  240914   240914</w:t>
          </w:r>
        </w:p>
      </w:tc>
      <w:tc>
        <w:tcPr>
          <w:tcW w:w="4663" w:type="dxa"/>
          <w:vMerge w:val="restart"/>
          <w:vAlign w:val="bottom"/>
        </w:tcPr>
        <w:p w:rsidR="00AF3283" w:rsidRDefault="00AF3283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AF3283" w:rsidRDefault="00AF3283" w:rsidP="00611264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AF3283" w:rsidRPr="00797A78" w:rsidTr="00611264">
      <w:tc>
        <w:tcPr>
          <w:tcW w:w="4068" w:type="dxa"/>
          <w:vAlign w:val="bottom"/>
        </w:tcPr>
        <w:p w:rsidR="00AF3283" w:rsidRPr="00EA38A2" w:rsidRDefault="00AF3283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A38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A38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A38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A38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A38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A38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A38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EA38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A38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AF3283" w:rsidRDefault="00AF3283" w:rsidP="00611264"/>
      </w:tc>
      <w:tc>
        <w:tcPr>
          <w:tcW w:w="1124" w:type="dxa"/>
          <w:vMerge/>
        </w:tcPr>
        <w:p w:rsidR="00AF3283" w:rsidRDefault="00AF3283" w:rsidP="00611264"/>
      </w:tc>
    </w:tr>
  </w:tbl>
  <w:p w:rsidR="00AF3283" w:rsidRDefault="00AF3283" w:rsidP="00381289">
    <w:pPr>
      <w:spacing w:line="240" w:lineRule="auto"/>
      <w:rPr>
        <w:sz w:val="2"/>
        <w:szCs w:val="2"/>
        <w:lang w:val="en-US"/>
      </w:rPr>
    </w:pPr>
  </w:p>
  <w:p w:rsidR="00AF3283" w:rsidRPr="002D7E3C" w:rsidRDefault="00AF3283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AF3283" w:rsidRDefault="00AF3283" w:rsidP="006E7AF7">
                <w:pPr>
                  <w:rPr>
                    <w:lang w:val="en-US"/>
                  </w:rPr>
                </w:pPr>
              </w:p>
              <w:p w:rsidR="00AF3283" w:rsidRDefault="00AF3283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044659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939" w:rsidRPr="00F71F63" w:rsidRDefault="00F5593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55939" w:rsidRPr="00F71F63" w:rsidRDefault="00F5593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55939" w:rsidRPr="00635E86" w:rsidRDefault="00F55939" w:rsidP="00635E86">
      <w:pPr>
        <w:pStyle w:val="Footer"/>
      </w:pPr>
    </w:p>
  </w:footnote>
  <w:footnote w:id="1">
    <w:p w:rsidR="00AF3283" w:rsidRPr="00873606" w:rsidRDefault="00AF3283" w:rsidP="00873606">
      <w:pPr>
        <w:pStyle w:val="FootnoteText"/>
        <w:rPr>
          <w:lang w:val="ru-RU"/>
        </w:rPr>
      </w:pPr>
      <w:r>
        <w:tab/>
      </w:r>
      <w:r w:rsidRPr="000F5D5E">
        <w:rPr>
          <w:rStyle w:val="FootnoteReference"/>
          <w:vertAlign w:val="baseline"/>
          <w:lang w:val="ru-RU"/>
        </w:rPr>
        <w:t>*</w:t>
      </w:r>
      <w:r w:rsidRPr="00C3132D">
        <w:rPr>
          <w:lang w:val="ru-RU"/>
        </w:rPr>
        <w:tab/>
      </w:r>
      <w:r w:rsidRPr="00C93EA7">
        <w:rPr>
          <w:lang w:val="ru-RU"/>
        </w:rPr>
        <w:t>Принят</w:t>
      </w:r>
      <w:r>
        <w:rPr>
          <w:lang w:val="ru-RU"/>
        </w:rPr>
        <w:t>ы</w:t>
      </w:r>
      <w:r w:rsidRPr="00C93EA7">
        <w:rPr>
          <w:lang w:val="ru-RU"/>
        </w:rPr>
        <w:t xml:space="preserve"> Комитетом на его</w:t>
      </w:r>
      <w:r w:rsidRPr="00C93EA7">
        <w:rPr>
          <w:color w:val="000000"/>
          <w:szCs w:val="18"/>
          <w:lang w:val="ru-RU" w:eastAsia="en-GB"/>
        </w:rPr>
        <w:t xml:space="preserve"> 111</w:t>
      </w:r>
      <w:r>
        <w:rPr>
          <w:color w:val="000000"/>
          <w:szCs w:val="18"/>
          <w:lang w:val="ru-RU" w:eastAsia="en-GB"/>
        </w:rPr>
        <w:t>-й</w:t>
      </w:r>
      <w:r w:rsidRPr="00C93EA7">
        <w:rPr>
          <w:color w:val="FF0000"/>
          <w:szCs w:val="18"/>
          <w:lang w:val="ru-RU" w:eastAsia="en-GB"/>
        </w:rPr>
        <w:t xml:space="preserve"> </w:t>
      </w:r>
      <w:r>
        <w:rPr>
          <w:color w:val="000000"/>
          <w:szCs w:val="18"/>
          <w:lang w:val="ru-RU" w:eastAsia="en-GB"/>
        </w:rPr>
        <w:t>сессии</w:t>
      </w:r>
      <w:r w:rsidRPr="00C93EA7">
        <w:rPr>
          <w:color w:val="000000"/>
          <w:szCs w:val="18"/>
          <w:lang w:val="ru-RU" w:eastAsia="en-GB"/>
        </w:rPr>
        <w:t xml:space="preserve"> (7–25 </w:t>
      </w:r>
      <w:r>
        <w:rPr>
          <w:color w:val="000000"/>
          <w:szCs w:val="18"/>
          <w:lang w:val="ru-RU" w:eastAsia="en-GB"/>
        </w:rPr>
        <w:t>июля</w:t>
      </w:r>
      <w:r w:rsidRPr="00C93EA7">
        <w:rPr>
          <w:color w:val="000000"/>
          <w:szCs w:val="18"/>
          <w:lang w:val="ru-RU" w:eastAsia="en-GB"/>
        </w:rPr>
        <w:t xml:space="preserve"> 2014</w:t>
      </w:r>
      <w:r>
        <w:rPr>
          <w:color w:val="000000"/>
          <w:szCs w:val="18"/>
          <w:lang w:val="ru-RU" w:eastAsia="en-GB"/>
        </w:rPr>
        <w:t xml:space="preserve"> года</w:t>
      </w:r>
      <w:r w:rsidRPr="00C93EA7">
        <w:rPr>
          <w:color w:val="000000"/>
          <w:szCs w:val="18"/>
          <w:lang w:val="ru-RU" w:eastAsia="en-GB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283" w:rsidRPr="005F0588" w:rsidRDefault="00AF3283">
    <w:pPr>
      <w:pStyle w:val="Header"/>
      <w:rPr>
        <w:lang w:val="en-US"/>
      </w:rPr>
    </w:pPr>
    <w:r>
      <w:rPr>
        <w:lang w:val="en-US"/>
      </w:rPr>
      <w:t>CCPR/C/IRL/CO/4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283" w:rsidRPr="005F0588" w:rsidRDefault="00AF3283">
    <w:pPr>
      <w:pStyle w:val="Header"/>
      <w:rPr>
        <w:lang w:val="en-US"/>
      </w:rPr>
    </w:pPr>
    <w:r>
      <w:rPr>
        <w:lang w:val="en-US"/>
      </w:rPr>
      <w:tab/>
      <w:t>CCPR/C/IRL/CO/4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D534D96"/>
    <w:multiLevelType w:val="multilevel"/>
    <w:tmpl w:val="5A56F32C"/>
    <w:styleLink w:val="List31"/>
    <w:lvl w:ilvl="0">
      <w:start w:val="3"/>
      <w:numFmt w:val="upperLetter"/>
      <w:lvlText w:val="%1."/>
      <w:lvlJc w:val="left"/>
      <w:pPr>
        <w:tabs>
          <w:tab w:val="num" w:pos="1011"/>
        </w:tabs>
        <w:ind w:left="1011" w:hanging="444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1">
      <w:start w:val="1"/>
      <w:numFmt w:val="lowerRoman"/>
      <w:lvlText w:val="(%2)"/>
      <w:lvlJc w:val="left"/>
      <w:pPr>
        <w:tabs>
          <w:tab w:val="num" w:pos="1647"/>
        </w:tabs>
        <w:ind w:left="1647" w:hanging="360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367"/>
        </w:tabs>
        <w:ind w:left="2367" w:hanging="296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527"/>
        </w:tabs>
        <w:ind w:left="4527" w:hanging="296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687"/>
        </w:tabs>
        <w:ind w:left="6687" w:hanging="296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</w:abstractNum>
  <w:abstractNum w:abstractNumId="13">
    <w:nsid w:val="29AE4108"/>
    <w:multiLevelType w:val="multilevel"/>
    <w:tmpl w:val="0400D748"/>
    <w:styleLink w:val="List41"/>
    <w:lvl w:ilvl="0">
      <w:start w:val="6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(%2)"/>
      <w:lvlJc w:val="left"/>
      <w:rPr>
        <w:rFonts w:cs="Times New Roman"/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14">
    <w:nsid w:val="29FE3141"/>
    <w:multiLevelType w:val="multilevel"/>
    <w:tmpl w:val="9802E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A1528C5"/>
    <w:multiLevelType w:val="hybridMultilevel"/>
    <w:tmpl w:val="96A6D258"/>
    <w:lvl w:ilvl="0" w:tplc="B4B4146A">
      <w:start w:val="4"/>
      <w:numFmt w:val="decimal"/>
      <w:lvlText w:val="%1."/>
      <w:lvlJc w:val="left"/>
      <w:pPr>
        <w:tabs>
          <w:tab w:val="num" w:pos="2628"/>
        </w:tabs>
        <w:ind w:left="26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  <w:rPr>
        <w:rFonts w:cs="Times New Roman"/>
      </w:rPr>
    </w:lvl>
  </w:abstractNum>
  <w:abstractNum w:abstractNumId="16">
    <w:nsid w:val="3F0325FA"/>
    <w:multiLevelType w:val="multilevel"/>
    <w:tmpl w:val="4428FD6E"/>
    <w:styleLink w:val="List0"/>
    <w:lvl w:ilvl="0">
      <w:start w:val="2"/>
      <w:numFmt w:val="upperLetter"/>
      <w:lvlText w:val="%1."/>
      <w:lvlJc w:val="left"/>
      <w:pPr>
        <w:tabs>
          <w:tab w:val="num" w:pos="1042"/>
        </w:tabs>
        <w:ind w:left="1042" w:hanging="475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1">
      <w:start w:val="1"/>
      <w:numFmt w:val="lowerRoman"/>
      <w:lvlText w:val="(%2)"/>
      <w:lvlJc w:val="left"/>
      <w:pPr>
        <w:tabs>
          <w:tab w:val="num" w:pos="1647"/>
        </w:tabs>
        <w:ind w:left="1647" w:hanging="360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367"/>
        </w:tabs>
        <w:ind w:left="2367" w:hanging="296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527"/>
        </w:tabs>
        <w:ind w:left="4527" w:hanging="296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687"/>
        </w:tabs>
        <w:ind w:left="6687" w:hanging="296"/>
      </w:pPr>
      <w:rPr>
        <w:rFonts w:ascii="Times New Roman Bold" w:eastAsia="Times New Roman" w:hAnsi="Times New Roman Bold" w:cs="Times New Roman Bold"/>
        <w:position w:val="0"/>
        <w:sz w:val="24"/>
        <w:szCs w:val="24"/>
      </w:rPr>
    </w:lvl>
  </w:abstractNum>
  <w:abstractNum w:abstractNumId="17">
    <w:nsid w:val="3F514F64"/>
    <w:multiLevelType w:val="multilevel"/>
    <w:tmpl w:val="DB32CDAE"/>
    <w:styleLink w:val="List51"/>
    <w:lvl w:ilvl="0">
      <w:start w:val="7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(%2)"/>
      <w:lvlJc w:val="left"/>
      <w:rPr>
        <w:rFonts w:cs="Times New Roman"/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18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579C38FA"/>
    <w:multiLevelType w:val="hybridMultilevel"/>
    <w:tmpl w:val="0714F0A0"/>
    <w:lvl w:ilvl="0" w:tplc="DF12533C">
      <w:start w:val="1"/>
      <w:numFmt w:val="decimal"/>
      <w:lvlText w:val="%1."/>
      <w:lvlJc w:val="left"/>
      <w:pPr>
        <w:tabs>
          <w:tab w:val="num" w:pos="2835"/>
        </w:tabs>
        <w:ind w:left="2268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57CFC1A">
      <w:start w:val="1"/>
      <w:numFmt w:val="decimal"/>
      <w:lvlText w:val="%3."/>
      <w:lvlJc w:val="left"/>
      <w:pPr>
        <w:tabs>
          <w:tab w:val="num" w:pos="1701"/>
        </w:tabs>
        <w:ind w:left="1134"/>
      </w:pPr>
      <w:rPr>
        <w:rFonts w:cs="Times New Roman"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9C3B68"/>
    <w:multiLevelType w:val="multilevel"/>
    <w:tmpl w:val="8AA09896"/>
    <w:styleLink w:val="List1"/>
    <w:lvl w:ilvl="0">
      <w:start w:val="3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(%2)"/>
      <w:lvlJc w:val="left"/>
      <w:rPr>
        <w:rFonts w:cs="Times New Roman"/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2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62E2E6A"/>
    <w:multiLevelType w:val="multilevel"/>
    <w:tmpl w:val="94B452CE"/>
    <w:styleLink w:val="List21"/>
    <w:lvl w:ilvl="0">
      <w:start w:val="1"/>
      <w:numFmt w:val="upperLetter"/>
      <w:lvlText w:val="%1."/>
      <w:lvlJc w:val="left"/>
      <w:rPr>
        <w:rFonts w:cs="Times New Roman"/>
        <w:position w:val="0"/>
      </w:rPr>
    </w:lvl>
    <w:lvl w:ilvl="1">
      <w:start w:val="1"/>
      <w:numFmt w:val="lowerRoman"/>
      <w:lvlText w:val="(%2)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2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1324D8B"/>
    <w:multiLevelType w:val="multilevel"/>
    <w:tmpl w:val="380468E4"/>
    <w:styleLink w:val="List6"/>
    <w:lvl w:ilvl="0">
      <w:start w:val="1"/>
      <w:numFmt w:val="lowerLetter"/>
      <w:lvlText w:val="(%1)"/>
      <w:lvlJc w:val="left"/>
      <w:rPr>
        <w:rFonts w:ascii="Times New Roman Bold" w:eastAsia="Times New Roman" w:hAnsi="Times New Roman Bold" w:cs="Times New Roman Bold"/>
        <w:position w:val="0"/>
      </w:rPr>
    </w:lvl>
    <w:lvl w:ilvl="1">
      <w:start w:val="1"/>
      <w:numFmt w:val="lowerLetter"/>
      <w:lvlText w:val="%2."/>
      <w:lvlJc w:val="left"/>
      <w:rPr>
        <w:rFonts w:ascii="Times New Roman Bold" w:eastAsia="Times New Roman" w:hAnsi="Times New Roman Bold" w:cs="Times New Roman Bold"/>
        <w:position w:val="0"/>
      </w:rPr>
    </w:lvl>
    <w:lvl w:ilvl="2">
      <w:start w:val="1"/>
      <w:numFmt w:val="lowerRoman"/>
      <w:lvlText w:val="%3."/>
      <w:lvlJc w:val="left"/>
      <w:rPr>
        <w:rFonts w:ascii="Times New Roman Bold" w:eastAsia="Times New Roman" w:hAnsi="Times New Roman Bold" w:cs="Times New Roman Bold"/>
        <w:position w:val="0"/>
      </w:rPr>
    </w:lvl>
    <w:lvl w:ilvl="3">
      <w:start w:val="1"/>
      <w:numFmt w:val="decimal"/>
      <w:lvlText w:val="%4."/>
      <w:lvlJc w:val="left"/>
      <w:rPr>
        <w:rFonts w:ascii="Times New Roman Bold" w:eastAsia="Times New Roman" w:hAnsi="Times New Roman Bold" w:cs="Times New Roman Bold"/>
        <w:position w:val="0"/>
      </w:rPr>
    </w:lvl>
    <w:lvl w:ilvl="4">
      <w:start w:val="1"/>
      <w:numFmt w:val="lowerLetter"/>
      <w:lvlText w:val="%5."/>
      <w:lvlJc w:val="left"/>
      <w:rPr>
        <w:rFonts w:ascii="Times New Roman Bold" w:eastAsia="Times New Roman" w:hAnsi="Times New Roman Bold" w:cs="Times New Roman Bold"/>
        <w:position w:val="0"/>
      </w:rPr>
    </w:lvl>
    <w:lvl w:ilvl="5">
      <w:start w:val="1"/>
      <w:numFmt w:val="lowerRoman"/>
      <w:lvlText w:val="%6."/>
      <w:lvlJc w:val="left"/>
      <w:rPr>
        <w:rFonts w:ascii="Times New Roman Bold" w:eastAsia="Times New Roman" w:hAnsi="Times New Roman Bold" w:cs="Times New Roman Bold"/>
        <w:position w:val="0"/>
      </w:rPr>
    </w:lvl>
    <w:lvl w:ilvl="6">
      <w:start w:val="1"/>
      <w:numFmt w:val="decimal"/>
      <w:lvlText w:val="%7."/>
      <w:lvlJc w:val="left"/>
      <w:rPr>
        <w:rFonts w:ascii="Times New Roman Bold" w:eastAsia="Times New Roman" w:hAnsi="Times New Roman Bold" w:cs="Times New Roman Bold"/>
        <w:position w:val="0"/>
      </w:rPr>
    </w:lvl>
    <w:lvl w:ilvl="7">
      <w:start w:val="1"/>
      <w:numFmt w:val="lowerLetter"/>
      <w:lvlText w:val="%8."/>
      <w:lvlJc w:val="left"/>
      <w:rPr>
        <w:rFonts w:ascii="Times New Roman Bold" w:eastAsia="Times New Roman" w:hAnsi="Times New Roman Bold" w:cs="Times New Roman Bold"/>
        <w:position w:val="0"/>
      </w:rPr>
    </w:lvl>
    <w:lvl w:ilvl="8">
      <w:start w:val="1"/>
      <w:numFmt w:val="lowerRoman"/>
      <w:lvlText w:val="%9."/>
      <w:lvlJc w:val="left"/>
      <w:rPr>
        <w:rFonts w:ascii="Times New Roman Bold" w:eastAsia="Times New Roman" w:hAnsi="Times New Roman Bold" w:cs="Times New Roman Bold"/>
        <w:position w:val="0"/>
      </w:rPr>
    </w:lvl>
  </w:abstractNum>
  <w:abstractNum w:abstractNumId="28">
    <w:nsid w:val="7E0970BF"/>
    <w:multiLevelType w:val="hybridMultilevel"/>
    <w:tmpl w:val="FD2E61DA"/>
    <w:lvl w:ilvl="0" w:tplc="32FE8A7A">
      <w:start w:val="7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num w:numId="1">
    <w:abstractNumId w:val="2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9"/>
  </w:num>
  <w:num w:numId="14">
    <w:abstractNumId w:val="23"/>
  </w:num>
  <w:num w:numId="15">
    <w:abstractNumId w:val="18"/>
  </w:num>
  <w:num w:numId="16">
    <w:abstractNumId w:val="22"/>
  </w:num>
  <w:num w:numId="17">
    <w:abstractNumId w:val="10"/>
  </w:num>
  <w:num w:numId="18">
    <w:abstractNumId w:val="26"/>
  </w:num>
  <w:num w:numId="19">
    <w:abstractNumId w:val="16"/>
  </w:num>
  <w:num w:numId="20">
    <w:abstractNumId w:val="21"/>
  </w:num>
  <w:num w:numId="21">
    <w:abstractNumId w:val="24"/>
  </w:num>
  <w:num w:numId="22">
    <w:abstractNumId w:val="12"/>
  </w:num>
  <w:num w:numId="23">
    <w:abstractNumId w:val="13"/>
  </w:num>
  <w:num w:numId="24">
    <w:abstractNumId w:val="17"/>
  </w:num>
  <w:num w:numId="25">
    <w:abstractNumId w:val="27"/>
  </w:num>
  <w:num w:numId="26">
    <w:abstractNumId w:val="14"/>
  </w:num>
  <w:num w:numId="27">
    <w:abstractNumId w:val="20"/>
  </w:num>
  <w:num w:numId="28">
    <w:abstractNumId w:val="15"/>
  </w:num>
  <w:num w:numId="29">
    <w:abstractNumId w:val="28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60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659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0F5D5E"/>
    <w:rsid w:val="00117AEE"/>
    <w:rsid w:val="00124140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32B6"/>
    <w:rsid w:val="008455CF"/>
    <w:rsid w:val="0084613B"/>
    <w:rsid w:val="00847689"/>
    <w:rsid w:val="00861C52"/>
    <w:rsid w:val="008727A1"/>
    <w:rsid w:val="00873606"/>
    <w:rsid w:val="0087417D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2D60"/>
    <w:rsid w:val="00964EEA"/>
    <w:rsid w:val="00980C86"/>
    <w:rsid w:val="009B1D9B"/>
    <w:rsid w:val="009B4074"/>
    <w:rsid w:val="009C30BB"/>
    <w:rsid w:val="009C60BE"/>
    <w:rsid w:val="009E6279"/>
    <w:rsid w:val="009F00A6"/>
    <w:rsid w:val="009F2860"/>
    <w:rsid w:val="009F56A7"/>
    <w:rsid w:val="009F5B05"/>
    <w:rsid w:val="00A026CA"/>
    <w:rsid w:val="00A07232"/>
    <w:rsid w:val="00A14800"/>
    <w:rsid w:val="00A156DE"/>
    <w:rsid w:val="00A157ED"/>
    <w:rsid w:val="00A2446A"/>
    <w:rsid w:val="00A34C40"/>
    <w:rsid w:val="00A4025D"/>
    <w:rsid w:val="00A800D1"/>
    <w:rsid w:val="00A92699"/>
    <w:rsid w:val="00AB5BF0"/>
    <w:rsid w:val="00AC1C95"/>
    <w:rsid w:val="00AC2CCB"/>
    <w:rsid w:val="00AC443A"/>
    <w:rsid w:val="00AE60E2"/>
    <w:rsid w:val="00AF3283"/>
    <w:rsid w:val="00B0169F"/>
    <w:rsid w:val="00B05F21"/>
    <w:rsid w:val="00B14EA9"/>
    <w:rsid w:val="00B30A3C"/>
    <w:rsid w:val="00B81305"/>
    <w:rsid w:val="00BA7510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38A2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5939"/>
    <w:rsid w:val="00F71F63"/>
    <w:rsid w:val="00F8077C"/>
    <w:rsid w:val="00F87506"/>
    <w:rsid w:val="00F92C41"/>
    <w:rsid w:val="00FA5522"/>
    <w:rsid w:val="00FA6E4A"/>
    <w:rsid w:val="00FB146F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link w:val="EndnoteTextChar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1Char">
    <w:name w:val="Heading 1 Char"/>
    <w:aliases w:val="Table_GR Char,Table_G Char"/>
    <w:basedOn w:val="DefaultParagraphFont"/>
    <w:link w:val="Heading1"/>
    <w:locked/>
    <w:rsid w:val="00873606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Heading2Char">
    <w:name w:val="Heading 2 Char"/>
    <w:basedOn w:val="DefaultParagraphFont"/>
    <w:link w:val="Heading2"/>
    <w:semiHidden/>
    <w:locked/>
    <w:rsid w:val="00873606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semiHidden/>
    <w:locked/>
    <w:rsid w:val="00873606"/>
    <w:rPr>
      <w:rFonts w:ascii="Arial" w:hAnsi="Arial" w:cs="Arial"/>
      <w:b/>
      <w:bCs/>
      <w:spacing w:val="4"/>
      <w:w w:val="103"/>
      <w:kern w:val="14"/>
      <w:sz w:val="26"/>
      <w:szCs w:val="26"/>
      <w:lang w:val="ru-RU" w:eastAsia="en-US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semiHidden/>
    <w:locked/>
    <w:rsid w:val="00873606"/>
    <w:rPr>
      <w:b/>
      <w:b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5Char">
    <w:name w:val="Heading 5 Char"/>
    <w:basedOn w:val="DefaultParagraphFont"/>
    <w:link w:val="Heading5"/>
    <w:semiHidden/>
    <w:locked/>
    <w:rsid w:val="00873606"/>
    <w:rPr>
      <w:b/>
      <w:bCs/>
      <w:i/>
      <w:i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6Char">
    <w:name w:val="Heading 6 Char"/>
    <w:basedOn w:val="DefaultParagraphFont"/>
    <w:link w:val="Heading6"/>
    <w:semiHidden/>
    <w:locked/>
    <w:rsid w:val="00873606"/>
    <w:rPr>
      <w:b/>
      <w:bCs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Heading7Char">
    <w:name w:val="Heading 7 Char"/>
    <w:basedOn w:val="DefaultParagraphFont"/>
    <w:link w:val="Heading7"/>
    <w:semiHidden/>
    <w:locked/>
    <w:rsid w:val="00873606"/>
    <w:rPr>
      <w:spacing w:val="4"/>
      <w:w w:val="103"/>
      <w:kern w:val="14"/>
      <w:sz w:val="24"/>
      <w:lang w:val="ru-RU" w:eastAsia="en-US" w:bidi="ar-SA"/>
    </w:rPr>
  </w:style>
  <w:style w:type="character" w:customStyle="1" w:styleId="Heading8Char">
    <w:name w:val="Heading 8 Char"/>
    <w:basedOn w:val="DefaultParagraphFont"/>
    <w:link w:val="Heading8"/>
    <w:semiHidden/>
    <w:locked/>
    <w:rsid w:val="00873606"/>
    <w:rPr>
      <w:i/>
      <w:iCs/>
      <w:spacing w:val="4"/>
      <w:w w:val="103"/>
      <w:kern w:val="14"/>
      <w:sz w:val="24"/>
      <w:lang w:val="ru-RU" w:eastAsia="en-US" w:bidi="ar-SA"/>
    </w:rPr>
  </w:style>
  <w:style w:type="character" w:customStyle="1" w:styleId="Heading9Char">
    <w:name w:val="Heading 9 Char"/>
    <w:basedOn w:val="DefaultParagraphFont"/>
    <w:link w:val="Heading9"/>
    <w:semiHidden/>
    <w:locked/>
    <w:rsid w:val="00873606"/>
    <w:rPr>
      <w:rFonts w:ascii="Arial" w:hAnsi="Arial" w:cs="Arial"/>
      <w:spacing w:val="4"/>
      <w:w w:val="103"/>
      <w:kern w:val="14"/>
      <w:sz w:val="22"/>
      <w:szCs w:val="22"/>
      <w:lang w:val="ru-RU" w:eastAsia="en-US" w:bidi="ar-SA"/>
    </w:rPr>
  </w:style>
  <w:style w:type="paragraph" w:customStyle="1" w:styleId="SingleTxtG">
    <w:name w:val="_ Single Txt_G"/>
    <w:basedOn w:val="Normal"/>
    <w:link w:val="SingleTxtGChar"/>
    <w:rsid w:val="0087360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Normal"/>
    <w:next w:val="Normal"/>
    <w:rsid w:val="0087360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rsid w:val="0087360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HeaderChar">
    <w:name w:val="Header Char"/>
    <w:aliases w:val="6_GR Char,6_G Char"/>
    <w:basedOn w:val="DefaultParagraphFont"/>
    <w:link w:val="Header"/>
    <w:semiHidden/>
    <w:locked/>
    <w:rsid w:val="00873606"/>
    <w:rPr>
      <w:b/>
      <w:sz w:val="18"/>
      <w:lang w:val="en-GB" w:eastAsia="ru-RU" w:bidi="ar-SA"/>
    </w:rPr>
  </w:style>
  <w:style w:type="character" w:customStyle="1" w:styleId="FootnoteTextChar">
    <w:name w:val="Footnote Text Char"/>
    <w:aliases w:val="5_GR Char,5_G Char"/>
    <w:basedOn w:val="DefaultParagraphFont"/>
    <w:link w:val="FootnoteText"/>
    <w:semiHidden/>
    <w:locked/>
    <w:rsid w:val="00873606"/>
    <w:rPr>
      <w:spacing w:val="5"/>
      <w:w w:val="104"/>
      <w:kern w:val="14"/>
      <w:sz w:val="18"/>
      <w:lang w:val="en-GB" w:eastAsia="ru-RU" w:bidi="ar-SA"/>
    </w:rPr>
  </w:style>
  <w:style w:type="character" w:customStyle="1" w:styleId="EndnoteTextChar">
    <w:name w:val="Endnote Text Char"/>
    <w:aliases w:val="2_GR Char,2_G Char"/>
    <w:basedOn w:val="DefaultParagraphFont"/>
    <w:link w:val="EndnoteText"/>
    <w:semiHidden/>
    <w:locked/>
    <w:rsid w:val="00873606"/>
    <w:rPr>
      <w:spacing w:val="5"/>
      <w:w w:val="104"/>
      <w:kern w:val="14"/>
      <w:sz w:val="18"/>
      <w:lang w:val="en-GB" w:eastAsia="ru-RU" w:bidi="ar-SA"/>
    </w:rPr>
  </w:style>
  <w:style w:type="paragraph" w:customStyle="1" w:styleId="SMG">
    <w:name w:val="__S_M_G"/>
    <w:basedOn w:val="Normal"/>
    <w:next w:val="Normal"/>
    <w:rsid w:val="0087360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87360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87360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87360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873606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customStyle="1" w:styleId="FooterChar">
    <w:name w:val="Footer Char"/>
    <w:aliases w:val="3_GR Char,3_G Char"/>
    <w:basedOn w:val="DefaultParagraphFont"/>
    <w:link w:val="Footer"/>
    <w:semiHidden/>
    <w:locked/>
    <w:rsid w:val="00873606"/>
    <w:rPr>
      <w:sz w:val="16"/>
      <w:lang w:val="en-GB" w:eastAsia="ru-RU" w:bidi="ar-SA"/>
    </w:rPr>
  </w:style>
  <w:style w:type="paragraph" w:customStyle="1" w:styleId="Bullet2G">
    <w:name w:val="_Bullet 2_G"/>
    <w:basedOn w:val="Normal"/>
    <w:rsid w:val="00873606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link w:val="H1G0"/>
    <w:rsid w:val="0087360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</w:rPr>
  </w:style>
  <w:style w:type="paragraph" w:customStyle="1" w:styleId="H23G">
    <w:name w:val="_ H_2/3_G"/>
    <w:basedOn w:val="Normal"/>
    <w:next w:val="Normal"/>
    <w:rsid w:val="0087360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87360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87360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H1G0">
    <w:name w:val="_ H_1_G Знак"/>
    <w:link w:val="H1G"/>
    <w:locked/>
    <w:rsid w:val="00873606"/>
    <w:rPr>
      <w:b/>
      <w:sz w:val="24"/>
      <w:lang w:val="ru-RU" w:eastAsia="en-US" w:bidi="ar-SA"/>
    </w:rPr>
  </w:style>
  <w:style w:type="paragraph" w:customStyle="1" w:styleId="Body">
    <w:name w:val="Body"/>
    <w:rsid w:val="0087360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line="240" w:lineRule="atLeast"/>
    </w:pPr>
    <w:rPr>
      <w:rFonts w:eastAsia="Arial Unicode MS" w:hAnsi="Arial Unicode MS" w:cs="Arial Unicode MS"/>
      <w:color w:val="000000"/>
      <w:u w:color="000000"/>
      <w:lang w:val="en-GB" w:eastAsia="ja-JP"/>
    </w:rPr>
  </w:style>
  <w:style w:type="paragraph" w:customStyle="1" w:styleId="ListParagraph1">
    <w:name w:val="List Paragraph1"/>
    <w:rsid w:val="0087360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line="240" w:lineRule="atLeast"/>
      <w:ind w:left="720"/>
    </w:pPr>
    <w:rPr>
      <w:color w:val="000000"/>
      <w:u w:color="000000"/>
      <w:lang w:eastAsia="ja-JP"/>
    </w:rPr>
  </w:style>
  <w:style w:type="paragraph" w:styleId="BalloonText">
    <w:name w:val="Balloon Text"/>
    <w:basedOn w:val="Normal"/>
    <w:link w:val="BalloonTextChar"/>
    <w:rsid w:val="00873606"/>
    <w:pPr>
      <w:suppressAutoHyphens/>
      <w:spacing w:line="240" w:lineRule="auto"/>
    </w:pPr>
    <w:rPr>
      <w:rFonts w:ascii="Tahoma" w:hAnsi="Tahoma"/>
      <w:spacing w:val="0"/>
      <w:w w:val="100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locked/>
    <w:rsid w:val="00873606"/>
    <w:rPr>
      <w:rFonts w:ascii="Tahoma" w:hAnsi="Tahoma"/>
      <w:sz w:val="16"/>
      <w:szCs w:val="16"/>
      <w:lang w:val="ru-RU" w:eastAsia="en-US" w:bidi="ar-SA"/>
    </w:rPr>
  </w:style>
  <w:style w:type="paragraph" w:styleId="CommentText">
    <w:name w:val="annotation text"/>
    <w:basedOn w:val="Normal"/>
    <w:link w:val="CommentTextChar"/>
    <w:rsid w:val="00873606"/>
    <w:pPr>
      <w:suppressAutoHyphens/>
    </w:pPr>
    <w:rPr>
      <w:spacing w:val="0"/>
      <w:w w:val="100"/>
      <w:kern w:val="0"/>
    </w:rPr>
  </w:style>
  <w:style w:type="character" w:customStyle="1" w:styleId="CommentTextChar">
    <w:name w:val="Comment Text Char"/>
    <w:basedOn w:val="DefaultParagraphFont"/>
    <w:link w:val="CommentText"/>
    <w:locked/>
    <w:rsid w:val="00873606"/>
    <w:rPr>
      <w:lang w:val="ru-RU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8736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locked/>
    <w:rsid w:val="00873606"/>
    <w:rPr>
      <w:b/>
      <w:bCs/>
    </w:rPr>
  </w:style>
  <w:style w:type="paragraph" w:customStyle="1" w:styleId="Revision1">
    <w:name w:val="Revision1"/>
    <w:hidden/>
    <w:semiHidden/>
    <w:rsid w:val="00873606"/>
    <w:rPr>
      <w:lang w:val="en-GB"/>
    </w:rPr>
  </w:style>
  <w:style w:type="character" w:customStyle="1" w:styleId="H1GChar">
    <w:name w:val="_ H_1_G Char"/>
    <w:locked/>
    <w:rsid w:val="00873606"/>
    <w:rPr>
      <w:b/>
      <w:sz w:val="24"/>
      <w:lang w:eastAsia="en-US"/>
    </w:rPr>
  </w:style>
  <w:style w:type="character" w:customStyle="1" w:styleId="SingleTxtGChar">
    <w:name w:val="_ Single Txt_G Char"/>
    <w:link w:val="SingleTxtG"/>
    <w:locked/>
    <w:rsid w:val="00873606"/>
    <w:rPr>
      <w:lang w:val="en-GB" w:eastAsia="en-US" w:bidi="ar-SA"/>
    </w:rPr>
  </w:style>
  <w:style w:type="character" w:customStyle="1" w:styleId="hps">
    <w:name w:val="hps"/>
    <w:basedOn w:val="DefaultParagraphFont"/>
    <w:rsid w:val="00873606"/>
    <w:rPr>
      <w:rFonts w:cs="Times New Roman"/>
    </w:rPr>
  </w:style>
  <w:style w:type="character" w:customStyle="1" w:styleId="hpsatn">
    <w:name w:val="hps atn"/>
    <w:basedOn w:val="DefaultParagraphFont"/>
    <w:rsid w:val="00873606"/>
    <w:rPr>
      <w:rFonts w:cs="Times New Roman"/>
    </w:rPr>
  </w:style>
  <w:style w:type="character" w:customStyle="1" w:styleId="apple-converted-space">
    <w:name w:val="apple-converted-space"/>
    <w:basedOn w:val="DefaultParagraphFont"/>
    <w:rsid w:val="00873606"/>
    <w:rPr>
      <w:rFonts w:cs="Times New Roman"/>
    </w:rPr>
  </w:style>
  <w:style w:type="numbering" w:customStyle="1" w:styleId="List31">
    <w:name w:val="List 31"/>
    <w:rsid w:val="00873606"/>
    <w:pPr>
      <w:numPr>
        <w:numId w:val="22"/>
      </w:numPr>
    </w:pPr>
  </w:style>
  <w:style w:type="numbering" w:customStyle="1" w:styleId="List41">
    <w:name w:val="List 41"/>
    <w:rsid w:val="00873606"/>
    <w:pPr>
      <w:numPr>
        <w:numId w:val="23"/>
      </w:numPr>
    </w:pPr>
  </w:style>
  <w:style w:type="numbering" w:customStyle="1" w:styleId="List0">
    <w:name w:val="List 0"/>
    <w:rsid w:val="00873606"/>
    <w:pPr>
      <w:numPr>
        <w:numId w:val="19"/>
      </w:numPr>
    </w:pPr>
  </w:style>
  <w:style w:type="numbering" w:customStyle="1" w:styleId="List51">
    <w:name w:val="List 51"/>
    <w:rsid w:val="00873606"/>
    <w:pPr>
      <w:numPr>
        <w:numId w:val="24"/>
      </w:numPr>
    </w:pPr>
  </w:style>
  <w:style w:type="numbering" w:customStyle="1" w:styleId="List1">
    <w:name w:val="List 1"/>
    <w:rsid w:val="00873606"/>
    <w:pPr>
      <w:numPr>
        <w:numId w:val="20"/>
      </w:numPr>
    </w:pPr>
  </w:style>
  <w:style w:type="numbering" w:customStyle="1" w:styleId="List21">
    <w:name w:val="List 21"/>
    <w:rsid w:val="00873606"/>
    <w:pPr>
      <w:numPr>
        <w:numId w:val="21"/>
      </w:numPr>
    </w:pPr>
  </w:style>
  <w:style w:type="numbering" w:customStyle="1" w:styleId="List6">
    <w:name w:val="List 6"/>
    <w:rsid w:val="00873606"/>
    <w:pPr>
      <w:numPr>
        <w:numId w:val="2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1</Pages>
  <Words>3531</Words>
  <Characters>24828</Characters>
  <Application>Microsoft Office Outlook</Application>
  <DocSecurity>4</DocSecurity>
  <Lines>459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3</cp:revision>
  <cp:lastPrinted>2014-09-24T13:52:00Z</cp:lastPrinted>
  <dcterms:created xsi:type="dcterms:W3CDTF">2014-09-24T13:52:00Z</dcterms:created>
  <dcterms:modified xsi:type="dcterms:W3CDTF">2014-09-24T13:52:00Z</dcterms:modified>
</cp:coreProperties>
</file>