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45BD8329" w14:textId="77777777" w:rsidTr="003C5869">
        <w:trPr>
          <w:trHeight w:hRule="exact" w:val="851"/>
        </w:trPr>
        <w:tc>
          <w:tcPr>
            <w:tcW w:w="1276" w:type="dxa"/>
            <w:tcBorders>
              <w:bottom w:val="single" w:sz="4" w:space="0" w:color="auto"/>
            </w:tcBorders>
          </w:tcPr>
          <w:p w14:paraId="267D1757" w14:textId="77777777" w:rsidR="00B338A5" w:rsidRPr="00DB58B5" w:rsidRDefault="00B338A5" w:rsidP="00D07048"/>
        </w:tc>
        <w:tc>
          <w:tcPr>
            <w:tcW w:w="2268" w:type="dxa"/>
            <w:tcBorders>
              <w:bottom w:val="single" w:sz="4" w:space="0" w:color="auto"/>
            </w:tcBorders>
            <w:vAlign w:val="bottom"/>
          </w:tcPr>
          <w:p w14:paraId="27F518E8"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0C94DE2" w14:textId="58DE6C98" w:rsidR="00B338A5" w:rsidRPr="00DB58B5" w:rsidRDefault="00D07048" w:rsidP="00D07048">
            <w:pPr>
              <w:jc w:val="right"/>
            </w:pPr>
            <w:r w:rsidRPr="00D07048">
              <w:rPr>
                <w:sz w:val="40"/>
              </w:rPr>
              <w:t>CRPD</w:t>
            </w:r>
            <w:r>
              <w:t>/C/PSE/Q/1</w:t>
            </w:r>
          </w:p>
        </w:tc>
      </w:tr>
      <w:tr w:rsidR="00B338A5" w:rsidRPr="00DB58B5" w14:paraId="2735FD45" w14:textId="77777777" w:rsidTr="003C5869">
        <w:trPr>
          <w:trHeight w:hRule="exact" w:val="2835"/>
        </w:trPr>
        <w:tc>
          <w:tcPr>
            <w:tcW w:w="1276" w:type="dxa"/>
            <w:tcBorders>
              <w:top w:val="single" w:sz="4" w:space="0" w:color="auto"/>
              <w:bottom w:val="single" w:sz="12" w:space="0" w:color="auto"/>
            </w:tcBorders>
          </w:tcPr>
          <w:p w14:paraId="125D8E3F" w14:textId="77777777" w:rsidR="00B338A5" w:rsidRPr="00DB58B5" w:rsidRDefault="00B338A5" w:rsidP="003C5869">
            <w:pPr>
              <w:spacing w:before="120"/>
              <w:jc w:val="center"/>
            </w:pPr>
            <w:r>
              <w:rPr>
                <w:noProof/>
                <w:lang w:eastAsia="fr-CH"/>
              </w:rPr>
              <w:drawing>
                <wp:inline distT="0" distB="0" distL="0" distR="0" wp14:anchorId="4C4E54D8" wp14:editId="7419C52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26B75E"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684AF09D" w14:textId="18C91328" w:rsidR="00B338A5" w:rsidRDefault="00D07048" w:rsidP="003C5869">
            <w:pPr>
              <w:spacing w:before="240"/>
            </w:pPr>
            <w:proofErr w:type="spellStart"/>
            <w:r>
              <w:t>Distr</w:t>
            </w:r>
            <w:proofErr w:type="spellEnd"/>
            <w:r w:rsidR="00782D3A" w:rsidRPr="00782D3A">
              <w:t>.</w:t>
            </w:r>
            <w:r>
              <w:t xml:space="preserve"> générale</w:t>
            </w:r>
          </w:p>
          <w:p w14:paraId="3F6CBF44" w14:textId="77777777" w:rsidR="00D07048" w:rsidRDefault="00D07048" w:rsidP="00D07048">
            <w:pPr>
              <w:spacing w:line="240" w:lineRule="exact"/>
            </w:pPr>
            <w:r>
              <w:t>25 avril 2023</w:t>
            </w:r>
          </w:p>
          <w:p w14:paraId="55EC4D75" w14:textId="77777777" w:rsidR="00D07048" w:rsidRDefault="00D07048" w:rsidP="00D07048">
            <w:pPr>
              <w:spacing w:line="240" w:lineRule="exact"/>
            </w:pPr>
            <w:r>
              <w:t>Français</w:t>
            </w:r>
          </w:p>
          <w:p w14:paraId="621DB08F" w14:textId="77777777" w:rsidR="00D07048" w:rsidRDefault="00D07048" w:rsidP="00D07048">
            <w:pPr>
              <w:spacing w:line="240" w:lineRule="exact"/>
            </w:pPr>
            <w:r>
              <w:t>Original : anglais</w:t>
            </w:r>
          </w:p>
          <w:p w14:paraId="2A5558A2" w14:textId="1F3C944F" w:rsidR="00D07048" w:rsidRPr="00DB58B5" w:rsidRDefault="00D07048" w:rsidP="00D07048">
            <w:pPr>
              <w:spacing w:line="240" w:lineRule="exact"/>
            </w:pPr>
            <w:r>
              <w:t>Anglais, arabe, espagnol et français seulement</w:t>
            </w:r>
          </w:p>
        </w:tc>
      </w:tr>
    </w:tbl>
    <w:p w14:paraId="5D41FF4E" w14:textId="77777777" w:rsidR="00275896" w:rsidRDefault="00275896" w:rsidP="00275896">
      <w:pPr>
        <w:spacing w:before="120"/>
        <w:rPr>
          <w:b/>
          <w:sz w:val="24"/>
          <w:szCs w:val="24"/>
        </w:rPr>
      </w:pPr>
      <w:r w:rsidRPr="004407B7">
        <w:rPr>
          <w:b/>
          <w:sz w:val="24"/>
          <w:szCs w:val="24"/>
        </w:rPr>
        <w:t>Comité des droits des personnes handicapées</w:t>
      </w:r>
    </w:p>
    <w:p w14:paraId="1CC5C3CB" w14:textId="77777777" w:rsidR="00F14BCF" w:rsidRPr="00D62EF0" w:rsidRDefault="00F14BCF" w:rsidP="00F14BCF">
      <w:pPr>
        <w:pStyle w:val="HChG"/>
        <w:rPr>
          <w:sz w:val="20"/>
        </w:rPr>
      </w:pPr>
      <w:r w:rsidRPr="00D62EF0">
        <w:rPr>
          <w:lang w:val="fr-FR"/>
        </w:rPr>
        <w:tab/>
      </w:r>
      <w:r w:rsidRPr="00D62EF0">
        <w:rPr>
          <w:lang w:val="fr-FR"/>
        </w:rPr>
        <w:tab/>
        <w:t>Liste de points concernant le rapport initial de l</w:t>
      </w:r>
      <w:r>
        <w:rPr>
          <w:lang w:val="fr-FR"/>
        </w:rPr>
        <w:t>’</w:t>
      </w:r>
      <w:r w:rsidRPr="00D62EF0">
        <w:rPr>
          <w:lang w:val="fr-FR"/>
        </w:rPr>
        <w:t xml:space="preserve">État </w:t>
      </w:r>
      <w:r w:rsidRPr="00D62EF0">
        <w:rPr>
          <w:lang w:val="fr-FR"/>
        </w:rPr>
        <w:br/>
        <w:t>de Palestine</w:t>
      </w:r>
      <w:r w:rsidRPr="00F14BCF">
        <w:rPr>
          <w:rFonts w:eastAsia="SimSun"/>
          <w:b w:val="0"/>
          <w:sz w:val="20"/>
          <w:lang w:val="fr-FR"/>
        </w:rPr>
        <w:footnoteReference w:customMarkFollows="1" w:id="2"/>
        <w:t>*</w:t>
      </w:r>
    </w:p>
    <w:p w14:paraId="69F505CE" w14:textId="50DFD858" w:rsidR="00F14BCF" w:rsidRPr="00D62EF0" w:rsidRDefault="00F14BCF" w:rsidP="00F14BCF">
      <w:pPr>
        <w:pStyle w:val="H1G"/>
      </w:pPr>
      <w:r w:rsidRPr="00D62EF0">
        <w:rPr>
          <w:lang w:val="fr-FR"/>
        </w:rPr>
        <w:tab/>
        <w:t>A</w:t>
      </w:r>
      <w:r w:rsidR="00782D3A" w:rsidRPr="00782D3A">
        <w:rPr>
          <w:lang w:val="fr-FR"/>
        </w:rPr>
        <w:t>.</w:t>
      </w:r>
      <w:r w:rsidRPr="00D62EF0">
        <w:rPr>
          <w:lang w:val="fr-FR"/>
        </w:rPr>
        <w:tab/>
        <w:t>Objet et obligations générales (art</w:t>
      </w:r>
      <w:r w:rsidR="00782D3A" w:rsidRPr="00782D3A">
        <w:rPr>
          <w:lang w:val="fr-FR"/>
        </w:rPr>
        <w:t>.</w:t>
      </w:r>
      <w:r w:rsidRPr="00D62EF0">
        <w:rPr>
          <w:lang w:val="fr-FR"/>
        </w:rPr>
        <w:t xml:space="preserve"> 1</w:t>
      </w:r>
      <w:r w:rsidRPr="00D62EF0">
        <w:rPr>
          <w:vertAlign w:val="superscript"/>
          <w:lang w:val="fr-FR"/>
        </w:rPr>
        <w:t>er</w:t>
      </w:r>
      <w:r w:rsidRPr="00D62EF0">
        <w:rPr>
          <w:lang w:val="fr-FR"/>
        </w:rPr>
        <w:t xml:space="preserve"> à 4) </w:t>
      </w:r>
    </w:p>
    <w:p w14:paraId="77EC9F7A" w14:textId="3BD66C5F" w:rsidR="00F14BCF" w:rsidRPr="00D62EF0" w:rsidRDefault="00F14BCF" w:rsidP="00F14BCF">
      <w:pPr>
        <w:pStyle w:val="SingleTxtG"/>
        <w:rPr>
          <w:lang w:val="fr-FR"/>
        </w:rPr>
      </w:pPr>
      <w:r w:rsidRPr="00D62EF0">
        <w:rPr>
          <w:lang w:val="fr-FR"/>
        </w:rPr>
        <w:t>1</w:t>
      </w:r>
      <w:r w:rsidR="00782D3A" w:rsidRPr="00782D3A">
        <w:rPr>
          <w:lang w:val="fr-FR"/>
        </w:rPr>
        <w:t>.</w:t>
      </w:r>
      <w:r w:rsidRPr="00D62EF0">
        <w:rPr>
          <w:lang w:val="fr-FR"/>
        </w:rPr>
        <w:tab/>
      </w:r>
      <w:r>
        <w:rPr>
          <w:lang w:val="fr-FR"/>
        </w:rPr>
        <w:t>Indiquer</w:t>
      </w:r>
      <w:r w:rsidRPr="00D62EF0">
        <w:rPr>
          <w:lang w:val="fr-FR"/>
        </w:rPr>
        <w:t> :</w:t>
      </w:r>
    </w:p>
    <w:p w14:paraId="4BAEFDE3" w14:textId="23110E39" w:rsidR="00F14BCF" w:rsidRPr="00D62EF0" w:rsidRDefault="00F14BCF" w:rsidP="00F14BCF">
      <w:pPr>
        <w:pStyle w:val="SingleTxtG"/>
        <w:rPr>
          <w:lang w:val="fr-FR"/>
        </w:rPr>
      </w:pPr>
      <w:r w:rsidRPr="00D62EF0">
        <w:rPr>
          <w:lang w:val="fr-FR"/>
        </w:rPr>
        <w:tab/>
        <w:t>a)</w:t>
      </w:r>
      <w:r w:rsidRPr="00D62EF0">
        <w:rPr>
          <w:lang w:val="fr-FR"/>
        </w:rPr>
        <w:tab/>
      </w:r>
      <w:r>
        <w:rPr>
          <w:lang w:val="fr-FR"/>
        </w:rPr>
        <w:t>Ce qui a été fait</w:t>
      </w:r>
      <w:r w:rsidRPr="00D62EF0">
        <w:rPr>
          <w:lang w:val="fr-FR"/>
        </w:rPr>
        <w:t xml:space="preserve"> pour que la Convention et le Protocole facultatif s</w:t>
      </w:r>
      <w:r>
        <w:rPr>
          <w:lang w:val="fr-FR"/>
        </w:rPr>
        <w:t>’</w:t>
      </w:r>
      <w:r w:rsidRPr="00D62EF0">
        <w:rPr>
          <w:lang w:val="fr-FR"/>
        </w:rPr>
        <w:t>y rapportant soient publiés au Journal officiel de l</w:t>
      </w:r>
      <w:r>
        <w:rPr>
          <w:lang w:val="fr-FR"/>
        </w:rPr>
        <w:t>’</w:t>
      </w:r>
      <w:r w:rsidRPr="00D62EF0">
        <w:rPr>
          <w:lang w:val="fr-FR"/>
        </w:rPr>
        <w:t>État partie et rendus directement applicables en droit interne ;</w:t>
      </w:r>
    </w:p>
    <w:p w14:paraId="134EBCF8" w14:textId="559A7F43" w:rsidR="00F14BCF" w:rsidRPr="00D62EF0" w:rsidRDefault="00F14BCF" w:rsidP="00F14BCF">
      <w:pPr>
        <w:pStyle w:val="SingleTxtG"/>
      </w:pPr>
      <w:r w:rsidRPr="00D62EF0">
        <w:rPr>
          <w:lang w:val="fr-FR"/>
        </w:rPr>
        <w:tab/>
        <w:t>b)</w:t>
      </w:r>
      <w:r w:rsidRPr="00D62EF0">
        <w:rPr>
          <w:lang w:val="fr-FR"/>
        </w:rPr>
        <w:tab/>
      </w:r>
      <w:r>
        <w:t>Où en est</w:t>
      </w:r>
      <w:r w:rsidRPr="00D62EF0">
        <w:t xml:space="preserve"> l</w:t>
      </w:r>
      <w:r>
        <w:t>’</w:t>
      </w:r>
      <w:r w:rsidRPr="00D62EF0">
        <w:t>élaboration d</w:t>
      </w:r>
      <w:r>
        <w:t>’</w:t>
      </w:r>
      <w:r w:rsidRPr="00D62EF0">
        <w:t xml:space="preserve">une nouvelle loi sur le handicap qui </w:t>
      </w:r>
      <w:r>
        <w:t>soit</w:t>
      </w:r>
      <w:r w:rsidRPr="00D62EF0">
        <w:t xml:space="preserve"> compatible avec la notion de handicap telle que définie dans la Convention et qui </w:t>
      </w:r>
      <w:r>
        <w:t>tienne</w:t>
      </w:r>
      <w:r w:rsidRPr="00D62EF0">
        <w:t xml:space="preserve"> compte </w:t>
      </w:r>
      <w:r>
        <w:t>d</w:t>
      </w:r>
      <w:r w:rsidRPr="00D62EF0">
        <w:t xml:space="preserve">es questions de genre, et </w:t>
      </w:r>
      <w:r>
        <w:t xml:space="preserve">dans quel délai cette loi sera adoptée ; ce qui est fait pour </w:t>
      </w:r>
      <w:r w:rsidRPr="00D62EF0">
        <w:t>remédier à la fragmentation du système juridique, qui entraîne des écarts dans le degré de protection de</w:t>
      </w:r>
      <w:r w:rsidRPr="0087026D">
        <w:t xml:space="preserve">s </w:t>
      </w:r>
      <w:r w:rsidRPr="00D62EF0">
        <w:t>personnes handicapées, en particulier en Cisjordanie et dans la bande de Gaza</w:t>
      </w:r>
      <w:r>
        <w:t> </w:t>
      </w:r>
      <w:r w:rsidRPr="00D62EF0">
        <w:t xml:space="preserve">; </w:t>
      </w:r>
      <w:r>
        <w:rPr>
          <w:lang w:val="fr-FR"/>
        </w:rPr>
        <w:t>où en sont l</w:t>
      </w:r>
      <w:r w:rsidRPr="00D62EF0">
        <w:rPr>
          <w:lang w:val="fr-FR"/>
        </w:rPr>
        <w:t>es travaux du Comité d</w:t>
      </w:r>
      <w:r>
        <w:rPr>
          <w:lang w:val="fr-FR"/>
        </w:rPr>
        <w:t>’</w:t>
      </w:r>
      <w:r w:rsidRPr="00D62EF0">
        <w:rPr>
          <w:lang w:val="fr-FR"/>
        </w:rPr>
        <w:t>harmonisation de la législation, créé en 2017 et chargé de mettre la législation et les procédures administratives en conformité avec la Convention</w:t>
      </w:r>
      <w:r>
        <w:rPr>
          <w:lang w:val="fr-FR"/>
        </w:rPr>
        <w:t> </w:t>
      </w:r>
      <w:r w:rsidRPr="00D62EF0">
        <w:rPr>
          <w:lang w:val="fr-FR"/>
        </w:rPr>
        <w:t>;</w:t>
      </w:r>
    </w:p>
    <w:p w14:paraId="4EB41EDB" w14:textId="77777777" w:rsidR="00F14BCF" w:rsidRPr="00D62EF0" w:rsidRDefault="00F14BCF" w:rsidP="00F14BCF">
      <w:pPr>
        <w:pStyle w:val="SingleTxtG"/>
        <w:tabs>
          <w:tab w:val="clear" w:pos="2268"/>
          <w:tab w:val="clear" w:pos="2835"/>
        </w:tabs>
        <w:rPr>
          <w:rStyle w:val="content"/>
          <w:lang w:val="fr-FR"/>
        </w:rPr>
      </w:pPr>
      <w:r w:rsidRPr="00D62EF0">
        <w:rPr>
          <w:lang w:val="fr-FR"/>
        </w:rPr>
        <w:tab/>
        <w:t>c)</w:t>
      </w:r>
      <w:r w:rsidRPr="00D62EF0">
        <w:rPr>
          <w:lang w:val="fr-FR"/>
        </w:rPr>
        <w:tab/>
      </w:r>
      <w:r>
        <w:rPr>
          <w:lang w:val="fr-FR"/>
        </w:rPr>
        <w:t>Ce qui est fait pour protéger les</w:t>
      </w:r>
      <w:r w:rsidRPr="00D62EF0">
        <w:rPr>
          <w:rStyle w:val="content"/>
          <w:lang w:val="fr-FR"/>
        </w:rPr>
        <w:t xml:space="preserve"> droits des personnes handicapées sur l</w:t>
      </w:r>
      <w:r>
        <w:rPr>
          <w:rStyle w:val="content"/>
          <w:lang w:val="fr-FR"/>
        </w:rPr>
        <w:t>’</w:t>
      </w:r>
      <w:r w:rsidRPr="00D62EF0">
        <w:rPr>
          <w:rStyle w:val="content"/>
          <w:lang w:val="fr-FR"/>
        </w:rPr>
        <w:t>ensemble du territoire, en particulier dans la bande de Gaza</w:t>
      </w:r>
      <w:r>
        <w:rPr>
          <w:rStyle w:val="content"/>
          <w:lang w:val="fr-FR"/>
        </w:rPr>
        <w:t xml:space="preserve"> et</w:t>
      </w:r>
      <w:r w:rsidRPr="00D62EF0">
        <w:rPr>
          <w:rStyle w:val="content"/>
          <w:lang w:val="fr-FR"/>
        </w:rPr>
        <w:t xml:space="preserve"> en Cisjordanie, y compris à Jérusalem-Est et dans les zones sur lesquelles l</w:t>
      </w:r>
      <w:r>
        <w:rPr>
          <w:rStyle w:val="content"/>
          <w:lang w:val="fr-FR"/>
        </w:rPr>
        <w:t>’</w:t>
      </w:r>
      <w:r w:rsidRPr="00D62EF0">
        <w:rPr>
          <w:rStyle w:val="content"/>
          <w:lang w:val="fr-FR"/>
        </w:rPr>
        <w:t>Autorité palestinienne exerce un contrôle limité ;</w:t>
      </w:r>
    </w:p>
    <w:p w14:paraId="6F108A34" w14:textId="77777777" w:rsidR="00F14BCF" w:rsidRPr="00D62EF0" w:rsidRDefault="00F14BCF" w:rsidP="00F14BCF">
      <w:pPr>
        <w:pStyle w:val="SingleTxtG"/>
        <w:tabs>
          <w:tab w:val="clear" w:pos="2268"/>
          <w:tab w:val="clear" w:pos="2835"/>
        </w:tabs>
      </w:pPr>
      <w:r w:rsidRPr="00D62EF0">
        <w:rPr>
          <w:rStyle w:val="content"/>
          <w:lang w:val="fr-FR"/>
        </w:rPr>
        <w:tab/>
        <w:t>d)</w:t>
      </w:r>
      <w:r w:rsidRPr="00D62EF0">
        <w:tab/>
      </w:r>
      <w:r>
        <w:t>En quoi consiste le</w:t>
      </w:r>
      <w:r w:rsidRPr="00D62EF0">
        <w:t xml:space="preserve"> cadre stratégique national pour le handicap et </w:t>
      </w:r>
      <w:r>
        <w:t>quels résultats ont pu être obtenus</w:t>
      </w:r>
      <w:r w:rsidRPr="00D62EF0">
        <w:t xml:space="preserve"> grâce </w:t>
      </w:r>
      <w:r>
        <w:t xml:space="preserve">à lui ; ce qui a été fait </w:t>
      </w:r>
      <w:r w:rsidRPr="00D62EF0">
        <w:t>pour élaborer une stratégie nationale et des plans d</w:t>
      </w:r>
      <w:r>
        <w:t>’</w:t>
      </w:r>
      <w:r w:rsidRPr="00D62EF0">
        <w:t>action aux fins de l</w:t>
      </w:r>
      <w:r>
        <w:t>’</w:t>
      </w:r>
      <w:r w:rsidRPr="00D62EF0">
        <w:t xml:space="preserve">application de la Convention, en précisant le budget qui </w:t>
      </w:r>
      <w:r>
        <w:t>leur</w:t>
      </w:r>
      <w:r w:rsidRPr="00D62EF0">
        <w:t xml:space="preserve"> est alloué et les mesures prises pour mettre en œuvre des politiques </w:t>
      </w:r>
      <w:r>
        <w:t>relatives</w:t>
      </w:r>
      <w:r w:rsidRPr="00D62EF0">
        <w:t xml:space="preserve"> au</w:t>
      </w:r>
      <w:r>
        <w:t xml:space="preserve"> </w:t>
      </w:r>
      <w:r w:rsidRPr="00D62EF0">
        <w:t xml:space="preserve">handicap, </w:t>
      </w:r>
      <w:r>
        <w:t xml:space="preserve">qui portent </w:t>
      </w:r>
      <w:r w:rsidRPr="00D62EF0">
        <w:t xml:space="preserve">en particulier </w:t>
      </w:r>
      <w:r>
        <w:t>sur</w:t>
      </w:r>
      <w:r w:rsidRPr="00D62EF0">
        <w:t xml:space="preserve"> l</w:t>
      </w:r>
      <w:r>
        <w:t>’</w:t>
      </w:r>
      <w:r w:rsidRPr="00D62EF0">
        <w:t xml:space="preserve">éducation inclusive et </w:t>
      </w:r>
      <w:r>
        <w:t xml:space="preserve">sur </w:t>
      </w:r>
      <w:r w:rsidRPr="00D62EF0">
        <w:t>l</w:t>
      </w:r>
      <w:r>
        <w:t>’</w:t>
      </w:r>
      <w:r w:rsidRPr="00D62EF0">
        <w:t>assurance maladie ;</w:t>
      </w:r>
    </w:p>
    <w:p w14:paraId="6892D424" w14:textId="54E7A867" w:rsidR="00F14BCF" w:rsidRPr="00D62EF0" w:rsidRDefault="00F14BCF" w:rsidP="00F14BCF">
      <w:pPr>
        <w:pStyle w:val="SingleTxtG"/>
        <w:tabs>
          <w:tab w:val="clear" w:pos="2268"/>
          <w:tab w:val="clear" w:pos="2835"/>
        </w:tabs>
      </w:pPr>
      <w:r w:rsidRPr="00D62EF0">
        <w:tab/>
        <w:t>e)</w:t>
      </w:r>
      <w:r w:rsidRPr="00D62EF0">
        <w:tab/>
      </w:r>
      <w:r>
        <w:t xml:space="preserve">Ce qui est fait pour </w:t>
      </w:r>
      <w:r w:rsidRPr="00D62EF0">
        <w:t>tenir compte des personnes handicapées, en particulier des réfugiés et déplacés handicapés et des personnes handicapées qui vivent encore en institution</w:t>
      </w:r>
      <w:r>
        <w:t>,</w:t>
      </w:r>
      <w:r w:rsidRPr="00D62EF0">
        <w:t xml:space="preserve"> y compris dans la bande de Gaza, et recueillir systématiquement des données à jour, ventilées par âge, sexe, </w:t>
      </w:r>
      <w:r>
        <w:t xml:space="preserve">genre, </w:t>
      </w:r>
      <w:r w:rsidRPr="00D62EF0">
        <w:t>origine ethnique et lieu de résidence</w:t>
      </w:r>
      <w:r w:rsidR="00782D3A" w:rsidRPr="00782D3A">
        <w:t>.</w:t>
      </w:r>
    </w:p>
    <w:p w14:paraId="63E14E9B" w14:textId="31E44E37" w:rsidR="00F14BCF" w:rsidRPr="00D62EF0" w:rsidRDefault="00F14BCF" w:rsidP="00F14BCF">
      <w:pPr>
        <w:pStyle w:val="SingleTxtG"/>
        <w:keepNext/>
        <w:tabs>
          <w:tab w:val="clear" w:pos="2268"/>
          <w:tab w:val="clear" w:pos="2835"/>
        </w:tabs>
        <w:rPr>
          <w:shd w:val="clear" w:color="auto" w:fill="FFFFFF"/>
        </w:rPr>
      </w:pPr>
      <w:r w:rsidRPr="00D62EF0">
        <w:rPr>
          <w:lang w:val="fr-FR"/>
        </w:rPr>
        <w:t>2</w:t>
      </w:r>
      <w:r w:rsidR="00782D3A" w:rsidRPr="00782D3A">
        <w:rPr>
          <w:lang w:val="fr-FR"/>
        </w:rPr>
        <w:t>.</w:t>
      </w:r>
      <w:r w:rsidRPr="00D62EF0">
        <w:rPr>
          <w:lang w:val="fr-FR"/>
        </w:rPr>
        <w:tab/>
        <w:t>Fournir des informations concernant :</w:t>
      </w:r>
    </w:p>
    <w:p w14:paraId="55916EDE" w14:textId="77777777" w:rsidR="00F14BCF" w:rsidRPr="00D62EF0" w:rsidRDefault="00F14BCF" w:rsidP="00F14BCF">
      <w:pPr>
        <w:pStyle w:val="SingleTxtG"/>
        <w:tabs>
          <w:tab w:val="clear" w:pos="2268"/>
          <w:tab w:val="clear" w:pos="2835"/>
        </w:tabs>
        <w:rPr>
          <w:shd w:val="clear" w:color="auto" w:fill="FFFFFF"/>
        </w:rPr>
      </w:pPr>
      <w:r w:rsidRPr="00D62EF0">
        <w:rPr>
          <w:lang w:val="fr-FR"/>
        </w:rPr>
        <w:tab/>
        <w:t>a)</w:t>
      </w:r>
      <w:r w:rsidRPr="00D62EF0">
        <w:rPr>
          <w:lang w:val="fr-FR"/>
        </w:rPr>
        <w:tab/>
        <w:t>Le statut juridique du Conseil supérieur des personnes handicapées, les ressources humaines, techniques et financières dont il dispose pour remplir sa fonction de contrôle, et les mécanismes permettant aux organisations locales de personnes handicapées de participer à ses travaux aux côtés des représentants désignés ;</w:t>
      </w:r>
    </w:p>
    <w:p w14:paraId="47571D54" w14:textId="77777777" w:rsidR="00F14BCF" w:rsidRPr="00D62EF0" w:rsidRDefault="00F14BCF" w:rsidP="00F14BCF">
      <w:pPr>
        <w:pStyle w:val="SingleTxtG"/>
        <w:keepNext/>
        <w:keepLines/>
        <w:tabs>
          <w:tab w:val="clear" w:pos="2268"/>
          <w:tab w:val="clear" w:pos="2835"/>
        </w:tabs>
        <w:rPr>
          <w:shd w:val="clear" w:color="auto" w:fill="FFFFFF"/>
        </w:rPr>
      </w:pPr>
      <w:r w:rsidRPr="00D62EF0">
        <w:rPr>
          <w:lang w:val="fr-FR"/>
        </w:rPr>
        <w:lastRenderedPageBreak/>
        <w:tab/>
        <w:t>b)</w:t>
      </w:r>
      <w:r w:rsidRPr="00D62EF0">
        <w:rPr>
          <w:lang w:val="fr-FR"/>
        </w:rPr>
        <w:tab/>
        <w:t>Les mécanismes et les méthodes devant garantir la participation et la consultation des personnes handicapées, par l</w:t>
      </w:r>
      <w:r>
        <w:rPr>
          <w:lang w:val="fr-FR"/>
        </w:rPr>
        <w:t>’</w:t>
      </w:r>
      <w:r w:rsidRPr="00D62EF0">
        <w:rPr>
          <w:lang w:val="fr-FR"/>
        </w:rPr>
        <w:t>intermédiaire des organisations qui les représentent, auprès de l</w:t>
      </w:r>
      <w:r>
        <w:rPr>
          <w:lang w:val="fr-FR"/>
        </w:rPr>
        <w:t>’</w:t>
      </w:r>
      <w:r w:rsidRPr="00D62EF0">
        <w:rPr>
          <w:lang w:val="fr-FR"/>
        </w:rPr>
        <w:t xml:space="preserve">ensemble des institutions publiques et </w:t>
      </w:r>
      <w:r>
        <w:rPr>
          <w:lang w:val="fr-FR"/>
        </w:rPr>
        <w:t xml:space="preserve">à tous les niveaux </w:t>
      </w:r>
      <w:r w:rsidRPr="00D62EF0">
        <w:rPr>
          <w:lang w:val="fr-FR"/>
        </w:rPr>
        <w:t>de l</w:t>
      </w:r>
      <w:r>
        <w:rPr>
          <w:lang w:val="fr-FR"/>
        </w:rPr>
        <w:t>’</w:t>
      </w:r>
      <w:r w:rsidRPr="00D62EF0">
        <w:rPr>
          <w:lang w:val="fr-FR"/>
        </w:rPr>
        <w:t>administration ;</w:t>
      </w:r>
    </w:p>
    <w:p w14:paraId="740D01D2" w14:textId="7F2DE1EC" w:rsidR="00F14BCF" w:rsidRPr="00D62EF0" w:rsidRDefault="00F14BCF" w:rsidP="00F14BCF">
      <w:pPr>
        <w:pStyle w:val="SingleTxtG"/>
        <w:tabs>
          <w:tab w:val="clear" w:pos="2268"/>
          <w:tab w:val="clear" w:pos="2835"/>
        </w:tabs>
        <w:rPr>
          <w:shd w:val="clear" w:color="auto" w:fill="FFFFFF"/>
        </w:rPr>
      </w:pPr>
      <w:r w:rsidRPr="00D62EF0">
        <w:rPr>
          <w:lang w:val="fr-FR"/>
        </w:rPr>
        <w:tab/>
        <w:t>c)</w:t>
      </w:r>
      <w:r w:rsidRPr="00D62EF0">
        <w:rPr>
          <w:lang w:val="fr-FR"/>
        </w:rPr>
        <w:tab/>
        <w:t>Les mesures destinées à promouvoir la création d</w:t>
      </w:r>
      <w:r>
        <w:rPr>
          <w:lang w:val="fr-FR"/>
        </w:rPr>
        <w:t>’</w:t>
      </w:r>
      <w:r w:rsidRPr="00D62EF0">
        <w:rPr>
          <w:lang w:val="fr-FR"/>
        </w:rPr>
        <w:t>organisations de femmes et filles handicapées, d</w:t>
      </w:r>
      <w:r>
        <w:rPr>
          <w:lang w:val="fr-FR"/>
        </w:rPr>
        <w:t>’</w:t>
      </w:r>
      <w:r w:rsidRPr="00D62EF0">
        <w:rPr>
          <w:lang w:val="fr-FR"/>
        </w:rPr>
        <w:t xml:space="preserve">organisations de personnes ayant un handicap intellectuel ou </w:t>
      </w:r>
      <w:proofErr w:type="spellStart"/>
      <w:r w:rsidRPr="00D62EF0">
        <w:rPr>
          <w:lang w:val="fr-FR"/>
        </w:rPr>
        <w:t>psychosocial</w:t>
      </w:r>
      <w:proofErr w:type="spellEnd"/>
      <w:r w:rsidRPr="00D62EF0">
        <w:rPr>
          <w:lang w:val="fr-FR"/>
        </w:rPr>
        <w:t xml:space="preserve"> et d</w:t>
      </w:r>
      <w:r>
        <w:rPr>
          <w:lang w:val="fr-FR"/>
        </w:rPr>
        <w:t>’</w:t>
      </w:r>
      <w:r w:rsidRPr="00D62EF0">
        <w:rPr>
          <w:lang w:val="fr-FR"/>
        </w:rPr>
        <w:t xml:space="preserve">organisations de personnes handicapées réfugiées ou </w:t>
      </w:r>
      <w:r w:rsidRPr="0087026D">
        <w:rPr>
          <w:lang w:val="fr-FR"/>
        </w:rPr>
        <w:t>déplacées à l</w:t>
      </w:r>
      <w:r>
        <w:rPr>
          <w:lang w:val="fr-FR"/>
        </w:rPr>
        <w:t>’</w:t>
      </w:r>
      <w:r w:rsidRPr="0087026D">
        <w:rPr>
          <w:lang w:val="fr-FR"/>
        </w:rPr>
        <w:t>intérieur de leur propre pays</w:t>
      </w:r>
      <w:r w:rsidRPr="00D62EF0">
        <w:rPr>
          <w:lang w:val="fr-FR"/>
        </w:rPr>
        <w:t>, et à renforcer les travaux de ces organisations</w:t>
      </w:r>
      <w:r w:rsidR="00782D3A" w:rsidRPr="00782D3A">
        <w:rPr>
          <w:lang w:val="fr-FR"/>
        </w:rPr>
        <w:t>.</w:t>
      </w:r>
    </w:p>
    <w:p w14:paraId="320BBB1E" w14:textId="06415991" w:rsidR="00F14BCF" w:rsidRPr="00D62EF0" w:rsidRDefault="00F14BCF" w:rsidP="00F14BCF">
      <w:pPr>
        <w:pStyle w:val="H1G"/>
      </w:pPr>
      <w:r w:rsidRPr="00D62EF0">
        <w:rPr>
          <w:lang w:val="fr-FR"/>
        </w:rPr>
        <w:tab/>
        <w:t>B</w:t>
      </w:r>
      <w:r w:rsidR="00782D3A" w:rsidRPr="00782D3A">
        <w:rPr>
          <w:lang w:val="fr-FR"/>
        </w:rPr>
        <w:t>.</w:t>
      </w:r>
      <w:r w:rsidRPr="00D62EF0">
        <w:rPr>
          <w:lang w:val="fr-FR"/>
        </w:rPr>
        <w:tab/>
        <w:t>Droits particuliers (art</w:t>
      </w:r>
      <w:r w:rsidR="00782D3A" w:rsidRPr="00782D3A">
        <w:rPr>
          <w:lang w:val="fr-FR"/>
        </w:rPr>
        <w:t>.</w:t>
      </w:r>
      <w:r w:rsidRPr="00D62EF0">
        <w:rPr>
          <w:lang w:val="fr-FR"/>
        </w:rPr>
        <w:t xml:space="preserve"> 5 à 30) </w:t>
      </w:r>
    </w:p>
    <w:p w14:paraId="0716420C" w14:textId="1F883C63" w:rsidR="00F14BCF" w:rsidRPr="00D62EF0" w:rsidRDefault="00F14BCF" w:rsidP="00F14BCF">
      <w:pPr>
        <w:pStyle w:val="H23G"/>
      </w:pPr>
      <w:r w:rsidRPr="00D62EF0">
        <w:rPr>
          <w:lang w:val="fr-FR"/>
        </w:rPr>
        <w:tab/>
      </w:r>
      <w:r w:rsidRPr="00D62EF0">
        <w:rPr>
          <w:lang w:val="fr-FR"/>
        </w:rPr>
        <w:tab/>
      </w:r>
      <w:r w:rsidRPr="00D62EF0">
        <w:rPr>
          <w:bCs/>
          <w:lang w:val="fr-FR"/>
        </w:rPr>
        <w:t>Égalité et non-discrimination (art</w:t>
      </w:r>
      <w:r w:rsidR="00782D3A" w:rsidRPr="00782D3A">
        <w:rPr>
          <w:bCs/>
          <w:lang w:val="fr-FR"/>
        </w:rPr>
        <w:t>.</w:t>
      </w:r>
      <w:r w:rsidRPr="00D62EF0">
        <w:rPr>
          <w:bCs/>
          <w:lang w:val="fr-FR"/>
        </w:rPr>
        <w:t> 5)</w:t>
      </w:r>
    </w:p>
    <w:p w14:paraId="7BF07928" w14:textId="29B6C82D" w:rsidR="00F14BCF" w:rsidRPr="00D62EF0" w:rsidRDefault="00F14BCF" w:rsidP="00F14BCF">
      <w:pPr>
        <w:pStyle w:val="SingleTxtG"/>
        <w:tabs>
          <w:tab w:val="clear" w:pos="2268"/>
          <w:tab w:val="clear" w:pos="2835"/>
        </w:tabs>
      </w:pPr>
      <w:r w:rsidRPr="00D62EF0">
        <w:rPr>
          <w:lang w:val="fr-FR"/>
        </w:rPr>
        <w:t>3</w:t>
      </w:r>
      <w:r w:rsidR="00782D3A" w:rsidRPr="00782D3A">
        <w:rPr>
          <w:lang w:val="fr-FR"/>
        </w:rPr>
        <w:t>.</w:t>
      </w:r>
      <w:r w:rsidRPr="00D62EF0">
        <w:rPr>
          <w:lang w:val="fr-FR"/>
        </w:rPr>
        <w:tab/>
        <w:t>Fournir des informations concernant :</w:t>
      </w:r>
    </w:p>
    <w:p w14:paraId="5364F994" w14:textId="77777777" w:rsidR="00F14BCF" w:rsidRPr="00D62EF0" w:rsidRDefault="00F14BCF" w:rsidP="00F14BCF">
      <w:pPr>
        <w:pStyle w:val="SingleTxtG"/>
        <w:tabs>
          <w:tab w:val="clear" w:pos="2268"/>
          <w:tab w:val="clear" w:pos="2835"/>
        </w:tabs>
        <w:rPr>
          <w:shd w:val="clear" w:color="auto" w:fill="FFFFFF"/>
        </w:rPr>
      </w:pPr>
      <w:r w:rsidRPr="00D62EF0">
        <w:rPr>
          <w:lang w:val="fr-FR"/>
        </w:rPr>
        <w:tab/>
        <w:t>a)</w:t>
      </w:r>
      <w:r w:rsidRPr="00D62EF0">
        <w:rPr>
          <w:lang w:val="fr-FR"/>
        </w:rPr>
        <w:tab/>
        <w:t>Les mesures prises pour éliminer, en droit et en pratique, toutes les formes de discrimination à l</w:t>
      </w:r>
      <w:r>
        <w:rPr>
          <w:lang w:val="fr-FR"/>
        </w:rPr>
        <w:t>’</w:t>
      </w:r>
      <w:r w:rsidRPr="00D62EF0">
        <w:rPr>
          <w:lang w:val="fr-FR"/>
        </w:rPr>
        <w:t>égard des personnes handicapées et pour venir à bout des stéréotypes sur le handicap et de la stigmatisation subie par les personnes handicapées ;</w:t>
      </w:r>
    </w:p>
    <w:p w14:paraId="63C77AF4" w14:textId="77777777" w:rsidR="00F14BCF" w:rsidRPr="00D62EF0" w:rsidRDefault="00F14BCF" w:rsidP="00F14BCF">
      <w:pPr>
        <w:pStyle w:val="SingleTxtG"/>
        <w:tabs>
          <w:tab w:val="clear" w:pos="2268"/>
          <w:tab w:val="clear" w:pos="2835"/>
        </w:tabs>
        <w:rPr>
          <w:lang w:val="fr-FR"/>
        </w:rPr>
      </w:pPr>
      <w:r w:rsidRPr="00D62EF0">
        <w:rPr>
          <w:lang w:val="fr-FR"/>
        </w:rPr>
        <w:tab/>
        <w:t>b)</w:t>
      </w:r>
      <w:r w:rsidRPr="00D62EF0">
        <w:rPr>
          <w:lang w:val="fr-FR"/>
        </w:rPr>
        <w:tab/>
        <w:t xml:space="preserve">Les mesures prises pour prévenir et éliminer les formes de discrimination multiple et croisée touchant les femmes et filles handicapées, </w:t>
      </w:r>
      <w:r>
        <w:rPr>
          <w:lang w:val="fr-FR"/>
        </w:rPr>
        <w:t>notamment</w:t>
      </w:r>
      <w:r w:rsidRPr="00D62EF0">
        <w:rPr>
          <w:lang w:val="fr-FR"/>
        </w:rPr>
        <w:t xml:space="preserve"> les pratiques coutumières et la législation discriminatoires, toutes les formes de violence et de préjugés fondés sur le genre</w:t>
      </w:r>
      <w:r>
        <w:rPr>
          <w:lang w:val="fr-FR"/>
        </w:rPr>
        <w:t>,</w:t>
      </w:r>
      <w:r w:rsidRPr="00D62EF0">
        <w:rPr>
          <w:lang w:val="fr-FR"/>
        </w:rPr>
        <w:t xml:space="preserve"> et </w:t>
      </w:r>
      <w:r w:rsidRPr="00D62EF0">
        <w:t>l</w:t>
      </w:r>
      <w:r>
        <w:t>’</w:t>
      </w:r>
      <w:r w:rsidRPr="00D62EF0">
        <w:t>isolement des filles et jeunes femmes handicapées à leur domicile</w:t>
      </w:r>
      <w:r w:rsidRPr="00D62EF0">
        <w:rPr>
          <w:lang w:val="fr-FR"/>
        </w:rPr>
        <w:t> ;</w:t>
      </w:r>
    </w:p>
    <w:p w14:paraId="76C4DAD3" w14:textId="77777777" w:rsidR="00F14BCF" w:rsidRPr="00D62EF0" w:rsidRDefault="00F14BCF" w:rsidP="00F14BCF">
      <w:pPr>
        <w:pStyle w:val="SingleTxtG"/>
        <w:tabs>
          <w:tab w:val="clear" w:pos="2268"/>
          <w:tab w:val="clear" w:pos="2835"/>
        </w:tabs>
        <w:rPr>
          <w:shd w:val="clear" w:color="auto" w:fill="FFFFFF"/>
        </w:rPr>
      </w:pPr>
      <w:r w:rsidRPr="00D62EF0">
        <w:rPr>
          <w:lang w:val="fr-FR"/>
        </w:rPr>
        <w:tab/>
        <w:t>c)</w:t>
      </w:r>
      <w:r w:rsidRPr="00D62EF0">
        <w:rPr>
          <w:lang w:val="fr-FR"/>
        </w:rPr>
        <w:tab/>
      </w:r>
      <w:r w:rsidRPr="00D62EF0">
        <w:t>La situation des Bédouins et bergers handicapés en Cisjordanie et la mesure dans laquelle ils sont inclus dans les stratégies et les programmes en faveur des personnes handicapées ;</w:t>
      </w:r>
    </w:p>
    <w:p w14:paraId="790BB7FA" w14:textId="77777777" w:rsidR="00F14BCF" w:rsidRPr="00D62EF0" w:rsidRDefault="00F14BCF" w:rsidP="00F14BCF">
      <w:pPr>
        <w:pStyle w:val="SingleTxtG"/>
        <w:tabs>
          <w:tab w:val="clear" w:pos="2268"/>
          <w:tab w:val="clear" w:pos="2835"/>
        </w:tabs>
        <w:rPr>
          <w:lang w:val="fr-FR"/>
        </w:rPr>
      </w:pPr>
      <w:r w:rsidRPr="00D62EF0">
        <w:rPr>
          <w:lang w:val="fr-FR"/>
        </w:rPr>
        <w:tab/>
        <w:t>d)</w:t>
      </w:r>
      <w:r w:rsidRPr="00D62EF0">
        <w:rPr>
          <w:lang w:val="fr-FR"/>
        </w:rPr>
        <w:tab/>
      </w:r>
      <w:r w:rsidRPr="00D62EF0">
        <w:t xml:space="preserve">Les recours et les mécanismes de réparation </w:t>
      </w:r>
      <w:r>
        <w:t>dont disposent les personnes handicapées</w:t>
      </w:r>
      <w:r w:rsidRPr="00D62EF0">
        <w:t xml:space="preserve"> </w:t>
      </w:r>
      <w:r>
        <w:t>victimes</w:t>
      </w:r>
      <w:r w:rsidRPr="00D62EF0">
        <w:t xml:space="preserve"> de discrimination et les formes accessibles </w:t>
      </w:r>
      <w:r>
        <w:t>par lesquelles elles peuvent</w:t>
      </w:r>
      <w:r w:rsidRPr="00D62EF0">
        <w:t xml:space="preserve"> porter plainte ;</w:t>
      </w:r>
    </w:p>
    <w:p w14:paraId="519DDE3E" w14:textId="3F3E990A" w:rsidR="00F14BCF" w:rsidRPr="00D62EF0" w:rsidRDefault="00F14BCF" w:rsidP="00F14BCF">
      <w:pPr>
        <w:pStyle w:val="SingleTxtG"/>
        <w:tabs>
          <w:tab w:val="clear" w:pos="2268"/>
          <w:tab w:val="clear" w:pos="2835"/>
        </w:tabs>
        <w:rPr>
          <w:shd w:val="clear" w:color="auto" w:fill="FFFFFF"/>
        </w:rPr>
      </w:pPr>
      <w:r w:rsidRPr="00D62EF0">
        <w:rPr>
          <w:lang w:val="fr-FR"/>
        </w:rPr>
        <w:tab/>
        <w:t>e)</w:t>
      </w:r>
      <w:r w:rsidRPr="00D62EF0">
        <w:rPr>
          <w:lang w:val="fr-FR"/>
        </w:rPr>
        <w:tab/>
        <w:t xml:space="preserve">Les mécanismes </w:t>
      </w:r>
      <w:r>
        <w:rPr>
          <w:lang w:val="fr-FR"/>
        </w:rPr>
        <w:t xml:space="preserve">visant à </w:t>
      </w:r>
      <w:r w:rsidRPr="00D62EF0">
        <w:rPr>
          <w:lang w:val="fr-FR"/>
        </w:rPr>
        <w:t>garanti</w:t>
      </w:r>
      <w:r>
        <w:rPr>
          <w:lang w:val="fr-FR"/>
        </w:rPr>
        <w:t>r</w:t>
      </w:r>
      <w:r w:rsidRPr="00D62EF0">
        <w:rPr>
          <w:lang w:val="fr-FR"/>
        </w:rPr>
        <w:t xml:space="preserve"> le droit des personnes handicapées à des aménagements raisonnables dans tous les domaines et </w:t>
      </w:r>
      <w:r>
        <w:rPr>
          <w:lang w:val="fr-FR"/>
        </w:rPr>
        <w:t xml:space="preserve">à reconnaître </w:t>
      </w:r>
      <w:r w:rsidRPr="00D62EF0">
        <w:rPr>
          <w:lang w:val="fr-FR"/>
        </w:rPr>
        <w:t>l</w:t>
      </w:r>
      <w:r>
        <w:rPr>
          <w:lang w:val="fr-FR"/>
        </w:rPr>
        <w:t>’</w:t>
      </w:r>
      <w:r w:rsidRPr="00D62EF0">
        <w:rPr>
          <w:lang w:val="fr-FR"/>
        </w:rPr>
        <w:t>absence d</w:t>
      </w:r>
      <w:r>
        <w:rPr>
          <w:lang w:val="fr-FR"/>
        </w:rPr>
        <w:t>’</w:t>
      </w:r>
      <w:r w:rsidRPr="00D62EF0">
        <w:rPr>
          <w:lang w:val="fr-FR"/>
        </w:rPr>
        <w:t xml:space="preserve">aménagement raisonnable comme </w:t>
      </w:r>
      <w:r>
        <w:rPr>
          <w:lang w:val="fr-FR"/>
        </w:rPr>
        <w:t xml:space="preserve">une </w:t>
      </w:r>
      <w:r w:rsidRPr="00D62EF0">
        <w:rPr>
          <w:lang w:val="fr-FR"/>
        </w:rPr>
        <w:t>forme de discrimination</w:t>
      </w:r>
      <w:r w:rsidR="00782D3A" w:rsidRPr="00782D3A">
        <w:rPr>
          <w:lang w:val="fr-FR"/>
        </w:rPr>
        <w:t>.</w:t>
      </w:r>
      <w:r w:rsidRPr="00D62EF0">
        <w:rPr>
          <w:lang w:val="fr-FR"/>
        </w:rPr>
        <w:t xml:space="preserve"> </w:t>
      </w:r>
    </w:p>
    <w:p w14:paraId="3063C412" w14:textId="156757FD" w:rsidR="00F14BCF" w:rsidRPr="00D62EF0" w:rsidRDefault="00F14BCF" w:rsidP="00F14BCF">
      <w:pPr>
        <w:pStyle w:val="H23G"/>
      </w:pPr>
      <w:bookmarkStart w:id="0" w:name="_Toc38299050"/>
      <w:r w:rsidRPr="00D62EF0">
        <w:rPr>
          <w:lang w:val="fr-FR"/>
        </w:rPr>
        <w:tab/>
      </w:r>
      <w:r w:rsidRPr="00D62EF0">
        <w:rPr>
          <w:lang w:val="fr-FR"/>
        </w:rPr>
        <w:tab/>
      </w:r>
      <w:r w:rsidRPr="00D62EF0">
        <w:rPr>
          <w:bCs/>
          <w:lang w:val="fr-FR"/>
        </w:rPr>
        <w:t>Femmes handicapées</w:t>
      </w:r>
      <w:r w:rsidRPr="00D62EF0">
        <w:rPr>
          <w:lang w:val="fr-FR"/>
        </w:rPr>
        <w:t xml:space="preserve"> </w:t>
      </w:r>
      <w:bookmarkEnd w:id="0"/>
      <w:r w:rsidRPr="00D62EF0">
        <w:rPr>
          <w:bCs/>
          <w:lang w:val="fr-FR"/>
        </w:rPr>
        <w:t>(art</w:t>
      </w:r>
      <w:r w:rsidR="00782D3A" w:rsidRPr="00782D3A">
        <w:rPr>
          <w:bCs/>
          <w:lang w:val="fr-FR"/>
        </w:rPr>
        <w:t>.</w:t>
      </w:r>
      <w:r w:rsidRPr="00D62EF0">
        <w:rPr>
          <w:bCs/>
          <w:lang w:val="fr-FR"/>
        </w:rPr>
        <w:t> 6)</w:t>
      </w:r>
    </w:p>
    <w:p w14:paraId="7E65AE51" w14:textId="01A9A576" w:rsidR="00F14BCF" w:rsidRPr="00D62EF0" w:rsidRDefault="00F14BCF" w:rsidP="00F14BCF">
      <w:pPr>
        <w:pStyle w:val="SingleTxtG"/>
        <w:tabs>
          <w:tab w:val="clear" w:pos="2268"/>
          <w:tab w:val="clear" w:pos="2835"/>
        </w:tabs>
      </w:pPr>
      <w:r w:rsidRPr="00D62EF0">
        <w:rPr>
          <w:lang w:val="fr-FR"/>
        </w:rPr>
        <w:t>4</w:t>
      </w:r>
      <w:r w:rsidR="00782D3A" w:rsidRPr="00782D3A">
        <w:rPr>
          <w:lang w:val="fr-FR"/>
        </w:rPr>
        <w:t>.</w:t>
      </w:r>
      <w:r w:rsidRPr="00D62EF0">
        <w:rPr>
          <w:lang w:val="fr-FR"/>
        </w:rPr>
        <w:tab/>
        <w:t>Fournir des informations concernant :</w:t>
      </w:r>
    </w:p>
    <w:p w14:paraId="1DDD5A14" w14:textId="77777777" w:rsidR="00F14BCF" w:rsidRPr="00D62EF0" w:rsidRDefault="00F14BCF" w:rsidP="00F14BCF">
      <w:pPr>
        <w:pStyle w:val="SingleTxtG"/>
        <w:tabs>
          <w:tab w:val="clear" w:pos="2268"/>
          <w:tab w:val="clear" w:pos="2835"/>
        </w:tabs>
        <w:rPr>
          <w:shd w:val="clear" w:color="auto" w:fill="FFFFFF"/>
        </w:rPr>
      </w:pPr>
      <w:r w:rsidRPr="00D62EF0">
        <w:rPr>
          <w:lang w:val="fr-FR"/>
        </w:rPr>
        <w:tab/>
        <w:t>a)</w:t>
      </w:r>
      <w:r w:rsidRPr="00D62EF0">
        <w:rPr>
          <w:lang w:val="fr-FR"/>
        </w:rPr>
        <w:tab/>
        <w:t>Les mesures prises pour que les femmes handicapées aient davantage accès à la vie publique, à l</w:t>
      </w:r>
      <w:r>
        <w:rPr>
          <w:lang w:val="fr-FR"/>
        </w:rPr>
        <w:t>’</w:t>
      </w:r>
      <w:r w:rsidRPr="00D62EF0">
        <w:rPr>
          <w:lang w:val="fr-FR"/>
        </w:rPr>
        <w:t>emploi, à l</w:t>
      </w:r>
      <w:r>
        <w:rPr>
          <w:lang w:val="fr-FR"/>
        </w:rPr>
        <w:t>’</w:t>
      </w:r>
      <w:r w:rsidRPr="00D62EF0">
        <w:rPr>
          <w:lang w:val="fr-FR"/>
        </w:rPr>
        <w:t>éducation et aux loisirs, et exercent leurs droits de se marier et de mener une vie autonome dans la société ;</w:t>
      </w:r>
    </w:p>
    <w:p w14:paraId="4FD58675" w14:textId="77777777" w:rsidR="00F14BCF" w:rsidRPr="00D62EF0" w:rsidRDefault="00F14BCF" w:rsidP="00F14BCF">
      <w:pPr>
        <w:pStyle w:val="SingleTxtG"/>
        <w:tabs>
          <w:tab w:val="clear" w:pos="2268"/>
          <w:tab w:val="clear" w:pos="2835"/>
        </w:tabs>
        <w:rPr>
          <w:shd w:val="clear" w:color="auto" w:fill="FFFFFF"/>
        </w:rPr>
      </w:pPr>
      <w:r w:rsidRPr="00D62EF0">
        <w:rPr>
          <w:lang w:val="fr-FR"/>
        </w:rPr>
        <w:tab/>
        <w:t>b)</w:t>
      </w:r>
      <w:r w:rsidRPr="00D62EF0">
        <w:rPr>
          <w:lang w:val="fr-FR"/>
        </w:rPr>
        <w:tab/>
        <w:t xml:space="preserve">Les </w:t>
      </w:r>
      <w:r w:rsidRPr="00D62EF0">
        <w:t xml:space="preserve">mécanismes </w:t>
      </w:r>
      <w:r>
        <w:t>permettant aux</w:t>
      </w:r>
      <w:r w:rsidRPr="00D62EF0">
        <w:t xml:space="preserve"> organisations de femmes handicapées </w:t>
      </w:r>
      <w:r>
        <w:t>d’être consultées au sujet des</w:t>
      </w:r>
      <w:r w:rsidRPr="00D62EF0">
        <w:t xml:space="preserve"> </w:t>
      </w:r>
      <w:r w:rsidRPr="00D62EF0">
        <w:rPr>
          <w:lang w:val="fr-FR"/>
        </w:rPr>
        <w:t>programmes du Ministère de la condition féminine et d</w:t>
      </w:r>
      <w:r>
        <w:rPr>
          <w:lang w:val="fr-FR"/>
        </w:rPr>
        <w:t>’</w:t>
      </w:r>
      <w:r w:rsidRPr="00D62EF0">
        <w:rPr>
          <w:lang w:val="fr-FR"/>
        </w:rPr>
        <w:t>organes consultatifs tels que le Comité d</w:t>
      </w:r>
      <w:r>
        <w:rPr>
          <w:lang w:val="fr-FR"/>
        </w:rPr>
        <w:t>’</w:t>
      </w:r>
      <w:r w:rsidRPr="00D62EF0">
        <w:rPr>
          <w:lang w:val="fr-FR"/>
        </w:rPr>
        <w:t>harmonisation de la législation et le Conseil supérieur des personnes handicapées</w:t>
      </w:r>
      <w:r>
        <w:rPr>
          <w:lang w:val="fr-FR"/>
        </w:rPr>
        <w:t>, et d’y participer plus facilement</w:t>
      </w:r>
      <w:r w:rsidRPr="00D62EF0">
        <w:rPr>
          <w:lang w:val="fr-FR"/>
        </w:rPr>
        <w:t> ;</w:t>
      </w:r>
    </w:p>
    <w:p w14:paraId="4D942480" w14:textId="1EAD946A" w:rsidR="00F14BCF" w:rsidRPr="00D62EF0" w:rsidRDefault="00F14BCF" w:rsidP="00F14BCF">
      <w:pPr>
        <w:pStyle w:val="SingleTxtG"/>
        <w:tabs>
          <w:tab w:val="clear" w:pos="2268"/>
          <w:tab w:val="clear" w:pos="2835"/>
        </w:tabs>
        <w:rPr>
          <w:shd w:val="clear" w:color="auto" w:fill="FFFFFF"/>
        </w:rPr>
      </w:pPr>
      <w:r w:rsidRPr="00D62EF0">
        <w:rPr>
          <w:lang w:val="fr-FR"/>
        </w:rPr>
        <w:tab/>
        <w:t>c)</w:t>
      </w:r>
      <w:r w:rsidRPr="00D62EF0">
        <w:rPr>
          <w:lang w:val="fr-FR"/>
        </w:rPr>
        <w:tab/>
        <w:t>Les mesures visant à promouvoir l</w:t>
      </w:r>
      <w:r>
        <w:rPr>
          <w:lang w:val="fr-FR"/>
        </w:rPr>
        <w:t>’</w:t>
      </w:r>
      <w:r w:rsidRPr="00D62EF0">
        <w:rPr>
          <w:lang w:val="fr-FR"/>
        </w:rPr>
        <w:t>autonomisation économique des femmes et filles handicapées et leur autonomie dans la gestion de leurs revenus</w:t>
      </w:r>
      <w:r w:rsidR="00782D3A" w:rsidRPr="00782D3A">
        <w:rPr>
          <w:lang w:val="fr-FR"/>
        </w:rPr>
        <w:t>.</w:t>
      </w:r>
    </w:p>
    <w:p w14:paraId="47490EDA" w14:textId="5B9BE614" w:rsidR="00F14BCF" w:rsidRPr="00D62EF0" w:rsidRDefault="00F14BCF" w:rsidP="00F14BCF">
      <w:pPr>
        <w:pStyle w:val="H23G"/>
        <w:rPr>
          <w:shd w:val="clear" w:color="auto" w:fill="FFFFFF"/>
        </w:rPr>
      </w:pPr>
      <w:bookmarkStart w:id="1" w:name="_Toc38299051"/>
      <w:r w:rsidRPr="00D62EF0">
        <w:rPr>
          <w:lang w:val="fr-FR"/>
        </w:rPr>
        <w:tab/>
      </w:r>
      <w:r w:rsidRPr="00D62EF0">
        <w:rPr>
          <w:lang w:val="fr-FR"/>
        </w:rPr>
        <w:tab/>
      </w:r>
      <w:r w:rsidRPr="00D62EF0">
        <w:rPr>
          <w:bCs/>
          <w:lang w:val="fr-FR"/>
        </w:rPr>
        <w:t>Enfants handicapés</w:t>
      </w:r>
      <w:bookmarkEnd w:id="1"/>
      <w:r w:rsidRPr="00D62EF0">
        <w:rPr>
          <w:bCs/>
          <w:lang w:val="fr-FR"/>
        </w:rPr>
        <w:t xml:space="preserve"> (art</w:t>
      </w:r>
      <w:r w:rsidR="00782D3A" w:rsidRPr="00782D3A">
        <w:rPr>
          <w:bCs/>
          <w:lang w:val="fr-FR"/>
        </w:rPr>
        <w:t>.</w:t>
      </w:r>
      <w:r w:rsidRPr="00D62EF0">
        <w:rPr>
          <w:bCs/>
          <w:lang w:val="fr-FR"/>
        </w:rPr>
        <w:t xml:space="preserve"> 7)</w:t>
      </w:r>
    </w:p>
    <w:p w14:paraId="58CB9E8E" w14:textId="6D68E402" w:rsidR="00F14BCF" w:rsidRPr="00D62EF0" w:rsidRDefault="00F14BCF" w:rsidP="00F14BCF">
      <w:pPr>
        <w:pStyle w:val="SingleTxtG"/>
        <w:tabs>
          <w:tab w:val="clear" w:pos="2268"/>
          <w:tab w:val="clear" w:pos="2835"/>
        </w:tabs>
        <w:rPr>
          <w:shd w:val="clear" w:color="auto" w:fill="FFFFFF"/>
        </w:rPr>
      </w:pPr>
      <w:r w:rsidRPr="00D62EF0">
        <w:rPr>
          <w:lang w:val="fr-FR"/>
        </w:rPr>
        <w:t>5</w:t>
      </w:r>
      <w:r w:rsidR="00782D3A" w:rsidRPr="00782D3A">
        <w:rPr>
          <w:lang w:val="fr-FR"/>
        </w:rPr>
        <w:t>.</w:t>
      </w:r>
      <w:r w:rsidRPr="00D62EF0">
        <w:rPr>
          <w:lang w:val="fr-FR"/>
        </w:rPr>
        <w:tab/>
        <w:t>Fournir des informations concernant :</w:t>
      </w:r>
    </w:p>
    <w:p w14:paraId="168E93DE" w14:textId="77777777" w:rsidR="00F14BCF" w:rsidRPr="00D62EF0" w:rsidRDefault="00F14BCF" w:rsidP="00F14BCF">
      <w:pPr>
        <w:pStyle w:val="SingleTxtG"/>
        <w:tabs>
          <w:tab w:val="clear" w:pos="2268"/>
          <w:tab w:val="clear" w:pos="2835"/>
        </w:tabs>
      </w:pPr>
      <w:r w:rsidRPr="00D62EF0">
        <w:rPr>
          <w:lang w:val="fr-FR"/>
        </w:rPr>
        <w:tab/>
        <w:t>a)</w:t>
      </w:r>
      <w:r w:rsidRPr="00D62EF0">
        <w:rPr>
          <w:lang w:val="fr-FR"/>
        </w:rPr>
        <w:tab/>
      </w:r>
      <w:r w:rsidRPr="00D62EF0">
        <w:t xml:space="preserve">La situation des enfants handicapés dans la bande de Gaza, en particulier les mesures visant à leur assurer un </w:t>
      </w:r>
      <w:r w:rsidRPr="0087026D">
        <w:t xml:space="preserve">niveau de vie </w:t>
      </w:r>
      <w:r w:rsidRPr="00D62EF0">
        <w:t>adéquat, dont l</w:t>
      </w:r>
      <w:r>
        <w:t>’</w:t>
      </w:r>
      <w:r w:rsidRPr="00D62EF0">
        <w:t>accès à la nourriture, à l</w:t>
      </w:r>
      <w:r>
        <w:t>’</w:t>
      </w:r>
      <w:r w:rsidRPr="00D62EF0">
        <w:t>eau potable, aux vêtements et au logement, et à lutter contre la malnutrition dans le contexte du conflit et de l</w:t>
      </w:r>
      <w:r>
        <w:t>’</w:t>
      </w:r>
      <w:r w:rsidRPr="00D62EF0">
        <w:t xml:space="preserve">occupation, notamment le blocus </w:t>
      </w:r>
      <w:r w:rsidRPr="00D62EF0">
        <w:rPr>
          <w:lang w:val="fr-FR"/>
        </w:rPr>
        <w:t>;</w:t>
      </w:r>
    </w:p>
    <w:p w14:paraId="76CB5CCC" w14:textId="77777777" w:rsidR="00F14BCF" w:rsidRPr="00D62EF0" w:rsidRDefault="00F14BCF" w:rsidP="00F14BCF">
      <w:pPr>
        <w:pStyle w:val="SingleTxtG"/>
        <w:tabs>
          <w:tab w:val="clear" w:pos="2268"/>
          <w:tab w:val="clear" w:pos="2835"/>
        </w:tabs>
        <w:rPr>
          <w:shd w:val="clear" w:color="auto" w:fill="FFFFFF"/>
        </w:rPr>
      </w:pPr>
      <w:r w:rsidRPr="00D62EF0">
        <w:rPr>
          <w:lang w:val="fr-FR"/>
        </w:rPr>
        <w:lastRenderedPageBreak/>
        <w:tab/>
        <w:t>b)</w:t>
      </w:r>
      <w:r w:rsidRPr="00D62EF0">
        <w:rPr>
          <w:lang w:val="fr-FR"/>
        </w:rPr>
        <w:tab/>
      </w:r>
      <w:r w:rsidRPr="00D62EF0">
        <w:t>L</w:t>
      </w:r>
      <w:r>
        <w:t>a</w:t>
      </w:r>
      <w:r w:rsidRPr="00D62EF0">
        <w:t xml:space="preserve"> suite </w:t>
      </w:r>
      <w:r>
        <w:t xml:space="preserve">donnée </w:t>
      </w:r>
      <w:r w:rsidRPr="00D62EF0">
        <w:t>aux recommandations formulées par le Comité des droits de l</w:t>
      </w:r>
      <w:r>
        <w:t>’</w:t>
      </w:r>
      <w:r w:rsidRPr="00D62EF0">
        <w:t>enfant en 2020</w:t>
      </w:r>
      <w:r w:rsidRPr="0087026D">
        <w:rPr>
          <w:rStyle w:val="Appelnotedebasdep"/>
        </w:rPr>
        <w:footnoteReference w:id="3"/>
      </w:r>
      <w:r w:rsidRPr="00D62EF0">
        <w:t>, notamment les mesures visant à mettre fin à la stigmatisation, aux préjugés, à l</w:t>
      </w:r>
      <w:r>
        <w:t>’</w:t>
      </w:r>
      <w:r w:rsidRPr="00D62EF0">
        <w:t xml:space="preserve">abandon, à la dissimulation et aux multiples formes de discrimination dont sont victimes des enfants handicapés ; </w:t>
      </w:r>
    </w:p>
    <w:p w14:paraId="72B4044E" w14:textId="77777777" w:rsidR="00F14BCF" w:rsidRPr="00D62EF0" w:rsidRDefault="00F14BCF" w:rsidP="00F14BCF">
      <w:pPr>
        <w:pStyle w:val="SingleTxtG"/>
        <w:tabs>
          <w:tab w:val="clear" w:pos="2268"/>
          <w:tab w:val="clear" w:pos="2835"/>
        </w:tabs>
        <w:rPr>
          <w:lang w:val="fr-FR"/>
        </w:rPr>
      </w:pPr>
      <w:r w:rsidRPr="00D62EF0">
        <w:rPr>
          <w:lang w:val="fr-FR"/>
        </w:rPr>
        <w:tab/>
        <w:t>c)</w:t>
      </w:r>
      <w:r w:rsidRPr="00D62EF0">
        <w:rPr>
          <w:lang w:val="fr-FR"/>
        </w:rPr>
        <w:tab/>
        <w:t>La participation effective des enfants handicapés aux parlements d</w:t>
      </w:r>
      <w:r>
        <w:rPr>
          <w:lang w:val="fr-FR"/>
        </w:rPr>
        <w:t>’</w:t>
      </w:r>
      <w:r w:rsidRPr="00D62EF0">
        <w:rPr>
          <w:lang w:val="fr-FR"/>
        </w:rPr>
        <w:t>élèves créés par le Ministère de l</w:t>
      </w:r>
      <w:r>
        <w:rPr>
          <w:lang w:val="fr-FR"/>
        </w:rPr>
        <w:t>’</w:t>
      </w:r>
      <w:r w:rsidRPr="00D62EF0">
        <w:rPr>
          <w:lang w:val="fr-FR"/>
        </w:rPr>
        <w:t>éducation et de l</w:t>
      </w:r>
      <w:r>
        <w:rPr>
          <w:lang w:val="fr-FR"/>
        </w:rPr>
        <w:t>’</w:t>
      </w:r>
      <w:r w:rsidRPr="00D62EF0">
        <w:rPr>
          <w:lang w:val="fr-FR"/>
        </w:rPr>
        <w:t>enseignement supérieur et leur représentation auprès du Conseil des enfants de Palestine ;</w:t>
      </w:r>
    </w:p>
    <w:p w14:paraId="7F160A76" w14:textId="5A3BB062" w:rsidR="00F14BCF" w:rsidRPr="0087026D" w:rsidRDefault="00F14BCF" w:rsidP="00F14BCF">
      <w:pPr>
        <w:pStyle w:val="SingleTxtG"/>
        <w:tabs>
          <w:tab w:val="clear" w:pos="2268"/>
          <w:tab w:val="clear" w:pos="2835"/>
        </w:tabs>
        <w:rPr>
          <w:lang w:val="fr-FR"/>
        </w:rPr>
      </w:pPr>
      <w:r w:rsidRPr="00D62EF0">
        <w:rPr>
          <w:lang w:val="fr-FR"/>
        </w:rPr>
        <w:tab/>
        <w:t>d)</w:t>
      </w:r>
      <w:r w:rsidRPr="00D62EF0">
        <w:rPr>
          <w:lang w:val="fr-FR"/>
        </w:rPr>
        <w:tab/>
        <w:t>Les services offerts aux enfants palestiniens handicapés réfugiés et déplacés pour qu</w:t>
      </w:r>
      <w:r>
        <w:rPr>
          <w:lang w:val="fr-FR"/>
        </w:rPr>
        <w:t>’</w:t>
      </w:r>
      <w:r w:rsidRPr="00D62EF0">
        <w:rPr>
          <w:lang w:val="fr-FR"/>
        </w:rPr>
        <w:t>ils soient traités sur la base de l</w:t>
      </w:r>
      <w:r>
        <w:rPr>
          <w:lang w:val="fr-FR"/>
        </w:rPr>
        <w:t>’</w:t>
      </w:r>
      <w:r w:rsidRPr="00D62EF0">
        <w:rPr>
          <w:lang w:val="fr-FR"/>
        </w:rPr>
        <w:t>égalité avec les autres enfants</w:t>
      </w:r>
      <w:r w:rsidR="00782D3A" w:rsidRPr="00782D3A">
        <w:rPr>
          <w:lang w:val="fr-FR"/>
        </w:rPr>
        <w:t>.</w:t>
      </w:r>
    </w:p>
    <w:p w14:paraId="0B9C40E3" w14:textId="43DA3A61" w:rsidR="00F14BCF" w:rsidRPr="00D62EF0" w:rsidRDefault="00F14BCF" w:rsidP="00F14BCF">
      <w:pPr>
        <w:pStyle w:val="H23G"/>
      </w:pPr>
      <w:r w:rsidRPr="00D62EF0">
        <w:rPr>
          <w:lang w:val="fr-FR"/>
        </w:rPr>
        <w:tab/>
      </w:r>
      <w:r w:rsidRPr="00D62EF0">
        <w:rPr>
          <w:lang w:val="fr-FR"/>
        </w:rPr>
        <w:tab/>
      </w:r>
      <w:r w:rsidRPr="00D62EF0">
        <w:rPr>
          <w:bCs/>
          <w:lang w:val="fr-FR"/>
        </w:rPr>
        <w:t>Sensibilisation</w:t>
      </w:r>
      <w:bookmarkStart w:id="2" w:name="_Toc38299024"/>
      <w:bookmarkEnd w:id="2"/>
      <w:r w:rsidRPr="00D62EF0">
        <w:rPr>
          <w:lang w:val="fr-FR"/>
        </w:rPr>
        <w:t xml:space="preserve"> (</w:t>
      </w:r>
      <w:r w:rsidRPr="00D62EF0">
        <w:rPr>
          <w:bCs/>
          <w:lang w:val="fr-FR"/>
        </w:rPr>
        <w:t>art</w:t>
      </w:r>
      <w:r w:rsidR="00782D3A" w:rsidRPr="00782D3A">
        <w:rPr>
          <w:bCs/>
          <w:lang w:val="fr-FR"/>
        </w:rPr>
        <w:t>.</w:t>
      </w:r>
      <w:r w:rsidRPr="00D62EF0">
        <w:rPr>
          <w:bCs/>
          <w:lang w:val="fr-FR"/>
        </w:rPr>
        <w:t> 8)</w:t>
      </w:r>
    </w:p>
    <w:p w14:paraId="04720D39" w14:textId="2D099B82" w:rsidR="00F14BCF" w:rsidRPr="00D62EF0" w:rsidRDefault="00F14BCF" w:rsidP="00F14BCF">
      <w:pPr>
        <w:pStyle w:val="SingleTxtG"/>
        <w:tabs>
          <w:tab w:val="clear" w:pos="2268"/>
          <w:tab w:val="clear" w:pos="2835"/>
        </w:tabs>
        <w:rPr>
          <w:shd w:val="clear" w:color="auto" w:fill="FFFFFF"/>
        </w:rPr>
      </w:pPr>
      <w:r w:rsidRPr="00D62EF0">
        <w:rPr>
          <w:lang w:val="fr-FR"/>
        </w:rPr>
        <w:t>6</w:t>
      </w:r>
      <w:r w:rsidR="00782D3A" w:rsidRPr="00782D3A">
        <w:rPr>
          <w:lang w:val="fr-FR"/>
        </w:rPr>
        <w:t>.</w:t>
      </w:r>
      <w:r w:rsidRPr="00D62EF0">
        <w:rPr>
          <w:lang w:val="fr-FR"/>
        </w:rPr>
        <w:tab/>
        <w:t>Fournir des informations concernant :</w:t>
      </w:r>
    </w:p>
    <w:p w14:paraId="2672057F" w14:textId="77777777" w:rsidR="00F14BCF" w:rsidRPr="00D62EF0" w:rsidRDefault="00F14BCF" w:rsidP="00F14BCF">
      <w:pPr>
        <w:pStyle w:val="SingleTxtG"/>
        <w:tabs>
          <w:tab w:val="clear" w:pos="2268"/>
          <w:tab w:val="clear" w:pos="2835"/>
        </w:tabs>
        <w:rPr>
          <w:lang w:val="fr-FR"/>
        </w:rPr>
      </w:pPr>
      <w:r w:rsidRPr="00D62EF0">
        <w:rPr>
          <w:lang w:val="fr-FR"/>
        </w:rPr>
        <w:tab/>
        <w:t>a)</w:t>
      </w:r>
      <w:r w:rsidRPr="00D62EF0">
        <w:rPr>
          <w:lang w:val="fr-FR"/>
        </w:rPr>
        <w:tab/>
        <w:t>Les mesures adoptées afin de mettre un terme à la stigmatisation du handicap et à l</w:t>
      </w:r>
      <w:r>
        <w:rPr>
          <w:lang w:val="fr-FR"/>
        </w:rPr>
        <w:t>’</w:t>
      </w:r>
      <w:r w:rsidRPr="00D62EF0">
        <w:rPr>
          <w:lang w:val="fr-FR"/>
        </w:rPr>
        <w:t>utilisation d</w:t>
      </w:r>
      <w:r>
        <w:rPr>
          <w:lang w:val="fr-FR"/>
        </w:rPr>
        <w:t>’</w:t>
      </w:r>
      <w:r w:rsidRPr="00D62EF0">
        <w:rPr>
          <w:lang w:val="fr-FR"/>
        </w:rPr>
        <w:t>un langage discriminatoire à l</w:t>
      </w:r>
      <w:r>
        <w:rPr>
          <w:lang w:val="fr-FR"/>
        </w:rPr>
        <w:t>’</w:t>
      </w:r>
      <w:r w:rsidRPr="00D62EF0">
        <w:rPr>
          <w:lang w:val="fr-FR"/>
        </w:rPr>
        <w:t xml:space="preserve">égard des personnes handicapées, en particulier les personnes ayant un handicap intellectuel ou </w:t>
      </w:r>
      <w:proofErr w:type="spellStart"/>
      <w:r w:rsidRPr="00D62EF0">
        <w:rPr>
          <w:lang w:val="fr-FR"/>
        </w:rPr>
        <w:t>psychosocial</w:t>
      </w:r>
      <w:proofErr w:type="spellEnd"/>
      <w:r w:rsidRPr="00D62EF0">
        <w:rPr>
          <w:lang w:val="fr-FR"/>
        </w:rPr>
        <w:t xml:space="preserve">, et de sensibiliser les journalistes et les utilisateurs de </w:t>
      </w:r>
      <w:proofErr w:type="spellStart"/>
      <w:r w:rsidRPr="00D62EF0">
        <w:rPr>
          <w:lang w:val="fr-FR"/>
        </w:rPr>
        <w:t>médias</w:t>
      </w:r>
      <w:proofErr w:type="spellEnd"/>
      <w:r w:rsidRPr="00D62EF0">
        <w:rPr>
          <w:lang w:val="fr-FR"/>
        </w:rPr>
        <w:t xml:space="preserve"> sociaux aux droits et à la dignité des personnes handicapées ;</w:t>
      </w:r>
    </w:p>
    <w:p w14:paraId="7F499F0B" w14:textId="77777777" w:rsidR="00F14BCF" w:rsidRPr="00D62EF0" w:rsidRDefault="00F14BCF" w:rsidP="00F14BCF">
      <w:pPr>
        <w:pStyle w:val="SingleTxtG"/>
        <w:tabs>
          <w:tab w:val="clear" w:pos="2268"/>
          <w:tab w:val="clear" w:pos="2835"/>
        </w:tabs>
        <w:rPr>
          <w:shd w:val="clear" w:color="auto" w:fill="FFFFFF"/>
        </w:rPr>
      </w:pPr>
      <w:r w:rsidRPr="00D62EF0">
        <w:rPr>
          <w:lang w:val="fr-FR"/>
        </w:rPr>
        <w:tab/>
        <w:t>b)</w:t>
      </w:r>
      <w:r w:rsidRPr="00D62EF0">
        <w:rPr>
          <w:lang w:val="fr-FR"/>
        </w:rPr>
        <w:tab/>
        <w:t xml:space="preserve">La participation des personnes handicapées, </w:t>
      </w:r>
      <w:r w:rsidRPr="0087026D">
        <w:rPr>
          <w:lang w:val="fr-FR"/>
        </w:rPr>
        <w:t>par l</w:t>
      </w:r>
      <w:r>
        <w:rPr>
          <w:lang w:val="fr-FR"/>
        </w:rPr>
        <w:t>’</w:t>
      </w:r>
      <w:r w:rsidRPr="0087026D">
        <w:rPr>
          <w:lang w:val="fr-FR"/>
        </w:rPr>
        <w:t>intermédiaire des organisations qui les représenten</w:t>
      </w:r>
      <w:r w:rsidRPr="00D62EF0">
        <w:rPr>
          <w:lang w:val="fr-FR"/>
        </w:rPr>
        <w:t>t, à la planification, à la mise en œuvre et au suivi des activités de sensibilisation, y compris les campagnes de sensibilisation menées par le Ministère du développement social, en partenariat avec le Ministère de l</w:t>
      </w:r>
      <w:r>
        <w:rPr>
          <w:lang w:val="fr-FR"/>
        </w:rPr>
        <w:t>’</w:t>
      </w:r>
      <w:r w:rsidRPr="00D62EF0">
        <w:rPr>
          <w:lang w:val="fr-FR"/>
        </w:rPr>
        <w:t>information</w:t>
      </w:r>
      <w:r>
        <w:rPr>
          <w:lang w:val="fr-FR"/>
        </w:rPr>
        <w:t xml:space="preserve">, en </w:t>
      </w:r>
      <w:r>
        <w:t>indiquant le</w:t>
      </w:r>
      <w:r w:rsidRPr="00D62EF0">
        <w:t xml:space="preserve"> budget alloué pour permettre aux personnes handicapées et aux organisations qui les représentent de participer concrètement aux activités en question ;</w:t>
      </w:r>
    </w:p>
    <w:p w14:paraId="466754E5" w14:textId="5B09F5FC" w:rsidR="00F14BCF" w:rsidRPr="00D62EF0" w:rsidRDefault="00F14BCF" w:rsidP="00F14BCF">
      <w:pPr>
        <w:pStyle w:val="SingleTxtG"/>
        <w:tabs>
          <w:tab w:val="clear" w:pos="2268"/>
          <w:tab w:val="clear" w:pos="2835"/>
        </w:tabs>
        <w:rPr>
          <w:shd w:val="clear" w:color="auto" w:fill="FFFFFF"/>
        </w:rPr>
      </w:pPr>
      <w:r w:rsidRPr="00D62EF0">
        <w:rPr>
          <w:lang w:val="fr-FR"/>
        </w:rPr>
        <w:tab/>
        <w:t>c)</w:t>
      </w:r>
      <w:r w:rsidRPr="00D62EF0">
        <w:rPr>
          <w:lang w:val="fr-FR"/>
        </w:rPr>
        <w:tab/>
        <w:t xml:space="preserve">Les mesures prises pour redynamiser les activités du réseau chargé de promouvoir les intérêts des personnes handicapées dans les </w:t>
      </w:r>
      <w:proofErr w:type="spellStart"/>
      <w:r w:rsidRPr="00D62EF0">
        <w:rPr>
          <w:lang w:val="fr-FR"/>
        </w:rPr>
        <w:t>médias</w:t>
      </w:r>
      <w:proofErr w:type="spellEnd"/>
      <w:r w:rsidR="00782D3A" w:rsidRPr="00782D3A">
        <w:rPr>
          <w:lang w:val="fr-FR"/>
        </w:rPr>
        <w:t>.</w:t>
      </w:r>
    </w:p>
    <w:p w14:paraId="05309E40" w14:textId="21F1B172" w:rsidR="00F14BCF" w:rsidRPr="00D62EF0" w:rsidRDefault="00F14BCF" w:rsidP="00F14BCF">
      <w:pPr>
        <w:pStyle w:val="H23G"/>
      </w:pPr>
      <w:r w:rsidRPr="00D62EF0">
        <w:rPr>
          <w:lang w:val="fr-FR"/>
        </w:rPr>
        <w:tab/>
      </w:r>
      <w:r w:rsidRPr="00D62EF0">
        <w:rPr>
          <w:lang w:val="fr-FR"/>
        </w:rPr>
        <w:tab/>
      </w:r>
      <w:r w:rsidRPr="00D62EF0">
        <w:rPr>
          <w:bCs/>
          <w:lang w:val="fr-FR"/>
        </w:rPr>
        <w:t>Accessibilité</w:t>
      </w:r>
      <w:bookmarkStart w:id="3" w:name="_Toc38299025"/>
      <w:bookmarkEnd w:id="3"/>
      <w:r w:rsidRPr="00D62EF0">
        <w:rPr>
          <w:bCs/>
          <w:lang w:val="fr-FR"/>
        </w:rPr>
        <w:t xml:space="preserve"> (art</w:t>
      </w:r>
      <w:r w:rsidR="00782D3A" w:rsidRPr="00782D3A">
        <w:rPr>
          <w:bCs/>
          <w:lang w:val="fr-FR"/>
        </w:rPr>
        <w:t>.</w:t>
      </w:r>
      <w:r w:rsidRPr="00D62EF0">
        <w:rPr>
          <w:bCs/>
          <w:lang w:val="fr-FR"/>
        </w:rPr>
        <w:t xml:space="preserve"> 9)</w:t>
      </w:r>
    </w:p>
    <w:p w14:paraId="3533B48C" w14:textId="0968F7BE" w:rsidR="00F14BCF" w:rsidRPr="00D62EF0" w:rsidRDefault="00F14BCF" w:rsidP="00F14BCF">
      <w:pPr>
        <w:pStyle w:val="SingleTxtG"/>
        <w:tabs>
          <w:tab w:val="clear" w:pos="2268"/>
          <w:tab w:val="clear" w:pos="2835"/>
        </w:tabs>
        <w:rPr>
          <w:shd w:val="clear" w:color="auto" w:fill="FFFFFF"/>
        </w:rPr>
      </w:pPr>
      <w:r w:rsidRPr="00D62EF0">
        <w:rPr>
          <w:lang w:val="fr-FR"/>
        </w:rPr>
        <w:t>7</w:t>
      </w:r>
      <w:r w:rsidR="00782D3A" w:rsidRPr="00782D3A">
        <w:rPr>
          <w:lang w:val="fr-FR"/>
        </w:rPr>
        <w:t>.</w:t>
      </w:r>
      <w:r w:rsidRPr="00D62EF0">
        <w:rPr>
          <w:lang w:val="fr-FR"/>
        </w:rPr>
        <w:tab/>
        <w:t>Fournir des informations à jour concernant :</w:t>
      </w:r>
    </w:p>
    <w:p w14:paraId="1BA23AA6" w14:textId="77777777" w:rsidR="00F14BCF" w:rsidRPr="00D62EF0" w:rsidRDefault="00F14BCF" w:rsidP="00F14BCF">
      <w:pPr>
        <w:pStyle w:val="SingleTxtG"/>
        <w:tabs>
          <w:tab w:val="clear" w:pos="2268"/>
          <w:tab w:val="clear" w:pos="2835"/>
        </w:tabs>
      </w:pPr>
      <w:r w:rsidRPr="00D62EF0">
        <w:rPr>
          <w:lang w:val="fr-FR"/>
        </w:rPr>
        <w:tab/>
        <w:t>a)</w:t>
      </w:r>
      <w:r w:rsidRPr="00D62EF0">
        <w:rPr>
          <w:lang w:val="fr-FR"/>
        </w:rPr>
        <w:tab/>
        <w:t>L</w:t>
      </w:r>
      <w:r>
        <w:t>’</w:t>
      </w:r>
      <w:r w:rsidRPr="00D62EF0">
        <w:t>adoption d</w:t>
      </w:r>
      <w:r>
        <w:t>’</w:t>
      </w:r>
      <w:r w:rsidRPr="00D62EF0">
        <w:t>un plan national d</w:t>
      </w:r>
      <w:r>
        <w:t>’</w:t>
      </w:r>
      <w:r w:rsidRPr="00D62EF0">
        <w:t>accessibilité et la réforme du Code de la construction en matière d</w:t>
      </w:r>
      <w:r>
        <w:t>’</w:t>
      </w:r>
      <w:r w:rsidRPr="00D62EF0">
        <w:t>accessibilité ;</w:t>
      </w:r>
      <w:r w:rsidRPr="00D62EF0">
        <w:rPr>
          <w:lang w:val="fr-FR"/>
        </w:rPr>
        <w:t xml:space="preserve"> </w:t>
      </w:r>
    </w:p>
    <w:p w14:paraId="39B0B956" w14:textId="77777777" w:rsidR="00F14BCF" w:rsidRPr="00D62EF0" w:rsidRDefault="00F14BCF" w:rsidP="00F14BCF">
      <w:pPr>
        <w:pStyle w:val="SingleTxtG"/>
        <w:tabs>
          <w:tab w:val="clear" w:pos="2268"/>
          <w:tab w:val="clear" w:pos="2835"/>
        </w:tabs>
      </w:pPr>
      <w:r w:rsidRPr="00D62EF0">
        <w:rPr>
          <w:lang w:val="fr-FR"/>
        </w:rPr>
        <w:tab/>
        <w:t>b)</w:t>
      </w:r>
      <w:r w:rsidRPr="00D62EF0">
        <w:rPr>
          <w:lang w:val="fr-FR"/>
        </w:rPr>
        <w:tab/>
      </w:r>
      <w:r w:rsidRPr="00D62EF0">
        <w:t>Les mesures prises pour éliminer les obstacles à l</w:t>
      </w:r>
      <w:r>
        <w:t>’</w:t>
      </w:r>
      <w:r w:rsidRPr="00D62EF0">
        <w:t>accès au cadre bâti, aux transports, à l</w:t>
      </w:r>
      <w:r>
        <w:t>’</w:t>
      </w:r>
      <w:r w:rsidRPr="00D62EF0">
        <w:t>information, aux moyens de communication et aux services ouverts ou fournis au public, y compris dans la bande de Gaza ;</w:t>
      </w:r>
    </w:p>
    <w:p w14:paraId="4BC2F993" w14:textId="77777777" w:rsidR="00F14BCF" w:rsidRPr="00D62EF0" w:rsidRDefault="00F14BCF" w:rsidP="00F14BCF">
      <w:pPr>
        <w:pStyle w:val="SingleTxtG"/>
        <w:tabs>
          <w:tab w:val="clear" w:pos="2268"/>
          <w:tab w:val="clear" w:pos="2835"/>
        </w:tabs>
        <w:rPr>
          <w:lang w:val="fr-FR"/>
        </w:rPr>
      </w:pPr>
      <w:r w:rsidRPr="00D62EF0">
        <w:rPr>
          <w:lang w:val="fr-FR"/>
        </w:rPr>
        <w:tab/>
        <w:t>c)</w:t>
      </w:r>
      <w:r w:rsidRPr="00D62EF0">
        <w:rPr>
          <w:lang w:val="fr-FR"/>
        </w:rPr>
        <w:tab/>
        <w:t>L</w:t>
      </w:r>
      <w:r>
        <w:t>’</w:t>
      </w:r>
      <w:r w:rsidRPr="00D62EF0">
        <w:t>accessibilité des écoles, des universités, des entreprises, des banques et des centres de services, notamment par l</w:t>
      </w:r>
      <w:r>
        <w:t>’</w:t>
      </w:r>
      <w:r w:rsidRPr="00D62EF0">
        <w:t>installation de rampes d</w:t>
      </w:r>
      <w:r>
        <w:t>’</w:t>
      </w:r>
      <w:r w:rsidRPr="00D62EF0">
        <w:t>accès, de places de parking réservées aux personnes handicapées et de panneaux en braille et par la mise à disposition d</w:t>
      </w:r>
      <w:r>
        <w:t>’</w:t>
      </w:r>
      <w:r w:rsidRPr="00D62EF0">
        <w:t>interprètes en langue des signes ;</w:t>
      </w:r>
    </w:p>
    <w:p w14:paraId="11ED545F" w14:textId="77777777" w:rsidR="00F14BCF" w:rsidRPr="00D62EF0" w:rsidRDefault="00F14BCF" w:rsidP="00F14BCF">
      <w:pPr>
        <w:pStyle w:val="SingleTxtG"/>
        <w:tabs>
          <w:tab w:val="clear" w:pos="2268"/>
          <w:tab w:val="clear" w:pos="2835"/>
        </w:tabs>
      </w:pPr>
      <w:r w:rsidRPr="00D62EF0">
        <w:rPr>
          <w:lang w:val="fr-FR"/>
        </w:rPr>
        <w:tab/>
        <w:t>d)</w:t>
      </w:r>
      <w:r w:rsidRPr="00D62EF0">
        <w:rPr>
          <w:lang w:val="fr-FR"/>
        </w:rPr>
        <w:tab/>
        <w:t>Les mécanismes permettant aux personnes handicapées de formuler des plaintes pour non-accessibilité et de demander des mesures d</w:t>
      </w:r>
      <w:r>
        <w:rPr>
          <w:lang w:val="fr-FR"/>
        </w:rPr>
        <w:t>’</w:t>
      </w:r>
      <w:r w:rsidRPr="00D62EF0">
        <w:rPr>
          <w:lang w:val="fr-FR"/>
        </w:rPr>
        <w:t>accessibilité, et les sanctions imposées en cas de violation des obligations d</w:t>
      </w:r>
      <w:r>
        <w:rPr>
          <w:lang w:val="fr-FR"/>
        </w:rPr>
        <w:t>’</w:t>
      </w:r>
      <w:r w:rsidRPr="00D62EF0">
        <w:rPr>
          <w:lang w:val="fr-FR"/>
        </w:rPr>
        <w:t>adaptation et d</w:t>
      </w:r>
      <w:r>
        <w:rPr>
          <w:lang w:val="fr-FR"/>
        </w:rPr>
        <w:t>’</w:t>
      </w:r>
      <w:r w:rsidRPr="00D62EF0">
        <w:rPr>
          <w:lang w:val="fr-FR"/>
        </w:rPr>
        <w:t>accessibilité, en application de la loi sur les droits des personnes handicapées ;</w:t>
      </w:r>
    </w:p>
    <w:p w14:paraId="58CA7D6D" w14:textId="3E344443" w:rsidR="00F14BCF" w:rsidRPr="00D62EF0" w:rsidRDefault="00F14BCF" w:rsidP="00F14BCF">
      <w:pPr>
        <w:pStyle w:val="SingleTxtG"/>
        <w:tabs>
          <w:tab w:val="clear" w:pos="2268"/>
          <w:tab w:val="clear" w:pos="2835"/>
        </w:tabs>
      </w:pPr>
      <w:r w:rsidRPr="00D62EF0">
        <w:rPr>
          <w:lang w:val="fr-FR"/>
        </w:rPr>
        <w:tab/>
        <w:t>e)</w:t>
      </w:r>
      <w:r w:rsidRPr="00D62EF0">
        <w:rPr>
          <w:lang w:val="fr-FR"/>
        </w:rPr>
        <w:tab/>
        <w:t>Les mesures tendant à garantir que les personnes handicapées ont accès à l</w:t>
      </w:r>
      <w:r>
        <w:rPr>
          <w:lang w:val="fr-FR"/>
        </w:rPr>
        <w:t>’</w:t>
      </w:r>
      <w:r w:rsidRPr="00D62EF0">
        <w:rPr>
          <w:lang w:val="fr-FR"/>
        </w:rPr>
        <w:t>information, aux moyens de communication et aux technologies, y compris au matériel nécessaire, à un coût abordable</w:t>
      </w:r>
      <w:r w:rsidR="00782D3A" w:rsidRPr="00782D3A">
        <w:rPr>
          <w:lang w:val="fr-FR"/>
        </w:rPr>
        <w:t>.</w:t>
      </w:r>
    </w:p>
    <w:p w14:paraId="6B3AB249" w14:textId="007CF9C5" w:rsidR="00F14BCF" w:rsidRPr="00D62EF0" w:rsidRDefault="00F14BCF" w:rsidP="00F14BCF">
      <w:pPr>
        <w:pStyle w:val="H23G"/>
      </w:pPr>
      <w:r w:rsidRPr="00D62EF0">
        <w:rPr>
          <w:lang w:val="fr-FR"/>
        </w:rPr>
        <w:tab/>
      </w:r>
      <w:r w:rsidRPr="00D62EF0">
        <w:rPr>
          <w:lang w:val="fr-FR"/>
        </w:rPr>
        <w:tab/>
      </w:r>
      <w:r w:rsidRPr="00D62EF0">
        <w:rPr>
          <w:bCs/>
          <w:lang w:val="fr-FR"/>
        </w:rPr>
        <w:t>Droit à la vie</w:t>
      </w:r>
      <w:bookmarkStart w:id="4" w:name="_Toc38299028"/>
      <w:bookmarkEnd w:id="4"/>
      <w:r w:rsidRPr="00D62EF0">
        <w:rPr>
          <w:bCs/>
          <w:lang w:val="fr-FR"/>
        </w:rPr>
        <w:t xml:space="preserve"> (art</w:t>
      </w:r>
      <w:r w:rsidR="00782D3A" w:rsidRPr="00782D3A">
        <w:rPr>
          <w:bCs/>
          <w:lang w:val="fr-FR"/>
        </w:rPr>
        <w:t>.</w:t>
      </w:r>
      <w:r w:rsidRPr="00D62EF0">
        <w:rPr>
          <w:bCs/>
          <w:lang w:val="fr-FR"/>
        </w:rPr>
        <w:t xml:space="preserve"> 10)</w:t>
      </w:r>
    </w:p>
    <w:p w14:paraId="45D685BE" w14:textId="279F5266" w:rsidR="00F14BCF" w:rsidRPr="00D62EF0" w:rsidRDefault="00F14BCF" w:rsidP="00F14BCF">
      <w:pPr>
        <w:pStyle w:val="SingleTxtG"/>
        <w:tabs>
          <w:tab w:val="clear" w:pos="2268"/>
          <w:tab w:val="clear" w:pos="2835"/>
        </w:tabs>
        <w:rPr>
          <w:shd w:val="clear" w:color="auto" w:fill="FFFFFF"/>
        </w:rPr>
      </w:pPr>
      <w:r w:rsidRPr="00D62EF0">
        <w:rPr>
          <w:lang w:val="fr-FR"/>
        </w:rPr>
        <w:t>8</w:t>
      </w:r>
      <w:r w:rsidR="00782D3A" w:rsidRPr="00782D3A">
        <w:rPr>
          <w:lang w:val="fr-FR"/>
        </w:rPr>
        <w:t>.</w:t>
      </w:r>
      <w:r w:rsidRPr="00D62EF0">
        <w:rPr>
          <w:lang w:val="fr-FR"/>
        </w:rPr>
        <w:tab/>
        <w:t>Fournir des informations concernant :</w:t>
      </w:r>
    </w:p>
    <w:p w14:paraId="51D5A12A" w14:textId="77777777" w:rsidR="00F14BCF" w:rsidRPr="00D62EF0" w:rsidRDefault="00F14BCF" w:rsidP="00F14BCF">
      <w:pPr>
        <w:pStyle w:val="SingleTxtG"/>
        <w:tabs>
          <w:tab w:val="clear" w:pos="2268"/>
          <w:tab w:val="clear" w:pos="2835"/>
        </w:tabs>
      </w:pPr>
      <w:r w:rsidRPr="00D62EF0">
        <w:rPr>
          <w:lang w:val="fr-FR"/>
        </w:rPr>
        <w:tab/>
        <w:t>a)</w:t>
      </w:r>
      <w:r w:rsidRPr="00D62EF0">
        <w:rPr>
          <w:lang w:val="fr-FR"/>
        </w:rPr>
        <w:tab/>
        <w:t>Les mesures prises pour protéger la vie et l</w:t>
      </w:r>
      <w:r>
        <w:rPr>
          <w:lang w:val="fr-FR"/>
        </w:rPr>
        <w:t>’</w:t>
      </w:r>
      <w:r w:rsidRPr="00D62EF0">
        <w:rPr>
          <w:lang w:val="fr-FR"/>
        </w:rPr>
        <w:t>intégrité des personnes handicapées</w:t>
      </w:r>
      <w:r>
        <w:rPr>
          <w:lang w:val="fr-FR"/>
        </w:rPr>
        <w:t>,</w:t>
      </w:r>
      <w:r w:rsidRPr="00D62EF0">
        <w:rPr>
          <w:lang w:val="fr-FR"/>
        </w:rPr>
        <w:t xml:space="preserve"> enquêter sur les cas signalés de décès de personnes handicapées, notamment </w:t>
      </w:r>
      <w:r w:rsidRPr="00D62EF0">
        <w:rPr>
          <w:lang w:val="fr-FR"/>
        </w:rPr>
        <w:lastRenderedPageBreak/>
        <w:t>d</w:t>
      </w:r>
      <w:r>
        <w:rPr>
          <w:lang w:val="fr-FR"/>
        </w:rPr>
        <w:t>’</w:t>
      </w:r>
      <w:r w:rsidRPr="00D62EF0">
        <w:rPr>
          <w:lang w:val="fr-FR"/>
        </w:rPr>
        <w:t xml:space="preserve">enfants handicapés, </w:t>
      </w:r>
      <w:r>
        <w:rPr>
          <w:lang w:val="fr-FR"/>
        </w:rPr>
        <w:t xml:space="preserve">parmi celles et ceux qui se trouvent </w:t>
      </w:r>
      <w:r w:rsidRPr="00D62EF0">
        <w:rPr>
          <w:lang w:val="fr-FR"/>
        </w:rPr>
        <w:t xml:space="preserve">encore en institution, et </w:t>
      </w:r>
      <w:r>
        <w:rPr>
          <w:lang w:val="fr-FR"/>
        </w:rPr>
        <w:t>poursuivre et punir</w:t>
      </w:r>
      <w:r w:rsidRPr="00D62EF0">
        <w:rPr>
          <w:lang w:val="fr-FR"/>
        </w:rPr>
        <w:t xml:space="preserve"> les responsables ; </w:t>
      </w:r>
    </w:p>
    <w:p w14:paraId="0B94AB9E" w14:textId="77777777" w:rsidR="00F14BCF" w:rsidRPr="00D62EF0" w:rsidRDefault="00F14BCF" w:rsidP="00F14BCF">
      <w:pPr>
        <w:pStyle w:val="SingleTxtG"/>
        <w:keepNext/>
        <w:keepLines/>
        <w:tabs>
          <w:tab w:val="clear" w:pos="2268"/>
          <w:tab w:val="clear" w:pos="2835"/>
        </w:tabs>
      </w:pPr>
      <w:r w:rsidRPr="00D62EF0">
        <w:rPr>
          <w:lang w:val="fr-FR"/>
        </w:rPr>
        <w:tab/>
        <w:t>b)</w:t>
      </w:r>
      <w:r w:rsidRPr="00D62EF0">
        <w:rPr>
          <w:lang w:val="fr-FR"/>
        </w:rPr>
        <w:tab/>
        <w:t xml:space="preserve">Les </w:t>
      </w:r>
      <w:r w:rsidRPr="00D62EF0">
        <w:t>mesures prises pour garantir le droit des personnes handicapées à la vie dans le contexte du conflit et de l</w:t>
      </w:r>
      <w:r>
        <w:t>’</w:t>
      </w:r>
      <w:r w:rsidRPr="00D62EF0">
        <w:t>occupation ;</w:t>
      </w:r>
    </w:p>
    <w:p w14:paraId="61887A54" w14:textId="35EEDFB4" w:rsidR="00F14BCF" w:rsidRPr="00D62EF0" w:rsidRDefault="00F14BCF" w:rsidP="00F14BCF">
      <w:pPr>
        <w:pStyle w:val="SingleTxtG"/>
        <w:tabs>
          <w:tab w:val="clear" w:pos="2268"/>
          <w:tab w:val="clear" w:pos="2835"/>
        </w:tabs>
      </w:pPr>
      <w:r w:rsidRPr="00D62EF0">
        <w:rPr>
          <w:lang w:val="fr-FR"/>
        </w:rPr>
        <w:tab/>
        <w:t>c)</w:t>
      </w:r>
      <w:r w:rsidRPr="00D62EF0">
        <w:rPr>
          <w:lang w:val="fr-FR"/>
        </w:rPr>
        <w:tab/>
        <w:t>Le nombre de personnes décédées, portées disparues ou directement victimes de catastrophe pour 100 000 personnes, ventilé par sexe, âge et handicap (indicateur 1</w:t>
      </w:r>
      <w:r w:rsidR="00782D3A" w:rsidRPr="00782D3A">
        <w:rPr>
          <w:lang w:val="fr-FR"/>
        </w:rPr>
        <w:t>.</w:t>
      </w:r>
      <w:r w:rsidRPr="00D62EF0">
        <w:rPr>
          <w:lang w:val="fr-FR"/>
        </w:rPr>
        <w:t>5</w:t>
      </w:r>
      <w:r w:rsidR="00782D3A" w:rsidRPr="00782D3A">
        <w:rPr>
          <w:lang w:val="fr-FR"/>
        </w:rPr>
        <w:t>.</w:t>
      </w:r>
      <w:r w:rsidRPr="00D62EF0">
        <w:rPr>
          <w:lang w:val="fr-FR"/>
        </w:rPr>
        <w:t>1 des objectifs de développement durable)</w:t>
      </w:r>
      <w:r w:rsidR="00782D3A" w:rsidRPr="00782D3A">
        <w:rPr>
          <w:lang w:val="fr-FR"/>
        </w:rPr>
        <w:t>.</w:t>
      </w:r>
      <w:r w:rsidRPr="00D62EF0">
        <w:rPr>
          <w:lang w:val="fr-FR"/>
        </w:rPr>
        <w:t xml:space="preserve"> </w:t>
      </w:r>
    </w:p>
    <w:p w14:paraId="4BC9CF9E" w14:textId="75C4AA77" w:rsidR="00F14BCF" w:rsidRPr="00D62EF0" w:rsidRDefault="00F14BCF" w:rsidP="00F14BCF">
      <w:pPr>
        <w:pStyle w:val="H23G"/>
      </w:pPr>
      <w:r w:rsidRPr="00D62EF0">
        <w:rPr>
          <w:lang w:val="fr-FR"/>
        </w:rPr>
        <w:tab/>
      </w:r>
      <w:r w:rsidRPr="00D62EF0">
        <w:rPr>
          <w:lang w:val="fr-FR"/>
        </w:rPr>
        <w:tab/>
      </w:r>
      <w:r w:rsidRPr="00D62EF0">
        <w:rPr>
          <w:lang w:val="fr-FR"/>
        </w:rPr>
        <w:tab/>
      </w:r>
      <w:r w:rsidRPr="00D62EF0">
        <w:rPr>
          <w:bCs/>
          <w:lang w:val="fr-FR"/>
        </w:rPr>
        <w:t>Situations de risque et situations d</w:t>
      </w:r>
      <w:r>
        <w:rPr>
          <w:bCs/>
          <w:lang w:val="fr-FR"/>
        </w:rPr>
        <w:t>’</w:t>
      </w:r>
      <w:r w:rsidRPr="00D62EF0">
        <w:rPr>
          <w:bCs/>
          <w:lang w:val="fr-FR"/>
        </w:rPr>
        <w:t>urgence humanitaire</w:t>
      </w:r>
      <w:bookmarkStart w:id="5" w:name="_Toc38299029"/>
      <w:bookmarkEnd w:id="5"/>
      <w:r w:rsidRPr="00D62EF0">
        <w:rPr>
          <w:bCs/>
          <w:lang w:val="fr-FR"/>
        </w:rPr>
        <w:t xml:space="preserve"> (art</w:t>
      </w:r>
      <w:r w:rsidR="00782D3A" w:rsidRPr="00782D3A">
        <w:rPr>
          <w:bCs/>
          <w:lang w:val="fr-FR"/>
        </w:rPr>
        <w:t>.</w:t>
      </w:r>
      <w:r w:rsidRPr="00D62EF0">
        <w:rPr>
          <w:bCs/>
          <w:lang w:val="fr-FR"/>
        </w:rPr>
        <w:t> 11)</w:t>
      </w:r>
    </w:p>
    <w:p w14:paraId="182EB7D8" w14:textId="06985D8F" w:rsidR="00F14BCF" w:rsidRPr="00D62EF0" w:rsidRDefault="00F14BCF" w:rsidP="00F14BCF">
      <w:pPr>
        <w:pStyle w:val="SingleTxtG"/>
        <w:tabs>
          <w:tab w:val="clear" w:pos="2268"/>
          <w:tab w:val="clear" w:pos="2835"/>
        </w:tabs>
        <w:rPr>
          <w:shd w:val="clear" w:color="auto" w:fill="FFFFFF"/>
        </w:rPr>
      </w:pPr>
      <w:r w:rsidRPr="00D62EF0">
        <w:rPr>
          <w:lang w:val="fr-FR"/>
        </w:rPr>
        <w:t>9</w:t>
      </w:r>
      <w:r w:rsidR="00782D3A" w:rsidRPr="00782D3A">
        <w:rPr>
          <w:lang w:val="fr-FR"/>
        </w:rPr>
        <w:t>.</w:t>
      </w:r>
      <w:r w:rsidRPr="00D62EF0">
        <w:rPr>
          <w:lang w:val="fr-FR"/>
        </w:rPr>
        <w:tab/>
        <w:t>Fournir des informations concernant :</w:t>
      </w:r>
    </w:p>
    <w:p w14:paraId="534F8BF8" w14:textId="77777777" w:rsidR="00F14BCF" w:rsidRPr="00D62EF0" w:rsidRDefault="00F14BCF" w:rsidP="00F14BCF">
      <w:pPr>
        <w:pStyle w:val="SingleTxtG"/>
        <w:tabs>
          <w:tab w:val="clear" w:pos="2268"/>
          <w:tab w:val="clear" w:pos="2835"/>
        </w:tabs>
      </w:pPr>
      <w:r w:rsidRPr="00D62EF0">
        <w:rPr>
          <w:lang w:val="fr-FR"/>
        </w:rPr>
        <w:tab/>
        <w:t>a)</w:t>
      </w:r>
      <w:r w:rsidRPr="00D62EF0">
        <w:rPr>
          <w:lang w:val="fr-FR"/>
        </w:rPr>
        <w:tab/>
        <w:t xml:space="preserve">Les </w:t>
      </w:r>
      <w:r w:rsidRPr="00D62EF0">
        <w:t>mesures prises pour assurer le respect de tous les droits humains des personnes handicapées et leur sécurité dans le contexte du conflit et de l</w:t>
      </w:r>
      <w:r>
        <w:t>’</w:t>
      </w:r>
      <w:r w:rsidRPr="00D62EF0">
        <w:t>occupation par Israël, y compris pendant les opérations militaires ; les mesures spéciales prises pour combattre les effets, sur ces personnes, des restrictions de la liberté de circulation et des droits à la vie de famille, à l</w:t>
      </w:r>
      <w:r>
        <w:t>’</w:t>
      </w:r>
      <w:r w:rsidRPr="00D62EF0">
        <w:t>éducation, à la santé, au travail et à un niveau de vie adéquat, et pour remédier à ces effets ;</w:t>
      </w:r>
      <w:r w:rsidRPr="00D62EF0" w:rsidDel="00F74BCD">
        <w:rPr>
          <w:lang w:val="fr-FR"/>
        </w:rPr>
        <w:t xml:space="preserve"> </w:t>
      </w:r>
    </w:p>
    <w:p w14:paraId="2DB99345" w14:textId="77777777" w:rsidR="00F14BCF" w:rsidRPr="00D62EF0" w:rsidRDefault="00F14BCF" w:rsidP="00F14BCF">
      <w:pPr>
        <w:pStyle w:val="SingleTxtG"/>
        <w:tabs>
          <w:tab w:val="clear" w:pos="2268"/>
          <w:tab w:val="clear" w:pos="2835"/>
        </w:tabs>
      </w:pPr>
      <w:r w:rsidRPr="00D62EF0">
        <w:rPr>
          <w:lang w:val="fr-FR"/>
        </w:rPr>
        <w:tab/>
        <w:t>b)</w:t>
      </w:r>
      <w:r w:rsidRPr="00D62EF0">
        <w:rPr>
          <w:lang w:val="fr-FR"/>
        </w:rPr>
        <w:tab/>
      </w:r>
      <w:r w:rsidRPr="00D62EF0">
        <w:t>Les mécanismes d</w:t>
      </w:r>
      <w:r>
        <w:t>’</w:t>
      </w:r>
      <w:r w:rsidRPr="00D62EF0">
        <w:t>alerte précoce et les plans d</w:t>
      </w:r>
      <w:r>
        <w:t>’</w:t>
      </w:r>
      <w:r w:rsidRPr="00D62EF0">
        <w:t xml:space="preserve">évacuation accessibles aux personnes handicapées pendant les opérations militaires, ainsi que les mesures visant à assurer la protection des bâtiments civils dans lesquels vivraient des personnes handicapées ; </w:t>
      </w:r>
    </w:p>
    <w:p w14:paraId="4353804E" w14:textId="15DB3BF4" w:rsidR="00F14BCF" w:rsidRPr="00D62EF0" w:rsidRDefault="00F14BCF" w:rsidP="00F14BCF">
      <w:pPr>
        <w:pStyle w:val="SingleTxtG"/>
        <w:tabs>
          <w:tab w:val="clear" w:pos="2268"/>
          <w:tab w:val="clear" w:pos="2835"/>
        </w:tabs>
        <w:rPr>
          <w:shd w:val="clear" w:color="auto" w:fill="FFFFFF"/>
        </w:rPr>
      </w:pPr>
      <w:r w:rsidRPr="00D62EF0">
        <w:tab/>
        <w:t>c)</w:t>
      </w:r>
      <w:r w:rsidRPr="00D62EF0">
        <w:tab/>
      </w:r>
      <w:r w:rsidRPr="00D62EF0">
        <w:rPr>
          <w:lang w:val="fr-FR"/>
        </w:rPr>
        <w:t>Les mesures visant à ce que les personnes handicapées aient accès aux activités d</w:t>
      </w:r>
      <w:r>
        <w:rPr>
          <w:lang w:val="fr-FR"/>
        </w:rPr>
        <w:t>’</w:t>
      </w:r>
      <w:r w:rsidRPr="00D62EF0">
        <w:rPr>
          <w:lang w:val="fr-FR"/>
        </w:rPr>
        <w:t>aide humanitaire et de relèvement dans la bande de Gaza et en Cisjordanie, y compris à Jérusalem-Est, et les plans destinés à permettre un relèvement durable des effets du conflit, de l</w:t>
      </w:r>
      <w:r>
        <w:rPr>
          <w:lang w:val="fr-FR"/>
        </w:rPr>
        <w:t>’</w:t>
      </w:r>
      <w:r w:rsidRPr="00D62EF0">
        <w:rPr>
          <w:lang w:val="fr-FR"/>
        </w:rPr>
        <w:t xml:space="preserve">occupation et du blocus, ainsi que les mesures visant à associer les organisations </w:t>
      </w:r>
      <w:r>
        <w:rPr>
          <w:lang w:val="fr-FR"/>
        </w:rPr>
        <w:t>de</w:t>
      </w:r>
      <w:r w:rsidRPr="00D62EF0">
        <w:rPr>
          <w:lang w:val="fr-FR"/>
        </w:rPr>
        <w:t xml:space="preserve"> personnes handicapées à la reconstruction et aux tentatives de rétablissement de la paix et de réconciliation</w:t>
      </w:r>
      <w:r w:rsidR="00782D3A" w:rsidRPr="00782D3A">
        <w:rPr>
          <w:lang w:val="fr-FR"/>
        </w:rPr>
        <w:t>.</w:t>
      </w:r>
      <w:r w:rsidRPr="00D62EF0">
        <w:rPr>
          <w:lang w:val="fr-FR"/>
        </w:rPr>
        <w:t xml:space="preserve"> Indiquer également le taux de bénéficiaires d</w:t>
      </w:r>
      <w:r>
        <w:rPr>
          <w:lang w:val="fr-FR"/>
        </w:rPr>
        <w:t>’</w:t>
      </w:r>
      <w:r w:rsidRPr="00D62EF0">
        <w:rPr>
          <w:lang w:val="fr-FR"/>
        </w:rPr>
        <w:t>une aide parmi les personnes handicapées dans la population générale, en ventilant les données par sexe, âge et handicap ;</w:t>
      </w:r>
    </w:p>
    <w:p w14:paraId="756DF9B0" w14:textId="77777777" w:rsidR="00F14BCF" w:rsidRPr="00D62EF0" w:rsidRDefault="00F14BCF" w:rsidP="00F14BCF">
      <w:pPr>
        <w:pStyle w:val="SingleTxtG"/>
        <w:tabs>
          <w:tab w:val="clear" w:pos="2268"/>
          <w:tab w:val="clear" w:pos="2835"/>
        </w:tabs>
        <w:rPr>
          <w:lang w:val="fr-FR"/>
        </w:rPr>
      </w:pPr>
      <w:r w:rsidRPr="00D62EF0">
        <w:rPr>
          <w:lang w:val="fr-FR"/>
        </w:rPr>
        <w:tab/>
        <w:t>d)</w:t>
      </w:r>
      <w:r w:rsidRPr="00D62EF0">
        <w:rPr>
          <w:lang w:val="fr-FR"/>
        </w:rPr>
        <w:tab/>
      </w:r>
      <w:r w:rsidRPr="00D62EF0">
        <w:t>Les mesures prises pour garantir aux personnes handicapées, y compris aux enfants handicapés dans la bande de Gaza, un accès continu et sans restriction aux prothèses et aux équipements d</w:t>
      </w:r>
      <w:r>
        <w:t>’</w:t>
      </w:r>
      <w:r w:rsidRPr="00D62EF0">
        <w:t>assistance, aux pièces détachées et aux batteries, aux soins de santé et à l</w:t>
      </w:r>
      <w:r>
        <w:t>’</w:t>
      </w:r>
      <w:r w:rsidRPr="00D62EF0">
        <w:t>électricité, et pour faciliter la formation aux méthodes d</w:t>
      </w:r>
      <w:r>
        <w:t>’</w:t>
      </w:r>
      <w:r w:rsidRPr="00D62EF0">
        <w:t>évaluation, d</w:t>
      </w:r>
      <w:r>
        <w:t>’</w:t>
      </w:r>
      <w:r w:rsidRPr="00D62EF0">
        <w:t>entretien des appareils et de réadaptation, notamment en ce qui concerne les déficiences auditives ;</w:t>
      </w:r>
      <w:r w:rsidRPr="00D62EF0">
        <w:rPr>
          <w:lang w:val="fr-FR"/>
        </w:rPr>
        <w:t xml:space="preserve"> </w:t>
      </w:r>
    </w:p>
    <w:p w14:paraId="1710CE79" w14:textId="544F3C9D" w:rsidR="00F14BCF" w:rsidRPr="00D62EF0" w:rsidRDefault="00F14BCF" w:rsidP="00F14BCF">
      <w:pPr>
        <w:pStyle w:val="SingleTxtG"/>
        <w:tabs>
          <w:tab w:val="clear" w:pos="2268"/>
          <w:tab w:val="clear" w:pos="2835"/>
        </w:tabs>
        <w:rPr>
          <w:shd w:val="clear" w:color="auto" w:fill="FFFFFF"/>
        </w:rPr>
      </w:pPr>
      <w:r w:rsidRPr="00D62EF0">
        <w:rPr>
          <w:lang w:val="fr-FR"/>
        </w:rPr>
        <w:tab/>
        <w:t>e)</w:t>
      </w:r>
      <w:r w:rsidRPr="00D62EF0">
        <w:rPr>
          <w:lang w:val="fr-FR"/>
        </w:rPr>
        <w:tab/>
        <w:t>Les mesures prises pour que les personnes handicapées, par l</w:t>
      </w:r>
      <w:r>
        <w:rPr>
          <w:lang w:val="fr-FR"/>
        </w:rPr>
        <w:t>’</w:t>
      </w:r>
      <w:r w:rsidRPr="00D62EF0">
        <w:rPr>
          <w:lang w:val="fr-FR"/>
        </w:rPr>
        <w:t>intermédiaire des organisations qui les représentent, soient consultées et participent activement aux stratégies et programmes d</w:t>
      </w:r>
      <w:r>
        <w:rPr>
          <w:lang w:val="fr-FR"/>
        </w:rPr>
        <w:t>’</w:t>
      </w:r>
      <w:r w:rsidRPr="00D62EF0">
        <w:rPr>
          <w:lang w:val="fr-FR"/>
        </w:rPr>
        <w:t>aide humanitaire et de relèvement, ainsi qu</w:t>
      </w:r>
      <w:r>
        <w:rPr>
          <w:lang w:val="fr-FR"/>
        </w:rPr>
        <w:t>’</w:t>
      </w:r>
      <w:r w:rsidRPr="00D62EF0">
        <w:rPr>
          <w:lang w:val="fr-FR"/>
        </w:rPr>
        <w:t>au suivi et à l</w:t>
      </w:r>
      <w:r>
        <w:rPr>
          <w:lang w:val="fr-FR"/>
        </w:rPr>
        <w:t>’</w:t>
      </w:r>
      <w:r w:rsidRPr="00D62EF0">
        <w:rPr>
          <w:lang w:val="fr-FR"/>
        </w:rPr>
        <w:t>évaluation périodiques de ces stratégies et programmes</w:t>
      </w:r>
      <w:r w:rsidR="00782D3A" w:rsidRPr="00782D3A">
        <w:rPr>
          <w:lang w:val="fr-FR"/>
        </w:rPr>
        <w:t>.</w:t>
      </w:r>
      <w:r w:rsidRPr="00D62EF0">
        <w:rPr>
          <w:lang w:val="fr-FR"/>
        </w:rPr>
        <w:t xml:space="preserve"> Donner des précisions sur les mesures visant à garantir l</w:t>
      </w:r>
      <w:r>
        <w:rPr>
          <w:lang w:val="fr-FR"/>
        </w:rPr>
        <w:t>’</w:t>
      </w:r>
      <w:r w:rsidRPr="00D62EF0">
        <w:rPr>
          <w:lang w:val="fr-FR"/>
        </w:rPr>
        <w:t>inclusion des personnes handicapées dans les stratégies et les plans concernant les réfugiés et les déplacés ;</w:t>
      </w:r>
    </w:p>
    <w:p w14:paraId="7ACDC368" w14:textId="542CF347" w:rsidR="00F14BCF" w:rsidRPr="00D62EF0" w:rsidRDefault="00F14BCF" w:rsidP="00F14BCF">
      <w:pPr>
        <w:pStyle w:val="SingleTxtG"/>
        <w:tabs>
          <w:tab w:val="clear" w:pos="2268"/>
          <w:tab w:val="clear" w:pos="2835"/>
        </w:tabs>
      </w:pPr>
      <w:r w:rsidRPr="00D62EF0">
        <w:rPr>
          <w:lang w:val="fr-FR"/>
        </w:rPr>
        <w:tab/>
        <w:t>f)</w:t>
      </w:r>
      <w:r w:rsidRPr="00D62EF0">
        <w:rPr>
          <w:lang w:val="fr-FR"/>
        </w:rPr>
        <w:tab/>
        <w:t xml:space="preserve">Les </w:t>
      </w:r>
      <w:r w:rsidRPr="00D62EF0">
        <w:t>mesures prises pour protéger les personnes handicapées, notamment les femmes</w:t>
      </w:r>
      <w:r>
        <w:t xml:space="preserve"> handicapées</w:t>
      </w:r>
      <w:r w:rsidRPr="00D62EF0">
        <w:t>, les personnes âgées</w:t>
      </w:r>
      <w:r>
        <w:t xml:space="preserve"> handicapées</w:t>
      </w:r>
      <w:r w:rsidRPr="00D62EF0">
        <w:t xml:space="preserve"> et les enfants handicapés, pendant la pandémie de maladie à coronavirus (COVID-19) et dans d</w:t>
      </w:r>
      <w:r>
        <w:t>’</w:t>
      </w:r>
      <w:r w:rsidRPr="00D62EF0">
        <w:t>autres situations d</w:t>
      </w:r>
      <w:r>
        <w:t>’</w:t>
      </w:r>
      <w:r w:rsidRPr="00D62EF0">
        <w:t>urgence, les effets de ces mesures et la prise en compte des questions de handicap dans les plans de redressement</w:t>
      </w:r>
      <w:r w:rsidR="00782D3A" w:rsidRPr="00782D3A">
        <w:t>.</w:t>
      </w:r>
    </w:p>
    <w:p w14:paraId="42CE699D" w14:textId="04297E4D" w:rsidR="00F14BCF" w:rsidRPr="00D62EF0" w:rsidRDefault="00F14BCF" w:rsidP="00F14BCF">
      <w:pPr>
        <w:pStyle w:val="H23G"/>
      </w:pPr>
      <w:r w:rsidRPr="00D62EF0">
        <w:rPr>
          <w:lang w:val="fr-FR"/>
        </w:rPr>
        <w:tab/>
      </w:r>
      <w:r w:rsidRPr="00D62EF0">
        <w:rPr>
          <w:lang w:val="fr-FR"/>
        </w:rPr>
        <w:tab/>
      </w:r>
      <w:r w:rsidRPr="00D62EF0">
        <w:rPr>
          <w:bCs/>
          <w:lang w:val="fr-FR"/>
        </w:rPr>
        <w:t>Reconnaissance de la personnalité juridique dans des conditions d</w:t>
      </w:r>
      <w:r>
        <w:rPr>
          <w:bCs/>
          <w:lang w:val="fr-FR"/>
        </w:rPr>
        <w:t>’</w:t>
      </w:r>
      <w:r w:rsidRPr="00D62EF0">
        <w:rPr>
          <w:bCs/>
          <w:lang w:val="fr-FR"/>
        </w:rPr>
        <w:t>égalité</w:t>
      </w:r>
      <w:bookmarkStart w:id="6" w:name="_Toc38299030"/>
      <w:bookmarkEnd w:id="6"/>
      <w:r w:rsidRPr="00D62EF0">
        <w:rPr>
          <w:bCs/>
          <w:lang w:val="fr-FR"/>
        </w:rPr>
        <w:t xml:space="preserve"> (art</w:t>
      </w:r>
      <w:r w:rsidR="00782D3A" w:rsidRPr="00782D3A">
        <w:rPr>
          <w:bCs/>
          <w:lang w:val="fr-FR"/>
        </w:rPr>
        <w:t>.</w:t>
      </w:r>
      <w:r w:rsidRPr="00D62EF0">
        <w:rPr>
          <w:bCs/>
          <w:lang w:val="fr-FR"/>
        </w:rPr>
        <w:t xml:space="preserve"> 12)</w:t>
      </w:r>
    </w:p>
    <w:p w14:paraId="03B67731" w14:textId="75911911" w:rsidR="00F14BCF" w:rsidRPr="00D62EF0" w:rsidRDefault="00F14BCF" w:rsidP="00F14BCF">
      <w:pPr>
        <w:pStyle w:val="SingleTxtG"/>
        <w:tabs>
          <w:tab w:val="clear" w:pos="2268"/>
          <w:tab w:val="clear" w:pos="2835"/>
        </w:tabs>
      </w:pPr>
      <w:r w:rsidRPr="00D62EF0">
        <w:rPr>
          <w:lang w:val="fr-FR"/>
        </w:rPr>
        <w:t>10</w:t>
      </w:r>
      <w:r w:rsidR="00782D3A" w:rsidRPr="00782D3A">
        <w:rPr>
          <w:lang w:val="fr-FR"/>
        </w:rPr>
        <w:t>.</w:t>
      </w:r>
      <w:r w:rsidRPr="00D62EF0">
        <w:rPr>
          <w:lang w:val="fr-FR"/>
        </w:rPr>
        <w:tab/>
        <w:t>Donner des renseignements sur les mesures prises pour :</w:t>
      </w:r>
    </w:p>
    <w:p w14:paraId="0A074D66" w14:textId="77777777" w:rsidR="00F14BCF" w:rsidRPr="00D62EF0" w:rsidRDefault="00F14BCF" w:rsidP="00F14BCF">
      <w:pPr>
        <w:pStyle w:val="SingleTxtG"/>
        <w:tabs>
          <w:tab w:val="clear" w:pos="2268"/>
          <w:tab w:val="clear" w:pos="2835"/>
        </w:tabs>
      </w:pPr>
      <w:r w:rsidRPr="00D62EF0">
        <w:rPr>
          <w:lang w:val="fr-FR"/>
        </w:rPr>
        <w:tab/>
        <w:t>a)</w:t>
      </w:r>
      <w:r w:rsidRPr="00D62EF0">
        <w:rPr>
          <w:lang w:val="fr-FR"/>
        </w:rPr>
        <w:tab/>
      </w:r>
      <w:r w:rsidRPr="00D62EF0">
        <w:t xml:space="preserve">Réviser les dispositions discriminatoires des lois relatives au statut personnel, y compris celles applicables dans la bande de Gaza et en Cisjordanie, qui restreignent la capacité juridique des personnes ayant un handicap intellectuel ou </w:t>
      </w:r>
      <w:proofErr w:type="spellStart"/>
      <w:r w:rsidRPr="00D62EF0">
        <w:t>psychosocial</w:t>
      </w:r>
      <w:proofErr w:type="spellEnd"/>
      <w:r w:rsidRPr="00D62EF0">
        <w:t xml:space="preserve"> et assujettissent celles-ci à un régime de tutelle, et mettre en place des mécanismes de prise de décision accompagnée dans tous les domaines de la vie ;</w:t>
      </w:r>
      <w:r w:rsidRPr="00D62EF0">
        <w:rPr>
          <w:lang w:val="fr-FR"/>
        </w:rPr>
        <w:t xml:space="preserve"> </w:t>
      </w:r>
    </w:p>
    <w:p w14:paraId="5530F72E" w14:textId="77777777" w:rsidR="00F14BCF" w:rsidRPr="00D62EF0" w:rsidRDefault="00F14BCF" w:rsidP="00F14BCF">
      <w:pPr>
        <w:pStyle w:val="SingleTxtG"/>
        <w:tabs>
          <w:tab w:val="clear" w:pos="2268"/>
          <w:tab w:val="clear" w:pos="2835"/>
        </w:tabs>
      </w:pPr>
      <w:r w:rsidRPr="00D62EF0">
        <w:rPr>
          <w:lang w:val="fr-FR"/>
        </w:rPr>
        <w:tab/>
        <w:t>b)</w:t>
      </w:r>
      <w:r w:rsidRPr="00D62EF0">
        <w:rPr>
          <w:lang w:val="fr-FR"/>
        </w:rPr>
        <w:tab/>
      </w:r>
      <w:r w:rsidRPr="00D62EF0">
        <w:t>Éliminer les préjugés qui ont cours dans les familles et dans la société et qui nuisent à l</w:t>
      </w:r>
      <w:r>
        <w:t>’</w:t>
      </w:r>
      <w:r w:rsidRPr="00D62EF0">
        <w:t>exercice par les personnes handicapées de leur capacité juridique ;</w:t>
      </w:r>
      <w:r w:rsidRPr="00D62EF0">
        <w:rPr>
          <w:lang w:val="fr-FR"/>
        </w:rPr>
        <w:t xml:space="preserve"> </w:t>
      </w:r>
    </w:p>
    <w:p w14:paraId="5287713B" w14:textId="513EB6C4" w:rsidR="00F14BCF" w:rsidRPr="00D62EF0" w:rsidRDefault="00F14BCF" w:rsidP="00F14BCF">
      <w:pPr>
        <w:pStyle w:val="SingleTxtG"/>
        <w:tabs>
          <w:tab w:val="clear" w:pos="2268"/>
          <w:tab w:val="clear" w:pos="2835"/>
        </w:tabs>
      </w:pPr>
      <w:r w:rsidRPr="00D62EF0">
        <w:rPr>
          <w:lang w:val="fr-FR"/>
        </w:rPr>
        <w:lastRenderedPageBreak/>
        <w:tab/>
        <w:t>c)</w:t>
      </w:r>
      <w:r w:rsidRPr="00D62EF0">
        <w:rPr>
          <w:lang w:val="fr-FR"/>
        </w:rPr>
        <w:tab/>
        <w:t>Faire en sorte que l</w:t>
      </w:r>
      <w:r>
        <w:rPr>
          <w:lang w:val="fr-FR"/>
        </w:rPr>
        <w:t>’</w:t>
      </w:r>
      <w:r w:rsidRPr="00D62EF0">
        <w:rPr>
          <w:lang w:val="fr-FR"/>
        </w:rPr>
        <w:t>aide apportée aux personnes handicapées soit respectueuse de leurs droits, de leur autonomie, de leur volonté et de leurs préférences, et protéger les personnes handicapées contre les abus d</w:t>
      </w:r>
      <w:r>
        <w:rPr>
          <w:lang w:val="fr-FR"/>
        </w:rPr>
        <w:t>’</w:t>
      </w:r>
      <w:r w:rsidRPr="00D62EF0">
        <w:rPr>
          <w:lang w:val="fr-FR"/>
        </w:rPr>
        <w:t>influence et les conflits d</w:t>
      </w:r>
      <w:r>
        <w:rPr>
          <w:lang w:val="fr-FR"/>
        </w:rPr>
        <w:t>’</w:t>
      </w:r>
      <w:r w:rsidRPr="00D62EF0">
        <w:rPr>
          <w:lang w:val="fr-FR"/>
        </w:rPr>
        <w:t>intérêts</w:t>
      </w:r>
      <w:r w:rsidR="00782D3A" w:rsidRPr="00782D3A">
        <w:rPr>
          <w:lang w:val="fr-FR"/>
        </w:rPr>
        <w:t>.</w:t>
      </w:r>
      <w:r w:rsidRPr="00D62EF0">
        <w:rPr>
          <w:lang w:val="fr-FR"/>
        </w:rPr>
        <w:t xml:space="preserve"> </w:t>
      </w:r>
    </w:p>
    <w:p w14:paraId="310FD640" w14:textId="1CF20421" w:rsidR="00F14BCF" w:rsidRPr="00D62EF0" w:rsidRDefault="00F14BCF" w:rsidP="00F14BCF">
      <w:pPr>
        <w:pStyle w:val="H23G"/>
      </w:pPr>
      <w:r w:rsidRPr="00D62EF0">
        <w:rPr>
          <w:lang w:val="fr-FR"/>
        </w:rPr>
        <w:tab/>
      </w:r>
      <w:r w:rsidRPr="00D62EF0">
        <w:rPr>
          <w:lang w:val="fr-FR"/>
        </w:rPr>
        <w:tab/>
      </w:r>
      <w:r w:rsidRPr="00D62EF0">
        <w:rPr>
          <w:lang w:val="fr-FR"/>
        </w:rPr>
        <w:tab/>
      </w:r>
      <w:r w:rsidRPr="00D62EF0">
        <w:rPr>
          <w:bCs/>
          <w:lang w:val="fr-FR"/>
        </w:rPr>
        <w:t>Accès à la justice</w:t>
      </w:r>
      <w:bookmarkStart w:id="7" w:name="_Toc38299031"/>
      <w:bookmarkEnd w:id="7"/>
      <w:r w:rsidRPr="00D62EF0">
        <w:rPr>
          <w:bCs/>
          <w:lang w:val="fr-FR"/>
        </w:rPr>
        <w:t xml:space="preserve"> (art</w:t>
      </w:r>
      <w:r w:rsidR="00782D3A" w:rsidRPr="00782D3A">
        <w:rPr>
          <w:bCs/>
          <w:lang w:val="fr-FR"/>
        </w:rPr>
        <w:t>.</w:t>
      </w:r>
      <w:r w:rsidRPr="00D62EF0">
        <w:rPr>
          <w:bCs/>
          <w:lang w:val="fr-FR"/>
        </w:rPr>
        <w:t xml:space="preserve"> 13)</w:t>
      </w:r>
    </w:p>
    <w:p w14:paraId="479B2BB8" w14:textId="4DEA327C" w:rsidR="00F14BCF" w:rsidRPr="00D62EF0" w:rsidRDefault="00F14BCF" w:rsidP="00F14BCF">
      <w:pPr>
        <w:pStyle w:val="SingleTxtG"/>
        <w:tabs>
          <w:tab w:val="clear" w:pos="2268"/>
          <w:tab w:val="clear" w:pos="2835"/>
        </w:tabs>
        <w:rPr>
          <w:shd w:val="clear" w:color="auto" w:fill="FFFFFF"/>
        </w:rPr>
      </w:pPr>
      <w:r w:rsidRPr="00D62EF0">
        <w:rPr>
          <w:lang w:val="fr-FR"/>
        </w:rPr>
        <w:t>11</w:t>
      </w:r>
      <w:r w:rsidR="00782D3A" w:rsidRPr="00782D3A">
        <w:rPr>
          <w:lang w:val="fr-FR"/>
        </w:rPr>
        <w:t>.</w:t>
      </w:r>
      <w:r w:rsidRPr="00D62EF0">
        <w:rPr>
          <w:lang w:val="fr-FR"/>
        </w:rPr>
        <w:tab/>
      </w:r>
      <w:r w:rsidRPr="00D62EF0">
        <w:t>En ce qui concerne les informations figurant dans le rapport de l</w:t>
      </w:r>
      <w:r>
        <w:t>’</w:t>
      </w:r>
      <w:r w:rsidRPr="00D62EF0">
        <w:t xml:space="preserve">État partie selon lesquelles les tribunaux de la charia considèrent que les personnes ayant un handicap intellectuel sont incapables de saisir la justice </w:t>
      </w:r>
      <w:r w:rsidRPr="0087026D">
        <w:t>en connaissance de cause</w:t>
      </w:r>
      <w:r w:rsidRPr="00D62EF0">
        <w:t xml:space="preserve"> et le </w:t>
      </w:r>
      <w:r w:rsidRPr="00D62EF0">
        <w:rPr>
          <w:rStyle w:val="commented"/>
        </w:rPr>
        <w:t xml:space="preserve">Bureau du Grand Qadi applique </w:t>
      </w:r>
      <w:r w:rsidRPr="00D62EF0">
        <w:t>la règle de la quarantaine aux biens des personnes ayant un handicap intellectuel (par</w:t>
      </w:r>
      <w:r w:rsidR="00782D3A" w:rsidRPr="00782D3A">
        <w:t>.</w:t>
      </w:r>
      <w:r w:rsidRPr="00D62EF0">
        <w:t xml:space="preserve"> 133, 139 et 140 du rapport de l</w:t>
      </w:r>
      <w:r>
        <w:t>’</w:t>
      </w:r>
      <w:r w:rsidRPr="00D62EF0">
        <w:t>État partie), fournir des informations sur les mesures visant à garantir que l</w:t>
      </w:r>
      <w:r>
        <w:t>’</w:t>
      </w:r>
      <w:r w:rsidRPr="00D62EF0">
        <w:t>interprétation et l</w:t>
      </w:r>
      <w:r>
        <w:t>’</w:t>
      </w:r>
      <w:r w:rsidRPr="00D62EF0">
        <w:t>application du droit palestinien par le Bureau du Grand Qadi et les tribunaux de la charia sont conformes aux obligations que la Convention impose à l</w:t>
      </w:r>
      <w:r>
        <w:t>’</w:t>
      </w:r>
      <w:r w:rsidRPr="00D62EF0">
        <w:t>État partie</w:t>
      </w:r>
      <w:r w:rsidR="00782D3A" w:rsidRPr="00782D3A">
        <w:t>.</w:t>
      </w:r>
      <w:r w:rsidRPr="00D62EF0">
        <w:rPr>
          <w:lang w:val="fr-FR"/>
        </w:rPr>
        <w:t xml:space="preserve"> Décrire également : </w:t>
      </w:r>
    </w:p>
    <w:p w14:paraId="26E8FCD9" w14:textId="77777777" w:rsidR="00F14BCF" w:rsidRPr="00D62EF0" w:rsidRDefault="00F14BCF" w:rsidP="00F14BCF">
      <w:pPr>
        <w:pStyle w:val="SingleTxtG"/>
        <w:tabs>
          <w:tab w:val="clear" w:pos="2268"/>
          <w:tab w:val="clear" w:pos="2835"/>
        </w:tabs>
      </w:pPr>
      <w:r w:rsidRPr="00D62EF0">
        <w:rPr>
          <w:lang w:val="fr-FR"/>
        </w:rPr>
        <w:tab/>
        <w:t>a)</w:t>
      </w:r>
      <w:r w:rsidRPr="00D62EF0">
        <w:rPr>
          <w:lang w:val="fr-FR"/>
        </w:rPr>
        <w:tab/>
        <w:t>Les aménagements procéduraux dont peuvent bénéficier les personnes handicapées tout au long des procédures judiciaires dans tous les domaines du droit et les mécanismes permettant de demander un aménagement procédural, y compris devant les tribunaux de la charia ;</w:t>
      </w:r>
    </w:p>
    <w:p w14:paraId="5338E3DA" w14:textId="77777777" w:rsidR="00F14BCF" w:rsidRPr="00D62EF0" w:rsidRDefault="00F14BCF" w:rsidP="00F14BCF">
      <w:pPr>
        <w:pStyle w:val="SingleTxtG"/>
        <w:tabs>
          <w:tab w:val="clear" w:pos="2268"/>
          <w:tab w:val="clear" w:pos="2835"/>
        </w:tabs>
      </w:pPr>
      <w:r w:rsidRPr="00D62EF0">
        <w:rPr>
          <w:lang w:val="fr-FR"/>
        </w:rPr>
        <w:tab/>
        <w:t>b)</w:t>
      </w:r>
      <w:r w:rsidRPr="00D62EF0">
        <w:rPr>
          <w:lang w:val="fr-FR"/>
        </w:rPr>
        <w:tab/>
      </w:r>
      <w:r w:rsidRPr="00D62EF0">
        <w:t>Les mesures prises pour garantir, dans la bande de Gaza et en Cisjordanie, y compris à Jérusalem-Est, l</w:t>
      </w:r>
      <w:r>
        <w:t>’</w:t>
      </w:r>
      <w:r w:rsidRPr="00D62EF0">
        <w:t>accès à la justice des personnes handicapées, notamment les victimes et les témoins d</w:t>
      </w:r>
      <w:r>
        <w:t>’</w:t>
      </w:r>
      <w:r w:rsidRPr="00D62EF0">
        <w:t>un usage excessif de la force, de violences et de dommages corporels ;</w:t>
      </w:r>
    </w:p>
    <w:p w14:paraId="488A05ED" w14:textId="71DD432F" w:rsidR="00F14BCF" w:rsidRPr="00D62EF0" w:rsidRDefault="00F14BCF" w:rsidP="00F14BCF">
      <w:pPr>
        <w:pStyle w:val="SingleTxtG"/>
        <w:tabs>
          <w:tab w:val="clear" w:pos="2268"/>
          <w:tab w:val="clear" w:pos="2835"/>
        </w:tabs>
      </w:pPr>
      <w:r w:rsidRPr="00D62EF0">
        <w:rPr>
          <w:lang w:val="fr-FR"/>
        </w:rPr>
        <w:tab/>
        <w:t>c)</w:t>
      </w:r>
      <w:r w:rsidRPr="00D62EF0">
        <w:rPr>
          <w:lang w:val="fr-FR"/>
        </w:rPr>
        <w:tab/>
        <w:t>Les informations et les mécanismes accessibles devant faciliter l</w:t>
      </w:r>
      <w:r>
        <w:rPr>
          <w:lang w:val="fr-FR"/>
        </w:rPr>
        <w:t>’</w:t>
      </w:r>
      <w:r w:rsidRPr="00D62EF0">
        <w:rPr>
          <w:lang w:val="fr-FR"/>
        </w:rPr>
        <w:t>accès des personnes handicapées à l</w:t>
      </w:r>
      <w:r>
        <w:rPr>
          <w:lang w:val="fr-FR"/>
        </w:rPr>
        <w:t>’</w:t>
      </w:r>
      <w:r w:rsidRPr="00D62EF0">
        <w:rPr>
          <w:lang w:val="fr-FR"/>
        </w:rPr>
        <w:t xml:space="preserve">aide juridictionnelle </w:t>
      </w:r>
      <w:r w:rsidR="00F32920">
        <w:rPr>
          <w:lang w:val="fr-FR"/>
        </w:rPr>
        <w:t>− </w:t>
      </w:r>
      <w:r w:rsidRPr="0087026D">
        <w:t xml:space="preserve">en particulier </w:t>
      </w:r>
      <w:r>
        <w:t>lorsqu’elles</w:t>
      </w:r>
      <w:r w:rsidRPr="0087026D">
        <w:t xml:space="preserve"> se trouvent en situation de pauvreté</w:t>
      </w:r>
      <w:r w:rsidR="00F32920">
        <w:t> −</w:t>
      </w:r>
      <w:r w:rsidRPr="00D62EF0">
        <w:t>,</w:t>
      </w:r>
      <w:r w:rsidRPr="00D62EF0">
        <w:rPr>
          <w:lang w:val="fr-FR"/>
        </w:rPr>
        <w:t xml:space="preserve"> aux recours et aux réparations auprès du système judiciaire, ainsi qu</w:t>
      </w:r>
      <w:r>
        <w:rPr>
          <w:lang w:val="fr-FR"/>
        </w:rPr>
        <w:t>’</w:t>
      </w:r>
      <w:r w:rsidRPr="00D62EF0">
        <w:rPr>
          <w:lang w:val="fr-FR"/>
        </w:rPr>
        <w:t>aux mécanismes parallèles de règlement des différends et à la justice réparatrice ;</w:t>
      </w:r>
    </w:p>
    <w:p w14:paraId="721225DE" w14:textId="04960D2A" w:rsidR="00F14BCF" w:rsidRPr="00D62EF0" w:rsidRDefault="00F14BCF" w:rsidP="00F14BCF">
      <w:pPr>
        <w:pStyle w:val="SingleTxtG"/>
        <w:tabs>
          <w:tab w:val="clear" w:pos="2268"/>
          <w:tab w:val="clear" w:pos="2835"/>
        </w:tabs>
      </w:pPr>
      <w:r w:rsidRPr="00D62EF0">
        <w:rPr>
          <w:lang w:val="fr-FR"/>
        </w:rPr>
        <w:tab/>
        <w:t>d)</w:t>
      </w:r>
      <w:r w:rsidRPr="00D62EF0">
        <w:rPr>
          <w:lang w:val="fr-FR"/>
        </w:rPr>
        <w:tab/>
        <w:t>Les mesures destinées à sensibiliser et à former les policiers, les procureurs, les magistrats, les avocats et le personnel judiciaire aux dispositions de la Convention et à leur application dans les affaires dont ils sont saisis</w:t>
      </w:r>
      <w:r w:rsidR="00782D3A" w:rsidRPr="00782D3A">
        <w:rPr>
          <w:lang w:val="fr-FR"/>
        </w:rPr>
        <w:t>.</w:t>
      </w:r>
    </w:p>
    <w:p w14:paraId="3D43AE82" w14:textId="54D973BD" w:rsidR="00F14BCF" w:rsidRPr="00D62EF0" w:rsidRDefault="00F14BCF" w:rsidP="00F14BCF">
      <w:pPr>
        <w:pStyle w:val="H23G"/>
      </w:pPr>
      <w:r w:rsidRPr="00D62EF0">
        <w:rPr>
          <w:lang w:val="fr-FR"/>
        </w:rPr>
        <w:tab/>
      </w:r>
      <w:r w:rsidRPr="00D62EF0">
        <w:rPr>
          <w:lang w:val="fr-FR"/>
        </w:rPr>
        <w:tab/>
      </w:r>
      <w:r w:rsidRPr="00D62EF0">
        <w:rPr>
          <w:lang w:val="fr-FR"/>
        </w:rPr>
        <w:tab/>
      </w:r>
      <w:r w:rsidRPr="00D62EF0">
        <w:rPr>
          <w:bCs/>
          <w:lang w:val="fr-FR"/>
        </w:rPr>
        <w:t>Liberté et sécurité de la personne</w:t>
      </w:r>
      <w:bookmarkStart w:id="8" w:name="_Toc38299032"/>
      <w:bookmarkEnd w:id="8"/>
      <w:r w:rsidRPr="00D62EF0">
        <w:rPr>
          <w:bCs/>
          <w:lang w:val="fr-FR"/>
        </w:rPr>
        <w:t xml:space="preserve"> (art</w:t>
      </w:r>
      <w:r w:rsidR="00782D3A" w:rsidRPr="00782D3A">
        <w:rPr>
          <w:bCs/>
          <w:lang w:val="fr-FR"/>
        </w:rPr>
        <w:t>.</w:t>
      </w:r>
      <w:r w:rsidRPr="00D62EF0">
        <w:rPr>
          <w:bCs/>
          <w:lang w:val="fr-FR"/>
        </w:rPr>
        <w:t xml:space="preserve"> 14)</w:t>
      </w:r>
    </w:p>
    <w:p w14:paraId="688A8A9D" w14:textId="0C89D84E" w:rsidR="00F14BCF" w:rsidRPr="00D62EF0" w:rsidRDefault="00F14BCF" w:rsidP="00F14BCF">
      <w:pPr>
        <w:pStyle w:val="SingleTxtG"/>
        <w:tabs>
          <w:tab w:val="clear" w:pos="2268"/>
          <w:tab w:val="clear" w:pos="2835"/>
        </w:tabs>
        <w:rPr>
          <w:shd w:val="clear" w:color="auto" w:fill="FFFFFF"/>
        </w:rPr>
      </w:pPr>
      <w:r w:rsidRPr="00D62EF0">
        <w:rPr>
          <w:lang w:val="fr-FR"/>
        </w:rPr>
        <w:t>12</w:t>
      </w:r>
      <w:r w:rsidR="00782D3A" w:rsidRPr="00782D3A">
        <w:rPr>
          <w:lang w:val="fr-FR"/>
        </w:rPr>
        <w:t>.</w:t>
      </w:r>
      <w:r w:rsidRPr="00D62EF0">
        <w:rPr>
          <w:lang w:val="fr-FR"/>
        </w:rPr>
        <w:tab/>
        <w:t xml:space="preserve">Donner des renseignements sur : </w:t>
      </w:r>
    </w:p>
    <w:p w14:paraId="25F49DA0" w14:textId="77777777" w:rsidR="00F14BCF" w:rsidRPr="00D62EF0" w:rsidRDefault="00F14BCF" w:rsidP="00F14BCF">
      <w:pPr>
        <w:pStyle w:val="SingleTxtG"/>
        <w:tabs>
          <w:tab w:val="clear" w:pos="2268"/>
          <w:tab w:val="clear" w:pos="2835"/>
        </w:tabs>
        <w:rPr>
          <w:shd w:val="clear" w:color="auto" w:fill="FFFFFF"/>
        </w:rPr>
      </w:pPr>
      <w:r w:rsidRPr="00D62EF0">
        <w:rPr>
          <w:lang w:val="fr-FR"/>
        </w:rPr>
        <w:tab/>
        <w:t>a)</w:t>
      </w:r>
      <w:r w:rsidRPr="00D62EF0">
        <w:rPr>
          <w:lang w:val="fr-FR"/>
        </w:rPr>
        <w:tab/>
      </w:r>
      <w:r w:rsidRPr="00D62EF0">
        <w:t>Les mesures visant à prévenir une privation non voulue de liberté, y compris le placement dans un établissement psychiatrique ou un centre d</w:t>
      </w:r>
      <w:r>
        <w:t>’</w:t>
      </w:r>
      <w:r w:rsidRPr="00D62EF0">
        <w:t>hébergement en raison d</w:t>
      </w:r>
      <w:r>
        <w:t>’</w:t>
      </w:r>
      <w:r w:rsidRPr="00D62EF0">
        <w:t>un handicap, et les recours ouverts aux personnes handicapées qui ont vécu un placement en institution ;</w:t>
      </w:r>
    </w:p>
    <w:p w14:paraId="344FCEE1" w14:textId="77777777" w:rsidR="00F14BCF" w:rsidRPr="00D62EF0" w:rsidRDefault="00F14BCF" w:rsidP="00F14BCF">
      <w:pPr>
        <w:pStyle w:val="SingleTxtG"/>
        <w:tabs>
          <w:tab w:val="clear" w:pos="2268"/>
          <w:tab w:val="clear" w:pos="2835"/>
        </w:tabs>
        <w:rPr>
          <w:shd w:val="clear" w:color="auto" w:fill="FFFFFF"/>
        </w:rPr>
      </w:pPr>
      <w:r w:rsidRPr="00D62EF0">
        <w:rPr>
          <w:lang w:val="fr-FR"/>
        </w:rPr>
        <w:tab/>
        <w:t>b)</w:t>
      </w:r>
      <w:r w:rsidRPr="00D62EF0">
        <w:rPr>
          <w:lang w:val="fr-FR"/>
        </w:rPr>
        <w:tab/>
      </w:r>
      <w:r w:rsidRPr="00D62EF0">
        <w:t>Le nombre de personnes handicapées qui vivent en institution, ventilé par lieu, âge, sexe et raison du placement ;</w:t>
      </w:r>
    </w:p>
    <w:p w14:paraId="74C059B6" w14:textId="39C470BF" w:rsidR="00F14BCF" w:rsidRPr="00D62EF0" w:rsidRDefault="00F14BCF" w:rsidP="00F14BCF">
      <w:pPr>
        <w:pStyle w:val="SingleTxtG"/>
        <w:tabs>
          <w:tab w:val="clear" w:pos="2268"/>
          <w:tab w:val="clear" w:pos="2835"/>
        </w:tabs>
        <w:rPr>
          <w:shd w:val="clear" w:color="auto" w:fill="FFFFFF"/>
        </w:rPr>
      </w:pPr>
      <w:r w:rsidRPr="00D62EF0">
        <w:rPr>
          <w:lang w:val="fr-FR"/>
        </w:rPr>
        <w:tab/>
        <w:t>c)</w:t>
      </w:r>
      <w:r w:rsidRPr="00D62EF0">
        <w:rPr>
          <w:lang w:val="fr-FR"/>
        </w:rPr>
        <w:tab/>
        <w:t>Les mécanismes de surveillance de la situation des personnes handicapées dans les établissements et centres de détention et les mesures prises pour que des aménagements raisonnables soient fournis, conformément à l</w:t>
      </w:r>
      <w:r>
        <w:rPr>
          <w:lang w:val="fr-FR"/>
        </w:rPr>
        <w:t>’</w:t>
      </w:r>
      <w:r w:rsidRPr="00D62EF0">
        <w:rPr>
          <w:lang w:val="fr-FR"/>
        </w:rPr>
        <w:t>article 14 (par</w:t>
      </w:r>
      <w:r w:rsidR="00782D3A" w:rsidRPr="00782D3A">
        <w:rPr>
          <w:lang w:val="fr-FR"/>
        </w:rPr>
        <w:t>.</w:t>
      </w:r>
      <w:r w:rsidRPr="00D62EF0">
        <w:rPr>
          <w:lang w:val="fr-FR"/>
        </w:rPr>
        <w:t> 2) de la Convention</w:t>
      </w:r>
      <w:r w:rsidR="00782D3A" w:rsidRPr="00782D3A">
        <w:rPr>
          <w:lang w:val="fr-FR"/>
        </w:rPr>
        <w:t>.</w:t>
      </w:r>
    </w:p>
    <w:p w14:paraId="123EA25E" w14:textId="11E05511" w:rsidR="00F14BCF" w:rsidRPr="00D62EF0" w:rsidRDefault="00F14BCF" w:rsidP="00F14BCF">
      <w:pPr>
        <w:pStyle w:val="H23G"/>
      </w:pPr>
      <w:r w:rsidRPr="00D62EF0">
        <w:rPr>
          <w:lang w:val="fr-FR"/>
        </w:rPr>
        <w:tab/>
      </w:r>
      <w:r w:rsidRPr="00D62EF0">
        <w:rPr>
          <w:lang w:val="fr-FR"/>
        </w:rPr>
        <w:tab/>
      </w:r>
      <w:r w:rsidRPr="00D62EF0">
        <w:rPr>
          <w:bCs/>
          <w:lang w:val="fr-FR"/>
        </w:rPr>
        <w:t>Droit de ne pas être soumis à la torture ni à des peines ou traitements cruels, inhumains ou dégradants</w:t>
      </w:r>
      <w:r w:rsidRPr="00D62EF0">
        <w:rPr>
          <w:lang w:val="fr-FR"/>
        </w:rPr>
        <w:t xml:space="preserve"> </w:t>
      </w:r>
      <w:bookmarkStart w:id="9" w:name="_Toc38299033"/>
      <w:bookmarkEnd w:id="9"/>
      <w:r w:rsidRPr="00D62EF0">
        <w:rPr>
          <w:lang w:val="fr-FR"/>
        </w:rPr>
        <w:t>(</w:t>
      </w:r>
      <w:r w:rsidRPr="00D62EF0">
        <w:rPr>
          <w:bCs/>
          <w:lang w:val="fr-FR"/>
        </w:rPr>
        <w:t>art</w:t>
      </w:r>
      <w:r w:rsidR="00782D3A" w:rsidRPr="00782D3A">
        <w:rPr>
          <w:bCs/>
          <w:lang w:val="fr-FR"/>
        </w:rPr>
        <w:t>.</w:t>
      </w:r>
      <w:r w:rsidRPr="00D62EF0">
        <w:rPr>
          <w:bCs/>
          <w:lang w:val="fr-FR"/>
        </w:rPr>
        <w:t> 15)</w:t>
      </w:r>
    </w:p>
    <w:p w14:paraId="07E79E62" w14:textId="463B14D9" w:rsidR="00F14BCF" w:rsidRPr="00D62EF0" w:rsidRDefault="00F14BCF" w:rsidP="00F14BCF">
      <w:pPr>
        <w:pStyle w:val="SingleTxtG"/>
        <w:tabs>
          <w:tab w:val="clear" w:pos="2268"/>
          <w:tab w:val="clear" w:pos="2835"/>
        </w:tabs>
        <w:rPr>
          <w:shd w:val="clear" w:color="auto" w:fill="FFFFFF"/>
        </w:rPr>
      </w:pPr>
      <w:r w:rsidRPr="00D62EF0">
        <w:rPr>
          <w:lang w:val="fr-FR"/>
        </w:rPr>
        <w:t>13</w:t>
      </w:r>
      <w:r w:rsidR="00782D3A" w:rsidRPr="00782D3A">
        <w:rPr>
          <w:lang w:val="fr-FR"/>
        </w:rPr>
        <w:t>.</w:t>
      </w:r>
      <w:r w:rsidRPr="00D62EF0">
        <w:rPr>
          <w:lang w:val="fr-FR"/>
        </w:rPr>
        <w:tab/>
        <w:t>Indiquer :</w:t>
      </w:r>
    </w:p>
    <w:p w14:paraId="5BB3CBD9" w14:textId="6839811A" w:rsidR="00F14BCF" w:rsidRPr="00D62EF0" w:rsidRDefault="00F14BCF" w:rsidP="00F14BCF">
      <w:pPr>
        <w:pStyle w:val="SingleTxtG"/>
        <w:tabs>
          <w:tab w:val="clear" w:pos="2268"/>
          <w:tab w:val="clear" w:pos="2835"/>
        </w:tabs>
        <w:rPr>
          <w:shd w:val="clear" w:color="auto" w:fill="FFFFFF"/>
        </w:rPr>
      </w:pPr>
      <w:r w:rsidRPr="00D62EF0">
        <w:rPr>
          <w:lang w:val="fr-FR"/>
        </w:rPr>
        <w:tab/>
        <w:t>a)</w:t>
      </w:r>
      <w:r w:rsidRPr="00D62EF0">
        <w:rPr>
          <w:lang w:val="fr-FR"/>
        </w:rPr>
        <w:tab/>
        <w:t>Ce qui a été fait pour prévenir et interdire le recours à l</w:t>
      </w:r>
      <w:r>
        <w:rPr>
          <w:lang w:val="fr-FR"/>
        </w:rPr>
        <w:t>’</w:t>
      </w:r>
      <w:r w:rsidRPr="00D62EF0">
        <w:rPr>
          <w:lang w:val="fr-FR"/>
        </w:rPr>
        <w:t>isolement, aux entraves et à la contention physique, chimique ou mécanique, ou à toute autre mesure médicale non consentie, en particulier à l</w:t>
      </w:r>
      <w:r>
        <w:rPr>
          <w:lang w:val="fr-FR"/>
        </w:rPr>
        <w:t>’</w:t>
      </w:r>
      <w:r w:rsidRPr="00D62EF0">
        <w:rPr>
          <w:lang w:val="fr-FR"/>
        </w:rPr>
        <w:t xml:space="preserve">égard des personnes ayant un handicap intellectuel ou </w:t>
      </w:r>
      <w:proofErr w:type="spellStart"/>
      <w:r w:rsidRPr="00D62EF0">
        <w:rPr>
          <w:lang w:val="fr-FR"/>
        </w:rPr>
        <w:t>psychosocial</w:t>
      </w:r>
      <w:proofErr w:type="spellEnd"/>
      <w:r w:rsidR="005320C8">
        <w:rPr>
          <w:lang w:val="fr-FR"/>
        </w:rPr>
        <w:t xml:space="preserve"> </w:t>
      </w:r>
      <w:r w:rsidRPr="00D62EF0">
        <w:rPr>
          <w:lang w:val="fr-FR"/>
        </w:rPr>
        <w:t>et des enfants handicapés, que ce soit au domicile ou dans un établissement psychiatrique ;</w:t>
      </w:r>
    </w:p>
    <w:p w14:paraId="1BA03128" w14:textId="653DCC56" w:rsidR="00F14BCF" w:rsidRPr="0087026D" w:rsidRDefault="00F14BCF" w:rsidP="00F14BCF">
      <w:pPr>
        <w:pStyle w:val="SingleTxtG"/>
        <w:tabs>
          <w:tab w:val="clear" w:pos="2268"/>
          <w:tab w:val="clear" w:pos="2835"/>
        </w:tabs>
        <w:rPr>
          <w:lang w:val="fr-FR"/>
        </w:rPr>
      </w:pPr>
      <w:r w:rsidRPr="00D62EF0">
        <w:rPr>
          <w:lang w:val="fr-FR"/>
        </w:rPr>
        <w:tab/>
        <w:t>b)</w:t>
      </w:r>
      <w:r w:rsidRPr="00D62EF0">
        <w:rPr>
          <w:lang w:val="fr-FR"/>
        </w:rPr>
        <w:tab/>
        <w:t>Où en est la création d</w:t>
      </w:r>
      <w:r>
        <w:rPr>
          <w:lang w:val="fr-FR"/>
        </w:rPr>
        <w:t>’</w:t>
      </w:r>
      <w:r w:rsidRPr="00D62EF0">
        <w:rPr>
          <w:lang w:val="fr-FR"/>
        </w:rPr>
        <w:t>un organisme national de prévention de la torture, chargé de visiter et d</w:t>
      </w:r>
      <w:r>
        <w:rPr>
          <w:lang w:val="fr-FR"/>
        </w:rPr>
        <w:t>’</w:t>
      </w:r>
      <w:r w:rsidRPr="00D62EF0">
        <w:rPr>
          <w:lang w:val="fr-FR"/>
        </w:rPr>
        <w:t>inspecter les centres de détention, y compris les centres spéciaux pour personnes handicapées</w:t>
      </w:r>
      <w:r w:rsidR="00782D3A" w:rsidRPr="00782D3A">
        <w:rPr>
          <w:lang w:val="fr-FR"/>
        </w:rPr>
        <w:t>.</w:t>
      </w:r>
    </w:p>
    <w:p w14:paraId="6B8A7F87" w14:textId="177BE216" w:rsidR="00F14BCF" w:rsidRPr="00D62EF0" w:rsidRDefault="00F14BCF" w:rsidP="00F14BCF">
      <w:pPr>
        <w:pStyle w:val="H23G"/>
      </w:pPr>
      <w:r w:rsidRPr="00D62EF0">
        <w:rPr>
          <w:lang w:val="fr-FR"/>
        </w:rPr>
        <w:lastRenderedPageBreak/>
        <w:tab/>
      </w:r>
      <w:r w:rsidRPr="00D62EF0">
        <w:rPr>
          <w:lang w:val="fr-FR"/>
        </w:rPr>
        <w:tab/>
      </w:r>
      <w:r w:rsidRPr="00D62EF0">
        <w:rPr>
          <w:lang w:val="fr-FR"/>
        </w:rPr>
        <w:tab/>
      </w:r>
      <w:r w:rsidRPr="00D62EF0">
        <w:rPr>
          <w:bCs/>
          <w:lang w:val="fr-FR"/>
        </w:rPr>
        <w:t>Droit de ne pas être soumis à l</w:t>
      </w:r>
      <w:r>
        <w:rPr>
          <w:bCs/>
          <w:lang w:val="fr-FR"/>
        </w:rPr>
        <w:t>’</w:t>
      </w:r>
      <w:r w:rsidRPr="00D62EF0">
        <w:rPr>
          <w:bCs/>
          <w:lang w:val="fr-FR"/>
        </w:rPr>
        <w:t>exploitation, à la violence et à la maltraitance (art</w:t>
      </w:r>
      <w:r w:rsidR="00782D3A" w:rsidRPr="00782D3A">
        <w:rPr>
          <w:bCs/>
          <w:lang w:val="fr-FR"/>
        </w:rPr>
        <w:t>.</w:t>
      </w:r>
      <w:r w:rsidR="005320C8">
        <w:rPr>
          <w:bCs/>
          <w:lang w:val="fr-FR"/>
        </w:rPr>
        <w:t> </w:t>
      </w:r>
      <w:r w:rsidRPr="00D62EF0">
        <w:rPr>
          <w:bCs/>
          <w:lang w:val="fr-FR"/>
        </w:rPr>
        <w:t>16)</w:t>
      </w:r>
    </w:p>
    <w:p w14:paraId="3B4B607E" w14:textId="56C9A107" w:rsidR="00F14BCF" w:rsidRPr="00D62EF0" w:rsidRDefault="00F14BCF" w:rsidP="00F14BCF">
      <w:pPr>
        <w:pStyle w:val="SingleTxtG"/>
        <w:tabs>
          <w:tab w:val="clear" w:pos="2268"/>
          <w:tab w:val="clear" w:pos="2835"/>
        </w:tabs>
        <w:rPr>
          <w:shd w:val="clear" w:color="auto" w:fill="FFFFFF"/>
        </w:rPr>
      </w:pPr>
      <w:r w:rsidRPr="00D62EF0">
        <w:rPr>
          <w:lang w:val="fr-FR"/>
        </w:rPr>
        <w:t>14</w:t>
      </w:r>
      <w:r w:rsidR="00782D3A" w:rsidRPr="00782D3A">
        <w:rPr>
          <w:lang w:val="fr-FR"/>
        </w:rPr>
        <w:t>.</w:t>
      </w:r>
      <w:r w:rsidRPr="00D62EF0">
        <w:rPr>
          <w:lang w:val="fr-FR"/>
        </w:rPr>
        <w:tab/>
        <w:t>Donner des renseignements sur :</w:t>
      </w:r>
    </w:p>
    <w:p w14:paraId="55C1A4C1" w14:textId="77777777" w:rsidR="00F14BCF" w:rsidRPr="00D62EF0" w:rsidRDefault="00F14BCF" w:rsidP="00F14BCF">
      <w:pPr>
        <w:pStyle w:val="SingleTxtG"/>
        <w:tabs>
          <w:tab w:val="clear" w:pos="2268"/>
          <w:tab w:val="clear" w:pos="2835"/>
        </w:tabs>
        <w:rPr>
          <w:shd w:val="clear" w:color="auto" w:fill="FFFFFF"/>
        </w:rPr>
      </w:pPr>
      <w:r w:rsidRPr="00D62EF0">
        <w:rPr>
          <w:lang w:val="fr-FR"/>
        </w:rPr>
        <w:tab/>
        <w:t>a)</w:t>
      </w:r>
      <w:r w:rsidRPr="00D62EF0">
        <w:rPr>
          <w:lang w:val="fr-FR"/>
        </w:rPr>
        <w:tab/>
        <w:t>Les mesures prises pour protéger les personnes handicapées contre toute forme de violence, notamment de violence fondée sur le genre, de maltraitance et de discrimination, y compris dans les parties du territoire de l</w:t>
      </w:r>
      <w:r>
        <w:rPr>
          <w:lang w:val="fr-FR"/>
        </w:rPr>
        <w:t>’</w:t>
      </w:r>
      <w:r w:rsidRPr="00D62EF0">
        <w:rPr>
          <w:lang w:val="fr-FR"/>
        </w:rPr>
        <w:t>État partie qui sont occupées ;</w:t>
      </w:r>
    </w:p>
    <w:p w14:paraId="00DA57EF" w14:textId="77777777" w:rsidR="00F14BCF" w:rsidRPr="00D62EF0" w:rsidRDefault="00F14BCF" w:rsidP="00F14BCF">
      <w:pPr>
        <w:pStyle w:val="SingleTxtG"/>
        <w:tabs>
          <w:tab w:val="clear" w:pos="2268"/>
          <w:tab w:val="clear" w:pos="2835"/>
        </w:tabs>
        <w:rPr>
          <w:lang w:val="fr-FR"/>
        </w:rPr>
      </w:pPr>
      <w:r w:rsidRPr="00D62EF0">
        <w:rPr>
          <w:lang w:val="fr-FR"/>
        </w:rPr>
        <w:tab/>
        <w:t>b)</w:t>
      </w:r>
      <w:r w:rsidRPr="00D62EF0">
        <w:rPr>
          <w:lang w:val="fr-FR"/>
        </w:rPr>
        <w:tab/>
        <w:t>Les mesures prises pour protéger les enfants handicapés contre la violence à la maison, à l</w:t>
      </w:r>
      <w:r>
        <w:rPr>
          <w:lang w:val="fr-FR"/>
        </w:rPr>
        <w:t>’</w:t>
      </w:r>
      <w:r w:rsidRPr="00D62EF0">
        <w:rPr>
          <w:lang w:val="fr-FR"/>
        </w:rPr>
        <w:t xml:space="preserve">école et sur Internet ; </w:t>
      </w:r>
    </w:p>
    <w:p w14:paraId="536C1ACE" w14:textId="77777777" w:rsidR="00F14BCF" w:rsidRPr="00D62EF0" w:rsidRDefault="00F14BCF" w:rsidP="00F14BCF">
      <w:pPr>
        <w:pStyle w:val="SingleTxtG"/>
        <w:tabs>
          <w:tab w:val="clear" w:pos="2268"/>
          <w:tab w:val="clear" w:pos="2835"/>
        </w:tabs>
        <w:rPr>
          <w:shd w:val="clear" w:color="auto" w:fill="FFFFFF"/>
        </w:rPr>
      </w:pPr>
      <w:r w:rsidRPr="00D62EF0">
        <w:rPr>
          <w:lang w:val="fr-FR"/>
        </w:rPr>
        <w:tab/>
        <w:t>c)</w:t>
      </w:r>
      <w:r w:rsidRPr="00D62EF0">
        <w:rPr>
          <w:lang w:val="fr-FR"/>
        </w:rPr>
        <w:tab/>
      </w:r>
      <w:r w:rsidRPr="00D62EF0">
        <w:t xml:space="preserve">Les mesures visant à éliminer toutes les formes de châtiment corporel envers les enfants handicapés, en particulier dans les institutions, ainsi que les mesures prises pour </w:t>
      </w:r>
      <w:r>
        <w:t>mieux protéger ces enfants</w:t>
      </w:r>
      <w:r w:rsidRPr="00D62EF0">
        <w:t> ;</w:t>
      </w:r>
    </w:p>
    <w:p w14:paraId="754D2667" w14:textId="77777777" w:rsidR="00F14BCF" w:rsidRPr="00D62EF0" w:rsidRDefault="00F14BCF" w:rsidP="00F14BCF">
      <w:pPr>
        <w:pStyle w:val="SingleTxtG"/>
        <w:tabs>
          <w:tab w:val="clear" w:pos="2268"/>
          <w:tab w:val="clear" w:pos="2835"/>
        </w:tabs>
        <w:rPr>
          <w:lang w:val="fr-FR"/>
        </w:rPr>
      </w:pPr>
      <w:r w:rsidRPr="00D62EF0">
        <w:rPr>
          <w:lang w:val="fr-FR"/>
        </w:rPr>
        <w:tab/>
        <w:t>d)</w:t>
      </w:r>
      <w:r w:rsidRPr="00D62EF0">
        <w:rPr>
          <w:lang w:val="fr-FR"/>
        </w:rPr>
        <w:tab/>
        <w:t>Les mesures prises pour informer et sensibiliser les personnes handicapées sur la manière de prévenir, de repérer et de signaler des faits de violence, d</w:t>
      </w:r>
      <w:r>
        <w:rPr>
          <w:lang w:val="fr-FR"/>
        </w:rPr>
        <w:t>’</w:t>
      </w:r>
      <w:r w:rsidRPr="00D62EF0">
        <w:rPr>
          <w:lang w:val="fr-FR"/>
        </w:rPr>
        <w:t>exploitation et de maltraitance ainsi que de demander de l</w:t>
      </w:r>
      <w:r>
        <w:rPr>
          <w:lang w:val="fr-FR"/>
        </w:rPr>
        <w:t>’</w:t>
      </w:r>
      <w:r w:rsidRPr="00D62EF0">
        <w:rPr>
          <w:lang w:val="fr-FR"/>
        </w:rPr>
        <w:t>aide ;</w:t>
      </w:r>
    </w:p>
    <w:p w14:paraId="2BC7335B" w14:textId="51B9D40E" w:rsidR="00F14BCF" w:rsidRPr="00D62EF0" w:rsidRDefault="00F14BCF" w:rsidP="00F14BCF">
      <w:pPr>
        <w:pStyle w:val="SingleTxtG"/>
        <w:tabs>
          <w:tab w:val="clear" w:pos="2268"/>
          <w:tab w:val="clear" w:pos="2835"/>
        </w:tabs>
        <w:rPr>
          <w:shd w:val="clear" w:color="auto" w:fill="FFFFFF"/>
        </w:rPr>
      </w:pPr>
      <w:r w:rsidRPr="00D62EF0">
        <w:rPr>
          <w:lang w:val="fr-FR"/>
        </w:rPr>
        <w:tab/>
        <w:t>e)</w:t>
      </w:r>
      <w:r w:rsidRPr="00D62EF0">
        <w:rPr>
          <w:lang w:val="fr-FR"/>
        </w:rPr>
        <w:tab/>
        <w:t>Les mécanismes de recours offerts aux personnes ayant subi des violences et des mauvais traitements et ce qui est fait pour que les personnes handicapées, en particulier les femmes et filles handicapées et les personnes âgées handicapées, soient prises en considération dans le système d</w:t>
      </w:r>
      <w:r>
        <w:rPr>
          <w:lang w:val="fr-FR"/>
        </w:rPr>
        <w:t>’</w:t>
      </w:r>
      <w:r w:rsidRPr="00D62EF0">
        <w:rPr>
          <w:lang w:val="fr-FR"/>
        </w:rPr>
        <w:t>orientation des victimes de violences</w:t>
      </w:r>
      <w:r w:rsidR="00782D3A" w:rsidRPr="00782D3A">
        <w:rPr>
          <w:lang w:val="fr-FR"/>
        </w:rPr>
        <w:t>.</w:t>
      </w:r>
      <w:r w:rsidRPr="00D62EF0">
        <w:rPr>
          <w:lang w:val="fr-FR"/>
        </w:rPr>
        <w:t xml:space="preserve"> Présenter tous les moyens de réparation mis à la disposition des personnes handicapées et indiquer le nombre de poursuites engagées et de décisions rendues comme suite à des plaintes pour violence ainsi que les sanctions prononcées contre les responsables</w:t>
      </w:r>
      <w:r w:rsidR="00782D3A" w:rsidRPr="00782D3A">
        <w:rPr>
          <w:lang w:val="fr-FR"/>
        </w:rPr>
        <w:t>.</w:t>
      </w:r>
    </w:p>
    <w:p w14:paraId="140A004E" w14:textId="2E6BE57D" w:rsidR="00F14BCF" w:rsidRPr="00D62EF0" w:rsidRDefault="00F14BCF" w:rsidP="00F14BCF">
      <w:pPr>
        <w:pStyle w:val="H23G"/>
      </w:pPr>
      <w:bookmarkStart w:id="10" w:name="_Toc38299035"/>
      <w:r w:rsidRPr="00D62EF0">
        <w:rPr>
          <w:lang w:val="fr-FR"/>
        </w:rPr>
        <w:tab/>
      </w:r>
      <w:r w:rsidRPr="00D62EF0">
        <w:rPr>
          <w:lang w:val="fr-FR"/>
        </w:rPr>
        <w:tab/>
      </w:r>
      <w:r w:rsidRPr="00D62EF0">
        <w:rPr>
          <w:bCs/>
          <w:lang w:val="fr-FR"/>
        </w:rPr>
        <w:t>Protection de l</w:t>
      </w:r>
      <w:r>
        <w:rPr>
          <w:bCs/>
          <w:lang w:val="fr-FR"/>
        </w:rPr>
        <w:t>’</w:t>
      </w:r>
      <w:r w:rsidRPr="00D62EF0">
        <w:rPr>
          <w:bCs/>
          <w:lang w:val="fr-FR"/>
        </w:rPr>
        <w:t>intégrité de la personne</w:t>
      </w:r>
      <w:bookmarkEnd w:id="10"/>
      <w:r w:rsidRPr="00D62EF0">
        <w:rPr>
          <w:bCs/>
          <w:lang w:val="fr-FR"/>
        </w:rPr>
        <w:t xml:space="preserve"> (art</w:t>
      </w:r>
      <w:r w:rsidR="00782D3A" w:rsidRPr="00782D3A">
        <w:rPr>
          <w:bCs/>
          <w:lang w:val="fr-FR"/>
        </w:rPr>
        <w:t>.</w:t>
      </w:r>
      <w:r w:rsidRPr="00D62EF0">
        <w:rPr>
          <w:bCs/>
          <w:lang w:val="fr-FR"/>
        </w:rPr>
        <w:t> 17)</w:t>
      </w:r>
    </w:p>
    <w:p w14:paraId="5EBA666F" w14:textId="19C34A74" w:rsidR="00F14BCF" w:rsidRPr="00D62EF0" w:rsidRDefault="00F14BCF" w:rsidP="00F14BCF">
      <w:pPr>
        <w:pStyle w:val="SingleTxtG"/>
        <w:tabs>
          <w:tab w:val="clear" w:pos="2268"/>
          <w:tab w:val="clear" w:pos="2835"/>
        </w:tabs>
        <w:rPr>
          <w:lang w:val="fr-FR"/>
        </w:rPr>
      </w:pPr>
      <w:r w:rsidRPr="00D62EF0">
        <w:rPr>
          <w:lang w:val="fr-FR"/>
        </w:rPr>
        <w:t>15</w:t>
      </w:r>
      <w:r w:rsidR="00782D3A" w:rsidRPr="00782D3A">
        <w:rPr>
          <w:lang w:val="fr-FR"/>
        </w:rPr>
        <w:t>.</w:t>
      </w:r>
      <w:r w:rsidRPr="00D62EF0">
        <w:rPr>
          <w:lang w:val="fr-FR"/>
        </w:rPr>
        <w:tab/>
        <w:t>Donner des renseignements sur :</w:t>
      </w:r>
    </w:p>
    <w:p w14:paraId="2FF88FB6" w14:textId="0B5DAC1B" w:rsidR="00F14BCF" w:rsidRPr="00D62EF0" w:rsidRDefault="00F14BCF" w:rsidP="00F14BCF">
      <w:pPr>
        <w:pStyle w:val="SingleTxtG"/>
        <w:tabs>
          <w:tab w:val="clear" w:pos="2268"/>
          <w:tab w:val="clear" w:pos="2835"/>
        </w:tabs>
      </w:pPr>
      <w:r w:rsidRPr="00D62EF0">
        <w:rPr>
          <w:lang w:val="fr-FR"/>
        </w:rPr>
        <w:tab/>
        <w:t>a)</w:t>
      </w:r>
      <w:r w:rsidRPr="00D62EF0">
        <w:rPr>
          <w:lang w:val="fr-FR"/>
        </w:rPr>
        <w:tab/>
      </w:r>
      <w:r w:rsidRPr="00D62EF0">
        <w:t>Les mesures visant à modifier la loi sur la santé publique, qui autorise encore la pratique de l</w:t>
      </w:r>
      <w:r>
        <w:t>’</w:t>
      </w:r>
      <w:r w:rsidRPr="00D62EF0">
        <w:t xml:space="preserve">hystérectomie sur les personnes ayant un handicap intellectuel ou </w:t>
      </w:r>
      <w:proofErr w:type="spellStart"/>
      <w:r w:rsidRPr="00D62EF0">
        <w:t>psychosocial</w:t>
      </w:r>
      <w:proofErr w:type="spellEnd"/>
      <w:r w:rsidRPr="00D62EF0">
        <w:t xml:space="preserve"> s</w:t>
      </w:r>
      <w:r>
        <w:t>’</w:t>
      </w:r>
      <w:r w:rsidRPr="00D62EF0">
        <w:t>il y a consentement d</w:t>
      </w:r>
      <w:r>
        <w:t>’</w:t>
      </w:r>
      <w:r w:rsidRPr="00D62EF0">
        <w:t>un tiers (par</w:t>
      </w:r>
      <w:r w:rsidR="00782D3A" w:rsidRPr="00782D3A">
        <w:t>.</w:t>
      </w:r>
      <w:r w:rsidRPr="00D62EF0">
        <w:t xml:space="preserve"> 189 du rapport de l</w:t>
      </w:r>
      <w:r>
        <w:t>’</w:t>
      </w:r>
      <w:r w:rsidRPr="00D62EF0">
        <w:t>État partie) ;</w:t>
      </w:r>
    </w:p>
    <w:p w14:paraId="6DADF55B" w14:textId="77777777" w:rsidR="00F14BCF" w:rsidRPr="00D62EF0" w:rsidRDefault="00F14BCF" w:rsidP="00F14BCF">
      <w:pPr>
        <w:pStyle w:val="SingleTxtG"/>
        <w:tabs>
          <w:tab w:val="clear" w:pos="2268"/>
          <w:tab w:val="clear" w:pos="2835"/>
        </w:tabs>
      </w:pPr>
      <w:r w:rsidRPr="00D62EF0">
        <w:tab/>
        <w:t>b)</w:t>
      </w:r>
      <w:r w:rsidRPr="00D62EF0">
        <w:tab/>
        <w:t xml:space="preserve">Les informations disponibles sous des formes accessibles et la sensibilisation des personnes handicapées, notamment des personnes handicapées qui vivent encore en institution, </w:t>
      </w:r>
      <w:r>
        <w:t>à</w:t>
      </w:r>
      <w:r w:rsidRPr="00D62EF0">
        <w:t xml:space="preserve"> l</w:t>
      </w:r>
      <w:r>
        <w:t>’</w:t>
      </w:r>
      <w:r w:rsidRPr="00D62EF0">
        <w:t>interdiction de pratiquer des hystérectomies sur les femmes et filles handicapées, publiée par le Ministère de la santé en 2011 et par le Ministère du développement social en 2014 ;</w:t>
      </w:r>
    </w:p>
    <w:p w14:paraId="45AAA5C2" w14:textId="7830DD09" w:rsidR="00F14BCF" w:rsidRPr="00D62EF0" w:rsidRDefault="00F14BCF" w:rsidP="00F14BCF">
      <w:pPr>
        <w:pStyle w:val="SingleTxtG"/>
        <w:tabs>
          <w:tab w:val="clear" w:pos="2268"/>
          <w:tab w:val="clear" w:pos="2835"/>
        </w:tabs>
      </w:pPr>
      <w:r w:rsidRPr="00D62EF0">
        <w:tab/>
        <w:t>c)</w:t>
      </w:r>
      <w:r w:rsidRPr="00D62EF0">
        <w:tab/>
        <w:t>Les mécanismes qui permettent de recueillir et de garantir le c</w:t>
      </w:r>
      <w:r w:rsidRPr="00D62EF0">
        <w:rPr>
          <w:rStyle w:val="commented"/>
        </w:rPr>
        <w:t>onsentement libre et éclairé</w:t>
      </w:r>
      <w:r w:rsidRPr="00D62EF0">
        <w:t xml:space="preserve"> des personnes handicapées, en particulier des femmes et filles handicapées, avant tout traitement médical, y compris quand il s</w:t>
      </w:r>
      <w:r>
        <w:t>’</w:t>
      </w:r>
      <w:r w:rsidRPr="00D62EF0">
        <w:t>agit de leur santé sexuelle et procréative et de leurs droits connexes ;</w:t>
      </w:r>
    </w:p>
    <w:p w14:paraId="3EA5ED80" w14:textId="574E1753" w:rsidR="00F14BCF" w:rsidRPr="00D62EF0" w:rsidRDefault="00F14BCF" w:rsidP="00F14BCF">
      <w:pPr>
        <w:pStyle w:val="SingleTxtG"/>
        <w:tabs>
          <w:tab w:val="clear" w:pos="2268"/>
          <w:tab w:val="clear" w:pos="2835"/>
        </w:tabs>
        <w:rPr>
          <w:shd w:val="clear" w:color="auto" w:fill="FFFFFF"/>
        </w:rPr>
      </w:pPr>
      <w:r w:rsidRPr="00D62EF0">
        <w:tab/>
        <w:t>d)</w:t>
      </w:r>
      <w:r w:rsidRPr="00D62EF0">
        <w:tab/>
      </w:r>
      <w:r w:rsidRPr="00D62EF0">
        <w:rPr>
          <w:rStyle w:val="content"/>
        </w:rPr>
        <w:t xml:space="preserve">Les mécanismes de surveillance destinés à prévenir la </w:t>
      </w:r>
      <w:r w:rsidRPr="00D62EF0">
        <w:rPr>
          <w:rStyle w:val="commented"/>
        </w:rPr>
        <w:t>stérilisation forcée, l</w:t>
      </w:r>
      <w:r>
        <w:rPr>
          <w:rStyle w:val="commented"/>
        </w:rPr>
        <w:t>’</w:t>
      </w:r>
      <w:r w:rsidRPr="00D62EF0">
        <w:rPr>
          <w:rStyle w:val="commented"/>
        </w:rPr>
        <w:t xml:space="preserve">avortement forcé </w:t>
      </w:r>
      <w:r w:rsidRPr="00D62EF0">
        <w:rPr>
          <w:rStyle w:val="content"/>
        </w:rPr>
        <w:t>et d</w:t>
      </w:r>
      <w:r>
        <w:rPr>
          <w:rStyle w:val="content"/>
        </w:rPr>
        <w:t>’</w:t>
      </w:r>
      <w:r w:rsidRPr="00D62EF0">
        <w:rPr>
          <w:rStyle w:val="content"/>
        </w:rPr>
        <w:t>autres pratiques qui touchent les filles et jeunes femmes handicapées</w:t>
      </w:r>
      <w:r w:rsidR="00782D3A" w:rsidRPr="00782D3A">
        <w:rPr>
          <w:rStyle w:val="content"/>
        </w:rPr>
        <w:t>.</w:t>
      </w:r>
    </w:p>
    <w:p w14:paraId="7E952229" w14:textId="13691495" w:rsidR="00F14BCF" w:rsidRPr="00D62EF0" w:rsidRDefault="00F14BCF" w:rsidP="00F14BCF">
      <w:pPr>
        <w:pStyle w:val="H23G"/>
      </w:pPr>
      <w:r w:rsidRPr="00D62EF0">
        <w:rPr>
          <w:lang w:val="fr-FR"/>
        </w:rPr>
        <w:tab/>
      </w:r>
      <w:r w:rsidRPr="00D62EF0">
        <w:rPr>
          <w:lang w:val="fr-FR"/>
        </w:rPr>
        <w:tab/>
      </w:r>
      <w:r w:rsidRPr="00D62EF0">
        <w:rPr>
          <w:lang w:val="fr-FR"/>
        </w:rPr>
        <w:tab/>
      </w:r>
      <w:r w:rsidRPr="00D62EF0">
        <w:rPr>
          <w:bCs/>
          <w:lang w:val="fr-FR"/>
        </w:rPr>
        <w:t>Droit de circuler librement et nationalité</w:t>
      </w:r>
      <w:r w:rsidRPr="00D62EF0">
        <w:rPr>
          <w:lang w:val="fr-FR"/>
        </w:rPr>
        <w:t xml:space="preserve"> </w:t>
      </w:r>
      <w:bookmarkStart w:id="11" w:name="_Toc38299036"/>
      <w:bookmarkEnd w:id="11"/>
      <w:r w:rsidRPr="00D62EF0">
        <w:rPr>
          <w:bCs/>
          <w:lang w:val="fr-FR"/>
        </w:rPr>
        <w:t>(art</w:t>
      </w:r>
      <w:r w:rsidR="00782D3A" w:rsidRPr="00782D3A">
        <w:rPr>
          <w:bCs/>
          <w:lang w:val="fr-FR"/>
        </w:rPr>
        <w:t>.</w:t>
      </w:r>
      <w:r w:rsidRPr="00D62EF0">
        <w:rPr>
          <w:bCs/>
          <w:lang w:val="fr-FR"/>
        </w:rPr>
        <w:t> 18)</w:t>
      </w:r>
    </w:p>
    <w:p w14:paraId="3A4C76DB" w14:textId="68BEB8DF" w:rsidR="00F14BCF" w:rsidRPr="00D62EF0" w:rsidRDefault="00F14BCF" w:rsidP="00F14BCF">
      <w:pPr>
        <w:pStyle w:val="SingleTxtG"/>
        <w:tabs>
          <w:tab w:val="clear" w:pos="2268"/>
          <w:tab w:val="clear" w:pos="2835"/>
        </w:tabs>
        <w:rPr>
          <w:shd w:val="clear" w:color="auto" w:fill="FFFFFF"/>
        </w:rPr>
      </w:pPr>
      <w:r w:rsidRPr="00D62EF0">
        <w:rPr>
          <w:lang w:val="fr-FR"/>
        </w:rPr>
        <w:t>16</w:t>
      </w:r>
      <w:r w:rsidR="00782D3A" w:rsidRPr="00782D3A">
        <w:rPr>
          <w:lang w:val="fr-FR"/>
        </w:rPr>
        <w:t>.</w:t>
      </w:r>
      <w:r w:rsidRPr="00D62EF0">
        <w:rPr>
          <w:lang w:val="fr-FR"/>
        </w:rPr>
        <w:tab/>
        <w:t>Fournir des informations concernant :</w:t>
      </w:r>
    </w:p>
    <w:p w14:paraId="2278820F" w14:textId="77777777" w:rsidR="00F14BCF" w:rsidRPr="00D62EF0" w:rsidRDefault="00F14BCF" w:rsidP="00F14BCF">
      <w:pPr>
        <w:pStyle w:val="SingleTxtG"/>
        <w:tabs>
          <w:tab w:val="clear" w:pos="2268"/>
          <w:tab w:val="clear" w:pos="2835"/>
        </w:tabs>
        <w:rPr>
          <w:lang w:val="fr-FR"/>
        </w:rPr>
      </w:pPr>
      <w:r w:rsidRPr="00D62EF0">
        <w:rPr>
          <w:lang w:val="fr-FR"/>
        </w:rPr>
        <w:tab/>
        <w:t>a)</w:t>
      </w:r>
      <w:r w:rsidRPr="00D62EF0">
        <w:rPr>
          <w:lang w:val="fr-FR"/>
        </w:rPr>
        <w:tab/>
      </w:r>
      <w:r w:rsidRPr="00D62EF0">
        <w:t xml:space="preserve">Les mesures visant à lutter contre la marginalisation et le dénuement </w:t>
      </w:r>
      <w:proofErr w:type="spellStart"/>
      <w:r w:rsidRPr="00D62EF0">
        <w:t>socioéconomique</w:t>
      </w:r>
      <w:proofErr w:type="spellEnd"/>
      <w:r w:rsidRPr="00D62EF0">
        <w:t xml:space="preserve"> des réfugiés</w:t>
      </w:r>
      <w:r w:rsidRPr="002947E3">
        <w:t xml:space="preserve"> </w:t>
      </w:r>
      <w:r w:rsidRPr="00D62EF0">
        <w:t>handicapés, notamment dans les camps de la bande de Gaza et de Cisjordanie, y compris à Jérusalem-Est ;</w:t>
      </w:r>
    </w:p>
    <w:p w14:paraId="04222C68" w14:textId="77777777" w:rsidR="00F14BCF" w:rsidRPr="00D62EF0" w:rsidRDefault="00F14BCF" w:rsidP="00F14BCF">
      <w:pPr>
        <w:pStyle w:val="SingleTxtG"/>
        <w:tabs>
          <w:tab w:val="clear" w:pos="2268"/>
          <w:tab w:val="clear" w:pos="2835"/>
        </w:tabs>
        <w:rPr>
          <w:shd w:val="clear" w:color="auto" w:fill="FFFFFF"/>
        </w:rPr>
      </w:pPr>
      <w:r w:rsidRPr="00D62EF0">
        <w:rPr>
          <w:lang w:val="fr-FR"/>
        </w:rPr>
        <w:tab/>
        <w:t>b)</w:t>
      </w:r>
      <w:r w:rsidRPr="00D62EF0">
        <w:rPr>
          <w:lang w:val="fr-FR"/>
        </w:rPr>
        <w:tab/>
        <w:t>Les lois adoptées et les autres mesures prises pour que les migrants handicapés, les réfugiés handicapés et les demandeurs d</w:t>
      </w:r>
      <w:r>
        <w:rPr>
          <w:lang w:val="fr-FR"/>
        </w:rPr>
        <w:t>’</w:t>
      </w:r>
      <w:r w:rsidRPr="00D62EF0">
        <w:rPr>
          <w:lang w:val="fr-FR"/>
        </w:rPr>
        <w:t>asile handicapés qui sont placés dans des centres de détention bénéficient des mesures d</w:t>
      </w:r>
      <w:r>
        <w:rPr>
          <w:lang w:val="fr-FR"/>
        </w:rPr>
        <w:t>’</w:t>
      </w:r>
      <w:r w:rsidRPr="00D62EF0">
        <w:rPr>
          <w:lang w:val="fr-FR"/>
        </w:rPr>
        <w:t>accompagnement et des aménagements raisonnables dont ils ont besoin et puissent accéder aux procédures de décision pertinentes en matière de migration ;</w:t>
      </w:r>
    </w:p>
    <w:p w14:paraId="2E0E32AD" w14:textId="77777777" w:rsidR="00F14BCF" w:rsidRPr="00D62EF0" w:rsidRDefault="00F14BCF" w:rsidP="00F14BCF">
      <w:pPr>
        <w:pStyle w:val="SingleTxtG"/>
        <w:tabs>
          <w:tab w:val="clear" w:pos="2268"/>
          <w:tab w:val="clear" w:pos="2835"/>
        </w:tabs>
        <w:rPr>
          <w:shd w:val="clear" w:color="auto" w:fill="FFFFFF"/>
        </w:rPr>
      </w:pPr>
      <w:r w:rsidRPr="00D62EF0">
        <w:rPr>
          <w:lang w:val="fr-FR"/>
        </w:rPr>
        <w:tab/>
        <w:t>c)</w:t>
      </w:r>
      <w:r w:rsidRPr="00D62EF0">
        <w:rPr>
          <w:lang w:val="fr-FR"/>
        </w:rPr>
        <w:tab/>
        <w:t>Les mesures visant à garantir que les lois sur la nationalité qui sont en vigueur, en particulier hors du Territoire palestinien occupé, s</w:t>
      </w:r>
      <w:r>
        <w:rPr>
          <w:lang w:val="fr-FR"/>
        </w:rPr>
        <w:t>’</w:t>
      </w:r>
      <w:r w:rsidRPr="00D62EF0">
        <w:rPr>
          <w:lang w:val="fr-FR"/>
        </w:rPr>
        <w:t>appliquent aux personnes handicapées sur la base de l</w:t>
      </w:r>
      <w:r>
        <w:rPr>
          <w:lang w:val="fr-FR"/>
        </w:rPr>
        <w:t>’</w:t>
      </w:r>
      <w:r w:rsidRPr="00D62EF0">
        <w:rPr>
          <w:lang w:val="fr-FR"/>
        </w:rPr>
        <w:t>égalité avec les autres, notamment en vue de l</w:t>
      </w:r>
      <w:r>
        <w:rPr>
          <w:lang w:val="fr-FR"/>
        </w:rPr>
        <w:t>’</w:t>
      </w:r>
      <w:r w:rsidRPr="00D62EF0">
        <w:rPr>
          <w:lang w:val="fr-FR"/>
        </w:rPr>
        <w:t>enregistrement de tous les enfants handicapés à la naissance ;</w:t>
      </w:r>
    </w:p>
    <w:p w14:paraId="71BAE6B8" w14:textId="321FAA04" w:rsidR="00F14BCF" w:rsidRPr="00D62EF0" w:rsidRDefault="00F14BCF" w:rsidP="00F14BCF">
      <w:pPr>
        <w:pStyle w:val="SingleTxtG"/>
        <w:tabs>
          <w:tab w:val="clear" w:pos="2268"/>
          <w:tab w:val="clear" w:pos="2835"/>
        </w:tabs>
        <w:rPr>
          <w:shd w:val="clear" w:color="auto" w:fill="FFFFFF"/>
        </w:rPr>
      </w:pPr>
      <w:r w:rsidRPr="00D62EF0">
        <w:rPr>
          <w:lang w:val="fr-FR"/>
        </w:rPr>
        <w:lastRenderedPageBreak/>
        <w:tab/>
        <w:t>d)</w:t>
      </w:r>
      <w:r w:rsidRPr="00D62EF0">
        <w:rPr>
          <w:lang w:val="fr-FR"/>
        </w:rPr>
        <w:tab/>
        <w:t>Les stratégies, y compris les accords bilatéraux, visant à empêcher que des personnes handicapées deviennent apatrides ou soient privées des droits attachés à la citoyenneté en raison de leur statut de réfugié de longue durée</w:t>
      </w:r>
      <w:r w:rsidR="00782D3A" w:rsidRPr="00782D3A">
        <w:rPr>
          <w:lang w:val="fr-FR"/>
        </w:rPr>
        <w:t>.</w:t>
      </w:r>
    </w:p>
    <w:p w14:paraId="2A3212D0" w14:textId="7E295E66" w:rsidR="00F14BCF" w:rsidRPr="00D62EF0" w:rsidRDefault="00F14BCF" w:rsidP="00F14BCF">
      <w:pPr>
        <w:pStyle w:val="H23G"/>
      </w:pPr>
      <w:r w:rsidRPr="00D62EF0">
        <w:rPr>
          <w:lang w:val="fr-FR"/>
        </w:rPr>
        <w:tab/>
      </w:r>
      <w:r w:rsidRPr="00D62EF0">
        <w:rPr>
          <w:lang w:val="fr-FR"/>
        </w:rPr>
        <w:tab/>
      </w:r>
      <w:r w:rsidRPr="00D62EF0">
        <w:rPr>
          <w:bCs/>
          <w:lang w:val="fr-FR"/>
        </w:rPr>
        <w:t>Autonomie de vie et inclusion dans la société</w:t>
      </w:r>
      <w:bookmarkStart w:id="12" w:name="_Toc38299037"/>
      <w:bookmarkEnd w:id="12"/>
      <w:r w:rsidRPr="00D62EF0">
        <w:rPr>
          <w:bCs/>
          <w:lang w:val="fr-FR"/>
        </w:rPr>
        <w:t xml:space="preserve"> (art</w:t>
      </w:r>
      <w:r w:rsidR="00782D3A" w:rsidRPr="00782D3A">
        <w:rPr>
          <w:bCs/>
          <w:lang w:val="fr-FR"/>
        </w:rPr>
        <w:t>.</w:t>
      </w:r>
      <w:r w:rsidRPr="00D62EF0">
        <w:rPr>
          <w:bCs/>
          <w:lang w:val="fr-FR"/>
        </w:rPr>
        <w:t xml:space="preserve"> 19)</w:t>
      </w:r>
    </w:p>
    <w:p w14:paraId="5E0873AD" w14:textId="6230C76E" w:rsidR="00F14BCF" w:rsidRPr="00D62EF0" w:rsidRDefault="00F14BCF" w:rsidP="00F14BCF">
      <w:pPr>
        <w:pStyle w:val="SingleTxtG"/>
        <w:tabs>
          <w:tab w:val="clear" w:pos="2268"/>
          <w:tab w:val="clear" w:pos="2835"/>
        </w:tabs>
        <w:rPr>
          <w:shd w:val="clear" w:color="auto" w:fill="FFFFFF"/>
        </w:rPr>
      </w:pPr>
      <w:r w:rsidRPr="00D62EF0">
        <w:rPr>
          <w:lang w:val="fr-FR"/>
        </w:rPr>
        <w:t>17</w:t>
      </w:r>
      <w:r w:rsidR="00782D3A" w:rsidRPr="00782D3A">
        <w:rPr>
          <w:lang w:val="fr-FR"/>
        </w:rPr>
        <w:t>.</w:t>
      </w:r>
      <w:r w:rsidRPr="00D62EF0">
        <w:rPr>
          <w:lang w:val="fr-FR"/>
        </w:rPr>
        <w:tab/>
        <w:t>Décrire les mesures qui sont prises pour :</w:t>
      </w:r>
    </w:p>
    <w:p w14:paraId="054AA3F2" w14:textId="77777777" w:rsidR="00F14BCF" w:rsidRPr="00D62EF0" w:rsidRDefault="00F14BCF" w:rsidP="00F14BCF">
      <w:pPr>
        <w:pStyle w:val="SingleTxtG"/>
        <w:tabs>
          <w:tab w:val="clear" w:pos="2268"/>
          <w:tab w:val="clear" w:pos="2835"/>
        </w:tabs>
        <w:rPr>
          <w:lang w:val="fr-FR"/>
        </w:rPr>
      </w:pPr>
      <w:r w:rsidRPr="00D62EF0">
        <w:rPr>
          <w:lang w:val="fr-FR"/>
        </w:rPr>
        <w:tab/>
        <w:t>a)</w:t>
      </w:r>
      <w:r w:rsidRPr="00D62EF0">
        <w:rPr>
          <w:lang w:val="fr-FR"/>
        </w:rPr>
        <w:tab/>
        <w:t>Reconnaître les droits qu</w:t>
      </w:r>
      <w:r>
        <w:rPr>
          <w:lang w:val="fr-FR"/>
        </w:rPr>
        <w:t>’</w:t>
      </w:r>
      <w:r w:rsidRPr="00D62EF0">
        <w:rPr>
          <w:lang w:val="fr-FR"/>
        </w:rPr>
        <w:t>ont les personnes handicapées, sans distinction d</w:t>
      </w:r>
      <w:r>
        <w:rPr>
          <w:lang w:val="fr-FR"/>
        </w:rPr>
        <w:t>’</w:t>
      </w:r>
      <w:r w:rsidRPr="00D62EF0">
        <w:rPr>
          <w:lang w:val="fr-FR"/>
        </w:rPr>
        <w:t>âge, de sexe et de handicap, de choisir où et avec qui elles souhaitent vivre, de ne pas être contraintes de vivre avec leur famille élargie et d</w:t>
      </w:r>
      <w:r>
        <w:rPr>
          <w:lang w:val="fr-FR"/>
        </w:rPr>
        <w:t>’</w:t>
      </w:r>
      <w:r w:rsidRPr="00D62EF0">
        <w:rPr>
          <w:lang w:val="fr-FR"/>
        </w:rPr>
        <w:t>en être tributaire, et d</w:t>
      </w:r>
      <w:r>
        <w:rPr>
          <w:lang w:val="fr-FR"/>
        </w:rPr>
        <w:t>’</w:t>
      </w:r>
      <w:r w:rsidRPr="00D62EF0">
        <w:rPr>
          <w:lang w:val="fr-FR"/>
        </w:rPr>
        <w:t xml:space="preserve">avoir accès à des aides et prestations sociales en rapport avec leurs besoins individuels ; </w:t>
      </w:r>
    </w:p>
    <w:p w14:paraId="1B802434" w14:textId="77777777" w:rsidR="00F14BCF" w:rsidRPr="00D62EF0" w:rsidRDefault="00F14BCF" w:rsidP="00F14BCF">
      <w:pPr>
        <w:pStyle w:val="SingleTxtG"/>
        <w:tabs>
          <w:tab w:val="clear" w:pos="2268"/>
          <w:tab w:val="clear" w:pos="2835"/>
        </w:tabs>
        <w:rPr>
          <w:shd w:val="clear" w:color="auto" w:fill="FFFFFF"/>
        </w:rPr>
      </w:pPr>
      <w:r w:rsidRPr="00D62EF0">
        <w:rPr>
          <w:lang w:val="fr-FR"/>
        </w:rPr>
        <w:tab/>
        <w:t>b)</w:t>
      </w:r>
      <w:r w:rsidRPr="00D62EF0">
        <w:rPr>
          <w:lang w:val="fr-FR"/>
        </w:rPr>
        <w:tab/>
      </w:r>
      <w:r w:rsidRPr="00D62EF0">
        <w:t xml:space="preserve">Mettre en place un programme de </w:t>
      </w:r>
      <w:proofErr w:type="spellStart"/>
      <w:r w:rsidRPr="00D62EF0">
        <w:t>désinstitutionnalisation</w:t>
      </w:r>
      <w:proofErr w:type="spellEnd"/>
      <w:r>
        <w:t>,</w:t>
      </w:r>
      <w:r w:rsidRPr="00D62EF0">
        <w:t xml:space="preserve"> assorti d</w:t>
      </w:r>
      <w:r>
        <w:t>’</w:t>
      </w:r>
      <w:r w:rsidRPr="00D62EF0">
        <w:t>un calendrier</w:t>
      </w:r>
      <w:r>
        <w:t>,</w:t>
      </w:r>
      <w:r w:rsidRPr="00D62EF0">
        <w:t xml:space="preserve"> pour toutes les personnes handicapées qui se trouvent actuellement dans une institution, quelle qu</w:t>
      </w:r>
      <w:r>
        <w:t>’</w:t>
      </w:r>
      <w:r w:rsidRPr="00D62EF0">
        <w:t>elle soit, y compris un établissement d</w:t>
      </w:r>
      <w:r>
        <w:t>’</w:t>
      </w:r>
      <w:r w:rsidRPr="00D62EF0">
        <w:t>enseignement ;</w:t>
      </w:r>
    </w:p>
    <w:p w14:paraId="1DF99597" w14:textId="77777777" w:rsidR="00F14BCF" w:rsidRPr="00D62EF0" w:rsidRDefault="00F14BCF" w:rsidP="00F14BCF">
      <w:pPr>
        <w:pStyle w:val="SingleTxtG"/>
        <w:tabs>
          <w:tab w:val="clear" w:pos="2268"/>
          <w:tab w:val="clear" w:pos="2835"/>
        </w:tabs>
        <w:rPr>
          <w:shd w:val="clear" w:color="auto" w:fill="FFFFFF"/>
        </w:rPr>
      </w:pPr>
      <w:r w:rsidRPr="00D62EF0">
        <w:rPr>
          <w:lang w:val="fr-FR"/>
        </w:rPr>
        <w:tab/>
        <w:t>c)</w:t>
      </w:r>
      <w:r w:rsidRPr="00D62EF0">
        <w:rPr>
          <w:lang w:val="fr-FR"/>
        </w:rPr>
        <w:tab/>
        <w:t>Fournir une carte d</w:t>
      </w:r>
      <w:r>
        <w:rPr>
          <w:lang w:val="fr-FR"/>
        </w:rPr>
        <w:t>’</w:t>
      </w:r>
      <w:r w:rsidRPr="00D62EF0">
        <w:rPr>
          <w:lang w:val="fr-FR"/>
        </w:rPr>
        <w:t>invalidité et un soutien personnalisé aux personnes handicapées de la bande de Gaza afin qu</w:t>
      </w:r>
      <w:r>
        <w:rPr>
          <w:lang w:val="fr-FR"/>
        </w:rPr>
        <w:t>’</w:t>
      </w:r>
      <w:r w:rsidRPr="00D62EF0">
        <w:rPr>
          <w:lang w:val="fr-FR"/>
        </w:rPr>
        <w:t>elles puissent vivre de manière autonome ;</w:t>
      </w:r>
    </w:p>
    <w:p w14:paraId="0AEC8C43" w14:textId="77777777" w:rsidR="00F14BCF" w:rsidRPr="00D62EF0" w:rsidRDefault="00F14BCF" w:rsidP="00F14BCF">
      <w:pPr>
        <w:pStyle w:val="SingleTxtG"/>
        <w:tabs>
          <w:tab w:val="clear" w:pos="2268"/>
          <w:tab w:val="clear" w:pos="2835"/>
        </w:tabs>
        <w:rPr>
          <w:shd w:val="clear" w:color="auto" w:fill="FFFFFF"/>
        </w:rPr>
      </w:pPr>
      <w:r w:rsidRPr="00D62EF0">
        <w:rPr>
          <w:lang w:val="fr-FR"/>
        </w:rPr>
        <w:tab/>
        <w:t>d)</w:t>
      </w:r>
      <w:r w:rsidRPr="00D62EF0">
        <w:rPr>
          <w:lang w:val="fr-FR"/>
        </w:rPr>
        <w:tab/>
        <w:t>Faire en sorte que les personnes handicapées soient mieux informées des mesures d</w:t>
      </w:r>
      <w:r>
        <w:rPr>
          <w:lang w:val="fr-FR"/>
        </w:rPr>
        <w:t>’</w:t>
      </w:r>
      <w:r w:rsidRPr="00D62EF0">
        <w:rPr>
          <w:lang w:val="fr-FR"/>
        </w:rPr>
        <w:t>accompagnement et des services personnalisés auxquels elles peuvent prétendre pour mener une vie autonome et être incluses dans la société, compte tenu de leur âge, de leur sexe et de leur handicap, et étendre cette offre de mesures et de services ;</w:t>
      </w:r>
    </w:p>
    <w:p w14:paraId="2FCDA7FA" w14:textId="643583CE" w:rsidR="00F14BCF" w:rsidRPr="00D62EF0" w:rsidRDefault="00F14BCF" w:rsidP="00F14BCF">
      <w:pPr>
        <w:pStyle w:val="SingleTxtG"/>
        <w:tabs>
          <w:tab w:val="clear" w:pos="2268"/>
          <w:tab w:val="clear" w:pos="2835"/>
        </w:tabs>
        <w:rPr>
          <w:shd w:val="clear" w:color="auto" w:fill="FFFFFF"/>
        </w:rPr>
      </w:pPr>
      <w:r w:rsidRPr="00D62EF0">
        <w:rPr>
          <w:lang w:val="fr-FR"/>
        </w:rPr>
        <w:tab/>
        <w:t>e)</w:t>
      </w:r>
      <w:r w:rsidRPr="00D62EF0">
        <w:rPr>
          <w:lang w:val="fr-FR"/>
        </w:rPr>
        <w:tab/>
        <w:t>Associer les personnes handicapées, par l</w:t>
      </w:r>
      <w:r>
        <w:rPr>
          <w:lang w:val="fr-FR"/>
        </w:rPr>
        <w:t>’</w:t>
      </w:r>
      <w:r w:rsidRPr="00D62EF0">
        <w:rPr>
          <w:lang w:val="fr-FR"/>
        </w:rPr>
        <w:t>intermédiaire des organisations qui les représentent, à la conception, à la mise en œuvre, au suivi et à l</w:t>
      </w:r>
      <w:r>
        <w:rPr>
          <w:lang w:val="fr-FR"/>
        </w:rPr>
        <w:t>’</w:t>
      </w:r>
      <w:r w:rsidRPr="00D62EF0">
        <w:rPr>
          <w:lang w:val="fr-FR"/>
        </w:rPr>
        <w:t>évaluation des politiques visant à leur fournir, sur la base de l</w:t>
      </w:r>
      <w:r>
        <w:rPr>
          <w:lang w:val="fr-FR"/>
        </w:rPr>
        <w:t>’</w:t>
      </w:r>
      <w:r w:rsidRPr="00D62EF0">
        <w:rPr>
          <w:lang w:val="fr-FR"/>
        </w:rPr>
        <w:t>égalité avec les autres, des services de proximité propres à garantir leur autonomie de vie dans la société, en milieu rural comme en milieu urbain</w:t>
      </w:r>
      <w:r w:rsidR="00782D3A" w:rsidRPr="00782D3A">
        <w:rPr>
          <w:lang w:val="fr-FR"/>
        </w:rPr>
        <w:t>.</w:t>
      </w:r>
    </w:p>
    <w:p w14:paraId="7FB20027" w14:textId="683DE18A" w:rsidR="00F14BCF" w:rsidRPr="00D62EF0" w:rsidRDefault="00F14BCF" w:rsidP="00F14BCF">
      <w:pPr>
        <w:pStyle w:val="H23G"/>
      </w:pPr>
      <w:r w:rsidRPr="00D62EF0">
        <w:rPr>
          <w:lang w:val="fr-FR"/>
        </w:rPr>
        <w:tab/>
      </w:r>
      <w:r w:rsidRPr="00D62EF0">
        <w:rPr>
          <w:lang w:val="fr-FR"/>
        </w:rPr>
        <w:tab/>
      </w:r>
      <w:r w:rsidRPr="00D62EF0">
        <w:rPr>
          <w:lang w:val="fr-FR"/>
        </w:rPr>
        <w:tab/>
      </w:r>
      <w:r w:rsidRPr="00D62EF0">
        <w:rPr>
          <w:bCs/>
          <w:lang w:val="fr-FR"/>
        </w:rPr>
        <w:t>Mobilité personnelle</w:t>
      </w:r>
      <w:bookmarkStart w:id="13" w:name="_Toc38299038"/>
      <w:bookmarkEnd w:id="13"/>
      <w:r w:rsidRPr="00D62EF0">
        <w:rPr>
          <w:bCs/>
          <w:lang w:val="fr-FR"/>
        </w:rPr>
        <w:t xml:space="preserve"> (art</w:t>
      </w:r>
      <w:r w:rsidR="00782D3A" w:rsidRPr="00782D3A">
        <w:rPr>
          <w:bCs/>
          <w:lang w:val="fr-FR"/>
        </w:rPr>
        <w:t>.</w:t>
      </w:r>
      <w:r w:rsidRPr="00D62EF0">
        <w:rPr>
          <w:bCs/>
          <w:lang w:val="fr-FR"/>
        </w:rPr>
        <w:t xml:space="preserve"> 20)</w:t>
      </w:r>
    </w:p>
    <w:p w14:paraId="6ABCCC4E" w14:textId="57E60D13" w:rsidR="00F14BCF" w:rsidRPr="00D62EF0" w:rsidRDefault="00F14BCF" w:rsidP="00F14BCF">
      <w:pPr>
        <w:pStyle w:val="SingleTxtG"/>
        <w:tabs>
          <w:tab w:val="clear" w:pos="2268"/>
          <w:tab w:val="clear" w:pos="2835"/>
        </w:tabs>
        <w:rPr>
          <w:shd w:val="clear" w:color="auto" w:fill="FFFFFF"/>
        </w:rPr>
      </w:pPr>
      <w:r w:rsidRPr="00D62EF0">
        <w:rPr>
          <w:lang w:val="fr-FR"/>
        </w:rPr>
        <w:t>18</w:t>
      </w:r>
      <w:r w:rsidR="00782D3A" w:rsidRPr="00782D3A">
        <w:rPr>
          <w:lang w:val="fr-FR"/>
        </w:rPr>
        <w:t>.</w:t>
      </w:r>
      <w:r w:rsidRPr="00D62EF0">
        <w:rPr>
          <w:lang w:val="fr-FR"/>
        </w:rPr>
        <w:tab/>
        <w:t>Décrire :</w:t>
      </w:r>
    </w:p>
    <w:p w14:paraId="67F6BB27" w14:textId="77777777" w:rsidR="00F14BCF" w:rsidRPr="00D62EF0" w:rsidRDefault="00F14BCF" w:rsidP="00F14BCF">
      <w:pPr>
        <w:pStyle w:val="SingleTxtG"/>
        <w:tabs>
          <w:tab w:val="clear" w:pos="2268"/>
          <w:tab w:val="clear" w:pos="2835"/>
        </w:tabs>
        <w:rPr>
          <w:shd w:val="clear" w:color="auto" w:fill="FFFFFF"/>
        </w:rPr>
      </w:pPr>
      <w:r w:rsidRPr="00D62EF0">
        <w:rPr>
          <w:lang w:val="fr-FR"/>
        </w:rPr>
        <w:tab/>
        <w:t>a)</w:t>
      </w:r>
      <w:r w:rsidRPr="00D62EF0">
        <w:rPr>
          <w:lang w:val="fr-FR"/>
        </w:rPr>
        <w:tab/>
        <w:t>Les progrès réalisés dans la modification des dispositions douanières devant aboutir à ce que tout véhicule à moteur acheté par une personne handicapée pour son usage personnel soit exempté de droits de douane ;</w:t>
      </w:r>
    </w:p>
    <w:p w14:paraId="7F76B9CE" w14:textId="77777777" w:rsidR="00F14BCF" w:rsidRPr="00D62EF0" w:rsidRDefault="00F14BCF" w:rsidP="00F14BCF">
      <w:pPr>
        <w:pStyle w:val="SingleTxtG"/>
        <w:tabs>
          <w:tab w:val="clear" w:pos="2268"/>
          <w:tab w:val="clear" w:pos="2835"/>
        </w:tabs>
        <w:rPr>
          <w:shd w:val="clear" w:color="auto" w:fill="FFFFFF"/>
        </w:rPr>
      </w:pPr>
      <w:r w:rsidRPr="00D62EF0">
        <w:rPr>
          <w:lang w:val="fr-FR"/>
        </w:rPr>
        <w:tab/>
        <w:t>b)</w:t>
      </w:r>
      <w:r w:rsidRPr="00D62EF0">
        <w:rPr>
          <w:lang w:val="fr-FR"/>
        </w:rPr>
        <w:tab/>
        <w:t xml:space="preserve">Les mesures prises pour dispenser une formation aux techniques de mobilité aux personnes handicapées, </w:t>
      </w:r>
      <w:r>
        <w:rPr>
          <w:lang w:val="fr-FR"/>
        </w:rPr>
        <w:t>notamment</w:t>
      </w:r>
      <w:r w:rsidRPr="00D62EF0">
        <w:rPr>
          <w:lang w:val="fr-FR"/>
        </w:rPr>
        <w:t xml:space="preserve"> aux personnes ayant une déficience visuelle, </w:t>
      </w:r>
      <w:r>
        <w:rPr>
          <w:lang w:val="fr-FR"/>
        </w:rPr>
        <w:t xml:space="preserve">aux enfants handicapés et </w:t>
      </w:r>
      <w:r w:rsidRPr="00D62EF0">
        <w:rPr>
          <w:lang w:val="fr-FR"/>
        </w:rPr>
        <w:t>au personnel d</w:t>
      </w:r>
      <w:r>
        <w:rPr>
          <w:lang w:val="fr-FR"/>
        </w:rPr>
        <w:t>’</w:t>
      </w:r>
      <w:r w:rsidRPr="00D62EF0">
        <w:rPr>
          <w:lang w:val="fr-FR"/>
        </w:rPr>
        <w:t>accompagnement des personnes handicapées ;</w:t>
      </w:r>
    </w:p>
    <w:p w14:paraId="08C31098" w14:textId="55340AA8" w:rsidR="00F14BCF" w:rsidRPr="00D62EF0" w:rsidRDefault="00F14BCF" w:rsidP="00F14BCF">
      <w:pPr>
        <w:pStyle w:val="SingleTxtG"/>
        <w:tabs>
          <w:tab w:val="clear" w:pos="2268"/>
          <w:tab w:val="clear" w:pos="2835"/>
        </w:tabs>
        <w:rPr>
          <w:shd w:val="clear" w:color="auto" w:fill="FFFFFF"/>
        </w:rPr>
      </w:pPr>
      <w:r w:rsidRPr="00D62EF0">
        <w:rPr>
          <w:lang w:val="fr-FR"/>
        </w:rPr>
        <w:tab/>
        <w:t>c)</w:t>
      </w:r>
      <w:r w:rsidRPr="00D62EF0">
        <w:rPr>
          <w:lang w:val="fr-FR"/>
        </w:rPr>
        <w:tab/>
        <w:t>Les ressources financières et logistiques engagées pour que les personnes handicapées aient accès à des aides à la mobilité, à des appareils et accessoires et à des technologies d</w:t>
      </w:r>
      <w:r>
        <w:rPr>
          <w:lang w:val="fr-FR"/>
        </w:rPr>
        <w:t>’</w:t>
      </w:r>
      <w:r w:rsidRPr="00D62EF0">
        <w:rPr>
          <w:lang w:val="fr-FR"/>
        </w:rPr>
        <w:t>assistance</w:t>
      </w:r>
      <w:r w:rsidR="00782D3A" w:rsidRPr="00782D3A">
        <w:rPr>
          <w:lang w:val="fr-FR"/>
        </w:rPr>
        <w:t>.</w:t>
      </w:r>
      <w:r w:rsidRPr="00D62EF0">
        <w:rPr>
          <w:lang w:val="fr-FR"/>
        </w:rPr>
        <w:t xml:space="preserve"> </w:t>
      </w:r>
    </w:p>
    <w:p w14:paraId="3E605B54" w14:textId="6550F6F9" w:rsidR="00F14BCF" w:rsidRPr="00D62EF0" w:rsidRDefault="00F14BCF" w:rsidP="00F14BCF">
      <w:pPr>
        <w:pStyle w:val="H23G"/>
      </w:pPr>
      <w:r w:rsidRPr="00D62EF0">
        <w:rPr>
          <w:lang w:val="fr-FR"/>
        </w:rPr>
        <w:tab/>
      </w:r>
      <w:r w:rsidRPr="00D62EF0">
        <w:rPr>
          <w:lang w:val="fr-FR"/>
        </w:rPr>
        <w:tab/>
      </w:r>
      <w:r w:rsidRPr="00D62EF0">
        <w:rPr>
          <w:lang w:val="fr-FR"/>
        </w:rPr>
        <w:tab/>
      </w:r>
      <w:r w:rsidRPr="00D62EF0">
        <w:rPr>
          <w:bCs/>
          <w:lang w:val="fr-FR"/>
        </w:rPr>
        <w:t>Liberté d</w:t>
      </w:r>
      <w:r>
        <w:rPr>
          <w:bCs/>
          <w:lang w:val="fr-FR"/>
        </w:rPr>
        <w:t>’</w:t>
      </w:r>
      <w:r w:rsidRPr="00D62EF0">
        <w:rPr>
          <w:bCs/>
          <w:lang w:val="fr-FR"/>
        </w:rPr>
        <w:t>expression et d</w:t>
      </w:r>
      <w:r>
        <w:rPr>
          <w:bCs/>
          <w:lang w:val="fr-FR"/>
        </w:rPr>
        <w:t>’</w:t>
      </w:r>
      <w:r w:rsidRPr="00D62EF0">
        <w:rPr>
          <w:bCs/>
          <w:lang w:val="fr-FR"/>
        </w:rPr>
        <w:t>opinion et accès à l</w:t>
      </w:r>
      <w:r>
        <w:rPr>
          <w:bCs/>
          <w:lang w:val="fr-FR"/>
        </w:rPr>
        <w:t>’</w:t>
      </w:r>
      <w:r w:rsidRPr="00D62EF0">
        <w:rPr>
          <w:bCs/>
          <w:lang w:val="fr-FR"/>
        </w:rPr>
        <w:t>information</w:t>
      </w:r>
      <w:r w:rsidRPr="00D62EF0">
        <w:rPr>
          <w:lang w:val="fr-FR"/>
        </w:rPr>
        <w:t xml:space="preserve"> </w:t>
      </w:r>
      <w:r w:rsidRPr="00D62EF0">
        <w:rPr>
          <w:bCs/>
          <w:lang w:val="fr-FR"/>
        </w:rPr>
        <w:t>(art</w:t>
      </w:r>
      <w:r w:rsidR="00782D3A" w:rsidRPr="00782D3A">
        <w:rPr>
          <w:bCs/>
          <w:lang w:val="fr-FR"/>
        </w:rPr>
        <w:t>.</w:t>
      </w:r>
      <w:r w:rsidRPr="00D62EF0">
        <w:rPr>
          <w:bCs/>
          <w:lang w:val="fr-FR"/>
        </w:rPr>
        <w:t> 21)</w:t>
      </w:r>
    </w:p>
    <w:p w14:paraId="119C83A1" w14:textId="4E31F573" w:rsidR="00F14BCF" w:rsidRPr="00D62EF0" w:rsidRDefault="00F14BCF" w:rsidP="00F14BCF">
      <w:pPr>
        <w:pStyle w:val="SingleTxtG"/>
        <w:tabs>
          <w:tab w:val="clear" w:pos="2268"/>
          <w:tab w:val="clear" w:pos="2835"/>
        </w:tabs>
        <w:rPr>
          <w:shd w:val="clear" w:color="auto" w:fill="FFFFFF"/>
        </w:rPr>
      </w:pPr>
      <w:r w:rsidRPr="00D62EF0">
        <w:rPr>
          <w:lang w:val="fr-FR"/>
        </w:rPr>
        <w:t>19</w:t>
      </w:r>
      <w:r w:rsidR="00782D3A" w:rsidRPr="00782D3A">
        <w:rPr>
          <w:lang w:val="fr-FR"/>
        </w:rPr>
        <w:t>.</w:t>
      </w:r>
      <w:r w:rsidRPr="00D62EF0">
        <w:rPr>
          <w:lang w:val="fr-FR"/>
        </w:rPr>
        <w:tab/>
        <w:t>Indiquer :</w:t>
      </w:r>
    </w:p>
    <w:p w14:paraId="3C72705C" w14:textId="77777777" w:rsidR="00F14BCF" w:rsidRPr="00D62EF0" w:rsidRDefault="00F14BCF" w:rsidP="00F14BCF">
      <w:pPr>
        <w:pStyle w:val="SingleTxtG"/>
        <w:tabs>
          <w:tab w:val="clear" w:pos="2268"/>
          <w:tab w:val="clear" w:pos="2835"/>
        </w:tabs>
        <w:rPr>
          <w:shd w:val="clear" w:color="auto" w:fill="FFFFFF"/>
        </w:rPr>
      </w:pPr>
      <w:r w:rsidRPr="00D62EF0">
        <w:rPr>
          <w:lang w:val="fr-FR"/>
        </w:rPr>
        <w:tab/>
        <w:t>a)</w:t>
      </w:r>
      <w:r w:rsidRPr="00D62EF0">
        <w:rPr>
          <w:lang w:val="fr-FR"/>
        </w:rPr>
        <w:tab/>
        <w:t>Ce qui a été fait pour améliorer, dans tous les contextes, l</w:t>
      </w:r>
      <w:r>
        <w:rPr>
          <w:lang w:val="fr-FR"/>
        </w:rPr>
        <w:t>’</w:t>
      </w:r>
      <w:r w:rsidRPr="00D62EF0">
        <w:rPr>
          <w:lang w:val="fr-FR"/>
        </w:rPr>
        <w:t>accès à l</w:t>
      </w:r>
      <w:r>
        <w:rPr>
          <w:lang w:val="fr-FR"/>
        </w:rPr>
        <w:t>’</w:t>
      </w:r>
      <w:r w:rsidRPr="00D62EF0">
        <w:rPr>
          <w:lang w:val="fr-FR"/>
        </w:rPr>
        <w:t>information, aux communications et aux autres services ouverts ou fournis au public, en facilitant le recours à des moyens, modes et formes accessibles de communication, tels que l</w:t>
      </w:r>
      <w:r>
        <w:rPr>
          <w:lang w:val="fr-FR"/>
        </w:rPr>
        <w:t>’</w:t>
      </w:r>
      <w:r w:rsidRPr="00D62EF0">
        <w:rPr>
          <w:lang w:val="fr-FR"/>
        </w:rPr>
        <w:t>audiodescription, le braille, le sous-titrage pour personnes sourdes, les supports faciles à lire et à comprendre, la langue simplifiée et la langue des signes, ainsi que l</w:t>
      </w:r>
      <w:r>
        <w:rPr>
          <w:lang w:val="fr-FR"/>
        </w:rPr>
        <w:t>’</w:t>
      </w:r>
      <w:r w:rsidRPr="00D62EF0">
        <w:rPr>
          <w:lang w:val="fr-FR"/>
        </w:rPr>
        <w:t>interprétation pour les personnes sourdes-aveugles ;</w:t>
      </w:r>
    </w:p>
    <w:p w14:paraId="0D4D4E18" w14:textId="77777777" w:rsidR="00F14BCF" w:rsidRPr="00D62EF0" w:rsidRDefault="00F14BCF" w:rsidP="00F14BCF">
      <w:pPr>
        <w:pStyle w:val="SingleTxtG"/>
        <w:tabs>
          <w:tab w:val="clear" w:pos="2268"/>
          <w:tab w:val="clear" w:pos="2835"/>
        </w:tabs>
        <w:rPr>
          <w:shd w:val="clear" w:color="auto" w:fill="FFFFFF"/>
        </w:rPr>
      </w:pPr>
      <w:r w:rsidRPr="00D62EF0">
        <w:rPr>
          <w:lang w:val="fr-FR"/>
        </w:rPr>
        <w:tab/>
        <w:t>b)</w:t>
      </w:r>
      <w:r w:rsidRPr="00D62EF0">
        <w:rPr>
          <w:lang w:val="fr-FR"/>
        </w:rPr>
        <w:tab/>
        <w:t>Ce que le Ministère des télécommunications a fait pour mettre des installations d</w:t>
      </w:r>
      <w:r>
        <w:rPr>
          <w:lang w:val="fr-FR"/>
        </w:rPr>
        <w:t>’</w:t>
      </w:r>
      <w:r w:rsidRPr="00D62EF0">
        <w:rPr>
          <w:lang w:val="fr-FR"/>
        </w:rPr>
        <w:t xml:space="preserve">accès à Internet à la disposition des personnes handicapées et modifier les téléphones publics ; </w:t>
      </w:r>
    </w:p>
    <w:p w14:paraId="69B9ABEF" w14:textId="77777777" w:rsidR="00F14BCF" w:rsidRPr="00D62EF0" w:rsidRDefault="00F14BCF" w:rsidP="00F14BCF">
      <w:pPr>
        <w:pStyle w:val="SingleTxtG"/>
        <w:tabs>
          <w:tab w:val="clear" w:pos="2268"/>
          <w:tab w:val="clear" w:pos="2835"/>
        </w:tabs>
        <w:rPr>
          <w:lang w:val="fr-FR"/>
        </w:rPr>
      </w:pPr>
      <w:r w:rsidRPr="00D62EF0">
        <w:rPr>
          <w:lang w:val="fr-FR"/>
        </w:rPr>
        <w:tab/>
        <w:t>c)</w:t>
      </w:r>
      <w:r w:rsidRPr="00D62EF0">
        <w:rPr>
          <w:lang w:val="fr-FR"/>
        </w:rPr>
        <w:tab/>
        <w:t>Ce qui a été fait pour conférer le statut de langue officielle à la langue des signes palestinienne et promouvoir l</w:t>
      </w:r>
      <w:r>
        <w:rPr>
          <w:lang w:val="fr-FR"/>
        </w:rPr>
        <w:t>’</w:t>
      </w:r>
      <w:r w:rsidRPr="00D62EF0">
        <w:rPr>
          <w:lang w:val="fr-FR"/>
        </w:rPr>
        <w:t>apprentissage de la langue des signes, accroître le nombre d</w:t>
      </w:r>
      <w:r>
        <w:rPr>
          <w:lang w:val="fr-FR"/>
        </w:rPr>
        <w:t>’</w:t>
      </w:r>
      <w:r w:rsidRPr="00D62EF0">
        <w:rPr>
          <w:lang w:val="fr-FR"/>
        </w:rPr>
        <w:t>interprètes qualifiés en langue des signes et encourager l</w:t>
      </w:r>
      <w:r>
        <w:rPr>
          <w:lang w:val="fr-FR"/>
        </w:rPr>
        <w:t>’</w:t>
      </w:r>
      <w:r w:rsidRPr="00D62EF0">
        <w:rPr>
          <w:lang w:val="fr-FR"/>
        </w:rPr>
        <w:t xml:space="preserve">utilisation de la langue des signes dans tous les contextes, en particulier </w:t>
      </w:r>
      <w:r w:rsidRPr="0087026D">
        <w:rPr>
          <w:lang w:val="fr-FR"/>
        </w:rPr>
        <w:t>à l</w:t>
      </w:r>
      <w:r>
        <w:rPr>
          <w:lang w:val="fr-FR"/>
        </w:rPr>
        <w:t>’</w:t>
      </w:r>
      <w:r w:rsidRPr="0087026D">
        <w:rPr>
          <w:lang w:val="fr-FR"/>
        </w:rPr>
        <w:t xml:space="preserve">école, </w:t>
      </w:r>
      <w:r w:rsidRPr="00D62EF0">
        <w:rPr>
          <w:lang w:val="fr-FR"/>
        </w:rPr>
        <w:t>au travail, à l</w:t>
      </w:r>
      <w:r>
        <w:rPr>
          <w:lang w:val="fr-FR"/>
        </w:rPr>
        <w:t>’</w:t>
      </w:r>
      <w:r w:rsidRPr="00D62EF0">
        <w:rPr>
          <w:lang w:val="fr-FR"/>
        </w:rPr>
        <w:t>hôpital et dans les services de proximité ;</w:t>
      </w:r>
    </w:p>
    <w:p w14:paraId="1305D907" w14:textId="7DC08346" w:rsidR="00F14BCF" w:rsidRPr="00D62EF0" w:rsidRDefault="00F14BCF" w:rsidP="00F14BCF">
      <w:pPr>
        <w:pStyle w:val="SingleTxtG"/>
        <w:tabs>
          <w:tab w:val="clear" w:pos="2268"/>
          <w:tab w:val="clear" w:pos="2835"/>
        </w:tabs>
        <w:rPr>
          <w:shd w:val="clear" w:color="auto" w:fill="FFFFFF"/>
        </w:rPr>
      </w:pPr>
      <w:r w:rsidRPr="00D62EF0">
        <w:rPr>
          <w:lang w:val="fr-FR"/>
        </w:rPr>
        <w:lastRenderedPageBreak/>
        <w:tab/>
        <w:t>d)</w:t>
      </w:r>
      <w:r w:rsidRPr="00D62EF0">
        <w:rPr>
          <w:lang w:val="fr-FR"/>
        </w:rPr>
        <w:tab/>
      </w:r>
      <w:r w:rsidRPr="00D62EF0">
        <w:t>Ce qui a été fait pour que les publications destinées à informer le public soient disponibles en braille et dans d</w:t>
      </w:r>
      <w:r>
        <w:t>’</w:t>
      </w:r>
      <w:r w:rsidRPr="00D62EF0">
        <w:t>autres modes de communication améliorés et pour que les sites Web d</w:t>
      </w:r>
      <w:r>
        <w:t>’</w:t>
      </w:r>
      <w:r w:rsidRPr="00D62EF0">
        <w:t>information du public, notamment les sites Web de l</w:t>
      </w:r>
      <w:r>
        <w:t>’</w:t>
      </w:r>
      <w:r w:rsidRPr="00D62EF0">
        <w:t xml:space="preserve">État, soient accessibles aux personnes handicapées, en particulier aux personnes ayant une </w:t>
      </w:r>
      <w:r w:rsidRPr="00D62EF0">
        <w:rPr>
          <w:rStyle w:val="commented"/>
        </w:rPr>
        <w:t>déficience visuelle</w:t>
      </w:r>
      <w:r w:rsidR="00782D3A" w:rsidRPr="00782D3A">
        <w:rPr>
          <w:rStyle w:val="commented"/>
        </w:rPr>
        <w:t>.</w:t>
      </w:r>
    </w:p>
    <w:p w14:paraId="626395EB" w14:textId="09F3D2C6" w:rsidR="00F14BCF" w:rsidRPr="00D62EF0" w:rsidRDefault="00F14BCF" w:rsidP="00F14BCF">
      <w:pPr>
        <w:pStyle w:val="H23G"/>
        <w:rPr>
          <w:shd w:val="clear" w:color="auto" w:fill="FFFFFF"/>
        </w:rPr>
      </w:pPr>
      <w:r w:rsidRPr="00D62EF0">
        <w:rPr>
          <w:lang w:val="fr-FR"/>
        </w:rPr>
        <w:tab/>
      </w:r>
      <w:r w:rsidRPr="00D62EF0">
        <w:rPr>
          <w:lang w:val="fr-FR"/>
        </w:rPr>
        <w:tab/>
      </w:r>
      <w:r w:rsidRPr="00D62EF0">
        <w:rPr>
          <w:lang w:val="fr-FR"/>
        </w:rPr>
        <w:tab/>
      </w:r>
      <w:r w:rsidRPr="00D62EF0">
        <w:rPr>
          <w:bCs/>
          <w:lang w:val="fr-FR"/>
        </w:rPr>
        <w:t>Respect de la vie privée</w:t>
      </w:r>
      <w:r w:rsidRPr="00D62EF0">
        <w:rPr>
          <w:lang w:val="fr-FR"/>
        </w:rPr>
        <w:t xml:space="preserve"> </w:t>
      </w:r>
      <w:r w:rsidRPr="00D62EF0">
        <w:rPr>
          <w:bCs/>
          <w:lang w:val="fr-FR"/>
        </w:rPr>
        <w:t>(art</w:t>
      </w:r>
      <w:r w:rsidR="00782D3A" w:rsidRPr="00782D3A">
        <w:rPr>
          <w:bCs/>
          <w:lang w:val="fr-FR"/>
        </w:rPr>
        <w:t>.</w:t>
      </w:r>
      <w:r w:rsidRPr="00D62EF0">
        <w:rPr>
          <w:bCs/>
          <w:lang w:val="fr-FR"/>
        </w:rPr>
        <w:t> 22)</w:t>
      </w:r>
    </w:p>
    <w:p w14:paraId="217B30F0" w14:textId="7EB3BB3C" w:rsidR="00F14BCF" w:rsidRPr="00D62EF0" w:rsidRDefault="00F14BCF" w:rsidP="00F14BCF">
      <w:pPr>
        <w:pStyle w:val="SingleTxtG"/>
        <w:rPr>
          <w:rFonts w:ascii="Calibri" w:hAnsi="Calibri"/>
        </w:rPr>
      </w:pPr>
      <w:r w:rsidRPr="00D62EF0">
        <w:rPr>
          <w:lang w:val="fr-FR"/>
        </w:rPr>
        <w:t>20</w:t>
      </w:r>
      <w:r w:rsidR="00782D3A" w:rsidRPr="00782D3A">
        <w:rPr>
          <w:lang w:val="fr-FR"/>
        </w:rPr>
        <w:t>.</w:t>
      </w:r>
      <w:r w:rsidRPr="00D62EF0">
        <w:rPr>
          <w:lang w:val="fr-FR"/>
        </w:rPr>
        <w:tab/>
        <w:t>Décrire les mesures prises pour protéger le droit au respect de la vie privée des personnes handicapées, en particulier des femmes et filles handicapées, ainsi que les recours disponibles en cas de non-respect de ce droit</w:t>
      </w:r>
      <w:r w:rsidR="00782D3A" w:rsidRPr="00782D3A">
        <w:rPr>
          <w:lang w:val="fr-FR"/>
        </w:rPr>
        <w:t>.</w:t>
      </w:r>
    </w:p>
    <w:p w14:paraId="0E11357E" w14:textId="68F8F327" w:rsidR="00F14BCF" w:rsidRPr="00D62EF0" w:rsidRDefault="00F14BCF" w:rsidP="00F14BCF">
      <w:pPr>
        <w:pStyle w:val="H23G"/>
      </w:pPr>
      <w:r w:rsidRPr="00D62EF0">
        <w:rPr>
          <w:lang w:val="fr-FR"/>
        </w:rPr>
        <w:tab/>
      </w:r>
      <w:r w:rsidRPr="00D62EF0">
        <w:rPr>
          <w:lang w:val="fr-FR"/>
        </w:rPr>
        <w:tab/>
      </w:r>
      <w:r w:rsidRPr="00D62EF0">
        <w:rPr>
          <w:lang w:val="fr-FR"/>
        </w:rPr>
        <w:tab/>
      </w:r>
      <w:r w:rsidRPr="00D62EF0">
        <w:rPr>
          <w:bCs/>
          <w:lang w:val="fr-FR"/>
        </w:rPr>
        <w:t>Respect du domicile et de la famille</w:t>
      </w:r>
      <w:r w:rsidRPr="00D62EF0">
        <w:rPr>
          <w:lang w:val="fr-FR"/>
        </w:rPr>
        <w:t xml:space="preserve"> </w:t>
      </w:r>
      <w:r w:rsidRPr="00D62EF0">
        <w:rPr>
          <w:bCs/>
          <w:lang w:val="fr-FR"/>
        </w:rPr>
        <w:t>(art</w:t>
      </w:r>
      <w:r w:rsidR="00782D3A" w:rsidRPr="00782D3A">
        <w:rPr>
          <w:bCs/>
          <w:lang w:val="fr-FR"/>
        </w:rPr>
        <w:t>.</w:t>
      </w:r>
      <w:r w:rsidRPr="00D62EF0">
        <w:rPr>
          <w:bCs/>
          <w:lang w:val="fr-FR"/>
        </w:rPr>
        <w:t xml:space="preserve"> 23)</w:t>
      </w:r>
    </w:p>
    <w:p w14:paraId="453DCF22" w14:textId="3F1E057D" w:rsidR="00F14BCF" w:rsidRPr="00D62EF0" w:rsidRDefault="00F14BCF" w:rsidP="00F14BCF">
      <w:pPr>
        <w:pStyle w:val="SingleTxtG"/>
      </w:pPr>
      <w:r w:rsidRPr="00D62EF0">
        <w:rPr>
          <w:lang w:val="fr-FR"/>
        </w:rPr>
        <w:t>21</w:t>
      </w:r>
      <w:r w:rsidR="00782D3A" w:rsidRPr="00782D3A">
        <w:rPr>
          <w:lang w:val="fr-FR"/>
        </w:rPr>
        <w:t>.</w:t>
      </w:r>
      <w:r w:rsidRPr="00D62EF0">
        <w:rPr>
          <w:lang w:val="fr-FR"/>
        </w:rPr>
        <w:tab/>
        <w:t>Donner des renseignements sur :</w:t>
      </w:r>
    </w:p>
    <w:p w14:paraId="6F401335" w14:textId="77777777" w:rsidR="00F14BCF" w:rsidRPr="00D62EF0" w:rsidRDefault="00F14BCF" w:rsidP="00F14BCF">
      <w:pPr>
        <w:pStyle w:val="SingleTxtG"/>
      </w:pPr>
      <w:r w:rsidRPr="00D62EF0">
        <w:rPr>
          <w:lang w:val="fr-FR"/>
        </w:rPr>
        <w:tab/>
        <w:t>a)</w:t>
      </w:r>
      <w:r w:rsidRPr="00D62EF0">
        <w:rPr>
          <w:lang w:val="fr-FR"/>
        </w:rPr>
        <w:tab/>
        <w:t xml:space="preserve">Les mesures prises pour réviser les dispositions du Code civil jordanien </w:t>
      </w:r>
      <w:r>
        <w:rPr>
          <w:lang w:val="fr-FR"/>
        </w:rPr>
        <w:t>applicables</w:t>
      </w:r>
      <w:r w:rsidRPr="00D62EF0">
        <w:rPr>
          <w:lang w:val="fr-FR"/>
        </w:rPr>
        <w:t xml:space="preserve"> en Cisjordanie selon lesquelles les personnes ayant un handicap intellectuel doivent obtenir des rapports médicaux pour pouvoir se marier, et les mesures prises pour promulguer le projet de loi sur la protection de la famille, le projet de Code pénal de 2011 et la loi relative au statut personnel</w:t>
      </w:r>
      <w:r>
        <w:rPr>
          <w:lang w:val="fr-FR"/>
        </w:rPr>
        <w:t>,</w:t>
      </w:r>
      <w:r w:rsidRPr="00D62EF0">
        <w:t xml:space="preserve"> et garantir que les femmes et</w:t>
      </w:r>
      <w:r>
        <w:t xml:space="preserve"> </w:t>
      </w:r>
      <w:r w:rsidRPr="00D62EF0">
        <w:t xml:space="preserve">filles handicapées ont, au sein de la famille, les mêmes droits que les hommes </w:t>
      </w:r>
      <w:r w:rsidRPr="00D62EF0">
        <w:rPr>
          <w:lang w:val="fr-FR"/>
        </w:rPr>
        <w:t>;</w:t>
      </w:r>
    </w:p>
    <w:p w14:paraId="082DB984" w14:textId="6698BC1D" w:rsidR="00F14BCF" w:rsidRPr="00D62EF0" w:rsidRDefault="00F14BCF" w:rsidP="00F14BCF">
      <w:pPr>
        <w:pStyle w:val="SingleTxtG"/>
      </w:pPr>
      <w:r w:rsidRPr="00D62EF0">
        <w:rPr>
          <w:lang w:val="fr-FR"/>
        </w:rPr>
        <w:tab/>
        <w:t>b)</w:t>
      </w:r>
      <w:r w:rsidRPr="00D62EF0">
        <w:rPr>
          <w:lang w:val="fr-FR"/>
        </w:rPr>
        <w:tab/>
      </w:r>
      <w:r w:rsidRPr="00D62EF0">
        <w:t>Les programmes d</w:t>
      </w:r>
      <w:r>
        <w:t>’</w:t>
      </w:r>
      <w:r w:rsidRPr="00D62EF0">
        <w:t xml:space="preserve">accompagnement destinés aux personnes handicapées et à leur famille, notamment en matière de compétences parentales, de soutien </w:t>
      </w:r>
      <w:proofErr w:type="spellStart"/>
      <w:r w:rsidRPr="00D62EF0">
        <w:t>psychosocial</w:t>
      </w:r>
      <w:proofErr w:type="spellEnd"/>
      <w:r w:rsidRPr="00D62EF0">
        <w:t xml:space="preserve"> et de services de proximité ;</w:t>
      </w:r>
    </w:p>
    <w:p w14:paraId="5D32A7BC" w14:textId="15B6F56F" w:rsidR="00F14BCF" w:rsidRPr="00D62EF0" w:rsidRDefault="00F14BCF" w:rsidP="00F14BCF">
      <w:pPr>
        <w:pStyle w:val="SingleTxtG"/>
        <w:rPr>
          <w:lang w:val="fr-FR"/>
        </w:rPr>
      </w:pPr>
      <w:r w:rsidRPr="00D62EF0">
        <w:rPr>
          <w:lang w:val="fr-FR"/>
        </w:rPr>
        <w:tab/>
        <w:t>c)</w:t>
      </w:r>
      <w:r w:rsidRPr="00D62EF0">
        <w:rPr>
          <w:lang w:val="fr-FR"/>
        </w:rPr>
        <w:tab/>
        <w:t>L</w:t>
      </w:r>
      <w:r>
        <w:rPr>
          <w:lang w:val="fr-FR"/>
        </w:rPr>
        <w:t>’</w:t>
      </w:r>
      <w:r w:rsidRPr="00D62EF0">
        <w:rPr>
          <w:lang w:val="fr-FR"/>
        </w:rPr>
        <w:t>accompagnement des parents handicapés dans l</w:t>
      </w:r>
      <w:r>
        <w:rPr>
          <w:lang w:val="fr-FR"/>
        </w:rPr>
        <w:t>’</w:t>
      </w:r>
      <w:r w:rsidRPr="00D62EF0">
        <w:rPr>
          <w:lang w:val="fr-FR"/>
        </w:rPr>
        <w:t>exercice de leurs responsabilités familiales et parentales</w:t>
      </w:r>
      <w:r w:rsidR="002E73DB">
        <w:rPr>
          <w:lang w:val="fr-FR"/>
        </w:rPr>
        <w:t xml:space="preserve"> </w:t>
      </w:r>
      <w:r w:rsidRPr="00D62EF0">
        <w:t>et les mesures visant à garantir que les enfants ne sont pas séparés de leurs parents en raison d</w:t>
      </w:r>
      <w:r>
        <w:t>’</w:t>
      </w:r>
      <w:r w:rsidRPr="00D62EF0">
        <w:t>un handicap ;</w:t>
      </w:r>
    </w:p>
    <w:p w14:paraId="7B59CCA2" w14:textId="1818E0A0" w:rsidR="00F14BCF" w:rsidRPr="00D62EF0" w:rsidRDefault="00F14BCF" w:rsidP="00F14BCF">
      <w:pPr>
        <w:pStyle w:val="SingleTxtG"/>
      </w:pPr>
      <w:r w:rsidRPr="00D62EF0">
        <w:rPr>
          <w:lang w:val="fr-FR"/>
        </w:rPr>
        <w:tab/>
        <w:t>d)</w:t>
      </w:r>
      <w:r w:rsidRPr="00D62EF0">
        <w:rPr>
          <w:lang w:val="fr-FR"/>
        </w:rPr>
        <w:tab/>
        <w:t>Les mesures prises pour élargir le réseau de familles d</w:t>
      </w:r>
      <w:r>
        <w:rPr>
          <w:lang w:val="fr-FR"/>
        </w:rPr>
        <w:t>’</w:t>
      </w:r>
      <w:r w:rsidRPr="00D62EF0">
        <w:rPr>
          <w:lang w:val="fr-FR"/>
        </w:rPr>
        <w:t>accueil pour enfants handicapés</w:t>
      </w:r>
      <w:r w:rsidR="00782D3A" w:rsidRPr="00782D3A">
        <w:rPr>
          <w:lang w:val="fr-FR"/>
        </w:rPr>
        <w:t>.</w:t>
      </w:r>
    </w:p>
    <w:p w14:paraId="3F0C4DED" w14:textId="52519B83" w:rsidR="00F14BCF" w:rsidRPr="00D62EF0" w:rsidRDefault="00F14BCF" w:rsidP="00F14BCF">
      <w:pPr>
        <w:pStyle w:val="H23G"/>
      </w:pPr>
      <w:bookmarkStart w:id="14" w:name="_Toc298999622"/>
      <w:bookmarkStart w:id="15" w:name="_Toc299883411"/>
      <w:bookmarkStart w:id="16" w:name="_Toc302368553"/>
      <w:r w:rsidRPr="00D62EF0">
        <w:rPr>
          <w:lang w:val="fr-FR"/>
        </w:rPr>
        <w:tab/>
      </w:r>
      <w:r w:rsidRPr="00D62EF0">
        <w:rPr>
          <w:lang w:val="fr-FR"/>
        </w:rPr>
        <w:tab/>
      </w:r>
      <w:r w:rsidRPr="00D62EF0">
        <w:rPr>
          <w:lang w:val="fr-FR"/>
        </w:rPr>
        <w:tab/>
      </w:r>
      <w:r w:rsidRPr="00D62EF0">
        <w:rPr>
          <w:bCs/>
          <w:lang w:val="fr-FR"/>
        </w:rPr>
        <w:t>Éducation</w:t>
      </w:r>
      <w:r w:rsidRPr="00D62EF0">
        <w:rPr>
          <w:lang w:val="fr-FR"/>
        </w:rPr>
        <w:t xml:space="preserve"> </w:t>
      </w:r>
      <w:bookmarkEnd w:id="14"/>
      <w:bookmarkEnd w:id="15"/>
      <w:bookmarkEnd w:id="16"/>
      <w:r w:rsidRPr="00D62EF0">
        <w:rPr>
          <w:bCs/>
          <w:lang w:val="fr-FR"/>
        </w:rPr>
        <w:t>(art</w:t>
      </w:r>
      <w:r w:rsidR="00782D3A" w:rsidRPr="00782D3A">
        <w:rPr>
          <w:bCs/>
          <w:lang w:val="fr-FR"/>
        </w:rPr>
        <w:t>.</w:t>
      </w:r>
      <w:r w:rsidRPr="00D62EF0">
        <w:rPr>
          <w:bCs/>
          <w:lang w:val="fr-FR"/>
        </w:rPr>
        <w:t xml:space="preserve"> 24)</w:t>
      </w:r>
    </w:p>
    <w:p w14:paraId="5616464D" w14:textId="51095479" w:rsidR="00F14BCF" w:rsidRPr="00D62EF0" w:rsidRDefault="00F14BCF" w:rsidP="00F14BCF">
      <w:pPr>
        <w:pStyle w:val="SingleTxtG"/>
        <w:keepNext/>
        <w:rPr>
          <w:lang w:val="fr-FR"/>
        </w:rPr>
      </w:pPr>
      <w:r w:rsidRPr="00D62EF0">
        <w:rPr>
          <w:lang w:val="fr-FR"/>
        </w:rPr>
        <w:t>22</w:t>
      </w:r>
      <w:r w:rsidR="00782D3A" w:rsidRPr="00782D3A">
        <w:rPr>
          <w:lang w:val="fr-FR"/>
        </w:rPr>
        <w:t>.</w:t>
      </w:r>
      <w:r w:rsidRPr="00D62EF0">
        <w:rPr>
          <w:lang w:val="fr-FR"/>
        </w:rPr>
        <w:tab/>
        <w:t>Fournir des informations à jour sur ce qui est fait pour :</w:t>
      </w:r>
    </w:p>
    <w:p w14:paraId="2F93E392" w14:textId="77777777" w:rsidR="00F14BCF" w:rsidRPr="00D62EF0" w:rsidRDefault="00F14BCF" w:rsidP="00F14BCF">
      <w:pPr>
        <w:pStyle w:val="SingleTxtG"/>
      </w:pPr>
      <w:r w:rsidRPr="00D62EF0">
        <w:rPr>
          <w:lang w:val="fr-FR"/>
        </w:rPr>
        <w:tab/>
        <w:t>a)</w:t>
      </w:r>
      <w:r w:rsidRPr="00D62EF0">
        <w:rPr>
          <w:lang w:val="fr-FR"/>
        </w:rPr>
        <w:tab/>
        <w:t>Mettre en place une éducation inclusive de qualité et faire en sorte que tous les enfants handicapés y aient accès dans leur localité de résidence, former les enseignants et le personnel éducatif aux méthodes d</w:t>
      </w:r>
      <w:r>
        <w:rPr>
          <w:lang w:val="fr-FR"/>
        </w:rPr>
        <w:t>’</w:t>
      </w:r>
      <w:r w:rsidRPr="00D62EF0">
        <w:rPr>
          <w:lang w:val="fr-FR"/>
        </w:rPr>
        <w:t xml:space="preserve">enseignement inclusives et fournir du matériel pédagogique et des moyens et modes de communication accessibles ; </w:t>
      </w:r>
    </w:p>
    <w:p w14:paraId="578E2B95" w14:textId="77777777" w:rsidR="00F14BCF" w:rsidRPr="00D62EF0" w:rsidRDefault="00F14BCF" w:rsidP="00F14BCF">
      <w:pPr>
        <w:pStyle w:val="SingleTxtG"/>
        <w:rPr>
          <w:lang w:val="fr-FR"/>
        </w:rPr>
      </w:pPr>
      <w:r w:rsidRPr="00D62EF0">
        <w:rPr>
          <w:lang w:val="fr-FR"/>
        </w:rPr>
        <w:tab/>
        <w:t>b)</w:t>
      </w:r>
      <w:r w:rsidRPr="00D62EF0">
        <w:rPr>
          <w:lang w:val="fr-FR"/>
        </w:rPr>
        <w:tab/>
        <w:t xml:space="preserve">Garantir que </w:t>
      </w:r>
      <w:r w:rsidRPr="00D62EF0">
        <w:t>tous les enfants handicapés bénéficient de l</w:t>
      </w:r>
      <w:r>
        <w:t>’</w:t>
      </w:r>
      <w:r w:rsidRPr="00D62EF0">
        <w:t>enseignement des programmes destinés à la petite enfance, lutter contre l</w:t>
      </w:r>
      <w:r>
        <w:t>’</w:t>
      </w:r>
      <w:r w:rsidRPr="00D62EF0">
        <w:t>abandon scolaire chez les enfants handicapés et faire en sorte que l</w:t>
      </w:r>
      <w:r>
        <w:t>’</w:t>
      </w:r>
      <w:r w:rsidRPr="00D62EF0">
        <w:t>environnement physique, l</w:t>
      </w:r>
      <w:r>
        <w:t>’</w:t>
      </w:r>
      <w:r w:rsidRPr="00D62EF0">
        <w:t>information, les manuels et les outils technologiques des écoles soient accessibles ;</w:t>
      </w:r>
    </w:p>
    <w:p w14:paraId="042AE147" w14:textId="77777777" w:rsidR="00F14BCF" w:rsidRPr="00D62EF0" w:rsidRDefault="00F14BCF" w:rsidP="00F14BCF">
      <w:pPr>
        <w:pStyle w:val="SingleTxtG"/>
      </w:pPr>
      <w:r w:rsidRPr="00D62EF0">
        <w:rPr>
          <w:lang w:val="fr-FR"/>
        </w:rPr>
        <w:tab/>
        <w:t>c)</w:t>
      </w:r>
      <w:r w:rsidRPr="00D62EF0">
        <w:rPr>
          <w:lang w:val="fr-FR"/>
        </w:rPr>
        <w:tab/>
      </w:r>
      <w:r w:rsidRPr="00D62EF0">
        <w:t>Garantir la mise en place d</w:t>
      </w:r>
      <w:r>
        <w:t>’</w:t>
      </w:r>
      <w:r w:rsidRPr="00D62EF0">
        <w:t>aménagements raisonnables et d</w:t>
      </w:r>
      <w:r>
        <w:t>’</w:t>
      </w:r>
      <w:r w:rsidRPr="00D62EF0">
        <w:t>un accompagnement individualisé dans l</w:t>
      </w:r>
      <w:r>
        <w:t>’</w:t>
      </w:r>
      <w:r w:rsidRPr="00D62EF0">
        <w:t>ensemble du système éducatif ;</w:t>
      </w:r>
    </w:p>
    <w:p w14:paraId="7C1114B7" w14:textId="407DEA54" w:rsidR="00F14BCF" w:rsidRPr="00D62EF0" w:rsidRDefault="00F14BCF" w:rsidP="00F14BCF">
      <w:pPr>
        <w:pStyle w:val="SingleTxtG"/>
      </w:pPr>
      <w:r w:rsidRPr="00D62EF0">
        <w:rPr>
          <w:lang w:val="fr-FR"/>
        </w:rPr>
        <w:tab/>
        <w:t>d)</w:t>
      </w:r>
      <w:r w:rsidRPr="00D62EF0">
        <w:rPr>
          <w:lang w:val="fr-FR"/>
        </w:rPr>
        <w:tab/>
        <w:t>Favoriser l</w:t>
      </w:r>
      <w:r>
        <w:rPr>
          <w:lang w:val="fr-FR"/>
        </w:rPr>
        <w:t>’</w:t>
      </w:r>
      <w:r w:rsidRPr="00D62EF0">
        <w:rPr>
          <w:lang w:val="fr-FR"/>
        </w:rPr>
        <w:t>enseignement de la langue des signes et de la culture sourde, notamment en renforçant le niveau de formation professionnelle des enseignants en langue des signes qui travaillent en milieu scolaire</w:t>
      </w:r>
      <w:r w:rsidR="00782D3A" w:rsidRPr="00782D3A">
        <w:rPr>
          <w:lang w:val="fr-FR"/>
        </w:rPr>
        <w:t>.</w:t>
      </w:r>
    </w:p>
    <w:p w14:paraId="3654ABF7" w14:textId="6AA7C6EF" w:rsidR="00F14BCF" w:rsidRPr="00D62EF0" w:rsidRDefault="00F14BCF" w:rsidP="00F14BCF">
      <w:pPr>
        <w:pStyle w:val="H23G"/>
      </w:pPr>
      <w:r w:rsidRPr="00D62EF0">
        <w:rPr>
          <w:lang w:val="fr-FR"/>
        </w:rPr>
        <w:tab/>
      </w:r>
      <w:r w:rsidRPr="00D62EF0">
        <w:rPr>
          <w:lang w:val="fr-FR"/>
        </w:rPr>
        <w:tab/>
      </w:r>
      <w:r w:rsidRPr="00D62EF0">
        <w:rPr>
          <w:lang w:val="fr-FR"/>
        </w:rPr>
        <w:tab/>
      </w:r>
      <w:r w:rsidRPr="00D62EF0">
        <w:rPr>
          <w:bCs/>
          <w:lang w:val="fr-FR"/>
        </w:rPr>
        <w:t>Santé</w:t>
      </w:r>
      <w:r w:rsidRPr="00D62EF0">
        <w:rPr>
          <w:lang w:val="fr-FR"/>
        </w:rPr>
        <w:t xml:space="preserve"> </w:t>
      </w:r>
      <w:r w:rsidRPr="00D62EF0">
        <w:rPr>
          <w:bCs/>
          <w:lang w:val="fr-FR"/>
        </w:rPr>
        <w:t>(art</w:t>
      </w:r>
      <w:r w:rsidR="00782D3A" w:rsidRPr="00782D3A">
        <w:rPr>
          <w:bCs/>
          <w:lang w:val="fr-FR"/>
        </w:rPr>
        <w:t>.</w:t>
      </w:r>
      <w:r w:rsidRPr="00D62EF0">
        <w:rPr>
          <w:bCs/>
          <w:lang w:val="fr-FR"/>
        </w:rPr>
        <w:t xml:space="preserve"> 25)</w:t>
      </w:r>
    </w:p>
    <w:p w14:paraId="6955E364" w14:textId="0B4034B1" w:rsidR="00F14BCF" w:rsidRPr="00D62EF0" w:rsidRDefault="00F14BCF" w:rsidP="00F14BCF">
      <w:pPr>
        <w:pStyle w:val="SingleTxtG"/>
      </w:pPr>
      <w:r w:rsidRPr="00D62EF0">
        <w:rPr>
          <w:lang w:val="fr-FR"/>
        </w:rPr>
        <w:t>23</w:t>
      </w:r>
      <w:r w:rsidR="00782D3A" w:rsidRPr="00782D3A">
        <w:rPr>
          <w:lang w:val="fr-FR"/>
        </w:rPr>
        <w:t>.</w:t>
      </w:r>
      <w:r w:rsidRPr="00D62EF0">
        <w:rPr>
          <w:lang w:val="fr-FR"/>
        </w:rPr>
        <w:tab/>
        <w:t>Indiquer :</w:t>
      </w:r>
    </w:p>
    <w:p w14:paraId="1F016A2B" w14:textId="77777777" w:rsidR="00F14BCF" w:rsidRPr="00D62EF0" w:rsidRDefault="00F14BCF" w:rsidP="00F14BCF">
      <w:pPr>
        <w:pStyle w:val="SingleTxtG"/>
      </w:pPr>
      <w:r w:rsidRPr="00D62EF0">
        <w:rPr>
          <w:lang w:val="fr-FR"/>
        </w:rPr>
        <w:tab/>
        <w:t>a)</w:t>
      </w:r>
      <w:r w:rsidRPr="00D62EF0">
        <w:rPr>
          <w:lang w:val="fr-FR"/>
        </w:rPr>
        <w:tab/>
        <w:t xml:space="preserve">Ce qui a été fait pour compenser </w:t>
      </w:r>
      <w:r>
        <w:rPr>
          <w:lang w:val="fr-FR"/>
        </w:rPr>
        <w:t xml:space="preserve">la perte </w:t>
      </w:r>
      <w:r w:rsidRPr="00D62EF0">
        <w:rPr>
          <w:lang w:val="fr-FR"/>
        </w:rPr>
        <w:t>des financements et des soins de santé en faveur des personnes handicapées, y compris des réfugiés handicapés, qui étaient fournis jusqu</w:t>
      </w:r>
      <w:r>
        <w:rPr>
          <w:lang w:val="fr-FR"/>
        </w:rPr>
        <w:t>’</w:t>
      </w:r>
      <w:r w:rsidRPr="00D62EF0">
        <w:rPr>
          <w:lang w:val="fr-FR"/>
        </w:rPr>
        <w:t>en 2018 par l</w:t>
      </w:r>
      <w:r>
        <w:rPr>
          <w:lang w:val="fr-FR"/>
        </w:rPr>
        <w:t>’</w:t>
      </w:r>
      <w:r w:rsidRPr="00D62EF0">
        <w:rPr>
          <w:lang w:val="fr-FR"/>
        </w:rPr>
        <w:t>Office de secours et de travaux des Nations Unies pour les réfugiés de Palestine dans le Proche-Orient ;</w:t>
      </w:r>
    </w:p>
    <w:p w14:paraId="1452AA3F" w14:textId="77777777" w:rsidR="00F14BCF" w:rsidRPr="00D62EF0" w:rsidRDefault="00F14BCF" w:rsidP="00F14BCF">
      <w:pPr>
        <w:pStyle w:val="SingleTxtG"/>
      </w:pPr>
      <w:r w:rsidRPr="00D62EF0">
        <w:rPr>
          <w:lang w:val="fr-FR"/>
        </w:rPr>
        <w:tab/>
        <w:t>b)</w:t>
      </w:r>
      <w:r w:rsidRPr="00D62EF0">
        <w:rPr>
          <w:lang w:val="fr-FR"/>
        </w:rPr>
        <w:tab/>
        <w:t>Ce qui est fait pour garantir l</w:t>
      </w:r>
      <w:r>
        <w:rPr>
          <w:lang w:val="fr-FR"/>
        </w:rPr>
        <w:t>’</w:t>
      </w:r>
      <w:r w:rsidRPr="00D62EF0">
        <w:rPr>
          <w:lang w:val="fr-FR"/>
        </w:rPr>
        <w:t>accessibilité et faire en sorte que les personnes handicapées puissent avoir accès à des établissements, du matériel et des services de santé de qualité, sur la base de l</w:t>
      </w:r>
      <w:r>
        <w:rPr>
          <w:lang w:val="fr-FR"/>
        </w:rPr>
        <w:t>’</w:t>
      </w:r>
      <w:r w:rsidRPr="00D62EF0">
        <w:rPr>
          <w:lang w:val="fr-FR"/>
        </w:rPr>
        <w:t>égalité avec les autres ;</w:t>
      </w:r>
    </w:p>
    <w:p w14:paraId="4259F653" w14:textId="77777777" w:rsidR="00F14BCF" w:rsidRPr="00D62EF0" w:rsidRDefault="00F14BCF" w:rsidP="00F14BCF">
      <w:pPr>
        <w:pStyle w:val="SingleTxtG"/>
      </w:pPr>
      <w:r w:rsidRPr="00D62EF0">
        <w:rPr>
          <w:lang w:val="fr-FR"/>
        </w:rPr>
        <w:lastRenderedPageBreak/>
        <w:tab/>
        <w:t>c)</w:t>
      </w:r>
      <w:r w:rsidRPr="00D62EF0">
        <w:rPr>
          <w:lang w:val="fr-FR"/>
        </w:rPr>
        <w:tab/>
        <w:t>Si des services de santé sexuelle et procréative sont mis à la disposition de toutes les personnes handicapées, y compris des jeunes femmes</w:t>
      </w:r>
      <w:r>
        <w:rPr>
          <w:lang w:val="fr-FR"/>
        </w:rPr>
        <w:t xml:space="preserve"> handicapées</w:t>
      </w:r>
      <w:r w:rsidRPr="00D62EF0">
        <w:rPr>
          <w:lang w:val="fr-FR"/>
        </w:rPr>
        <w:t xml:space="preserve"> et des personnes ayant un handicap intellectuel ou </w:t>
      </w:r>
      <w:proofErr w:type="spellStart"/>
      <w:r w:rsidRPr="00D62EF0">
        <w:rPr>
          <w:lang w:val="fr-FR"/>
        </w:rPr>
        <w:t>psychosocial</w:t>
      </w:r>
      <w:proofErr w:type="spellEnd"/>
      <w:r w:rsidRPr="00D62EF0">
        <w:rPr>
          <w:lang w:val="fr-FR"/>
        </w:rPr>
        <w:t xml:space="preserve"> ; </w:t>
      </w:r>
    </w:p>
    <w:p w14:paraId="104B93EA" w14:textId="77777777" w:rsidR="00F14BCF" w:rsidRPr="00D62EF0" w:rsidRDefault="00F14BCF" w:rsidP="00F14BCF">
      <w:pPr>
        <w:pStyle w:val="SingleTxtG"/>
      </w:pPr>
      <w:r w:rsidRPr="00D62EF0">
        <w:rPr>
          <w:lang w:val="fr-FR"/>
        </w:rPr>
        <w:tab/>
        <w:t>d)</w:t>
      </w:r>
      <w:r w:rsidRPr="00D62EF0">
        <w:rPr>
          <w:lang w:val="fr-FR"/>
        </w:rPr>
        <w:tab/>
        <w:t>Ce qui est fait pour former les professionnels de santé aux droits des personnes handicapées, notamment au respect de l</w:t>
      </w:r>
      <w:r>
        <w:rPr>
          <w:lang w:val="fr-FR"/>
        </w:rPr>
        <w:t>’</w:t>
      </w:r>
      <w:r w:rsidRPr="00D62EF0">
        <w:rPr>
          <w:lang w:val="fr-FR"/>
        </w:rPr>
        <w:t>obligation d</w:t>
      </w:r>
      <w:r>
        <w:rPr>
          <w:lang w:val="fr-FR"/>
        </w:rPr>
        <w:t>’</w:t>
      </w:r>
      <w:r w:rsidRPr="00D62EF0">
        <w:rPr>
          <w:lang w:val="fr-FR"/>
        </w:rPr>
        <w:t xml:space="preserve">obtenir le consentement éclairé des personnes handicapées et à la communication avec les personnes malentendantes, y compris au moyen de la langue des signes ; </w:t>
      </w:r>
    </w:p>
    <w:p w14:paraId="3E762F9B" w14:textId="5131BE09" w:rsidR="00F14BCF" w:rsidRPr="00D62EF0" w:rsidRDefault="00F14BCF" w:rsidP="00F14BCF">
      <w:pPr>
        <w:pStyle w:val="SingleTxtG"/>
      </w:pPr>
      <w:r w:rsidRPr="00D62EF0">
        <w:rPr>
          <w:lang w:val="fr-FR"/>
        </w:rPr>
        <w:tab/>
        <w:t>e)</w:t>
      </w:r>
      <w:r w:rsidRPr="00D62EF0">
        <w:rPr>
          <w:lang w:val="fr-FR"/>
        </w:rPr>
        <w:tab/>
        <w:t>Si les personnes handicapées sont prioritaires dans l</w:t>
      </w:r>
      <w:r>
        <w:rPr>
          <w:lang w:val="fr-FR"/>
        </w:rPr>
        <w:t>’</w:t>
      </w:r>
      <w:r w:rsidRPr="00D62EF0">
        <w:rPr>
          <w:lang w:val="fr-FR"/>
        </w:rPr>
        <w:t>accès aux services liés à la lutte contre la COVID-19, notamment aux services de dépistage, de vaccination et d</w:t>
      </w:r>
      <w:r>
        <w:rPr>
          <w:lang w:val="fr-FR"/>
        </w:rPr>
        <w:t>’</w:t>
      </w:r>
      <w:r w:rsidRPr="00D62EF0">
        <w:rPr>
          <w:lang w:val="fr-FR"/>
        </w:rPr>
        <w:t>information</w:t>
      </w:r>
      <w:r w:rsidR="00782D3A" w:rsidRPr="00782D3A">
        <w:rPr>
          <w:lang w:val="fr-FR"/>
        </w:rPr>
        <w:t>.</w:t>
      </w:r>
    </w:p>
    <w:p w14:paraId="570D1E9B" w14:textId="4716EDB9" w:rsidR="00F14BCF" w:rsidRPr="00D62EF0" w:rsidRDefault="00F14BCF" w:rsidP="00F14BCF">
      <w:pPr>
        <w:pStyle w:val="H23G"/>
      </w:pPr>
      <w:bookmarkStart w:id="17" w:name="OLE_LINK38"/>
      <w:bookmarkStart w:id="18" w:name="OLE_LINK37"/>
      <w:bookmarkStart w:id="19" w:name="OLE_LINK19"/>
      <w:r w:rsidRPr="00D62EF0">
        <w:rPr>
          <w:lang w:val="fr-FR"/>
        </w:rPr>
        <w:tab/>
      </w:r>
      <w:r w:rsidRPr="00D62EF0">
        <w:rPr>
          <w:lang w:val="fr-FR"/>
        </w:rPr>
        <w:tab/>
      </w:r>
      <w:r w:rsidRPr="00D62EF0">
        <w:rPr>
          <w:bCs/>
          <w:lang w:val="fr-FR"/>
        </w:rPr>
        <w:t>Adaptation et réadaptation</w:t>
      </w:r>
      <w:bookmarkEnd w:id="17"/>
      <w:bookmarkEnd w:id="18"/>
      <w:bookmarkEnd w:id="19"/>
      <w:r w:rsidRPr="00D62EF0">
        <w:rPr>
          <w:lang w:val="fr-FR"/>
        </w:rPr>
        <w:t xml:space="preserve"> (a</w:t>
      </w:r>
      <w:r w:rsidRPr="00D62EF0">
        <w:rPr>
          <w:bCs/>
          <w:lang w:val="fr-FR"/>
        </w:rPr>
        <w:t>rt</w:t>
      </w:r>
      <w:r w:rsidR="00782D3A" w:rsidRPr="00782D3A">
        <w:rPr>
          <w:bCs/>
          <w:lang w:val="fr-FR"/>
        </w:rPr>
        <w:t>.</w:t>
      </w:r>
      <w:r w:rsidRPr="00D62EF0">
        <w:rPr>
          <w:bCs/>
          <w:lang w:val="fr-FR"/>
        </w:rPr>
        <w:t xml:space="preserve"> 26)</w:t>
      </w:r>
    </w:p>
    <w:p w14:paraId="2D5BFD39" w14:textId="10A7DDE2" w:rsidR="00F14BCF" w:rsidRPr="00D62EF0" w:rsidRDefault="00F14BCF" w:rsidP="00F14BCF">
      <w:pPr>
        <w:pStyle w:val="SingleTxtG"/>
      </w:pPr>
      <w:r w:rsidRPr="00D62EF0">
        <w:rPr>
          <w:lang w:val="fr-FR"/>
        </w:rPr>
        <w:t>24</w:t>
      </w:r>
      <w:r w:rsidR="00782D3A" w:rsidRPr="00782D3A">
        <w:rPr>
          <w:lang w:val="fr-FR"/>
        </w:rPr>
        <w:t>.</w:t>
      </w:r>
      <w:r w:rsidRPr="00D62EF0">
        <w:rPr>
          <w:lang w:val="fr-FR"/>
        </w:rPr>
        <w:tab/>
        <w:t>Préciser si le régime d</w:t>
      </w:r>
      <w:r>
        <w:rPr>
          <w:lang w:val="fr-FR"/>
        </w:rPr>
        <w:t>’</w:t>
      </w:r>
      <w:r w:rsidRPr="00D62EF0">
        <w:rPr>
          <w:lang w:val="fr-FR"/>
        </w:rPr>
        <w:t>assurance maladie permet aux personnes handicapées de bénéficier concrètement de services de réadaptation</w:t>
      </w:r>
      <w:r w:rsidR="00782D3A" w:rsidRPr="00782D3A">
        <w:rPr>
          <w:lang w:val="fr-FR"/>
        </w:rPr>
        <w:t>.</w:t>
      </w:r>
    </w:p>
    <w:p w14:paraId="3D0E302D" w14:textId="4BBC9817" w:rsidR="00F14BCF" w:rsidRPr="00D62EF0" w:rsidRDefault="00F14BCF" w:rsidP="00F14BCF">
      <w:pPr>
        <w:pStyle w:val="H23G"/>
      </w:pPr>
      <w:r w:rsidRPr="00D62EF0">
        <w:rPr>
          <w:lang w:val="fr-FR"/>
        </w:rPr>
        <w:tab/>
      </w:r>
      <w:r w:rsidRPr="00D62EF0">
        <w:rPr>
          <w:lang w:val="fr-FR"/>
        </w:rPr>
        <w:tab/>
      </w:r>
      <w:r w:rsidRPr="00D62EF0">
        <w:rPr>
          <w:lang w:val="fr-FR"/>
        </w:rPr>
        <w:tab/>
      </w:r>
      <w:r w:rsidRPr="00D62EF0">
        <w:rPr>
          <w:bCs/>
          <w:lang w:val="fr-FR"/>
        </w:rPr>
        <w:t>Travail et emploi</w:t>
      </w:r>
      <w:r w:rsidRPr="00D62EF0">
        <w:rPr>
          <w:lang w:val="fr-FR"/>
        </w:rPr>
        <w:t xml:space="preserve"> </w:t>
      </w:r>
      <w:r w:rsidRPr="00D62EF0">
        <w:rPr>
          <w:bCs/>
          <w:lang w:val="fr-FR"/>
        </w:rPr>
        <w:t>(art</w:t>
      </w:r>
      <w:r w:rsidR="00782D3A" w:rsidRPr="00782D3A">
        <w:rPr>
          <w:bCs/>
          <w:lang w:val="fr-FR"/>
        </w:rPr>
        <w:t>.</w:t>
      </w:r>
      <w:r w:rsidRPr="00D62EF0">
        <w:rPr>
          <w:bCs/>
          <w:lang w:val="fr-FR"/>
        </w:rPr>
        <w:t> 27)</w:t>
      </w:r>
    </w:p>
    <w:p w14:paraId="645AF83A" w14:textId="7631883B" w:rsidR="00F14BCF" w:rsidRPr="00D62EF0" w:rsidRDefault="00F14BCF" w:rsidP="00F14BCF">
      <w:pPr>
        <w:pStyle w:val="SingleTxtG"/>
        <w:keepNext/>
      </w:pPr>
      <w:r w:rsidRPr="00D62EF0">
        <w:rPr>
          <w:lang w:val="fr-FR"/>
        </w:rPr>
        <w:t>25</w:t>
      </w:r>
      <w:r w:rsidR="00782D3A" w:rsidRPr="00782D3A">
        <w:rPr>
          <w:lang w:val="fr-FR"/>
        </w:rPr>
        <w:t>.</w:t>
      </w:r>
      <w:r w:rsidRPr="00D62EF0">
        <w:rPr>
          <w:lang w:val="fr-FR"/>
        </w:rPr>
        <w:tab/>
        <w:t>Fournir des informations concernant :</w:t>
      </w:r>
    </w:p>
    <w:p w14:paraId="10F1A6A9" w14:textId="77777777" w:rsidR="00F14BCF" w:rsidRPr="00D62EF0" w:rsidRDefault="00F14BCF" w:rsidP="00F14BCF">
      <w:pPr>
        <w:pStyle w:val="SingleTxtG"/>
        <w:rPr>
          <w:lang w:val="fr-FR"/>
        </w:rPr>
      </w:pPr>
      <w:r w:rsidRPr="00D62EF0">
        <w:rPr>
          <w:lang w:val="fr-FR"/>
        </w:rPr>
        <w:tab/>
        <w:t>a)</w:t>
      </w:r>
      <w:r w:rsidRPr="00D62EF0">
        <w:rPr>
          <w:lang w:val="fr-FR"/>
        </w:rPr>
        <w:tab/>
        <w:t xml:space="preserve">Les mesures prises pour </w:t>
      </w:r>
      <w:r w:rsidRPr="00D62EF0">
        <w:t>supprimer les dispositions discriminatoires de la loi sur la fonction publique qui exigent que les candidats à un emploi n</w:t>
      </w:r>
      <w:r>
        <w:t>’</w:t>
      </w:r>
      <w:r w:rsidRPr="00D62EF0">
        <w:t>aient ni défauts, ni maladie, ni handicap ;</w:t>
      </w:r>
    </w:p>
    <w:p w14:paraId="21934FDA" w14:textId="77777777" w:rsidR="00F14BCF" w:rsidRPr="00D62EF0" w:rsidRDefault="00F14BCF" w:rsidP="00F14BCF">
      <w:pPr>
        <w:pStyle w:val="SingleTxtG"/>
      </w:pPr>
      <w:r w:rsidRPr="00D62EF0">
        <w:rPr>
          <w:lang w:val="fr-FR"/>
        </w:rPr>
        <w:tab/>
        <w:t>b)</w:t>
      </w:r>
      <w:r w:rsidRPr="00D62EF0">
        <w:rPr>
          <w:lang w:val="fr-FR"/>
        </w:rPr>
        <w:tab/>
        <w:t>Les programmes visant à permettre l</w:t>
      </w:r>
      <w:r>
        <w:rPr>
          <w:lang w:val="fr-FR"/>
        </w:rPr>
        <w:t>’</w:t>
      </w:r>
      <w:r w:rsidRPr="00D62EF0">
        <w:rPr>
          <w:lang w:val="fr-FR"/>
        </w:rPr>
        <w:t>accès des personnes handicapées à l</w:t>
      </w:r>
      <w:r>
        <w:rPr>
          <w:lang w:val="fr-FR"/>
        </w:rPr>
        <w:t>’</w:t>
      </w:r>
      <w:r w:rsidRPr="00D62EF0">
        <w:rPr>
          <w:lang w:val="fr-FR"/>
        </w:rPr>
        <w:t>emploi sur le marché du travail général et leur préparation à l</w:t>
      </w:r>
      <w:r>
        <w:rPr>
          <w:lang w:val="fr-FR"/>
        </w:rPr>
        <w:t>’</w:t>
      </w:r>
      <w:r w:rsidRPr="00D62EF0">
        <w:rPr>
          <w:lang w:val="fr-FR"/>
        </w:rPr>
        <w:t>emploi, ainsi que ceux visant à promouvoir l</w:t>
      </w:r>
      <w:r>
        <w:rPr>
          <w:lang w:val="fr-FR"/>
        </w:rPr>
        <w:t>’</w:t>
      </w:r>
      <w:r w:rsidRPr="00D62EF0">
        <w:rPr>
          <w:lang w:val="fr-FR"/>
        </w:rPr>
        <w:t>innovation sur le marché du travail et des activités rémunératrices pour toutes les personnes, quel que soit leur handicap ou type de déficience ;</w:t>
      </w:r>
    </w:p>
    <w:p w14:paraId="2B6B295A" w14:textId="77777777" w:rsidR="00F14BCF" w:rsidRPr="00D62EF0" w:rsidRDefault="00F14BCF" w:rsidP="00F14BCF">
      <w:pPr>
        <w:pStyle w:val="SingleTxtG"/>
        <w:rPr>
          <w:lang w:val="fr-FR"/>
        </w:rPr>
      </w:pPr>
      <w:r w:rsidRPr="00D62EF0">
        <w:rPr>
          <w:lang w:val="fr-FR"/>
        </w:rPr>
        <w:tab/>
        <w:t>c)</w:t>
      </w:r>
      <w:r w:rsidRPr="00D62EF0">
        <w:rPr>
          <w:lang w:val="fr-FR"/>
        </w:rPr>
        <w:tab/>
        <w:t>Les mesures prises pour que le quota prévu à l</w:t>
      </w:r>
      <w:r>
        <w:rPr>
          <w:lang w:val="fr-FR"/>
        </w:rPr>
        <w:t>’</w:t>
      </w:r>
      <w:r w:rsidRPr="00D62EF0">
        <w:rPr>
          <w:lang w:val="fr-FR"/>
        </w:rPr>
        <w:t>article 13 de la loi sur le travail soit bien appliqué dans les entités publiques et privées ;</w:t>
      </w:r>
    </w:p>
    <w:p w14:paraId="491E1C4A" w14:textId="77777777" w:rsidR="00F14BCF" w:rsidRPr="00D62EF0" w:rsidRDefault="00F14BCF" w:rsidP="00F14BCF">
      <w:pPr>
        <w:pStyle w:val="SingleTxtG"/>
      </w:pPr>
      <w:r w:rsidRPr="00D62EF0">
        <w:rPr>
          <w:lang w:val="fr-FR"/>
        </w:rPr>
        <w:tab/>
        <w:t>d)</w:t>
      </w:r>
      <w:r w:rsidRPr="00D62EF0">
        <w:rPr>
          <w:lang w:val="fr-FR"/>
        </w:rPr>
        <w:tab/>
      </w:r>
      <w:r w:rsidRPr="00D62EF0">
        <w:t>Les mesures visant à garantir aux femmes handicapées l</w:t>
      </w:r>
      <w:r>
        <w:t>’</w:t>
      </w:r>
      <w:r w:rsidRPr="00D62EF0">
        <w:t xml:space="preserve">égalité des salaires et des conditions de travail décentes et à </w:t>
      </w:r>
      <w:r>
        <w:t>mettre fin aux</w:t>
      </w:r>
      <w:r w:rsidRPr="00D62EF0">
        <w:t xml:space="preserve"> préjugés et </w:t>
      </w:r>
      <w:r>
        <w:t xml:space="preserve">à </w:t>
      </w:r>
      <w:r w:rsidRPr="00D62EF0">
        <w:t>la discrimination dont les personnes ayant une déficience auditive font l</w:t>
      </w:r>
      <w:r>
        <w:t>’</w:t>
      </w:r>
      <w:r w:rsidRPr="00D62EF0">
        <w:t>objet dans l</w:t>
      </w:r>
      <w:r>
        <w:t>’</w:t>
      </w:r>
      <w:r w:rsidRPr="00D62EF0">
        <w:t>accès à l</w:t>
      </w:r>
      <w:r>
        <w:t>’</w:t>
      </w:r>
      <w:r w:rsidRPr="00D62EF0">
        <w:t>emploi ;</w:t>
      </w:r>
    </w:p>
    <w:p w14:paraId="23301E5F" w14:textId="043939C3" w:rsidR="00F14BCF" w:rsidRPr="00D62EF0" w:rsidRDefault="00F14BCF" w:rsidP="00F14BCF">
      <w:pPr>
        <w:pStyle w:val="SingleTxtG"/>
        <w:rPr>
          <w:lang w:val="fr-FR"/>
        </w:rPr>
      </w:pPr>
      <w:r w:rsidRPr="00D62EF0">
        <w:rPr>
          <w:lang w:val="fr-FR"/>
        </w:rPr>
        <w:tab/>
        <w:t>e)</w:t>
      </w:r>
      <w:r w:rsidRPr="00D62EF0">
        <w:rPr>
          <w:lang w:val="fr-FR"/>
        </w:rPr>
        <w:tab/>
        <w:t xml:space="preserve">Les mesures prises pour que les </w:t>
      </w:r>
      <w:r>
        <w:rPr>
          <w:lang w:val="fr-FR"/>
        </w:rPr>
        <w:t>personnes</w:t>
      </w:r>
      <w:r w:rsidRPr="00D62EF0">
        <w:rPr>
          <w:lang w:val="fr-FR"/>
        </w:rPr>
        <w:t xml:space="preserve"> handicapé</w:t>
      </w:r>
      <w:r>
        <w:rPr>
          <w:lang w:val="fr-FR"/>
        </w:rPr>
        <w:t>e</w:t>
      </w:r>
      <w:r w:rsidRPr="00D62EF0">
        <w:rPr>
          <w:lang w:val="fr-FR"/>
        </w:rPr>
        <w:t>s bénéficient d</w:t>
      </w:r>
      <w:r>
        <w:rPr>
          <w:lang w:val="fr-FR"/>
        </w:rPr>
        <w:t>’</w:t>
      </w:r>
      <w:r w:rsidRPr="00D62EF0">
        <w:rPr>
          <w:lang w:val="fr-FR"/>
        </w:rPr>
        <w:t>aménagements raisonnables sur leur lieu de travail et disposent de moyens de recours si ces aménagements leur sont refusés</w:t>
      </w:r>
      <w:r w:rsidR="00782D3A" w:rsidRPr="00782D3A">
        <w:rPr>
          <w:lang w:val="fr-FR"/>
        </w:rPr>
        <w:t>.</w:t>
      </w:r>
    </w:p>
    <w:p w14:paraId="0809F40A" w14:textId="48FF965D" w:rsidR="00F14BCF" w:rsidRPr="0087026D" w:rsidRDefault="002E73DB" w:rsidP="002E73DB">
      <w:pPr>
        <w:pStyle w:val="H23G"/>
        <w:rPr>
          <w:lang w:val="fr-FR" w:eastAsia="zh-CN"/>
        </w:rPr>
      </w:pPr>
      <w:r>
        <w:rPr>
          <w:lang w:val="fr-FR" w:eastAsia="zh-CN"/>
        </w:rPr>
        <w:tab/>
      </w:r>
      <w:r>
        <w:rPr>
          <w:lang w:val="fr-FR" w:eastAsia="zh-CN"/>
        </w:rPr>
        <w:tab/>
      </w:r>
      <w:r w:rsidR="00F14BCF" w:rsidRPr="00D62EF0">
        <w:rPr>
          <w:lang w:val="fr-FR" w:eastAsia="zh-CN"/>
        </w:rPr>
        <w:t>Niveau de vie adéquat et protection sociale (art</w:t>
      </w:r>
      <w:r w:rsidR="00782D3A" w:rsidRPr="00782D3A">
        <w:rPr>
          <w:lang w:val="fr-FR" w:eastAsia="zh-CN"/>
        </w:rPr>
        <w:t>.</w:t>
      </w:r>
      <w:r w:rsidR="00F14BCF" w:rsidRPr="00D62EF0">
        <w:rPr>
          <w:lang w:val="fr-FR" w:eastAsia="zh-CN"/>
        </w:rPr>
        <w:t xml:space="preserve"> 28)</w:t>
      </w:r>
    </w:p>
    <w:p w14:paraId="00E3C8BA" w14:textId="2C7D2915" w:rsidR="00F14BCF" w:rsidRPr="0087026D" w:rsidRDefault="00F14BCF" w:rsidP="00F14BCF">
      <w:pPr>
        <w:tabs>
          <w:tab w:val="left" w:pos="1701"/>
          <w:tab w:val="left" w:pos="2268"/>
        </w:tabs>
        <w:kinsoku/>
        <w:overflowPunct/>
        <w:autoSpaceDE/>
        <w:autoSpaceDN/>
        <w:adjustRightInd/>
        <w:snapToGrid/>
        <w:spacing w:after="120"/>
        <w:ind w:left="1134" w:right="1134"/>
        <w:jc w:val="both"/>
        <w:rPr>
          <w:rFonts w:eastAsia="SimSun"/>
          <w:lang w:val="fr-FR" w:eastAsia="zh-CN"/>
        </w:rPr>
      </w:pPr>
      <w:r w:rsidRPr="00D62EF0">
        <w:rPr>
          <w:rFonts w:eastAsia="SimSun"/>
          <w:lang w:val="fr-FR" w:eastAsia="zh-CN"/>
        </w:rPr>
        <w:t>26</w:t>
      </w:r>
      <w:r w:rsidR="00782D3A" w:rsidRPr="00782D3A">
        <w:rPr>
          <w:rFonts w:eastAsia="SimSun"/>
          <w:lang w:val="fr-FR" w:eastAsia="zh-CN"/>
        </w:rPr>
        <w:t>.</w:t>
      </w:r>
      <w:r w:rsidRPr="00D62EF0">
        <w:rPr>
          <w:rFonts w:eastAsia="SimSun"/>
          <w:lang w:val="fr-FR" w:eastAsia="zh-CN"/>
        </w:rPr>
        <w:tab/>
        <w:t>Indiquer les mesures prises pour sauvegarder et promouvoir le droit des personnes handicapées à un niveau de vie adéquat pour elles-mêmes et pour leur famille, et leur droit à une amélioration constante de leurs conditions de vie, sans discrimination</w:t>
      </w:r>
      <w:r w:rsidR="00782D3A" w:rsidRPr="00782D3A">
        <w:rPr>
          <w:rFonts w:eastAsia="SimSun"/>
          <w:lang w:val="fr-FR" w:eastAsia="zh-CN"/>
        </w:rPr>
        <w:t>.</w:t>
      </w:r>
      <w:r w:rsidRPr="00D62EF0">
        <w:rPr>
          <w:rFonts w:eastAsia="SimSun"/>
          <w:lang w:val="fr-FR" w:eastAsia="zh-CN"/>
        </w:rPr>
        <w:t xml:space="preserve"> </w:t>
      </w:r>
      <w:r>
        <w:rPr>
          <w:rFonts w:eastAsia="SimSun"/>
          <w:lang w:val="fr-FR" w:eastAsia="zh-CN"/>
        </w:rPr>
        <w:t>Indiquer</w:t>
      </w:r>
      <w:r w:rsidRPr="00D62EF0">
        <w:rPr>
          <w:rFonts w:eastAsia="SimSun"/>
          <w:lang w:val="fr-FR" w:eastAsia="zh-CN"/>
        </w:rPr>
        <w:t xml:space="preserve"> aussi :</w:t>
      </w:r>
    </w:p>
    <w:p w14:paraId="3D9837AD" w14:textId="77777777" w:rsidR="00F14BCF" w:rsidRPr="0087026D" w:rsidRDefault="00F14BCF" w:rsidP="00F14BCF">
      <w:pPr>
        <w:tabs>
          <w:tab w:val="left" w:pos="1701"/>
          <w:tab w:val="left" w:pos="2268"/>
        </w:tabs>
        <w:kinsoku/>
        <w:overflowPunct/>
        <w:autoSpaceDE/>
        <w:autoSpaceDN/>
        <w:adjustRightInd/>
        <w:snapToGrid/>
        <w:spacing w:after="120"/>
        <w:ind w:left="1134" w:right="1134"/>
        <w:jc w:val="both"/>
        <w:rPr>
          <w:rFonts w:eastAsia="SimSun"/>
          <w:lang w:val="fr-FR" w:eastAsia="zh-CN"/>
        </w:rPr>
      </w:pPr>
      <w:r w:rsidRPr="00D62EF0">
        <w:rPr>
          <w:rFonts w:eastAsia="SimSun"/>
          <w:lang w:val="fr-FR" w:eastAsia="zh-CN"/>
        </w:rPr>
        <w:tab/>
        <w:t>a)</w:t>
      </w:r>
      <w:r w:rsidRPr="00D62EF0">
        <w:rPr>
          <w:rFonts w:eastAsia="SimSun"/>
          <w:lang w:val="fr-FR" w:eastAsia="zh-CN"/>
        </w:rPr>
        <w:tab/>
        <w:t>Les mesures visant à éliminer les situations de pauvreté et d</w:t>
      </w:r>
      <w:r>
        <w:rPr>
          <w:rFonts w:eastAsia="SimSun"/>
          <w:lang w:val="fr-FR" w:eastAsia="zh-CN"/>
        </w:rPr>
        <w:t>’</w:t>
      </w:r>
      <w:r w:rsidRPr="00D62EF0">
        <w:rPr>
          <w:rFonts w:eastAsia="SimSun"/>
          <w:lang w:val="fr-FR" w:eastAsia="zh-CN"/>
        </w:rPr>
        <w:t>extrême pauvreté chez les personnes handicapées et à faire en sorte que plus de personnes handicapées bénéficient</w:t>
      </w:r>
      <w:r>
        <w:rPr>
          <w:rFonts w:eastAsia="SimSun"/>
          <w:lang w:val="fr-FR" w:eastAsia="zh-CN"/>
        </w:rPr>
        <w:t xml:space="preserve"> </w:t>
      </w:r>
      <w:r w:rsidRPr="00D62EF0">
        <w:rPr>
          <w:rFonts w:eastAsia="SimSun"/>
          <w:lang w:val="fr-FR" w:eastAsia="zh-CN"/>
        </w:rPr>
        <w:t xml:space="preserve">du Programme palestinien de transferts en espèces dans la bande de Gaza ; </w:t>
      </w:r>
      <w:bookmarkStart w:id="20" w:name="_Hlk132806506"/>
      <w:bookmarkEnd w:id="20"/>
    </w:p>
    <w:p w14:paraId="139CB2DB" w14:textId="77777777" w:rsidR="00F14BCF" w:rsidRPr="0087026D" w:rsidRDefault="00F14BCF" w:rsidP="00F14BCF">
      <w:pPr>
        <w:tabs>
          <w:tab w:val="left" w:pos="1701"/>
          <w:tab w:val="left" w:pos="2268"/>
        </w:tabs>
        <w:kinsoku/>
        <w:overflowPunct/>
        <w:autoSpaceDE/>
        <w:autoSpaceDN/>
        <w:adjustRightInd/>
        <w:snapToGrid/>
        <w:spacing w:after="120"/>
        <w:ind w:left="1134" w:right="1134"/>
        <w:jc w:val="both"/>
        <w:rPr>
          <w:rFonts w:eastAsia="SimSun"/>
          <w:lang w:val="fr-FR" w:eastAsia="zh-CN"/>
        </w:rPr>
      </w:pPr>
      <w:r w:rsidRPr="00D62EF0">
        <w:rPr>
          <w:rFonts w:eastAsia="SimSun"/>
          <w:lang w:val="fr-FR" w:eastAsia="zh-CN"/>
        </w:rPr>
        <w:tab/>
        <w:t>b)</w:t>
      </w:r>
      <w:r w:rsidRPr="00D62EF0">
        <w:rPr>
          <w:rFonts w:eastAsia="SimSun"/>
          <w:lang w:val="fr-FR" w:eastAsia="zh-CN"/>
        </w:rPr>
        <w:tab/>
        <w:t xml:space="preserve">Le budget alloué aux programmes de protection sociale qui incluent les personnes handicapées, y compris les personnes handicapées déplacées et réfugiées ; </w:t>
      </w:r>
    </w:p>
    <w:p w14:paraId="7D8633AD" w14:textId="1ED57608" w:rsidR="00F14BCF" w:rsidRPr="0087026D" w:rsidRDefault="00F14BCF" w:rsidP="00F14BCF">
      <w:pPr>
        <w:tabs>
          <w:tab w:val="left" w:pos="1701"/>
          <w:tab w:val="left" w:pos="2268"/>
        </w:tabs>
        <w:kinsoku/>
        <w:overflowPunct/>
        <w:autoSpaceDE/>
        <w:autoSpaceDN/>
        <w:adjustRightInd/>
        <w:snapToGrid/>
        <w:spacing w:after="120"/>
        <w:ind w:left="1134" w:right="1134"/>
        <w:jc w:val="both"/>
        <w:rPr>
          <w:rFonts w:eastAsia="SimSun"/>
          <w:lang w:val="fr-FR" w:eastAsia="zh-CN"/>
        </w:rPr>
      </w:pPr>
      <w:r w:rsidRPr="00D62EF0">
        <w:rPr>
          <w:rFonts w:eastAsia="SimSun"/>
          <w:lang w:val="fr-FR" w:eastAsia="zh-CN"/>
        </w:rPr>
        <w:tab/>
        <w:t>c)</w:t>
      </w:r>
      <w:r w:rsidRPr="00D62EF0">
        <w:rPr>
          <w:rFonts w:eastAsia="SimSun"/>
          <w:lang w:val="fr-FR" w:eastAsia="zh-CN"/>
        </w:rPr>
        <w:tab/>
        <w:t xml:space="preserve">Les mesures prises pour créer un fonds de développement social </w:t>
      </w:r>
      <w:r>
        <w:rPr>
          <w:rFonts w:eastAsia="SimSun"/>
          <w:lang w:val="fr-FR" w:eastAsia="zh-CN"/>
        </w:rPr>
        <w:t>en faveur des</w:t>
      </w:r>
      <w:r w:rsidRPr="00D62EF0">
        <w:rPr>
          <w:rFonts w:eastAsia="SimSun"/>
          <w:lang w:val="fr-FR" w:eastAsia="zh-CN"/>
        </w:rPr>
        <w:t xml:space="preserve"> personnes handicapées</w:t>
      </w:r>
      <w:r>
        <w:rPr>
          <w:rFonts w:eastAsia="SimSun"/>
          <w:lang w:val="fr-FR" w:eastAsia="zh-CN"/>
        </w:rPr>
        <w:t>,</w:t>
      </w:r>
      <w:r w:rsidRPr="00D62EF0">
        <w:rPr>
          <w:rFonts w:eastAsia="SimSun"/>
          <w:lang w:val="fr-FR" w:eastAsia="zh-CN"/>
        </w:rPr>
        <w:t xml:space="preserve"> </w:t>
      </w:r>
      <w:r>
        <w:rPr>
          <w:rFonts w:eastAsia="SimSun"/>
          <w:lang w:val="fr-FR" w:eastAsia="zh-CN"/>
        </w:rPr>
        <w:t>financé par les</w:t>
      </w:r>
      <w:r w:rsidRPr="00D62EF0">
        <w:rPr>
          <w:rFonts w:eastAsia="SimSun"/>
          <w:lang w:val="fr-FR" w:eastAsia="zh-CN"/>
        </w:rPr>
        <w:t xml:space="preserve"> employeurs qui n</w:t>
      </w:r>
      <w:r>
        <w:rPr>
          <w:rFonts w:eastAsia="SimSun"/>
          <w:lang w:val="fr-FR" w:eastAsia="zh-CN"/>
        </w:rPr>
        <w:t>e respectent pas l’obligation d’employer au moins 5 % de personnes handicapées ;</w:t>
      </w:r>
    </w:p>
    <w:p w14:paraId="207975ED" w14:textId="77777777" w:rsidR="00F14BCF" w:rsidRPr="0087026D" w:rsidRDefault="00F14BCF" w:rsidP="00F14BCF">
      <w:pPr>
        <w:tabs>
          <w:tab w:val="left" w:pos="1701"/>
          <w:tab w:val="left" w:pos="2268"/>
        </w:tabs>
        <w:kinsoku/>
        <w:overflowPunct/>
        <w:autoSpaceDE/>
        <w:autoSpaceDN/>
        <w:adjustRightInd/>
        <w:snapToGrid/>
        <w:spacing w:after="120"/>
        <w:ind w:left="1134" w:right="1134"/>
        <w:jc w:val="both"/>
        <w:rPr>
          <w:rFonts w:eastAsia="SimSun"/>
          <w:lang w:val="fr-FR" w:eastAsia="zh-CN"/>
        </w:rPr>
      </w:pPr>
      <w:r w:rsidRPr="00D62EF0">
        <w:rPr>
          <w:rFonts w:eastAsia="SimSun"/>
          <w:lang w:val="fr-FR" w:eastAsia="zh-CN"/>
        </w:rPr>
        <w:tab/>
        <w:t>d)</w:t>
      </w:r>
      <w:r w:rsidRPr="00D62EF0">
        <w:rPr>
          <w:rFonts w:eastAsia="SimSun"/>
          <w:lang w:val="fr-FR" w:eastAsia="zh-CN"/>
        </w:rPr>
        <w:tab/>
        <w:t>Les progrès réalisés dans la mise en œuvre du système de carte d</w:t>
      </w:r>
      <w:r>
        <w:rPr>
          <w:rFonts w:eastAsia="SimSun"/>
          <w:lang w:val="fr-FR" w:eastAsia="zh-CN"/>
        </w:rPr>
        <w:t>’</w:t>
      </w:r>
      <w:r w:rsidRPr="00D62EF0">
        <w:rPr>
          <w:rFonts w:eastAsia="SimSun"/>
          <w:lang w:val="fr-FR" w:eastAsia="zh-CN"/>
        </w:rPr>
        <w:t>invalidité et la mesure dans laquelle les personnes handicapées peuvent bénéficier d</w:t>
      </w:r>
      <w:r>
        <w:rPr>
          <w:rFonts w:eastAsia="SimSun"/>
          <w:lang w:val="fr-FR" w:eastAsia="zh-CN"/>
        </w:rPr>
        <w:t>’</w:t>
      </w:r>
      <w:r w:rsidRPr="00D62EF0">
        <w:rPr>
          <w:rFonts w:eastAsia="SimSun"/>
          <w:lang w:val="fr-FR" w:eastAsia="zh-CN"/>
        </w:rPr>
        <w:t>une aide sous la forme de transferts en espèces ;</w:t>
      </w:r>
    </w:p>
    <w:p w14:paraId="6EADC529" w14:textId="5828E815" w:rsidR="00F14BCF" w:rsidRPr="0087026D" w:rsidRDefault="00F14BCF" w:rsidP="00F14BCF">
      <w:pPr>
        <w:tabs>
          <w:tab w:val="left" w:pos="1701"/>
          <w:tab w:val="left" w:pos="2268"/>
        </w:tabs>
        <w:kinsoku/>
        <w:overflowPunct/>
        <w:autoSpaceDE/>
        <w:autoSpaceDN/>
        <w:adjustRightInd/>
        <w:snapToGrid/>
        <w:spacing w:after="120"/>
        <w:ind w:left="1134" w:right="1134"/>
        <w:jc w:val="both"/>
        <w:rPr>
          <w:rFonts w:eastAsia="SimSun"/>
          <w:lang w:val="fr-FR" w:eastAsia="zh-CN"/>
        </w:rPr>
      </w:pPr>
      <w:r w:rsidRPr="00D62EF0">
        <w:rPr>
          <w:rFonts w:eastAsia="SimSun"/>
          <w:lang w:val="fr-FR" w:eastAsia="zh-CN"/>
        </w:rPr>
        <w:tab/>
        <w:t>e)</w:t>
      </w:r>
      <w:r w:rsidRPr="00D62EF0">
        <w:rPr>
          <w:rFonts w:eastAsia="SimSun"/>
          <w:lang w:val="fr-FR" w:eastAsia="zh-CN"/>
        </w:rPr>
        <w:tab/>
        <w:t>Les mesures visant à élaborer et à mettre en œuvre des programmes d</w:t>
      </w:r>
      <w:r>
        <w:rPr>
          <w:rFonts w:eastAsia="SimSun"/>
          <w:lang w:val="fr-FR" w:eastAsia="zh-CN"/>
        </w:rPr>
        <w:t>’</w:t>
      </w:r>
      <w:r w:rsidRPr="00D62EF0">
        <w:rPr>
          <w:rFonts w:eastAsia="SimSun"/>
          <w:lang w:val="fr-FR" w:eastAsia="zh-CN"/>
        </w:rPr>
        <w:t>indemnisation pour les personnes handicapées eu égard aux dépenses supplémentaires liées au handicap qu</w:t>
      </w:r>
      <w:r>
        <w:rPr>
          <w:rFonts w:eastAsia="SimSun"/>
          <w:lang w:val="fr-FR" w:eastAsia="zh-CN"/>
        </w:rPr>
        <w:t>’</w:t>
      </w:r>
      <w:r w:rsidRPr="00D62EF0">
        <w:rPr>
          <w:rFonts w:eastAsia="SimSun"/>
          <w:lang w:val="fr-FR" w:eastAsia="zh-CN"/>
        </w:rPr>
        <w:t>elles et leur famille doivent engager, ainsi que les mesures visant à remédier à l</w:t>
      </w:r>
      <w:r>
        <w:rPr>
          <w:rFonts w:eastAsia="SimSun"/>
          <w:lang w:val="fr-FR" w:eastAsia="zh-CN"/>
        </w:rPr>
        <w:t>’</w:t>
      </w:r>
      <w:r w:rsidRPr="00D62EF0">
        <w:rPr>
          <w:rFonts w:eastAsia="SimSun"/>
          <w:lang w:val="fr-FR" w:eastAsia="zh-CN"/>
        </w:rPr>
        <w:t>interruption de l</w:t>
      </w:r>
      <w:r>
        <w:rPr>
          <w:rFonts w:eastAsia="SimSun"/>
          <w:lang w:val="fr-FR" w:eastAsia="zh-CN"/>
        </w:rPr>
        <w:t>’</w:t>
      </w:r>
      <w:r w:rsidRPr="00D62EF0">
        <w:rPr>
          <w:rFonts w:eastAsia="SimSun"/>
          <w:lang w:val="fr-FR" w:eastAsia="zh-CN"/>
        </w:rPr>
        <w:t>aide pécuniaire quand la famille a une source de revenus ;</w:t>
      </w:r>
    </w:p>
    <w:p w14:paraId="1B719B5A" w14:textId="39DD1D97" w:rsidR="00F14BCF" w:rsidRPr="0087026D" w:rsidRDefault="00F14BCF" w:rsidP="00F14BCF">
      <w:pPr>
        <w:tabs>
          <w:tab w:val="left" w:pos="1701"/>
          <w:tab w:val="left" w:pos="2268"/>
        </w:tabs>
        <w:kinsoku/>
        <w:overflowPunct/>
        <w:autoSpaceDE/>
        <w:autoSpaceDN/>
        <w:adjustRightInd/>
        <w:snapToGrid/>
        <w:spacing w:after="120"/>
        <w:ind w:left="1134" w:right="1134"/>
        <w:jc w:val="both"/>
        <w:rPr>
          <w:rFonts w:eastAsia="SimSun"/>
          <w:lang w:val="fr-FR" w:eastAsia="zh-CN"/>
        </w:rPr>
      </w:pPr>
      <w:r w:rsidRPr="00D62EF0">
        <w:rPr>
          <w:rFonts w:eastAsia="SimSun"/>
          <w:lang w:val="fr-FR" w:eastAsia="zh-CN"/>
        </w:rPr>
        <w:lastRenderedPageBreak/>
        <w:tab/>
        <w:t>f)</w:t>
      </w:r>
      <w:r w:rsidRPr="00D62EF0">
        <w:rPr>
          <w:rFonts w:eastAsia="SimSun"/>
          <w:lang w:val="fr-FR" w:eastAsia="zh-CN"/>
        </w:rPr>
        <w:tab/>
        <w:t>Les mesures visant à promouvoir l</w:t>
      </w:r>
      <w:r>
        <w:rPr>
          <w:rFonts w:eastAsia="SimSun"/>
          <w:lang w:val="fr-FR" w:eastAsia="zh-CN"/>
        </w:rPr>
        <w:t>’</w:t>
      </w:r>
      <w:r w:rsidRPr="00D62EF0">
        <w:rPr>
          <w:rFonts w:eastAsia="SimSun"/>
          <w:lang w:val="fr-FR" w:eastAsia="zh-CN"/>
        </w:rPr>
        <w:t>accès des personnes handicapées au logement et à les protéger contre les expulsions forcées et les risques de transferts forcés, en particulier en Cisjordanie</w:t>
      </w:r>
      <w:r w:rsidR="00782D3A" w:rsidRPr="00782D3A">
        <w:rPr>
          <w:rFonts w:eastAsia="SimSun"/>
          <w:lang w:val="fr-FR" w:eastAsia="zh-CN"/>
        </w:rPr>
        <w:t>.</w:t>
      </w:r>
      <w:r w:rsidRPr="00D62EF0">
        <w:rPr>
          <w:rFonts w:eastAsia="SimSun"/>
          <w:lang w:val="fr-FR" w:eastAsia="zh-CN"/>
        </w:rPr>
        <w:t xml:space="preserve"> </w:t>
      </w:r>
    </w:p>
    <w:p w14:paraId="70617D12" w14:textId="085FD58B" w:rsidR="00F14BCF" w:rsidRPr="0087026D" w:rsidRDefault="00F14BCF" w:rsidP="00F14BCF">
      <w:pPr>
        <w:keepNext/>
        <w:keepLines/>
        <w:tabs>
          <w:tab w:val="right" w:pos="851"/>
        </w:tabs>
        <w:kinsoku/>
        <w:overflowPunct/>
        <w:autoSpaceDE/>
        <w:autoSpaceDN/>
        <w:adjustRightInd/>
        <w:snapToGrid/>
        <w:spacing w:before="240" w:after="120" w:line="240" w:lineRule="exact"/>
        <w:ind w:left="1134" w:right="1134" w:hanging="1134"/>
        <w:outlineLvl w:val="3"/>
        <w:rPr>
          <w:rFonts w:eastAsia="SimSun"/>
          <w:b/>
          <w:lang w:val="fr-FR" w:eastAsia="zh-CN"/>
        </w:rPr>
      </w:pPr>
      <w:r w:rsidRPr="00D62EF0">
        <w:rPr>
          <w:rFonts w:eastAsia="SimSun"/>
          <w:b/>
          <w:lang w:val="fr-FR" w:eastAsia="zh-CN"/>
        </w:rPr>
        <w:tab/>
      </w:r>
      <w:r w:rsidRPr="00D62EF0">
        <w:rPr>
          <w:rFonts w:eastAsia="SimSun"/>
          <w:b/>
          <w:lang w:val="fr-FR" w:eastAsia="zh-CN"/>
        </w:rPr>
        <w:tab/>
      </w:r>
      <w:r w:rsidRPr="00D62EF0">
        <w:rPr>
          <w:rFonts w:eastAsia="SimSun"/>
          <w:b/>
          <w:bCs/>
          <w:lang w:val="fr-FR" w:eastAsia="zh-CN"/>
        </w:rPr>
        <w:t>Participation à la vie politique et à la vie publique (art</w:t>
      </w:r>
      <w:r w:rsidR="00782D3A" w:rsidRPr="00782D3A">
        <w:rPr>
          <w:rFonts w:eastAsia="SimSun"/>
          <w:b/>
          <w:bCs/>
          <w:lang w:val="fr-FR" w:eastAsia="zh-CN"/>
        </w:rPr>
        <w:t>.</w:t>
      </w:r>
      <w:r w:rsidRPr="00D62EF0">
        <w:rPr>
          <w:rFonts w:eastAsia="SimSun"/>
          <w:b/>
          <w:bCs/>
          <w:lang w:val="fr-FR" w:eastAsia="zh-CN"/>
        </w:rPr>
        <w:t xml:space="preserve"> 29)</w:t>
      </w:r>
    </w:p>
    <w:p w14:paraId="67081046" w14:textId="2D683B76" w:rsidR="00F14BCF" w:rsidRPr="0087026D" w:rsidRDefault="00F14BCF" w:rsidP="00F14BCF">
      <w:pPr>
        <w:tabs>
          <w:tab w:val="left" w:pos="1701"/>
          <w:tab w:val="left" w:pos="2268"/>
        </w:tabs>
        <w:kinsoku/>
        <w:overflowPunct/>
        <w:autoSpaceDE/>
        <w:autoSpaceDN/>
        <w:adjustRightInd/>
        <w:snapToGrid/>
        <w:spacing w:after="120"/>
        <w:ind w:left="1134" w:right="1134"/>
        <w:jc w:val="both"/>
        <w:rPr>
          <w:rFonts w:eastAsia="SimSun"/>
          <w:lang w:val="fr-FR" w:eastAsia="zh-CN"/>
        </w:rPr>
      </w:pPr>
      <w:r w:rsidRPr="00D62EF0">
        <w:rPr>
          <w:rFonts w:eastAsia="SimSun"/>
          <w:lang w:val="fr-FR" w:eastAsia="zh-CN"/>
        </w:rPr>
        <w:t>27</w:t>
      </w:r>
      <w:r w:rsidR="00782D3A" w:rsidRPr="00782D3A">
        <w:rPr>
          <w:rFonts w:eastAsia="SimSun"/>
          <w:lang w:val="fr-FR" w:eastAsia="zh-CN"/>
        </w:rPr>
        <w:t>.</w:t>
      </w:r>
      <w:r w:rsidRPr="00D62EF0">
        <w:rPr>
          <w:rFonts w:eastAsia="SimSun"/>
          <w:lang w:val="fr-FR" w:eastAsia="zh-CN"/>
        </w:rPr>
        <w:tab/>
        <w:t>Décrire les mesures prises pour :</w:t>
      </w:r>
    </w:p>
    <w:p w14:paraId="3B654DA2" w14:textId="0D2DEB43" w:rsidR="00F14BCF" w:rsidRPr="0087026D" w:rsidRDefault="00F14BCF" w:rsidP="00F14BCF">
      <w:pPr>
        <w:tabs>
          <w:tab w:val="left" w:pos="1701"/>
          <w:tab w:val="left" w:pos="2268"/>
        </w:tabs>
        <w:kinsoku/>
        <w:overflowPunct/>
        <w:autoSpaceDE/>
        <w:autoSpaceDN/>
        <w:adjustRightInd/>
        <w:snapToGrid/>
        <w:spacing w:after="120"/>
        <w:ind w:left="1134" w:right="1134"/>
        <w:jc w:val="both"/>
        <w:rPr>
          <w:rFonts w:eastAsia="SimSun"/>
          <w:lang w:val="fr-FR" w:eastAsia="zh-CN"/>
        </w:rPr>
      </w:pPr>
      <w:r w:rsidRPr="00D62EF0">
        <w:rPr>
          <w:rFonts w:eastAsia="SimSun"/>
          <w:lang w:val="fr-FR" w:eastAsia="zh-CN"/>
        </w:rPr>
        <w:tab/>
        <w:t>a)</w:t>
      </w:r>
      <w:r w:rsidRPr="00D62EF0">
        <w:rPr>
          <w:rFonts w:eastAsia="SimSun"/>
          <w:lang w:val="fr-FR" w:eastAsia="zh-CN"/>
        </w:rPr>
        <w:tab/>
        <w:t xml:space="preserve">Réviser les dispositions discriminatoires de la décision législative </w:t>
      </w:r>
      <w:r w:rsidR="005320C8" w:rsidRPr="005320C8">
        <w:rPr>
          <w:rFonts w:eastAsia="MS Mincho"/>
          <w:lang w:val="fr-FR" w:eastAsia="zh-CN"/>
        </w:rPr>
        <w:t>n</w:t>
      </w:r>
      <w:r w:rsidR="005320C8" w:rsidRPr="005320C8">
        <w:rPr>
          <w:rFonts w:eastAsia="MS Mincho"/>
          <w:vertAlign w:val="superscript"/>
          <w:lang w:val="fr-FR" w:eastAsia="zh-CN"/>
        </w:rPr>
        <w:t>o</w:t>
      </w:r>
      <w:r w:rsidR="005320C8">
        <w:rPr>
          <w:rFonts w:eastAsia="SimSun"/>
          <w:lang w:val="fr-FR" w:eastAsia="zh-CN"/>
        </w:rPr>
        <w:t> </w:t>
      </w:r>
      <w:r w:rsidRPr="00D62EF0">
        <w:rPr>
          <w:rFonts w:eastAsia="SimSun"/>
          <w:lang w:val="fr-FR" w:eastAsia="zh-CN"/>
        </w:rPr>
        <w:t>1 (2007) sur les élections générales, qui privent les personnes handicapées ayant perdu leur capacité juridique suite à une décision de justice de leur droit de vote ;</w:t>
      </w:r>
    </w:p>
    <w:p w14:paraId="38601186" w14:textId="1948554C" w:rsidR="00F14BCF" w:rsidRPr="0087026D" w:rsidRDefault="00F14BCF" w:rsidP="00F14BCF">
      <w:pPr>
        <w:tabs>
          <w:tab w:val="left" w:pos="1701"/>
          <w:tab w:val="left" w:pos="2268"/>
        </w:tabs>
        <w:kinsoku/>
        <w:overflowPunct/>
        <w:autoSpaceDE/>
        <w:autoSpaceDN/>
        <w:adjustRightInd/>
        <w:snapToGrid/>
        <w:spacing w:after="120"/>
        <w:ind w:left="1134" w:right="1134"/>
        <w:jc w:val="both"/>
        <w:rPr>
          <w:rFonts w:eastAsia="SimSun"/>
          <w:lang w:val="fr-FR" w:eastAsia="zh-CN"/>
        </w:rPr>
      </w:pPr>
      <w:r w:rsidRPr="00D62EF0">
        <w:rPr>
          <w:rFonts w:eastAsia="SimSun"/>
          <w:lang w:val="fr-FR" w:eastAsia="zh-CN"/>
        </w:rPr>
        <w:tab/>
        <w:t>b)</w:t>
      </w:r>
      <w:r w:rsidRPr="00D62EF0">
        <w:rPr>
          <w:rFonts w:eastAsia="SimSun"/>
          <w:lang w:val="fr-FR" w:eastAsia="zh-CN"/>
        </w:rPr>
        <w:tab/>
        <w:t>Garantir l</w:t>
      </w:r>
      <w:r>
        <w:rPr>
          <w:rFonts w:eastAsia="SimSun"/>
          <w:lang w:val="fr-FR" w:eastAsia="zh-CN"/>
        </w:rPr>
        <w:t>’</w:t>
      </w:r>
      <w:r w:rsidRPr="00D62EF0">
        <w:rPr>
          <w:rFonts w:eastAsia="SimSun"/>
          <w:lang w:val="fr-FR" w:eastAsia="zh-CN"/>
        </w:rPr>
        <w:t>accessibilité</w:t>
      </w:r>
      <w:r>
        <w:rPr>
          <w:rFonts w:eastAsia="SimSun"/>
          <w:lang w:val="fr-FR" w:eastAsia="zh-CN"/>
        </w:rPr>
        <w:t xml:space="preserve"> </w:t>
      </w:r>
      <w:r w:rsidRPr="00D62EF0">
        <w:rPr>
          <w:rFonts w:eastAsia="SimSun"/>
          <w:lang w:val="fr-FR" w:eastAsia="zh-CN"/>
        </w:rPr>
        <w:t>des lieux de vote, notamment l</w:t>
      </w:r>
      <w:r>
        <w:rPr>
          <w:rFonts w:eastAsia="SimSun"/>
          <w:lang w:val="fr-FR" w:eastAsia="zh-CN"/>
        </w:rPr>
        <w:t>’</w:t>
      </w:r>
      <w:r w:rsidRPr="00D62EF0">
        <w:rPr>
          <w:rFonts w:eastAsia="SimSun"/>
          <w:lang w:val="fr-FR" w:eastAsia="zh-CN"/>
        </w:rPr>
        <w:t xml:space="preserve">accessibilité physique de tous les bureaux de vote, la disponibilité du matériel électoral sous des formes accessibles telles que le braille, et le respect du secret du vote, </w:t>
      </w:r>
      <w:r>
        <w:rPr>
          <w:rFonts w:eastAsia="SimSun"/>
          <w:lang w:val="fr-FR" w:eastAsia="zh-CN"/>
        </w:rPr>
        <w:t>afin</w:t>
      </w:r>
      <w:r w:rsidRPr="00D62EF0">
        <w:rPr>
          <w:rFonts w:eastAsia="SimSun"/>
          <w:lang w:val="fr-FR" w:eastAsia="zh-CN"/>
        </w:rPr>
        <w:t xml:space="preserve"> </w:t>
      </w:r>
      <w:r>
        <w:rPr>
          <w:rFonts w:eastAsia="SimSun"/>
          <w:lang w:val="fr-FR" w:eastAsia="zh-CN"/>
        </w:rPr>
        <w:t xml:space="preserve">d’inciter les personnes handicapées </w:t>
      </w:r>
      <w:r w:rsidRPr="00D62EF0">
        <w:rPr>
          <w:rFonts w:eastAsia="SimSun"/>
          <w:lang w:val="fr-FR" w:eastAsia="zh-CN"/>
        </w:rPr>
        <w:t>à voter</w:t>
      </w:r>
      <w:r w:rsidR="00782D3A" w:rsidRPr="00782D3A">
        <w:rPr>
          <w:rFonts w:eastAsia="SimSun"/>
          <w:lang w:val="fr-FR" w:eastAsia="zh-CN"/>
        </w:rPr>
        <w:t>.</w:t>
      </w:r>
    </w:p>
    <w:p w14:paraId="588D1B11" w14:textId="31647A10" w:rsidR="00F14BCF" w:rsidRPr="0087026D" w:rsidRDefault="00F14BCF" w:rsidP="00F14BCF">
      <w:pPr>
        <w:keepNext/>
        <w:keepLines/>
        <w:tabs>
          <w:tab w:val="right" w:pos="851"/>
        </w:tabs>
        <w:kinsoku/>
        <w:overflowPunct/>
        <w:autoSpaceDE/>
        <w:autoSpaceDN/>
        <w:adjustRightInd/>
        <w:snapToGrid/>
        <w:spacing w:before="240" w:after="120" w:line="240" w:lineRule="exact"/>
        <w:ind w:left="1134" w:right="1134" w:hanging="1134"/>
        <w:outlineLvl w:val="3"/>
        <w:rPr>
          <w:rFonts w:eastAsia="SimSun"/>
          <w:b/>
          <w:lang w:val="fr-FR" w:eastAsia="zh-CN"/>
        </w:rPr>
      </w:pPr>
      <w:r w:rsidRPr="00D62EF0">
        <w:rPr>
          <w:rFonts w:eastAsia="SimSun"/>
          <w:b/>
          <w:lang w:val="fr-FR" w:eastAsia="zh-CN"/>
        </w:rPr>
        <w:tab/>
      </w:r>
      <w:r w:rsidRPr="00D62EF0">
        <w:rPr>
          <w:rFonts w:eastAsia="SimSun"/>
          <w:b/>
          <w:lang w:val="fr-FR" w:eastAsia="zh-CN"/>
        </w:rPr>
        <w:tab/>
      </w:r>
      <w:r w:rsidRPr="00D62EF0">
        <w:rPr>
          <w:rFonts w:eastAsia="SimSun"/>
          <w:b/>
          <w:lang w:val="fr-FR" w:eastAsia="zh-CN"/>
        </w:rPr>
        <w:tab/>
      </w:r>
      <w:r w:rsidRPr="00D62EF0">
        <w:rPr>
          <w:rFonts w:eastAsia="SimSun"/>
          <w:b/>
          <w:bCs/>
          <w:lang w:val="fr-FR" w:eastAsia="zh-CN"/>
        </w:rPr>
        <w:t>Participation à la vie culturelle et récréative, aux loisirs et aux sports (art</w:t>
      </w:r>
      <w:r w:rsidR="00782D3A" w:rsidRPr="00782D3A">
        <w:rPr>
          <w:rFonts w:eastAsia="SimSun"/>
          <w:b/>
          <w:bCs/>
          <w:lang w:val="fr-FR" w:eastAsia="zh-CN"/>
        </w:rPr>
        <w:t>.</w:t>
      </w:r>
      <w:r w:rsidRPr="00D62EF0">
        <w:rPr>
          <w:rFonts w:eastAsia="SimSun"/>
          <w:b/>
          <w:bCs/>
          <w:lang w:val="fr-FR" w:eastAsia="zh-CN"/>
        </w:rPr>
        <w:t xml:space="preserve"> 30)</w:t>
      </w:r>
    </w:p>
    <w:p w14:paraId="38544FC4" w14:textId="2CEE9D23" w:rsidR="00F14BCF" w:rsidRPr="0087026D" w:rsidRDefault="00F14BCF" w:rsidP="00F14BCF">
      <w:pPr>
        <w:tabs>
          <w:tab w:val="left" w:pos="1701"/>
          <w:tab w:val="left" w:pos="2268"/>
        </w:tabs>
        <w:kinsoku/>
        <w:overflowPunct/>
        <w:autoSpaceDE/>
        <w:autoSpaceDN/>
        <w:adjustRightInd/>
        <w:snapToGrid/>
        <w:spacing w:after="120"/>
        <w:ind w:left="1134" w:right="1134"/>
        <w:jc w:val="both"/>
        <w:rPr>
          <w:rFonts w:eastAsia="SimSun"/>
          <w:lang w:val="fr-FR" w:eastAsia="zh-CN"/>
        </w:rPr>
      </w:pPr>
      <w:r w:rsidRPr="00D62EF0">
        <w:rPr>
          <w:rFonts w:eastAsia="SimSun"/>
          <w:lang w:val="fr-FR" w:eastAsia="zh-CN"/>
        </w:rPr>
        <w:t>28</w:t>
      </w:r>
      <w:r w:rsidR="00782D3A" w:rsidRPr="00782D3A">
        <w:rPr>
          <w:rFonts w:eastAsia="SimSun"/>
          <w:lang w:val="fr-FR" w:eastAsia="zh-CN"/>
        </w:rPr>
        <w:t>.</w:t>
      </w:r>
      <w:r w:rsidRPr="00D62EF0">
        <w:rPr>
          <w:rFonts w:eastAsia="SimSun"/>
          <w:lang w:val="fr-FR" w:eastAsia="zh-CN"/>
        </w:rPr>
        <w:tab/>
        <w:t>Fournir des informations concernant :</w:t>
      </w:r>
    </w:p>
    <w:p w14:paraId="1584DDF5" w14:textId="77777777" w:rsidR="00F14BCF" w:rsidRPr="0087026D" w:rsidRDefault="00F14BCF" w:rsidP="00F14BCF">
      <w:pPr>
        <w:tabs>
          <w:tab w:val="left" w:pos="1701"/>
          <w:tab w:val="left" w:pos="2268"/>
        </w:tabs>
        <w:kinsoku/>
        <w:overflowPunct/>
        <w:autoSpaceDE/>
        <w:autoSpaceDN/>
        <w:adjustRightInd/>
        <w:snapToGrid/>
        <w:spacing w:after="120"/>
        <w:ind w:left="1134" w:right="1134"/>
        <w:jc w:val="both"/>
        <w:rPr>
          <w:rFonts w:eastAsia="SimSun"/>
          <w:lang w:val="fr-FR" w:eastAsia="zh-CN"/>
        </w:rPr>
      </w:pPr>
      <w:r w:rsidRPr="00D62EF0">
        <w:rPr>
          <w:rFonts w:eastAsia="SimSun"/>
          <w:lang w:val="fr-FR" w:eastAsia="zh-CN"/>
        </w:rPr>
        <w:tab/>
        <w:t>a)</w:t>
      </w:r>
      <w:r w:rsidRPr="00D62EF0">
        <w:rPr>
          <w:rFonts w:eastAsia="SimSun"/>
          <w:lang w:val="fr-FR" w:eastAsia="zh-CN"/>
        </w:rPr>
        <w:tab/>
        <w:t>Le bilan du plan stratégique du Ministère de la culture (2017-2022) pour la participation des personnes handicapées à diverses activités culturelles sur la base de l</w:t>
      </w:r>
      <w:r>
        <w:rPr>
          <w:rFonts w:eastAsia="SimSun"/>
          <w:lang w:val="fr-FR" w:eastAsia="zh-CN"/>
        </w:rPr>
        <w:t>’</w:t>
      </w:r>
      <w:r w:rsidRPr="00D62EF0">
        <w:rPr>
          <w:rFonts w:eastAsia="SimSun"/>
          <w:lang w:val="fr-FR" w:eastAsia="zh-CN"/>
        </w:rPr>
        <w:t>égalité avec les autres ;</w:t>
      </w:r>
    </w:p>
    <w:p w14:paraId="2543CBFC" w14:textId="77777777" w:rsidR="00F14BCF" w:rsidRPr="0087026D" w:rsidRDefault="00F14BCF" w:rsidP="00F14BCF">
      <w:pPr>
        <w:tabs>
          <w:tab w:val="left" w:pos="1701"/>
          <w:tab w:val="left" w:pos="2268"/>
        </w:tabs>
        <w:kinsoku/>
        <w:overflowPunct/>
        <w:autoSpaceDE/>
        <w:autoSpaceDN/>
        <w:adjustRightInd/>
        <w:snapToGrid/>
        <w:spacing w:after="120"/>
        <w:ind w:left="1134" w:right="1134"/>
        <w:jc w:val="both"/>
        <w:rPr>
          <w:rFonts w:eastAsia="SimSun"/>
          <w:lang w:val="fr-FR" w:eastAsia="zh-CN"/>
        </w:rPr>
      </w:pPr>
      <w:r w:rsidRPr="00D62EF0">
        <w:rPr>
          <w:rFonts w:eastAsia="SimSun"/>
          <w:lang w:val="fr-FR" w:eastAsia="zh-CN"/>
        </w:rPr>
        <w:tab/>
        <w:t>b)</w:t>
      </w:r>
      <w:r w:rsidRPr="00D62EF0">
        <w:rPr>
          <w:rFonts w:eastAsia="SimSun"/>
          <w:lang w:val="fr-FR" w:eastAsia="zh-CN"/>
        </w:rPr>
        <w:tab/>
        <w:t>Les progrès réalisés dans la rédaction du nouveau projet de loi sur les droits d</w:t>
      </w:r>
      <w:r>
        <w:rPr>
          <w:rFonts w:eastAsia="SimSun"/>
          <w:lang w:val="fr-FR" w:eastAsia="zh-CN"/>
        </w:rPr>
        <w:t>’</w:t>
      </w:r>
      <w:r w:rsidRPr="00D62EF0">
        <w:rPr>
          <w:rFonts w:eastAsia="SimSun"/>
          <w:lang w:val="fr-FR" w:eastAsia="zh-CN"/>
        </w:rPr>
        <w:t>auteur, compte tenu du Traité de Marrakech visant à faciliter l</w:t>
      </w:r>
      <w:r>
        <w:rPr>
          <w:rFonts w:eastAsia="SimSun"/>
          <w:lang w:val="fr-FR" w:eastAsia="zh-CN"/>
        </w:rPr>
        <w:t>’</w:t>
      </w:r>
      <w:r w:rsidRPr="00D62EF0">
        <w:rPr>
          <w:rFonts w:eastAsia="SimSun"/>
          <w:lang w:val="fr-FR" w:eastAsia="zh-CN"/>
        </w:rPr>
        <w:t>accès des aveugles, des déficients visuels et des personnes ayant d</w:t>
      </w:r>
      <w:r>
        <w:rPr>
          <w:rFonts w:eastAsia="SimSun"/>
          <w:lang w:val="fr-FR" w:eastAsia="zh-CN"/>
        </w:rPr>
        <w:t>’</w:t>
      </w:r>
      <w:r w:rsidRPr="00D62EF0">
        <w:rPr>
          <w:rFonts w:eastAsia="SimSun"/>
          <w:lang w:val="fr-FR" w:eastAsia="zh-CN"/>
        </w:rPr>
        <w:t>autres difficultés de lecture des textes imprimés aux œuvres publiées ;</w:t>
      </w:r>
    </w:p>
    <w:p w14:paraId="34F53D11" w14:textId="3322A64C" w:rsidR="00F14BCF" w:rsidRPr="0087026D" w:rsidRDefault="00F14BCF" w:rsidP="00F14BCF">
      <w:pPr>
        <w:tabs>
          <w:tab w:val="left" w:pos="1701"/>
          <w:tab w:val="left" w:pos="2268"/>
        </w:tabs>
        <w:kinsoku/>
        <w:overflowPunct/>
        <w:autoSpaceDE/>
        <w:autoSpaceDN/>
        <w:adjustRightInd/>
        <w:snapToGrid/>
        <w:spacing w:after="120"/>
        <w:ind w:left="1134" w:right="1134"/>
        <w:jc w:val="both"/>
        <w:rPr>
          <w:rFonts w:eastAsia="SimSun"/>
          <w:lang w:val="fr-FR" w:eastAsia="zh-CN"/>
        </w:rPr>
      </w:pPr>
      <w:r w:rsidRPr="00D62EF0">
        <w:rPr>
          <w:rFonts w:eastAsia="SimSun"/>
          <w:lang w:val="fr-FR" w:eastAsia="zh-CN"/>
        </w:rPr>
        <w:tab/>
        <w:t>c)</w:t>
      </w:r>
      <w:r w:rsidRPr="00D62EF0">
        <w:rPr>
          <w:rFonts w:eastAsia="SimSun"/>
          <w:lang w:val="fr-FR" w:eastAsia="zh-CN"/>
        </w:rPr>
        <w:tab/>
        <w:t>Les mesures prises pour garantir l</w:t>
      </w:r>
      <w:r>
        <w:rPr>
          <w:rFonts w:eastAsia="SimSun"/>
          <w:lang w:val="fr-FR" w:eastAsia="zh-CN"/>
        </w:rPr>
        <w:t>’</w:t>
      </w:r>
      <w:r w:rsidRPr="00D62EF0">
        <w:rPr>
          <w:rFonts w:eastAsia="SimSun"/>
          <w:lang w:val="fr-FR" w:eastAsia="zh-CN"/>
        </w:rPr>
        <w:t>accès des personnes handicapées, notamment les enfants</w:t>
      </w:r>
      <w:r>
        <w:rPr>
          <w:rFonts w:eastAsia="SimSun"/>
          <w:lang w:val="fr-FR" w:eastAsia="zh-CN"/>
        </w:rPr>
        <w:t xml:space="preserve"> handicapés</w:t>
      </w:r>
      <w:r w:rsidRPr="00D62EF0">
        <w:rPr>
          <w:rFonts w:eastAsia="SimSun"/>
          <w:lang w:val="fr-FR" w:eastAsia="zh-CN"/>
        </w:rPr>
        <w:t xml:space="preserve"> et les femmes handicapé</w:t>
      </w:r>
      <w:r>
        <w:rPr>
          <w:rFonts w:eastAsia="SimSun"/>
          <w:lang w:val="fr-FR" w:eastAsia="zh-CN"/>
        </w:rPr>
        <w:t>e</w:t>
      </w:r>
      <w:r w:rsidRPr="00D62EF0">
        <w:rPr>
          <w:rFonts w:eastAsia="SimSun"/>
          <w:lang w:val="fr-FR" w:eastAsia="zh-CN"/>
        </w:rPr>
        <w:t xml:space="preserve">s, aux activités et services culturels, récréatifs et sportifs, aux bibliothèques et aux services </w:t>
      </w:r>
      <w:proofErr w:type="spellStart"/>
      <w:r w:rsidRPr="00D62EF0">
        <w:rPr>
          <w:rFonts w:eastAsia="SimSun"/>
          <w:lang w:val="fr-FR" w:eastAsia="zh-CN"/>
        </w:rPr>
        <w:t>audiovisuels</w:t>
      </w:r>
      <w:proofErr w:type="spellEnd"/>
      <w:r w:rsidRPr="00D62EF0">
        <w:rPr>
          <w:rFonts w:eastAsia="SimSun"/>
          <w:lang w:val="fr-FR" w:eastAsia="zh-CN"/>
        </w:rPr>
        <w:t>, tant dans le secteur public que dans le secteur privé</w:t>
      </w:r>
      <w:r w:rsidR="00782D3A" w:rsidRPr="00782D3A">
        <w:rPr>
          <w:rFonts w:eastAsia="SimSun"/>
          <w:lang w:val="fr-FR" w:eastAsia="zh-CN"/>
        </w:rPr>
        <w:t>.</w:t>
      </w:r>
    </w:p>
    <w:p w14:paraId="3F3489B2" w14:textId="37FDE511" w:rsidR="00F14BCF" w:rsidRPr="0087026D" w:rsidRDefault="005320C8" w:rsidP="00F14BCF">
      <w:pPr>
        <w:keepNext/>
        <w:keepLines/>
        <w:tabs>
          <w:tab w:val="right" w:pos="851"/>
        </w:tabs>
        <w:kinsoku/>
        <w:overflowPunct/>
        <w:autoSpaceDE/>
        <w:autoSpaceDN/>
        <w:adjustRightInd/>
        <w:snapToGrid/>
        <w:spacing w:before="360" w:after="240" w:line="270" w:lineRule="exact"/>
        <w:ind w:left="1134" w:right="1134" w:hanging="1134"/>
        <w:outlineLvl w:val="2"/>
        <w:rPr>
          <w:rFonts w:eastAsia="SimSun"/>
          <w:b/>
          <w:sz w:val="24"/>
          <w:lang w:val="fr-FR" w:eastAsia="zh-CN"/>
        </w:rPr>
      </w:pPr>
      <w:r>
        <w:rPr>
          <w:rFonts w:eastAsia="SimSun"/>
          <w:b/>
          <w:bCs/>
          <w:sz w:val="24"/>
          <w:lang w:val="fr-FR" w:eastAsia="zh-CN"/>
        </w:rPr>
        <w:tab/>
      </w:r>
      <w:r w:rsidR="00F14BCF" w:rsidRPr="00D62EF0">
        <w:rPr>
          <w:rFonts w:eastAsia="SimSun"/>
          <w:b/>
          <w:bCs/>
          <w:sz w:val="24"/>
          <w:lang w:val="fr-FR" w:eastAsia="zh-CN"/>
        </w:rPr>
        <w:t>C</w:t>
      </w:r>
      <w:r w:rsidR="00782D3A" w:rsidRPr="00782D3A">
        <w:rPr>
          <w:rFonts w:eastAsia="SimSun"/>
          <w:b/>
          <w:bCs/>
          <w:sz w:val="24"/>
          <w:lang w:val="fr-FR" w:eastAsia="zh-CN"/>
        </w:rPr>
        <w:t>.</w:t>
      </w:r>
      <w:r w:rsidR="00F14BCF" w:rsidRPr="00D62EF0">
        <w:rPr>
          <w:rFonts w:eastAsia="SimSun"/>
          <w:b/>
          <w:sz w:val="24"/>
          <w:lang w:val="fr-FR" w:eastAsia="zh-CN"/>
        </w:rPr>
        <w:tab/>
      </w:r>
      <w:r w:rsidR="00F14BCF" w:rsidRPr="00D62EF0">
        <w:rPr>
          <w:rFonts w:eastAsia="SimSun"/>
          <w:b/>
          <w:bCs/>
          <w:sz w:val="24"/>
          <w:lang w:val="fr-FR" w:eastAsia="zh-CN"/>
        </w:rPr>
        <w:t>Obligations particulières (art</w:t>
      </w:r>
      <w:r w:rsidR="00782D3A" w:rsidRPr="00782D3A">
        <w:rPr>
          <w:rFonts w:eastAsia="SimSun"/>
          <w:b/>
          <w:bCs/>
          <w:sz w:val="24"/>
          <w:lang w:val="fr-FR" w:eastAsia="zh-CN"/>
        </w:rPr>
        <w:t>.</w:t>
      </w:r>
      <w:r w:rsidR="00F14BCF" w:rsidRPr="00D62EF0">
        <w:rPr>
          <w:rFonts w:eastAsia="SimSun"/>
          <w:b/>
          <w:bCs/>
          <w:sz w:val="24"/>
          <w:lang w:val="fr-FR" w:eastAsia="zh-CN"/>
        </w:rPr>
        <w:t xml:space="preserve"> 31 à 33)</w:t>
      </w:r>
    </w:p>
    <w:p w14:paraId="5D93474E" w14:textId="7CF6BD54" w:rsidR="00F14BCF" w:rsidRPr="0087026D" w:rsidRDefault="00F14BCF" w:rsidP="00F14BCF">
      <w:pPr>
        <w:keepNext/>
        <w:keepLines/>
        <w:tabs>
          <w:tab w:val="right" w:pos="851"/>
        </w:tabs>
        <w:kinsoku/>
        <w:overflowPunct/>
        <w:autoSpaceDE/>
        <w:autoSpaceDN/>
        <w:adjustRightInd/>
        <w:snapToGrid/>
        <w:spacing w:before="240" w:after="120" w:line="240" w:lineRule="exact"/>
        <w:ind w:left="1134" w:right="1134" w:hanging="1134"/>
        <w:outlineLvl w:val="3"/>
        <w:rPr>
          <w:rFonts w:eastAsia="SimSun"/>
          <w:b/>
          <w:lang w:val="fr-FR" w:eastAsia="zh-CN"/>
        </w:rPr>
      </w:pPr>
      <w:r w:rsidRPr="00D62EF0">
        <w:rPr>
          <w:rFonts w:eastAsia="SimSun"/>
          <w:b/>
          <w:lang w:val="fr-FR" w:eastAsia="zh-CN"/>
        </w:rPr>
        <w:tab/>
      </w:r>
      <w:r w:rsidRPr="00D62EF0">
        <w:rPr>
          <w:rFonts w:eastAsia="SimSun"/>
          <w:b/>
          <w:lang w:val="fr-FR" w:eastAsia="zh-CN"/>
        </w:rPr>
        <w:tab/>
      </w:r>
      <w:r w:rsidRPr="00D62EF0">
        <w:rPr>
          <w:rFonts w:eastAsia="SimSun"/>
          <w:b/>
          <w:lang w:val="fr-FR" w:eastAsia="zh-CN"/>
        </w:rPr>
        <w:tab/>
      </w:r>
      <w:r w:rsidRPr="00D62EF0">
        <w:rPr>
          <w:rFonts w:eastAsia="SimSun"/>
          <w:b/>
          <w:bCs/>
          <w:lang w:val="fr-FR" w:eastAsia="zh-CN"/>
        </w:rPr>
        <w:t>Statistiques et collecte des données (art</w:t>
      </w:r>
      <w:r w:rsidR="00782D3A" w:rsidRPr="00782D3A">
        <w:rPr>
          <w:rFonts w:eastAsia="SimSun"/>
          <w:b/>
          <w:bCs/>
          <w:lang w:val="fr-FR" w:eastAsia="zh-CN"/>
        </w:rPr>
        <w:t>.</w:t>
      </w:r>
      <w:r w:rsidRPr="00D62EF0">
        <w:rPr>
          <w:rFonts w:eastAsia="SimSun"/>
          <w:b/>
          <w:bCs/>
          <w:lang w:val="fr-FR" w:eastAsia="zh-CN"/>
        </w:rPr>
        <w:t xml:space="preserve"> 31)</w:t>
      </w:r>
    </w:p>
    <w:p w14:paraId="76236CC6" w14:textId="788BE33C" w:rsidR="00F14BCF" w:rsidRPr="0087026D" w:rsidRDefault="00F14BCF" w:rsidP="00F14BCF">
      <w:pPr>
        <w:tabs>
          <w:tab w:val="left" w:pos="1701"/>
          <w:tab w:val="left" w:pos="2268"/>
        </w:tabs>
        <w:kinsoku/>
        <w:overflowPunct/>
        <w:autoSpaceDE/>
        <w:autoSpaceDN/>
        <w:adjustRightInd/>
        <w:snapToGrid/>
        <w:spacing w:after="120"/>
        <w:ind w:left="1134" w:right="1134"/>
        <w:jc w:val="both"/>
        <w:rPr>
          <w:rFonts w:eastAsia="SimSun"/>
          <w:lang w:val="fr-FR" w:eastAsia="zh-CN"/>
        </w:rPr>
      </w:pPr>
      <w:r w:rsidRPr="00D62EF0">
        <w:rPr>
          <w:rFonts w:eastAsia="SimSun"/>
          <w:lang w:val="fr-FR" w:eastAsia="zh-CN"/>
        </w:rPr>
        <w:t>29</w:t>
      </w:r>
      <w:r w:rsidR="00782D3A" w:rsidRPr="00782D3A">
        <w:rPr>
          <w:rFonts w:eastAsia="SimSun"/>
          <w:lang w:val="fr-FR" w:eastAsia="zh-CN"/>
        </w:rPr>
        <w:t>.</w:t>
      </w:r>
      <w:r w:rsidRPr="00D62EF0">
        <w:rPr>
          <w:rFonts w:eastAsia="SimSun"/>
          <w:lang w:val="fr-FR" w:eastAsia="zh-CN"/>
        </w:rPr>
        <w:tab/>
        <w:t>Fournir des informations sur les mesures prises pour améliorer la collecte, l</w:t>
      </w:r>
      <w:r>
        <w:rPr>
          <w:rFonts w:eastAsia="SimSun"/>
          <w:lang w:val="fr-FR" w:eastAsia="zh-CN"/>
        </w:rPr>
        <w:t>’</w:t>
      </w:r>
      <w:r w:rsidRPr="00D62EF0">
        <w:rPr>
          <w:rFonts w:eastAsia="SimSun"/>
          <w:lang w:val="fr-FR" w:eastAsia="zh-CN"/>
        </w:rPr>
        <w:t>analyse et la diffusion de données qualitatives et quantitatives ventilées concernant les personnes handicapées, y compris celles qui vivent en milieu rural ou dans une zone de conflit, en précisant si ces personnes et les organisations qui les représentent sont étroitement consultées et réellement associées aux activités menées par le Bureau central palestinien de statistique</w:t>
      </w:r>
      <w:r w:rsidR="00782D3A" w:rsidRPr="00782D3A">
        <w:rPr>
          <w:rFonts w:eastAsia="SimSun"/>
          <w:lang w:val="fr-FR" w:eastAsia="zh-CN"/>
        </w:rPr>
        <w:t>.</w:t>
      </w:r>
    </w:p>
    <w:p w14:paraId="4810E848" w14:textId="7C5E9305" w:rsidR="00F14BCF" w:rsidRPr="0087026D" w:rsidRDefault="00F14BCF" w:rsidP="00F14BCF">
      <w:pPr>
        <w:keepNext/>
        <w:keepLines/>
        <w:tabs>
          <w:tab w:val="right" w:pos="851"/>
        </w:tabs>
        <w:kinsoku/>
        <w:overflowPunct/>
        <w:autoSpaceDE/>
        <w:autoSpaceDN/>
        <w:adjustRightInd/>
        <w:snapToGrid/>
        <w:spacing w:before="240" w:after="120" w:line="240" w:lineRule="exact"/>
        <w:ind w:left="1134" w:right="1134" w:hanging="1134"/>
        <w:outlineLvl w:val="3"/>
        <w:rPr>
          <w:rFonts w:eastAsia="SimSun"/>
          <w:b/>
          <w:lang w:val="fr-FR" w:eastAsia="zh-CN"/>
        </w:rPr>
      </w:pPr>
      <w:r w:rsidRPr="00D62EF0">
        <w:rPr>
          <w:rFonts w:eastAsia="SimSun"/>
          <w:b/>
          <w:lang w:val="fr-FR" w:eastAsia="zh-CN"/>
        </w:rPr>
        <w:tab/>
      </w:r>
      <w:r w:rsidRPr="00D62EF0">
        <w:rPr>
          <w:rFonts w:eastAsia="SimSun"/>
          <w:b/>
          <w:lang w:val="fr-FR" w:eastAsia="zh-CN"/>
        </w:rPr>
        <w:tab/>
      </w:r>
      <w:r w:rsidRPr="00D62EF0">
        <w:rPr>
          <w:rFonts w:eastAsia="SimSun"/>
          <w:b/>
          <w:lang w:val="fr-FR" w:eastAsia="zh-CN"/>
        </w:rPr>
        <w:tab/>
      </w:r>
      <w:r w:rsidRPr="00D62EF0">
        <w:rPr>
          <w:rFonts w:eastAsia="SimSun"/>
          <w:b/>
          <w:bCs/>
          <w:lang w:val="fr-FR" w:eastAsia="zh-CN"/>
        </w:rPr>
        <w:t>Coopération internationale (art</w:t>
      </w:r>
      <w:r w:rsidR="00782D3A" w:rsidRPr="00782D3A">
        <w:rPr>
          <w:rFonts w:eastAsia="SimSun"/>
          <w:b/>
          <w:bCs/>
          <w:lang w:val="fr-FR" w:eastAsia="zh-CN"/>
        </w:rPr>
        <w:t>.</w:t>
      </w:r>
      <w:r w:rsidRPr="00D62EF0">
        <w:rPr>
          <w:rFonts w:eastAsia="SimSun"/>
          <w:b/>
          <w:bCs/>
          <w:lang w:val="fr-FR" w:eastAsia="zh-CN"/>
        </w:rPr>
        <w:t xml:space="preserve"> 32)</w:t>
      </w:r>
    </w:p>
    <w:p w14:paraId="4BABF1D7" w14:textId="16B0B4D3" w:rsidR="00F14BCF" w:rsidRPr="0087026D" w:rsidRDefault="00F14BCF" w:rsidP="00F14BCF">
      <w:pPr>
        <w:tabs>
          <w:tab w:val="left" w:pos="1701"/>
          <w:tab w:val="left" w:pos="2268"/>
        </w:tabs>
        <w:kinsoku/>
        <w:overflowPunct/>
        <w:autoSpaceDE/>
        <w:autoSpaceDN/>
        <w:adjustRightInd/>
        <w:snapToGrid/>
        <w:spacing w:after="120"/>
        <w:ind w:left="1134" w:right="1134"/>
        <w:jc w:val="both"/>
        <w:rPr>
          <w:rFonts w:eastAsia="SimSun"/>
          <w:lang w:val="fr-FR" w:eastAsia="zh-CN"/>
        </w:rPr>
      </w:pPr>
      <w:r w:rsidRPr="00D62EF0">
        <w:rPr>
          <w:rFonts w:eastAsia="SimSun"/>
          <w:lang w:val="fr-FR" w:eastAsia="zh-CN"/>
        </w:rPr>
        <w:t>30</w:t>
      </w:r>
      <w:r w:rsidR="00782D3A" w:rsidRPr="00782D3A">
        <w:rPr>
          <w:rFonts w:eastAsia="SimSun"/>
          <w:lang w:val="fr-FR" w:eastAsia="zh-CN"/>
        </w:rPr>
        <w:t>.</w:t>
      </w:r>
      <w:r w:rsidRPr="00D62EF0">
        <w:rPr>
          <w:rFonts w:eastAsia="SimSun"/>
          <w:lang w:val="fr-FR" w:eastAsia="zh-CN"/>
        </w:rPr>
        <w:tab/>
      </w:r>
      <w:r w:rsidRPr="008F3DA6">
        <w:rPr>
          <w:rFonts w:eastAsia="SimSun"/>
          <w:lang w:val="fr-FR" w:eastAsia="zh-CN"/>
        </w:rPr>
        <w:t>Décrire le niveau de consultation et de participation des personnes handicapées, par l</w:t>
      </w:r>
      <w:r>
        <w:rPr>
          <w:rFonts w:eastAsia="SimSun"/>
          <w:lang w:val="fr-FR" w:eastAsia="zh-CN"/>
        </w:rPr>
        <w:t>’</w:t>
      </w:r>
      <w:r w:rsidRPr="008F3DA6">
        <w:rPr>
          <w:rFonts w:eastAsia="SimSun"/>
          <w:lang w:val="fr-FR" w:eastAsia="zh-CN"/>
        </w:rPr>
        <w:t xml:space="preserve">intermédiaire </w:t>
      </w:r>
      <w:r>
        <w:rPr>
          <w:rFonts w:eastAsia="SimSun"/>
          <w:lang w:val="fr-FR" w:eastAsia="zh-CN"/>
        </w:rPr>
        <w:t>des</w:t>
      </w:r>
      <w:r w:rsidRPr="008F3DA6">
        <w:rPr>
          <w:rFonts w:eastAsia="SimSun"/>
          <w:lang w:val="fr-FR" w:eastAsia="zh-CN"/>
        </w:rPr>
        <w:t xml:space="preserve"> organi</w:t>
      </w:r>
      <w:r w:rsidRPr="0087026D">
        <w:rPr>
          <w:rFonts w:eastAsia="SimSun"/>
          <w:lang w:val="fr-FR" w:eastAsia="zh-CN"/>
        </w:rPr>
        <w:t>sation</w:t>
      </w:r>
      <w:r w:rsidRPr="008F3DA6">
        <w:rPr>
          <w:rFonts w:eastAsia="SimSun"/>
          <w:lang w:val="fr-FR" w:eastAsia="zh-CN"/>
        </w:rPr>
        <w:t xml:space="preserve">s qui les représentent, </w:t>
      </w:r>
      <w:r>
        <w:rPr>
          <w:rFonts w:eastAsia="SimSun"/>
          <w:lang w:val="fr-FR" w:eastAsia="zh-CN"/>
        </w:rPr>
        <w:t xml:space="preserve">en ce qui concerne </w:t>
      </w:r>
      <w:r w:rsidRPr="008F3DA6">
        <w:rPr>
          <w:rFonts w:eastAsia="SimSun"/>
          <w:lang w:val="fr-FR" w:eastAsia="zh-CN"/>
        </w:rPr>
        <w:t>l</w:t>
      </w:r>
      <w:r>
        <w:rPr>
          <w:rFonts w:eastAsia="SimSun"/>
          <w:lang w:val="fr-FR" w:eastAsia="zh-CN"/>
        </w:rPr>
        <w:t>’</w:t>
      </w:r>
      <w:r w:rsidRPr="008F3DA6">
        <w:rPr>
          <w:rFonts w:eastAsia="SimSun"/>
          <w:lang w:val="fr-FR" w:eastAsia="zh-CN"/>
        </w:rPr>
        <w:t>accès aux fonds de coopération internationale pour les projets, accords et programmes concernant le handicap, y compris ceux liés à l</w:t>
      </w:r>
      <w:r>
        <w:rPr>
          <w:rFonts w:eastAsia="SimSun"/>
          <w:lang w:val="fr-FR" w:eastAsia="zh-CN"/>
        </w:rPr>
        <w:t>’</w:t>
      </w:r>
      <w:r w:rsidRPr="008F3DA6">
        <w:rPr>
          <w:rFonts w:eastAsia="SimSun"/>
          <w:lang w:val="fr-FR" w:eastAsia="zh-CN"/>
        </w:rPr>
        <w:t xml:space="preserve">aide humanitaire et à la </w:t>
      </w:r>
      <w:r>
        <w:rPr>
          <w:rFonts w:eastAsia="SimSun"/>
          <w:lang w:val="fr-FR" w:eastAsia="zh-CN"/>
        </w:rPr>
        <w:t>réalisation</w:t>
      </w:r>
      <w:r w:rsidRPr="008F3DA6">
        <w:rPr>
          <w:rFonts w:eastAsia="SimSun"/>
          <w:lang w:val="fr-FR" w:eastAsia="zh-CN"/>
        </w:rPr>
        <w:t xml:space="preserve"> du Programme de développement durable à l</w:t>
      </w:r>
      <w:r>
        <w:rPr>
          <w:rFonts w:eastAsia="SimSun"/>
          <w:lang w:val="fr-FR" w:eastAsia="zh-CN"/>
        </w:rPr>
        <w:t>’</w:t>
      </w:r>
      <w:r w:rsidRPr="008F3DA6">
        <w:rPr>
          <w:rFonts w:eastAsia="SimSun"/>
          <w:lang w:val="fr-FR" w:eastAsia="zh-CN"/>
        </w:rPr>
        <w:t>horizon 2030 et des objectifs de développement durable</w:t>
      </w:r>
      <w:r w:rsidR="00782D3A" w:rsidRPr="00782D3A">
        <w:rPr>
          <w:rFonts w:eastAsia="SimSun"/>
          <w:lang w:val="fr-FR" w:eastAsia="zh-CN"/>
        </w:rPr>
        <w:t>.</w:t>
      </w:r>
    </w:p>
    <w:p w14:paraId="1E699D39" w14:textId="1FCDC39A" w:rsidR="00F14BCF" w:rsidRPr="0087026D" w:rsidRDefault="00F14BCF" w:rsidP="00F14BCF">
      <w:pPr>
        <w:keepNext/>
        <w:keepLines/>
        <w:tabs>
          <w:tab w:val="right" w:pos="851"/>
        </w:tabs>
        <w:kinsoku/>
        <w:overflowPunct/>
        <w:autoSpaceDE/>
        <w:autoSpaceDN/>
        <w:adjustRightInd/>
        <w:snapToGrid/>
        <w:spacing w:before="240" w:after="120" w:line="240" w:lineRule="exact"/>
        <w:ind w:left="1134" w:right="1134" w:hanging="1134"/>
        <w:outlineLvl w:val="3"/>
        <w:rPr>
          <w:rFonts w:eastAsia="SimSun"/>
          <w:b/>
          <w:lang w:val="fr-FR" w:eastAsia="zh-CN"/>
        </w:rPr>
      </w:pPr>
      <w:r w:rsidRPr="00D62EF0">
        <w:rPr>
          <w:rFonts w:eastAsia="SimSun"/>
          <w:b/>
          <w:lang w:val="fr-FR" w:eastAsia="zh-CN"/>
        </w:rPr>
        <w:tab/>
      </w:r>
      <w:r w:rsidRPr="00D62EF0">
        <w:rPr>
          <w:rFonts w:eastAsia="SimSun"/>
          <w:b/>
          <w:lang w:val="fr-FR" w:eastAsia="zh-CN"/>
        </w:rPr>
        <w:tab/>
      </w:r>
      <w:r w:rsidRPr="00D62EF0">
        <w:rPr>
          <w:rFonts w:eastAsia="SimSun"/>
          <w:b/>
          <w:lang w:val="fr-FR" w:eastAsia="zh-CN"/>
        </w:rPr>
        <w:tab/>
      </w:r>
      <w:r w:rsidRPr="00D62EF0">
        <w:rPr>
          <w:rFonts w:eastAsia="SimSun"/>
          <w:b/>
          <w:bCs/>
          <w:lang w:val="fr-FR" w:eastAsia="zh-CN"/>
        </w:rPr>
        <w:t>Application et suivi au niveau national (art</w:t>
      </w:r>
      <w:r w:rsidR="00782D3A" w:rsidRPr="00782D3A">
        <w:rPr>
          <w:rFonts w:eastAsia="SimSun"/>
          <w:b/>
          <w:bCs/>
          <w:lang w:val="fr-FR" w:eastAsia="zh-CN"/>
        </w:rPr>
        <w:t>.</w:t>
      </w:r>
      <w:r w:rsidRPr="00D62EF0">
        <w:rPr>
          <w:rFonts w:eastAsia="SimSun"/>
          <w:b/>
          <w:bCs/>
          <w:lang w:val="fr-FR" w:eastAsia="zh-CN"/>
        </w:rPr>
        <w:t xml:space="preserve"> 33)</w:t>
      </w:r>
    </w:p>
    <w:p w14:paraId="54C15E8F" w14:textId="289DDF34" w:rsidR="00F14BCF" w:rsidRPr="0087026D" w:rsidRDefault="00F14BCF" w:rsidP="00F14BCF">
      <w:pPr>
        <w:tabs>
          <w:tab w:val="left" w:pos="1701"/>
          <w:tab w:val="left" w:pos="2268"/>
        </w:tabs>
        <w:kinsoku/>
        <w:overflowPunct/>
        <w:autoSpaceDE/>
        <w:autoSpaceDN/>
        <w:adjustRightInd/>
        <w:snapToGrid/>
        <w:spacing w:after="120"/>
        <w:ind w:left="1134" w:right="1134"/>
        <w:jc w:val="both"/>
        <w:rPr>
          <w:rFonts w:eastAsia="SimSun"/>
          <w:lang w:val="fr-FR" w:eastAsia="zh-CN"/>
        </w:rPr>
      </w:pPr>
      <w:r w:rsidRPr="00D62EF0">
        <w:rPr>
          <w:rFonts w:eastAsia="SimSun"/>
          <w:lang w:val="fr-FR" w:eastAsia="zh-CN"/>
        </w:rPr>
        <w:t>31</w:t>
      </w:r>
      <w:r w:rsidR="00782D3A" w:rsidRPr="00782D3A">
        <w:rPr>
          <w:rFonts w:eastAsia="SimSun"/>
          <w:lang w:val="fr-FR" w:eastAsia="zh-CN"/>
        </w:rPr>
        <w:t>.</w:t>
      </w:r>
      <w:r w:rsidRPr="00D62EF0">
        <w:rPr>
          <w:rFonts w:eastAsia="SimSun"/>
          <w:lang w:val="fr-FR" w:eastAsia="zh-CN"/>
        </w:rPr>
        <w:tab/>
        <w:t>Fournir des informations à jour sur :</w:t>
      </w:r>
    </w:p>
    <w:p w14:paraId="19557F66" w14:textId="358B8570" w:rsidR="00F14BCF" w:rsidRPr="0087026D" w:rsidRDefault="00F14BCF" w:rsidP="00F14BCF">
      <w:pPr>
        <w:tabs>
          <w:tab w:val="left" w:pos="1701"/>
          <w:tab w:val="left" w:pos="2268"/>
        </w:tabs>
        <w:kinsoku/>
        <w:overflowPunct/>
        <w:autoSpaceDE/>
        <w:autoSpaceDN/>
        <w:adjustRightInd/>
        <w:snapToGrid/>
        <w:spacing w:after="120"/>
        <w:ind w:left="1134" w:right="1134"/>
        <w:jc w:val="both"/>
        <w:rPr>
          <w:rFonts w:eastAsia="SimSun"/>
          <w:lang w:val="fr-FR" w:eastAsia="zh-CN"/>
        </w:rPr>
      </w:pPr>
      <w:r w:rsidRPr="00D62EF0">
        <w:rPr>
          <w:rFonts w:eastAsia="SimSun"/>
          <w:lang w:val="fr-FR" w:eastAsia="zh-CN"/>
        </w:rPr>
        <w:tab/>
        <w:t>a)</w:t>
      </w:r>
      <w:r w:rsidRPr="00D62EF0">
        <w:rPr>
          <w:rFonts w:eastAsia="SimSun"/>
          <w:lang w:val="fr-FR" w:eastAsia="zh-CN"/>
        </w:rPr>
        <w:tab/>
        <w:t xml:space="preserve">Les ressources humaines, financières et techniques allouées au Conseil supérieur des personnes handicapées </w:t>
      </w:r>
      <w:r>
        <w:rPr>
          <w:rFonts w:eastAsia="SimSun"/>
          <w:lang w:val="fr-FR" w:eastAsia="zh-CN"/>
        </w:rPr>
        <w:t>pour les</w:t>
      </w:r>
      <w:r w:rsidRPr="00D62EF0">
        <w:rPr>
          <w:rFonts w:eastAsia="SimSun"/>
          <w:lang w:val="fr-FR" w:eastAsia="zh-CN"/>
        </w:rPr>
        <w:t xml:space="preserve"> plans destinés à donner effet à la Convention, et les mesures prises pour désigner des coordonnateurs chargés des questions de handicap dans différents secteurs et à différents niveaux de l</w:t>
      </w:r>
      <w:r>
        <w:rPr>
          <w:rFonts w:eastAsia="SimSun"/>
          <w:lang w:val="fr-FR" w:eastAsia="zh-CN"/>
        </w:rPr>
        <w:t>’</w:t>
      </w:r>
      <w:r w:rsidRPr="00D62EF0">
        <w:rPr>
          <w:rFonts w:eastAsia="SimSun"/>
          <w:lang w:val="fr-FR" w:eastAsia="zh-CN"/>
        </w:rPr>
        <w:t xml:space="preserve">administration, </w:t>
      </w:r>
      <w:r>
        <w:rPr>
          <w:rFonts w:eastAsia="SimSun"/>
          <w:lang w:val="fr-FR" w:eastAsia="zh-CN"/>
        </w:rPr>
        <w:t>et</w:t>
      </w:r>
      <w:r w:rsidRPr="00D62EF0">
        <w:rPr>
          <w:rFonts w:eastAsia="SimSun"/>
          <w:lang w:val="fr-FR" w:eastAsia="zh-CN"/>
        </w:rPr>
        <w:t xml:space="preserve"> </w:t>
      </w:r>
      <w:r>
        <w:rPr>
          <w:rFonts w:eastAsia="SimSun"/>
          <w:lang w:val="fr-FR" w:eastAsia="zh-CN"/>
        </w:rPr>
        <w:t>établir</w:t>
      </w:r>
      <w:r w:rsidRPr="00D62EF0">
        <w:rPr>
          <w:rFonts w:eastAsia="SimSun"/>
          <w:lang w:val="fr-FR" w:eastAsia="zh-CN"/>
        </w:rPr>
        <w:t xml:space="preserve"> un mécanisme public de coordination chargé de faciliter l</w:t>
      </w:r>
      <w:r>
        <w:rPr>
          <w:rFonts w:eastAsia="SimSun"/>
          <w:lang w:val="fr-FR" w:eastAsia="zh-CN"/>
        </w:rPr>
        <w:t>’</w:t>
      </w:r>
      <w:r w:rsidRPr="00D62EF0">
        <w:rPr>
          <w:rFonts w:eastAsia="SimSun"/>
          <w:lang w:val="fr-FR" w:eastAsia="zh-CN"/>
        </w:rPr>
        <w:t>application de la Convention ;</w:t>
      </w:r>
    </w:p>
    <w:p w14:paraId="000531AB" w14:textId="4C84C3CA" w:rsidR="00F14BCF" w:rsidRPr="0087026D" w:rsidRDefault="00F14BCF" w:rsidP="00F14BCF">
      <w:pPr>
        <w:tabs>
          <w:tab w:val="left" w:pos="1701"/>
          <w:tab w:val="left" w:pos="2268"/>
        </w:tabs>
        <w:kinsoku/>
        <w:overflowPunct/>
        <w:autoSpaceDE/>
        <w:autoSpaceDN/>
        <w:adjustRightInd/>
        <w:snapToGrid/>
        <w:spacing w:after="120"/>
        <w:ind w:left="1134" w:right="1134"/>
        <w:jc w:val="both"/>
        <w:rPr>
          <w:rFonts w:eastAsia="SimSun"/>
          <w:lang w:val="fr-FR" w:eastAsia="zh-CN"/>
        </w:rPr>
      </w:pPr>
      <w:r w:rsidRPr="00D62EF0">
        <w:rPr>
          <w:rFonts w:eastAsia="SimSun"/>
          <w:lang w:val="fr-FR" w:eastAsia="zh-CN"/>
        </w:rPr>
        <w:lastRenderedPageBreak/>
        <w:tab/>
        <w:t>b)</w:t>
      </w:r>
      <w:r w:rsidRPr="00D62EF0">
        <w:rPr>
          <w:rFonts w:eastAsia="SimSun"/>
          <w:lang w:val="fr-FR" w:eastAsia="zh-CN"/>
        </w:rPr>
        <w:tab/>
        <w:t>Les mesures visant à désigner la Commission indépendante pour les droits de l</w:t>
      </w:r>
      <w:r>
        <w:rPr>
          <w:rFonts w:eastAsia="SimSun"/>
          <w:lang w:val="fr-FR" w:eastAsia="zh-CN"/>
        </w:rPr>
        <w:t>’</w:t>
      </w:r>
      <w:r w:rsidRPr="00D62EF0">
        <w:rPr>
          <w:rFonts w:eastAsia="SimSun"/>
          <w:lang w:val="fr-FR" w:eastAsia="zh-CN"/>
        </w:rPr>
        <w:t>homme en tant que mécanisme de suivi indépendant au titre de la Convention, ainsi que les ressources humaines, financières et techniques nécessaires à l</w:t>
      </w:r>
      <w:r>
        <w:rPr>
          <w:rFonts w:eastAsia="SimSun"/>
          <w:lang w:val="fr-FR" w:eastAsia="zh-CN"/>
        </w:rPr>
        <w:t>’</w:t>
      </w:r>
      <w:r w:rsidRPr="00D62EF0">
        <w:rPr>
          <w:rFonts w:eastAsia="SimSun"/>
          <w:lang w:val="fr-FR" w:eastAsia="zh-CN"/>
        </w:rPr>
        <w:t xml:space="preserve">exercice de ses fonctions de suivi, notamment en ce qui concerne les installations et les locaux </w:t>
      </w:r>
      <w:r>
        <w:rPr>
          <w:rFonts w:eastAsia="SimSun"/>
          <w:lang w:val="fr-FR" w:eastAsia="zh-CN"/>
        </w:rPr>
        <w:t>accueillant des</w:t>
      </w:r>
      <w:r w:rsidRPr="00D62EF0">
        <w:rPr>
          <w:rFonts w:eastAsia="SimSun"/>
          <w:lang w:val="fr-FR" w:eastAsia="zh-CN"/>
        </w:rPr>
        <w:t xml:space="preserve"> personnes handicapées ;</w:t>
      </w:r>
      <w:r w:rsidR="00733A2B">
        <w:rPr>
          <w:rFonts w:eastAsia="SimSun"/>
          <w:lang w:val="fr-FR" w:eastAsia="zh-CN"/>
        </w:rPr>
        <w:t xml:space="preserve"> </w:t>
      </w:r>
    </w:p>
    <w:p w14:paraId="541296F8" w14:textId="1EE753A9" w:rsidR="00EB5942" w:rsidRDefault="00F14BCF" w:rsidP="00F14BCF">
      <w:pPr>
        <w:pStyle w:val="SingleTxtG"/>
        <w:rPr>
          <w:lang w:val="fr-FR" w:eastAsia="zh-CN"/>
        </w:rPr>
      </w:pPr>
      <w:r w:rsidRPr="00D62EF0">
        <w:rPr>
          <w:lang w:val="fr-FR" w:eastAsia="zh-CN"/>
        </w:rPr>
        <w:tab/>
        <w:t>c)</w:t>
      </w:r>
      <w:r w:rsidRPr="00D62EF0">
        <w:rPr>
          <w:lang w:val="fr-FR" w:eastAsia="zh-CN"/>
        </w:rPr>
        <w:tab/>
        <w:t>La participation des personnes handicapées et des organisations qui les représentent au suivi de l</w:t>
      </w:r>
      <w:r>
        <w:rPr>
          <w:lang w:val="fr-FR" w:eastAsia="zh-CN"/>
        </w:rPr>
        <w:t>’</w:t>
      </w:r>
      <w:r w:rsidRPr="00D62EF0">
        <w:rPr>
          <w:lang w:val="fr-FR" w:eastAsia="zh-CN"/>
        </w:rPr>
        <w:t>application de la Convention, en précisant les ressources qui leur sont allouées</w:t>
      </w:r>
      <w:r w:rsidR="00782D3A" w:rsidRPr="00782D3A">
        <w:rPr>
          <w:lang w:val="fr-FR" w:eastAsia="zh-CN"/>
        </w:rPr>
        <w:t>.</w:t>
      </w:r>
    </w:p>
    <w:p w14:paraId="262869BE" w14:textId="776D60B5" w:rsidR="00F14BCF" w:rsidRPr="00F14BCF" w:rsidRDefault="00F14BCF" w:rsidP="00F14BCF">
      <w:pPr>
        <w:pStyle w:val="SingleTxtG"/>
        <w:spacing w:before="240" w:after="0"/>
        <w:jc w:val="center"/>
        <w:rPr>
          <w:u w:val="single"/>
        </w:rPr>
      </w:pPr>
      <w:r>
        <w:rPr>
          <w:u w:val="single"/>
        </w:rPr>
        <w:tab/>
      </w:r>
      <w:r>
        <w:rPr>
          <w:u w:val="single"/>
        </w:rPr>
        <w:tab/>
      </w:r>
      <w:r>
        <w:rPr>
          <w:u w:val="single"/>
        </w:rPr>
        <w:tab/>
      </w:r>
    </w:p>
    <w:sectPr w:rsidR="00F14BCF" w:rsidRPr="00F14BCF" w:rsidSect="00D0704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2B5D0" w14:textId="77777777" w:rsidR="007543B5" w:rsidRDefault="007543B5" w:rsidP="00F95C08">
      <w:pPr>
        <w:spacing w:line="240" w:lineRule="auto"/>
      </w:pPr>
    </w:p>
  </w:endnote>
  <w:endnote w:type="continuationSeparator" w:id="0">
    <w:p w14:paraId="17792F18" w14:textId="77777777" w:rsidR="007543B5" w:rsidRPr="00AC3823" w:rsidRDefault="007543B5" w:rsidP="00AC3823">
      <w:pPr>
        <w:pStyle w:val="Pieddepage"/>
      </w:pPr>
    </w:p>
  </w:endnote>
  <w:endnote w:type="continuationNotice" w:id="1">
    <w:p w14:paraId="5215535A" w14:textId="77777777" w:rsidR="007543B5" w:rsidRDefault="007543B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1E2D3" w14:textId="03035591" w:rsidR="00D07048" w:rsidRPr="00D07048" w:rsidRDefault="00D07048" w:rsidP="00D07048">
    <w:pPr>
      <w:pStyle w:val="Pieddepage"/>
      <w:tabs>
        <w:tab w:val="right" w:pos="9638"/>
      </w:tabs>
    </w:pPr>
    <w:r w:rsidRPr="00D07048">
      <w:rPr>
        <w:b/>
        <w:sz w:val="18"/>
      </w:rPr>
      <w:fldChar w:fldCharType="begin"/>
    </w:r>
    <w:r w:rsidRPr="00D07048">
      <w:rPr>
        <w:b/>
        <w:sz w:val="18"/>
      </w:rPr>
      <w:instrText xml:space="preserve"> PAGE  \* MERGEFORMAT </w:instrText>
    </w:r>
    <w:r w:rsidRPr="00D07048">
      <w:rPr>
        <w:b/>
        <w:sz w:val="18"/>
      </w:rPr>
      <w:fldChar w:fldCharType="separate"/>
    </w:r>
    <w:r w:rsidRPr="00D07048">
      <w:rPr>
        <w:b/>
        <w:noProof/>
        <w:sz w:val="18"/>
      </w:rPr>
      <w:t>2</w:t>
    </w:r>
    <w:r w:rsidRPr="00D07048">
      <w:rPr>
        <w:b/>
        <w:sz w:val="18"/>
      </w:rPr>
      <w:fldChar w:fldCharType="end"/>
    </w:r>
    <w:r>
      <w:rPr>
        <w:b/>
        <w:sz w:val="18"/>
      </w:rPr>
      <w:tab/>
    </w:r>
    <w:r>
      <w:t>GE</w:t>
    </w:r>
    <w:r w:rsidR="00782D3A" w:rsidRPr="00782D3A">
      <w:t>.</w:t>
    </w:r>
    <w:r>
      <w:t>23-06844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726C1" w14:textId="53698445" w:rsidR="00D07048" w:rsidRPr="00D07048" w:rsidRDefault="00D07048" w:rsidP="00D07048">
    <w:pPr>
      <w:pStyle w:val="Pieddepage"/>
      <w:tabs>
        <w:tab w:val="right" w:pos="9638"/>
      </w:tabs>
      <w:rPr>
        <w:b/>
        <w:sz w:val="18"/>
      </w:rPr>
    </w:pPr>
    <w:r>
      <w:t>GE</w:t>
    </w:r>
    <w:r w:rsidR="00782D3A" w:rsidRPr="00782D3A">
      <w:t>.</w:t>
    </w:r>
    <w:r>
      <w:t>23-06844</w:t>
    </w:r>
    <w:r>
      <w:tab/>
    </w:r>
    <w:r w:rsidRPr="00D07048">
      <w:rPr>
        <w:b/>
        <w:sz w:val="18"/>
      </w:rPr>
      <w:fldChar w:fldCharType="begin"/>
    </w:r>
    <w:r w:rsidRPr="00D07048">
      <w:rPr>
        <w:b/>
        <w:sz w:val="18"/>
      </w:rPr>
      <w:instrText xml:space="preserve"> PAGE  \* MERGEFORMAT </w:instrText>
    </w:r>
    <w:r w:rsidRPr="00D07048">
      <w:rPr>
        <w:b/>
        <w:sz w:val="18"/>
      </w:rPr>
      <w:fldChar w:fldCharType="separate"/>
    </w:r>
    <w:r w:rsidRPr="00D07048">
      <w:rPr>
        <w:b/>
        <w:noProof/>
        <w:sz w:val="18"/>
      </w:rPr>
      <w:t>3</w:t>
    </w:r>
    <w:r w:rsidRPr="00D0704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2E6C3" w14:textId="450E3E2F" w:rsidR="001273BC" w:rsidRPr="00D07048" w:rsidRDefault="00D07048" w:rsidP="00D07048">
    <w:pPr>
      <w:pStyle w:val="Pieddepage"/>
      <w:spacing w:before="120"/>
      <w:rPr>
        <w:sz w:val="20"/>
      </w:rPr>
    </w:pPr>
    <w:r>
      <w:rPr>
        <w:sz w:val="20"/>
      </w:rPr>
      <w:t>GE</w:t>
    </w:r>
    <w:r w:rsidR="00782D3A" w:rsidRPr="00782D3A">
      <w:rPr>
        <w:sz w:val="20"/>
      </w:rPr>
      <w:t>.</w:t>
    </w:r>
    <w:r w:rsidR="001273BC">
      <w:rPr>
        <w:noProof/>
        <w:lang w:eastAsia="fr-CH"/>
      </w:rPr>
      <w:drawing>
        <wp:anchor distT="0" distB="0" distL="114300" distR="114300" simplePos="0" relativeHeight="251659264" behindDoc="0" locked="0" layoutInCell="1" allowOverlap="0" wp14:anchorId="626ED361" wp14:editId="76C4E87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23-06844  (F)</w:t>
    </w:r>
    <w:r>
      <w:rPr>
        <w:noProof/>
        <w:sz w:val="20"/>
      </w:rPr>
      <w:drawing>
        <wp:anchor distT="0" distB="0" distL="114300" distR="114300" simplePos="0" relativeHeight="251660288" behindDoc="0" locked="0" layoutInCell="1" allowOverlap="1" wp14:anchorId="3396B062" wp14:editId="3686B2B6">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230623    260623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D251D" w14:textId="77777777" w:rsidR="007543B5" w:rsidRPr="00AC3823" w:rsidRDefault="007543B5" w:rsidP="00AC3823">
      <w:pPr>
        <w:pStyle w:val="Pieddepage"/>
        <w:tabs>
          <w:tab w:val="right" w:pos="2155"/>
        </w:tabs>
        <w:spacing w:after="80" w:line="240" w:lineRule="atLeast"/>
        <w:ind w:left="680"/>
        <w:rPr>
          <w:u w:val="single"/>
        </w:rPr>
      </w:pPr>
      <w:r>
        <w:rPr>
          <w:u w:val="single"/>
        </w:rPr>
        <w:tab/>
      </w:r>
    </w:p>
  </w:footnote>
  <w:footnote w:type="continuationSeparator" w:id="0">
    <w:p w14:paraId="24159912" w14:textId="77777777" w:rsidR="007543B5" w:rsidRPr="00AC3823" w:rsidRDefault="007543B5" w:rsidP="00AC3823">
      <w:pPr>
        <w:pStyle w:val="Pieddepage"/>
        <w:tabs>
          <w:tab w:val="right" w:pos="2155"/>
        </w:tabs>
        <w:spacing w:after="80" w:line="240" w:lineRule="atLeast"/>
        <w:ind w:left="680"/>
        <w:rPr>
          <w:u w:val="single"/>
        </w:rPr>
      </w:pPr>
      <w:r>
        <w:rPr>
          <w:u w:val="single"/>
        </w:rPr>
        <w:tab/>
      </w:r>
    </w:p>
  </w:footnote>
  <w:footnote w:type="continuationNotice" w:id="1">
    <w:p w14:paraId="2B4E251A" w14:textId="77777777" w:rsidR="007543B5" w:rsidRPr="00AC3823" w:rsidRDefault="007543B5">
      <w:pPr>
        <w:spacing w:line="240" w:lineRule="auto"/>
        <w:rPr>
          <w:sz w:val="2"/>
          <w:szCs w:val="2"/>
        </w:rPr>
      </w:pPr>
    </w:p>
  </w:footnote>
  <w:footnote w:id="2">
    <w:p w14:paraId="0F29D033" w14:textId="54A5E1F5" w:rsidR="00F14BCF" w:rsidRDefault="00F14BCF" w:rsidP="00F14BCF">
      <w:pPr>
        <w:pStyle w:val="Notedebasdepage"/>
        <w:rPr>
          <w:lang w:val="fr-FR"/>
        </w:rPr>
      </w:pPr>
      <w:r w:rsidRPr="005D6719">
        <w:rPr>
          <w:sz w:val="20"/>
          <w:lang w:val="fr-FR"/>
        </w:rPr>
        <w:tab/>
        <w:t>*</w:t>
      </w:r>
      <w:r w:rsidRPr="005D6719">
        <w:rPr>
          <w:sz w:val="20"/>
          <w:lang w:val="fr-FR"/>
        </w:rPr>
        <w:tab/>
      </w:r>
      <w:r>
        <w:rPr>
          <w:lang w:val="fr-FR"/>
        </w:rPr>
        <w:t>Adoptée par le groupe de travail de présession à sa dix-septième session (27-31 mars 2023)</w:t>
      </w:r>
      <w:r w:rsidR="00782D3A" w:rsidRPr="00782D3A">
        <w:rPr>
          <w:lang w:val="fr-FR"/>
        </w:rPr>
        <w:t>.</w:t>
      </w:r>
    </w:p>
    <w:p w14:paraId="677EA31D" w14:textId="77777777" w:rsidR="00F14BCF" w:rsidRPr="005D6719" w:rsidRDefault="00F14BCF" w:rsidP="00F14BCF">
      <w:pPr>
        <w:pStyle w:val="Notedebasdepage"/>
      </w:pPr>
    </w:p>
  </w:footnote>
  <w:footnote w:id="3">
    <w:p w14:paraId="5224F830" w14:textId="0C28BF88" w:rsidR="00F14BCF" w:rsidRPr="0087026D" w:rsidRDefault="00F14BCF" w:rsidP="00F14BCF">
      <w:pPr>
        <w:pStyle w:val="Notedebasdepage"/>
        <w:rPr>
          <w:lang w:val="fr-FR"/>
        </w:rPr>
      </w:pPr>
      <w:r>
        <w:tab/>
      </w:r>
      <w:r w:rsidRPr="0087026D">
        <w:rPr>
          <w:rStyle w:val="Appelnotedebasdep"/>
        </w:rPr>
        <w:footnoteRef/>
      </w:r>
      <w:r>
        <w:tab/>
      </w:r>
      <w:hyperlink r:id="rId1" w:history="1">
        <w:r w:rsidRPr="005320C8">
          <w:rPr>
            <w:rStyle w:val="Lienhypertexte"/>
            <w:lang w:val="fr-FR"/>
          </w:rPr>
          <w:t>CRC/C/PSE/CO/1</w:t>
        </w:r>
      </w:hyperlink>
      <w:r>
        <w:rPr>
          <w:lang w:val="fr-FR"/>
        </w:rPr>
        <w:t>, par</w:t>
      </w:r>
      <w:r w:rsidR="00782D3A" w:rsidRPr="00782D3A">
        <w:rPr>
          <w:lang w:val="fr-FR"/>
        </w:rPr>
        <w:t>.</w:t>
      </w:r>
      <w:r>
        <w:rPr>
          <w:lang w:val="fr-FR"/>
        </w:rPr>
        <w:t xml:space="preserve"> 49</w:t>
      </w:r>
      <w:r w:rsidR="00782D3A" w:rsidRPr="00782D3A">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15515" w14:textId="429588C1" w:rsidR="00D07048" w:rsidRPr="00D07048" w:rsidRDefault="00D07048">
    <w:pPr>
      <w:pStyle w:val="En-tte"/>
    </w:pPr>
    <w:fldSimple w:instr=" TITLE  \* MERGEFORMAT ">
      <w:r w:rsidR="00761B27">
        <w:t>CRPD/C/PSE/Q/1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DA4CD" w14:textId="5099E4C1" w:rsidR="00D07048" w:rsidRPr="00D07048" w:rsidRDefault="00D07048" w:rsidP="00D07048">
    <w:pPr>
      <w:pStyle w:val="En-tte"/>
      <w:jc w:val="right"/>
    </w:pPr>
    <w:fldSimple w:instr=" TITLE  \* MERGEFORMAT ">
      <w:r w:rsidR="00761B27">
        <w:t>CRPD/C/PSE/Q/1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555484"/>
    <w:multiLevelType w:val="hybridMultilevel"/>
    <w:tmpl w:val="46A0CEA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92E5EFF"/>
    <w:multiLevelType w:val="hybridMultilevel"/>
    <w:tmpl w:val="46A0CEA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B3825E1"/>
    <w:multiLevelType w:val="hybridMultilevel"/>
    <w:tmpl w:val="46A0CEA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BED4652"/>
    <w:multiLevelType w:val="hybridMultilevel"/>
    <w:tmpl w:val="03D2D71E"/>
    <w:lvl w:ilvl="0" w:tplc="7D4A176C">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C8925CC"/>
    <w:multiLevelType w:val="hybridMultilevel"/>
    <w:tmpl w:val="46A0CEA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1055341C"/>
    <w:multiLevelType w:val="hybridMultilevel"/>
    <w:tmpl w:val="46A0CEA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6225D75"/>
    <w:multiLevelType w:val="hybridMultilevel"/>
    <w:tmpl w:val="46A0CEA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753031F"/>
    <w:multiLevelType w:val="hybridMultilevel"/>
    <w:tmpl w:val="46A0CEA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B6113E2"/>
    <w:multiLevelType w:val="hybridMultilevel"/>
    <w:tmpl w:val="46A0CEA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127035F"/>
    <w:multiLevelType w:val="hybridMultilevel"/>
    <w:tmpl w:val="46A0CEA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A1C3A05"/>
    <w:multiLevelType w:val="hybridMultilevel"/>
    <w:tmpl w:val="46A0CEA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A40264E"/>
    <w:multiLevelType w:val="hybridMultilevel"/>
    <w:tmpl w:val="46A0CEA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B3351FB"/>
    <w:multiLevelType w:val="hybridMultilevel"/>
    <w:tmpl w:val="46A0CEA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7DB54BB"/>
    <w:multiLevelType w:val="hybridMultilevel"/>
    <w:tmpl w:val="46A0CEA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F066462"/>
    <w:multiLevelType w:val="hybridMultilevel"/>
    <w:tmpl w:val="46A0CEA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2971F3A"/>
    <w:multiLevelType w:val="hybridMultilevel"/>
    <w:tmpl w:val="46A0CEA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64F5D9B"/>
    <w:multiLevelType w:val="hybridMultilevel"/>
    <w:tmpl w:val="46A0CEA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0B846BF"/>
    <w:multiLevelType w:val="hybridMultilevel"/>
    <w:tmpl w:val="46A0CEA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5122878"/>
    <w:multiLevelType w:val="hybridMultilevel"/>
    <w:tmpl w:val="46A0CEA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6A1E3F4C"/>
    <w:multiLevelType w:val="hybridMultilevel"/>
    <w:tmpl w:val="46A0CEA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E447D68"/>
    <w:multiLevelType w:val="hybridMultilevel"/>
    <w:tmpl w:val="46A0CEA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EE47610"/>
    <w:multiLevelType w:val="hybridMultilevel"/>
    <w:tmpl w:val="46A0CEA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3A25E94"/>
    <w:multiLevelType w:val="hybridMultilevel"/>
    <w:tmpl w:val="46A0CEA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8301D71"/>
    <w:multiLevelType w:val="hybridMultilevel"/>
    <w:tmpl w:val="B1DCC3E0"/>
    <w:lvl w:ilvl="0" w:tplc="F68AD3E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DD80FFE"/>
    <w:multiLevelType w:val="hybridMultilevel"/>
    <w:tmpl w:val="46A0CEA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EE56BCB"/>
    <w:multiLevelType w:val="hybridMultilevel"/>
    <w:tmpl w:val="46A0CEA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32675333">
    <w:abstractNumId w:val="32"/>
  </w:num>
  <w:num w:numId="2" w16cid:durableId="1739087128">
    <w:abstractNumId w:val="23"/>
  </w:num>
  <w:num w:numId="3" w16cid:durableId="164319547">
    <w:abstractNumId w:val="15"/>
  </w:num>
  <w:num w:numId="4" w16cid:durableId="1717394035">
    <w:abstractNumId w:val="8"/>
  </w:num>
  <w:num w:numId="5" w16cid:durableId="522673589">
    <w:abstractNumId w:val="3"/>
  </w:num>
  <w:num w:numId="6" w16cid:durableId="1454668599">
    <w:abstractNumId w:val="2"/>
  </w:num>
  <w:num w:numId="7" w16cid:durableId="1691760988">
    <w:abstractNumId w:val="1"/>
  </w:num>
  <w:num w:numId="8" w16cid:durableId="726223873">
    <w:abstractNumId w:val="0"/>
  </w:num>
  <w:num w:numId="9" w16cid:durableId="465390540">
    <w:abstractNumId w:val="9"/>
  </w:num>
  <w:num w:numId="10" w16cid:durableId="1698047962">
    <w:abstractNumId w:val="7"/>
  </w:num>
  <w:num w:numId="11" w16cid:durableId="1839155167">
    <w:abstractNumId w:val="6"/>
  </w:num>
  <w:num w:numId="12" w16cid:durableId="539822490">
    <w:abstractNumId w:val="5"/>
  </w:num>
  <w:num w:numId="13" w16cid:durableId="168300017">
    <w:abstractNumId w:val="4"/>
  </w:num>
  <w:num w:numId="14" w16cid:durableId="2098207220">
    <w:abstractNumId w:val="32"/>
  </w:num>
  <w:num w:numId="15" w16cid:durableId="287205290">
    <w:abstractNumId w:val="23"/>
  </w:num>
  <w:num w:numId="16" w16cid:durableId="1855419864">
    <w:abstractNumId w:val="15"/>
  </w:num>
  <w:num w:numId="17" w16cid:durableId="1484203448">
    <w:abstractNumId w:val="30"/>
  </w:num>
  <w:num w:numId="18" w16cid:durableId="864247724">
    <w:abstractNumId w:val="38"/>
  </w:num>
  <w:num w:numId="19" w16cid:durableId="616067373">
    <w:abstractNumId w:val="40"/>
  </w:num>
  <w:num w:numId="20" w16cid:durableId="556087176">
    <w:abstractNumId w:val="21"/>
  </w:num>
  <w:num w:numId="21" w16cid:durableId="560215490">
    <w:abstractNumId w:val="16"/>
  </w:num>
  <w:num w:numId="22" w16cid:durableId="142092166">
    <w:abstractNumId w:val="25"/>
  </w:num>
  <w:num w:numId="23" w16cid:durableId="1724062873">
    <w:abstractNumId w:val="17"/>
  </w:num>
  <w:num w:numId="24" w16cid:durableId="1224683982">
    <w:abstractNumId w:val="33"/>
  </w:num>
  <w:num w:numId="25" w16cid:durableId="1735927791">
    <w:abstractNumId w:val="20"/>
  </w:num>
  <w:num w:numId="26" w16cid:durableId="697971514">
    <w:abstractNumId w:val="35"/>
  </w:num>
  <w:num w:numId="27" w16cid:durableId="1820029295">
    <w:abstractNumId w:val="29"/>
  </w:num>
  <w:num w:numId="28" w16cid:durableId="1962152538">
    <w:abstractNumId w:val="19"/>
  </w:num>
  <w:num w:numId="29" w16cid:durableId="897597153">
    <w:abstractNumId w:val="28"/>
  </w:num>
  <w:num w:numId="30" w16cid:durableId="82410588">
    <w:abstractNumId w:val="39"/>
  </w:num>
  <w:num w:numId="31" w16cid:durableId="624892190">
    <w:abstractNumId w:val="34"/>
  </w:num>
  <w:num w:numId="32" w16cid:durableId="1365905466">
    <w:abstractNumId w:val="10"/>
  </w:num>
  <w:num w:numId="33" w16cid:durableId="688264842">
    <w:abstractNumId w:val="24"/>
  </w:num>
  <w:num w:numId="34" w16cid:durableId="1903322825">
    <w:abstractNumId w:val="31"/>
  </w:num>
  <w:num w:numId="35" w16cid:durableId="81923017">
    <w:abstractNumId w:val="26"/>
  </w:num>
  <w:num w:numId="36" w16cid:durableId="1562059795">
    <w:abstractNumId w:val="18"/>
  </w:num>
  <w:num w:numId="37" w16cid:durableId="588344609">
    <w:abstractNumId w:val="11"/>
  </w:num>
  <w:num w:numId="38" w16cid:durableId="1480490119">
    <w:abstractNumId w:val="14"/>
  </w:num>
  <w:num w:numId="39" w16cid:durableId="128061165">
    <w:abstractNumId w:val="36"/>
  </w:num>
  <w:num w:numId="40" w16cid:durableId="1304853709">
    <w:abstractNumId w:val="27"/>
  </w:num>
  <w:num w:numId="41" w16cid:durableId="309097461">
    <w:abstractNumId w:val="22"/>
  </w:num>
  <w:num w:numId="42" w16cid:durableId="1285189228">
    <w:abstractNumId w:val="12"/>
  </w:num>
  <w:num w:numId="43" w16cid:durableId="1986085047">
    <w:abstractNumId w:val="37"/>
  </w:num>
  <w:num w:numId="44" w16cid:durableId="206667815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3B5"/>
    <w:rsid w:val="00017F94"/>
    <w:rsid w:val="00023842"/>
    <w:rsid w:val="000334F9"/>
    <w:rsid w:val="0007796D"/>
    <w:rsid w:val="000B7790"/>
    <w:rsid w:val="00111F2F"/>
    <w:rsid w:val="001273BC"/>
    <w:rsid w:val="0014365E"/>
    <w:rsid w:val="00176178"/>
    <w:rsid w:val="001F525A"/>
    <w:rsid w:val="00223272"/>
    <w:rsid w:val="0024779E"/>
    <w:rsid w:val="00275896"/>
    <w:rsid w:val="002E73DB"/>
    <w:rsid w:val="00336EDE"/>
    <w:rsid w:val="003C5225"/>
    <w:rsid w:val="003C5869"/>
    <w:rsid w:val="00446FE5"/>
    <w:rsid w:val="00452396"/>
    <w:rsid w:val="004735A8"/>
    <w:rsid w:val="004B357C"/>
    <w:rsid w:val="005320C8"/>
    <w:rsid w:val="005505B7"/>
    <w:rsid w:val="00573BE5"/>
    <w:rsid w:val="00586ED3"/>
    <w:rsid w:val="00596AA9"/>
    <w:rsid w:val="005B5A45"/>
    <w:rsid w:val="0071601D"/>
    <w:rsid w:val="00733A2B"/>
    <w:rsid w:val="007543B5"/>
    <w:rsid w:val="00761B27"/>
    <w:rsid w:val="00782D3A"/>
    <w:rsid w:val="007A62E6"/>
    <w:rsid w:val="0080684C"/>
    <w:rsid w:val="00871C75"/>
    <w:rsid w:val="008776DC"/>
    <w:rsid w:val="009705C8"/>
    <w:rsid w:val="00A30353"/>
    <w:rsid w:val="00A974B5"/>
    <w:rsid w:val="00AC3823"/>
    <w:rsid w:val="00AE323C"/>
    <w:rsid w:val="00AE4C46"/>
    <w:rsid w:val="00AF02B5"/>
    <w:rsid w:val="00B00181"/>
    <w:rsid w:val="00B338A5"/>
    <w:rsid w:val="00B765F7"/>
    <w:rsid w:val="00BA0CA9"/>
    <w:rsid w:val="00BB5055"/>
    <w:rsid w:val="00C02897"/>
    <w:rsid w:val="00D07048"/>
    <w:rsid w:val="00D3439C"/>
    <w:rsid w:val="00DB1831"/>
    <w:rsid w:val="00DD3BFD"/>
    <w:rsid w:val="00DD7FCB"/>
    <w:rsid w:val="00DF6678"/>
    <w:rsid w:val="00EB5942"/>
    <w:rsid w:val="00F14BCF"/>
    <w:rsid w:val="00F3292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7A258F"/>
  <w15:docId w15:val="{6563F69C-E0E6-45CC-BF3F-742DCE6C3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Texto de nota al pie,Appel note de bas de page,Fn Ref,Odwołanie przypisu,Footnote symbol,Footnote Reference Number,Footnote Reference Superscript,Footnote Reference/,richiamo note eggsi,Rimando nota a piè di pagina1,BVI fnr"/>
    <w:basedOn w:val="Policepardfaut"/>
    <w:link w:val="FootnoteReferneceCharChar1Char"/>
    <w:uiPriority w:val="99"/>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Footnote Text Char Char Char Char Char,Footnote Text Char Char Char Char,Footnote reference,FA Fu,Footnote Text Char Char Char,Tekst przypisu,Schriftart: 9 pt,Schriftart: 10 pt,Schriftart: 8 pt,WB-Fußnotentext,Footnote,Fußnote,o"/>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Tekst przypisu Car,Schriftart: 9 pt Car,Schriftart: 10 pt Car,Footnote Car"/>
    <w:basedOn w:val="Policepardfaut"/>
    <w:link w:val="Notedebasdepage"/>
    <w:qFormat/>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numbering" w:styleId="111111">
    <w:name w:val="Outline List 2"/>
    <w:basedOn w:val="Aucuneliste"/>
    <w:semiHidden/>
    <w:rsid w:val="00F14BCF"/>
    <w:pPr>
      <w:numPr>
        <w:numId w:val="17"/>
      </w:numPr>
    </w:pPr>
  </w:style>
  <w:style w:type="numbering" w:styleId="1ai">
    <w:name w:val="Outline List 1"/>
    <w:basedOn w:val="Aucuneliste"/>
    <w:semiHidden/>
    <w:rsid w:val="00F14BCF"/>
    <w:pPr>
      <w:numPr>
        <w:numId w:val="18"/>
      </w:numPr>
    </w:pPr>
  </w:style>
  <w:style w:type="table" w:customStyle="1" w:styleId="TableGrid1">
    <w:name w:val="Table Grid1"/>
    <w:basedOn w:val="TableauNormal"/>
    <w:rsid w:val="00F14BCF"/>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aragraphedeliste">
    <w:name w:val="List Paragraph"/>
    <w:basedOn w:val="Normal"/>
    <w:uiPriority w:val="34"/>
    <w:qFormat/>
    <w:rsid w:val="00F14BCF"/>
    <w:pPr>
      <w:kinsoku/>
      <w:overflowPunct/>
      <w:autoSpaceDE/>
      <w:autoSpaceDN/>
      <w:adjustRightInd/>
      <w:snapToGrid/>
      <w:ind w:left="720"/>
      <w:contextualSpacing/>
    </w:pPr>
    <w:rPr>
      <w:rFonts w:eastAsia="Times New Roman"/>
      <w:lang w:val="en-GB"/>
    </w:rPr>
  </w:style>
  <w:style w:type="paragraph" w:customStyle="1" w:styleId="FootnoteReferneceCharChar1Char">
    <w:name w:val="Footnote Refernece Char Char1 Char"/>
    <w:aliases w:val="Footnote Reference Superscript Char Char1 Char,Footnote Refernece Char Char Char Char Char,Footnote Reference Superscript Char Char Char Char Char,Footnote Reference Number Char Char Char Char Char"/>
    <w:basedOn w:val="Normal"/>
    <w:link w:val="Appelnotedebasdep"/>
    <w:uiPriority w:val="99"/>
    <w:rsid w:val="00F14BCF"/>
    <w:pPr>
      <w:suppressAutoHyphens w:val="0"/>
      <w:kinsoku/>
      <w:overflowPunct/>
      <w:autoSpaceDE/>
      <w:autoSpaceDN/>
      <w:adjustRightInd/>
      <w:snapToGrid/>
      <w:spacing w:line="240" w:lineRule="auto"/>
      <w:jc w:val="both"/>
    </w:pPr>
    <w:rPr>
      <w:rFonts w:eastAsia="Times New Roman" w:cstheme="minorBidi"/>
      <w:sz w:val="18"/>
      <w:szCs w:val="22"/>
      <w:vertAlign w:val="superscript"/>
      <w:lang w:eastAsia="zh-CN"/>
    </w:rPr>
  </w:style>
  <w:style w:type="paragraph" w:styleId="Commentaire">
    <w:name w:val="annotation text"/>
    <w:basedOn w:val="Normal"/>
    <w:link w:val="CommentaireCar"/>
    <w:uiPriority w:val="99"/>
    <w:unhideWhenUsed/>
    <w:rsid w:val="00F14BCF"/>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F14BCF"/>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F14BCF"/>
    <w:rPr>
      <w:sz w:val="16"/>
      <w:szCs w:val="16"/>
    </w:rPr>
  </w:style>
  <w:style w:type="paragraph" w:styleId="Objetducommentaire">
    <w:name w:val="annotation subject"/>
    <w:basedOn w:val="Commentaire"/>
    <w:next w:val="Commentaire"/>
    <w:link w:val="ObjetducommentaireCar"/>
    <w:uiPriority w:val="99"/>
    <w:semiHidden/>
    <w:unhideWhenUsed/>
    <w:rsid w:val="00F14BCF"/>
    <w:rPr>
      <w:b/>
      <w:bCs/>
    </w:rPr>
  </w:style>
  <w:style w:type="character" w:customStyle="1" w:styleId="ObjetducommentaireCar">
    <w:name w:val="Objet du commentaire Car"/>
    <w:basedOn w:val="CommentaireCar"/>
    <w:link w:val="Objetducommentaire"/>
    <w:uiPriority w:val="99"/>
    <w:semiHidden/>
    <w:rsid w:val="00F14BCF"/>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F14BCF"/>
    <w:rPr>
      <w:color w:val="605E5C"/>
      <w:shd w:val="clear" w:color="auto" w:fill="E1DFDD"/>
    </w:rPr>
  </w:style>
  <w:style w:type="paragraph" w:styleId="Rvision">
    <w:name w:val="Revision"/>
    <w:hidden/>
    <w:uiPriority w:val="99"/>
    <w:semiHidden/>
    <w:rsid w:val="00F14BCF"/>
    <w:pPr>
      <w:spacing w:after="0" w:line="240" w:lineRule="auto"/>
    </w:pPr>
    <w:rPr>
      <w:rFonts w:ascii="Times New Roman" w:hAnsi="Times New Roman" w:cs="Times New Roman"/>
      <w:sz w:val="20"/>
      <w:szCs w:val="20"/>
      <w:lang w:val="en-GB" w:eastAsia="en-US"/>
    </w:rPr>
  </w:style>
  <w:style w:type="character" w:customStyle="1" w:styleId="content">
    <w:name w:val="content"/>
    <w:basedOn w:val="Policepardfaut"/>
    <w:rsid w:val="00F14BCF"/>
  </w:style>
  <w:style w:type="character" w:customStyle="1" w:styleId="commented">
    <w:name w:val="commented"/>
    <w:basedOn w:val="Policepardfaut"/>
    <w:rsid w:val="00F14B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RC/C/PSE/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11</Pages>
  <Words>4308</Words>
  <Characters>30163</Characters>
  <Application>Microsoft Office Word</Application>
  <DocSecurity>0</DocSecurity>
  <Lines>2513</Lines>
  <Paragraphs>1378</Paragraphs>
  <ScaleCrop>false</ScaleCrop>
  <HeadingPairs>
    <vt:vector size="2" baseType="variant">
      <vt:variant>
        <vt:lpstr>Titre</vt:lpstr>
      </vt:variant>
      <vt:variant>
        <vt:i4>1</vt:i4>
      </vt:variant>
    </vt:vector>
  </HeadingPairs>
  <TitlesOfParts>
    <vt:vector size="1" baseType="lpstr">
      <vt:lpstr>CRPD/C/PSE/Q/1</vt:lpstr>
    </vt:vector>
  </TitlesOfParts>
  <Company>DCM</Company>
  <LinksUpToDate>false</LinksUpToDate>
  <CharactersWithSpaces>33093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CRPD/C/PSE/Q/1</dc:title>
  <dc:subject/>
  <dc:creator>Maud DARICHE</dc:creator>
  <cp:keywords/>
  <cp:lastModifiedBy>Maud Dariche</cp:lastModifiedBy>
  <cp:revision>5</cp:revision>
  <cp:lastPrinted>2023-06-26T09:04:00Z</cp:lastPrinted>
  <dcterms:created xsi:type="dcterms:W3CDTF">2023-06-26T09:04:00Z</dcterms:created>
  <dcterms:modified xsi:type="dcterms:W3CDTF">2023-06-26T09:06:00Z</dcterms:modified>
</cp:coreProperties>
</file>