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33D5" w:rsidRDefault="003F33D5" w:rsidP="003F33D5">
      <w:pPr>
        <w:spacing w:line="60" w:lineRule="exact"/>
        <w:rPr>
          <w:sz w:val="6"/>
        </w:rPr>
        <w:sectPr w:rsidR="003F33D5" w:rsidSect="003F33D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3F33D5" w:rsidRDefault="003F33D5" w:rsidP="003F33D5">
      <w:pPr>
        <w:spacing w:line="60" w:lineRule="exact"/>
        <w:rPr>
          <w:sz w:val="6"/>
        </w:rPr>
      </w:pPr>
    </w:p>
    <w:p w:rsidR="00D22F32" w:rsidRPr="00685DB1" w:rsidRDefault="00D22F32" w:rsidP="00685DB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685DB1">
        <w:rPr>
          <w:rFonts w:hint="eastAsia"/>
        </w:rPr>
        <w:t>消除对妇女歧视委员会</w:t>
      </w:r>
    </w:p>
    <w:p w:rsidR="00685DB1" w:rsidRPr="00685DB1" w:rsidRDefault="00685DB1" w:rsidP="00685DB1">
      <w:pPr>
        <w:pStyle w:val="SingleTxt"/>
        <w:spacing w:after="0" w:line="120" w:lineRule="exact"/>
        <w:rPr>
          <w:rFonts w:hint="eastAsia"/>
          <w:sz w:val="10"/>
        </w:rPr>
      </w:pPr>
    </w:p>
    <w:p w:rsidR="00685DB1" w:rsidRPr="00685DB1" w:rsidRDefault="00685DB1" w:rsidP="00685DB1">
      <w:pPr>
        <w:pStyle w:val="SingleTxt"/>
        <w:spacing w:after="0" w:line="120" w:lineRule="exact"/>
        <w:rPr>
          <w:rFonts w:hint="eastAsia"/>
          <w:sz w:val="10"/>
        </w:rPr>
      </w:pPr>
    </w:p>
    <w:p w:rsidR="00D463D7" w:rsidRPr="00D463D7" w:rsidRDefault="00D463D7" w:rsidP="00D463D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sz w:val="10"/>
        </w:rPr>
      </w:pPr>
    </w:p>
    <w:p w:rsidR="00D22F32" w:rsidRPr="00685DB1" w:rsidRDefault="00685DB1" w:rsidP="00685DB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D22F32" w:rsidRPr="00685DB1">
        <w:rPr>
          <w:rFonts w:hint="eastAsia"/>
        </w:rPr>
        <w:t>审议缔约国按照消除对妇女一切形式歧视公约第18条提出的报告</w:t>
      </w:r>
    </w:p>
    <w:p w:rsidR="00685DB1" w:rsidRPr="00685DB1" w:rsidRDefault="00685DB1" w:rsidP="00685DB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685DB1" w:rsidRPr="00685DB1" w:rsidRDefault="00685DB1" w:rsidP="00685DB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D22F32" w:rsidRPr="00D463D7" w:rsidRDefault="00685DB1" w:rsidP="00D463D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463D7">
        <w:rPr>
          <w:rFonts w:ascii="Times New Roman"/>
        </w:rPr>
        <w:tab/>
      </w:r>
      <w:r w:rsidRPr="00D463D7">
        <w:rPr>
          <w:rFonts w:ascii="Times New Roman"/>
        </w:rPr>
        <w:tab/>
      </w:r>
      <w:r w:rsidR="00D22F32" w:rsidRPr="00D463D7">
        <w:rPr>
          <w:rFonts w:hint="eastAsia"/>
        </w:rPr>
        <w:t>印度</w:t>
      </w:r>
      <w:r w:rsidR="00D22F32" w:rsidRPr="00D463D7">
        <w:rPr>
          <w:rFonts w:hint="eastAsia"/>
          <w:vertAlign w:val="superscript"/>
        </w:rPr>
        <w:t>*</w:t>
      </w:r>
    </w:p>
    <w:p w:rsidR="00685DB1" w:rsidRPr="00685DB1" w:rsidRDefault="00685DB1" w:rsidP="00685DB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685DB1" w:rsidRPr="00685DB1" w:rsidRDefault="00685DB1" w:rsidP="00685DB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D22F32" w:rsidRPr="00685DB1" w:rsidRDefault="00685DB1" w:rsidP="00685DB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ascii="Times New Roman"/>
        </w:rPr>
        <w:tab/>
      </w:r>
      <w:r w:rsidR="00D22F32" w:rsidRPr="00685DB1">
        <w:rPr>
          <w:rFonts w:hint="eastAsia"/>
        </w:rPr>
        <w:t>特别提出的报告</w:t>
      </w:r>
    </w:p>
    <w:p w:rsidR="00685DB1" w:rsidRPr="00685DB1" w:rsidRDefault="00685DB1" w:rsidP="00685DB1">
      <w:pPr>
        <w:pStyle w:val="SingleTxt"/>
        <w:spacing w:after="0" w:line="120" w:lineRule="exact"/>
        <w:rPr>
          <w:rFonts w:hint="eastAsia"/>
          <w:sz w:val="10"/>
        </w:rPr>
      </w:pPr>
    </w:p>
    <w:p w:rsidR="00685DB1" w:rsidRPr="00685DB1" w:rsidRDefault="00685DB1" w:rsidP="00685DB1">
      <w:pPr>
        <w:pStyle w:val="SingleTxt"/>
        <w:spacing w:after="0" w:line="120" w:lineRule="exact"/>
        <w:rPr>
          <w:rFonts w:hint="eastAsia"/>
          <w:sz w:val="10"/>
        </w:rPr>
      </w:pPr>
    </w:p>
    <w:p w:rsidR="00D22F32" w:rsidRPr="00F80CC0" w:rsidRDefault="00F80CC0" w:rsidP="00F80CC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D22F32" w:rsidRPr="00F80CC0">
        <w:rPr>
          <w:rFonts w:hint="eastAsia"/>
        </w:rPr>
        <w:t>印度的合并第二至第三次定期报告的后续报告：2002</w:t>
      </w:r>
      <w:r w:rsidR="00D463D7">
        <w:rPr>
          <w:rFonts w:hint="eastAsia"/>
        </w:rPr>
        <w:t>年古吉</w:t>
      </w:r>
      <w:r w:rsidR="00D22F32" w:rsidRPr="00F80CC0">
        <w:rPr>
          <w:rFonts w:hint="eastAsia"/>
        </w:rPr>
        <w:t>拉特事件对妇女影响的有关问题</w:t>
      </w:r>
    </w:p>
    <w:p w:rsidR="00F80CC0" w:rsidRPr="00F80CC0" w:rsidRDefault="00F80CC0" w:rsidP="00F80CC0">
      <w:pPr>
        <w:pStyle w:val="SingleTxt"/>
        <w:spacing w:after="0" w:line="120" w:lineRule="exact"/>
        <w:rPr>
          <w:rFonts w:hint="eastAsia"/>
          <w:sz w:val="10"/>
        </w:rPr>
      </w:pPr>
    </w:p>
    <w:p w:rsidR="00F80CC0" w:rsidRPr="00F80CC0" w:rsidRDefault="00F80CC0" w:rsidP="00F80CC0">
      <w:pPr>
        <w:pStyle w:val="SingleTxt"/>
        <w:spacing w:after="0" w:line="120" w:lineRule="exact"/>
        <w:rPr>
          <w:rFonts w:hint="eastAsia"/>
          <w:sz w:val="10"/>
        </w:rPr>
      </w:pPr>
    </w:p>
    <w:p w:rsidR="00D22F32" w:rsidRDefault="00907AD7" w:rsidP="00D22F32">
      <w:pPr>
        <w:pStyle w:val="SingleTxt"/>
        <w:rPr>
          <w:rFonts w:hint="eastAsia"/>
        </w:rPr>
      </w:pPr>
      <w:r>
        <w:rPr>
          <w:rFonts w:hint="eastAsia"/>
        </w:rPr>
        <w:tab/>
      </w:r>
      <w:r w:rsidR="00D22F32">
        <w:rPr>
          <w:rFonts w:hint="eastAsia"/>
        </w:rPr>
        <w:t>在缔约国提出合并第二至第三次定期报告</w:t>
      </w:r>
      <w:r w:rsidR="00A272B5">
        <w:rPr>
          <w:rStyle w:val="FootnoteReference"/>
        </w:rPr>
        <w:footnoteReference w:id="1"/>
      </w:r>
      <w:r w:rsidR="00A272B5">
        <w:t xml:space="preserve"> </w:t>
      </w:r>
      <w:r w:rsidR="00D22F32">
        <w:rPr>
          <w:rFonts w:hint="eastAsia"/>
        </w:rPr>
        <w:t>时，消除对妇女一切形式歧视委员会在其结论意见</w:t>
      </w:r>
      <w:r w:rsidR="00A272B5">
        <w:rPr>
          <w:rStyle w:val="FootnoteReference"/>
        </w:rPr>
        <w:footnoteReference w:id="2"/>
      </w:r>
      <w:r w:rsidR="00D22F32">
        <w:rPr>
          <w:rFonts w:hint="eastAsia"/>
        </w:rPr>
        <w:t xml:space="preserve"> 第68段中，要求提交一份后续报告，说明2002年古吉拉特邦事件对妇女产生的影响。为此，印度对委员会提出的问题答复如下：</w:t>
      </w:r>
    </w:p>
    <w:p w:rsidR="00D22F32" w:rsidRDefault="0055425E" w:rsidP="0055425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00D22F32">
        <w:rPr>
          <w:rFonts w:hint="eastAsia"/>
        </w:rPr>
        <w:t>(a)</w:t>
      </w:r>
      <w:r w:rsidR="003237B9">
        <w:tab/>
      </w:r>
      <w:r w:rsidR="00D22F32" w:rsidRPr="003237B9">
        <w:rPr>
          <w:rFonts w:hint="eastAsia"/>
        </w:rPr>
        <w:t>按性别分列2 000个左右与屠杀有关的重审案件和案件解决情况</w:t>
      </w:r>
    </w:p>
    <w:p w:rsidR="0055425E" w:rsidRPr="0055425E" w:rsidRDefault="0055425E" w:rsidP="0055425E">
      <w:pPr>
        <w:pStyle w:val="SingleTxt"/>
        <w:spacing w:after="0" w:line="120" w:lineRule="exact"/>
        <w:rPr>
          <w:sz w:val="10"/>
        </w:rPr>
      </w:pPr>
    </w:p>
    <w:p w:rsidR="00D22F32" w:rsidRDefault="003237B9" w:rsidP="00D22F32">
      <w:pPr>
        <w:pStyle w:val="SingleTxt"/>
        <w:rPr>
          <w:rFonts w:hint="eastAsia"/>
        </w:rPr>
      </w:pPr>
      <w:r>
        <w:tab/>
      </w:r>
      <w:r w:rsidR="00D22F32">
        <w:rPr>
          <w:rFonts w:hint="eastAsia"/>
        </w:rPr>
        <w:t>据报在2002年古吉拉特邦事件中被杀害的169人(男146人，女23人)的案件已予重新审理，并已对12名男子的案件和1名女子的案件提出起诉书。</w:t>
      </w:r>
    </w:p>
    <w:p w:rsidR="00D22F32" w:rsidRDefault="0055425E" w:rsidP="0055425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003237B9">
        <w:rPr>
          <w:rFonts w:hint="eastAsia"/>
        </w:rPr>
        <w:t>(b)</w:t>
      </w:r>
      <w:r w:rsidR="003237B9">
        <w:tab/>
      </w:r>
      <w:r w:rsidR="00D22F32" w:rsidRPr="003237B9">
        <w:rPr>
          <w:rFonts w:hint="eastAsia"/>
        </w:rPr>
        <w:t>举报对妇女进行性攻击和性暴力的案件数目和案件解决情况</w:t>
      </w:r>
    </w:p>
    <w:p w:rsidR="0055425E" w:rsidRPr="0055425E" w:rsidRDefault="0055425E" w:rsidP="0055425E">
      <w:pPr>
        <w:pStyle w:val="SingleTxt"/>
        <w:spacing w:after="0" w:line="120" w:lineRule="exact"/>
        <w:rPr>
          <w:sz w:val="10"/>
        </w:rPr>
      </w:pPr>
    </w:p>
    <w:p w:rsidR="00D22F32" w:rsidRPr="009D3CBC" w:rsidRDefault="003237B9" w:rsidP="00D22F32">
      <w:pPr>
        <w:pStyle w:val="SingleTxt"/>
        <w:rPr>
          <w:rFonts w:hint="eastAsia"/>
          <w:spacing w:val="-4"/>
        </w:rPr>
      </w:pPr>
      <w:r>
        <w:tab/>
      </w:r>
      <w:r w:rsidR="00D22F32" w:rsidRPr="009D3CBC">
        <w:rPr>
          <w:rFonts w:hint="eastAsia"/>
          <w:spacing w:val="-4"/>
        </w:rPr>
        <w:t>举报的对妇女进行性攻击和性暴力的案件共有19起。这些案件来自以下地方：</w:t>
      </w:r>
    </w:p>
    <w:tbl>
      <w:tblPr>
        <w:tblW w:w="0" w:type="auto"/>
        <w:tblInd w:w="1736" w:type="dxa"/>
        <w:tblLayout w:type="fixed"/>
        <w:tblCellMar>
          <w:left w:w="0" w:type="dxa"/>
          <w:right w:w="0" w:type="dxa"/>
        </w:tblCellMar>
        <w:tblLook w:val="0000" w:firstRow="0" w:lastRow="0" w:firstColumn="0" w:lastColumn="0" w:noHBand="0" w:noVBand="0"/>
      </w:tblPr>
      <w:tblGrid>
        <w:gridCol w:w="1610"/>
        <w:gridCol w:w="5234"/>
      </w:tblGrid>
      <w:tr w:rsidR="00F33F1A" w:rsidRPr="00122A7F" w:rsidTr="0055425E">
        <w:tblPrEx>
          <w:tblCellMar>
            <w:top w:w="0" w:type="dxa"/>
            <w:bottom w:w="0" w:type="dxa"/>
          </w:tblCellMar>
        </w:tblPrEx>
        <w:tc>
          <w:tcPr>
            <w:tcW w:w="1610" w:type="dxa"/>
            <w:shd w:val="clear" w:color="auto" w:fill="auto"/>
          </w:tcPr>
          <w:p w:rsidR="00F33F1A" w:rsidRPr="00122A7F" w:rsidRDefault="00F33F1A" w:rsidP="0055425E">
            <w:pPr>
              <w:tabs>
                <w:tab w:val="left" w:pos="360"/>
                <w:tab w:val="left" w:pos="720"/>
                <w:tab w:val="left" w:pos="1080"/>
                <w:tab w:val="left" w:pos="1440"/>
              </w:tabs>
              <w:spacing w:before="60" w:after="60" w:line="280" w:lineRule="exact"/>
              <w:ind w:right="40"/>
              <w:rPr>
                <w:rFonts w:ascii="Times New Roman"/>
              </w:rPr>
            </w:pPr>
            <w:r w:rsidRPr="00122A7F">
              <w:rPr>
                <w:rFonts w:ascii="Times New Roman"/>
              </w:rPr>
              <w:t>艾哈迈达巴德</w:t>
            </w:r>
            <w:r w:rsidR="00122A7F">
              <w:rPr>
                <w:rFonts w:ascii="Times New Roman"/>
              </w:rPr>
              <w:t>：</w:t>
            </w:r>
          </w:p>
        </w:tc>
        <w:tc>
          <w:tcPr>
            <w:tcW w:w="5234" w:type="dxa"/>
            <w:shd w:val="clear" w:color="auto" w:fill="auto"/>
          </w:tcPr>
          <w:p w:rsidR="00F33F1A" w:rsidRPr="0055425E" w:rsidRDefault="00F33F1A" w:rsidP="0055425E">
            <w:pPr>
              <w:tabs>
                <w:tab w:val="left" w:pos="360"/>
                <w:tab w:val="left" w:pos="720"/>
                <w:tab w:val="left" w:pos="1080"/>
                <w:tab w:val="left" w:pos="1440"/>
              </w:tabs>
              <w:spacing w:before="60" w:after="60" w:line="280" w:lineRule="exact"/>
              <w:ind w:right="40"/>
              <w:rPr>
                <w:rFonts w:hAnsi="SimSun"/>
              </w:rPr>
            </w:pPr>
            <w:r w:rsidRPr="0055425E">
              <w:rPr>
                <w:rFonts w:hAnsi="SimSun"/>
              </w:rPr>
              <w:t>2</w:t>
            </w:r>
          </w:p>
        </w:tc>
      </w:tr>
      <w:tr w:rsidR="00F33F1A" w:rsidRPr="00122A7F" w:rsidTr="0055425E">
        <w:tblPrEx>
          <w:tblCellMar>
            <w:top w:w="0" w:type="dxa"/>
            <w:bottom w:w="0" w:type="dxa"/>
          </w:tblCellMar>
        </w:tblPrEx>
        <w:tc>
          <w:tcPr>
            <w:tcW w:w="1610" w:type="dxa"/>
            <w:shd w:val="clear" w:color="auto" w:fill="auto"/>
          </w:tcPr>
          <w:p w:rsidR="00F33F1A" w:rsidRPr="00122A7F" w:rsidRDefault="00F33F1A" w:rsidP="0055425E">
            <w:pPr>
              <w:tabs>
                <w:tab w:val="left" w:pos="360"/>
                <w:tab w:val="left" w:pos="720"/>
                <w:tab w:val="left" w:pos="1080"/>
                <w:tab w:val="left" w:pos="1440"/>
              </w:tabs>
              <w:spacing w:before="60" w:after="60" w:line="280" w:lineRule="exact"/>
              <w:ind w:right="40"/>
              <w:rPr>
                <w:rFonts w:ascii="Times New Roman"/>
              </w:rPr>
            </w:pPr>
            <w:r w:rsidRPr="00122A7F">
              <w:rPr>
                <w:rFonts w:ascii="Times New Roman"/>
              </w:rPr>
              <w:t>科达县</w:t>
            </w:r>
            <w:r w:rsidR="00122A7F">
              <w:rPr>
                <w:rFonts w:ascii="Times New Roman"/>
              </w:rPr>
              <w:t>：</w:t>
            </w:r>
          </w:p>
        </w:tc>
        <w:tc>
          <w:tcPr>
            <w:tcW w:w="5234" w:type="dxa"/>
            <w:shd w:val="clear" w:color="auto" w:fill="auto"/>
          </w:tcPr>
          <w:p w:rsidR="00F33F1A" w:rsidRPr="0055425E" w:rsidRDefault="00F33F1A" w:rsidP="0055425E">
            <w:pPr>
              <w:tabs>
                <w:tab w:val="left" w:pos="360"/>
                <w:tab w:val="left" w:pos="720"/>
                <w:tab w:val="left" w:pos="1080"/>
                <w:tab w:val="left" w:pos="1440"/>
              </w:tabs>
              <w:spacing w:before="60" w:after="60" w:line="280" w:lineRule="exact"/>
              <w:ind w:right="40"/>
              <w:rPr>
                <w:rFonts w:hAnsi="SimSun"/>
              </w:rPr>
            </w:pPr>
            <w:r w:rsidRPr="0055425E">
              <w:rPr>
                <w:rFonts w:hAnsi="SimSun"/>
              </w:rPr>
              <w:t>4</w:t>
            </w:r>
          </w:p>
        </w:tc>
      </w:tr>
      <w:tr w:rsidR="00F33F1A" w:rsidRPr="00122A7F" w:rsidTr="0055425E">
        <w:tblPrEx>
          <w:tblCellMar>
            <w:top w:w="0" w:type="dxa"/>
            <w:bottom w:w="0" w:type="dxa"/>
          </w:tblCellMar>
        </w:tblPrEx>
        <w:tc>
          <w:tcPr>
            <w:tcW w:w="1610" w:type="dxa"/>
            <w:shd w:val="clear" w:color="auto" w:fill="auto"/>
          </w:tcPr>
          <w:p w:rsidR="00F33F1A" w:rsidRPr="00122A7F" w:rsidRDefault="00F33F1A" w:rsidP="0055425E">
            <w:pPr>
              <w:tabs>
                <w:tab w:val="left" w:pos="360"/>
                <w:tab w:val="left" w:pos="720"/>
                <w:tab w:val="left" w:pos="1080"/>
                <w:tab w:val="left" w:pos="1440"/>
              </w:tabs>
              <w:spacing w:before="60" w:after="60" w:line="280" w:lineRule="exact"/>
              <w:ind w:right="40"/>
              <w:rPr>
                <w:rFonts w:ascii="Times New Roman"/>
              </w:rPr>
            </w:pPr>
            <w:r w:rsidRPr="00122A7F">
              <w:rPr>
                <w:rFonts w:ascii="Times New Roman"/>
              </w:rPr>
              <w:t>阿南德县</w:t>
            </w:r>
            <w:r w:rsidR="00122A7F">
              <w:rPr>
                <w:rFonts w:ascii="Times New Roman"/>
              </w:rPr>
              <w:t>：</w:t>
            </w:r>
          </w:p>
        </w:tc>
        <w:tc>
          <w:tcPr>
            <w:tcW w:w="5234" w:type="dxa"/>
            <w:shd w:val="clear" w:color="auto" w:fill="auto"/>
          </w:tcPr>
          <w:p w:rsidR="00F33F1A" w:rsidRPr="0055425E" w:rsidRDefault="00F33F1A" w:rsidP="0055425E">
            <w:pPr>
              <w:tabs>
                <w:tab w:val="left" w:pos="360"/>
                <w:tab w:val="left" w:pos="720"/>
                <w:tab w:val="left" w:pos="1080"/>
                <w:tab w:val="left" w:pos="1440"/>
              </w:tabs>
              <w:spacing w:before="60" w:after="60" w:line="280" w:lineRule="exact"/>
              <w:ind w:right="40"/>
              <w:rPr>
                <w:rFonts w:hAnsi="SimSun"/>
              </w:rPr>
            </w:pPr>
            <w:r w:rsidRPr="0055425E">
              <w:rPr>
                <w:rFonts w:hAnsi="SimSun"/>
              </w:rPr>
              <w:t>1</w:t>
            </w:r>
          </w:p>
        </w:tc>
      </w:tr>
      <w:tr w:rsidR="00F33F1A" w:rsidRPr="00122A7F" w:rsidTr="0055425E">
        <w:tblPrEx>
          <w:tblCellMar>
            <w:top w:w="0" w:type="dxa"/>
            <w:bottom w:w="0" w:type="dxa"/>
          </w:tblCellMar>
        </w:tblPrEx>
        <w:tc>
          <w:tcPr>
            <w:tcW w:w="1610" w:type="dxa"/>
            <w:shd w:val="clear" w:color="auto" w:fill="auto"/>
          </w:tcPr>
          <w:p w:rsidR="00F33F1A" w:rsidRPr="00122A7F" w:rsidRDefault="00F33F1A" w:rsidP="0055425E">
            <w:pPr>
              <w:tabs>
                <w:tab w:val="left" w:pos="360"/>
                <w:tab w:val="left" w:pos="720"/>
                <w:tab w:val="left" w:pos="1080"/>
                <w:tab w:val="left" w:pos="1440"/>
              </w:tabs>
              <w:spacing w:before="60" w:after="60" w:line="280" w:lineRule="exact"/>
              <w:ind w:right="40"/>
              <w:rPr>
                <w:rFonts w:ascii="Times New Roman"/>
              </w:rPr>
            </w:pPr>
            <w:r w:rsidRPr="00122A7F">
              <w:rPr>
                <w:rFonts w:ascii="Times New Roman"/>
              </w:rPr>
              <w:t>甘地讷格尔县</w:t>
            </w:r>
            <w:r w:rsidR="00122A7F">
              <w:rPr>
                <w:rFonts w:ascii="Times New Roman"/>
              </w:rPr>
              <w:t>：</w:t>
            </w:r>
          </w:p>
        </w:tc>
        <w:tc>
          <w:tcPr>
            <w:tcW w:w="5234" w:type="dxa"/>
            <w:shd w:val="clear" w:color="auto" w:fill="auto"/>
          </w:tcPr>
          <w:p w:rsidR="00F33F1A" w:rsidRPr="0055425E" w:rsidRDefault="00F33F1A" w:rsidP="0055425E">
            <w:pPr>
              <w:tabs>
                <w:tab w:val="left" w:pos="360"/>
                <w:tab w:val="left" w:pos="720"/>
                <w:tab w:val="left" w:pos="1080"/>
                <w:tab w:val="left" w:pos="1440"/>
              </w:tabs>
              <w:spacing w:before="60" w:after="60" w:line="280" w:lineRule="exact"/>
              <w:ind w:right="40"/>
              <w:rPr>
                <w:rFonts w:hAnsi="SimSun"/>
              </w:rPr>
            </w:pPr>
            <w:r w:rsidRPr="0055425E">
              <w:rPr>
                <w:rFonts w:hAnsi="SimSun"/>
              </w:rPr>
              <w:t>1</w:t>
            </w:r>
          </w:p>
        </w:tc>
      </w:tr>
      <w:tr w:rsidR="00F33F1A" w:rsidRPr="00122A7F" w:rsidTr="0055425E">
        <w:tblPrEx>
          <w:tblCellMar>
            <w:top w:w="0" w:type="dxa"/>
            <w:bottom w:w="0" w:type="dxa"/>
          </w:tblCellMar>
        </w:tblPrEx>
        <w:tc>
          <w:tcPr>
            <w:tcW w:w="1610" w:type="dxa"/>
            <w:shd w:val="clear" w:color="auto" w:fill="auto"/>
          </w:tcPr>
          <w:p w:rsidR="00F33F1A" w:rsidRPr="00122A7F" w:rsidRDefault="00F33F1A" w:rsidP="0055425E">
            <w:pPr>
              <w:tabs>
                <w:tab w:val="left" w:pos="360"/>
                <w:tab w:val="left" w:pos="720"/>
                <w:tab w:val="left" w:pos="1080"/>
                <w:tab w:val="left" w:pos="1440"/>
              </w:tabs>
              <w:spacing w:before="60" w:after="60" w:line="280" w:lineRule="exact"/>
              <w:ind w:right="40"/>
              <w:rPr>
                <w:rFonts w:ascii="Times New Roman"/>
              </w:rPr>
            </w:pPr>
            <w:r w:rsidRPr="00122A7F">
              <w:rPr>
                <w:rFonts w:ascii="Times New Roman"/>
              </w:rPr>
              <w:t>萨巴坎塔县</w:t>
            </w:r>
            <w:r w:rsidR="00122A7F">
              <w:rPr>
                <w:rFonts w:ascii="Times New Roman"/>
              </w:rPr>
              <w:t>：</w:t>
            </w:r>
          </w:p>
        </w:tc>
        <w:tc>
          <w:tcPr>
            <w:tcW w:w="5234" w:type="dxa"/>
            <w:shd w:val="clear" w:color="auto" w:fill="auto"/>
          </w:tcPr>
          <w:p w:rsidR="00F33F1A" w:rsidRPr="0055425E" w:rsidRDefault="00F33F1A" w:rsidP="0055425E">
            <w:pPr>
              <w:tabs>
                <w:tab w:val="left" w:pos="360"/>
                <w:tab w:val="left" w:pos="720"/>
                <w:tab w:val="left" w:pos="1080"/>
                <w:tab w:val="left" w:pos="1440"/>
              </w:tabs>
              <w:spacing w:before="60" w:after="60" w:line="280" w:lineRule="exact"/>
              <w:ind w:right="40"/>
              <w:rPr>
                <w:rFonts w:hAnsi="SimSun"/>
              </w:rPr>
            </w:pPr>
            <w:r w:rsidRPr="0055425E">
              <w:rPr>
                <w:rFonts w:hAnsi="SimSun"/>
              </w:rPr>
              <w:t>2</w:t>
            </w:r>
          </w:p>
        </w:tc>
      </w:tr>
      <w:tr w:rsidR="00F33F1A" w:rsidRPr="00122A7F" w:rsidTr="0055425E">
        <w:tblPrEx>
          <w:tblCellMar>
            <w:top w:w="0" w:type="dxa"/>
            <w:bottom w:w="0" w:type="dxa"/>
          </w:tblCellMar>
        </w:tblPrEx>
        <w:tc>
          <w:tcPr>
            <w:tcW w:w="1610" w:type="dxa"/>
            <w:shd w:val="clear" w:color="auto" w:fill="auto"/>
          </w:tcPr>
          <w:p w:rsidR="00F33F1A" w:rsidRPr="00122A7F" w:rsidRDefault="00F33F1A" w:rsidP="0055425E">
            <w:pPr>
              <w:tabs>
                <w:tab w:val="left" w:pos="360"/>
                <w:tab w:val="left" w:pos="720"/>
                <w:tab w:val="left" w:pos="1080"/>
                <w:tab w:val="left" w:pos="1440"/>
              </w:tabs>
              <w:spacing w:before="60" w:after="60" w:line="280" w:lineRule="exact"/>
              <w:ind w:right="40"/>
              <w:rPr>
                <w:rFonts w:ascii="Times New Roman"/>
              </w:rPr>
            </w:pPr>
            <w:r w:rsidRPr="00122A7F">
              <w:rPr>
                <w:rFonts w:ascii="Times New Roman"/>
              </w:rPr>
              <w:t>拉杰科特乡村</w:t>
            </w:r>
            <w:r w:rsidR="00122A7F">
              <w:rPr>
                <w:rFonts w:ascii="Times New Roman"/>
              </w:rPr>
              <w:t>：</w:t>
            </w:r>
          </w:p>
        </w:tc>
        <w:tc>
          <w:tcPr>
            <w:tcW w:w="5234" w:type="dxa"/>
            <w:shd w:val="clear" w:color="auto" w:fill="auto"/>
          </w:tcPr>
          <w:p w:rsidR="00F33F1A" w:rsidRPr="0055425E" w:rsidRDefault="00F33F1A" w:rsidP="0055425E">
            <w:pPr>
              <w:tabs>
                <w:tab w:val="left" w:pos="360"/>
                <w:tab w:val="left" w:pos="720"/>
                <w:tab w:val="left" w:pos="1080"/>
                <w:tab w:val="left" w:pos="1440"/>
              </w:tabs>
              <w:spacing w:before="60" w:after="60" w:line="280" w:lineRule="exact"/>
              <w:ind w:right="40"/>
              <w:rPr>
                <w:rFonts w:hAnsi="SimSun"/>
              </w:rPr>
            </w:pPr>
            <w:r w:rsidRPr="0055425E">
              <w:rPr>
                <w:rFonts w:hAnsi="SimSun"/>
              </w:rPr>
              <w:t>1</w:t>
            </w:r>
          </w:p>
        </w:tc>
      </w:tr>
      <w:tr w:rsidR="00F33F1A" w:rsidRPr="00122A7F" w:rsidTr="0055425E">
        <w:tblPrEx>
          <w:tblCellMar>
            <w:top w:w="0" w:type="dxa"/>
            <w:bottom w:w="0" w:type="dxa"/>
          </w:tblCellMar>
        </w:tblPrEx>
        <w:tc>
          <w:tcPr>
            <w:tcW w:w="1610" w:type="dxa"/>
            <w:shd w:val="clear" w:color="auto" w:fill="auto"/>
          </w:tcPr>
          <w:p w:rsidR="00F33F1A" w:rsidRPr="00122A7F" w:rsidRDefault="00F33F1A" w:rsidP="0055425E">
            <w:pPr>
              <w:tabs>
                <w:tab w:val="left" w:pos="360"/>
                <w:tab w:val="left" w:pos="720"/>
                <w:tab w:val="left" w:pos="1080"/>
                <w:tab w:val="left" w:pos="1440"/>
              </w:tabs>
              <w:spacing w:before="60" w:after="60" w:line="280" w:lineRule="exact"/>
              <w:ind w:right="40"/>
              <w:rPr>
                <w:rFonts w:ascii="Times New Roman"/>
              </w:rPr>
            </w:pPr>
            <w:r w:rsidRPr="00122A7F">
              <w:rPr>
                <w:rFonts w:ascii="Times New Roman"/>
              </w:rPr>
              <w:t>果达拉县</w:t>
            </w:r>
            <w:r w:rsidR="00122A7F">
              <w:rPr>
                <w:rFonts w:ascii="Times New Roman"/>
              </w:rPr>
              <w:t>：</w:t>
            </w:r>
          </w:p>
        </w:tc>
        <w:tc>
          <w:tcPr>
            <w:tcW w:w="5234" w:type="dxa"/>
            <w:shd w:val="clear" w:color="auto" w:fill="auto"/>
          </w:tcPr>
          <w:p w:rsidR="00F33F1A" w:rsidRPr="0055425E" w:rsidRDefault="00F33F1A" w:rsidP="0055425E">
            <w:pPr>
              <w:tabs>
                <w:tab w:val="left" w:pos="360"/>
                <w:tab w:val="left" w:pos="720"/>
                <w:tab w:val="left" w:pos="1080"/>
                <w:tab w:val="left" w:pos="1440"/>
              </w:tabs>
              <w:spacing w:before="60" w:after="60" w:line="280" w:lineRule="exact"/>
              <w:ind w:right="40"/>
              <w:rPr>
                <w:rFonts w:hAnsi="SimSun"/>
              </w:rPr>
            </w:pPr>
            <w:r w:rsidRPr="0055425E">
              <w:rPr>
                <w:rFonts w:hAnsi="SimSun"/>
              </w:rPr>
              <w:t>6</w:t>
            </w:r>
          </w:p>
        </w:tc>
      </w:tr>
      <w:tr w:rsidR="00F33F1A" w:rsidRPr="00122A7F" w:rsidTr="0055425E">
        <w:tblPrEx>
          <w:tblCellMar>
            <w:top w:w="0" w:type="dxa"/>
            <w:bottom w:w="0" w:type="dxa"/>
          </w:tblCellMar>
        </w:tblPrEx>
        <w:tc>
          <w:tcPr>
            <w:tcW w:w="1610" w:type="dxa"/>
            <w:shd w:val="clear" w:color="auto" w:fill="auto"/>
          </w:tcPr>
          <w:p w:rsidR="00F33F1A" w:rsidRPr="00122A7F" w:rsidRDefault="00F33F1A" w:rsidP="0055425E">
            <w:pPr>
              <w:tabs>
                <w:tab w:val="left" w:pos="360"/>
                <w:tab w:val="left" w:pos="720"/>
                <w:tab w:val="left" w:pos="1080"/>
                <w:tab w:val="left" w:pos="1440"/>
              </w:tabs>
              <w:spacing w:before="60" w:after="60" w:line="280" w:lineRule="exact"/>
              <w:ind w:right="40"/>
              <w:rPr>
                <w:rFonts w:ascii="Times New Roman"/>
              </w:rPr>
            </w:pPr>
            <w:r w:rsidRPr="00122A7F">
              <w:rPr>
                <w:rFonts w:ascii="Times New Roman"/>
              </w:rPr>
              <w:t>多哈德县</w:t>
            </w:r>
            <w:r w:rsidR="00122A7F">
              <w:rPr>
                <w:rFonts w:ascii="Times New Roman"/>
              </w:rPr>
              <w:t>：</w:t>
            </w:r>
          </w:p>
        </w:tc>
        <w:tc>
          <w:tcPr>
            <w:tcW w:w="5234" w:type="dxa"/>
            <w:shd w:val="clear" w:color="auto" w:fill="auto"/>
          </w:tcPr>
          <w:p w:rsidR="00F33F1A" w:rsidRPr="0055425E" w:rsidRDefault="00F33F1A" w:rsidP="0055425E">
            <w:pPr>
              <w:tabs>
                <w:tab w:val="left" w:pos="360"/>
                <w:tab w:val="left" w:pos="720"/>
                <w:tab w:val="left" w:pos="1080"/>
                <w:tab w:val="left" w:pos="1440"/>
              </w:tabs>
              <w:spacing w:before="60" w:after="60" w:line="280" w:lineRule="exact"/>
              <w:ind w:right="40"/>
              <w:rPr>
                <w:rFonts w:hAnsi="SimSun"/>
              </w:rPr>
            </w:pPr>
            <w:r w:rsidRPr="0055425E">
              <w:rPr>
                <w:rFonts w:hAnsi="SimSun"/>
              </w:rPr>
              <w:t>1</w:t>
            </w:r>
          </w:p>
        </w:tc>
      </w:tr>
      <w:tr w:rsidR="00F33F1A" w:rsidRPr="00122A7F" w:rsidTr="0055425E">
        <w:tblPrEx>
          <w:tblCellMar>
            <w:top w:w="0" w:type="dxa"/>
            <w:bottom w:w="0" w:type="dxa"/>
          </w:tblCellMar>
        </w:tblPrEx>
        <w:tc>
          <w:tcPr>
            <w:tcW w:w="1610" w:type="dxa"/>
            <w:shd w:val="clear" w:color="auto" w:fill="auto"/>
          </w:tcPr>
          <w:p w:rsidR="00F33F1A" w:rsidRPr="00122A7F" w:rsidRDefault="00F33F1A" w:rsidP="0055425E">
            <w:pPr>
              <w:tabs>
                <w:tab w:val="left" w:pos="360"/>
                <w:tab w:val="left" w:pos="720"/>
                <w:tab w:val="left" w:pos="1080"/>
                <w:tab w:val="left" w:pos="1440"/>
              </w:tabs>
              <w:spacing w:before="60" w:after="60" w:line="280" w:lineRule="exact"/>
              <w:ind w:right="40"/>
              <w:rPr>
                <w:rFonts w:ascii="Times New Roman"/>
              </w:rPr>
            </w:pPr>
            <w:r w:rsidRPr="00122A7F">
              <w:rPr>
                <w:rFonts w:ascii="Times New Roman"/>
              </w:rPr>
              <w:t>瓦尔萨德县</w:t>
            </w:r>
            <w:r w:rsidR="00122A7F">
              <w:rPr>
                <w:rFonts w:ascii="Times New Roman"/>
              </w:rPr>
              <w:t>：</w:t>
            </w:r>
          </w:p>
        </w:tc>
        <w:tc>
          <w:tcPr>
            <w:tcW w:w="5234" w:type="dxa"/>
            <w:shd w:val="clear" w:color="auto" w:fill="auto"/>
          </w:tcPr>
          <w:p w:rsidR="00F33F1A" w:rsidRPr="0055425E" w:rsidRDefault="00F33F1A" w:rsidP="0055425E">
            <w:pPr>
              <w:tabs>
                <w:tab w:val="left" w:pos="360"/>
                <w:tab w:val="left" w:pos="720"/>
                <w:tab w:val="left" w:pos="1080"/>
                <w:tab w:val="left" w:pos="1440"/>
              </w:tabs>
              <w:spacing w:before="60" w:after="60" w:line="280" w:lineRule="exact"/>
              <w:ind w:right="40"/>
              <w:rPr>
                <w:rFonts w:hAnsi="SimSun"/>
              </w:rPr>
            </w:pPr>
            <w:r w:rsidRPr="0055425E">
              <w:rPr>
                <w:rFonts w:hAnsi="SimSun"/>
              </w:rPr>
              <w:t>1</w:t>
            </w:r>
          </w:p>
        </w:tc>
      </w:tr>
    </w:tbl>
    <w:p w:rsidR="003D570E" w:rsidRPr="003D570E" w:rsidRDefault="003D570E" w:rsidP="003D570E">
      <w:pPr>
        <w:pStyle w:val="SingleTxt"/>
        <w:spacing w:after="0" w:line="120" w:lineRule="exact"/>
        <w:rPr>
          <w:sz w:val="10"/>
        </w:rPr>
      </w:pPr>
    </w:p>
    <w:p w:rsidR="00A51010" w:rsidRPr="00A51010" w:rsidRDefault="00A51010" w:rsidP="00A5101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D22F32" w:rsidRDefault="0055425E" w:rsidP="0055425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003D570E">
        <w:rPr>
          <w:rFonts w:hint="eastAsia"/>
        </w:rPr>
        <w:t>(c)</w:t>
      </w:r>
      <w:r w:rsidR="003D570E">
        <w:tab/>
      </w:r>
      <w:r w:rsidR="00D22F32" w:rsidRPr="003504D6">
        <w:rPr>
          <w:rFonts w:hint="eastAsia"/>
        </w:rPr>
        <w:t>现有的受害人保护措施和对受害人的其他支助措施以及这些措施的影响</w:t>
      </w:r>
    </w:p>
    <w:p w:rsidR="0055425E" w:rsidRPr="0055425E" w:rsidRDefault="0055425E" w:rsidP="0055425E">
      <w:pPr>
        <w:pStyle w:val="SingleTxt"/>
        <w:spacing w:after="0" w:line="120" w:lineRule="exact"/>
        <w:rPr>
          <w:sz w:val="10"/>
        </w:rPr>
      </w:pPr>
    </w:p>
    <w:p w:rsidR="00440943" w:rsidRDefault="003D570E" w:rsidP="003F33D5">
      <w:pPr>
        <w:pStyle w:val="SingleTxt"/>
        <w:rPr>
          <w:rFonts w:hint="eastAsia"/>
        </w:rPr>
      </w:pPr>
      <w:r>
        <w:tab/>
      </w:r>
      <w:r w:rsidR="00D22F32">
        <w:rPr>
          <w:rFonts w:hint="eastAsia"/>
        </w:rPr>
        <w:t>在哈迈达巴德、苏拉特、果达拉以及多哈德和瓦尔萨德两个县，警察已经向受害者提供保护，使受害者不再受到进一步伤害。下表说明向要案证人提供保护的情况：</w:t>
      </w:r>
    </w:p>
    <w:tbl>
      <w:tblPr>
        <w:tblW w:w="0" w:type="auto"/>
        <w:tblInd w:w="1264" w:type="dxa"/>
        <w:tblCellMar>
          <w:left w:w="0" w:type="dxa"/>
          <w:right w:w="0" w:type="dxa"/>
        </w:tblCellMar>
        <w:tblLook w:val="01E0" w:firstRow="1" w:lastRow="1" w:firstColumn="1" w:lastColumn="1" w:noHBand="0" w:noVBand="0"/>
      </w:tblPr>
      <w:tblGrid>
        <w:gridCol w:w="626"/>
        <w:gridCol w:w="1995"/>
        <w:gridCol w:w="763"/>
        <w:gridCol w:w="3919"/>
      </w:tblGrid>
      <w:tr w:rsidR="00D22F32" w:rsidRPr="0055425E" w:rsidTr="0055425E">
        <w:trPr>
          <w:tblHeader/>
        </w:trPr>
        <w:tc>
          <w:tcPr>
            <w:tcW w:w="626" w:type="dxa"/>
            <w:tcBorders>
              <w:top w:val="single" w:sz="4" w:space="0" w:color="auto"/>
              <w:bottom w:val="single" w:sz="12" w:space="0" w:color="auto"/>
            </w:tcBorders>
            <w:shd w:val="clear" w:color="auto" w:fill="auto"/>
            <w:vAlign w:val="bottom"/>
          </w:tcPr>
          <w:p w:rsidR="00D22F32" w:rsidRPr="0055425E" w:rsidRDefault="00D22F32" w:rsidP="0055425E">
            <w:pPr>
              <w:suppressAutoHyphens/>
              <w:spacing w:before="60" w:after="60" w:line="200" w:lineRule="exact"/>
              <w:ind w:right="57"/>
              <w:jc w:val="left"/>
              <w:rPr>
                <w:rFonts w:ascii="KaiTi_GB2312" w:eastAsia="KaiTi_GB2312"/>
                <w:sz w:val="15"/>
                <w:szCs w:val="15"/>
              </w:rPr>
            </w:pPr>
            <w:r w:rsidRPr="0055425E">
              <w:rPr>
                <w:rFonts w:ascii="KaiTi_GB2312" w:eastAsia="KaiTi_GB2312"/>
                <w:sz w:val="15"/>
                <w:szCs w:val="15"/>
              </w:rPr>
              <w:t>SI编号</w:t>
            </w:r>
          </w:p>
        </w:tc>
        <w:tc>
          <w:tcPr>
            <w:tcW w:w="1995" w:type="dxa"/>
            <w:tcBorders>
              <w:top w:val="single" w:sz="4" w:space="0" w:color="auto"/>
              <w:bottom w:val="single" w:sz="12" w:space="0" w:color="auto"/>
            </w:tcBorders>
            <w:shd w:val="clear" w:color="auto" w:fill="auto"/>
            <w:vAlign w:val="bottom"/>
          </w:tcPr>
          <w:p w:rsidR="00D22F32" w:rsidRPr="0055425E" w:rsidRDefault="00D22F32" w:rsidP="00FC0F9E">
            <w:pPr>
              <w:suppressAutoHyphens/>
              <w:spacing w:before="60" w:after="60" w:line="200" w:lineRule="exact"/>
              <w:ind w:right="57"/>
              <w:jc w:val="left"/>
              <w:rPr>
                <w:rFonts w:ascii="KaiTi_GB2312" w:eastAsia="KaiTi_GB2312"/>
                <w:sz w:val="15"/>
                <w:szCs w:val="15"/>
              </w:rPr>
            </w:pPr>
            <w:r w:rsidRPr="0055425E">
              <w:rPr>
                <w:rFonts w:ascii="KaiTi_GB2312" w:eastAsia="KaiTi_GB2312"/>
                <w:sz w:val="15"/>
                <w:szCs w:val="15"/>
              </w:rPr>
              <w:t>警察局</w:t>
            </w:r>
            <w:r w:rsidR="000D3F88" w:rsidRPr="0055425E">
              <w:rPr>
                <w:rFonts w:ascii="KaiTi_GB2312" w:eastAsia="KaiTi_GB2312"/>
                <w:sz w:val="15"/>
                <w:szCs w:val="15"/>
              </w:rPr>
              <w:t>/CR</w:t>
            </w:r>
            <w:r w:rsidRPr="0055425E">
              <w:rPr>
                <w:rFonts w:ascii="KaiTi_GB2312" w:eastAsia="KaiTi_GB2312"/>
                <w:sz w:val="15"/>
                <w:szCs w:val="15"/>
              </w:rPr>
              <w:t>编号</w:t>
            </w:r>
          </w:p>
        </w:tc>
        <w:tc>
          <w:tcPr>
            <w:tcW w:w="763" w:type="dxa"/>
            <w:tcBorders>
              <w:top w:val="single" w:sz="4" w:space="0" w:color="auto"/>
              <w:bottom w:val="single" w:sz="12" w:space="0" w:color="auto"/>
            </w:tcBorders>
            <w:shd w:val="clear" w:color="auto" w:fill="auto"/>
            <w:vAlign w:val="bottom"/>
          </w:tcPr>
          <w:p w:rsidR="00D22F32" w:rsidRPr="0055425E" w:rsidRDefault="00D22F32" w:rsidP="00FC0F9E">
            <w:pPr>
              <w:suppressAutoHyphens/>
              <w:spacing w:before="60" w:after="60" w:line="200" w:lineRule="exact"/>
              <w:ind w:right="57"/>
              <w:jc w:val="right"/>
              <w:rPr>
                <w:rFonts w:ascii="KaiTi_GB2312" w:eastAsia="KaiTi_GB2312"/>
                <w:sz w:val="15"/>
                <w:szCs w:val="15"/>
              </w:rPr>
            </w:pPr>
            <w:r w:rsidRPr="0055425E">
              <w:rPr>
                <w:rFonts w:ascii="KaiTi_GB2312" w:eastAsia="KaiTi_GB2312"/>
                <w:sz w:val="15"/>
                <w:szCs w:val="15"/>
              </w:rPr>
              <w:t>证人人数</w:t>
            </w:r>
          </w:p>
        </w:tc>
        <w:tc>
          <w:tcPr>
            <w:tcW w:w="3919" w:type="dxa"/>
            <w:tcBorders>
              <w:top w:val="single" w:sz="4" w:space="0" w:color="auto"/>
              <w:bottom w:val="single" w:sz="12" w:space="0" w:color="auto"/>
            </w:tcBorders>
            <w:shd w:val="clear" w:color="auto" w:fill="auto"/>
            <w:vAlign w:val="bottom"/>
          </w:tcPr>
          <w:p w:rsidR="00D22F32" w:rsidRPr="0055425E" w:rsidRDefault="00D22F32" w:rsidP="0055425E">
            <w:pPr>
              <w:suppressAutoHyphens/>
              <w:spacing w:before="60" w:after="60" w:line="200" w:lineRule="exact"/>
              <w:ind w:left="113" w:right="57"/>
              <w:jc w:val="left"/>
              <w:rPr>
                <w:rFonts w:ascii="KaiTi_GB2312" w:eastAsia="KaiTi_GB2312"/>
                <w:sz w:val="15"/>
                <w:szCs w:val="15"/>
              </w:rPr>
            </w:pPr>
            <w:r w:rsidRPr="0055425E">
              <w:rPr>
                <w:rFonts w:ascii="KaiTi_GB2312" w:eastAsia="KaiTi_GB2312"/>
                <w:sz w:val="15"/>
                <w:szCs w:val="15"/>
              </w:rPr>
              <w:t>提供的保护</w:t>
            </w:r>
          </w:p>
        </w:tc>
      </w:tr>
      <w:tr w:rsidR="0055425E" w:rsidRPr="0055425E" w:rsidTr="0055425E">
        <w:trPr>
          <w:trHeight w:hRule="exact" w:val="115"/>
          <w:tblHeader/>
        </w:trPr>
        <w:tc>
          <w:tcPr>
            <w:tcW w:w="626" w:type="dxa"/>
            <w:tcBorders>
              <w:top w:val="single" w:sz="12" w:space="0" w:color="auto"/>
            </w:tcBorders>
            <w:shd w:val="clear" w:color="auto" w:fill="auto"/>
            <w:vAlign w:val="bottom"/>
          </w:tcPr>
          <w:p w:rsidR="0055425E" w:rsidRPr="0055425E" w:rsidRDefault="0055425E" w:rsidP="0055425E">
            <w:pPr>
              <w:suppressAutoHyphens/>
              <w:spacing w:after="60" w:line="280" w:lineRule="exact"/>
              <w:ind w:right="57"/>
              <w:jc w:val="left"/>
              <w:rPr>
                <w:rFonts w:ascii="Times New Roman"/>
                <w:sz w:val="17"/>
                <w:szCs w:val="17"/>
              </w:rPr>
            </w:pPr>
          </w:p>
        </w:tc>
        <w:tc>
          <w:tcPr>
            <w:tcW w:w="1995" w:type="dxa"/>
            <w:tcBorders>
              <w:top w:val="single" w:sz="12" w:space="0" w:color="auto"/>
            </w:tcBorders>
            <w:shd w:val="clear" w:color="auto" w:fill="auto"/>
            <w:vAlign w:val="bottom"/>
          </w:tcPr>
          <w:p w:rsidR="0055425E" w:rsidRPr="0055425E" w:rsidRDefault="0055425E" w:rsidP="0055425E">
            <w:pPr>
              <w:suppressAutoHyphens/>
              <w:spacing w:after="60" w:line="280" w:lineRule="exact"/>
              <w:ind w:right="57"/>
              <w:jc w:val="right"/>
              <w:rPr>
                <w:rFonts w:ascii="Times New Roman"/>
                <w:sz w:val="17"/>
                <w:szCs w:val="17"/>
              </w:rPr>
            </w:pPr>
          </w:p>
        </w:tc>
        <w:tc>
          <w:tcPr>
            <w:tcW w:w="763" w:type="dxa"/>
            <w:tcBorders>
              <w:top w:val="single" w:sz="12" w:space="0" w:color="auto"/>
            </w:tcBorders>
            <w:shd w:val="clear" w:color="auto" w:fill="auto"/>
            <w:vAlign w:val="bottom"/>
          </w:tcPr>
          <w:p w:rsidR="0055425E" w:rsidRPr="0055425E" w:rsidRDefault="0055425E" w:rsidP="00FC0F9E">
            <w:pPr>
              <w:suppressAutoHyphens/>
              <w:spacing w:after="60" w:line="280" w:lineRule="exact"/>
              <w:ind w:right="170"/>
              <w:jc w:val="right"/>
              <w:rPr>
                <w:rFonts w:ascii="Times New Roman"/>
                <w:sz w:val="17"/>
                <w:szCs w:val="17"/>
              </w:rPr>
            </w:pPr>
          </w:p>
        </w:tc>
        <w:tc>
          <w:tcPr>
            <w:tcW w:w="3919" w:type="dxa"/>
            <w:tcBorders>
              <w:top w:val="single" w:sz="12" w:space="0" w:color="auto"/>
            </w:tcBorders>
            <w:shd w:val="clear" w:color="auto" w:fill="auto"/>
            <w:vAlign w:val="bottom"/>
          </w:tcPr>
          <w:p w:rsidR="0055425E" w:rsidRPr="0055425E" w:rsidRDefault="0055425E" w:rsidP="0055425E">
            <w:pPr>
              <w:suppressAutoHyphens/>
              <w:spacing w:after="60" w:line="280" w:lineRule="exact"/>
              <w:ind w:right="57"/>
              <w:jc w:val="right"/>
              <w:rPr>
                <w:rFonts w:ascii="Times New Roman" w:hAnsi="SimSun"/>
                <w:sz w:val="17"/>
                <w:szCs w:val="17"/>
              </w:rPr>
            </w:pPr>
          </w:p>
        </w:tc>
      </w:tr>
      <w:tr w:rsidR="00D22F32" w:rsidRPr="0055425E" w:rsidTr="0055425E">
        <w:tc>
          <w:tcPr>
            <w:tcW w:w="626"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rPr>
                <w:rFonts w:hAnsi="SimSun"/>
                <w:sz w:val="17"/>
                <w:szCs w:val="17"/>
              </w:rPr>
            </w:pPr>
            <w:r w:rsidRPr="0055425E">
              <w:rPr>
                <w:rFonts w:hAnsi="SimSun"/>
                <w:sz w:val="17"/>
                <w:szCs w:val="17"/>
              </w:rPr>
              <w:t>1.</w:t>
            </w:r>
          </w:p>
        </w:tc>
        <w:tc>
          <w:tcPr>
            <w:tcW w:w="1995"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jc w:val="left"/>
              <w:rPr>
                <w:rFonts w:hAnsi="SimSun"/>
                <w:sz w:val="17"/>
                <w:szCs w:val="17"/>
              </w:rPr>
            </w:pPr>
            <w:r w:rsidRPr="0055425E">
              <w:rPr>
                <w:rFonts w:hAnsi="SimSun"/>
                <w:sz w:val="17"/>
                <w:szCs w:val="17"/>
              </w:rPr>
              <w:t>Prantij</w:t>
            </w:r>
            <w:r w:rsidR="004B0933" w:rsidRPr="0055425E">
              <w:rPr>
                <w:rFonts w:hAnsi="SimSun"/>
                <w:sz w:val="17"/>
                <w:szCs w:val="17"/>
              </w:rPr>
              <w:t xml:space="preserve"> </w:t>
            </w:r>
            <w:r w:rsidRPr="0055425E">
              <w:rPr>
                <w:rFonts w:hAnsi="SimSun"/>
                <w:sz w:val="17"/>
                <w:szCs w:val="17"/>
              </w:rPr>
              <w:t>26/02</w:t>
            </w:r>
          </w:p>
        </w:tc>
        <w:tc>
          <w:tcPr>
            <w:tcW w:w="763" w:type="dxa"/>
            <w:shd w:val="clear" w:color="auto" w:fill="auto"/>
          </w:tcPr>
          <w:p w:rsidR="00D22F32" w:rsidRPr="0055425E" w:rsidRDefault="00D22F32" w:rsidP="00FC0F9E">
            <w:pPr>
              <w:tabs>
                <w:tab w:val="left" w:pos="334"/>
                <w:tab w:val="left" w:pos="669"/>
                <w:tab w:val="left" w:pos="1003"/>
                <w:tab w:val="left" w:pos="1338"/>
              </w:tabs>
              <w:suppressAutoHyphens/>
              <w:spacing w:after="60" w:line="280" w:lineRule="exact"/>
              <w:ind w:right="170"/>
              <w:jc w:val="right"/>
              <w:rPr>
                <w:rFonts w:hAnsi="SimSun"/>
                <w:sz w:val="17"/>
                <w:szCs w:val="17"/>
              </w:rPr>
            </w:pPr>
          </w:p>
        </w:tc>
        <w:tc>
          <w:tcPr>
            <w:tcW w:w="3919"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t>没有证人要求保护；因此没有提供个人保护；但当地警察在继续巡逻</w:t>
            </w:r>
          </w:p>
        </w:tc>
      </w:tr>
      <w:tr w:rsidR="00D22F32" w:rsidRPr="0055425E" w:rsidTr="0055425E">
        <w:tc>
          <w:tcPr>
            <w:tcW w:w="626"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rPr>
                <w:rFonts w:hAnsi="SimSun"/>
                <w:sz w:val="17"/>
                <w:szCs w:val="17"/>
              </w:rPr>
            </w:pPr>
            <w:r w:rsidRPr="0055425E">
              <w:rPr>
                <w:rFonts w:hAnsi="SimSun"/>
                <w:sz w:val="17"/>
                <w:szCs w:val="17"/>
              </w:rPr>
              <w:t>2.</w:t>
            </w:r>
          </w:p>
        </w:tc>
        <w:tc>
          <w:tcPr>
            <w:tcW w:w="1995"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jc w:val="left"/>
              <w:rPr>
                <w:rFonts w:hAnsi="SimSun"/>
                <w:sz w:val="17"/>
                <w:szCs w:val="17"/>
              </w:rPr>
            </w:pPr>
            <w:r w:rsidRPr="0055425E">
              <w:rPr>
                <w:rFonts w:hAnsi="SimSun"/>
                <w:color w:val="000000"/>
                <w:sz w:val="17"/>
                <w:szCs w:val="17"/>
              </w:rPr>
              <w:t>果达拉铁路警察局</w:t>
            </w:r>
            <w:r w:rsidRPr="0055425E">
              <w:rPr>
                <w:rFonts w:hAnsi="SimSun"/>
                <w:sz w:val="17"/>
                <w:szCs w:val="17"/>
              </w:rPr>
              <w:t>09/2002</w:t>
            </w:r>
          </w:p>
        </w:tc>
        <w:tc>
          <w:tcPr>
            <w:tcW w:w="763" w:type="dxa"/>
            <w:shd w:val="clear" w:color="auto" w:fill="auto"/>
          </w:tcPr>
          <w:p w:rsidR="00D22F32" w:rsidRPr="0055425E" w:rsidRDefault="00D22F32" w:rsidP="00FC0F9E">
            <w:pPr>
              <w:tabs>
                <w:tab w:val="left" w:pos="334"/>
                <w:tab w:val="left" w:pos="669"/>
                <w:tab w:val="left" w:pos="1003"/>
                <w:tab w:val="left" w:pos="1338"/>
              </w:tabs>
              <w:suppressAutoHyphens/>
              <w:spacing w:after="60" w:line="280" w:lineRule="exact"/>
              <w:ind w:right="170"/>
              <w:jc w:val="right"/>
              <w:rPr>
                <w:rFonts w:hAnsi="SimSun"/>
                <w:sz w:val="17"/>
                <w:szCs w:val="17"/>
              </w:rPr>
            </w:pPr>
            <w:r w:rsidRPr="0055425E">
              <w:rPr>
                <w:rFonts w:hAnsi="SimSun"/>
                <w:sz w:val="17"/>
                <w:szCs w:val="17"/>
              </w:rPr>
              <w:t>8</w:t>
            </w:r>
          </w:p>
        </w:tc>
        <w:tc>
          <w:tcPr>
            <w:tcW w:w="3919" w:type="dxa"/>
            <w:shd w:val="clear" w:color="auto" w:fill="auto"/>
          </w:tcPr>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每2位证人有一名武装警察</w:t>
            </w:r>
          </w:p>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每位证人有1+2名武装人员</w:t>
            </w:r>
          </w:p>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4位证人中的每个人都有一个SRP PSO</w:t>
            </w:r>
          </w:p>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t>1</w:t>
            </w:r>
            <w:r w:rsidR="00D22F32" w:rsidRPr="0055425E">
              <w:rPr>
                <w:rFonts w:hAnsi="SimSun"/>
                <w:sz w:val="17"/>
                <w:szCs w:val="17"/>
              </w:rPr>
              <w:t>位证人书面拒绝保护，因此没有提供保护</w:t>
            </w:r>
          </w:p>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此外，地方警察和准军事部队</w:t>
            </w:r>
            <w:r w:rsidR="00122A7F" w:rsidRPr="0055425E">
              <w:rPr>
                <w:rFonts w:hAnsi="SimSun"/>
                <w:sz w:val="17"/>
                <w:szCs w:val="17"/>
              </w:rPr>
              <w:t>(</w:t>
            </w:r>
            <w:r w:rsidR="00D22F32" w:rsidRPr="0055425E">
              <w:rPr>
                <w:rFonts w:hAnsi="SimSun"/>
                <w:sz w:val="17"/>
                <w:szCs w:val="17"/>
              </w:rPr>
              <w:t>CISF</w:t>
            </w:r>
            <w:r w:rsidR="00122A7F" w:rsidRPr="0055425E">
              <w:rPr>
                <w:rFonts w:hAnsi="SimSun"/>
                <w:sz w:val="17"/>
                <w:szCs w:val="17"/>
              </w:rPr>
              <w:t>)</w:t>
            </w:r>
            <w:r w:rsidR="00D22F32" w:rsidRPr="0055425E">
              <w:rPr>
                <w:rFonts w:hAnsi="SimSun"/>
                <w:sz w:val="17"/>
                <w:szCs w:val="17"/>
              </w:rPr>
              <w:t>提供巡逻</w:t>
            </w:r>
          </w:p>
        </w:tc>
      </w:tr>
      <w:tr w:rsidR="00D22F32" w:rsidRPr="0055425E" w:rsidTr="0055425E">
        <w:tc>
          <w:tcPr>
            <w:tcW w:w="626"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rPr>
                <w:rFonts w:hAnsi="SimSun"/>
                <w:sz w:val="17"/>
                <w:szCs w:val="17"/>
              </w:rPr>
            </w:pPr>
            <w:r w:rsidRPr="0055425E">
              <w:rPr>
                <w:rFonts w:hAnsi="SimSun"/>
                <w:sz w:val="17"/>
                <w:szCs w:val="17"/>
              </w:rPr>
              <w:t>3.</w:t>
            </w:r>
          </w:p>
        </w:tc>
        <w:tc>
          <w:tcPr>
            <w:tcW w:w="1995"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jc w:val="left"/>
              <w:rPr>
                <w:rFonts w:hAnsi="SimSun"/>
                <w:sz w:val="17"/>
                <w:szCs w:val="17"/>
              </w:rPr>
            </w:pPr>
            <w:r w:rsidRPr="0055425E">
              <w:rPr>
                <w:rFonts w:hAnsi="SimSun"/>
                <w:color w:val="000000"/>
                <w:sz w:val="17"/>
                <w:szCs w:val="17"/>
              </w:rPr>
              <w:t>比贾布尔</w:t>
            </w:r>
            <w:r w:rsidR="00522901">
              <w:rPr>
                <w:rFonts w:hAnsi="SimSun"/>
                <w:color w:val="000000"/>
                <w:sz w:val="17"/>
                <w:szCs w:val="17"/>
              </w:rPr>
              <w:t xml:space="preserve"> </w:t>
            </w:r>
            <w:r w:rsidRPr="0055425E">
              <w:rPr>
                <w:rFonts w:hAnsi="SimSun"/>
                <w:sz w:val="17"/>
                <w:szCs w:val="17"/>
              </w:rPr>
              <w:t>46/2002</w:t>
            </w:r>
          </w:p>
        </w:tc>
        <w:tc>
          <w:tcPr>
            <w:tcW w:w="763" w:type="dxa"/>
            <w:shd w:val="clear" w:color="auto" w:fill="auto"/>
          </w:tcPr>
          <w:p w:rsidR="00D22F32" w:rsidRPr="0055425E" w:rsidRDefault="00D22F32" w:rsidP="00FC0F9E">
            <w:pPr>
              <w:tabs>
                <w:tab w:val="left" w:pos="334"/>
                <w:tab w:val="left" w:pos="669"/>
                <w:tab w:val="left" w:pos="1003"/>
                <w:tab w:val="left" w:pos="1338"/>
              </w:tabs>
              <w:suppressAutoHyphens/>
              <w:spacing w:after="60" w:line="280" w:lineRule="exact"/>
              <w:ind w:right="170"/>
              <w:jc w:val="right"/>
              <w:rPr>
                <w:rFonts w:hAnsi="SimSun"/>
                <w:sz w:val="17"/>
                <w:szCs w:val="17"/>
              </w:rPr>
            </w:pPr>
            <w:r w:rsidRPr="0055425E">
              <w:rPr>
                <w:rFonts w:hAnsi="SimSun"/>
                <w:sz w:val="17"/>
                <w:szCs w:val="17"/>
              </w:rPr>
              <w:t>9</w:t>
            </w:r>
          </w:p>
        </w:tc>
        <w:tc>
          <w:tcPr>
            <w:tcW w:w="3919" w:type="dxa"/>
            <w:shd w:val="clear" w:color="auto" w:fill="auto"/>
          </w:tcPr>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为每位证人配备了一名武装警察</w:t>
            </w:r>
          </w:p>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在Satnagar村提供了</w:t>
            </w:r>
            <w:r w:rsidRPr="0055425E">
              <w:rPr>
                <w:rFonts w:hAnsi="SimSun"/>
                <w:sz w:val="17"/>
                <w:szCs w:val="17"/>
              </w:rPr>
              <w:t>1+4</w:t>
            </w:r>
            <w:r w:rsidR="00D22F32" w:rsidRPr="0055425E">
              <w:rPr>
                <w:rFonts w:hAnsi="SimSun"/>
                <w:sz w:val="17"/>
                <w:szCs w:val="17"/>
              </w:rPr>
              <w:t>名武装警卫</w:t>
            </w:r>
          </w:p>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在Sardarpura村派了一名警察和1+3名警卫</w:t>
            </w:r>
          </w:p>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地方警察提供巡逻</w:t>
            </w:r>
          </w:p>
        </w:tc>
      </w:tr>
      <w:tr w:rsidR="00D22F32" w:rsidRPr="0055425E" w:rsidTr="0055425E">
        <w:tc>
          <w:tcPr>
            <w:tcW w:w="626"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rPr>
                <w:rFonts w:hAnsi="SimSun"/>
                <w:sz w:val="17"/>
                <w:szCs w:val="17"/>
              </w:rPr>
            </w:pPr>
            <w:r w:rsidRPr="0055425E">
              <w:rPr>
                <w:rFonts w:hAnsi="SimSun"/>
                <w:sz w:val="17"/>
                <w:szCs w:val="17"/>
              </w:rPr>
              <w:t>4.</w:t>
            </w:r>
          </w:p>
        </w:tc>
        <w:tc>
          <w:tcPr>
            <w:tcW w:w="1995"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jc w:val="left"/>
              <w:rPr>
                <w:rFonts w:hAnsi="SimSun"/>
                <w:sz w:val="17"/>
                <w:szCs w:val="17"/>
              </w:rPr>
            </w:pPr>
            <w:r w:rsidRPr="0055425E">
              <w:rPr>
                <w:rFonts w:hAnsi="SimSun"/>
                <w:sz w:val="17"/>
                <w:szCs w:val="17"/>
              </w:rPr>
              <w:t>Meghaninagar</w:t>
            </w:r>
            <w:r w:rsidR="004B0933" w:rsidRPr="0055425E">
              <w:rPr>
                <w:rFonts w:hAnsi="SimSun"/>
                <w:sz w:val="17"/>
                <w:szCs w:val="17"/>
              </w:rPr>
              <w:t xml:space="preserve"> </w:t>
            </w:r>
            <w:r w:rsidRPr="0055425E">
              <w:rPr>
                <w:rFonts w:hAnsi="SimSun"/>
                <w:sz w:val="17"/>
                <w:szCs w:val="17"/>
              </w:rPr>
              <w:t>67/02</w:t>
            </w:r>
          </w:p>
        </w:tc>
        <w:tc>
          <w:tcPr>
            <w:tcW w:w="763" w:type="dxa"/>
            <w:shd w:val="clear" w:color="auto" w:fill="auto"/>
          </w:tcPr>
          <w:p w:rsidR="00D22F32" w:rsidRPr="0055425E" w:rsidRDefault="00D22F32" w:rsidP="00FC0F9E">
            <w:pPr>
              <w:tabs>
                <w:tab w:val="left" w:pos="334"/>
                <w:tab w:val="left" w:pos="669"/>
                <w:tab w:val="left" w:pos="1003"/>
                <w:tab w:val="left" w:pos="1338"/>
              </w:tabs>
              <w:suppressAutoHyphens/>
              <w:spacing w:after="60" w:line="280" w:lineRule="exact"/>
              <w:ind w:right="170"/>
              <w:jc w:val="right"/>
              <w:rPr>
                <w:rFonts w:hAnsi="SimSun"/>
                <w:sz w:val="17"/>
                <w:szCs w:val="17"/>
              </w:rPr>
            </w:pPr>
            <w:r w:rsidRPr="0055425E">
              <w:rPr>
                <w:rFonts w:hAnsi="SimSun"/>
                <w:sz w:val="17"/>
                <w:szCs w:val="17"/>
              </w:rPr>
              <w:t>41</w:t>
            </w:r>
          </w:p>
        </w:tc>
        <w:tc>
          <w:tcPr>
            <w:tcW w:w="3919" w:type="dxa"/>
            <w:shd w:val="clear" w:color="auto" w:fill="auto"/>
          </w:tcPr>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40位证人中的每个人都有</w:t>
            </w:r>
            <w:r w:rsidRPr="0055425E">
              <w:rPr>
                <w:rFonts w:hAnsi="SimSun"/>
                <w:sz w:val="17"/>
                <w:szCs w:val="17"/>
              </w:rPr>
              <w:t>1</w:t>
            </w:r>
            <w:r w:rsidR="00D22F32" w:rsidRPr="0055425E">
              <w:rPr>
                <w:rFonts w:hAnsi="SimSun"/>
                <w:sz w:val="17"/>
                <w:szCs w:val="17"/>
              </w:rPr>
              <w:t>名武装警察</w:t>
            </w:r>
          </w:p>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3名</w:t>
            </w:r>
            <w:r w:rsidRPr="0055425E">
              <w:rPr>
                <w:rFonts w:hAnsi="SimSun"/>
                <w:sz w:val="17"/>
                <w:szCs w:val="17"/>
              </w:rPr>
              <w:t>SRP PSO</w:t>
            </w:r>
            <w:r w:rsidR="00D22F32" w:rsidRPr="0055425E">
              <w:rPr>
                <w:rFonts w:hAnsi="SimSun"/>
                <w:sz w:val="17"/>
                <w:szCs w:val="17"/>
              </w:rPr>
              <w:t>为每位证人提供全天候保护</w:t>
            </w:r>
          </w:p>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地方警察和准军事部队提供巡逻</w:t>
            </w:r>
          </w:p>
        </w:tc>
      </w:tr>
      <w:tr w:rsidR="00D22F32" w:rsidRPr="0055425E" w:rsidTr="0055425E">
        <w:tc>
          <w:tcPr>
            <w:tcW w:w="626"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rPr>
                <w:rFonts w:hAnsi="SimSun"/>
                <w:sz w:val="17"/>
                <w:szCs w:val="17"/>
              </w:rPr>
            </w:pPr>
            <w:r w:rsidRPr="0055425E">
              <w:rPr>
                <w:rFonts w:hAnsi="SimSun"/>
                <w:sz w:val="17"/>
                <w:szCs w:val="17"/>
              </w:rPr>
              <w:t>5.</w:t>
            </w:r>
          </w:p>
        </w:tc>
        <w:tc>
          <w:tcPr>
            <w:tcW w:w="1995"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jc w:val="left"/>
              <w:rPr>
                <w:rFonts w:hAnsi="SimSun"/>
                <w:sz w:val="17"/>
                <w:szCs w:val="17"/>
              </w:rPr>
            </w:pPr>
            <w:r w:rsidRPr="0055425E">
              <w:rPr>
                <w:rFonts w:hAnsi="SimSun"/>
                <w:sz w:val="17"/>
                <w:szCs w:val="17"/>
              </w:rPr>
              <w:t>Naroda</w:t>
            </w:r>
            <w:r w:rsidR="004B0933" w:rsidRPr="0055425E">
              <w:rPr>
                <w:rFonts w:hAnsi="SimSun"/>
                <w:sz w:val="17"/>
                <w:szCs w:val="17"/>
              </w:rPr>
              <w:t xml:space="preserve"> </w:t>
            </w:r>
            <w:r w:rsidRPr="0055425E">
              <w:rPr>
                <w:rFonts w:hAnsi="SimSun"/>
                <w:sz w:val="17"/>
                <w:szCs w:val="17"/>
              </w:rPr>
              <w:t>100/02</w:t>
            </w:r>
          </w:p>
        </w:tc>
        <w:tc>
          <w:tcPr>
            <w:tcW w:w="763" w:type="dxa"/>
            <w:shd w:val="clear" w:color="auto" w:fill="auto"/>
          </w:tcPr>
          <w:p w:rsidR="00D22F32" w:rsidRPr="0055425E" w:rsidRDefault="00D22F32" w:rsidP="00FC0F9E">
            <w:pPr>
              <w:tabs>
                <w:tab w:val="left" w:pos="334"/>
                <w:tab w:val="left" w:pos="669"/>
                <w:tab w:val="left" w:pos="1003"/>
                <w:tab w:val="left" w:pos="1338"/>
              </w:tabs>
              <w:suppressAutoHyphens/>
              <w:spacing w:after="60" w:line="280" w:lineRule="exact"/>
              <w:ind w:right="170"/>
              <w:jc w:val="right"/>
              <w:rPr>
                <w:rFonts w:hAnsi="SimSun"/>
                <w:sz w:val="17"/>
                <w:szCs w:val="17"/>
              </w:rPr>
            </w:pPr>
            <w:r w:rsidRPr="0055425E">
              <w:rPr>
                <w:rFonts w:hAnsi="SimSun"/>
                <w:sz w:val="17"/>
                <w:szCs w:val="17"/>
              </w:rPr>
              <w:t>96</w:t>
            </w:r>
          </w:p>
        </w:tc>
        <w:tc>
          <w:tcPr>
            <w:tcW w:w="3919" w:type="dxa"/>
            <w:shd w:val="clear" w:color="auto" w:fill="auto"/>
          </w:tcPr>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每位证人都有一名武装警察</w:t>
            </w:r>
          </w:p>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地方警察和准军事部队提供巡逻</w:t>
            </w:r>
          </w:p>
        </w:tc>
      </w:tr>
      <w:tr w:rsidR="00D22F32" w:rsidRPr="0055425E" w:rsidTr="0055425E">
        <w:tc>
          <w:tcPr>
            <w:tcW w:w="626"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rPr>
                <w:rFonts w:hAnsi="SimSun"/>
                <w:sz w:val="17"/>
                <w:szCs w:val="17"/>
              </w:rPr>
            </w:pPr>
            <w:r w:rsidRPr="0055425E">
              <w:rPr>
                <w:rFonts w:hAnsi="SimSun"/>
                <w:sz w:val="17"/>
                <w:szCs w:val="17"/>
              </w:rPr>
              <w:t>6.</w:t>
            </w:r>
          </w:p>
        </w:tc>
        <w:tc>
          <w:tcPr>
            <w:tcW w:w="1995"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jc w:val="left"/>
              <w:rPr>
                <w:rFonts w:hAnsi="SimSun"/>
                <w:sz w:val="17"/>
                <w:szCs w:val="17"/>
              </w:rPr>
            </w:pPr>
            <w:r w:rsidRPr="0055425E">
              <w:rPr>
                <w:rFonts w:hAnsi="SimSun"/>
                <w:sz w:val="17"/>
                <w:szCs w:val="17"/>
              </w:rPr>
              <w:t>Khambholaj</w:t>
            </w:r>
          </w:p>
        </w:tc>
        <w:tc>
          <w:tcPr>
            <w:tcW w:w="763" w:type="dxa"/>
            <w:shd w:val="clear" w:color="auto" w:fill="auto"/>
          </w:tcPr>
          <w:p w:rsidR="00D22F32" w:rsidRPr="0055425E" w:rsidRDefault="00D22F32" w:rsidP="00FC0F9E">
            <w:pPr>
              <w:tabs>
                <w:tab w:val="left" w:pos="334"/>
                <w:tab w:val="left" w:pos="669"/>
                <w:tab w:val="left" w:pos="1003"/>
                <w:tab w:val="left" w:pos="1338"/>
              </w:tabs>
              <w:suppressAutoHyphens/>
              <w:spacing w:after="60" w:line="280" w:lineRule="exact"/>
              <w:ind w:right="170"/>
              <w:jc w:val="right"/>
              <w:rPr>
                <w:rFonts w:hAnsi="SimSun"/>
                <w:sz w:val="17"/>
                <w:szCs w:val="17"/>
              </w:rPr>
            </w:pPr>
            <w:r w:rsidRPr="0055425E">
              <w:rPr>
                <w:rFonts w:hAnsi="SimSun"/>
                <w:sz w:val="17"/>
                <w:szCs w:val="17"/>
              </w:rPr>
              <w:t>2</w:t>
            </w:r>
          </w:p>
        </w:tc>
        <w:tc>
          <w:tcPr>
            <w:tcW w:w="3919" w:type="dxa"/>
            <w:shd w:val="clear" w:color="auto" w:fill="auto"/>
          </w:tcPr>
          <w:p w:rsidR="00D22F32" w:rsidRPr="0055425E" w:rsidRDefault="00F56A15" w:rsidP="005B6831">
            <w:pPr>
              <w:tabs>
                <w:tab w:val="left" w:pos="334"/>
                <w:tab w:val="left" w:pos="669"/>
                <w:tab w:val="left" w:pos="1003"/>
                <w:tab w:val="left" w:pos="1338"/>
              </w:tabs>
              <w:suppressAutoHyphens/>
              <w:spacing w:after="60" w:line="280" w:lineRule="exact"/>
              <w:ind w:left="340" w:hanging="227"/>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从2003年8月24日起，为</w:t>
            </w:r>
            <w:r w:rsidR="00522901">
              <w:rPr>
                <w:rFonts w:hAnsi="SimSun"/>
                <w:sz w:val="17"/>
                <w:szCs w:val="17"/>
              </w:rPr>
              <w:t>Vinaben M.</w:t>
            </w:r>
            <w:r w:rsidR="00D22F32" w:rsidRPr="0055425E">
              <w:rPr>
                <w:rFonts w:hAnsi="SimSun"/>
                <w:sz w:val="17"/>
                <w:szCs w:val="17"/>
              </w:rPr>
              <w:t>Patel和</w:t>
            </w:r>
            <w:r w:rsidR="00522901">
              <w:rPr>
                <w:rFonts w:hAnsi="SimSun"/>
                <w:sz w:val="17"/>
                <w:szCs w:val="17"/>
              </w:rPr>
              <w:t>Sumitraben B.</w:t>
            </w:r>
            <w:r w:rsidR="00D22F32" w:rsidRPr="0055425E">
              <w:rPr>
                <w:rFonts w:hAnsi="SimSun"/>
                <w:sz w:val="17"/>
                <w:szCs w:val="17"/>
              </w:rPr>
              <w:t>Patel派了两名武装警察</w:t>
            </w:r>
          </w:p>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没有其他证人要求保护</w:t>
            </w:r>
          </w:p>
          <w:p w:rsidR="00D22F32" w:rsidRPr="0055425E" w:rsidRDefault="00F56A15" w:rsidP="005B6831">
            <w:pPr>
              <w:tabs>
                <w:tab w:val="left" w:pos="334"/>
                <w:tab w:val="left" w:pos="669"/>
                <w:tab w:val="left" w:pos="1003"/>
                <w:tab w:val="left" w:pos="1338"/>
              </w:tabs>
              <w:suppressAutoHyphens/>
              <w:spacing w:after="60" w:line="280" w:lineRule="exact"/>
              <w:ind w:left="340" w:hanging="227"/>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向</w:t>
            </w:r>
            <w:r w:rsidR="00522901">
              <w:rPr>
                <w:rFonts w:hAnsi="SimSun"/>
                <w:sz w:val="17"/>
                <w:szCs w:val="17"/>
              </w:rPr>
              <w:t>Suravali Bhagol</w:t>
            </w:r>
            <w:r w:rsidR="00D22F32" w:rsidRPr="0055425E">
              <w:rPr>
                <w:rFonts w:hAnsi="SimSun"/>
                <w:sz w:val="17"/>
                <w:szCs w:val="17"/>
              </w:rPr>
              <w:t>和Piravali Bhagol村派遣了BW/HG的一个科</w:t>
            </w:r>
          </w:p>
          <w:p w:rsidR="00D22F32" w:rsidRPr="0055425E" w:rsidRDefault="00F56A15" w:rsidP="005B6831">
            <w:pPr>
              <w:tabs>
                <w:tab w:val="left" w:pos="334"/>
                <w:tab w:val="left" w:pos="669"/>
                <w:tab w:val="left" w:pos="1003"/>
                <w:tab w:val="left" w:pos="1338"/>
              </w:tabs>
              <w:suppressAutoHyphens/>
              <w:spacing w:after="60" w:line="280" w:lineRule="exact"/>
              <w:ind w:left="340" w:hanging="227"/>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OAD前哨的警察副督察、</w:t>
            </w:r>
            <w:r w:rsidRPr="0055425E">
              <w:rPr>
                <w:rFonts w:hAnsi="SimSun"/>
                <w:sz w:val="17"/>
                <w:szCs w:val="17"/>
              </w:rPr>
              <w:t>1</w:t>
            </w:r>
            <w:r w:rsidR="00D22F32" w:rsidRPr="0055425E">
              <w:rPr>
                <w:rFonts w:hAnsi="SimSun"/>
                <w:sz w:val="17"/>
                <w:szCs w:val="17"/>
              </w:rPr>
              <w:t>名副督察助理和3名警察经常探访证人</w:t>
            </w:r>
          </w:p>
          <w:p w:rsidR="00D22F32" w:rsidRPr="0055425E" w:rsidRDefault="00F56A15" w:rsidP="005B6831">
            <w:pPr>
              <w:tabs>
                <w:tab w:val="left" w:pos="334"/>
                <w:tab w:val="left" w:pos="669"/>
                <w:tab w:val="left" w:pos="1003"/>
                <w:tab w:val="left" w:pos="1338"/>
              </w:tabs>
              <w:suppressAutoHyphens/>
              <w:spacing w:after="60" w:line="280" w:lineRule="exact"/>
              <w:ind w:left="340" w:hanging="227"/>
              <w:jc w:val="left"/>
              <w:rPr>
                <w:rFonts w:hAnsi="SimSun" w:hint="eastAsia"/>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向Bhalej村派遣了BW/HG的</w:t>
            </w:r>
            <w:r w:rsidR="005B6831">
              <w:rPr>
                <w:rFonts w:hAnsi="SimSun"/>
                <w:sz w:val="17"/>
                <w:szCs w:val="17"/>
              </w:rPr>
              <w:t xml:space="preserve"> </w:t>
            </w:r>
            <w:r w:rsidR="00D22F32" w:rsidRPr="0055425E">
              <w:rPr>
                <w:rFonts w:hAnsi="SimSun"/>
                <w:sz w:val="17"/>
                <w:szCs w:val="17"/>
              </w:rPr>
              <w:t>半个科，因为有些</w:t>
            </w:r>
            <w:r w:rsidR="005B6831">
              <w:rPr>
                <w:rFonts w:hAnsi="SimSun"/>
                <w:sz w:val="17"/>
                <w:szCs w:val="17"/>
              </w:rPr>
              <w:t xml:space="preserve">  </w:t>
            </w:r>
            <w:r w:rsidR="00D22F32" w:rsidRPr="0055425E">
              <w:rPr>
                <w:rFonts w:hAnsi="SimSun"/>
                <w:sz w:val="17"/>
                <w:szCs w:val="17"/>
              </w:rPr>
              <w:t>证人住在那里</w:t>
            </w:r>
          </w:p>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地方警察和准军事部队提供巡逻</w:t>
            </w:r>
          </w:p>
        </w:tc>
      </w:tr>
      <w:tr w:rsidR="00D22F32" w:rsidRPr="0055425E" w:rsidTr="0055425E">
        <w:tc>
          <w:tcPr>
            <w:tcW w:w="626"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rPr>
                <w:rFonts w:hAnsi="SimSun"/>
                <w:sz w:val="17"/>
                <w:szCs w:val="17"/>
              </w:rPr>
            </w:pPr>
            <w:r w:rsidRPr="0055425E">
              <w:rPr>
                <w:rFonts w:hAnsi="SimSun"/>
                <w:sz w:val="17"/>
                <w:szCs w:val="17"/>
              </w:rPr>
              <w:t>7.</w:t>
            </w:r>
          </w:p>
        </w:tc>
        <w:tc>
          <w:tcPr>
            <w:tcW w:w="1995"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jc w:val="left"/>
              <w:rPr>
                <w:rFonts w:hAnsi="SimSun"/>
                <w:sz w:val="17"/>
                <w:szCs w:val="17"/>
              </w:rPr>
            </w:pPr>
            <w:r w:rsidRPr="0055425E">
              <w:rPr>
                <w:rFonts w:hAnsi="SimSun"/>
                <w:sz w:val="17"/>
                <w:szCs w:val="17"/>
              </w:rPr>
              <w:t>Khambholaj</w:t>
            </w:r>
            <w:r w:rsidR="00AA5F55" w:rsidRPr="0055425E">
              <w:rPr>
                <w:rFonts w:hAnsi="SimSun"/>
                <w:sz w:val="17"/>
                <w:szCs w:val="17"/>
              </w:rPr>
              <w:t xml:space="preserve"> </w:t>
            </w:r>
            <w:r w:rsidRPr="0055425E">
              <w:rPr>
                <w:rFonts w:hAnsi="SimSun"/>
                <w:sz w:val="17"/>
                <w:szCs w:val="17"/>
              </w:rPr>
              <w:t>27/02</w:t>
            </w:r>
          </w:p>
        </w:tc>
        <w:tc>
          <w:tcPr>
            <w:tcW w:w="763" w:type="dxa"/>
            <w:shd w:val="clear" w:color="auto" w:fill="auto"/>
          </w:tcPr>
          <w:p w:rsidR="00D22F32" w:rsidRPr="0055425E" w:rsidRDefault="00F56A15" w:rsidP="00FC0F9E">
            <w:pPr>
              <w:tabs>
                <w:tab w:val="left" w:pos="334"/>
                <w:tab w:val="left" w:pos="669"/>
                <w:tab w:val="left" w:pos="1003"/>
                <w:tab w:val="left" w:pos="1338"/>
              </w:tabs>
              <w:suppressAutoHyphens/>
              <w:spacing w:after="60" w:line="280" w:lineRule="exact"/>
              <w:ind w:right="170"/>
              <w:jc w:val="right"/>
              <w:rPr>
                <w:rFonts w:hAnsi="SimSun"/>
                <w:sz w:val="17"/>
              </w:rPr>
            </w:pPr>
            <w:r w:rsidRPr="0055425E">
              <w:rPr>
                <w:rFonts w:hAnsi="SimSun"/>
                <w:sz w:val="17"/>
              </w:rPr>
              <w:t>—</w:t>
            </w:r>
          </w:p>
        </w:tc>
        <w:tc>
          <w:tcPr>
            <w:tcW w:w="3919"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left="113"/>
              <w:jc w:val="left"/>
              <w:rPr>
                <w:rFonts w:hAnsi="SimSun"/>
                <w:sz w:val="17"/>
                <w:szCs w:val="17"/>
              </w:rPr>
            </w:pPr>
          </w:p>
        </w:tc>
      </w:tr>
      <w:tr w:rsidR="00D22F32" w:rsidRPr="0055425E" w:rsidTr="0055425E">
        <w:tc>
          <w:tcPr>
            <w:tcW w:w="626"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rPr>
                <w:rFonts w:hAnsi="SimSun"/>
                <w:sz w:val="17"/>
                <w:szCs w:val="17"/>
              </w:rPr>
            </w:pPr>
            <w:r w:rsidRPr="0055425E">
              <w:rPr>
                <w:rFonts w:hAnsi="SimSun"/>
                <w:sz w:val="17"/>
                <w:szCs w:val="17"/>
              </w:rPr>
              <w:t>8.</w:t>
            </w:r>
          </w:p>
        </w:tc>
        <w:tc>
          <w:tcPr>
            <w:tcW w:w="1995"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jc w:val="left"/>
              <w:rPr>
                <w:rFonts w:hAnsi="SimSun"/>
                <w:sz w:val="17"/>
                <w:szCs w:val="17"/>
              </w:rPr>
            </w:pPr>
            <w:r w:rsidRPr="0055425E">
              <w:rPr>
                <w:rFonts w:hAnsi="SimSun"/>
                <w:sz w:val="17"/>
                <w:szCs w:val="17"/>
              </w:rPr>
              <w:t>维斯纳格尔</w:t>
            </w:r>
            <w:r w:rsidR="00AA5F55" w:rsidRPr="0055425E">
              <w:rPr>
                <w:rFonts w:hAnsi="SimSun"/>
                <w:sz w:val="17"/>
                <w:szCs w:val="17"/>
              </w:rPr>
              <w:t xml:space="preserve"> </w:t>
            </w:r>
            <w:r w:rsidRPr="0055425E">
              <w:rPr>
                <w:rFonts w:hAnsi="SimSun"/>
                <w:sz w:val="17"/>
                <w:szCs w:val="17"/>
              </w:rPr>
              <w:t>60/02</w:t>
            </w:r>
          </w:p>
        </w:tc>
        <w:tc>
          <w:tcPr>
            <w:tcW w:w="763" w:type="dxa"/>
            <w:shd w:val="clear" w:color="auto" w:fill="auto"/>
          </w:tcPr>
          <w:p w:rsidR="00D22F32" w:rsidRPr="0055425E" w:rsidRDefault="00D22F32" w:rsidP="00FC0F9E">
            <w:pPr>
              <w:tabs>
                <w:tab w:val="left" w:pos="334"/>
                <w:tab w:val="left" w:pos="669"/>
                <w:tab w:val="left" w:pos="1003"/>
                <w:tab w:val="left" w:pos="1338"/>
              </w:tabs>
              <w:suppressAutoHyphens/>
              <w:spacing w:after="60" w:line="280" w:lineRule="exact"/>
              <w:ind w:right="170"/>
              <w:jc w:val="right"/>
              <w:rPr>
                <w:rFonts w:hAnsi="SimSun"/>
                <w:sz w:val="17"/>
                <w:szCs w:val="17"/>
              </w:rPr>
            </w:pPr>
            <w:r w:rsidRPr="0055425E">
              <w:rPr>
                <w:rFonts w:hAnsi="SimSun"/>
                <w:sz w:val="17"/>
                <w:szCs w:val="17"/>
              </w:rPr>
              <w:t>4</w:t>
            </w:r>
          </w:p>
        </w:tc>
        <w:tc>
          <w:tcPr>
            <w:tcW w:w="3919" w:type="dxa"/>
            <w:shd w:val="clear" w:color="auto" w:fill="auto"/>
          </w:tcPr>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每位证人有</w:t>
            </w:r>
            <w:r w:rsidRPr="0055425E">
              <w:rPr>
                <w:rFonts w:hAnsi="SimSun"/>
                <w:sz w:val="17"/>
                <w:szCs w:val="17"/>
              </w:rPr>
              <w:t>2</w:t>
            </w:r>
            <w:r w:rsidR="00D22F32" w:rsidRPr="0055425E">
              <w:rPr>
                <w:rFonts w:hAnsi="SimSun"/>
                <w:sz w:val="17"/>
                <w:szCs w:val="17"/>
              </w:rPr>
              <w:t>名</w:t>
            </w:r>
            <w:r w:rsidRPr="0055425E">
              <w:rPr>
                <w:rFonts w:hAnsi="SimSun"/>
                <w:sz w:val="17"/>
                <w:szCs w:val="17"/>
              </w:rPr>
              <w:t>SRP</w:t>
            </w:r>
            <w:r w:rsidR="00D22F32" w:rsidRPr="0055425E">
              <w:rPr>
                <w:rFonts w:hAnsi="SimSun"/>
                <w:sz w:val="17"/>
                <w:szCs w:val="17"/>
              </w:rPr>
              <w:t>人员</w:t>
            </w:r>
          </w:p>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地方警察提供巡逻</w:t>
            </w:r>
          </w:p>
        </w:tc>
      </w:tr>
      <w:tr w:rsidR="00D22F32" w:rsidRPr="0055425E" w:rsidTr="0055425E">
        <w:tc>
          <w:tcPr>
            <w:tcW w:w="626"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rPr>
                <w:rFonts w:hAnsi="SimSun"/>
                <w:sz w:val="17"/>
                <w:szCs w:val="17"/>
              </w:rPr>
            </w:pPr>
            <w:r w:rsidRPr="0055425E">
              <w:rPr>
                <w:rFonts w:hAnsi="SimSun"/>
                <w:sz w:val="17"/>
                <w:szCs w:val="17"/>
              </w:rPr>
              <w:t>9.</w:t>
            </w:r>
          </w:p>
        </w:tc>
        <w:tc>
          <w:tcPr>
            <w:tcW w:w="1995"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jc w:val="left"/>
              <w:rPr>
                <w:rFonts w:hAnsi="SimSun"/>
                <w:sz w:val="17"/>
                <w:szCs w:val="17"/>
              </w:rPr>
            </w:pPr>
            <w:r w:rsidRPr="0055425E">
              <w:rPr>
                <w:rFonts w:hAnsi="SimSun"/>
                <w:sz w:val="17"/>
                <w:szCs w:val="17"/>
              </w:rPr>
              <w:t>Naroda</w:t>
            </w:r>
            <w:r w:rsidR="00AA5F55" w:rsidRPr="0055425E">
              <w:rPr>
                <w:rFonts w:hAnsi="SimSun"/>
                <w:sz w:val="17"/>
                <w:szCs w:val="17"/>
              </w:rPr>
              <w:t xml:space="preserve"> </w:t>
            </w:r>
            <w:r w:rsidRPr="0055425E">
              <w:rPr>
                <w:rFonts w:hAnsi="SimSun"/>
                <w:sz w:val="17"/>
                <w:szCs w:val="17"/>
              </w:rPr>
              <w:t>98/02</w:t>
            </w:r>
          </w:p>
        </w:tc>
        <w:tc>
          <w:tcPr>
            <w:tcW w:w="763" w:type="dxa"/>
            <w:shd w:val="clear" w:color="auto" w:fill="auto"/>
          </w:tcPr>
          <w:p w:rsidR="00D22F32" w:rsidRPr="0055425E" w:rsidRDefault="00D22F32" w:rsidP="00FC0F9E">
            <w:pPr>
              <w:tabs>
                <w:tab w:val="left" w:pos="334"/>
                <w:tab w:val="left" w:pos="669"/>
                <w:tab w:val="left" w:pos="1003"/>
                <w:tab w:val="left" w:pos="1338"/>
              </w:tabs>
              <w:suppressAutoHyphens/>
              <w:spacing w:after="60" w:line="280" w:lineRule="exact"/>
              <w:ind w:right="170"/>
              <w:jc w:val="right"/>
              <w:rPr>
                <w:rFonts w:hAnsi="SimSun"/>
                <w:sz w:val="17"/>
                <w:szCs w:val="17"/>
              </w:rPr>
            </w:pPr>
            <w:r w:rsidRPr="0055425E">
              <w:rPr>
                <w:rFonts w:hAnsi="SimSun"/>
                <w:sz w:val="17"/>
                <w:szCs w:val="17"/>
              </w:rPr>
              <w:t>3</w:t>
            </w:r>
          </w:p>
        </w:tc>
        <w:tc>
          <w:tcPr>
            <w:tcW w:w="3919" w:type="dxa"/>
            <w:shd w:val="clear" w:color="auto" w:fill="auto"/>
          </w:tcPr>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每位证人有</w:t>
            </w:r>
            <w:r w:rsidRPr="0055425E">
              <w:rPr>
                <w:rFonts w:hAnsi="SimSun"/>
                <w:sz w:val="17"/>
                <w:szCs w:val="17"/>
              </w:rPr>
              <w:t>1</w:t>
            </w:r>
            <w:r w:rsidR="00D22F32" w:rsidRPr="0055425E">
              <w:rPr>
                <w:rFonts w:hAnsi="SimSun"/>
                <w:sz w:val="17"/>
                <w:szCs w:val="17"/>
              </w:rPr>
              <w:t>名武装警察</w:t>
            </w:r>
          </w:p>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地方警察提供巡逻</w:t>
            </w:r>
          </w:p>
        </w:tc>
      </w:tr>
      <w:tr w:rsidR="00D22F32" w:rsidRPr="0055425E" w:rsidTr="0055425E">
        <w:tc>
          <w:tcPr>
            <w:tcW w:w="626"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rPr>
                <w:rFonts w:hAnsi="SimSun"/>
                <w:sz w:val="17"/>
                <w:szCs w:val="17"/>
              </w:rPr>
            </w:pPr>
            <w:r w:rsidRPr="0055425E">
              <w:rPr>
                <w:rFonts w:hAnsi="SimSun"/>
                <w:sz w:val="17"/>
                <w:szCs w:val="17"/>
              </w:rPr>
              <w:t>10.</w:t>
            </w:r>
          </w:p>
        </w:tc>
        <w:tc>
          <w:tcPr>
            <w:tcW w:w="1995"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jc w:val="left"/>
              <w:rPr>
                <w:rFonts w:hAnsi="SimSun"/>
                <w:sz w:val="17"/>
                <w:szCs w:val="17"/>
              </w:rPr>
            </w:pPr>
            <w:r w:rsidRPr="0055425E">
              <w:rPr>
                <w:rFonts w:hAnsi="SimSun"/>
                <w:sz w:val="17"/>
                <w:szCs w:val="17"/>
              </w:rPr>
              <w:t>汗布尔 111/02</w:t>
            </w:r>
          </w:p>
        </w:tc>
        <w:tc>
          <w:tcPr>
            <w:tcW w:w="763" w:type="dxa"/>
            <w:shd w:val="clear" w:color="auto" w:fill="auto"/>
          </w:tcPr>
          <w:p w:rsidR="00D22F32" w:rsidRPr="0055425E" w:rsidRDefault="00D22F32" w:rsidP="00FC0F9E">
            <w:pPr>
              <w:tabs>
                <w:tab w:val="left" w:pos="334"/>
                <w:tab w:val="left" w:pos="669"/>
                <w:tab w:val="left" w:pos="1003"/>
                <w:tab w:val="left" w:pos="1338"/>
              </w:tabs>
              <w:suppressAutoHyphens/>
              <w:spacing w:after="60" w:line="280" w:lineRule="exact"/>
              <w:ind w:right="170"/>
              <w:jc w:val="right"/>
              <w:rPr>
                <w:rFonts w:hAnsi="SimSun"/>
                <w:sz w:val="17"/>
                <w:szCs w:val="17"/>
              </w:rPr>
            </w:pPr>
            <w:r w:rsidRPr="0055425E">
              <w:rPr>
                <w:rFonts w:hAnsi="SimSun"/>
                <w:sz w:val="17"/>
                <w:szCs w:val="17"/>
              </w:rPr>
              <w:t>5</w:t>
            </w:r>
          </w:p>
        </w:tc>
        <w:tc>
          <w:tcPr>
            <w:tcW w:w="3919" w:type="dxa"/>
            <w:shd w:val="clear" w:color="auto" w:fill="auto"/>
          </w:tcPr>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t>1+3</w:t>
            </w:r>
            <w:r w:rsidR="00D22F32" w:rsidRPr="0055425E">
              <w:rPr>
                <w:rFonts w:hAnsi="SimSun"/>
                <w:sz w:val="17"/>
                <w:szCs w:val="17"/>
              </w:rPr>
              <w:t>名SRP在Pandarvada村固定设点</w:t>
            </w:r>
          </w:p>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地方警察和准军事部队提供巡逻</w:t>
            </w:r>
          </w:p>
        </w:tc>
      </w:tr>
      <w:tr w:rsidR="00D22F32" w:rsidRPr="0055425E" w:rsidTr="0055425E">
        <w:tc>
          <w:tcPr>
            <w:tcW w:w="626"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rPr>
                <w:rFonts w:hAnsi="SimSun"/>
                <w:sz w:val="17"/>
                <w:szCs w:val="17"/>
              </w:rPr>
            </w:pPr>
            <w:r w:rsidRPr="0055425E">
              <w:rPr>
                <w:rFonts w:hAnsi="SimSun"/>
                <w:sz w:val="17"/>
                <w:szCs w:val="17"/>
              </w:rPr>
              <w:t>11.</w:t>
            </w:r>
          </w:p>
        </w:tc>
        <w:tc>
          <w:tcPr>
            <w:tcW w:w="1995"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jc w:val="left"/>
              <w:rPr>
                <w:rFonts w:hAnsi="SimSun"/>
                <w:sz w:val="17"/>
                <w:szCs w:val="17"/>
              </w:rPr>
            </w:pPr>
            <w:r w:rsidRPr="0055425E">
              <w:rPr>
                <w:rFonts w:hAnsi="SimSun"/>
                <w:sz w:val="17"/>
                <w:szCs w:val="17"/>
              </w:rPr>
              <w:t>汗布尔 13/02</w:t>
            </w:r>
          </w:p>
        </w:tc>
        <w:tc>
          <w:tcPr>
            <w:tcW w:w="763" w:type="dxa"/>
            <w:shd w:val="clear" w:color="auto" w:fill="auto"/>
          </w:tcPr>
          <w:p w:rsidR="00D22F32" w:rsidRPr="0055425E" w:rsidRDefault="00D22F32" w:rsidP="00FC0F9E">
            <w:pPr>
              <w:tabs>
                <w:tab w:val="left" w:pos="334"/>
                <w:tab w:val="left" w:pos="669"/>
                <w:tab w:val="left" w:pos="1003"/>
                <w:tab w:val="left" w:pos="1338"/>
              </w:tabs>
              <w:suppressAutoHyphens/>
              <w:spacing w:after="60" w:line="280" w:lineRule="exact"/>
              <w:ind w:right="170"/>
              <w:jc w:val="right"/>
              <w:rPr>
                <w:rFonts w:hAnsi="SimSun"/>
                <w:sz w:val="17"/>
                <w:szCs w:val="17"/>
              </w:rPr>
            </w:pPr>
            <w:r w:rsidRPr="0055425E">
              <w:rPr>
                <w:rFonts w:hAnsi="SimSun"/>
                <w:sz w:val="17"/>
                <w:szCs w:val="17"/>
              </w:rPr>
              <w:t>4</w:t>
            </w:r>
          </w:p>
        </w:tc>
        <w:tc>
          <w:tcPr>
            <w:tcW w:w="3919" w:type="dxa"/>
            <w:shd w:val="clear" w:color="auto" w:fill="auto"/>
          </w:tcPr>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地方警察和准军事部队提供巡逻</w:t>
            </w:r>
          </w:p>
        </w:tc>
      </w:tr>
      <w:tr w:rsidR="00D22F32" w:rsidRPr="0055425E" w:rsidTr="0055425E">
        <w:tc>
          <w:tcPr>
            <w:tcW w:w="626"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rPr>
                <w:rFonts w:hAnsi="SimSun"/>
                <w:sz w:val="17"/>
                <w:szCs w:val="17"/>
              </w:rPr>
            </w:pPr>
            <w:r w:rsidRPr="0055425E">
              <w:rPr>
                <w:rFonts w:hAnsi="SimSun"/>
                <w:sz w:val="17"/>
                <w:szCs w:val="17"/>
              </w:rPr>
              <w:t>12.</w:t>
            </w:r>
          </w:p>
        </w:tc>
        <w:tc>
          <w:tcPr>
            <w:tcW w:w="1995"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jc w:val="left"/>
              <w:rPr>
                <w:rFonts w:hAnsi="SimSun"/>
                <w:sz w:val="17"/>
                <w:szCs w:val="17"/>
              </w:rPr>
            </w:pPr>
            <w:r w:rsidRPr="0055425E">
              <w:rPr>
                <w:rFonts w:hAnsi="SimSun"/>
                <w:sz w:val="17"/>
                <w:szCs w:val="17"/>
              </w:rPr>
              <w:t>加洛尔</w:t>
            </w:r>
            <w:r w:rsidR="00AA5F55" w:rsidRPr="0055425E">
              <w:rPr>
                <w:rFonts w:hAnsi="SimSun"/>
                <w:sz w:val="17"/>
                <w:szCs w:val="17"/>
              </w:rPr>
              <w:t xml:space="preserve"> </w:t>
            </w:r>
            <w:r w:rsidRPr="0055425E">
              <w:rPr>
                <w:rFonts w:hAnsi="SimSun"/>
                <w:sz w:val="17"/>
                <w:szCs w:val="17"/>
              </w:rPr>
              <w:t>60/02</w:t>
            </w:r>
          </w:p>
        </w:tc>
        <w:tc>
          <w:tcPr>
            <w:tcW w:w="763" w:type="dxa"/>
            <w:shd w:val="clear" w:color="auto" w:fill="auto"/>
          </w:tcPr>
          <w:p w:rsidR="00D22F32" w:rsidRPr="0055425E" w:rsidRDefault="00D22F32" w:rsidP="00FC0F9E">
            <w:pPr>
              <w:tabs>
                <w:tab w:val="left" w:pos="334"/>
                <w:tab w:val="left" w:pos="669"/>
                <w:tab w:val="left" w:pos="1003"/>
                <w:tab w:val="left" w:pos="1338"/>
              </w:tabs>
              <w:suppressAutoHyphens/>
              <w:spacing w:after="60" w:line="280" w:lineRule="exact"/>
              <w:ind w:right="170"/>
              <w:jc w:val="right"/>
              <w:rPr>
                <w:rFonts w:hAnsi="SimSun"/>
                <w:sz w:val="17"/>
                <w:szCs w:val="17"/>
              </w:rPr>
            </w:pPr>
            <w:r w:rsidRPr="0055425E">
              <w:rPr>
                <w:rFonts w:hAnsi="SimSun"/>
                <w:sz w:val="17"/>
                <w:szCs w:val="17"/>
              </w:rPr>
              <w:t>1</w:t>
            </w:r>
          </w:p>
        </w:tc>
        <w:tc>
          <w:tcPr>
            <w:tcW w:w="3919" w:type="dxa"/>
            <w:shd w:val="clear" w:color="auto" w:fill="auto"/>
          </w:tcPr>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SRP 警察头目</w:t>
            </w:r>
            <w:r w:rsidRPr="0055425E">
              <w:rPr>
                <w:rFonts w:hAnsi="SimSun"/>
                <w:sz w:val="17"/>
                <w:szCs w:val="17"/>
              </w:rPr>
              <w:t>-1</w:t>
            </w:r>
            <w:r w:rsidR="00D22F32" w:rsidRPr="0055425E">
              <w:rPr>
                <w:rFonts w:hAnsi="SimSun"/>
                <w:sz w:val="17"/>
                <w:szCs w:val="17"/>
              </w:rPr>
              <w:t>人，警察-4人</w:t>
            </w:r>
          </w:p>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SRP排的总部设在该村</w:t>
            </w:r>
          </w:p>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地方警察和准军事部队提供巡逻</w:t>
            </w:r>
          </w:p>
        </w:tc>
      </w:tr>
      <w:tr w:rsidR="00D22F32" w:rsidRPr="0055425E" w:rsidTr="0055425E">
        <w:tc>
          <w:tcPr>
            <w:tcW w:w="626"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rPr>
                <w:rFonts w:hAnsi="SimSun"/>
                <w:sz w:val="17"/>
                <w:szCs w:val="17"/>
              </w:rPr>
            </w:pPr>
            <w:r w:rsidRPr="0055425E">
              <w:rPr>
                <w:rFonts w:hAnsi="SimSun"/>
                <w:sz w:val="17"/>
                <w:szCs w:val="17"/>
              </w:rPr>
              <w:t>13.</w:t>
            </w:r>
          </w:p>
        </w:tc>
        <w:tc>
          <w:tcPr>
            <w:tcW w:w="1995" w:type="dxa"/>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jc w:val="left"/>
              <w:rPr>
                <w:rFonts w:hAnsi="SimSun"/>
                <w:sz w:val="17"/>
                <w:szCs w:val="17"/>
              </w:rPr>
            </w:pPr>
            <w:r w:rsidRPr="0055425E">
              <w:rPr>
                <w:rFonts w:hAnsi="SimSun"/>
                <w:sz w:val="17"/>
                <w:szCs w:val="17"/>
              </w:rPr>
              <w:t>加洛尔</w:t>
            </w:r>
            <w:r w:rsidR="00AA5F55" w:rsidRPr="0055425E">
              <w:rPr>
                <w:rFonts w:hAnsi="SimSun"/>
                <w:sz w:val="17"/>
                <w:szCs w:val="17"/>
              </w:rPr>
              <w:t xml:space="preserve"> </w:t>
            </w:r>
            <w:r w:rsidRPr="0055425E">
              <w:rPr>
                <w:rFonts w:hAnsi="SimSun"/>
                <w:sz w:val="17"/>
                <w:szCs w:val="17"/>
              </w:rPr>
              <w:t>36/02</w:t>
            </w:r>
          </w:p>
        </w:tc>
        <w:tc>
          <w:tcPr>
            <w:tcW w:w="763" w:type="dxa"/>
            <w:shd w:val="clear" w:color="auto" w:fill="auto"/>
          </w:tcPr>
          <w:p w:rsidR="00D22F32" w:rsidRPr="0055425E" w:rsidRDefault="00D22F32" w:rsidP="00FC0F9E">
            <w:pPr>
              <w:tabs>
                <w:tab w:val="left" w:pos="334"/>
                <w:tab w:val="left" w:pos="669"/>
                <w:tab w:val="left" w:pos="1003"/>
                <w:tab w:val="left" w:pos="1338"/>
              </w:tabs>
              <w:suppressAutoHyphens/>
              <w:spacing w:after="60" w:line="280" w:lineRule="exact"/>
              <w:ind w:right="170"/>
              <w:jc w:val="right"/>
              <w:rPr>
                <w:rFonts w:hAnsi="SimSun"/>
                <w:sz w:val="17"/>
                <w:szCs w:val="17"/>
              </w:rPr>
            </w:pPr>
            <w:r w:rsidRPr="0055425E">
              <w:rPr>
                <w:rFonts w:hAnsi="SimSun"/>
                <w:sz w:val="17"/>
                <w:szCs w:val="17"/>
              </w:rPr>
              <w:t>3</w:t>
            </w:r>
          </w:p>
        </w:tc>
        <w:tc>
          <w:tcPr>
            <w:tcW w:w="3919" w:type="dxa"/>
            <w:shd w:val="clear" w:color="auto" w:fill="auto"/>
          </w:tcPr>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每位证人有SRP 警察头目</w:t>
            </w:r>
            <w:r w:rsidRPr="0055425E">
              <w:rPr>
                <w:rFonts w:hAnsi="SimSun"/>
                <w:sz w:val="17"/>
                <w:szCs w:val="17"/>
              </w:rPr>
              <w:t>-1</w:t>
            </w:r>
            <w:r w:rsidR="00D22F32" w:rsidRPr="0055425E">
              <w:rPr>
                <w:rFonts w:hAnsi="SimSun"/>
                <w:sz w:val="17"/>
                <w:szCs w:val="17"/>
              </w:rPr>
              <w:t>人，警察-1人</w:t>
            </w:r>
          </w:p>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1+3名SRP在该村固定设点</w:t>
            </w:r>
          </w:p>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地方警察和准军事部队提供巡逻</w:t>
            </w:r>
          </w:p>
        </w:tc>
      </w:tr>
      <w:tr w:rsidR="00D22F32" w:rsidRPr="0055425E" w:rsidTr="0055425E">
        <w:tc>
          <w:tcPr>
            <w:tcW w:w="626" w:type="dxa"/>
            <w:tcBorders>
              <w:bottom w:val="single" w:sz="12" w:space="0" w:color="auto"/>
            </w:tcBorders>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rPr>
                <w:rFonts w:hAnsi="SimSun"/>
                <w:sz w:val="17"/>
                <w:szCs w:val="17"/>
              </w:rPr>
            </w:pPr>
            <w:r w:rsidRPr="0055425E">
              <w:rPr>
                <w:rFonts w:hAnsi="SimSun"/>
                <w:sz w:val="17"/>
                <w:szCs w:val="17"/>
              </w:rPr>
              <w:t>14.</w:t>
            </w:r>
          </w:p>
        </w:tc>
        <w:tc>
          <w:tcPr>
            <w:tcW w:w="1995" w:type="dxa"/>
            <w:tcBorders>
              <w:bottom w:val="single" w:sz="12" w:space="0" w:color="auto"/>
            </w:tcBorders>
            <w:shd w:val="clear" w:color="auto" w:fill="auto"/>
          </w:tcPr>
          <w:p w:rsidR="00D22F32" w:rsidRPr="0055425E" w:rsidRDefault="00D22F32" w:rsidP="0055425E">
            <w:pPr>
              <w:tabs>
                <w:tab w:val="left" w:pos="334"/>
                <w:tab w:val="left" w:pos="669"/>
                <w:tab w:val="left" w:pos="1003"/>
                <w:tab w:val="left" w:pos="1338"/>
              </w:tabs>
              <w:suppressAutoHyphens/>
              <w:spacing w:after="60" w:line="280" w:lineRule="exact"/>
              <w:ind w:right="57"/>
              <w:jc w:val="left"/>
              <w:rPr>
                <w:rFonts w:hAnsi="SimSun"/>
                <w:sz w:val="17"/>
                <w:szCs w:val="17"/>
              </w:rPr>
            </w:pPr>
            <w:r w:rsidRPr="0055425E">
              <w:rPr>
                <w:rFonts w:hAnsi="SimSun"/>
                <w:sz w:val="17"/>
                <w:szCs w:val="17"/>
              </w:rPr>
              <w:t>加洛尔 222/02</w:t>
            </w:r>
          </w:p>
        </w:tc>
        <w:tc>
          <w:tcPr>
            <w:tcW w:w="763" w:type="dxa"/>
            <w:tcBorders>
              <w:bottom w:val="single" w:sz="12" w:space="0" w:color="auto"/>
            </w:tcBorders>
            <w:shd w:val="clear" w:color="auto" w:fill="auto"/>
          </w:tcPr>
          <w:p w:rsidR="00D22F32" w:rsidRPr="0055425E" w:rsidRDefault="00D22F32" w:rsidP="00FC0F9E">
            <w:pPr>
              <w:tabs>
                <w:tab w:val="left" w:pos="334"/>
                <w:tab w:val="left" w:pos="669"/>
                <w:tab w:val="left" w:pos="1003"/>
                <w:tab w:val="left" w:pos="1338"/>
              </w:tabs>
              <w:suppressAutoHyphens/>
              <w:spacing w:after="60" w:line="280" w:lineRule="exact"/>
              <w:ind w:right="170"/>
              <w:jc w:val="right"/>
              <w:rPr>
                <w:rFonts w:hAnsi="SimSun"/>
                <w:sz w:val="17"/>
                <w:szCs w:val="17"/>
              </w:rPr>
            </w:pPr>
          </w:p>
        </w:tc>
        <w:tc>
          <w:tcPr>
            <w:tcW w:w="3919" w:type="dxa"/>
            <w:tcBorders>
              <w:bottom w:val="single" w:sz="12" w:space="0" w:color="auto"/>
            </w:tcBorders>
            <w:shd w:val="clear" w:color="auto" w:fill="auto"/>
          </w:tcPr>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无人要求保护</w:t>
            </w:r>
          </w:p>
          <w:p w:rsidR="00D22F32" w:rsidRPr="0055425E" w:rsidRDefault="00F56A15" w:rsidP="0055425E">
            <w:pPr>
              <w:tabs>
                <w:tab w:val="left" w:pos="334"/>
                <w:tab w:val="left" w:pos="669"/>
                <w:tab w:val="left" w:pos="1003"/>
                <w:tab w:val="left" w:pos="1338"/>
              </w:tabs>
              <w:suppressAutoHyphens/>
              <w:spacing w:after="60" w:line="280" w:lineRule="exact"/>
              <w:ind w:left="113"/>
              <w:jc w:val="left"/>
              <w:rPr>
                <w:rFonts w:hAnsi="SimSun"/>
                <w:sz w:val="17"/>
                <w:szCs w:val="17"/>
              </w:rPr>
            </w:pPr>
            <w:r w:rsidRPr="0055425E">
              <w:rPr>
                <w:rFonts w:hAnsi="SimSun"/>
                <w:sz w:val="17"/>
                <w:szCs w:val="17"/>
              </w:rPr>
              <w:sym w:font="Symbol" w:char="F0B7"/>
            </w:r>
            <w:r w:rsidRPr="0055425E">
              <w:rPr>
                <w:rFonts w:hAnsi="SimSun"/>
                <w:sz w:val="17"/>
                <w:szCs w:val="17"/>
              </w:rPr>
              <w:tab/>
            </w:r>
            <w:r w:rsidR="00D22F32" w:rsidRPr="0055425E">
              <w:rPr>
                <w:rFonts w:hAnsi="SimSun"/>
                <w:sz w:val="17"/>
                <w:szCs w:val="17"/>
              </w:rPr>
              <w:t>地方警察和准军事部队提供经常巡逻</w:t>
            </w:r>
          </w:p>
        </w:tc>
      </w:tr>
    </w:tbl>
    <w:p w:rsidR="000E3994" w:rsidRPr="000E3994" w:rsidRDefault="000E3994" w:rsidP="000E3994">
      <w:pPr>
        <w:pStyle w:val="SingleTxt"/>
        <w:spacing w:after="0" w:line="120" w:lineRule="exact"/>
        <w:rPr>
          <w:rFonts w:hint="eastAsia"/>
          <w:sz w:val="10"/>
        </w:rPr>
      </w:pPr>
    </w:p>
    <w:p w:rsidR="00A51010" w:rsidRPr="00A51010" w:rsidRDefault="00A51010" w:rsidP="00A5101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372468" w:rsidRPr="00564070" w:rsidRDefault="00522901" w:rsidP="005229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sidR="00D22F32">
        <w:rPr>
          <w:rFonts w:hint="eastAsia"/>
        </w:rPr>
        <w:t>(d)</w:t>
      </w:r>
      <w:r w:rsidR="001B5117">
        <w:tab/>
      </w:r>
      <w:r w:rsidR="00D22F32" w:rsidRPr="00564070">
        <w:rPr>
          <w:rFonts w:hint="eastAsia"/>
        </w:rPr>
        <w:t>实施的逮捕和惩罚，包括对已查明共谋参与犯罪的国家官员实施的逮捕和惩罚</w:t>
      </w:r>
    </w:p>
    <w:p w:rsidR="00522901" w:rsidRPr="00522901" w:rsidRDefault="00522901" w:rsidP="00522901">
      <w:pPr>
        <w:pStyle w:val="SingleTxt"/>
        <w:spacing w:after="0" w:line="120" w:lineRule="exact"/>
        <w:rPr>
          <w:rFonts w:hint="eastAsia"/>
          <w:sz w:val="10"/>
        </w:rPr>
      </w:pPr>
    </w:p>
    <w:p w:rsidR="00440943" w:rsidRDefault="00372468" w:rsidP="00D22F32">
      <w:pPr>
        <w:pStyle w:val="SingleTxt"/>
        <w:rPr>
          <w:rFonts w:hint="eastAsia"/>
        </w:rPr>
      </w:pPr>
      <w:r>
        <w:rPr>
          <w:rFonts w:hint="eastAsia"/>
        </w:rPr>
        <w:tab/>
      </w:r>
      <w:r w:rsidR="00D22F32">
        <w:rPr>
          <w:rFonts w:hint="eastAsia"/>
        </w:rPr>
        <w:t>实施的逮捕和惩罚详情如下：</w:t>
      </w:r>
    </w:p>
    <w:tbl>
      <w:tblPr>
        <w:tblW w:w="0" w:type="auto"/>
        <w:tblInd w:w="1264" w:type="dxa"/>
        <w:tblCellMar>
          <w:left w:w="0" w:type="dxa"/>
          <w:right w:w="0" w:type="dxa"/>
        </w:tblCellMar>
        <w:tblLook w:val="01E0" w:firstRow="1" w:lastRow="1" w:firstColumn="1" w:lastColumn="1" w:noHBand="0" w:noVBand="0"/>
      </w:tblPr>
      <w:tblGrid>
        <w:gridCol w:w="1361"/>
        <w:gridCol w:w="840"/>
        <w:gridCol w:w="1575"/>
        <w:gridCol w:w="3527"/>
      </w:tblGrid>
      <w:tr w:rsidR="00D22F32" w:rsidRPr="00522901" w:rsidTr="00522901">
        <w:trPr>
          <w:tblHeader/>
        </w:trPr>
        <w:tc>
          <w:tcPr>
            <w:tcW w:w="1361" w:type="dxa"/>
            <w:tcBorders>
              <w:top w:val="single" w:sz="4" w:space="0" w:color="auto"/>
              <w:bottom w:val="single" w:sz="12" w:space="0" w:color="auto"/>
            </w:tcBorders>
            <w:shd w:val="clear" w:color="auto" w:fill="auto"/>
            <w:vAlign w:val="bottom"/>
          </w:tcPr>
          <w:p w:rsidR="00D22F32" w:rsidRPr="00522901" w:rsidRDefault="00D22F32" w:rsidP="00522901">
            <w:pPr>
              <w:suppressAutoHyphens/>
              <w:spacing w:before="60" w:after="60" w:line="200" w:lineRule="exact"/>
              <w:ind w:right="57"/>
              <w:rPr>
                <w:rFonts w:ascii="KaiTi_GB2312" w:eastAsia="KaiTi_GB2312" w:hAnsi="SimSun"/>
                <w:sz w:val="15"/>
                <w:szCs w:val="15"/>
              </w:rPr>
            </w:pPr>
            <w:r w:rsidRPr="00522901">
              <w:rPr>
                <w:rFonts w:ascii="KaiTi_GB2312" w:eastAsia="KaiTi_GB2312" w:hAnsi="SimSun"/>
                <w:sz w:val="15"/>
                <w:szCs w:val="15"/>
              </w:rPr>
              <w:t>县</w:t>
            </w:r>
          </w:p>
        </w:tc>
        <w:tc>
          <w:tcPr>
            <w:tcW w:w="840" w:type="dxa"/>
            <w:tcBorders>
              <w:top w:val="single" w:sz="4" w:space="0" w:color="auto"/>
              <w:bottom w:val="single" w:sz="12" w:space="0" w:color="auto"/>
            </w:tcBorders>
            <w:shd w:val="clear" w:color="auto" w:fill="auto"/>
            <w:vAlign w:val="bottom"/>
          </w:tcPr>
          <w:p w:rsidR="00D22F32" w:rsidRPr="00522901" w:rsidRDefault="00D22F32" w:rsidP="00522901">
            <w:pPr>
              <w:suppressAutoHyphens/>
              <w:spacing w:before="60" w:after="60" w:line="200" w:lineRule="exact"/>
              <w:ind w:right="57"/>
              <w:jc w:val="right"/>
              <w:rPr>
                <w:rFonts w:ascii="KaiTi_GB2312" w:eastAsia="KaiTi_GB2312" w:hAnsi="SimSun"/>
                <w:sz w:val="15"/>
                <w:szCs w:val="15"/>
              </w:rPr>
            </w:pPr>
            <w:r w:rsidRPr="00522901">
              <w:rPr>
                <w:rFonts w:ascii="KaiTi_GB2312" w:eastAsia="KaiTi_GB2312" w:hAnsi="SimSun"/>
                <w:sz w:val="15"/>
                <w:szCs w:val="15"/>
              </w:rPr>
              <w:t>案件数量</w:t>
            </w:r>
          </w:p>
        </w:tc>
        <w:tc>
          <w:tcPr>
            <w:tcW w:w="1575" w:type="dxa"/>
            <w:tcBorders>
              <w:top w:val="single" w:sz="4" w:space="0" w:color="auto"/>
              <w:bottom w:val="single" w:sz="12" w:space="0" w:color="auto"/>
            </w:tcBorders>
            <w:shd w:val="clear" w:color="auto" w:fill="auto"/>
            <w:vAlign w:val="bottom"/>
          </w:tcPr>
          <w:p w:rsidR="00D22F32" w:rsidRPr="00522901" w:rsidRDefault="00D22F32" w:rsidP="00522901">
            <w:pPr>
              <w:suppressAutoHyphens/>
              <w:spacing w:before="60" w:after="60" w:line="200" w:lineRule="exact"/>
              <w:ind w:right="57"/>
              <w:jc w:val="right"/>
              <w:rPr>
                <w:rFonts w:ascii="KaiTi_GB2312" w:eastAsia="KaiTi_GB2312" w:hAnsi="SimSun"/>
                <w:sz w:val="15"/>
                <w:szCs w:val="15"/>
              </w:rPr>
            </w:pPr>
            <w:r w:rsidRPr="00522901">
              <w:rPr>
                <w:rFonts w:ascii="KaiTi_GB2312" w:eastAsia="KaiTi_GB2312" w:hAnsi="SimSun"/>
                <w:sz w:val="15"/>
                <w:szCs w:val="15"/>
              </w:rPr>
              <w:t>逮捕的被告人人数</w:t>
            </w:r>
          </w:p>
        </w:tc>
        <w:tc>
          <w:tcPr>
            <w:tcW w:w="3527" w:type="dxa"/>
            <w:tcBorders>
              <w:top w:val="single" w:sz="4" w:space="0" w:color="auto"/>
              <w:bottom w:val="single" w:sz="12" w:space="0" w:color="auto"/>
            </w:tcBorders>
            <w:shd w:val="clear" w:color="auto" w:fill="auto"/>
            <w:vAlign w:val="bottom"/>
          </w:tcPr>
          <w:p w:rsidR="00D22F32" w:rsidRPr="00522901" w:rsidRDefault="00D22F32" w:rsidP="00522901">
            <w:pPr>
              <w:suppressAutoHyphens/>
              <w:spacing w:before="60" w:after="60" w:line="200" w:lineRule="exact"/>
              <w:ind w:left="113" w:right="57"/>
              <w:jc w:val="left"/>
              <w:rPr>
                <w:rFonts w:ascii="KaiTi_GB2312" w:eastAsia="KaiTi_GB2312" w:hAnsi="SimSun"/>
                <w:sz w:val="15"/>
                <w:szCs w:val="15"/>
              </w:rPr>
            </w:pPr>
            <w:r w:rsidRPr="00522901">
              <w:rPr>
                <w:rFonts w:ascii="KaiTi_GB2312" w:eastAsia="KaiTi_GB2312" w:hAnsi="SimSun"/>
                <w:sz w:val="15"/>
                <w:szCs w:val="15"/>
              </w:rPr>
              <w:t>案件现况</w:t>
            </w:r>
          </w:p>
        </w:tc>
      </w:tr>
      <w:tr w:rsidR="00522901" w:rsidRPr="00522901" w:rsidTr="00522901">
        <w:trPr>
          <w:trHeight w:hRule="exact" w:val="115"/>
          <w:tblHeader/>
        </w:trPr>
        <w:tc>
          <w:tcPr>
            <w:tcW w:w="1361" w:type="dxa"/>
            <w:tcBorders>
              <w:top w:val="single" w:sz="12" w:space="0" w:color="auto"/>
            </w:tcBorders>
            <w:shd w:val="clear" w:color="auto" w:fill="auto"/>
            <w:vAlign w:val="bottom"/>
          </w:tcPr>
          <w:p w:rsidR="00522901" w:rsidRPr="00522901" w:rsidRDefault="00522901" w:rsidP="00522901">
            <w:pPr>
              <w:suppressAutoHyphens/>
              <w:spacing w:after="60" w:line="280" w:lineRule="exact"/>
              <w:ind w:right="57"/>
              <w:rPr>
                <w:rFonts w:hAnsi="SimSun"/>
                <w:sz w:val="17"/>
                <w:szCs w:val="17"/>
              </w:rPr>
            </w:pPr>
          </w:p>
        </w:tc>
        <w:tc>
          <w:tcPr>
            <w:tcW w:w="840" w:type="dxa"/>
            <w:tcBorders>
              <w:top w:val="single" w:sz="12" w:space="0" w:color="auto"/>
            </w:tcBorders>
            <w:shd w:val="clear" w:color="auto" w:fill="auto"/>
            <w:vAlign w:val="bottom"/>
          </w:tcPr>
          <w:p w:rsidR="00522901" w:rsidRPr="00522901" w:rsidRDefault="00522901" w:rsidP="00522901">
            <w:pPr>
              <w:suppressAutoHyphens/>
              <w:spacing w:after="60" w:line="280" w:lineRule="exact"/>
              <w:ind w:right="57"/>
              <w:jc w:val="right"/>
              <w:rPr>
                <w:rFonts w:hAnsi="SimSun"/>
                <w:sz w:val="17"/>
                <w:szCs w:val="17"/>
              </w:rPr>
            </w:pPr>
          </w:p>
        </w:tc>
        <w:tc>
          <w:tcPr>
            <w:tcW w:w="1575" w:type="dxa"/>
            <w:tcBorders>
              <w:top w:val="single" w:sz="12" w:space="0" w:color="auto"/>
            </w:tcBorders>
            <w:shd w:val="clear" w:color="auto" w:fill="auto"/>
            <w:vAlign w:val="bottom"/>
          </w:tcPr>
          <w:p w:rsidR="00522901" w:rsidRPr="00522901" w:rsidRDefault="00522901" w:rsidP="00522901">
            <w:pPr>
              <w:suppressAutoHyphens/>
              <w:spacing w:after="60" w:line="280" w:lineRule="exact"/>
              <w:ind w:right="57"/>
              <w:jc w:val="right"/>
              <w:rPr>
                <w:rFonts w:hAnsi="SimSun"/>
                <w:sz w:val="17"/>
                <w:szCs w:val="17"/>
              </w:rPr>
            </w:pPr>
          </w:p>
        </w:tc>
        <w:tc>
          <w:tcPr>
            <w:tcW w:w="3527" w:type="dxa"/>
            <w:tcBorders>
              <w:top w:val="single" w:sz="12" w:space="0" w:color="auto"/>
            </w:tcBorders>
            <w:shd w:val="clear" w:color="auto" w:fill="auto"/>
            <w:vAlign w:val="bottom"/>
          </w:tcPr>
          <w:p w:rsidR="00522901" w:rsidRPr="00522901" w:rsidRDefault="00522901" w:rsidP="00522901">
            <w:pPr>
              <w:suppressAutoHyphens/>
              <w:spacing w:after="60" w:line="280" w:lineRule="exact"/>
              <w:ind w:left="113" w:right="57"/>
              <w:jc w:val="left"/>
              <w:rPr>
                <w:rFonts w:hAnsi="SimSun"/>
                <w:sz w:val="17"/>
                <w:szCs w:val="17"/>
              </w:rPr>
            </w:pPr>
          </w:p>
        </w:tc>
      </w:tr>
      <w:tr w:rsidR="00D22F32" w:rsidRPr="00522901" w:rsidTr="00522901">
        <w:tc>
          <w:tcPr>
            <w:tcW w:w="1361" w:type="dxa"/>
            <w:shd w:val="clear" w:color="auto" w:fill="auto"/>
          </w:tcPr>
          <w:p w:rsidR="00D22F32" w:rsidRPr="00522901" w:rsidRDefault="00D22F32" w:rsidP="00522901">
            <w:pPr>
              <w:tabs>
                <w:tab w:val="left" w:pos="334"/>
                <w:tab w:val="left" w:pos="669"/>
                <w:tab w:val="left" w:pos="1003"/>
                <w:tab w:val="left" w:pos="1338"/>
              </w:tabs>
              <w:suppressAutoHyphens/>
              <w:spacing w:after="60" w:line="280" w:lineRule="exact"/>
              <w:ind w:right="57"/>
              <w:rPr>
                <w:rFonts w:hAnsi="SimSun"/>
                <w:sz w:val="17"/>
                <w:szCs w:val="17"/>
              </w:rPr>
            </w:pPr>
            <w:r w:rsidRPr="00522901">
              <w:rPr>
                <w:rFonts w:hAnsi="SimSun"/>
                <w:sz w:val="17"/>
                <w:szCs w:val="17"/>
              </w:rPr>
              <w:t>艾哈迈达巴德市</w:t>
            </w:r>
          </w:p>
        </w:tc>
        <w:tc>
          <w:tcPr>
            <w:tcW w:w="840" w:type="dxa"/>
            <w:shd w:val="clear" w:color="auto" w:fill="auto"/>
          </w:tcPr>
          <w:p w:rsidR="00D22F32" w:rsidRPr="00522901" w:rsidRDefault="00D22F32" w:rsidP="00FC0F9E">
            <w:pPr>
              <w:tabs>
                <w:tab w:val="left" w:pos="334"/>
                <w:tab w:val="left" w:pos="669"/>
                <w:tab w:val="left" w:pos="1003"/>
                <w:tab w:val="left" w:pos="1338"/>
              </w:tabs>
              <w:suppressAutoHyphens/>
              <w:spacing w:after="60" w:line="280" w:lineRule="exact"/>
              <w:ind w:right="113"/>
              <w:jc w:val="right"/>
              <w:rPr>
                <w:rFonts w:hAnsi="SimSun"/>
                <w:sz w:val="17"/>
                <w:szCs w:val="17"/>
              </w:rPr>
            </w:pPr>
            <w:r w:rsidRPr="00522901">
              <w:rPr>
                <w:rFonts w:hAnsi="SimSun"/>
                <w:sz w:val="17"/>
                <w:szCs w:val="17"/>
              </w:rPr>
              <w:t>02</w:t>
            </w:r>
          </w:p>
        </w:tc>
        <w:tc>
          <w:tcPr>
            <w:tcW w:w="1575" w:type="dxa"/>
            <w:shd w:val="clear" w:color="auto" w:fill="auto"/>
          </w:tcPr>
          <w:p w:rsidR="00D22F32" w:rsidRPr="00522901" w:rsidRDefault="00D22F32" w:rsidP="00FC0F9E">
            <w:pPr>
              <w:tabs>
                <w:tab w:val="left" w:pos="334"/>
                <w:tab w:val="left" w:pos="669"/>
                <w:tab w:val="left" w:pos="1003"/>
                <w:tab w:val="left" w:pos="1338"/>
              </w:tabs>
              <w:suppressAutoHyphens/>
              <w:spacing w:after="60" w:line="280" w:lineRule="exact"/>
              <w:ind w:right="113"/>
              <w:jc w:val="right"/>
              <w:rPr>
                <w:rFonts w:hAnsi="SimSun"/>
                <w:sz w:val="17"/>
                <w:szCs w:val="17"/>
              </w:rPr>
            </w:pPr>
            <w:r w:rsidRPr="00522901">
              <w:rPr>
                <w:rFonts w:hAnsi="SimSun"/>
                <w:sz w:val="17"/>
                <w:szCs w:val="17"/>
              </w:rPr>
              <w:t>05</w:t>
            </w:r>
          </w:p>
        </w:tc>
        <w:tc>
          <w:tcPr>
            <w:tcW w:w="3527" w:type="dxa"/>
            <w:shd w:val="clear" w:color="auto" w:fill="auto"/>
          </w:tcPr>
          <w:p w:rsidR="00D22F32" w:rsidRPr="00522901" w:rsidRDefault="00D22F32" w:rsidP="00522901">
            <w:pPr>
              <w:tabs>
                <w:tab w:val="left" w:pos="334"/>
                <w:tab w:val="left" w:pos="669"/>
                <w:tab w:val="left" w:pos="1003"/>
                <w:tab w:val="left" w:pos="1338"/>
              </w:tabs>
              <w:suppressAutoHyphens/>
              <w:spacing w:after="60" w:line="280" w:lineRule="exact"/>
              <w:ind w:left="113"/>
              <w:jc w:val="left"/>
              <w:rPr>
                <w:rFonts w:hAnsi="SimSun"/>
                <w:sz w:val="17"/>
                <w:szCs w:val="17"/>
              </w:rPr>
            </w:pPr>
            <w:r w:rsidRPr="00522901">
              <w:rPr>
                <w:rFonts w:hAnsi="SimSun"/>
                <w:sz w:val="17"/>
                <w:szCs w:val="17"/>
              </w:rPr>
              <w:t>最高法院延期审判</w:t>
            </w:r>
          </w:p>
        </w:tc>
      </w:tr>
      <w:tr w:rsidR="00D22F32" w:rsidRPr="00522901" w:rsidTr="00522901">
        <w:tc>
          <w:tcPr>
            <w:tcW w:w="1361" w:type="dxa"/>
            <w:shd w:val="clear" w:color="auto" w:fill="auto"/>
          </w:tcPr>
          <w:p w:rsidR="00D22F32" w:rsidRPr="00522901" w:rsidRDefault="00D22F32" w:rsidP="00522901">
            <w:pPr>
              <w:tabs>
                <w:tab w:val="left" w:pos="334"/>
                <w:tab w:val="left" w:pos="669"/>
                <w:tab w:val="left" w:pos="1003"/>
                <w:tab w:val="left" w:pos="1338"/>
              </w:tabs>
              <w:suppressAutoHyphens/>
              <w:spacing w:after="60" w:line="280" w:lineRule="exact"/>
              <w:ind w:right="57"/>
              <w:rPr>
                <w:rFonts w:hAnsi="SimSun"/>
                <w:sz w:val="17"/>
                <w:szCs w:val="17"/>
              </w:rPr>
            </w:pPr>
            <w:r w:rsidRPr="00522901">
              <w:rPr>
                <w:rFonts w:hAnsi="SimSun"/>
                <w:sz w:val="17"/>
                <w:szCs w:val="17"/>
              </w:rPr>
              <w:t>科达县</w:t>
            </w:r>
          </w:p>
        </w:tc>
        <w:tc>
          <w:tcPr>
            <w:tcW w:w="840" w:type="dxa"/>
            <w:shd w:val="clear" w:color="auto" w:fill="auto"/>
          </w:tcPr>
          <w:p w:rsidR="00D22F32" w:rsidRPr="00522901" w:rsidRDefault="00D22F32" w:rsidP="00FC0F9E">
            <w:pPr>
              <w:tabs>
                <w:tab w:val="left" w:pos="334"/>
                <w:tab w:val="left" w:pos="669"/>
                <w:tab w:val="left" w:pos="1003"/>
                <w:tab w:val="left" w:pos="1338"/>
              </w:tabs>
              <w:suppressAutoHyphens/>
              <w:spacing w:after="60" w:line="280" w:lineRule="exact"/>
              <w:ind w:right="113"/>
              <w:jc w:val="right"/>
              <w:rPr>
                <w:rFonts w:hAnsi="SimSun"/>
                <w:sz w:val="17"/>
                <w:szCs w:val="17"/>
              </w:rPr>
            </w:pPr>
            <w:r w:rsidRPr="00522901">
              <w:rPr>
                <w:rFonts w:hAnsi="SimSun"/>
                <w:sz w:val="17"/>
                <w:szCs w:val="17"/>
              </w:rPr>
              <w:t>04</w:t>
            </w:r>
          </w:p>
        </w:tc>
        <w:tc>
          <w:tcPr>
            <w:tcW w:w="1575" w:type="dxa"/>
            <w:shd w:val="clear" w:color="auto" w:fill="auto"/>
          </w:tcPr>
          <w:p w:rsidR="00D22F32" w:rsidRPr="00522901" w:rsidRDefault="00D22F32" w:rsidP="00FC0F9E">
            <w:pPr>
              <w:tabs>
                <w:tab w:val="left" w:pos="334"/>
                <w:tab w:val="left" w:pos="669"/>
                <w:tab w:val="left" w:pos="1003"/>
                <w:tab w:val="left" w:pos="1338"/>
              </w:tabs>
              <w:suppressAutoHyphens/>
              <w:spacing w:after="60" w:line="280" w:lineRule="exact"/>
              <w:ind w:right="113"/>
              <w:jc w:val="right"/>
              <w:rPr>
                <w:rFonts w:hAnsi="SimSun"/>
                <w:sz w:val="17"/>
                <w:szCs w:val="17"/>
              </w:rPr>
            </w:pPr>
            <w:r w:rsidRPr="00522901">
              <w:rPr>
                <w:rFonts w:hAnsi="SimSun"/>
                <w:sz w:val="17"/>
                <w:szCs w:val="17"/>
              </w:rPr>
              <w:t>17</w:t>
            </w:r>
          </w:p>
        </w:tc>
        <w:tc>
          <w:tcPr>
            <w:tcW w:w="3527" w:type="dxa"/>
            <w:shd w:val="clear" w:color="auto" w:fill="auto"/>
          </w:tcPr>
          <w:p w:rsidR="00D22F32" w:rsidRPr="00522901" w:rsidRDefault="00F035AF" w:rsidP="00522901">
            <w:pPr>
              <w:tabs>
                <w:tab w:val="left" w:pos="334"/>
                <w:tab w:val="left" w:pos="669"/>
                <w:tab w:val="left" w:pos="1003"/>
                <w:tab w:val="left" w:pos="1338"/>
              </w:tabs>
              <w:suppressAutoHyphens/>
              <w:spacing w:after="60" w:line="280" w:lineRule="exact"/>
              <w:ind w:left="113"/>
              <w:jc w:val="left"/>
              <w:rPr>
                <w:rFonts w:hAnsi="SimSun"/>
                <w:sz w:val="17"/>
                <w:szCs w:val="17"/>
              </w:rPr>
            </w:pPr>
            <w:r w:rsidRPr="00522901">
              <w:rPr>
                <w:rFonts w:hAnsi="SimSun"/>
                <w:sz w:val="17"/>
                <w:szCs w:val="17"/>
              </w:rPr>
              <w:t>12</w:t>
            </w:r>
            <w:r w:rsidR="00D22F32" w:rsidRPr="00522901">
              <w:rPr>
                <w:rFonts w:hAnsi="SimSun"/>
                <w:sz w:val="17"/>
                <w:szCs w:val="17"/>
              </w:rPr>
              <w:t>人被判罪</w:t>
            </w:r>
          </w:p>
        </w:tc>
      </w:tr>
      <w:tr w:rsidR="00D22F32" w:rsidRPr="00522901" w:rsidTr="00522901">
        <w:tc>
          <w:tcPr>
            <w:tcW w:w="1361" w:type="dxa"/>
            <w:shd w:val="clear" w:color="auto" w:fill="auto"/>
          </w:tcPr>
          <w:p w:rsidR="00D22F32" w:rsidRPr="00522901" w:rsidRDefault="00D22F32" w:rsidP="00522901">
            <w:pPr>
              <w:tabs>
                <w:tab w:val="left" w:pos="334"/>
                <w:tab w:val="left" w:pos="669"/>
                <w:tab w:val="left" w:pos="1003"/>
                <w:tab w:val="left" w:pos="1338"/>
              </w:tabs>
              <w:suppressAutoHyphens/>
              <w:spacing w:after="60" w:line="280" w:lineRule="exact"/>
              <w:ind w:right="57"/>
              <w:rPr>
                <w:rFonts w:hAnsi="SimSun"/>
                <w:sz w:val="17"/>
                <w:szCs w:val="17"/>
              </w:rPr>
            </w:pPr>
            <w:r w:rsidRPr="00522901">
              <w:rPr>
                <w:rFonts w:hAnsi="SimSun"/>
                <w:sz w:val="17"/>
                <w:szCs w:val="17"/>
              </w:rPr>
              <w:t>阿南德县</w:t>
            </w:r>
          </w:p>
        </w:tc>
        <w:tc>
          <w:tcPr>
            <w:tcW w:w="840" w:type="dxa"/>
            <w:shd w:val="clear" w:color="auto" w:fill="auto"/>
          </w:tcPr>
          <w:p w:rsidR="00D22F32" w:rsidRPr="00522901" w:rsidRDefault="00D22F32" w:rsidP="00FC0F9E">
            <w:pPr>
              <w:tabs>
                <w:tab w:val="left" w:pos="334"/>
                <w:tab w:val="left" w:pos="669"/>
                <w:tab w:val="left" w:pos="1003"/>
                <w:tab w:val="left" w:pos="1338"/>
              </w:tabs>
              <w:suppressAutoHyphens/>
              <w:spacing w:after="60" w:line="280" w:lineRule="exact"/>
              <w:ind w:right="113"/>
              <w:jc w:val="right"/>
              <w:rPr>
                <w:rFonts w:hAnsi="SimSun"/>
                <w:sz w:val="17"/>
                <w:szCs w:val="17"/>
              </w:rPr>
            </w:pPr>
            <w:r w:rsidRPr="00522901">
              <w:rPr>
                <w:rFonts w:hAnsi="SimSun"/>
                <w:sz w:val="17"/>
                <w:szCs w:val="17"/>
              </w:rPr>
              <w:t>01</w:t>
            </w:r>
          </w:p>
        </w:tc>
        <w:tc>
          <w:tcPr>
            <w:tcW w:w="1575" w:type="dxa"/>
            <w:shd w:val="clear" w:color="auto" w:fill="auto"/>
          </w:tcPr>
          <w:p w:rsidR="00D22F32" w:rsidRPr="00522901" w:rsidRDefault="00D22F32" w:rsidP="00FC0F9E">
            <w:pPr>
              <w:tabs>
                <w:tab w:val="left" w:pos="334"/>
                <w:tab w:val="left" w:pos="669"/>
                <w:tab w:val="left" w:pos="1003"/>
                <w:tab w:val="left" w:pos="1338"/>
              </w:tabs>
              <w:suppressAutoHyphens/>
              <w:spacing w:after="60" w:line="280" w:lineRule="exact"/>
              <w:ind w:right="113"/>
              <w:jc w:val="right"/>
              <w:rPr>
                <w:rFonts w:hAnsi="SimSun"/>
                <w:sz w:val="17"/>
                <w:szCs w:val="17"/>
              </w:rPr>
            </w:pPr>
            <w:r w:rsidRPr="00522901">
              <w:rPr>
                <w:rFonts w:hAnsi="SimSun"/>
                <w:sz w:val="17"/>
                <w:szCs w:val="17"/>
              </w:rPr>
              <w:t>30</w:t>
            </w:r>
          </w:p>
        </w:tc>
        <w:tc>
          <w:tcPr>
            <w:tcW w:w="3527" w:type="dxa"/>
            <w:shd w:val="clear" w:color="auto" w:fill="auto"/>
          </w:tcPr>
          <w:p w:rsidR="00D22F32" w:rsidRPr="00522901" w:rsidRDefault="00D22F32" w:rsidP="00522901">
            <w:pPr>
              <w:tabs>
                <w:tab w:val="left" w:pos="334"/>
                <w:tab w:val="left" w:pos="669"/>
                <w:tab w:val="left" w:pos="1003"/>
                <w:tab w:val="left" w:pos="1338"/>
              </w:tabs>
              <w:suppressAutoHyphens/>
              <w:spacing w:after="60" w:line="280" w:lineRule="exact"/>
              <w:ind w:left="113"/>
              <w:jc w:val="left"/>
              <w:rPr>
                <w:rFonts w:hAnsi="SimSun"/>
                <w:sz w:val="17"/>
                <w:szCs w:val="17"/>
              </w:rPr>
            </w:pPr>
            <w:r w:rsidRPr="00522901">
              <w:rPr>
                <w:rFonts w:hAnsi="SimSun"/>
                <w:sz w:val="17"/>
                <w:szCs w:val="17"/>
              </w:rPr>
              <w:t>待审</w:t>
            </w:r>
          </w:p>
        </w:tc>
      </w:tr>
      <w:tr w:rsidR="00D22F32" w:rsidRPr="00522901" w:rsidTr="00522901">
        <w:tc>
          <w:tcPr>
            <w:tcW w:w="1361" w:type="dxa"/>
            <w:shd w:val="clear" w:color="auto" w:fill="auto"/>
          </w:tcPr>
          <w:p w:rsidR="00D22F32" w:rsidRPr="00522901" w:rsidRDefault="00D22F32" w:rsidP="00522901">
            <w:pPr>
              <w:tabs>
                <w:tab w:val="left" w:pos="334"/>
                <w:tab w:val="left" w:pos="669"/>
                <w:tab w:val="left" w:pos="1003"/>
                <w:tab w:val="left" w:pos="1338"/>
              </w:tabs>
              <w:suppressAutoHyphens/>
              <w:spacing w:after="60" w:line="280" w:lineRule="exact"/>
              <w:ind w:right="57"/>
              <w:rPr>
                <w:rFonts w:hAnsi="SimSun"/>
                <w:sz w:val="17"/>
                <w:szCs w:val="17"/>
              </w:rPr>
            </w:pPr>
            <w:r w:rsidRPr="00522901">
              <w:rPr>
                <w:rFonts w:hAnsi="SimSun"/>
                <w:sz w:val="17"/>
                <w:szCs w:val="17"/>
              </w:rPr>
              <w:t>甘地讷格尔县</w:t>
            </w:r>
          </w:p>
        </w:tc>
        <w:tc>
          <w:tcPr>
            <w:tcW w:w="840" w:type="dxa"/>
            <w:shd w:val="clear" w:color="auto" w:fill="auto"/>
          </w:tcPr>
          <w:p w:rsidR="00D22F32" w:rsidRPr="00522901" w:rsidRDefault="00D22F32" w:rsidP="00FC0F9E">
            <w:pPr>
              <w:tabs>
                <w:tab w:val="left" w:pos="334"/>
                <w:tab w:val="left" w:pos="669"/>
                <w:tab w:val="left" w:pos="1003"/>
                <w:tab w:val="left" w:pos="1338"/>
              </w:tabs>
              <w:suppressAutoHyphens/>
              <w:spacing w:after="60" w:line="280" w:lineRule="exact"/>
              <w:ind w:right="113"/>
              <w:jc w:val="right"/>
              <w:rPr>
                <w:rFonts w:hAnsi="SimSun"/>
                <w:sz w:val="17"/>
                <w:szCs w:val="17"/>
              </w:rPr>
            </w:pPr>
            <w:r w:rsidRPr="00522901">
              <w:rPr>
                <w:rFonts w:hAnsi="SimSun"/>
                <w:sz w:val="17"/>
                <w:szCs w:val="17"/>
              </w:rPr>
              <w:t>01</w:t>
            </w:r>
          </w:p>
        </w:tc>
        <w:tc>
          <w:tcPr>
            <w:tcW w:w="1575" w:type="dxa"/>
            <w:shd w:val="clear" w:color="auto" w:fill="auto"/>
          </w:tcPr>
          <w:p w:rsidR="00D22F32" w:rsidRPr="00522901" w:rsidRDefault="00D22F32" w:rsidP="00FC0F9E">
            <w:pPr>
              <w:tabs>
                <w:tab w:val="left" w:pos="334"/>
                <w:tab w:val="left" w:pos="669"/>
                <w:tab w:val="left" w:pos="1003"/>
                <w:tab w:val="left" w:pos="1338"/>
              </w:tabs>
              <w:suppressAutoHyphens/>
              <w:spacing w:after="60" w:line="280" w:lineRule="exact"/>
              <w:ind w:right="113"/>
              <w:jc w:val="right"/>
              <w:rPr>
                <w:rFonts w:hAnsi="SimSun"/>
                <w:sz w:val="17"/>
                <w:szCs w:val="17"/>
              </w:rPr>
            </w:pPr>
            <w:r w:rsidRPr="00522901">
              <w:rPr>
                <w:rFonts w:hAnsi="SimSun"/>
                <w:sz w:val="17"/>
                <w:szCs w:val="17"/>
              </w:rPr>
              <w:t>01</w:t>
            </w:r>
          </w:p>
        </w:tc>
        <w:tc>
          <w:tcPr>
            <w:tcW w:w="3527" w:type="dxa"/>
            <w:shd w:val="clear" w:color="auto" w:fill="auto"/>
          </w:tcPr>
          <w:p w:rsidR="00D22F32" w:rsidRPr="00522901" w:rsidRDefault="00D22F32" w:rsidP="00522901">
            <w:pPr>
              <w:tabs>
                <w:tab w:val="left" w:pos="334"/>
                <w:tab w:val="left" w:pos="669"/>
                <w:tab w:val="left" w:pos="1003"/>
                <w:tab w:val="left" w:pos="1338"/>
              </w:tabs>
              <w:suppressAutoHyphens/>
              <w:spacing w:after="60" w:line="280" w:lineRule="exact"/>
              <w:ind w:left="113"/>
              <w:jc w:val="left"/>
              <w:rPr>
                <w:rFonts w:hAnsi="SimSun"/>
                <w:sz w:val="17"/>
                <w:szCs w:val="17"/>
              </w:rPr>
            </w:pPr>
            <w:r w:rsidRPr="00522901">
              <w:rPr>
                <w:rFonts w:hAnsi="SimSun"/>
                <w:sz w:val="17"/>
                <w:szCs w:val="17"/>
              </w:rPr>
              <w:t>宣判无罪</w:t>
            </w:r>
          </w:p>
        </w:tc>
      </w:tr>
      <w:tr w:rsidR="00D22F32" w:rsidRPr="00522901" w:rsidTr="00522901">
        <w:tc>
          <w:tcPr>
            <w:tcW w:w="1361" w:type="dxa"/>
            <w:shd w:val="clear" w:color="auto" w:fill="auto"/>
          </w:tcPr>
          <w:p w:rsidR="00D22F32" w:rsidRPr="00522901" w:rsidRDefault="00D22F32" w:rsidP="00522901">
            <w:pPr>
              <w:tabs>
                <w:tab w:val="left" w:pos="334"/>
                <w:tab w:val="left" w:pos="669"/>
                <w:tab w:val="left" w:pos="1003"/>
                <w:tab w:val="left" w:pos="1338"/>
              </w:tabs>
              <w:suppressAutoHyphens/>
              <w:spacing w:after="60" w:line="280" w:lineRule="exact"/>
              <w:ind w:right="57"/>
              <w:rPr>
                <w:rFonts w:hAnsi="SimSun"/>
                <w:sz w:val="17"/>
                <w:szCs w:val="17"/>
              </w:rPr>
            </w:pPr>
            <w:r w:rsidRPr="00522901">
              <w:rPr>
                <w:rFonts w:hAnsi="SimSun"/>
                <w:sz w:val="17"/>
                <w:szCs w:val="17"/>
              </w:rPr>
              <w:t>萨巴坎塔县</w:t>
            </w:r>
          </w:p>
        </w:tc>
        <w:tc>
          <w:tcPr>
            <w:tcW w:w="840" w:type="dxa"/>
            <w:shd w:val="clear" w:color="auto" w:fill="auto"/>
          </w:tcPr>
          <w:p w:rsidR="00D22F32" w:rsidRPr="00522901" w:rsidRDefault="00D22F32" w:rsidP="00FC0F9E">
            <w:pPr>
              <w:tabs>
                <w:tab w:val="left" w:pos="334"/>
                <w:tab w:val="left" w:pos="669"/>
                <w:tab w:val="left" w:pos="1003"/>
                <w:tab w:val="left" w:pos="1338"/>
              </w:tabs>
              <w:suppressAutoHyphens/>
              <w:spacing w:after="60" w:line="280" w:lineRule="exact"/>
              <w:ind w:right="113"/>
              <w:jc w:val="right"/>
              <w:rPr>
                <w:rFonts w:hAnsi="SimSun"/>
                <w:sz w:val="17"/>
                <w:szCs w:val="17"/>
              </w:rPr>
            </w:pPr>
            <w:r w:rsidRPr="00522901">
              <w:rPr>
                <w:rFonts w:hAnsi="SimSun"/>
                <w:sz w:val="17"/>
                <w:szCs w:val="17"/>
              </w:rPr>
              <w:t>02</w:t>
            </w:r>
          </w:p>
        </w:tc>
        <w:tc>
          <w:tcPr>
            <w:tcW w:w="1575" w:type="dxa"/>
            <w:shd w:val="clear" w:color="auto" w:fill="auto"/>
          </w:tcPr>
          <w:p w:rsidR="00D22F32" w:rsidRPr="00522901" w:rsidRDefault="00D22F32" w:rsidP="00FC0F9E">
            <w:pPr>
              <w:tabs>
                <w:tab w:val="left" w:pos="334"/>
                <w:tab w:val="left" w:pos="669"/>
                <w:tab w:val="left" w:pos="1003"/>
                <w:tab w:val="left" w:pos="1338"/>
              </w:tabs>
              <w:suppressAutoHyphens/>
              <w:spacing w:after="60" w:line="280" w:lineRule="exact"/>
              <w:ind w:right="113"/>
              <w:jc w:val="right"/>
              <w:rPr>
                <w:rFonts w:hAnsi="SimSun"/>
                <w:sz w:val="17"/>
                <w:szCs w:val="17"/>
              </w:rPr>
            </w:pPr>
            <w:r w:rsidRPr="00522901">
              <w:rPr>
                <w:rFonts w:hAnsi="SimSun"/>
                <w:sz w:val="17"/>
                <w:szCs w:val="17"/>
              </w:rPr>
              <w:t>17</w:t>
            </w:r>
          </w:p>
        </w:tc>
        <w:tc>
          <w:tcPr>
            <w:tcW w:w="3527" w:type="dxa"/>
            <w:shd w:val="clear" w:color="auto" w:fill="auto"/>
          </w:tcPr>
          <w:p w:rsidR="00D22F32" w:rsidRPr="00522901" w:rsidRDefault="00D22F32" w:rsidP="00522901">
            <w:pPr>
              <w:tabs>
                <w:tab w:val="left" w:pos="334"/>
                <w:tab w:val="left" w:pos="669"/>
                <w:tab w:val="left" w:pos="1003"/>
                <w:tab w:val="left" w:pos="1338"/>
              </w:tabs>
              <w:suppressAutoHyphens/>
              <w:spacing w:after="60" w:line="280" w:lineRule="exact"/>
              <w:ind w:left="113"/>
              <w:jc w:val="left"/>
              <w:rPr>
                <w:rFonts w:hAnsi="SimSun"/>
                <w:sz w:val="17"/>
                <w:szCs w:val="17"/>
              </w:rPr>
            </w:pPr>
            <w:r w:rsidRPr="00522901">
              <w:rPr>
                <w:rFonts w:hAnsi="SimSun"/>
                <w:sz w:val="17"/>
                <w:szCs w:val="17"/>
              </w:rPr>
              <w:t>宣判无罪</w:t>
            </w:r>
          </w:p>
        </w:tc>
      </w:tr>
      <w:tr w:rsidR="00D22F32" w:rsidRPr="00522901" w:rsidTr="00522901">
        <w:tc>
          <w:tcPr>
            <w:tcW w:w="1361" w:type="dxa"/>
            <w:shd w:val="clear" w:color="auto" w:fill="auto"/>
          </w:tcPr>
          <w:p w:rsidR="00D22F32" w:rsidRPr="00522901" w:rsidRDefault="00D22F32" w:rsidP="00522901">
            <w:pPr>
              <w:tabs>
                <w:tab w:val="left" w:pos="334"/>
                <w:tab w:val="left" w:pos="669"/>
                <w:tab w:val="left" w:pos="1003"/>
                <w:tab w:val="left" w:pos="1338"/>
              </w:tabs>
              <w:suppressAutoHyphens/>
              <w:spacing w:after="60" w:line="280" w:lineRule="exact"/>
              <w:ind w:right="57"/>
              <w:rPr>
                <w:rFonts w:hAnsi="SimSun"/>
                <w:sz w:val="17"/>
                <w:szCs w:val="17"/>
              </w:rPr>
            </w:pPr>
            <w:r w:rsidRPr="00522901">
              <w:rPr>
                <w:rFonts w:hAnsi="SimSun"/>
                <w:sz w:val="17"/>
                <w:szCs w:val="17"/>
              </w:rPr>
              <w:t>拉杰科特乡村</w:t>
            </w:r>
          </w:p>
        </w:tc>
        <w:tc>
          <w:tcPr>
            <w:tcW w:w="840" w:type="dxa"/>
            <w:shd w:val="clear" w:color="auto" w:fill="auto"/>
          </w:tcPr>
          <w:p w:rsidR="00D22F32" w:rsidRPr="00522901" w:rsidRDefault="00D22F32" w:rsidP="00FC0F9E">
            <w:pPr>
              <w:tabs>
                <w:tab w:val="left" w:pos="334"/>
                <w:tab w:val="left" w:pos="669"/>
                <w:tab w:val="left" w:pos="1003"/>
                <w:tab w:val="left" w:pos="1338"/>
              </w:tabs>
              <w:suppressAutoHyphens/>
              <w:spacing w:after="60" w:line="280" w:lineRule="exact"/>
              <w:ind w:right="113"/>
              <w:jc w:val="right"/>
              <w:rPr>
                <w:rFonts w:hAnsi="SimSun"/>
                <w:sz w:val="17"/>
                <w:szCs w:val="17"/>
              </w:rPr>
            </w:pPr>
            <w:r w:rsidRPr="00522901">
              <w:rPr>
                <w:rFonts w:hAnsi="SimSun"/>
                <w:sz w:val="17"/>
                <w:szCs w:val="17"/>
              </w:rPr>
              <w:t>01</w:t>
            </w:r>
          </w:p>
        </w:tc>
        <w:tc>
          <w:tcPr>
            <w:tcW w:w="1575" w:type="dxa"/>
            <w:shd w:val="clear" w:color="auto" w:fill="auto"/>
          </w:tcPr>
          <w:p w:rsidR="00D22F32" w:rsidRPr="00522901" w:rsidRDefault="00D22F32" w:rsidP="00FC0F9E">
            <w:pPr>
              <w:tabs>
                <w:tab w:val="left" w:pos="334"/>
                <w:tab w:val="left" w:pos="669"/>
                <w:tab w:val="left" w:pos="1003"/>
                <w:tab w:val="left" w:pos="1338"/>
              </w:tabs>
              <w:suppressAutoHyphens/>
              <w:spacing w:after="60" w:line="280" w:lineRule="exact"/>
              <w:ind w:right="113"/>
              <w:jc w:val="right"/>
              <w:rPr>
                <w:rFonts w:hAnsi="SimSun"/>
                <w:sz w:val="17"/>
                <w:szCs w:val="17"/>
              </w:rPr>
            </w:pPr>
            <w:r w:rsidRPr="00522901">
              <w:rPr>
                <w:rFonts w:hAnsi="SimSun"/>
                <w:sz w:val="17"/>
                <w:szCs w:val="17"/>
              </w:rPr>
              <w:t>00</w:t>
            </w:r>
          </w:p>
        </w:tc>
        <w:tc>
          <w:tcPr>
            <w:tcW w:w="3527" w:type="dxa"/>
            <w:shd w:val="clear" w:color="auto" w:fill="auto"/>
          </w:tcPr>
          <w:p w:rsidR="00D22F32" w:rsidRPr="00522901" w:rsidRDefault="00D22F32" w:rsidP="00522901">
            <w:pPr>
              <w:tabs>
                <w:tab w:val="left" w:pos="334"/>
                <w:tab w:val="left" w:pos="669"/>
                <w:tab w:val="left" w:pos="1003"/>
                <w:tab w:val="left" w:pos="1338"/>
              </w:tabs>
              <w:suppressAutoHyphens/>
              <w:spacing w:after="60" w:line="280" w:lineRule="exact"/>
              <w:ind w:left="113"/>
              <w:jc w:val="left"/>
              <w:rPr>
                <w:rFonts w:hAnsi="SimSun"/>
                <w:sz w:val="17"/>
                <w:szCs w:val="17"/>
              </w:rPr>
            </w:pPr>
            <w:r w:rsidRPr="00522901">
              <w:rPr>
                <w:rFonts w:hAnsi="SimSun"/>
                <w:sz w:val="17"/>
                <w:szCs w:val="17"/>
              </w:rPr>
              <w:t>未发现</w:t>
            </w:r>
          </w:p>
        </w:tc>
      </w:tr>
      <w:tr w:rsidR="00D22F32" w:rsidRPr="00522901" w:rsidTr="00522901">
        <w:tc>
          <w:tcPr>
            <w:tcW w:w="1361" w:type="dxa"/>
            <w:shd w:val="clear" w:color="auto" w:fill="auto"/>
          </w:tcPr>
          <w:p w:rsidR="00D22F32" w:rsidRPr="00522901" w:rsidRDefault="00D22F32" w:rsidP="00522901">
            <w:pPr>
              <w:tabs>
                <w:tab w:val="left" w:pos="334"/>
                <w:tab w:val="left" w:pos="669"/>
                <w:tab w:val="left" w:pos="1003"/>
                <w:tab w:val="left" w:pos="1338"/>
              </w:tabs>
              <w:suppressAutoHyphens/>
              <w:spacing w:after="60" w:line="280" w:lineRule="exact"/>
              <w:ind w:right="57"/>
              <w:rPr>
                <w:rFonts w:hAnsi="SimSun"/>
                <w:sz w:val="17"/>
                <w:szCs w:val="17"/>
              </w:rPr>
            </w:pPr>
            <w:r w:rsidRPr="00522901">
              <w:rPr>
                <w:rFonts w:hAnsi="SimSun"/>
                <w:sz w:val="17"/>
                <w:szCs w:val="17"/>
              </w:rPr>
              <w:t>果达拉县</w:t>
            </w:r>
          </w:p>
        </w:tc>
        <w:tc>
          <w:tcPr>
            <w:tcW w:w="840" w:type="dxa"/>
            <w:shd w:val="clear" w:color="auto" w:fill="auto"/>
          </w:tcPr>
          <w:p w:rsidR="00D22F32" w:rsidRPr="00522901" w:rsidRDefault="00D22F32" w:rsidP="00FC0F9E">
            <w:pPr>
              <w:tabs>
                <w:tab w:val="left" w:pos="334"/>
                <w:tab w:val="left" w:pos="669"/>
                <w:tab w:val="left" w:pos="1003"/>
                <w:tab w:val="left" w:pos="1338"/>
              </w:tabs>
              <w:suppressAutoHyphens/>
              <w:spacing w:after="60" w:line="280" w:lineRule="exact"/>
              <w:ind w:right="113"/>
              <w:jc w:val="right"/>
              <w:rPr>
                <w:rFonts w:hAnsi="SimSun"/>
                <w:sz w:val="17"/>
                <w:szCs w:val="17"/>
              </w:rPr>
            </w:pPr>
            <w:r w:rsidRPr="00522901">
              <w:rPr>
                <w:rFonts w:hAnsi="SimSun"/>
                <w:sz w:val="17"/>
                <w:szCs w:val="17"/>
              </w:rPr>
              <w:t>01</w:t>
            </w:r>
          </w:p>
        </w:tc>
        <w:tc>
          <w:tcPr>
            <w:tcW w:w="1575" w:type="dxa"/>
            <w:shd w:val="clear" w:color="auto" w:fill="auto"/>
          </w:tcPr>
          <w:p w:rsidR="00D22F32" w:rsidRPr="00522901" w:rsidRDefault="00D22F32" w:rsidP="00FC0F9E">
            <w:pPr>
              <w:tabs>
                <w:tab w:val="left" w:pos="334"/>
                <w:tab w:val="left" w:pos="669"/>
                <w:tab w:val="left" w:pos="1003"/>
                <w:tab w:val="left" w:pos="1338"/>
              </w:tabs>
              <w:suppressAutoHyphens/>
              <w:spacing w:after="60" w:line="280" w:lineRule="exact"/>
              <w:ind w:right="113"/>
              <w:jc w:val="right"/>
              <w:rPr>
                <w:rFonts w:hAnsi="SimSun"/>
                <w:sz w:val="17"/>
                <w:szCs w:val="17"/>
              </w:rPr>
            </w:pPr>
            <w:r w:rsidRPr="00522901">
              <w:rPr>
                <w:rFonts w:hAnsi="SimSun"/>
                <w:sz w:val="17"/>
                <w:szCs w:val="17"/>
              </w:rPr>
              <w:t>70</w:t>
            </w:r>
          </w:p>
        </w:tc>
        <w:tc>
          <w:tcPr>
            <w:tcW w:w="3527" w:type="dxa"/>
            <w:shd w:val="clear" w:color="auto" w:fill="auto"/>
          </w:tcPr>
          <w:p w:rsidR="00D22F32" w:rsidRPr="00522901" w:rsidRDefault="00D22F32" w:rsidP="00522901">
            <w:pPr>
              <w:tabs>
                <w:tab w:val="left" w:pos="334"/>
                <w:tab w:val="left" w:pos="669"/>
                <w:tab w:val="left" w:pos="1003"/>
                <w:tab w:val="left" w:pos="1338"/>
              </w:tabs>
              <w:suppressAutoHyphens/>
              <w:spacing w:after="60" w:line="280" w:lineRule="exact"/>
              <w:ind w:left="113"/>
              <w:jc w:val="left"/>
              <w:rPr>
                <w:rFonts w:hAnsi="SimSun"/>
                <w:sz w:val="17"/>
                <w:szCs w:val="17"/>
              </w:rPr>
            </w:pPr>
            <w:r w:rsidRPr="00522901">
              <w:rPr>
                <w:rFonts w:hAnsi="SimSun"/>
                <w:sz w:val="17"/>
                <w:szCs w:val="17"/>
              </w:rPr>
              <w:t>待审</w:t>
            </w:r>
          </w:p>
        </w:tc>
      </w:tr>
      <w:tr w:rsidR="00D22F32" w:rsidRPr="00522901" w:rsidTr="00522901">
        <w:tc>
          <w:tcPr>
            <w:tcW w:w="1361" w:type="dxa"/>
            <w:shd w:val="clear" w:color="auto" w:fill="auto"/>
          </w:tcPr>
          <w:p w:rsidR="00D22F32" w:rsidRPr="00522901" w:rsidRDefault="00D22F32" w:rsidP="00522901">
            <w:pPr>
              <w:tabs>
                <w:tab w:val="left" w:pos="334"/>
                <w:tab w:val="left" w:pos="669"/>
                <w:tab w:val="left" w:pos="1003"/>
                <w:tab w:val="left" w:pos="1338"/>
              </w:tabs>
              <w:suppressAutoHyphens/>
              <w:spacing w:after="60" w:line="280" w:lineRule="exact"/>
              <w:ind w:right="57"/>
              <w:rPr>
                <w:rFonts w:hAnsi="SimSun"/>
                <w:sz w:val="17"/>
                <w:szCs w:val="17"/>
              </w:rPr>
            </w:pPr>
            <w:r w:rsidRPr="00522901">
              <w:rPr>
                <w:rFonts w:hAnsi="SimSun"/>
                <w:sz w:val="17"/>
                <w:szCs w:val="17"/>
              </w:rPr>
              <w:t>多哈德县</w:t>
            </w:r>
          </w:p>
        </w:tc>
        <w:tc>
          <w:tcPr>
            <w:tcW w:w="840" w:type="dxa"/>
            <w:shd w:val="clear" w:color="auto" w:fill="auto"/>
          </w:tcPr>
          <w:p w:rsidR="00D22F32" w:rsidRPr="00522901" w:rsidRDefault="00D22F32" w:rsidP="00FC0F9E">
            <w:pPr>
              <w:tabs>
                <w:tab w:val="left" w:pos="334"/>
                <w:tab w:val="left" w:pos="669"/>
                <w:tab w:val="left" w:pos="1003"/>
                <w:tab w:val="left" w:pos="1338"/>
              </w:tabs>
              <w:suppressAutoHyphens/>
              <w:spacing w:after="60" w:line="280" w:lineRule="exact"/>
              <w:ind w:right="113"/>
              <w:jc w:val="right"/>
              <w:rPr>
                <w:rFonts w:hAnsi="SimSun"/>
                <w:sz w:val="17"/>
                <w:szCs w:val="17"/>
              </w:rPr>
            </w:pPr>
            <w:r w:rsidRPr="00522901">
              <w:rPr>
                <w:rFonts w:hAnsi="SimSun"/>
                <w:sz w:val="17"/>
                <w:szCs w:val="17"/>
              </w:rPr>
              <w:t>01</w:t>
            </w:r>
          </w:p>
        </w:tc>
        <w:tc>
          <w:tcPr>
            <w:tcW w:w="1575" w:type="dxa"/>
            <w:shd w:val="clear" w:color="auto" w:fill="auto"/>
          </w:tcPr>
          <w:p w:rsidR="00D22F32" w:rsidRPr="00522901" w:rsidRDefault="00D22F32" w:rsidP="00FC0F9E">
            <w:pPr>
              <w:tabs>
                <w:tab w:val="left" w:pos="334"/>
                <w:tab w:val="left" w:pos="669"/>
                <w:tab w:val="left" w:pos="1003"/>
                <w:tab w:val="left" w:pos="1338"/>
              </w:tabs>
              <w:suppressAutoHyphens/>
              <w:spacing w:after="60" w:line="260" w:lineRule="exact"/>
              <w:ind w:left="113" w:right="113"/>
              <w:jc w:val="left"/>
              <w:rPr>
                <w:rFonts w:hAnsi="SimSun"/>
                <w:sz w:val="17"/>
                <w:szCs w:val="17"/>
              </w:rPr>
            </w:pPr>
            <w:r w:rsidRPr="00522901">
              <w:rPr>
                <w:rFonts w:hAnsi="SimSun"/>
                <w:sz w:val="17"/>
                <w:szCs w:val="17"/>
              </w:rPr>
              <w:t>20，包括2名警察副总监，</w:t>
            </w:r>
            <w:r w:rsidR="00AC17B0" w:rsidRPr="00522901">
              <w:rPr>
                <w:rFonts w:hAnsi="SimSun"/>
                <w:sz w:val="17"/>
                <w:szCs w:val="17"/>
              </w:rPr>
              <w:t>2</w:t>
            </w:r>
            <w:r w:rsidRPr="00522901">
              <w:rPr>
                <w:rFonts w:hAnsi="SimSun"/>
                <w:sz w:val="17"/>
                <w:szCs w:val="17"/>
              </w:rPr>
              <w:t>名警察副督察，</w:t>
            </w:r>
            <w:r w:rsidR="00AC17B0" w:rsidRPr="00522901">
              <w:rPr>
                <w:rFonts w:hAnsi="SimSun"/>
                <w:sz w:val="17"/>
                <w:szCs w:val="17"/>
              </w:rPr>
              <w:t>2</w:t>
            </w:r>
            <w:r w:rsidRPr="00522901">
              <w:rPr>
                <w:rFonts w:hAnsi="SimSun"/>
                <w:sz w:val="17"/>
                <w:szCs w:val="17"/>
              </w:rPr>
              <w:t>名警察头目和2名医官</w:t>
            </w:r>
          </w:p>
        </w:tc>
        <w:tc>
          <w:tcPr>
            <w:tcW w:w="3527" w:type="dxa"/>
            <w:shd w:val="clear" w:color="auto" w:fill="auto"/>
          </w:tcPr>
          <w:p w:rsidR="00D22F32" w:rsidRPr="003B2B6F" w:rsidRDefault="00D22F32" w:rsidP="00522901">
            <w:pPr>
              <w:tabs>
                <w:tab w:val="left" w:pos="334"/>
                <w:tab w:val="left" w:pos="669"/>
                <w:tab w:val="left" w:pos="1003"/>
                <w:tab w:val="left" w:pos="1338"/>
              </w:tabs>
              <w:suppressAutoHyphens/>
              <w:spacing w:after="60" w:line="280" w:lineRule="exact"/>
              <w:ind w:left="113"/>
              <w:jc w:val="left"/>
              <w:rPr>
                <w:rFonts w:hAnsi="SimSun"/>
                <w:sz w:val="17"/>
                <w:szCs w:val="17"/>
              </w:rPr>
            </w:pPr>
            <w:r w:rsidRPr="003B2B6F">
              <w:rPr>
                <w:rFonts w:hAnsi="SimSun"/>
                <w:sz w:val="17"/>
                <w:szCs w:val="17"/>
              </w:rPr>
              <w:t>中央调查局正在调查Bilkis Bano的案件。根据2004年8月16日最高法院在第192/04</w:t>
            </w:r>
            <w:r w:rsidR="00AC17B0" w:rsidRPr="003B2B6F">
              <w:rPr>
                <w:rFonts w:hAnsi="SimSun"/>
                <w:sz w:val="17"/>
                <w:szCs w:val="17"/>
              </w:rPr>
              <w:t>(Crl)</w:t>
            </w:r>
            <w:r w:rsidRPr="003B2B6F">
              <w:rPr>
                <w:rFonts w:hAnsi="SimSun"/>
                <w:sz w:val="17"/>
                <w:szCs w:val="17"/>
              </w:rPr>
              <w:t>号让渡申请书中的指令，该案件转给了大孟买</w:t>
            </w:r>
            <w:r w:rsidR="00522901" w:rsidRPr="003B2B6F">
              <w:rPr>
                <w:rFonts w:hAnsi="SimSun"/>
                <w:sz w:val="17"/>
                <w:szCs w:val="17"/>
              </w:rPr>
              <w:t>U.D.</w:t>
            </w:r>
            <w:r w:rsidRPr="003B2B6F">
              <w:rPr>
                <w:rFonts w:hAnsi="SimSun"/>
                <w:sz w:val="17"/>
                <w:szCs w:val="17"/>
              </w:rPr>
              <w:t>Salvi的属审法院。2008年1月21日初审法院在命令中宣判11名被告有罪，9名被告无罪</w:t>
            </w:r>
          </w:p>
        </w:tc>
      </w:tr>
      <w:tr w:rsidR="00D22F32" w:rsidRPr="00522901" w:rsidTr="00522901">
        <w:tc>
          <w:tcPr>
            <w:tcW w:w="1361" w:type="dxa"/>
            <w:tcBorders>
              <w:bottom w:val="single" w:sz="12" w:space="0" w:color="auto"/>
            </w:tcBorders>
            <w:shd w:val="clear" w:color="auto" w:fill="auto"/>
          </w:tcPr>
          <w:p w:rsidR="00D22F32" w:rsidRPr="00522901" w:rsidRDefault="00D22F32" w:rsidP="00522901">
            <w:pPr>
              <w:tabs>
                <w:tab w:val="left" w:pos="334"/>
                <w:tab w:val="left" w:pos="669"/>
                <w:tab w:val="left" w:pos="1003"/>
                <w:tab w:val="left" w:pos="1338"/>
              </w:tabs>
              <w:suppressAutoHyphens/>
              <w:spacing w:after="60" w:line="280" w:lineRule="exact"/>
              <w:ind w:right="57"/>
              <w:rPr>
                <w:rFonts w:hAnsi="SimSun"/>
                <w:sz w:val="17"/>
                <w:szCs w:val="17"/>
              </w:rPr>
            </w:pPr>
            <w:r w:rsidRPr="00522901">
              <w:rPr>
                <w:rFonts w:hAnsi="SimSun"/>
                <w:sz w:val="17"/>
                <w:szCs w:val="17"/>
              </w:rPr>
              <w:t>瓦尔萨德县</w:t>
            </w:r>
          </w:p>
        </w:tc>
        <w:tc>
          <w:tcPr>
            <w:tcW w:w="840" w:type="dxa"/>
            <w:tcBorders>
              <w:bottom w:val="single" w:sz="12" w:space="0" w:color="auto"/>
            </w:tcBorders>
            <w:shd w:val="clear" w:color="auto" w:fill="auto"/>
          </w:tcPr>
          <w:p w:rsidR="00D22F32" w:rsidRPr="00522901" w:rsidRDefault="00D22F32" w:rsidP="00FC0F9E">
            <w:pPr>
              <w:tabs>
                <w:tab w:val="left" w:pos="334"/>
                <w:tab w:val="left" w:pos="669"/>
                <w:tab w:val="left" w:pos="1003"/>
                <w:tab w:val="left" w:pos="1338"/>
              </w:tabs>
              <w:suppressAutoHyphens/>
              <w:spacing w:after="60" w:line="280" w:lineRule="exact"/>
              <w:ind w:right="113"/>
              <w:jc w:val="right"/>
              <w:rPr>
                <w:rFonts w:hAnsi="SimSun"/>
                <w:sz w:val="17"/>
                <w:szCs w:val="17"/>
              </w:rPr>
            </w:pPr>
            <w:r w:rsidRPr="00522901">
              <w:rPr>
                <w:rFonts w:hAnsi="SimSun"/>
                <w:sz w:val="17"/>
                <w:szCs w:val="17"/>
              </w:rPr>
              <w:t>01</w:t>
            </w:r>
          </w:p>
        </w:tc>
        <w:tc>
          <w:tcPr>
            <w:tcW w:w="1575" w:type="dxa"/>
            <w:tcBorders>
              <w:bottom w:val="single" w:sz="12" w:space="0" w:color="auto"/>
            </w:tcBorders>
            <w:shd w:val="clear" w:color="auto" w:fill="auto"/>
          </w:tcPr>
          <w:p w:rsidR="00D22F32" w:rsidRPr="00522901" w:rsidRDefault="00D22F32" w:rsidP="00FC0F9E">
            <w:pPr>
              <w:tabs>
                <w:tab w:val="left" w:pos="334"/>
                <w:tab w:val="left" w:pos="669"/>
                <w:tab w:val="left" w:pos="1003"/>
                <w:tab w:val="left" w:pos="1338"/>
              </w:tabs>
              <w:suppressAutoHyphens/>
              <w:spacing w:after="60" w:line="280" w:lineRule="exact"/>
              <w:ind w:right="113"/>
              <w:jc w:val="right"/>
              <w:rPr>
                <w:rFonts w:hAnsi="SimSun"/>
                <w:sz w:val="17"/>
                <w:szCs w:val="17"/>
              </w:rPr>
            </w:pPr>
            <w:r w:rsidRPr="00522901">
              <w:rPr>
                <w:rFonts w:hAnsi="SimSun"/>
                <w:sz w:val="17"/>
                <w:szCs w:val="17"/>
              </w:rPr>
              <w:t>00</w:t>
            </w:r>
          </w:p>
        </w:tc>
        <w:tc>
          <w:tcPr>
            <w:tcW w:w="3527" w:type="dxa"/>
            <w:tcBorders>
              <w:bottom w:val="single" w:sz="12" w:space="0" w:color="auto"/>
            </w:tcBorders>
            <w:shd w:val="clear" w:color="auto" w:fill="auto"/>
          </w:tcPr>
          <w:p w:rsidR="00D22F32" w:rsidRPr="00522901" w:rsidRDefault="00D22F32" w:rsidP="00522901">
            <w:pPr>
              <w:tabs>
                <w:tab w:val="left" w:pos="334"/>
                <w:tab w:val="left" w:pos="669"/>
                <w:tab w:val="left" w:pos="1003"/>
                <w:tab w:val="left" w:pos="1338"/>
              </w:tabs>
              <w:suppressAutoHyphens/>
              <w:spacing w:after="60" w:line="280" w:lineRule="exact"/>
              <w:ind w:left="113" w:right="57"/>
              <w:jc w:val="left"/>
              <w:rPr>
                <w:rFonts w:hAnsi="SimSun"/>
                <w:sz w:val="17"/>
                <w:szCs w:val="17"/>
              </w:rPr>
            </w:pPr>
            <w:r w:rsidRPr="00522901">
              <w:rPr>
                <w:rFonts w:hAnsi="SimSun"/>
                <w:sz w:val="17"/>
                <w:szCs w:val="17"/>
              </w:rPr>
              <w:t>2002年5月15日提出概要</w:t>
            </w:r>
          </w:p>
        </w:tc>
      </w:tr>
    </w:tbl>
    <w:p w:rsidR="00AC17B0" w:rsidRPr="00AC17B0" w:rsidRDefault="00AC17B0" w:rsidP="00AC17B0">
      <w:pPr>
        <w:pStyle w:val="SingleTxt"/>
        <w:spacing w:after="0" w:line="120" w:lineRule="exact"/>
        <w:rPr>
          <w:rFonts w:hint="eastAsia"/>
          <w:sz w:val="10"/>
        </w:rPr>
      </w:pPr>
    </w:p>
    <w:p w:rsidR="00FC0F9E" w:rsidRPr="00FC0F9E" w:rsidRDefault="00FC0F9E" w:rsidP="00FC0F9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D22F32" w:rsidRDefault="003B2B6F" w:rsidP="00FC0F9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hint="eastAsia"/>
        </w:rPr>
      </w:pPr>
      <w:r>
        <w:tab/>
      </w:r>
      <w:r w:rsidR="00D22F32">
        <w:rPr>
          <w:rFonts w:hint="eastAsia"/>
        </w:rPr>
        <w:t>(e)</w:t>
      </w:r>
      <w:r w:rsidR="000A166B">
        <w:tab/>
      </w:r>
      <w:r w:rsidR="00D22F32" w:rsidRPr="000A166B">
        <w:rPr>
          <w:rFonts w:hint="eastAsia"/>
        </w:rPr>
        <w:t>缔约国为向这类罪行的受害者妇女提供康复和赔偿而采取的有性别区分的措施以及受益于这些措施</w:t>
      </w:r>
      <w:r w:rsidR="00FC0F9E">
        <w:rPr>
          <w:rFonts w:hint="eastAsia"/>
        </w:rPr>
        <w:t xml:space="preserve">　</w:t>
      </w:r>
      <w:r w:rsidR="00D22F32" w:rsidRPr="000A166B">
        <w:rPr>
          <w:rFonts w:hint="eastAsia"/>
        </w:rPr>
        <w:t>的妇女人数</w:t>
      </w:r>
    </w:p>
    <w:p w:rsidR="00D22F32" w:rsidRDefault="000A166B" w:rsidP="00FC0F9E">
      <w:pPr>
        <w:pStyle w:val="SingleTxt"/>
        <w:spacing w:after="120" w:line="300" w:lineRule="exact"/>
        <w:rPr>
          <w:rFonts w:hint="eastAsia"/>
        </w:rPr>
      </w:pPr>
      <w:r>
        <w:tab/>
      </w:r>
      <w:r w:rsidR="00D22F32">
        <w:rPr>
          <w:rFonts w:hint="eastAsia"/>
        </w:rPr>
        <w:t>向受害者妇女提供了下列康复措施：</w:t>
      </w:r>
    </w:p>
    <w:p w:rsidR="00D22F32" w:rsidRPr="003B2B6F" w:rsidRDefault="008E50E0" w:rsidP="00FC0F9E">
      <w:pPr>
        <w:pStyle w:val="SingleTxt"/>
        <w:spacing w:after="120" w:line="300" w:lineRule="exact"/>
        <w:ind w:left="2126" w:hanging="431"/>
        <w:rPr>
          <w:rFonts w:hint="eastAsia"/>
          <w:spacing w:val="-4"/>
        </w:rPr>
      </w:pPr>
      <w:r>
        <w:rPr>
          <w:rFonts w:hint="eastAsia"/>
        </w:rPr>
        <w:sym w:font="Symbol" w:char="F0B7"/>
      </w:r>
      <w:r>
        <w:tab/>
      </w:r>
      <w:r w:rsidR="00D22F32" w:rsidRPr="003B2B6F">
        <w:rPr>
          <w:rFonts w:hint="eastAsia"/>
          <w:spacing w:val="-4"/>
        </w:rPr>
        <w:t>邦政府在挪威发展合作署培训方案的帮助下，在救济营实施向那里的暴乱受害妇女提供职业培训的计划。有5 731名妇女接受了不同职业的培训。</w:t>
      </w:r>
    </w:p>
    <w:p w:rsidR="00D22F32" w:rsidRDefault="008E50E0" w:rsidP="00FC0F9E">
      <w:pPr>
        <w:pStyle w:val="SingleTxt"/>
        <w:spacing w:after="120" w:line="300" w:lineRule="exact"/>
        <w:ind w:left="2126" w:hanging="431"/>
        <w:rPr>
          <w:rFonts w:hint="eastAsia"/>
        </w:rPr>
      </w:pPr>
      <w:r>
        <w:rPr>
          <w:rFonts w:hint="eastAsia"/>
        </w:rPr>
        <w:sym w:font="Symbol" w:char="F0B7"/>
      </w:r>
      <w:r>
        <w:tab/>
      </w:r>
      <w:r w:rsidR="00D22F32">
        <w:rPr>
          <w:rFonts w:hint="eastAsia"/>
        </w:rPr>
        <w:t>在儿童路线组织、ASAG、自营职业妇女协会、</w:t>
      </w:r>
      <w:r>
        <w:rPr>
          <w:rFonts w:hint="eastAsia"/>
        </w:rPr>
        <w:t>AKHAND JOYT</w:t>
      </w:r>
      <w:r w:rsidR="00D22F32">
        <w:rPr>
          <w:rFonts w:hint="eastAsia"/>
        </w:rPr>
        <w:t>基金会、</w:t>
      </w:r>
      <w:r w:rsidR="00122A7F">
        <w:rPr>
          <w:rFonts w:hint="eastAsia"/>
        </w:rPr>
        <w:t>H.K.</w:t>
      </w:r>
      <w:r w:rsidR="00D22F32">
        <w:rPr>
          <w:rFonts w:hint="eastAsia"/>
        </w:rPr>
        <w:t>JANI等非政府组织的合作下，对因社区暴乱而在救济营借住的受害孤儿和寡妇进行了一次调查。</w:t>
      </w:r>
    </w:p>
    <w:p w:rsidR="00D22F32" w:rsidRDefault="008E50E0" w:rsidP="00FC0F9E">
      <w:pPr>
        <w:pStyle w:val="SingleTxt"/>
        <w:spacing w:after="120" w:line="300" w:lineRule="exact"/>
        <w:ind w:left="2126" w:hanging="431"/>
        <w:rPr>
          <w:rFonts w:hint="eastAsia"/>
        </w:rPr>
      </w:pPr>
      <w:r>
        <w:rPr>
          <w:rFonts w:hint="eastAsia"/>
        </w:rPr>
        <w:sym w:font="Symbol" w:char="F0B7"/>
      </w:r>
      <w:r>
        <w:tab/>
      </w:r>
      <w:r w:rsidR="00D22F32">
        <w:rPr>
          <w:rFonts w:hint="eastAsia"/>
        </w:rPr>
        <w:t>寡妇提供财政援助计划向因受暴乱影响而借住救济营的480名妇女提供了</w:t>
      </w:r>
      <w:r>
        <w:rPr>
          <w:rFonts w:hint="eastAsia"/>
        </w:rPr>
        <w:t>824 857</w:t>
      </w:r>
      <w:r w:rsidR="00D22F32">
        <w:rPr>
          <w:rFonts w:hint="eastAsia"/>
        </w:rPr>
        <w:t>卢比的财政援助。</w:t>
      </w:r>
    </w:p>
    <w:p w:rsidR="00D22F32" w:rsidRDefault="008E50E0" w:rsidP="00FC0F9E">
      <w:pPr>
        <w:pStyle w:val="SingleTxt"/>
        <w:spacing w:after="120" w:line="300" w:lineRule="exact"/>
        <w:ind w:left="2126" w:hanging="431"/>
        <w:rPr>
          <w:rFonts w:hint="eastAsia"/>
        </w:rPr>
      </w:pPr>
      <w:r>
        <w:rPr>
          <w:rFonts w:hint="eastAsia"/>
        </w:rPr>
        <w:sym w:font="Symbol" w:char="F0B7"/>
      </w:r>
      <w:r>
        <w:tab/>
      </w:r>
      <w:r w:rsidR="00D22F32">
        <w:rPr>
          <w:rFonts w:hint="eastAsia"/>
        </w:rPr>
        <w:t>救济营中2名受暴乱影响的儿童得以享受寄养计划，每月能到500卢比的资助，直到他们年满18岁。</w:t>
      </w:r>
    </w:p>
    <w:p w:rsidR="00D22F32" w:rsidRDefault="008E50E0" w:rsidP="00FC0F9E">
      <w:pPr>
        <w:pStyle w:val="SingleTxt"/>
        <w:spacing w:after="120" w:line="300" w:lineRule="exact"/>
        <w:ind w:left="2126" w:hanging="431"/>
        <w:rPr>
          <w:rFonts w:hint="eastAsia"/>
        </w:rPr>
      </w:pPr>
      <w:r>
        <w:rPr>
          <w:rFonts w:hint="eastAsia"/>
        </w:rPr>
        <w:sym w:font="Symbol" w:char="F0B7"/>
      </w:r>
      <w:r>
        <w:tab/>
      </w:r>
      <w:r w:rsidR="00D22F32">
        <w:rPr>
          <w:rFonts w:hint="eastAsia"/>
        </w:rPr>
        <w:t>新德里的国家社区和谐基金会向334名儿童提供资助。目前正在各县稅收长的协调下进行该计划的后续工作。</w:t>
      </w:r>
    </w:p>
    <w:p w:rsidR="00D22F32" w:rsidRDefault="008E50E0" w:rsidP="00FC0F9E">
      <w:pPr>
        <w:pStyle w:val="SingleTxt"/>
        <w:spacing w:after="120" w:line="300" w:lineRule="exact"/>
        <w:ind w:left="2126" w:hanging="431"/>
        <w:rPr>
          <w:rFonts w:hint="eastAsia"/>
        </w:rPr>
      </w:pPr>
      <w:r>
        <w:rPr>
          <w:rFonts w:hint="eastAsia"/>
        </w:rPr>
        <w:sym w:font="Symbol" w:char="F0B7"/>
      </w:r>
      <w:r>
        <w:tab/>
      </w:r>
      <w:r w:rsidR="00D22F32">
        <w:rPr>
          <w:rFonts w:hint="eastAsia"/>
        </w:rPr>
        <w:t>在救济营借住的3名暴乱期间致残者得到了残疾人卡，得以免费乘坐邦里的公交车。</w:t>
      </w:r>
    </w:p>
    <w:p w:rsidR="003B2B6F" w:rsidRDefault="008E50E0" w:rsidP="00A51010">
      <w:pPr>
        <w:pStyle w:val="SingleTxt"/>
        <w:spacing w:line="300" w:lineRule="exact"/>
        <w:ind w:left="2126" w:hanging="431"/>
      </w:pPr>
      <w:r>
        <w:rPr>
          <w:rFonts w:hint="eastAsia"/>
        </w:rPr>
        <w:sym w:font="Symbol" w:char="F0B7"/>
      </w:r>
      <w:r>
        <w:tab/>
      </w:r>
      <w:r w:rsidR="00D22F32">
        <w:rPr>
          <w:rFonts w:hint="eastAsia"/>
        </w:rPr>
        <w:t>社区暴乱对妇女和儿童造成了特别严重的精神压力和创伤。为了在邦的救济营中为受影响的妇女和儿童建立提供咨询服务的基础设施，采取了以下步骤。来自各种非政府组织的咨询人员志愿向妇女提供服务。在2002年5月30日至6月1日的3天时间里，甘地劳动研究所还组织了一个培训营。33名训练有素的咨询人员在2002年5月至8月期间</w:t>
      </w:r>
      <w:r w:rsidR="00122A7F">
        <w:rPr>
          <w:rFonts w:hint="eastAsia"/>
        </w:rPr>
        <w:t>(</w:t>
      </w:r>
      <w:r w:rsidR="00D22F32">
        <w:rPr>
          <w:rFonts w:hint="eastAsia"/>
        </w:rPr>
        <w:t>为期4个月左右</w:t>
      </w:r>
      <w:r w:rsidR="00122A7F">
        <w:rPr>
          <w:rFonts w:hint="eastAsia"/>
        </w:rPr>
        <w:t>)</w:t>
      </w:r>
      <w:r w:rsidR="00D22F32">
        <w:rPr>
          <w:rFonts w:hint="eastAsia"/>
        </w:rPr>
        <w:t>开展了创伤咨询工作，从中受益的人数如下：</w:t>
      </w: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3B2B6F" w:rsidRPr="003B2B6F" w:rsidTr="003B2B6F">
        <w:tblPrEx>
          <w:tblCellMar>
            <w:top w:w="0" w:type="dxa"/>
            <w:bottom w:w="0" w:type="dxa"/>
          </w:tblCellMar>
        </w:tblPrEx>
        <w:trPr>
          <w:tblHeader/>
        </w:trPr>
        <w:tc>
          <w:tcPr>
            <w:tcW w:w="1830" w:type="dxa"/>
            <w:tcBorders>
              <w:top w:val="single" w:sz="4" w:space="0" w:color="auto"/>
            </w:tcBorders>
            <w:shd w:val="clear" w:color="auto" w:fill="auto"/>
            <w:vAlign w:val="bottom"/>
          </w:tcPr>
          <w:p w:rsidR="003B2B6F" w:rsidRPr="003B2B6F" w:rsidRDefault="003B2B6F" w:rsidP="00FC0F9E">
            <w:pPr>
              <w:tabs>
                <w:tab w:val="left" w:pos="360"/>
                <w:tab w:val="left" w:pos="720"/>
                <w:tab w:val="left" w:pos="1080"/>
                <w:tab w:val="left" w:pos="1440"/>
              </w:tabs>
              <w:suppressAutoHyphens/>
              <w:spacing w:before="60" w:after="40" w:line="200" w:lineRule="exact"/>
              <w:ind w:right="57"/>
              <w:rPr>
                <w:rFonts w:ascii="KaiTi_GB2312" w:eastAsia="KaiTi_GB2312" w:hAnsi="SimSun"/>
                <w:sz w:val="15"/>
              </w:rPr>
            </w:pPr>
          </w:p>
        </w:tc>
        <w:tc>
          <w:tcPr>
            <w:tcW w:w="5490" w:type="dxa"/>
            <w:gridSpan w:val="3"/>
            <w:tcBorders>
              <w:top w:val="single" w:sz="4" w:space="0" w:color="auto"/>
              <w:bottom w:val="single" w:sz="4" w:space="0" w:color="auto"/>
            </w:tcBorders>
            <w:shd w:val="clear" w:color="auto" w:fill="auto"/>
            <w:vAlign w:val="bottom"/>
          </w:tcPr>
          <w:p w:rsidR="003B2B6F" w:rsidRPr="003B2B6F" w:rsidRDefault="003B2B6F" w:rsidP="00FC0F9E">
            <w:pPr>
              <w:tabs>
                <w:tab w:val="left" w:pos="360"/>
                <w:tab w:val="left" w:pos="720"/>
                <w:tab w:val="left" w:pos="1080"/>
                <w:tab w:val="left" w:pos="1440"/>
              </w:tabs>
              <w:suppressAutoHyphens/>
              <w:spacing w:before="60" w:after="40" w:line="200" w:lineRule="exact"/>
              <w:ind w:right="57"/>
              <w:jc w:val="center"/>
              <w:rPr>
                <w:rFonts w:ascii="KaiTi_GB2312" w:eastAsia="KaiTi_GB2312" w:hAnsi="SimSun"/>
                <w:sz w:val="15"/>
              </w:rPr>
            </w:pPr>
            <w:r w:rsidRPr="003B2B6F">
              <w:rPr>
                <w:rFonts w:ascii="KaiTi_GB2312" w:eastAsia="KaiTi_GB2312" w:hAnsi="SimSun"/>
                <w:sz w:val="15"/>
                <w:szCs w:val="15"/>
              </w:rPr>
              <w:t>受益人数</w:t>
            </w:r>
          </w:p>
        </w:tc>
      </w:tr>
      <w:tr w:rsidR="003B2B6F" w:rsidRPr="003B2B6F" w:rsidTr="003B2B6F">
        <w:tblPrEx>
          <w:tblCellMar>
            <w:top w:w="0" w:type="dxa"/>
            <w:bottom w:w="0" w:type="dxa"/>
          </w:tblCellMar>
        </w:tblPrEx>
        <w:trPr>
          <w:tblHeader/>
        </w:trPr>
        <w:tc>
          <w:tcPr>
            <w:tcW w:w="1830" w:type="dxa"/>
            <w:tcBorders>
              <w:bottom w:val="single" w:sz="12" w:space="0" w:color="auto"/>
            </w:tcBorders>
            <w:shd w:val="clear" w:color="auto" w:fill="auto"/>
            <w:vAlign w:val="bottom"/>
          </w:tcPr>
          <w:p w:rsidR="003B2B6F" w:rsidRPr="003B2B6F" w:rsidRDefault="003B2B6F" w:rsidP="00FC0F9E">
            <w:pPr>
              <w:suppressAutoHyphens/>
              <w:spacing w:before="40" w:after="60" w:line="200" w:lineRule="exact"/>
              <w:ind w:right="57"/>
              <w:rPr>
                <w:rFonts w:ascii="KaiTi_GB2312" w:eastAsia="KaiTi_GB2312" w:hAnsi="SimSun"/>
                <w:sz w:val="15"/>
                <w:szCs w:val="15"/>
              </w:rPr>
            </w:pPr>
            <w:r w:rsidRPr="003B2B6F">
              <w:rPr>
                <w:rFonts w:ascii="KaiTi_GB2312" w:eastAsia="KaiTi_GB2312" w:hAnsi="SimSun" w:hint="eastAsia"/>
                <w:sz w:val="15"/>
                <w:szCs w:val="15"/>
              </w:rPr>
              <w:t>受益人类别</w:t>
            </w:r>
          </w:p>
        </w:tc>
        <w:tc>
          <w:tcPr>
            <w:tcW w:w="1830" w:type="dxa"/>
            <w:tcBorders>
              <w:top w:val="single" w:sz="4" w:space="0" w:color="auto"/>
              <w:bottom w:val="single" w:sz="12" w:space="0" w:color="auto"/>
            </w:tcBorders>
            <w:shd w:val="clear" w:color="auto" w:fill="auto"/>
            <w:vAlign w:val="bottom"/>
          </w:tcPr>
          <w:p w:rsidR="003B2B6F" w:rsidRPr="003B2B6F" w:rsidRDefault="003B2B6F" w:rsidP="00FC0F9E">
            <w:pPr>
              <w:suppressAutoHyphens/>
              <w:spacing w:before="40" w:after="60" w:line="200" w:lineRule="exact"/>
              <w:ind w:right="57"/>
              <w:jc w:val="right"/>
              <w:rPr>
                <w:rFonts w:ascii="KaiTi_GB2312" w:eastAsia="KaiTi_GB2312" w:hAnsi="SimSun"/>
                <w:sz w:val="15"/>
                <w:szCs w:val="15"/>
              </w:rPr>
            </w:pPr>
            <w:r w:rsidRPr="003B2B6F">
              <w:rPr>
                <w:rFonts w:ascii="KaiTi_GB2312" w:eastAsia="KaiTi_GB2312" w:hAnsi="SimSun"/>
                <w:sz w:val="15"/>
                <w:szCs w:val="15"/>
              </w:rPr>
              <w:t>男</w:t>
            </w:r>
          </w:p>
        </w:tc>
        <w:tc>
          <w:tcPr>
            <w:tcW w:w="1830" w:type="dxa"/>
            <w:tcBorders>
              <w:top w:val="single" w:sz="4" w:space="0" w:color="auto"/>
              <w:bottom w:val="single" w:sz="12" w:space="0" w:color="auto"/>
            </w:tcBorders>
            <w:shd w:val="clear" w:color="auto" w:fill="auto"/>
            <w:vAlign w:val="bottom"/>
          </w:tcPr>
          <w:p w:rsidR="003B2B6F" w:rsidRPr="003B2B6F" w:rsidRDefault="003B2B6F" w:rsidP="00FC0F9E">
            <w:pPr>
              <w:suppressAutoHyphens/>
              <w:spacing w:before="40" w:after="60" w:line="200" w:lineRule="exact"/>
              <w:ind w:right="57"/>
              <w:jc w:val="right"/>
              <w:rPr>
                <w:rFonts w:ascii="KaiTi_GB2312" w:eastAsia="KaiTi_GB2312" w:hAnsi="SimSun"/>
                <w:sz w:val="15"/>
                <w:szCs w:val="15"/>
              </w:rPr>
            </w:pPr>
            <w:r w:rsidRPr="003B2B6F">
              <w:rPr>
                <w:rFonts w:ascii="KaiTi_GB2312" w:eastAsia="KaiTi_GB2312" w:hAnsi="SimSun"/>
                <w:sz w:val="15"/>
                <w:szCs w:val="15"/>
              </w:rPr>
              <w:t>女</w:t>
            </w:r>
          </w:p>
        </w:tc>
        <w:tc>
          <w:tcPr>
            <w:tcW w:w="1830" w:type="dxa"/>
            <w:tcBorders>
              <w:top w:val="single" w:sz="4" w:space="0" w:color="auto"/>
              <w:bottom w:val="single" w:sz="12" w:space="0" w:color="auto"/>
            </w:tcBorders>
            <w:shd w:val="clear" w:color="auto" w:fill="auto"/>
            <w:vAlign w:val="bottom"/>
          </w:tcPr>
          <w:p w:rsidR="003B2B6F" w:rsidRPr="003B2B6F" w:rsidRDefault="003B2B6F" w:rsidP="00FC0F9E">
            <w:pPr>
              <w:suppressAutoHyphens/>
              <w:spacing w:before="40" w:after="60" w:line="200" w:lineRule="exact"/>
              <w:ind w:right="57"/>
              <w:jc w:val="right"/>
              <w:rPr>
                <w:rFonts w:ascii="KaiTi_GB2312" w:eastAsia="KaiTi_GB2312" w:hAnsi="SimSun"/>
                <w:sz w:val="15"/>
                <w:szCs w:val="15"/>
              </w:rPr>
            </w:pPr>
            <w:r w:rsidRPr="003B2B6F">
              <w:rPr>
                <w:rFonts w:ascii="KaiTi_GB2312" w:eastAsia="KaiTi_GB2312" w:hAnsi="SimSun"/>
                <w:sz w:val="15"/>
                <w:szCs w:val="15"/>
              </w:rPr>
              <w:t>共计</w:t>
            </w:r>
          </w:p>
        </w:tc>
      </w:tr>
      <w:tr w:rsidR="003B2B6F" w:rsidRPr="003B2B6F" w:rsidTr="003B2B6F">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3B2B6F" w:rsidRPr="003B2B6F" w:rsidRDefault="003B2B6F" w:rsidP="003B2B6F">
            <w:pPr>
              <w:tabs>
                <w:tab w:val="left" w:pos="334"/>
                <w:tab w:val="left" w:pos="669"/>
                <w:tab w:val="left" w:pos="1003"/>
                <w:tab w:val="left" w:pos="1338"/>
              </w:tabs>
              <w:suppressAutoHyphens/>
              <w:spacing w:after="60" w:line="280" w:lineRule="exact"/>
              <w:ind w:right="57"/>
              <w:rPr>
                <w:rFonts w:hAnsi="SimSun"/>
                <w:sz w:val="17"/>
                <w:szCs w:val="17"/>
              </w:rPr>
            </w:pPr>
          </w:p>
        </w:tc>
        <w:tc>
          <w:tcPr>
            <w:tcW w:w="1830" w:type="dxa"/>
            <w:tcBorders>
              <w:top w:val="single" w:sz="12" w:space="0" w:color="auto"/>
            </w:tcBorders>
            <w:shd w:val="clear" w:color="auto" w:fill="auto"/>
            <w:vAlign w:val="bottom"/>
          </w:tcPr>
          <w:p w:rsidR="003B2B6F" w:rsidRPr="003B2B6F" w:rsidRDefault="003B2B6F" w:rsidP="003B2B6F">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1830" w:type="dxa"/>
            <w:tcBorders>
              <w:top w:val="single" w:sz="12" w:space="0" w:color="auto"/>
            </w:tcBorders>
            <w:shd w:val="clear" w:color="auto" w:fill="auto"/>
            <w:vAlign w:val="bottom"/>
          </w:tcPr>
          <w:p w:rsidR="003B2B6F" w:rsidRPr="003B2B6F" w:rsidRDefault="003B2B6F" w:rsidP="003B2B6F">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1830" w:type="dxa"/>
            <w:tcBorders>
              <w:top w:val="single" w:sz="12" w:space="0" w:color="auto"/>
            </w:tcBorders>
            <w:shd w:val="clear" w:color="auto" w:fill="auto"/>
            <w:vAlign w:val="bottom"/>
          </w:tcPr>
          <w:p w:rsidR="003B2B6F" w:rsidRPr="003B2B6F" w:rsidRDefault="003B2B6F" w:rsidP="003B2B6F">
            <w:pPr>
              <w:tabs>
                <w:tab w:val="left" w:pos="334"/>
                <w:tab w:val="left" w:pos="669"/>
                <w:tab w:val="left" w:pos="1003"/>
                <w:tab w:val="left" w:pos="1338"/>
              </w:tabs>
              <w:suppressAutoHyphens/>
              <w:spacing w:after="60" w:line="280" w:lineRule="exact"/>
              <w:ind w:right="57"/>
              <w:jc w:val="right"/>
              <w:rPr>
                <w:rFonts w:hAnsi="SimSun"/>
                <w:b/>
                <w:sz w:val="17"/>
                <w:szCs w:val="17"/>
              </w:rPr>
            </w:pPr>
          </w:p>
        </w:tc>
      </w:tr>
      <w:tr w:rsidR="003B2B6F" w:rsidRPr="003B2B6F" w:rsidTr="003B2B6F">
        <w:tblPrEx>
          <w:tblCellMar>
            <w:top w:w="0" w:type="dxa"/>
            <w:bottom w:w="0" w:type="dxa"/>
          </w:tblCellMar>
        </w:tblPrEx>
        <w:tc>
          <w:tcPr>
            <w:tcW w:w="1830" w:type="dxa"/>
            <w:shd w:val="clear" w:color="auto" w:fill="auto"/>
            <w:vAlign w:val="bottom"/>
          </w:tcPr>
          <w:p w:rsidR="003B2B6F" w:rsidRPr="003B2B6F" w:rsidRDefault="003B2B6F" w:rsidP="003B2B6F">
            <w:pPr>
              <w:tabs>
                <w:tab w:val="left" w:pos="334"/>
                <w:tab w:val="left" w:pos="669"/>
                <w:tab w:val="left" w:pos="1003"/>
                <w:tab w:val="left" w:pos="1338"/>
              </w:tabs>
              <w:suppressAutoHyphens/>
              <w:spacing w:after="60" w:line="280" w:lineRule="exact"/>
              <w:ind w:right="57"/>
              <w:rPr>
                <w:rFonts w:hAnsi="SimSun" w:hint="eastAsia"/>
                <w:sz w:val="17"/>
                <w:szCs w:val="17"/>
              </w:rPr>
            </w:pPr>
            <w:r w:rsidRPr="003B2B6F">
              <w:rPr>
                <w:rFonts w:hAnsi="SimSun"/>
                <w:sz w:val="17"/>
                <w:szCs w:val="17"/>
              </w:rPr>
              <w:t>1.</w:t>
            </w:r>
            <w:r w:rsidRPr="003B2B6F">
              <w:rPr>
                <w:rFonts w:hAnsi="SimSun"/>
                <w:sz w:val="17"/>
                <w:szCs w:val="17"/>
              </w:rPr>
              <w:tab/>
            </w:r>
            <w:r w:rsidRPr="003B2B6F">
              <w:rPr>
                <w:rFonts w:hAnsi="SimSun" w:hint="eastAsia"/>
                <w:sz w:val="17"/>
                <w:szCs w:val="17"/>
              </w:rPr>
              <w:t>儿童</w:t>
            </w:r>
          </w:p>
        </w:tc>
        <w:tc>
          <w:tcPr>
            <w:tcW w:w="1830" w:type="dxa"/>
            <w:shd w:val="clear" w:color="auto" w:fill="auto"/>
            <w:vAlign w:val="bottom"/>
          </w:tcPr>
          <w:p w:rsidR="003B2B6F" w:rsidRPr="003B2B6F" w:rsidRDefault="003B2B6F" w:rsidP="003B2B6F">
            <w:pPr>
              <w:tabs>
                <w:tab w:val="left" w:pos="334"/>
                <w:tab w:val="left" w:pos="669"/>
                <w:tab w:val="left" w:pos="1003"/>
                <w:tab w:val="left" w:pos="1338"/>
              </w:tabs>
              <w:suppressAutoHyphens/>
              <w:spacing w:after="60" w:line="280" w:lineRule="exact"/>
              <w:ind w:right="57"/>
              <w:jc w:val="right"/>
              <w:rPr>
                <w:rFonts w:hAnsi="SimSun"/>
                <w:sz w:val="17"/>
                <w:szCs w:val="17"/>
              </w:rPr>
            </w:pPr>
            <w:r w:rsidRPr="003B2B6F">
              <w:rPr>
                <w:rFonts w:hAnsi="SimSun"/>
                <w:sz w:val="17"/>
                <w:szCs w:val="17"/>
              </w:rPr>
              <w:t>1 522</w:t>
            </w:r>
          </w:p>
        </w:tc>
        <w:tc>
          <w:tcPr>
            <w:tcW w:w="1830" w:type="dxa"/>
            <w:shd w:val="clear" w:color="auto" w:fill="auto"/>
            <w:vAlign w:val="bottom"/>
          </w:tcPr>
          <w:p w:rsidR="003B2B6F" w:rsidRPr="003B2B6F" w:rsidRDefault="003B2B6F" w:rsidP="003B2B6F">
            <w:pPr>
              <w:tabs>
                <w:tab w:val="left" w:pos="334"/>
                <w:tab w:val="left" w:pos="669"/>
                <w:tab w:val="left" w:pos="1003"/>
                <w:tab w:val="left" w:pos="1338"/>
              </w:tabs>
              <w:suppressAutoHyphens/>
              <w:spacing w:after="60" w:line="280" w:lineRule="exact"/>
              <w:ind w:right="57"/>
              <w:jc w:val="right"/>
              <w:rPr>
                <w:rFonts w:hAnsi="SimSun"/>
                <w:sz w:val="17"/>
                <w:szCs w:val="17"/>
              </w:rPr>
            </w:pPr>
            <w:r w:rsidRPr="003B2B6F">
              <w:rPr>
                <w:rFonts w:hAnsi="SimSun"/>
                <w:sz w:val="17"/>
                <w:szCs w:val="17"/>
              </w:rPr>
              <w:t>2 302</w:t>
            </w:r>
          </w:p>
        </w:tc>
        <w:tc>
          <w:tcPr>
            <w:tcW w:w="1830" w:type="dxa"/>
            <w:shd w:val="clear" w:color="auto" w:fill="auto"/>
            <w:vAlign w:val="bottom"/>
          </w:tcPr>
          <w:p w:rsidR="003B2B6F" w:rsidRPr="003B2B6F" w:rsidRDefault="003B2B6F" w:rsidP="003B2B6F">
            <w:pPr>
              <w:tabs>
                <w:tab w:val="left" w:pos="334"/>
                <w:tab w:val="left" w:pos="669"/>
                <w:tab w:val="left" w:pos="1003"/>
                <w:tab w:val="left" w:pos="1338"/>
              </w:tabs>
              <w:suppressAutoHyphens/>
              <w:spacing w:after="60" w:line="280" w:lineRule="exact"/>
              <w:ind w:right="57"/>
              <w:jc w:val="right"/>
              <w:rPr>
                <w:rFonts w:ascii="SimHei" w:eastAsia="SimHei" w:hAnsi="SimSun"/>
                <w:b/>
                <w:sz w:val="17"/>
                <w:szCs w:val="17"/>
              </w:rPr>
            </w:pPr>
            <w:r w:rsidRPr="003B2B6F">
              <w:rPr>
                <w:rFonts w:ascii="SimHei" w:eastAsia="SimHei" w:hAnsi="SimSun"/>
                <w:b/>
                <w:sz w:val="17"/>
                <w:szCs w:val="17"/>
              </w:rPr>
              <w:t>3 824</w:t>
            </w:r>
          </w:p>
        </w:tc>
      </w:tr>
      <w:tr w:rsidR="003B2B6F" w:rsidRPr="003B2B6F" w:rsidTr="003B2B6F">
        <w:tblPrEx>
          <w:tblCellMar>
            <w:top w:w="0" w:type="dxa"/>
            <w:bottom w:w="0" w:type="dxa"/>
          </w:tblCellMar>
        </w:tblPrEx>
        <w:tc>
          <w:tcPr>
            <w:tcW w:w="1830" w:type="dxa"/>
            <w:shd w:val="clear" w:color="auto" w:fill="auto"/>
            <w:vAlign w:val="bottom"/>
          </w:tcPr>
          <w:p w:rsidR="003B2B6F" w:rsidRPr="003B2B6F" w:rsidRDefault="003B2B6F" w:rsidP="003B2B6F">
            <w:pPr>
              <w:tabs>
                <w:tab w:val="left" w:pos="334"/>
                <w:tab w:val="left" w:pos="669"/>
                <w:tab w:val="left" w:pos="1003"/>
                <w:tab w:val="left" w:pos="1338"/>
              </w:tabs>
              <w:suppressAutoHyphens/>
              <w:spacing w:after="60" w:line="280" w:lineRule="exact"/>
              <w:ind w:right="57"/>
              <w:rPr>
                <w:rFonts w:hAnsi="SimSun" w:hint="eastAsia"/>
                <w:sz w:val="17"/>
                <w:szCs w:val="17"/>
              </w:rPr>
            </w:pPr>
            <w:r w:rsidRPr="003B2B6F">
              <w:rPr>
                <w:rFonts w:hAnsi="SimSun"/>
                <w:sz w:val="17"/>
                <w:szCs w:val="17"/>
              </w:rPr>
              <w:t>2.</w:t>
            </w:r>
            <w:r w:rsidRPr="003B2B6F">
              <w:rPr>
                <w:rFonts w:hAnsi="SimSun"/>
                <w:sz w:val="17"/>
                <w:szCs w:val="17"/>
              </w:rPr>
              <w:tab/>
            </w:r>
            <w:r w:rsidRPr="003B2B6F">
              <w:rPr>
                <w:rFonts w:hAnsi="SimSun" w:hint="eastAsia"/>
                <w:sz w:val="17"/>
                <w:szCs w:val="17"/>
              </w:rPr>
              <w:t>少年</w:t>
            </w:r>
          </w:p>
        </w:tc>
        <w:tc>
          <w:tcPr>
            <w:tcW w:w="1830" w:type="dxa"/>
            <w:shd w:val="clear" w:color="auto" w:fill="auto"/>
            <w:vAlign w:val="bottom"/>
          </w:tcPr>
          <w:p w:rsidR="003B2B6F" w:rsidRPr="003B2B6F" w:rsidRDefault="003B2B6F" w:rsidP="003B2B6F">
            <w:pPr>
              <w:tabs>
                <w:tab w:val="left" w:pos="334"/>
                <w:tab w:val="left" w:pos="669"/>
                <w:tab w:val="left" w:pos="1003"/>
                <w:tab w:val="left" w:pos="1338"/>
              </w:tabs>
              <w:suppressAutoHyphens/>
              <w:spacing w:after="60" w:line="280" w:lineRule="exact"/>
              <w:ind w:right="57"/>
              <w:jc w:val="right"/>
              <w:rPr>
                <w:rFonts w:hAnsi="SimSun"/>
                <w:sz w:val="17"/>
                <w:szCs w:val="17"/>
              </w:rPr>
            </w:pPr>
            <w:r w:rsidRPr="003B2B6F">
              <w:rPr>
                <w:rFonts w:hAnsi="SimSun"/>
                <w:sz w:val="17"/>
                <w:szCs w:val="17"/>
              </w:rPr>
              <w:t>1 065</w:t>
            </w:r>
          </w:p>
        </w:tc>
        <w:tc>
          <w:tcPr>
            <w:tcW w:w="1830" w:type="dxa"/>
            <w:shd w:val="clear" w:color="auto" w:fill="auto"/>
            <w:vAlign w:val="bottom"/>
          </w:tcPr>
          <w:p w:rsidR="003B2B6F" w:rsidRPr="003B2B6F" w:rsidRDefault="003B2B6F" w:rsidP="003B2B6F">
            <w:pPr>
              <w:tabs>
                <w:tab w:val="left" w:pos="334"/>
                <w:tab w:val="left" w:pos="669"/>
                <w:tab w:val="left" w:pos="1003"/>
                <w:tab w:val="left" w:pos="1338"/>
              </w:tabs>
              <w:suppressAutoHyphens/>
              <w:spacing w:after="60" w:line="280" w:lineRule="exact"/>
              <w:ind w:right="57"/>
              <w:jc w:val="right"/>
              <w:rPr>
                <w:rFonts w:hAnsi="SimSun"/>
                <w:sz w:val="17"/>
                <w:szCs w:val="17"/>
              </w:rPr>
            </w:pPr>
            <w:r w:rsidRPr="003B2B6F">
              <w:rPr>
                <w:rFonts w:hAnsi="SimSun"/>
                <w:sz w:val="17"/>
                <w:szCs w:val="17"/>
              </w:rPr>
              <w:t>2 042</w:t>
            </w:r>
          </w:p>
        </w:tc>
        <w:tc>
          <w:tcPr>
            <w:tcW w:w="1830" w:type="dxa"/>
            <w:shd w:val="clear" w:color="auto" w:fill="auto"/>
            <w:vAlign w:val="bottom"/>
          </w:tcPr>
          <w:p w:rsidR="003B2B6F" w:rsidRPr="003B2B6F" w:rsidRDefault="003B2B6F" w:rsidP="003B2B6F">
            <w:pPr>
              <w:tabs>
                <w:tab w:val="left" w:pos="334"/>
                <w:tab w:val="left" w:pos="669"/>
                <w:tab w:val="left" w:pos="1003"/>
                <w:tab w:val="left" w:pos="1338"/>
              </w:tabs>
              <w:suppressAutoHyphens/>
              <w:spacing w:after="60" w:line="280" w:lineRule="exact"/>
              <w:ind w:right="57"/>
              <w:jc w:val="right"/>
              <w:rPr>
                <w:rFonts w:ascii="SimHei" w:eastAsia="SimHei" w:hAnsi="SimSun"/>
                <w:b/>
                <w:sz w:val="17"/>
                <w:szCs w:val="17"/>
              </w:rPr>
            </w:pPr>
            <w:r w:rsidRPr="003B2B6F">
              <w:rPr>
                <w:rFonts w:ascii="SimHei" w:eastAsia="SimHei" w:hAnsi="SimSun"/>
                <w:b/>
                <w:sz w:val="17"/>
                <w:szCs w:val="17"/>
              </w:rPr>
              <w:t>3 107</w:t>
            </w:r>
          </w:p>
        </w:tc>
      </w:tr>
      <w:tr w:rsidR="003B2B6F" w:rsidRPr="003B2B6F" w:rsidTr="003B2B6F">
        <w:tblPrEx>
          <w:tblCellMar>
            <w:top w:w="0" w:type="dxa"/>
            <w:bottom w:w="0" w:type="dxa"/>
          </w:tblCellMar>
        </w:tblPrEx>
        <w:tc>
          <w:tcPr>
            <w:tcW w:w="1830" w:type="dxa"/>
            <w:shd w:val="clear" w:color="auto" w:fill="auto"/>
            <w:vAlign w:val="bottom"/>
          </w:tcPr>
          <w:p w:rsidR="003B2B6F" w:rsidRPr="003B2B6F" w:rsidRDefault="003B2B6F" w:rsidP="003B2B6F">
            <w:pPr>
              <w:tabs>
                <w:tab w:val="left" w:pos="334"/>
                <w:tab w:val="left" w:pos="669"/>
                <w:tab w:val="left" w:pos="1003"/>
                <w:tab w:val="left" w:pos="1338"/>
              </w:tabs>
              <w:suppressAutoHyphens/>
              <w:spacing w:after="60" w:line="280" w:lineRule="exact"/>
              <w:ind w:right="57"/>
              <w:rPr>
                <w:rFonts w:hAnsi="SimSun" w:hint="eastAsia"/>
                <w:sz w:val="17"/>
                <w:szCs w:val="17"/>
              </w:rPr>
            </w:pPr>
            <w:r w:rsidRPr="003B2B6F">
              <w:rPr>
                <w:rFonts w:hAnsi="SimSun"/>
                <w:sz w:val="17"/>
                <w:szCs w:val="17"/>
              </w:rPr>
              <w:t>3.</w:t>
            </w:r>
            <w:r w:rsidRPr="003B2B6F">
              <w:rPr>
                <w:rFonts w:hAnsi="SimSun"/>
                <w:sz w:val="17"/>
                <w:szCs w:val="17"/>
              </w:rPr>
              <w:tab/>
            </w:r>
            <w:r w:rsidRPr="003B2B6F">
              <w:rPr>
                <w:rFonts w:hAnsi="SimSun" w:hint="eastAsia"/>
                <w:sz w:val="17"/>
                <w:szCs w:val="17"/>
              </w:rPr>
              <w:t>成人</w:t>
            </w:r>
          </w:p>
        </w:tc>
        <w:tc>
          <w:tcPr>
            <w:tcW w:w="1830" w:type="dxa"/>
            <w:shd w:val="clear" w:color="auto" w:fill="auto"/>
            <w:vAlign w:val="bottom"/>
          </w:tcPr>
          <w:p w:rsidR="003B2B6F" w:rsidRPr="003B2B6F" w:rsidRDefault="003B2B6F" w:rsidP="003B2B6F">
            <w:pPr>
              <w:tabs>
                <w:tab w:val="left" w:pos="334"/>
                <w:tab w:val="left" w:pos="669"/>
                <w:tab w:val="left" w:pos="1003"/>
                <w:tab w:val="left" w:pos="1338"/>
              </w:tabs>
              <w:suppressAutoHyphens/>
              <w:spacing w:after="60" w:line="280" w:lineRule="exact"/>
              <w:ind w:right="57"/>
              <w:jc w:val="right"/>
              <w:rPr>
                <w:rFonts w:hAnsi="SimSun"/>
                <w:sz w:val="17"/>
                <w:szCs w:val="17"/>
              </w:rPr>
            </w:pPr>
            <w:r w:rsidRPr="003B2B6F">
              <w:rPr>
                <w:rFonts w:hAnsi="SimSun"/>
                <w:sz w:val="17"/>
                <w:szCs w:val="17"/>
              </w:rPr>
              <w:t>831</w:t>
            </w:r>
          </w:p>
        </w:tc>
        <w:tc>
          <w:tcPr>
            <w:tcW w:w="1830" w:type="dxa"/>
            <w:shd w:val="clear" w:color="auto" w:fill="auto"/>
            <w:vAlign w:val="bottom"/>
          </w:tcPr>
          <w:p w:rsidR="003B2B6F" w:rsidRPr="003B2B6F" w:rsidRDefault="003B2B6F" w:rsidP="003B2B6F">
            <w:pPr>
              <w:tabs>
                <w:tab w:val="left" w:pos="334"/>
                <w:tab w:val="left" w:pos="669"/>
                <w:tab w:val="left" w:pos="1003"/>
                <w:tab w:val="left" w:pos="1338"/>
              </w:tabs>
              <w:suppressAutoHyphens/>
              <w:spacing w:after="60" w:line="280" w:lineRule="exact"/>
              <w:ind w:right="57"/>
              <w:jc w:val="right"/>
              <w:rPr>
                <w:rFonts w:hAnsi="SimSun"/>
                <w:sz w:val="17"/>
                <w:szCs w:val="17"/>
              </w:rPr>
            </w:pPr>
            <w:r w:rsidRPr="003B2B6F">
              <w:rPr>
                <w:rFonts w:hAnsi="SimSun"/>
                <w:sz w:val="17"/>
                <w:szCs w:val="17"/>
              </w:rPr>
              <w:t>3 474</w:t>
            </w:r>
          </w:p>
        </w:tc>
        <w:tc>
          <w:tcPr>
            <w:tcW w:w="1830" w:type="dxa"/>
            <w:shd w:val="clear" w:color="auto" w:fill="auto"/>
            <w:vAlign w:val="bottom"/>
          </w:tcPr>
          <w:p w:rsidR="003B2B6F" w:rsidRPr="003B2B6F" w:rsidRDefault="003B2B6F" w:rsidP="003B2B6F">
            <w:pPr>
              <w:tabs>
                <w:tab w:val="left" w:pos="334"/>
                <w:tab w:val="left" w:pos="669"/>
                <w:tab w:val="left" w:pos="1003"/>
                <w:tab w:val="left" w:pos="1338"/>
              </w:tabs>
              <w:suppressAutoHyphens/>
              <w:spacing w:after="60" w:line="280" w:lineRule="exact"/>
              <w:ind w:right="57"/>
              <w:jc w:val="right"/>
              <w:rPr>
                <w:rFonts w:ascii="SimHei" w:eastAsia="SimHei" w:hAnsi="SimSun"/>
                <w:b/>
                <w:sz w:val="17"/>
                <w:szCs w:val="17"/>
              </w:rPr>
            </w:pPr>
            <w:r w:rsidRPr="003B2B6F">
              <w:rPr>
                <w:rFonts w:ascii="SimHei" w:eastAsia="SimHei" w:hAnsi="SimSun"/>
                <w:b/>
                <w:sz w:val="17"/>
                <w:szCs w:val="17"/>
              </w:rPr>
              <w:t>4 305</w:t>
            </w:r>
          </w:p>
        </w:tc>
      </w:tr>
      <w:tr w:rsidR="003B2B6F" w:rsidRPr="003B2B6F" w:rsidTr="003B2B6F">
        <w:tblPrEx>
          <w:tblCellMar>
            <w:top w:w="0" w:type="dxa"/>
            <w:bottom w:w="0" w:type="dxa"/>
          </w:tblCellMar>
        </w:tblPrEx>
        <w:tc>
          <w:tcPr>
            <w:tcW w:w="1830" w:type="dxa"/>
            <w:tcBorders>
              <w:bottom w:val="single" w:sz="12" w:space="0" w:color="auto"/>
            </w:tcBorders>
            <w:shd w:val="clear" w:color="auto" w:fill="auto"/>
            <w:vAlign w:val="bottom"/>
          </w:tcPr>
          <w:p w:rsidR="003B2B6F" w:rsidRPr="003B2B6F" w:rsidRDefault="003B2B6F" w:rsidP="003B2B6F">
            <w:pPr>
              <w:tabs>
                <w:tab w:val="left" w:pos="334"/>
                <w:tab w:val="left" w:pos="669"/>
                <w:tab w:val="left" w:pos="1003"/>
                <w:tab w:val="left" w:pos="1338"/>
              </w:tabs>
              <w:suppressAutoHyphens/>
              <w:spacing w:after="60" w:line="280" w:lineRule="exact"/>
              <w:ind w:right="57"/>
              <w:rPr>
                <w:rFonts w:hAnsi="SimSun" w:hint="eastAsia"/>
                <w:sz w:val="17"/>
                <w:szCs w:val="17"/>
              </w:rPr>
            </w:pPr>
            <w:r w:rsidRPr="003B2B6F">
              <w:rPr>
                <w:rFonts w:hAnsi="SimSun"/>
                <w:sz w:val="17"/>
                <w:szCs w:val="17"/>
              </w:rPr>
              <w:t>4.</w:t>
            </w:r>
            <w:r w:rsidRPr="003B2B6F">
              <w:rPr>
                <w:rFonts w:hAnsi="SimSun"/>
                <w:sz w:val="17"/>
                <w:szCs w:val="17"/>
              </w:rPr>
              <w:tab/>
            </w:r>
            <w:r w:rsidRPr="003B2B6F">
              <w:rPr>
                <w:rFonts w:hAnsi="SimSun" w:hint="eastAsia"/>
                <w:sz w:val="17"/>
                <w:szCs w:val="17"/>
              </w:rPr>
              <w:t>老年人</w:t>
            </w:r>
          </w:p>
        </w:tc>
        <w:tc>
          <w:tcPr>
            <w:tcW w:w="1830" w:type="dxa"/>
            <w:tcBorders>
              <w:bottom w:val="single" w:sz="12" w:space="0" w:color="auto"/>
            </w:tcBorders>
            <w:shd w:val="clear" w:color="auto" w:fill="auto"/>
            <w:vAlign w:val="bottom"/>
          </w:tcPr>
          <w:p w:rsidR="003B2B6F" w:rsidRPr="003B2B6F" w:rsidRDefault="003B2B6F" w:rsidP="003B2B6F">
            <w:pPr>
              <w:tabs>
                <w:tab w:val="left" w:pos="334"/>
                <w:tab w:val="left" w:pos="669"/>
                <w:tab w:val="left" w:pos="1003"/>
                <w:tab w:val="left" w:pos="1338"/>
              </w:tabs>
              <w:suppressAutoHyphens/>
              <w:spacing w:after="60" w:line="280" w:lineRule="exact"/>
              <w:ind w:right="57"/>
              <w:jc w:val="right"/>
              <w:rPr>
                <w:rFonts w:hAnsi="SimSun"/>
                <w:sz w:val="17"/>
                <w:szCs w:val="17"/>
              </w:rPr>
            </w:pPr>
            <w:r w:rsidRPr="003B2B6F">
              <w:rPr>
                <w:rFonts w:hAnsi="SimSun"/>
                <w:sz w:val="17"/>
                <w:szCs w:val="17"/>
              </w:rPr>
              <w:t>4 306</w:t>
            </w:r>
          </w:p>
        </w:tc>
        <w:tc>
          <w:tcPr>
            <w:tcW w:w="1830" w:type="dxa"/>
            <w:tcBorders>
              <w:bottom w:val="single" w:sz="12" w:space="0" w:color="auto"/>
            </w:tcBorders>
            <w:shd w:val="clear" w:color="auto" w:fill="auto"/>
            <w:vAlign w:val="bottom"/>
          </w:tcPr>
          <w:p w:rsidR="003B2B6F" w:rsidRPr="003B2B6F" w:rsidRDefault="003B2B6F" w:rsidP="003B2B6F">
            <w:pPr>
              <w:tabs>
                <w:tab w:val="left" w:pos="334"/>
                <w:tab w:val="left" w:pos="669"/>
                <w:tab w:val="left" w:pos="1003"/>
                <w:tab w:val="left" w:pos="1338"/>
              </w:tabs>
              <w:suppressAutoHyphens/>
              <w:spacing w:after="60" w:line="280" w:lineRule="exact"/>
              <w:ind w:right="57"/>
              <w:jc w:val="right"/>
              <w:rPr>
                <w:rFonts w:hAnsi="SimSun"/>
                <w:sz w:val="17"/>
                <w:szCs w:val="17"/>
              </w:rPr>
            </w:pPr>
            <w:r w:rsidRPr="003B2B6F">
              <w:rPr>
                <w:rFonts w:hAnsi="SimSun"/>
                <w:sz w:val="17"/>
                <w:szCs w:val="17"/>
              </w:rPr>
              <w:t>11 565</w:t>
            </w:r>
          </w:p>
        </w:tc>
        <w:tc>
          <w:tcPr>
            <w:tcW w:w="1830" w:type="dxa"/>
            <w:tcBorders>
              <w:bottom w:val="single" w:sz="12" w:space="0" w:color="auto"/>
            </w:tcBorders>
            <w:shd w:val="clear" w:color="auto" w:fill="auto"/>
            <w:vAlign w:val="bottom"/>
          </w:tcPr>
          <w:p w:rsidR="003B2B6F" w:rsidRPr="003B2B6F" w:rsidRDefault="003B2B6F" w:rsidP="003B2B6F">
            <w:pPr>
              <w:tabs>
                <w:tab w:val="left" w:pos="334"/>
                <w:tab w:val="left" w:pos="669"/>
                <w:tab w:val="left" w:pos="1003"/>
                <w:tab w:val="left" w:pos="1338"/>
              </w:tabs>
              <w:suppressAutoHyphens/>
              <w:spacing w:after="60" w:line="280" w:lineRule="exact"/>
              <w:ind w:right="57"/>
              <w:jc w:val="right"/>
              <w:rPr>
                <w:rFonts w:ascii="SimHei" w:eastAsia="SimHei" w:hAnsi="SimSun"/>
                <w:b/>
                <w:sz w:val="17"/>
                <w:szCs w:val="17"/>
              </w:rPr>
            </w:pPr>
            <w:r w:rsidRPr="003B2B6F">
              <w:rPr>
                <w:rFonts w:ascii="SimHei" w:eastAsia="SimHei" w:hAnsi="SimSun"/>
                <w:b/>
                <w:sz w:val="17"/>
                <w:szCs w:val="17"/>
              </w:rPr>
              <w:t>15 871</w:t>
            </w:r>
          </w:p>
        </w:tc>
      </w:tr>
    </w:tbl>
    <w:p w:rsidR="00D22F32" w:rsidRDefault="003B2B6F" w:rsidP="003B2B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sidR="00FE1B8D">
        <w:rPr>
          <w:rFonts w:hint="eastAsia"/>
        </w:rPr>
        <w:t>(f)</w:t>
      </w:r>
      <w:r w:rsidR="00FE1B8D">
        <w:tab/>
      </w:r>
      <w:r w:rsidR="00D22F32" w:rsidRPr="003504D6">
        <w:rPr>
          <w:rFonts w:hint="eastAsia"/>
        </w:rPr>
        <w:t>向妇女受害者，特别是受暴力侵害的妇女提供的赔偿</w:t>
      </w:r>
    </w:p>
    <w:p w:rsidR="003B2B6F" w:rsidRPr="003B2B6F" w:rsidRDefault="003B2B6F" w:rsidP="003B2B6F">
      <w:pPr>
        <w:pStyle w:val="SingleTxt"/>
        <w:spacing w:after="0" w:line="120" w:lineRule="exact"/>
        <w:rPr>
          <w:sz w:val="10"/>
        </w:rPr>
      </w:pPr>
    </w:p>
    <w:p w:rsidR="00D22F32" w:rsidRDefault="006E5763" w:rsidP="00D22F32">
      <w:pPr>
        <w:pStyle w:val="SingleTxt"/>
        <w:rPr>
          <w:rFonts w:hint="eastAsia"/>
        </w:rPr>
      </w:pPr>
      <w:r>
        <w:tab/>
      </w:r>
      <w:r w:rsidR="00D22F32">
        <w:rPr>
          <w:rFonts w:hint="eastAsia"/>
        </w:rPr>
        <w:t>邦政府通过古吉拉特妇女经济发展合作组织提议在挪威发展合作署下设向借住在救济营的暴乱受害人提供培训的方案。印度政府已拨出2 360万卢比，为暴乱受害妇女组织培训，帮助其康复。邦政府已在各县花费2 300万卢比，开办职业培训课程。</w:t>
      </w:r>
    </w:p>
    <w:p w:rsidR="00D22F32" w:rsidRPr="003504D6" w:rsidRDefault="00A51010" w:rsidP="00A5101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sidR="006E5763">
        <w:rPr>
          <w:rFonts w:hint="eastAsia"/>
        </w:rPr>
        <w:t>(g)</w:t>
      </w:r>
      <w:r w:rsidR="006E5763">
        <w:tab/>
      </w:r>
      <w:r w:rsidR="00D22F32" w:rsidRPr="003504D6">
        <w:rPr>
          <w:rFonts w:hint="eastAsia"/>
        </w:rPr>
        <w:t>按性别分列的因暴力而导致流离失所的5 000个左右穆斯林家庭以及政府为他们的重新定居和重新安置所采取的措施</w:t>
      </w:r>
    </w:p>
    <w:p w:rsidR="00A51010" w:rsidRPr="00A51010" w:rsidRDefault="00A51010" w:rsidP="00A51010">
      <w:pPr>
        <w:pStyle w:val="SingleTxt"/>
        <w:spacing w:after="0" w:line="120" w:lineRule="exact"/>
        <w:rPr>
          <w:sz w:val="10"/>
        </w:rPr>
      </w:pPr>
    </w:p>
    <w:p w:rsidR="00D22F32" w:rsidRDefault="006E5763" w:rsidP="00D22F32">
      <w:pPr>
        <w:pStyle w:val="SingleTxt"/>
        <w:rPr>
          <w:rFonts w:hint="eastAsia"/>
        </w:rPr>
      </w:pPr>
      <w:r>
        <w:tab/>
      </w:r>
      <w:r w:rsidR="00D22F32">
        <w:rPr>
          <w:rFonts w:hint="eastAsia"/>
        </w:rPr>
        <w:t>古吉拉特邦各地有86个聚居区，居住着3 644户受暴乱影响的家庭，总人口19 107。许多聚居区有各种级别的家庭和一般居民生活便利设施。但仍做了大量复兴工作，在这些聚居区提供个人福利，具体如下：</w:t>
      </w:r>
    </w:p>
    <w:p w:rsidR="00D22F32" w:rsidRDefault="00110A67" w:rsidP="00A51010">
      <w:pPr>
        <w:pStyle w:val="SingleTxt"/>
        <w:rPr>
          <w:rFonts w:hint="eastAsia"/>
        </w:rPr>
      </w:pPr>
      <w:r>
        <w:tab/>
      </w:r>
      <w:r w:rsidR="00D22F32">
        <w:rPr>
          <w:rFonts w:hint="eastAsia"/>
        </w:rPr>
        <w:t>1.</w:t>
      </w:r>
      <w:r w:rsidR="00D22F32">
        <w:rPr>
          <w:rFonts w:hint="eastAsia"/>
        </w:rPr>
        <w:tab/>
        <w:t>所有86个聚居区中的小学都设有午餐点，每个点之间的距离不超过2公里。</w:t>
      </w:r>
    </w:p>
    <w:p w:rsidR="00D22F32" w:rsidRDefault="00110A67" w:rsidP="00A51010">
      <w:pPr>
        <w:pStyle w:val="SingleTxt"/>
        <w:rPr>
          <w:rFonts w:hint="eastAsia"/>
        </w:rPr>
      </w:pPr>
      <w:r>
        <w:tab/>
      </w:r>
      <w:r w:rsidR="00D22F32">
        <w:rPr>
          <w:rFonts w:hint="eastAsia"/>
        </w:rPr>
        <w:t>2.</w:t>
      </w:r>
      <w:r w:rsidR="00D22F32">
        <w:rPr>
          <w:rFonts w:hint="eastAsia"/>
        </w:rPr>
        <w:tab/>
        <w:t>设有全面运作的综合儿童发展服务中心，向86个聚居区的儿童提供保健、营养和发展服务。</w:t>
      </w:r>
    </w:p>
    <w:p w:rsidR="00D22F32" w:rsidRDefault="00110A67" w:rsidP="00D22F32">
      <w:pPr>
        <w:pStyle w:val="SingleTxt"/>
        <w:rPr>
          <w:rFonts w:hint="eastAsia"/>
        </w:rPr>
      </w:pPr>
      <w:r>
        <w:tab/>
      </w:r>
      <w:r w:rsidR="00D22F32">
        <w:rPr>
          <w:rFonts w:hint="eastAsia"/>
        </w:rPr>
        <w:t>3.</w:t>
      </w:r>
      <w:r w:rsidR="00D22F32">
        <w:rPr>
          <w:rFonts w:hint="eastAsia"/>
        </w:rPr>
        <w:tab/>
      </w:r>
      <w:r w:rsidR="00D22F32" w:rsidRPr="00110A67">
        <w:rPr>
          <w:rFonts w:hint="eastAsia"/>
          <w:spacing w:val="-4"/>
        </w:rPr>
        <w:t>在86个聚居区设有公共分销店，</w:t>
      </w:r>
      <w:r w:rsidR="00D22F32" w:rsidRPr="00A51010">
        <w:rPr>
          <w:rFonts w:hint="eastAsia"/>
        </w:rPr>
        <w:t>相距</w:t>
      </w:r>
      <w:r w:rsidR="00D22F32" w:rsidRPr="00110A67">
        <w:rPr>
          <w:rFonts w:hint="eastAsia"/>
          <w:spacing w:val="-4"/>
        </w:rPr>
        <w:t>不超过3公里，提供有贴补的粮食。</w:t>
      </w:r>
    </w:p>
    <w:p w:rsidR="00D22F32" w:rsidRDefault="00110A67" w:rsidP="00A51010">
      <w:pPr>
        <w:pStyle w:val="SingleTxt"/>
        <w:rPr>
          <w:rFonts w:hint="eastAsia"/>
        </w:rPr>
      </w:pPr>
      <w:r>
        <w:tab/>
      </w:r>
      <w:r w:rsidR="00D22F32">
        <w:rPr>
          <w:rFonts w:hint="eastAsia"/>
        </w:rPr>
        <w:t>4.</w:t>
      </w:r>
      <w:r w:rsidR="00D22F32">
        <w:rPr>
          <w:rFonts w:hint="eastAsia"/>
        </w:rPr>
        <w:tab/>
        <w:t>向大部分家庭发放了口粮证，其中3 322户家庭有</w:t>
      </w:r>
      <w:r w:rsidR="00A51010">
        <w:rPr>
          <w:rFonts w:hint="eastAsia"/>
        </w:rPr>
        <w:t>Antodaya</w:t>
      </w:r>
      <w:r w:rsidR="00D22F32">
        <w:rPr>
          <w:rFonts w:hint="eastAsia"/>
        </w:rPr>
        <w:t>证，后者可得到贴补率最高的粮食。</w:t>
      </w:r>
    </w:p>
    <w:p w:rsidR="00D22F32" w:rsidRPr="00110A67" w:rsidRDefault="00A51010" w:rsidP="00A5101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sidR="006E5763">
        <w:rPr>
          <w:rFonts w:hint="eastAsia"/>
        </w:rPr>
        <w:t>(h)</w:t>
      </w:r>
      <w:r w:rsidR="006E5763">
        <w:tab/>
      </w:r>
      <w:r w:rsidR="00D22F32" w:rsidRPr="00110A67">
        <w:rPr>
          <w:rFonts w:hint="eastAsia"/>
        </w:rPr>
        <w:t>为受影响社区能够重振经济和重建在暴乱中被摧毁的基础设施而采取的措施</w:t>
      </w:r>
    </w:p>
    <w:p w:rsidR="00A51010" w:rsidRPr="00A51010" w:rsidRDefault="00A51010" w:rsidP="00A51010">
      <w:pPr>
        <w:pStyle w:val="SingleTxt"/>
        <w:spacing w:after="0" w:line="120" w:lineRule="exact"/>
        <w:rPr>
          <w:sz w:val="10"/>
        </w:rPr>
      </w:pPr>
    </w:p>
    <w:p w:rsidR="00D22F32" w:rsidRDefault="006E5763" w:rsidP="00D22F32">
      <w:pPr>
        <w:pStyle w:val="SingleTxt"/>
        <w:rPr>
          <w:rFonts w:hint="eastAsia"/>
        </w:rPr>
      </w:pPr>
      <w:r>
        <w:tab/>
      </w:r>
      <w:r w:rsidR="00D22F32">
        <w:rPr>
          <w:rFonts w:hint="eastAsia"/>
        </w:rPr>
        <w:t>采取的重振经济的措施如下：</w:t>
      </w:r>
    </w:p>
    <w:p w:rsidR="00D22F32" w:rsidRDefault="00110A67" w:rsidP="00A51010">
      <w:pPr>
        <w:pStyle w:val="SingleTxt"/>
        <w:rPr>
          <w:rFonts w:hint="eastAsia"/>
        </w:rPr>
      </w:pPr>
      <w:r>
        <w:tab/>
      </w:r>
      <w:r w:rsidR="00D22F32">
        <w:rPr>
          <w:rFonts w:hint="eastAsia"/>
        </w:rPr>
        <w:t>1.</w:t>
      </w:r>
      <w:r w:rsidR="00D22F32">
        <w:rPr>
          <w:rFonts w:hint="eastAsia"/>
        </w:rPr>
        <w:tab/>
        <w:t>在2002年3月20日财政部的决议中，政府作出规定，在农村住宅工程项下，向农村地区的11 204名受益人支付了1.782亿卢比。</w:t>
      </w:r>
    </w:p>
    <w:p w:rsidR="00D22F32" w:rsidRDefault="00110A67" w:rsidP="00A51010">
      <w:pPr>
        <w:pStyle w:val="SingleTxt"/>
        <w:rPr>
          <w:rFonts w:hint="eastAsia"/>
        </w:rPr>
      </w:pPr>
      <w:r>
        <w:tab/>
      </w:r>
      <w:r w:rsidR="00D22F32">
        <w:rPr>
          <w:rFonts w:hint="eastAsia"/>
        </w:rPr>
        <w:t>2.</w:t>
      </w:r>
      <w:r w:rsidR="00D22F32">
        <w:rPr>
          <w:rFonts w:hint="eastAsia"/>
        </w:rPr>
        <w:tab/>
        <w:t>在城市住宅工程项下，向城市地区的</w:t>
      </w:r>
      <w:r w:rsidR="00552608">
        <w:rPr>
          <w:rFonts w:hint="eastAsia"/>
        </w:rPr>
        <w:t>18 037</w:t>
      </w:r>
      <w:r w:rsidR="00D22F32">
        <w:rPr>
          <w:rFonts w:hint="eastAsia"/>
        </w:rPr>
        <w:t>名受益人支付了1.228亿卢比。这笔款项从中央政府15亿卢比的一揽子资金中支付。</w:t>
      </w:r>
    </w:p>
    <w:p w:rsidR="00440943" w:rsidRDefault="00110A67" w:rsidP="00A51010">
      <w:pPr>
        <w:pStyle w:val="SingleTxt"/>
        <w:rPr>
          <w:rFonts w:hint="eastAsia"/>
        </w:rPr>
      </w:pPr>
      <w:r>
        <w:tab/>
      </w:r>
      <w:r w:rsidR="00D22F32">
        <w:rPr>
          <w:rFonts w:hint="eastAsia"/>
        </w:rPr>
        <w:t>3.</w:t>
      </w:r>
      <w:r w:rsidR="00D22F32">
        <w:rPr>
          <w:rFonts w:hint="eastAsia"/>
        </w:rPr>
        <w:tab/>
        <w:t>此外，邦政府通过古吉拉特妇女经济发展合作组织，在挪威发展合作署</w:t>
      </w:r>
      <w:r w:rsidR="00D22F32" w:rsidRPr="003E65A1">
        <w:rPr>
          <w:rFonts w:hint="eastAsia"/>
          <w:spacing w:val="2"/>
        </w:rPr>
        <w:t>的培训方案项下实施计划，向借住在救济营的受暴乱影响的妇女提供职业培训，</w:t>
      </w:r>
      <w:r w:rsidR="00D22F32">
        <w:rPr>
          <w:rFonts w:hint="eastAsia"/>
        </w:rPr>
        <w:t>有</w:t>
      </w:r>
      <w:r w:rsidR="00552608">
        <w:rPr>
          <w:rFonts w:hint="eastAsia"/>
        </w:rPr>
        <w:t>5 731</w:t>
      </w:r>
      <w:r w:rsidR="00D22F32">
        <w:rPr>
          <w:rFonts w:hint="eastAsia"/>
        </w:rPr>
        <w:t>名妇女获得改行培训。</w:t>
      </w:r>
    </w:p>
    <w:p w:rsidR="00FD28E9" w:rsidRPr="00FD28E9" w:rsidRDefault="00FD28E9" w:rsidP="00FD28E9">
      <w:pPr>
        <w:pStyle w:val="SingleTxt"/>
        <w:spacing w:after="0" w:line="240" w:lineRule="auto"/>
        <w:rPr>
          <w:rFonts w:hint="eastAsia"/>
          <w:sz w:val="20"/>
        </w:rPr>
      </w:pPr>
      <w:r>
        <w:rPr>
          <w:rFonts w:hint="eastAsia"/>
          <w:noProof/>
          <w:sz w:val="20"/>
        </w:rPr>
        <w:pict>
          <v:line id="_x0000_s1027" style="position:absolute;left:0;text-align:left;z-index:1;mso-position-horizontal:center" from="0,30pt" to="1in,30pt" strokeweight=".25pt"/>
        </w:pict>
      </w:r>
    </w:p>
    <w:sectPr w:rsidR="00FD28E9" w:rsidRPr="00FD28E9" w:rsidSect="003F33D5">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2-15T10:32:00Z" w:initials="Start">
    <w:p w:rsidR="00FC0F9E" w:rsidRDefault="00FC0F9E">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NO&gt;&gt;N0962595C&lt;&lt;ODS JOB NO&gt;&gt;</w:t>
      </w:r>
    </w:p>
    <w:p w:rsidR="00FC0F9E" w:rsidRDefault="00FC0F9E">
      <w:pPr>
        <w:pStyle w:val="CommentText"/>
      </w:pPr>
      <w:r>
        <w:t>&lt;&lt;ODS DOC SYMBOL1&gt;&gt;CEDAW/C/IND/SP.1&lt;&lt;ODS DOC SYMBOL1&gt;&gt;</w:t>
      </w:r>
    </w:p>
    <w:p w:rsidR="00FC0F9E" w:rsidRDefault="00FC0F9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265" w:rsidRDefault="00E62265">
      <w:r>
        <w:separator/>
      </w:r>
    </w:p>
  </w:endnote>
  <w:endnote w:type="continuationSeparator" w:id="0">
    <w:p w:rsidR="00E62265" w:rsidRDefault="00E62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0F9E" w:rsidTr="003F33D5">
      <w:tblPrEx>
        <w:tblCellMar>
          <w:top w:w="0" w:type="dxa"/>
          <w:bottom w:w="0" w:type="dxa"/>
        </w:tblCellMar>
      </w:tblPrEx>
      <w:tc>
        <w:tcPr>
          <w:tcW w:w="5033" w:type="dxa"/>
          <w:shd w:val="clear" w:color="auto" w:fill="auto"/>
        </w:tcPr>
        <w:p w:rsidR="00FC0F9E" w:rsidRPr="003F33D5" w:rsidRDefault="00FC0F9E" w:rsidP="003F33D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09-62595 (C)</w:t>
          </w:r>
          <w:r>
            <w:rPr>
              <w:b w:val="0"/>
              <w:w w:val="103"/>
              <w:sz w:val="14"/>
            </w:rPr>
            <w:fldChar w:fldCharType="end"/>
          </w:r>
        </w:p>
      </w:tc>
      <w:tc>
        <w:tcPr>
          <w:tcW w:w="5033" w:type="dxa"/>
          <w:shd w:val="clear" w:color="auto" w:fill="auto"/>
        </w:tcPr>
        <w:p w:rsidR="00FC0F9E" w:rsidRPr="003F33D5" w:rsidRDefault="00FC0F9E" w:rsidP="003F33D5">
          <w:pPr>
            <w:pStyle w:val="Footer"/>
            <w:jc w:val="left"/>
            <w:rPr>
              <w:w w:val="103"/>
            </w:rPr>
          </w:pPr>
          <w:r>
            <w:rPr>
              <w:w w:val="103"/>
            </w:rPr>
            <w:fldChar w:fldCharType="begin"/>
          </w:r>
          <w:r>
            <w:rPr>
              <w:w w:val="103"/>
            </w:rPr>
            <w:instrText xml:space="preserve"> PAGE  \* MERGEFORMAT </w:instrText>
          </w:r>
          <w:r>
            <w:rPr>
              <w:w w:val="103"/>
            </w:rPr>
            <w:fldChar w:fldCharType="separate"/>
          </w:r>
          <w:r w:rsidR="0008795F">
            <w:rPr>
              <w:w w:val="103"/>
            </w:rPr>
            <w:t>4</w:t>
          </w:r>
          <w:r>
            <w:rPr>
              <w:w w:val="103"/>
            </w:rPr>
            <w:fldChar w:fldCharType="end"/>
          </w:r>
        </w:p>
      </w:tc>
    </w:tr>
  </w:tbl>
  <w:p w:rsidR="00FC0F9E" w:rsidRPr="003F33D5" w:rsidRDefault="00FC0F9E" w:rsidP="003F33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0F9E" w:rsidTr="003F33D5">
      <w:tblPrEx>
        <w:tblCellMar>
          <w:top w:w="0" w:type="dxa"/>
          <w:bottom w:w="0" w:type="dxa"/>
        </w:tblCellMar>
      </w:tblPrEx>
      <w:tc>
        <w:tcPr>
          <w:tcW w:w="5033" w:type="dxa"/>
          <w:shd w:val="clear" w:color="auto" w:fill="auto"/>
        </w:tcPr>
        <w:p w:rsidR="00FC0F9E" w:rsidRPr="003F33D5" w:rsidRDefault="00FC0F9E" w:rsidP="003F33D5">
          <w:pPr>
            <w:pStyle w:val="Footer"/>
            <w:jc w:val="right"/>
          </w:pPr>
          <w:r>
            <w:fldChar w:fldCharType="begin"/>
          </w:r>
          <w:r>
            <w:instrText xml:space="preserve"> PAGE  \* MERGEFORMAT </w:instrText>
          </w:r>
          <w:r>
            <w:fldChar w:fldCharType="separate"/>
          </w:r>
          <w:r w:rsidR="0008795F">
            <w:t>3</w:t>
          </w:r>
          <w:r>
            <w:fldChar w:fldCharType="end"/>
          </w:r>
        </w:p>
      </w:tc>
      <w:tc>
        <w:tcPr>
          <w:tcW w:w="5033" w:type="dxa"/>
          <w:shd w:val="clear" w:color="auto" w:fill="auto"/>
        </w:tcPr>
        <w:p w:rsidR="00FC0F9E" w:rsidRPr="003F33D5" w:rsidRDefault="00FC0F9E" w:rsidP="003F33D5">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09-62595 (C)</w:t>
          </w:r>
          <w:r>
            <w:rPr>
              <w:b w:val="0"/>
              <w:w w:val="103"/>
              <w:sz w:val="14"/>
            </w:rPr>
            <w:fldChar w:fldCharType="end"/>
          </w:r>
        </w:p>
      </w:tc>
    </w:tr>
  </w:tbl>
  <w:p w:rsidR="00FC0F9E" w:rsidRPr="003F33D5" w:rsidRDefault="00FC0F9E" w:rsidP="003F33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C0F9E">
      <w:tblPrEx>
        <w:tblCellMar>
          <w:top w:w="0" w:type="dxa"/>
          <w:bottom w:w="0" w:type="dxa"/>
        </w:tblCellMar>
      </w:tblPrEx>
      <w:tc>
        <w:tcPr>
          <w:tcW w:w="5033" w:type="dxa"/>
        </w:tcPr>
        <w:p w:rsidR="00FC0F9E" w:rsidRDefault="00FC0F9E" w:rsidP="003F33D5">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09-62595 (C)</w:t>
          </w:r>
          <w:r>
            <w:rPr>
              <w:b w:val="0"/>
              <w:sz w:val="21"/>
            </w:rPr>
            <w:fldChar w:fldCharType="end"/>
          </w:r>
          <w:r>
            <w:rPr>
              <w:b w:val="0"/>
              <w:sz w:val="21"/>
            </w:rPr>
            <w:t xml:space="preserve">    1</w:t>
          </w:r>
          <w:r>
            <w:rPr>
              <w:rFonts w:hint="eastAsia"/>
              <w:b w:val="0"/>
              <w:sz w:val="21"/>
            </w:rPr>
            <w:t>4</w:t>
          </w:r>
          <w:r>
            <w:rPr>
              <w:b w:val="0"/>
              <w:sz w:val="21"/>
            </w:rPr>
            <w:t>1209    1</w:t>
          </w:r>
          <w:r>
            <w:rPr>
              <w:rFonts w:hint="eastAsia"/>
              <w:b w:val="0"/>
              <w:sz w:val="21"/>
            </w:rPr>
            <w:t>8</w:t>
          </w:r>
          <w:r>
            <w:rPr>
              <w:b w:val="0"/>
              <w:sz w:val="21"/>
            </w:rPr>
            <w:t>1209</w:t>
          </w:r>
        </w:p>
        <w:p w:rsidR="00FC0F9E" w:rsidRPr="003F33D5" w:rsidRDefault="00FC0F9E" w:rsidP="003F33D5">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*0962595*</w:t>
          </w:r>
          <w:r>
            <w:rPr>
              <w:rFonts w:ascii="Barcode 3 of 9 by request" w:hAnsi="Barcode 3 of 9 by request" w:hint="eastAsia"/>
              <w:sz w:val="24"/>
            </w:rPr>
            <w:fldChar w:fldCharType="end"/>
          </w:r>
        </w:p>
      </w:tc>
      <w:tc>
        <w:tcPr>
          <w:tcW w:w="5033" w:type="dxa"/>
        </w:tcPr>
        <w:p w:rsidR="00FC0F9E" w:rsidRDefault="00FC0F9E" w:rsidP="003F33D5">
          <w:pPr>
            <w:pStyle w:val="Footer"/>
            <w:jc w:val="right"/>
            <w:rPr>
              <w:b w:val="0"/>
              <w:sz w:val="21"/>
            </w:rPr>
          </w:pPr>
          <w:r w:rsidRPr="003F33D5">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FC0F9E" w:rsidRPr="003F33D5" w:rsidRDefault="00FC0F9E" w:rsidP="003F33D5">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265" w:rsidRPr="00A272B5" w:rsidRDefault="00E62265" w:rsidP="00A272B5">
      <w:pPr>
        <w:pStyle w:val="Footer"/>
        <w:spacing w:after="80"/>
        <w:ind w:left="792"/>
        <w:rPr>
          <w:sz w:val="16"/>
        </w:rPr>
      </w:pPr>
      <w:r w:rsidRPr="00A272B5">
        <w:rPr>
          <w:sz w:val="16"/>
        </w:rPr>
        <w:t>__________________</w:t>
      </w:r>
    </w:p>
  </w:footnote>
  <w:footnote w:type="continuationSeparator" w:id="0">
    <w:p w:rsidR="00E62265" w:rsidRPr="00A272B5" w:rsidRDefault="00E62265" w:rsidP="00A272B5">
      <w:pPr>
        <w:pStyle w:val="Footer"/>
        <w:spacing w:after="80"/>
        <w:ind w:left="792"/>
        <w:rPr>
          <w:sz w:val="16"/>
        </w:rPr>
      </w:pPr>
      <w:r w:rsidRPr="00A272B5">
        <w:rPr>
          <w:sz w:val="16"/>
        </w:rPr>
        <w:t>__________________</w:t>
      </w:r>
    </w:p>
  </w:footnote>
  <w:footnote w:id="1">
    <w:p w:rsidR="00FC0F9E" w:rsidRPr="00685DB1" w:rsidRDefault="00FC0F9E" w:rsidP="00A272B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sidRPr="004A1FE3">
        <w:rPr>
          <w:vertAlign w:val="superscript"/>
        </w:rPr>
        <w:t>*</w:t>
      </w:r>
      <w:r>
        <w:tab/>
      </w:r>
      <w:r w:rsidRPr="00685DB1">
        <w:rPr>
          <w:rFonts w:hint="eastAsia"/>
        </w:rPr>
        <w:t>本报告印发前未经正式编辑。</w:t>
      </w:r>
    </w:p>
    <w:p w:rsidR="00FC0F9E" w:rsidRPr="00685DB1" w:rsidRDefault="00FC0F9E" w:rsidP="00A272B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685DB1">
        <w:rPr>
          <w:rFonts w:hint="eastAsia"/>
        </w:rPr>
        <w:t>CEDAW/C/IND/2-3。</w:t>
      </w:r>
    </w:p>
  </w:footnote>
  <w:footnote w:id="2">
    <w:p w:rsidR="00FC0F9E" w:rsidRPr="00685DB1" w:rsidRDefault="00FC0F9E" w:rsidP="00A272B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685DB1">
        <w:rPr>
          <w:rFonts w:hint="eastAsia"/>
        </w:rPr>
        <w:t>CEDAW/C/IND/CO/3。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C0F9E" w:rsidTr="003F33D5">
      <w:tblPrEx>
        <w:tblCellMar>
          <w:top w:w="0" w:type="dxa"/>
          <w:bottom w:w="0" w:type="dxa"/>
        </w:tblCellMar>
      </w:tblPrEx>
      <w:trPr>
        <w:trHeight w:hRule="exact" w:val="864"/>
      </w:trPr>
      <w:tc>
        <w:tcPr>
          <w:tcW w:w="4838" w:type="dxa"/>
          <w:shd w:val="clear" w:color="auto" w:fill="auto"/>
          <w:vAlign w:val="bottom"/>
        </w:tcPr>
        <w:p w:rsidR="00FC0F9E" w:rsidRPr="003F33D5" w:rsidRDefault="00FC0F9E" w:rsidP="003F33D5">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CEDAW/C/IND/SP.1</w:t>
          </w:r>
          <w:r>
            <w:rPr>
              <w:b/>
              <w:sz w:val="17"/>
            </w:rPr>
            <w:fldChar w:fldCharType="end"/>
          </w:r>
        </w:p>
      </w:tc>
      <w:tc>
        <w:tcPr>
          <w:tcW w:w="5033" w:type="dxa"/>
          <w:shd w:val="clear" w:color="auto" w:fill="auto"/>
          <w:vAlign w:val="bottom"/>
        </w:tcPr>
        <w:p w:rsidR="00FC0F9E" w:rsidRDefault="00FC0F9E" w:rsidP="003F33D5">
          <w:pPr>
            <w:pStyle w:val="Header"/>
          </w:pPr>
        </w:p>
      </w:tc>
    </w:tr>
  </w:tbl>
  <w:p w:rsidR="00FC0F9E" w:rsidRPr="003F33D5" w:rsidRDefault="00FC0F9E" w:rsidP="003F33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C0F9E" w:rsidTr="003F33D5">
      <w:tblPrEx>
        <w:tblCellMar>
          <w:top w:w="0" w:type="dxa"/>
          <w:bottom w:w="0" w:type="dxa"/>
        </w:tblCellMar>
      </w:tblPrEx>
      <w:trPr>
        <w:trHeight w:hRule="exact" w:val="864"/>
      </w:trPr>
      <w:tc>
        <w:tcPr>
          <w:tcW w:w="4838" w:type="dxa"/>
          <w:shd w:val="clear" w:color="auto" w:fill="auto"/>
          <w:vAlign w:val="bottom"/>
        </w:tcPr>
        <w:p w:rsidR="00FC0F9E" w:rsidRDefault="00FC0F9E" w:rsidP="003F33D5">
          <w:pPr>
            <w:pStyle w:val="Header"/>
          </w:pPr>
        </w:p>
      </w:tc>
      <w:tc>
        <w:tcPr>
          <w:tcW w:w="5033" w:type="dxa"/>
          <w:shd w:val="clear" w:color="auto" w:fill="auto"/>
          <w:vAlign w:val="bottom"/>
        </w:tcPr>
        <w:p w:rsidR="00FC0F9E" w:rsidRPr="003F33D5" w:rsidRDefault="00FC0F9E" w:rsidP="003F33D5">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CEDAW/C/IND/SP.1</w:t>
          </w:r>
          <w:r>
            <w:rPr>
              <w:b/>
              <w:sz w:val="17"/>
            </w:rPr>
            <w:fldChar w:fldCharType="end"/>
          </w:r>
        </w:p>
      </w:tc>
    </w:tr>
  </w:tbl>
  <w:p w:rsidR="00FC0F9E" w:rsidRPr="003F33D5" w:rsidRDefault="00FC0F9E" w:rsidP="003F33D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C0F9E" w:rsidTr="003F33D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C0F9E" w:rsidRDefault="00FC0F9E" w:rsidP="003F33D5">
          <w:pPr>
            <w:pStyle w:val="Header"/>
            <w:spacing w:after="120"/>
          </w:pPr>
        </w:p>
      </w:tc>
      <w:tc>
        <w:tcPr>
          <w:tcW w:w="1872" w:type="dxa"/>
          <w:tcBorders>
            <w:bottom w:val="single" w:sz="4" w:space="0" w:color="auto"/>
          </w:tcBorders>
          <w:shd w:val="clear" w:color="auto" w:fill="auto"/>
          <w:vAlign w:val="bottom"/>
        </w:tcPr>
        <w:p w:rsidR="00FC0F9E" w:rsidRPr="003F33D5" w:rsidRDefault="00FC0F9E" w:rsidP="003F33D5">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FC0F9E" w:rsidRDefault="00FC0F9E" w:rsidP="003F33D5">
          <w:pPr>
            <w:pStyle w:val="Header"/>
            <w:spacing w:after="120"/>
          </w:pPr>
        </w:p>
      </w:tc>
      <w:tc>
        <w:tcPr>
          <w:tcW w:w="6523" w:type="dxa"/>
          <w:gridSpan w:val="3"/>
          <w:tcBorders>
            <w:bottom w:val="single" w:sz="4" w:space="0" w:color="auto"/>
          </w:tcBorders>
          <w:shd w:val="clear" w:color="auto" w:fill="auto"/>
          <w:vAlign w:val="bottom"/>
        </w:tcPr>
        <w:p w:rsidR="00FC0F9E" w:rsidRPr="003F33D5" w:rsidRDefault="00FC0F9E" w:rsidP="003F33D5">
          <w:pPr>
            <w:spacing w:after="80" w:line="240" w:lineRule="auto"/>
            <w:jc w:val="right"/>
            <w:rPr>
              <w:rFonts w:ascii="Times New Roman"/>
              <w:position w:val="-4"/>
            </w:rPr>
          </w:pPr>
          <w:r>
            <w:rPr>
              <w:rFonts w:ascii="Times New Roman"/>
              <w:position w:val="-4"/>
              <w:sz w:val="40"/>
            </w:rPr>
            <w:t>CEDAW</w:t>
          </w:r>
          <w:r>
            <w:rPr>
              <w:rFonts w:ascii="Times New Roman"/>
              <w:position w:val="-4"/>
            </w:rPr>
            <w:t>/C/IND/SP.1</w:t>
          </w:r>
        </w:p>
      </w:tc>
    </w:tr>
    <w:tr w:rsidR="00FC0F9E" w:rsidRPr="003F33D5" w:rsidTr="003F33D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C0F9E" w:rsidRDefault="00FC0F9E" w:rsidP="003F33D5">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FC0F9E" w:rsidRPr="003F33D5" w:rsidRDefault="00FC0F9E" w:rsidP="003F33D5">
          <w:pPr>
            <w:pStyle w:val="Header"/>
            <w:spacing w:before="109"/>
            <w:ind w:left="-72"/>
          </w:pPr>
        </w:p>
      </w:tc>
      <w:tc>
        <w:tcPr>
          <w:tcW w:w="5227" w:type="dxa"/>
          <w:gridSpan w:val="3"/>
          <w:tcBorders>
            <w:top w:val="single" w:sz="4" w:space="0" w:color="auto"/>
            <w:bottom w:val="single" w:sz="12" w:space="0" w:color="auto"/>
          </w:tcBorders>
          <w:shd w:val="clear" w:color="auto" w:fill="auto"/>
        </w:tcPr>
        <w:p w:rsidR="00FC0F9E" w:rsidRPr="003F33D5" w:rsidRDefault="00FC0F9E" w:rsidP="003F33D5">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FC0F9E" w:rsidRPr="003F33D5" w:rsidRDefault="00FC0F9E" w:rsidP="003F33D5">
          <w:pPr>
            <w:pStyle w:val="Header"/>
            <w:spacing w:before="109"/>
          </w:pPr>
        </w:p>
      </w:tc>
      <w:tc>
        <w:tcPr>
          <w:tcW w:w="3180" w:type="dxa"/>
          <w:gridSpan w:val="2"/>
          <w:tcBorders>
            <w:top w:val="single" w:sz="4" w:space="0" w:color="auto"/>
            <w:bottom w:val="single" w:sz="12" w:space="0" w:color="auto"/>
          </w:tcBorders>
          <w:shd w:val="clear" w:color="auto" w:fill="auto"/>
        </w:tcPr>
        <w:p w:rsidR="00FC0F9E" w:rsidRDefault="00FC0F9E" w:rsidP="003F33D5">
          <w:pPr>
            <w:spacing w:before="240" w:line="240" w:lineRule="exact"/>
            <w:rPr>
              <w:rFonts w:ascii="Times New Roman"/>
            </w:rPr>
          </w:pPr>
          <w:r>
            <w:rPr>
              <w:rFonts w:ascii="Times New Roman"/>
            </w:rPr>
            <w:t>Distr.: General</w:t>
          </w:r>
        </w:p>
        <w:p w:rsidR="00FC0F9E" w:rsidRDefault="00FC0F9E" w:rsidP="003F33D5">
          <w:pPr>
            <w:spacing w:line="240" w:lineRule="exact"/>
            <w:rPr>
              <w:rFonts w:ascii="Times New Roman"/>
            </w:rPr>
          </w:pPr>
          <w:r>
            <w:rPr>
              <w:rFonts w:ascii="Times New Roman"/>
            </w:rPr>
            <w:t>1 December 2009</w:t>
          </w:r>
        </w:p>
        <w:p w:rsidR="00FC0F9E" w:rsidRDefault="00FC0F9E" w:rsidP="003F33D5">
          <w:pPr>
            <w:spacing w:line="240" w:lineRule="exact"/>
            <w:rPr>
              <w:rFonts w:ascii="Times New Roman"/>
            </w:rPr>
          </w:pPr>
          <w:r>
            <w:rPr>
              <w:rFonts w:ascii="Times New Roman"/>
            </w:rPr>
            <w:t>Chinese</w:t>
          </w:r>
        </w:p>
        <w:p w:rsidR="00FC0F9E" w:rsidRPr="003F33D5" w:rsidRDefault="00FC0F9E" w:rsidP="003F33D5">
          <w:pPr>
            <w:spacing w:line="240" w:lineRule="exact"/>
            <w:rPr>
              <w:rFonts w:ascii="Times New Roman"/>
            </w:rPr>
          </w:pPr>
          <w:r>
            <w:rPr>
              <w:rFonts w:ascii="Times New Roman"/>
            </w:rPr>
            <w:t>Original: English</w:t>
          </w:r>
        </w:p>
      </w:tc>
    </w:tr>
  </w:tbl>
  <w:p w:rsidR="00FC0F9E" w:rsidRPr="003F33D5" w:rsidRDefault="00FC0F9E" w:rsidP="003F33D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B91019"/>
    <w:multiLevelType w:val="hybridMultilevel"/>
    <w:tmpl w:val="A0B02F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76905481"/>
    <w:multiLevelType w:val="hybridMultilevel"/>
    <w:tmpl w:val="392A76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62595*"/>
    <w:docVar w:name="CreationDt" w:val="15/12/2009 09:20:27"/>
    <w:docVar w:name="DocCategory" w:val="Doc"/>
    <w:docVar w:name="DocType" w:val="Final"/>
    <w:docVar w:name="FooterJN" w:val="09-62595 (C)"/>
    <w:docVar w:name="jobn" w:val="09-62595 (C)"/>
    <w:docVar w:name="jobnDT" w:val="09-62595 (C)   151209"/>
    <w:docVar w:name="jobnDTDT" w:val="09-62595 (C)   151209   151209"/>
    <w:docVar w:name="JobNo" w:val="0962595C"/>
    <w:docVar w:name="OandT" w:val="ZHOUAY"/>
    <w:docVar w:name="sss1" w:val="CEDAW/C/IND/SP.1"/>
    <w:docVar w:name="sss2" w:val="-"/>
    <w:docVar w:name="Symbol1" w:val="CEDAW/C/IND/SP.1"/>
    <w:docVar w:name="Symbol2" w:val="-"/>
  </w:docVars>
  <w:rsids>
    <w:rsidRoot w:val="00800B73"/>
    <w:rsid w:val="0000347C"/>
    <w:rsid w:val="000125BC"/>
    <w:rsid w:val="00021A2B"/>
    <w:rsid w:val="00037207"/>
    <w:rsid w:val="00037B39"/>
    <w:rsid w:val="00044CA4"/>
    <w:rsid w:val="00045EFE"/>
    <w:rsid w:val="0007337D"/>
    <w:rsid w:val="000758DF"/>
    <w:rsid w:val="00076EB8"/>
    <w:rsid w:val="0008795F"/>
    <w:rsid w:val="00095C67"/>
    <w:rsid w:val="000968BA"/>
    <w:rsid w:val="000A166B"/>
    <w:rsid w:val="000A31F9"/>
    <w:rsid w:val="000C1786"/>
    <w:rsid w:val="000C4DDE"/>
    <w:rsid w:val="000D3F88"/>
    <w:rsid w:val="000E240F"/>
    <w:rsid w:val="000E3994"/>
    <w:rsid w:val="000E49A4"/>
    <w:rsid w:val="000F1058"/>
    <w:rsid w:val="00101C4E"/>
    <w:rsid w:val="00110A67"/>
    <w:rsid w:val="001113F8"/>
    <w:rsid w:val="001212F9"/>
    <w:rsid w:val="00121328"/>
    <w:rsid w:val="00122A7F"/>
    <w:rsid w:val="0012708E"/>
    <w:rsid w:val="001329F7"/>
    <w:rsid w:val="00141322"/>
    <w:rsid w:val="001425F7"/>
    <w:rsid w:val="0015066B"/>
    <w:rsid w:val="00150D3A"/>
    <w:rsid w:val="00153D29"/>
    <w:rsid w:val="00161E69"/>
    <w:rsid w:val="00161F54"/>
    <w:rsid w:val="00170FBE"/>
    <w:rsid w:val="0017506F"/>
    <w:rsid w:val="001B2814"/>
    <w:rsid w:val="001B4F95"/>
    <w:rsid w:val="001B5117"/>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0B62"/>
    <w:rsid w:val="002D4ACE"/>
    <w:rsid w:val="002D5503"/>
    <w:rsid w:val="002E66D5"/>
    <w:rsid w:val="002F41E2"/>
    <w:rsid w:val="00320C99"/>
    <w:rsid w:val="003237B9"/>
    <w:rsid w:val="003274A9"/>
    <w:rsid w:val="00331221"/>
    <w:rsid w:val="003504D6"/>
    <w:rsid w:val="003649EE"/>
    <w:rsid w:val="00371BC6"/>
    <w:rsid w:val="00372468"/>
    <w:rsid w:val="00373A15"/>
    <w:rsid w:val="00383ACA"/>
    <w:rsid w:val="00392252"/>
    <w:rsid w:val="00394A02"/>
    <w:rsid w:val="003964BC"/>
    <w:rsid w:val="003B2B6F"/>
    <w:rsid w:val="003C0069"/>
    <w:rsid w:val="003C7B20"/>
    <w:rsid w:val="003D075F"/>
    <w:rsid w:val="003D570E"/>
    <w:rsid w:val="003E4565"/>
    <w:rsid w:val="003E65A1"/>
    <w:rsid w:val="003E748F"/>
    <w:rsid w:val="003E7612"/>
    <w:rsid w:val="003F33D5"/>
    <w:rsid w:val="00414423"/>
    <w:rsid w:val="00440943"/>
    <w:rsid w:val="004411AD"/>
    <w:rsid w:val="004424EF"/>
    <w:rsid w:val="00453BB0"/>
    <w:rsid w:val="00460162"/>
    <w:rsid w:val="004620A8"/>
    <w:rsid w:val="00466BB5"/>
    <w:rsid w:val="004700CF"/>
    <w:rsid w:val="00471D71"/>
    <w:rsid w:val="00481FA1"/>
    <w:rsid w:val="00487444"/>
    <w:rsid w:val="004A06D1"/>
    <w:rsid w:val="004A11FC"/>
    <w:rsid w:val="004A1FE3"/>
    <w:rsid w:val="004A22F2"/>
    <w:rsid w:val="004A77BC"/>
    <w:rsid w:val="004B0933"/>
    <w:rsid w:val="004B44BD"/>
    <w:rsid w:val="004C0224"/>
    <w:rsid w:val="004C053E"/>
    <w:rsid w:val="004C3255"/>
    <w:rsid w:val="004C7E86"/>
    <w:rsid w:val="004D07E1"/>
    <w:rsid w:val="004D1C19"/>
    <w:rsid w:val="004F29B8"/>
    <w:rsid w:val="0050413E"/>
    <w:rsid w:val="00515657"/>
    <w:rsid w:val="00521275"/>
    <w:rsid w:val="0052216F"/>
    <w:rsid w:val="00522901"/>
    <w:rsid w:val="005232CA"/>
    <w:rsid w:val="00523636"/>
    <w:rsid w:val="005335B9"/>
    <w:rsid w:val="00536CCE"/>
    <w:rsid w:val="00552608"/>
    <w:rsid w:val="005541E4"/>
    <w:rsid w:val="0055425E"/>
    <w:rsid w:val="005562E2"/>
    <w:rsid w:val="00562FE7"/>
    <w:rsid w:val="00564070"/>
    <w:rsid w:val="0057450D"/>
    <w:rsid w:val="0058302A"/>
    <w:rsid w:val="005B6831"/>
    <w:rsid w:val="005B7338"/>
    <w:rsid w:val="005C02AB"/>
    <w:rsid w:val="005C5FC3"/>
    <w:rsid w:val="005D0F04"/>
    <w:rsid w:val="005F12F0"/>
    <w:rsid w:val="005F3273"/>
    <w:rsid w:val="005F34A3"/>
    <w:rsid w:val="00610CF2"/>
    <w:rsid w:val="006328DE"/>
    <w:rsid w:val="006353DE"/>
    <w:rsid w:val="006479F1"/>
    <w:rsid w:val="00650BEE"/>
    <w:rsid w:val="0065146E"/>
    <w:rsid w:val="006520FA"/>
    <w:rsid w:val="0065377D"/>
    <w:rsid w:val="00666F57"/>
    <w:rsid w:val="006740A7"/>
    <w:rsid w:val="00675E6B"/>
    <w:rsid w:val="006767D5"/>
    <w:rsid w:val="00685DB1"/>
    <w:rsid w:val="00691524"/>
    <w:rsid w:val="006A654B"/>
    <w:rsid w:val="006C2D05"/>
    <w:rsid w:val="006D1AF9"/>
    <w:rsid w:val="006E2924"/>
    <w:rsid w:val="006E340D"/>
    <w:rsid w:val="006E5763"/>
    <w:rsid w:val="006E7A26"/>
    <w:rsid w:val="006F2B3D"/>
    <w:rsid w:val="00703AA6"/>
    <w:rsid w:val="007052CC"/>
    <w:rsid w:val="0072410E"/>
    <w:rsid w:val="007319E0"/>
    <w:rsid w:val="007345AA"/>
    <w:rsid w:val="00737B00"/>
    <w:rsid w:val="0075155C"/>
    <w:rsid w:val="00753A05"/>
    <w:rsid w:val="00757193"/>
    <w:rsid w:val="00761190"/>
    <w:rsid w:val="00776537"/>
    <w:rsid w:val="00783A25"/>
    <w:rsid w:val="007877F4"/>
    <w:rsid w:val="007B4A8A"/>
    <w:rsid w:val="007E1B5E"/>
    <w:rsid w:val="007E6253"/>
    <w:rsid w:val="007F2278"/>
    <w:rsid w:val="00800B73"/>
    <w:rsid w:val="00803014"/>
    <w:rsid w:val="00805783"/>
    <w:rsid w:val="00806F57"/>
    <w:rsid w:val="00806F90"/>
    <w:rsid w:val="008220E2"/>
    <w:rsid w:val="008246FC"/>
    <w:rsid w:val="00824C19"/>
    <w:rsid w:val="00826250"/>
    <w:rsid w:val="008378D1"/>
    <w:rsid w:val="00846462"/>
    <w:rsid w:val="0086691F"/>
    <w:rsid w:val="00880C93"/>
    <w:rsid w:val="00883DB0"/>
    <w:rsid w:val="00884C8F"/>
    <w:rsid w:val="00896D38"/>
    <w:rsid w:val="008C3296"/>
    <w:rsid w:val="008D57BB"/>
    <w:rsid w:val="008E2D03"/>
    <w:rsid w:val="008E50E0"/>
    <w:rsid w:val="008F2BB5"/>
    <w:rsid w:val="008F425D"/>
    <w:rsid w:val="008F5472"/>
    <w:rsid w:val="008F5D0F"/>
    <w:rsid w:val="00907AD7"/>
    <w:rsid w:val="009122E0"/>
    <w:rsid w:val="00913351"/>
    <w:rsid w:val="00954DAB"/>
    <w:rsid w:val="0096193C"/>
    <w:rsid w:val="009769E1"/>
    <w:rsid w:val="00977E0D"/>
    <w:rsid w:val="009815E5"/>
    <w:rsid w:val="00986132"/>
    <w:rsid w:val="00986C04"/>
    <w:rsid w:val="009A2F76"/>
    <w:rsid w:val="009D2AC2"/>
    <w:rsid w:val="009D3CBC"/>
    <w:rsid w:val="009E1774"/>
    <w:rsid w:val="009E2668"/>
    <w:rsid w:val="009E40A3"/>
    <w:rsid w:val="009E5C8C"/>
    <w:rsid w:val="009E659B"/>
    <w:rsid w:val="009F10B1"/>
    <w:rsid w:val="009F47E3"/>
    <w:rsid w:val="009F6938"/>
    <w:rsid w:val="00A0537D"/>
    <w:rsid w:val="00A069AD"/>
    <w:rsid w:val="00A17A85"/>
    <w:rsid w:val="00A20856"/>
    <w:rsid w:val="00A24399"/>
    <w:rsid w:val="00A24CA5"/>
    <w:rsid w:val="00A272B5"/>
    <w:rsid w:val="00A33D6D"/>
    <w:rsid w:val="00A37345"/>
    <w:rsid w:val="00A51010"/>
    <w:rsid w:val="00A5206D"/>
    <w:rsid w:val="00A71C0C"/>
    <w:rsid w:val="00A72E47"/>
    <w:rsid w:val="00A90956"/>
    <w:rsid w:val="00A93531"/>
    <w:rsid w:val="00A95404"/>
    <w:rsid w:val="00A968C5"/>
    <w:rsid w:val="00AA3C28"/>
    <w:rsid w:val="00AA5F55"/>
    <w:rsid w:val="00AA759D"/>
    <w:rsid w:val="00AB2786"/>
    <w:rsid w:val="00AC17B0"/>
    <w:rsid w:val="00AD4308"/>
    <w:rsid w:val="00AF2A33"/>
    <w:rsid w:val="00B12B87"/>
    <w:rsid w:val="00B309DD"/>
    <w:rsid w:val="00B36621"/>
    <w:rsid w:val="00B36D64"/>
    <w:rsid w:val="00B41B48"/>
    <w:rsid w:val="00B56194"/>
    <w:rsid w:val="00B60F41"/>
    <w:rsid w:val="00B61A34"/>
    <w:rsid w:val="00B64E8E"/>
    <w:rsid w:val="00B65E8B"/>
    <w:rsid w:val="00B8025A"/>
    <w:rsid w:val="00B827B1"/>
    <w:rsid w:val="00BB23A4"/>
    <w:rsid w:val="00BC2276"/>
    <w:rsid w:val="00BD010E"/>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A450F"/>
    <w:rsid w:val="00CB2B1E"/>
    <w:rsid w:val="00CC3E8B"/>
    <w:rsid w:val="00CC4E84"/>
    <w:rsid w:val="00CD5641"/>
    <w:rsid w:val="00CE4FF5"/>
    <w:rsid w:val="00CE64AC"/>
    <w:rsid w:val="00CF7718"/>
    <w:rsid w:val="00D177F1"/>
    <w:rsid w:val="00D22F32"/>
    <w:rsid w:val="00D323B5"/>
    <w:rsid w:val="00D42ACC"/>
    <w:rsid w:val="00D463D7"/>
    <w:rsid w:val="00D51DC5"/>
    <w:rsid w:val="00D676D7"/>
    <w:rsid w:val="00D71517"/>
    <w:rsid w:val="00D7168D"/>
    <w:rsid w:val="00D874E1"/>
    <w:rsid w:val="00D9586D"/>
    <w:rsid w:val="00DA51B2"/>
    <w:rsid w:val="00DB0932"/>
    <w:rsid w:val="00DC2506"/>
    <w:rsid w:val="00DC49FA"/>
    <w:rsid w:val="00DD3D6B"/>
    <w:rsid w:val="00DD4467"/>
    <w:rsid w:val="00DD61C8"/>
    <w:rsid w:val="00DD772B"/>
    <w:rsid w:val="00E041F4"/>
    <w:rsid w:val="00E050BA"/>
    <w:rsid w:val="00E06AF4"/>
    <w:rsid w:val="00E1565B"/>
    <w:rsid w:val="00E25442"/>
    <w:rsid w:val="00E25A1F"/>
    <w:rsid w:val="00E37EEB"/>
    <w:rsid w:val="00E62265"/>
    <w:rsid w:val="00E710FB"/>
    <w:rsid w:val="00E806D9"/>
    <w:rsid w:val="00E82CA2"/>
    <w:rsid w:val="00E94E5A"/>
    <w:rsid w:val="00E95594"/>
    <w:rsid w:val="00EA31C3"/>
    <w:rsid w:val="00EB1D7C"/>
    <w:rsid w:val="00EB33AC"/>
    <w:rsid w:val="00EC6F21"/>
    <w:rsid w:val="00EE0913"/>
    <w:rsid w:val="00F01440"/>
    <w:rsid w:val="00F035AF"/>
    <w:rsid w:val="00F13305"/>
    <w:rsid w:val="00F33F1A"/>
    <w:rsid w:val="00F40463"/>
    <w:rsid w:val="00F50336"/>
    <w:rsid w:val="00F55E5B"/>
    <w:rsid w:val="00F56A15"/>
    <w:rsid w:val="00F62E3F"/>
    <w:rsid w:val="00F67F90"/>
    <w:rsid w:val="00F77B3E"/>
    <w:rsid w:val="00F80CC0"/>
    <w:rsid w:val="00F833CB"/>
    <w:rsid w:val="00F8457C"/>
    <w:rsid w:val="00F87754"/>
    <w:rsid w:val="00F90A4B"/>
    <w:rsid w:val="00F90C56"/>
    <w:rsid w:val="00FC0F9E"/>
    <w:rsid w:val="00FC1CE4"/>
    <w:rsid w:val="00FD28E9"/>
    <w:rsid w:val="00FD594E"/>
    <w:rsid w:val="00FD75B9"/>
    <w:rsid w:val="00FE002C"/>
    <w:rsid w:val="00FE1B8D"/>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139</TotalTime>
  <Pages>1</Pages>
  <Words>533</Words>
  <Characters>3042</Characters>
  <Application>Microsoft Office Word</Application>
  <DocSecurity>4</DocSecurity>
  <Lines>25</Lines>
  <Paragraphs>7</Paragraphs>
  <ScaleCrop>false</ScaleCrop>
  <Company>United Nations</Company>
  <LinksUpToDate>false</LinksUpToDate>
  <CharactersWithSpaces>3568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97</cp:revision>
  <cp:lastPrinted>2009-12-15T16:26:00Z</cp:lastPrinted>
  <dcterms:created xsi:type="dcterms:W3CDTF">2009-12-15T07:19:00Z</dcterms:created>
  <dcterms:modified xsi:type="dcterms:W3CDTF">2009-12-18T08:34:00Z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0962595</vt:lpwstr>
  </property>
  <property fmtid="{D5CDD505-2E9C-101B-9397-08002B2CF9AE}" pid="3" name="Symbol1">
    <vt:lpwstr>CEDAW/C/IND/SP.1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ZHOUAY</vt:lpwstr>
  </property>
</Properties>
</file>