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120"/>
        <w:jc w:val="center"/>
      </w:pPr>
      <w:r>
        <w:rPr>
          <w:rStyle w:val="CommentReference"/>
          <w:vanish/>
        </w:rPr>
        <w:commentReference w:id="0"/>
      </w:r>
      <w:r>
        <w:rPr>
          <w:rFonts w:hint="eastAsia"/>
        </w:rPr>
        <w:t>消除对妇女歧视委员会</w:t>
      </w:r>
    </w:p>
    <w:p w:rsidR="00000000" w:rsidRDefault="00000000">
      <w:pPr>
        <w:spacing w:before="120" w:after="120"/>
        <w:jc w:val="center"/>
      </w:pPr>
      <w:r>
        <w:rPr>
          <w:rFonts w:hint="eastAsia"/>
        </w:rPr>
        <w:t>第十六届会议</w:t>
      </w:r>
    </w:p>
    <w:p w:rsidR="00000000" w:rsidRDefault="00000000">
      <w:pPr>
        <w:spacing w:before="120" w:after="120"/>
        <w:jc w:val="center"/>
      </w:pPr>
      <w:r>
        <w:rPr>
          <w:rFonts w:hint="eastAsia"/>
        </w:rPr>
        <w:t>第</w:t>
      </w:r>
      <w:r>
        <w:t>328</w:t>
      </w:r>
      <w:r>
        <w:rPr>
          <w:rFonts w:hint="eastAsia"/>
        </w:rPr>
        <w:t>次会议简要记录</w:t>
      </w:r>
    </w:p>
    <w:p w:rsidR="00000000" w:rsidRDefault="00000000">
      <w:pPr>
        <w:spacing w:before="120" w:after="120"/>
        <w:jc w:val="center"/>
      </w:pPr>
      <w:r>
        <w:t>1997</w:t>
      </w:r>
      <w:r>
        <w:rPr>
          <w:rFonts w:hint="eastAsia"/>
        </w:rPr>
        <w:t>年</w:t>
      </w:r>
      <w:r>
        <w:t>1</w:t>
      </w:r>
      <w:r>
        <w:rPr>
          <w:rFonts w:hint="eastAsia"/>
        </w:rPr>
        <w:t>月</w:t>
      </w:r>
      <w:r>
        <w:t>27</w:t>
      </w:r>
      <w:r>
        <w:rPr>
          <w:rFonts w:hint="eastAsia"/>
        </w:rPr>
        <w:t>日星期一下午</w:t>
      </w:r>
      <w:r>
        <w:t>3</w:t>
      </w:r>
      <w:r>
        <w:rPr>
          <w:rFonts w:hint="eastAsia"/>
        </w:rPr>
        <w:t>时正在纽约总部举行</w:t>
      </w:r>
    </w:p>
    <w:p w:rsidR="00000000" w:rsidRDefault="00000000">
      <w:pPr>
        <w:spacing w:before="120" w:after="120"/>
        <w:jc w:val="center"/>
      </w:pPr>
      <w:r>
        <w:rPr>
          <w:rFonts w:hint="eastAsia"/>
          <w:u w:val="single"/>
        </w:rPr>
        <w:t>主席</w:t>
      </w:r>
      <w:r>
        <w:t>:</w:t>
      </w:r>
      <w:r>
        <w:tab/>
      </w:r>
      <w:r>
        <w:rPr>
          <w:rFonts w:hint="eastAsia"/>
        </w:rPr>
        <w:t>汗女士</w:t>
      </w:r>
    </w:p>
    <w:p w:rsidR="00000000" w:rsidRDefault="00000000">
      <w:pPr>
        <w:spacing w:before="120" w:after="120"/>
        <w:jc w:val="center"/>
      </w:pPr>
      <w:r>
        <w:rPr>
          <w:rFonts w:hint="eastAsia"/>
        </w:rPr>
        <w:t>目</w:t>
      </w:r>
      <w:r>
        <w:tab/>
      </w:r>
      <w:r>
        <w:rPr>
          <w:rFonts w:hint="eastAsia"/>
        </w:rPr>
        <w:t>录</w:t>
      </w:r>
    </w:p>
    <w:p w:rsidR="00000000" w:rsidRDefault="00000000">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p w:rsidR="00000000" w:rsidRDefault="00000000"/>
    <w:p w:rsidR="00000000" w:rsidRDefault="00000000"/>
    <w:p w:rsidR="00000000" w:rsidRDefault="00000000">
      <w:pPr>
        <w:pBdr>
          <w:bottom w:val="single" w:sz="6" w:space="1" w:color="auto"/>
        </w:pBdr>
      </w:pPr>
    </w:p>
    <w:p w:rsidR="00000000" w:rsidRDefault="00000000">
      <w:r>
        <w:tab/>
      </w:r>
      <w:r>
        <w:rPr>
          <w:rFonts w:hint="eastAsia"/>
        </w:rPr>
        <w:t>本记录可以更正。</w:t>
      </w:r>
    </w:p>
    <w:p w:rsidR="00000000" w:rsidRDefault="00000000">
      <w:r>
        <w:tab/>
      </w:r>
      <w:r>
        <w:rPr>
          <w:rFonts w:hint="eastAsia"/>
        </w:rPr>
        <w:t>各项更正应以一种工作语文提出。各项更正应在一份备忘录内列明</w:t>
      </w:r>
      <w:r>
        <w:t>,</w:t>
      </w:r>
      <w:r>
        <w:rPr>
          <w:rFonts w:hint="eastAsia"/>
        </w:rPr>
        <w:t>并填写在一份记录上。各项更正应在本文件印发日期后一个星期内送交会议和支助事务厅正式记录编辑科科长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r>
        <w:tab/>
      </w:r>
      <w:r>
        <w:rPr>
          <w:rFonts w:hint="eastAsia"/>
        </w:rPr>
        <w:t>对本届会议各次会议记录的任何更正将并入一份更正汇编</w:t>
      </w:r>
      <w:r>
        <w:t>,</w:t>
      </w:r>
      <w:r>
        <w:rPr>
          <w:rFonts w:hint="eastAsia"/>
        </w:rPr>
        <w:t>于本届会议结束后不久印发。</w:t>
      </w:r>
    </w:p>
    <w:p w:rsidR="00000000" w:rsidRDefault="00000000">
      <w:pPr>
        <w:jc w:val="center"/>
        <w:rPr>
          <w:u w:val="single"/>
        </w:rPr>
      </w:pPr>
      <w:r>
        <w:rPr>
          <w:rFonts w:hint="eastAsia"/>
          <w:u w:val="single"/>
        </w:rPr>
        <w:t>下午</w:t>
      </w:r>
      <w:r>
        <w:rPr>
          <w:u w:val="single"/>
        </w:rPr>
        <w:t>3</w:t>
      </w:r>
      <w:r>
        <w:rPr>
          <w:rFonts w:hint="eastAsia"/>
          <w:u w:val="single"/>
        </w:rPr>
        <w:t>时</w:t>
      </w:r>
      <w:r>
        <w:rPr>
          <w:u w:val="single"/>
        </w:rPr>
        <w:t>20</w:t>
      </w:r>
      <w:r>
        <w:rPr>
          <w:rFonts w:hint="eastAsia"/>
          <w:u w:val="single"/>
        </w:rPr>
        <w:t>分宣布开会</w:t>
      </w:r>
    </w:p>
    <w:p w:rsidR="00000000" w:rsidRDefault="00000000">
      <w:pPr>
        <w:spacing w:before="120"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r>
        <w:rPr>
          <w:rFonts w:hint="eastAsia"/>
          <w:u w:val="single"/>
        </w:rPr>
        <w:t>菲律宾的第三次和第四次定期报告</w:t>
      </w:r>
      <w:r>
        <w:t>(</w:t>
      </w:r>
      <w:r>
        <w:rPr>
          <w:rFonts w:hint="eastAsia"/>
          <w:u w:val="single"/>
        </w:rPr>
        <w:t>续</w:t>
      </w:r>
      <w:r>
        <w:t>)(CEDAW/C/PHI/3</w:t>
      </w:r>
      <w:r>
        <w:rPr>
          <w:rFonts w:hint="eastAsia"/>
        </w:rPr>
        <w:t>和</w:t>
      </w:r>
      <w:r>
        <w:t>CEDAW/C/PHI/4)</w:t>
      </w:r>
    </w:p>
    <w:p w:rsidR="00000000" w:rsidRDefault="00000000">
      <w:pPr>
        <w:rPr>
          <w:u w:val="single"/>
        </w:rPr>
      </w:pPr>
      <w:r>
        <w:tab/>
        <w:t>1.</w:t>
      </w:r>
      <w:r>
        <w:tab/>
      </w:r>
      <w:r>
        <w:rPr>
          <w:rFonts w:hint="eastAsia"/>
          <w:u w:val="single"/>
        </w:rPr>
        <w:t>应主席邀请</w:t>
      </w:r>
      <w:r>
        <w:rPr>
          <w:u w:val="single"/>
        </w:rPr>
        <w:t>,Feliciano</w:t>
      </w:r>
      <w:r>
        <w:rPr>
          <w:rFonts w:hint="eastAsia"/>
          <w:u w:val="single"/>
        </w:rPr>
        <w:t>女士</w:t>
      </w:r>
      <w:r>
        <w:rPr>
          <w:u w:val="single"/>
        </w:rPr>
        <w:t>(</w:t>
      </w:r>
      <w:r>
        <w:rPr>
          <w:rFonts w:hint="eastAsia"/>
          <w:u w:val="single"/>
        </w:rPr>
        <w:t>菲律宾</w:t>
      </w:r>
      <w:r>
        <w:rPr>
          <w:u w:val="single"/>
        </w:rPr>
        <w:t>)</w:t>
      </w:r>
      <w:r>
        <w:rPr>
          <w:rFonts w:hint="eastAsia"/>
          <w:u w:val="single"/>
        </w:rPr>
        <w:t>和</w:t>
      </w:r>
      <w:r>
        <w:rPr>
          <w:u w:val="single"/>
        </w:rPr>
        <w:t>Nicolas</w:t>
      </w:r>
      <w:r>
        <w:rPr>
          <w:rFonts w:hint="eastAsia"/>
          <w:u w:val="single"/>
        </w:rPr>
        <w:t>女士</w:t>
      </w:r>
      <w:r>
        <w:rPr>
          <w:u w:val="single"/>
        </w:rPr>
        <w:t>(</w:t>
      </w:r>
      <w:r>
        <w:rPr>
          <w:rFonts w:hint="eastAsia"/>
          <w:u w:val="single"/>
        </w:rPr>
        <w:t>菲律宾</w:t>
      </w:r>
      <w:r>
        <w:rPr>
          <w:u w:val="single"/>
        </w:rPr>
        <w:t>)</w:t>
      </w:r>
      <w:r>
        <w:rPr>
          <w:rFonts w:hint="eastAsia"/>
          <w:u w:val="single"/>
        </w:rPr>
        <w:t>在委员会议席上就座。</w:t>
      </w:r>
    </w:p>
    <w:p w:rsidR="00000000" w:rsidRDefault="00000000">
      <w:r>
        <w:tab/>
        <w:t>2.</w:t>
      </w:r>
      <w:r>
        <w:tab/>
      </w:r>
      <w:r>
        <w:rPr>
          <w:u w:val="single"/>
        </w:rPr>
        <w:t>BARE</w:t>
      </w:r>
      <w:r>
        <w:rPr>
          <w:rFonts w:hint="eastAsia"/>
          <w:u w:val="single"/>
        </w:rPr>
        <w:t>女士</w:t>
      </w:r>
      <w:r>
        <w:rPr>
          <w:rFonts w:hint="eastAsia"/>
        </w:rPr>
        <w:t>说</w:t>
      </w:r>
      <w:r>
        <w:t>,</w:t>
      </w:r>
      <w:r>
        <w:rPr>
          <w:rFonts w:hint="eastAsia"/>
        </w:rPr>
        <w:t>她赞赏该国政府通过发布总统法令将性别问题的重点纳入其方案</w:t>
      </w:r>
      <w:r>
        <w:t>,</w:t>
      </w:r>
      <w:r>
        <w:rPr>
          <w:rFonts w:hint="eastAsia"/>
        </w:rPr>
        <w:t>这一步骤将更大程度地促进公共部门的责任制。希望能就为衡量逐年进展而制订出的具体基准提供资料。在下次报告应中提供进一步的细节说明为增加妇女就业机会和将妇女失业率从</w:t>
      </w:r>
      <w:r>
        <w:t>37%</w:t>
      </w:r>
      <w:r>
        <w:rPr>
          <w:rFonts w:hint="eastAsia"/>
        </w:rPr>
        <w:t>降至</w:t>
      </w:r>
      <w:r>
        <w:t>30%</w:t>
      </w:r>
      <w:r>
        <w:rPr>
          <w:rFonts w:hint="eastAsia"/>
        </w:rPr>
        <w:t>所开展活动的进度。</w:t>
      </w:r>
    </w:p>
    <w:p w:rsidR="00000000" w:rsidRDefault="00000000">
      <w:r>
        <w:tab/>
        <w:t>3.</w:t>
      </w:r>
      <w:r>
        <w:tab/>
      </w:r>
      <w:r>
        <w:rPr>
          <w:rFonts w:hint="eastAsia"/>
        </w:rPr>
        <w:t>政府在收集关于暴力和非正规经济部门内就业问题的按性别分列的数据方面遇到困难</w:t>
      </w:r>
      <w:r>
        <w:t>,</w:t>
      </w:r>
      <w:r>
        <w:rPr>
          <w:rFonts w:hint="eastAsia"/>
        </w:rPr>
        <w:t>而缺乏这种数据阻碍了非政府组织针对这些领域进行的工作</w:t>
      </w:r>
      <w:r>
        <w:t>;</w:t>
      </w:r>
      <w:r>
        <w:rPr>
          <w:rFonts w:hint="eastAsia"/>
        </w:rPr>
        <w:t>国家一级促进妇女平等的机构应更多地注意这一问题。</w:t>
      </w:r>
    </w:p>
    <w:p w:rsidR="00000000" w:rsidRDefault="00000000">
      <w:r>
        <w:tab/>
        <w:t>4.</w:t>
      </w:r>
      <w:r>
        <w:tab/>
      </w:r>
      <w:r>
        <w:rPr>
          <w:u w:val="single"/>
        </w:rPr>
        <w:t>OUEDRAOGO</w:t>
      </w:r>
      <w:r>
        <w:rPr>
          <w:rFonts w:hint="eastAsia"/>
          <w:u w:val="single"/>
        </w:rPr>
        <w:t>女士</w:t>
      </w:r>
      <w:r>
        <w:rPr>
          <w:rFonts w:hint="eastAsia"/>
        </w:rPr>
        <w:t>说</w:t>
      </w:r>
      <w:r>
        <w:t>,</w:t>
      </w:r>
      <w:r>
        <w:rPr>
          <w:rFonts w:hint="eastAsia"/>
        </w:rPr>
        <w:t>她感到印象深刻的是</w:t>
      </w:r>
      <w:r>
        <w:t>,</w:t>
      </w:r>
      <w:r>
        <w:rPr>
          <w:rFonts w:hint="eastAsia"/>
        </w:rPr>
        <w:t>尽管发展中国家一般面临促进平等方面筹资的困难</w:t>
      </w:r>
      <w:r>
        <w:t>,</w:t>
      </w:r>
      <w:r>
        <w:rPr>
          <w:rFonts w:hint="eastAsia"/>
        </w:rPr>
        <w:t>但该国政府仍开创了大批方案和项目。关于大批菲律宾妇女在其他国家从事佣工的问题</w:t>
      </w:r>
      <w:r>
        <w:t>,</w:t>
      </w:r>
      <w:r>
        <w:rPr>
          <w:rFonts w:hint="eastAsia"/>
        </w:rPr>
        <w:t>她希望能有关于接受最大宗人口移入国家的进一步数据。如果该国政府无法减少人民移往国外</w:t>
      </w:r>
      <w:r>
        <w:t>,</w:t>
      </w:r>
      <w:r>
        <w:rPr>
          <w:rFonts w:hint="eastAsia"/>
        </w:rPr>
        <w:t>则应考虑在这些国家设立社会服务机构</w:t>
      </w:r>
      <w:r>
        <w:t>,</w:t>
      </w:r>
      <w:r>
        <w:rPr>
          <w:rFonts w:hint="eastAsia"/>
        </w:rPr>
        <w:t>以解决移往国外工人所面临的问题。政府还应制订方案</w:t>
      </w:r>
      <w:r>
        <w:t>,</w:t>
      </w:r>
      <w:r>
        <w:rPr>
          <w:rFonts w:hint="eastAsia"/>
        </w:rPr>
        <w:t>在菲律宾妇女离境前对她们进行家务工作培训</w:t>
      </w:r>
      <w:r>
        <w:t>,</w:t>
      </w:r>
      <w:r>
        <w:rPr>
          <w:rFonts w:hint="eastAsia"/>
        </w:rPr>
        <w:t>从而使她们能在东道国获得较好的工作。</w:t>
      </w:r>
    </w:p>
    <w:p w:rsidR="00000000" w:rsidRDefault="00000000">
      <w:r>
        <w:tab/>
        <w:t>5.</w:t>
      </w:r>
      <w:r>
        <w:tab/>
      </w:r>
      <w:r>
        <w:rPr>
          <w:rFonts w:hint="eastAsia"/>
        </w:rPr>
        <w:t>考虑到根深蒂固的性陈规观念的持续存在</w:t>
      </w:r>
      <w:r>
        <w:t>,</w:t>
      </w:r>
      <w:r>
        <w:rPr>
          <w:rFonts w:hint="eastAsia"/>
        </w:rPr>
        <w:t>政府应加紧开展公众教育运动</w:t>
      </w:r>
      <w:r>
        <w:t>,</w:t>
      </w:r>
      <w:r>
        <w:rPr>
          <w:rFonts w:hint="eastAsia"/>
        </w:rPr>
        <w:t>并加强帮助青年人作好婚姻和家庭生活准备的方案。</w:t>
      </w:r>
    </w:p>
    <w:p w:rsidR="00000000" w:rsidRDefault="00000000">
      <w:r>
        <w:tab/>
        <w:t>6.</w:t>
      </w:r>
      <w:r>
        <w:tab/>
      </w:r>
      <w:r>
        <w:rPr>
          <w:u w:val="single"/>
        </w:rPr>
        <w:t>SHALEV</w:t>
      </w:r>
      <w:r>
        <w:rPr>
          <w:rFonts w:hint="eastAsia"/>
          <w:u w:val="single"/>
        </w:rPr>
        <w:t>女士</w:t>
      </w:r>
      <w:r>
        <w:rPr>
          <w:rFonts w:hint="eastAsia"/>
        </w:rPr>
        <w:t>说</w:t>
      </w:r>
      <w:r>
        <w:t>,</w:t>
      </w:r>
      <w:r>
        <w:rPr>
          <w:rFonts w:hint="eastAsia"/>
        </w:rPr>
        <w:t>报告及书面答复载有大量关于法律规章的资料</w:t>
      </w:r>
      <w:r>
        <w:t>,</w:t>
      </w:r>
      <w:r>
        <w:rPr>
          <w:rFonts w:hint="eastAsia"/>
        </w:rPr>
        <w:t>但却很少介绍其实际影响。考虑到男子和妇女在就业方面的差距越来越大</w:t>
      </w:r>
      <w:r>
        <w:t>,</w:t>
      </w:r>
      <w:r>
        <w:rPr>
          <w:rFonts w:hint="eastAsia"/>
        </w:rPr>
        <w:t>在海外、非正规经济部门、自由贸易区就业妇女的人数</w:t>
      </w:r>
      <w:r>
        <w:t>,</w:t>
      </w:r>
      <w:r>
        <w:rPr>
          <w:rFonts w:hint="eastAsia"/>
        </w:rPr>
        <w:t>以及贩卖妇女和对妇女的暴力行为等问题</w:t>
      </w:r>
      <w:r>
        <w:t>,</w:t>
      </w:r>
      <w:r>
        <w:rPr>
          <w:rFonts w:hint="eastAsia"/>
        </w:rPr>
        <w:t>该国政府的经济政策似乎对妇女造成了严重危害。</w:t>
      </w:r>
    </w:p>
    <w:p w:rsidR="00000000" w:rsidRDefault="00000000">
      <w:r>
        <w:tab/>
        <w:t>7.</w:t>
      </w:r>
      <w:r>
        <w:tab/>
      </w:r>
      <w:r>
        <w:rPr>
          <w:rFonts w:hint="eastAsia"/>
        </w:rPr>
        <w:t>某些法律和政策似乎相互冲突。例如</w:t>
      </w:r>
      <w:r>
        <w:t>,</w:t>
      </w:r>
      <w:r>
        <w:rPr>
          <w:rFonts w:hint="eastAsia"/>
        </w:rPr>
        <w:t>在答复第</w:t>
      </w:r>
      <w:r>
        <w:t>109</w:t>
      </w:r>
      <w:r>
        <w:rPr>
          <w:rFonts w:hint="eastAsia"/>
        </w:rPr>
        <w:t>号问题的时候</w:t>
      </w:r>
      <w:r>
        <w:t>,</w:t>
      </w:r>
      <w:r>
        <w:rPr>
          <w:rFonts w:hint="eastAsia"/>
        </w:rPr>
        <w:t>该国政府说</w:t>
      </w:r>
      <w:r>
        <w:t>,</w:t>
      </w:r>
      <w:r>
        <w:rPr>
          <w:rFonts w:hint="eastAsia"/>
        </w:rPr>
        <w:t>它承认妇女和男子有选择生育多少子女的自由</w:t>
      </w:r>
      <w:r>
        <w:t>,</w:t>
      </w:r>
      <w:r>
        <w:rPr>
          <w:rFonts w:hint="eastAsia"/>
        </w:rPr>
        <w:t>并根据其自己的信仰、宗教和良心</w:t>
      </w:r>
      <w:r>
        <w:t>,</w:t>
      </w:r>
      <w:r>
        <w:rPr>
          <w:rFonts w:hint="eastAsia"/>
        </w:rPr>
        <w:t>有采行计划生育的自由</w:t>
      </w:r>
      <w:r>
        <w:t>,</w:t>
      </w:r>
      <w:r>
        <w:rPr>
          <w:rFonts w:hint="eastAsia"/>
        </w:rPr>
        <w:t>以及在规划生育子女方面有公平获得信息、服务和指导的自由。与此同时</w:t>
      </w:r>
      <w:r>
        <w:t>,</w:t>
      </w:r>
      <w:r>
        <w:rPr>
          <w:rFonts w:hint="eastAsia"/>
        </w:rPr>
        <w:t>在答复第</w:t>
      </w:r>
      <w:r>
        <w:t>107</w:t>
      </w:r>
      <w:r>
        <w:rPr>
          <w:rFonts w:hint="eastAsia"/>
        </w:rPr>
        <w:t>号问题的时候</w:t>
      </w:r>
      <w:r>
        <w:t>,</w:t>
      </w:r>
      <w:r>
        <w:rPr>
          <w:rFonts w:hint="eastAsia"/>
        </w:rPr>
        <w:t>该国政府提到通过了《</w:t>
      </w:r>
      <w:r>
        <w:t>1991</w:t>
      </w:r>
      <w:r>
        <w:rPr>
          <w:rFonts w:hint="eastAsia"/>
        </w:rPr>
        <w:t>年地方政府法典》</w:t>
      </w:r>
      <w:r>
        <w:t>,</w:t>
      </w:r>
      <w:r>
        <w:rPr>
          <w:rFonts w:hint="eastAsia"/>
        </w:rPr>
        <w:t>其中推动将服务从国家一级分散到地方政府部门。然而</w:t>
      </w:r>
      <w:r>
        <w:t>,</w:t>
      </w:r>
      <w:r>
        <w:rPr>
          <w:rFonts w:hint="eastAsia"/>
        </w:rPr>
        <w:t>在该《法典》的基础上</w:t>
      </w:r>
      <w:r>
        <w:t>,</w:t>
      </w:r>
      <w:r>
        <w:rPr>
          <w:rFonts w:hint="eastAsia"/>
        </w:rPr>
        <w:t>有一个省政府颁布了一项行政命令</w:t>
      </w:r>
      <w:r>
        <w:t>,</w:t>
      </w:r>
      <w:r>
        <w:rPr>
          <w:rFonts w:hint="eastAsia"/>
        </w:rPr>
        <w:t>禁止在所有公共保健单位分发避孕药具。此外</w:t>
      </w:r>
      <w:r>
        <w:t>,</w:t>
      </w:r>
      <w:r>
        <w:rPr>
          <w:rFonts w:hint="eastAsia"/>
        </w:rPr>
        <w:t>在答复第</w:t>
      </w:r>
      <w:r>
        <w:t>139</w:t>
      </w:r>
      <w:r>
        <w:rPr>
          <w:rFonts w:hint="eastAsia"/>
        </w:rPr>
        <w:t>号问题时</w:t>
      </w:r>
      <w:r>
        <w:t>,</w:t>
      </w:r>
      <w:r>
        <w:rPr>
          <w:rFonts w:hint="eastAsia"/>
        </w:rPr>
        <w:t>该国政府说</w:t>
      </w:r>
      <w:r>
        <w:t>,1996</w:t>
      </w:r>
      <w:r>
        <w:rPr>
          <w:rFonts w:hint="eastAsia"/>
        </w:rPr>
        <w:t>年的《第</w:t>
      </w:r>
      <w:r>
        <w:t>4729</w:t>
      </w:r>
      <w:r>
        <w:rPr>
          <w:rFonts w:hint="eastAsia"/>
        </w:rPr>
        <w:t>号共和国法》已宣布出售、配发或分发避孕药具是非法的</w:t>
      </w:r>
      <w:r>
        <w:t>,</w:t>
      </w:r>
      <w:r>
        <w:rPr>
          <w:rFonts w:hint="eastAsia"/>
        </w:rPr>
        <w:t>该共和国法业经</w:t>
      </w:r>
      <w:r>
        <w:t>1971</w:t>
      </w:r>
      <w:r>
        <w:rPr>
          <w:rFonts w:hint="eastAsia"/>
        </w:rPr>
        <w:t>年总统法令予以保留地废除。需要澄清这些五花八门的法律之间的关系。她还促进政府审查对堕胎的禁令</w:t>
      </w:r>
      <w:r>
        <w:t>,</w:t>
      </w:r>
      <w:r>
        <w:rPr>
          <w:rFonts w:hint="eastAsia"/>
        </w:rPr>
        <w:t>以履行《北京行动纲要》所载的承诺。</w:t>
      </w:r>
    </w:p>
    <w:p w:rsidR="00000000" w:rsidRDefault="00000000">
      <w:r>
        <w:tab/>
        <w:t>8.</w:t>
      </w:r>
      <w:r>
        <w:tab/>
      </w:r>
      <w:r>
        <w:rPr>
          <w:rFonts w:hint="eastAsia"/>
        </w:rPr>
        <w:t>委员会获得报导说</w:t>
      </w:r>
      <w:r>
        <w:t>,</w:t>
      </w:r>
      <w:r>
        <w:rPr>
          <w:rFonts w:hint="eastAsia"/>
        </w:rPr>
        <w:t>正在进行一种尚未经过毒性化验的新的避孕药具的临床试验</w:t>
      </w:r>
      <w:r>
        <w:t>,</w:t>
      </w:r>
      <w:r>
        <w:rPr>
          <w:rFonts w:hint="eastAsia"/>
        </w:rPr>
        <w:t>该缔约国应指出它是否知道这种试验</w:t>
      </w:r>
      <w:r>
        <w:t>,</w:t>
      </w:r>
      <w:r>
        <w:rPr>
          <w:rFonts w:hint="eastAsia"/>
        </w:rPr>
        <w:t>以及是否采取措施核查试验的合法性。</w:t>
      </w:r>
    </w:p>
    <w:p w:rsidR="00000000" w:rsidRDefault="00000000">
      <w:r>
        <w:tab/>
        <w:t>9.</w:t>
      </w:r>
      <w:r>
        <w:tab/>
      </w:r>
      <w:r>
        <w:rPr>
          <w:rFonts w:hint="eastAsia"/>
        </w:rPr>
        <w:t>最后</w:t>
      </w:r>
      <w:r>
        <w:t>,</w:t>
      </w:r>
      <w:r>
        <w:rPr>
          <w:rFonts w:hint="eastAsia"/>
        </w:rPr>
        <w:t>她特别关切强迫妓女接受检验的做法。大多数公共卫生专家都比较赞成自愿化验</w:t>
      </w:r>
      <w:r>
        <w:t>;</w:t>
      </w:r>
      <w:r>
        <w:rPr>
          <w:rFonts w:hint="eastAsia"/>
        </w:rPr>
        <w:t>强迫化验有迫使这种做法转入地下的趋势</w:t>
      </w:r>
      <w:r>
        <w:t>,</w:t>
      </w:r>
      <w:r>
        <w:rPr>
          <w:rFonts w:hint="eastAsia"/>
        </w:rPr>
        <w:t>而使得化验无效</w:t>
      </w:r>
      <w:r>
        <w:t>,</w:t>
      </w:r>
      <w:r>
        <w:rPr>
          <w:rFonts w:hint="eastAsia"/>
        </w:rPr>
        <w:t>而且妓女的男性客户并没有受到检验。用于强迫化验的资源可以更好地使用在教育色情业者</w:t>
      </w:r>
      <w:r>
        <w:t>,</w:t>
      </w:r>
      <w:r>
        <w:rPr>
          <w:rFonts w:hint="eastAsia"/>
        </w:rPr>
        <w:t>以及为她们提供其他谋生手段方面。</w:t>
      </w:r>
    </w:p>
    <w:p w:rsidR="00000000" w:rsidRDefault="00000000">
      <w:r>
        <w:tab/>
        <w:t>10.</w:t>
      </w:r>
      <w:r>
        <w:tab/>
      </w:r>
      <w:r>
        <w:rPr>
          <w:u w:val="single"/>
        </w:rPr>
        <w:t>SCH</w:t>
      </w:r>
      <w:r>
        <w:rPr>
          <w:u w:val="single"/>
        </w:rPr>
        <w:sym w:font="Colonna MT" w:char="00D6"/>
      </w:r>
      <w:r>
        <w:rPr>
          <w:u w:val="single"/>
        </w:rPr>
        <w:t>PP-SCHILLING</w:t>
      </w:r>
      <w:r>
        <w:rPr>
          <w:rFonts w:hint="eastAsia"/>
          <w:u w:val="single"/>
        </w:rPr>
        <w:t>女士</w:t>
      </w:r>
      <w:r>
        <w:rPr>
          <w:rFonts w:hint="eastAsia"/>
        </w:rPr>
        <w:t>赞扬该国政府提供了大量的资料以及对影响妇女的问题采取积极的做法。妇女组织的数目从</w:t>
      </w:r>
      <w:r>
        <w:t>900</w:t>
      </w:r>
      <w:r>
        <w:rPr>
          <w:rFonts w:hint="eastAsia"/>
        </w:rPr>
        <w:t>个增加到</w:t>
      </w:r>
      <w:r>
        <w:t>4 500</w:t>
      </w:r>
      <w:r>
        <w:rPr>
          <w:rFonts w:hint="eastAsia"/>
        </w:rPr>
        <w:t>多个</w:t>
      </w:r>
      <w:r>
        <w:t>,</w:t>
      </w:r>
      <w:r>
        <w:rPr>
          <w:rFonts w:hint="eastAsia"/>
        </w:rPr>
        <w:t>这是一个积极的现象。然而</w:t>
      </w:r>
      <w:r>
        <w:t>,</w:t>
      </w:r>
      <w:r>
        <w:rPr>
          <w:rFonts w:hint="eastAsia"/>
        </w:rPr>
        <w:t>她感到关切地是</w:t>
      </w:r>
      <w:r>
        <w:t>,</w:t>
      </w:r>
      <w:r>
        <w:rPr>
          <w:rFonts w:hint="eastAsia"/>
        </w:rPr>
        <w:t>缺乏监测制度不仅对提高妇女地位而且对国家的全面发展造成问题。希望下次报告应反映出衡量方案效果技术的改善。</w:t>
      </w:r>
    </w:p>
    <w:p w:rsidR="00000000" w:rsidRDefault="00000000">
      <w:r>
        <w:tab/>
        <w:t>11.</w:t>
      </w:r>
      <w:r>
        <w:tab/>
      </w:r>
      <w:r>
        <w:rPr>
          <w:rFonts w:hint="eastAsia"/>
        </w:rPr>
        <w:t>从总体上看</w:t>
      </w:r>
      <w:r>
        <w:t>,</w:t>
      </w:r>
      <w:r>
        <w:rPr>
          <w:rFonts w:hint="eastAsia"/>
        </w:rPr>
        <w:t>预算中拨出</w:t>
      </w:r>
      <w:r>
        <w:t>5%</w:t>
      </w:r>
      <w:r>
        <w:rPr>
          <w:rFonts w:hint="eastAsia"/>
        </w:rPr>
        <w:t>资金似乎不足以满足妇女的需要。</w:t>
      </w:r>
    </w:p>
    <w:p w:rsidR="00000000" w:rsidRDefault="00000000">
      <w:r>
        <w:tab/>
        <w:t>12.</w:t>
      </w:r>
      <w:r>
        <w:tab/>
      </w:r>
      <w:r>
        <w:rPr>
          <w:rFonts w:hint="eastAsia"/>
        </w:rPr>
        <w:t>很想知道菲律宾男子是否支持改善妇女地位的措施。为了避免情绪反弹</w:t>
      </w:r>
      <w:r>
        <w:t>,</w:t>
      </w:r>
      <w:r>
        <w:rPr>
          <w:rFonts w:hint="eastAsia"/>
        </w:rPr>
        <w:t>教育方案也应针对男子。</w:t>
      </w:r>
    </w:p>
    <w:p w:rsidR="00000000" w:rsidRDefault="00000000">
      <w:r>
        <w:tab/>
        <w:t>13.</w:t>
      </w:r>
      <w:r>
        <w:tab/>
      </w:r>
      <w:r>
        <w:rPr>
          <w:rFonts w:hint="eastAsia"/>
        </w:rPr>
        <w:t>关于评价家务工作</w:t>
      </w:r>
      <w:r>
        <w:t>,</w:t>
      </w:r>
      <w:r>
        <w:rPr>
          <w:rFonts w:hint="eastAsia"/>
        </w:rPr>
        <w:t>政府应参考经济合作与发展组织编制的指标。</w:t>
      </w:r>
    </w:p>
    <w:p w:rsidR="00000000" w:rsidRDefault="00000000">
      <w:r>
        <w:tab/>
        <w:t>14.</w:t>
      </w:r>
      <w:r>
        <w:tab/>
      </w:r>
      <w:r>
        <w:rPr>
          <w:rFonts w:hint="eastAsia"/>
        </w:rPr>
        <w:t>关于天主教教会的作用</w:t>
      </w:r>
      <w:r>
        <w:t>,</w:t>
      </w:r>
      <w:r>
        <w:rPr>
          <w:rFonts w:hint="eastAsia"/>
        </w:rPr>
        <w:t>她希望能提供有关天主教妇女团体是否与其他国家的对应组织有接触的资料。政府应指出它是否接受其他国家为促进提高觉悟活动提供的援助。</w:t>
      </w:r>
    </w:p>
    <w:p w:rsidR="00000000" w:rsidRDefault="00000000">
      <w:r>
        <w:tab/>
        <w:t>15.</w:t>
      </w:r>
      <w:r>
        <w:tab/>
      </w:r>
      <w:r>
        <w:rPr>
          <w:rFonts w:hint="eastAsia"/>
        </w:rPr>
        <w:t>最后</w:t>
      </w:r>
      <w:r>
        <w:t>,</w:t>
      </w:r>
      <w:r>
        <w:rPr>
          <w:rFonts w:hint="eastAsia"/>
        </w:rPr>
        <w:t>尽管政府作了大量工作以推动妇女参与政府部门的决策</w:t>
      </w:r>
      <w:r>
        <w:t>,</w:t>
      </w:r>
      <w:r>
        <w:rPr>
          <w:rFonts w:hint="eastAsia"/>
        </w:rPr>
        <w:t>仍应采取肯定行动措施以便在私营部门取得成果。</w:t>
      </w:r>
    </w:p>
    <w:p w:rsidR="00000000" w:rsidRDefault="00000000">
      <w:r>
        <w:tab/>
        <w:t>16.</w:t>
      </w:r>
      <w:r>
        <w:tab/>
      </w:r>
      <w:r>
        <w:rPr>
          <w:u w:val="single"/>
        </w:rPr>
        <w:t>FERRER G</w:t>
      </w:r>
      <w:r>
        <w:rPr>
          <w:u w:val="single"/>
        </w:rPr>
        <w:sym w:font="Colonna MT" w:char="00D3"/>
      </w:r>
      <w:r>
        <w:rPr>
          <w:u w:val="single"/>
        </w:rPr>
        <w:t>MEZ</w:t>
      </w:r>
      <w:r>
        <w:rPr>
          <w:rFonts w:hint="eastAsia"/>
          <w:u w:val="single"/>
        </w:rPr>
        <w:t>女士</w:t>
      </w:r>
      <w:r>
        <w:rPr>
          <w:rFonts w:hint="eastAsia"/>
        </w:rPr>
        <w:t>说</w:t>
      </w:r>
      <w:r>
        <w:t>,</w:t>
      </w:r>
      <w:r>
        <w:rPr>
          <w:rFonts w:hint="eastAsia"/>
        </w:rPr>
        <w:t>她感到关切地是</w:t>
      </w:r>
      <w:r>
        <w:t>,</w:t>
      </w:r>
      <w:r>
        <w:rPr>
          <w:rFonts w:hint="eastAsia"/>
        </w:rPr>
        <w:t>中央政府在确保地方一级执行国家计划和政策方面遇到困难。有必要提高地方部门的认识并监测其遵守情况。</w:t>
      </w:r>
    </w:p>
    <w:p w:rsidR="00000000" w:rsidRDefault="00000000">
      <w:r>
        <w:tab/>
        <w:t>17.</w:t>
      </w:r>
      <w:r>
        <w:tab/>
      </w:r>
      <w:r>
        <w:rPr>
          <w:u w:val="single"/>
        </w:rPr>
        <w:t>AOUIJ</w:t>
      </w:r>
      <w:r>
        <w:rPr>
          <w:rFonts w:hint="eastAsia"/>
          <w:u w:val="single"/>
        </w:rPr>
        <w:t>女士</w:t>
      </w:r>
      <w:r>
        <w:rPr>
          <w:rFonts w:hint="eastAsia"/>
        </w:rPr>
        <w:t>说</w:t>
      </w:r>
      <w:r>
        <w:t>,</w:t>
      </w:r>
      <w:r>
        <w:rPr>
          <w:rFonts w:hint="eastAsia"/>
        </w:rPr>
        <w:t>由于政府坦率地承认了这些尚待解决的问题</w:t>
      </w:r>
      <w:r>
        <w:t>,</w:t>
      </w:r>
      <w:r>
        <w:rPr>
          <w:rFonts w:hint="eastAsia"/>
        </w:rPr>
        <w:t>大大便利了委员会的工作。应特别注意两个领域的问题</w:t>
      </w:r>
      <w:r>
        <w:t>:</w:t>
      </w:r>
      <w:r>
        <w:rPr>
          <w:rFonts w:hint="eastAsia"/>
        </w:rPr>
        <w:t>第一</w:t>
      </w:r>
      <w:r>
        <w:t>,</w:t>
      </w:r>
      <w:r>
        <w:rPr>
          <w:rFonts w:hint="eastAsia"/>
        </w:rPr>
        <w:t>法律拟订不周</w:t>
      </w:r>
      <w:r>
        <w:t>,</w:t>
      </w:r>
      <w:r>
        <w:rPr>
          <w:rFonts w:hint="eastAsia"/>
        </w:rPr>
        <w:t>而且并未系统地执行。国家的首要责任是通过撤销或修订歧视性的法律而确保法律面前人人平等。弥补法律中的漏洞</w:t>
      </w:r>
      <w:r>
        <w:t>,</w:t>
      </w:r>
      <w:r>
        <w:rPr>
          <w:rFonts w:hint="eastAsia"/>
        </w:rPr>
        <w:t>例如缺乏禁止对妇女实施暴力行为的具体法律</w:t>
      </w:r>
      <w:r>
        <w:t>,</w:t>
      </w:r>
      <w:r>
        <w:rPr>
          <w:rFonts w:hint="eastAsia"/>
        </w:rPr>
        <w:t>可有助于改变公众的态度。</w:t>
      </w:r>
    </w:p>
    <w:p w:rsidR="00000000" w:rsidRDefault="00000000">
      <w:r>
        <w:tab/>
        <w:t>18.</w:t>
      </w:r>
      <w:r>
        <w:tab/>
      </w:r>
      <w:r>
        <w:rPr>
          <w:rFonts w:hint="eastAsia"/>
        </w:rPr>
        <w:t>第二</w:t>
      </w:r>
      <w:r>
        <w:t>,</w:t>
      </w:r>
      <w:r>
        <w:rPr>
          <w:rFonts w:hint="eastAsia"/>
        </w:rPr>
        <w:t>必须通过国家一级的具体机制</w:t>
      </w:r>
      <w:r>
        <w:t>,</w:t>
      </w:r>
      <w:r>
        <w:rPr>
          <w:rFonts w:hint="eastAsia"/>
        </w:rPr>
        <w:t>也许是在劳工部之内</w:t>
      </w:r>
      <w:r>
        <w:t>,</w:t>
      </w:r>
      <w:r>
        <w:rPr>
          <w:rFonts w:hint="eastAsia"/>
        </w:rPr>
        <w:t>解决移徒工人的处境</w:t>
      </w:r>
      <w:r>
        <w:t>,</w:t>
      </w:r>
      <w:r>
        <w:rPr>
          <w:rFonts w:hint="eastAsia"/>
        </w:rPr>
        <w:t>其中</w:t>
      </w:r>
      <w:r>
        <w:t>60%</w:t>
      </w:r>
      <w:r>
        <w:rPr>
          <w:rFonts w:hint="eastAsia"/>
        </w:rPr>
        <w:t>以上是妇女。她的国家</w:t>
      </w:r>
      <w:r>
        <w:t>,</w:t>
      </w:r>
      <w:r>
        <w:rPr>
          <w:rFonts w:hint="eastAsia"/>
        </w:rPr>
        <w:t>即突尼斯在这方面树立了榜样</w:t>
      </w:r>
      <w:r>
        <w:t>;</w:t>
      </w:r>
      <w:r>
        <w:rPr>
          <w:rFonts w:hint="eastAsia"/>
        </w:rPr>
        <w:t>突尼斯的许多公民在国外工作</w:t>
      </w:r>
      <w:r>
        <w:t>,</w:t>
      </w:r>
      <w:r>
        <w:rPr>
          <w:rFonts w:hint="eastAsia"/>
        </w:rPr>
        <w:t>该国成立了一个特别办公室以便使工人在离境前了解他们在外国法律制度下的权利和义务。</w:t>
      </w:r>
    </w:p>
    <w:p w:rsidR="00000000" w:rsidRDefault="00000000">
      <w:r>
        <w:tab/>
        <w:t>19.</w:t>
      </w:r>
      <w:r>
        <w:tab/>
      </w:r>
      <w:r>
        <w:rPr>
          <w:u w:val="single"/>
        </w:rPr>
        <w:t>NICOLAS</w:t>
      </w:r>
      <w:r>
        <w:rPr>
          <w:rFonts w:hint="eastAsia"/>
          <w:u w:val="single"/>
        </w:rPr>
        <w:t>女士</w:t>
      </w:r>
      <w:r>
        <w:t>(</w:t>
      </w:r>
      <w:r>
        <w:rPr>
          <w:rFonts w:hint="eastAsia"/>
        </w:rPr>
        <w:t>菲律宾</w:t>
      </w:r>
      <w:r>
        <w:t>)</w:t>
      </w:r>
      <w:r>
        <w:rPr>
          <w:rFonts w:hint="eastAsia"/>
        </w:rPr>
        <w:t>在答复所提出的问题时说</w:t>
      </w:r>
      <w:r>
        <w:t>,</w:t>
      </w:r>
      <w:r>
        <w:rPr>
          <w:rFonts w:hint="eastAsia"/>
        </w:rPr>
        <w:t>她将把委员会的意见和建议转达给政府。</w:t>
      </w:r>
    </w:p>
    <w:p w:rsidR="00000000" w:rsidRDefault="00000000">
      <w:r>
        <w:tab/>
        <w:t>20.</w:t>
      </w:r>
      <w:r>
        <w:tab/>
      </w:r>
      <w:r>
        <w:rPr>
          <w:rFonts w:hint="eastAsia"/>
        </w:rPr>
        <w:t>缺乏监测机制是该国政府所面临的最大挑战。已努力根据制订性别目标、行政指导准则、有利的机制和具体方案和项目</w:t>
      </w:r>
      <w:r>
        <w:t>,</w:t>
      </w:r>
      <w:r>
        <w:rPr>
          <w:rFonts w:hint="eastAsia"/>
        </w:rPr>
        <w:t>为政府各机构制订监测标准</w:t>
      </w:r>
      <w:r>
        <w:t>;</w:t>
      </w:r>
      <w:r>
        <w:rPr>
          <w:rFonts w:hint="eastAsia"/>
        </w:rPr>
        <w:t>然而</w:t>
      </w:r>
      <w:r>
        <w:t>,</w:t>
      </w:r>
      <w:r>
        <w:rPr>
          <w:rFonts w:hint="eastAsia"/>
        </w:rPr>
        <w:t>这些建议均遭到总统和内阁的拒绝。现在正在制订一个新的自我监测机制。</w:t>
      </w:r>
    </w:p>
    <w:p w:rsidR="00000000" w:rsidRDefault="00000000">
      <w:r>
        <w:tab/>
        <w:t>21.</w:t>
      </w:r>
      <w:r>
        <w:tab/>
      </w:r>
      <w:r>
        <w:rPr>
          <w:rFonts w:hint="eastAsia"/>
        </w:rPr>
        <w:t>关于《地方政府法典》</w:t>
      </w:r>
      <w:r>
        <w:t>,</w:t>
      </w:r>
      <w:r>
        <w:rPr>
          <w:rFonts w:hint="eastAsia"/>
        </w:rPr>
        <w:t>权力下放使该国政府面临两难的境地</w:t>
      </w:r>
      <w:r>
        <w:t>:</w:t>
      </w:r>
      <w:r>
        <w:rPr>
          <w:rFonts w:hint="eastAsia"/>
        </w:rPr>
        <w:t>即到底是着重在国家一级还是在地区一级进行监测。国家领导层很难赋予地方政府单位权力。</w:t>
      </w:r>
    </w:p>
    <w:p w:rsidR="00000000" w:rsidRDefault="00000000">
      <w:r>
        <w:tab/>
        <w:t>22.</w:t>
      </w:r>
      <w:r>
        <w:tab/>
      </w:r>
      <w:r>
        <w:rPr>
          <w:rFonts w:hint="eastAsia"/>
        </w:rPr>
        <w:t>目前关于卖淫问题的法律是有缺陷的</w:t>
      </w:r>
      <w:r>
        <w:t>,</w:t>
      </w:r>
      <w:r>
        <w:rPr>
          <w:rFonts w:hint="eastAsia"/>
        </w:rPr>
        <w:t>将卖淫非罪行化被视为等于使其合法化</w:t>
      </w:r>
      <w:r>
        <w:t>,</w:t>
      </w:r>
      <w:r>
        <w:rPr>
          <w:rFonts w:hint="eastAsia"/>
        </w:rPr>
        <w:t>尽管非政府组织赞成将卖淫非罪行化。</w:t>
      </w:r>
    </w:p>
    <w:p w:rsidR="00000000" w:rsidRDefault="00000000">
      <w:r>
        <w:tab/>
        <w:t>23.</w:t>
      </w:r>
      <w:r>
        <w:tab/>
      </w:r>
      <w:r>
        <w:rPr>
          <w:rFonts w:hint="eastAsia"/>
        </w:rPr>
        <w:t>最后</w:t>
      </w:r>
      <w:r>
        <w:t>,</w:t>
      </w:r>
      <w:r>
        <w:rPr>
          <w:rFonts w:hint="eastAsia"/>
        </w:rPr>
        <w:t>由于《宪法》明文规定堕胎非法</w:t>
      </w:r>
      <w:r>
        <w:t>,</w:t>
      </w:r>
      <w:r>
        <w:rPr>
          <w:rFonts w:hint="eastAsia"/>
        </w:rPr>
        <w:t>如不修改宪法</w:t>
      </w:r>
      <w:r>
        <w:t>,</w:t>
      </w:r>
      <w:r>
        <w:rPr>
          <w:rFonts w:hint="eastAsia"/>
        </w:rPr>
        <w:t>该国政府无法提出法案取消这一禁令。</w:t>
      </w:r>
    </w:p>
    <w:p w:rsidR="00000000" w:rsidRDefault="00000000">
      <w:r>
        <w:tab/>
        <w:t>24.</w:t>
      </w:r>
      <w:r>
        <w:tab/>
      </w:r>
      <w:r>
        <w:rPr>
          <w:u w:val="single"/>
        </w:rPr>
        <w:t>FELICIANO</w:t>
      </w:r>
      <w:r>
        <w:rPr>
          <w:rFonts w:hint="eastAsia"/>
          <w:u w:val="single"/>
        </w:rPr>
        <w:t>女士</w:t>
      </w:r>
      <w:r>
        <w:t>(</w:t>
      </w:r>
      <w:r>
        <w:rPr>
          <w:rFonts w:hint="eastAsia"/>
        </w:rPr>
        <w:t>菲律宾</w:t>
      </w:r>
      <w:r>
        <w:t>)</w:t>
      </w:r>
      <w:r>
        <w:rPr>
          <w:rFonts w:hint="eastAsia"/>
        </w:rPr>
        <w:t>在回答</w:t>
      </w:r>
      <w:r>
        <w:t>Shalev</w:t>
      </w:r>
      <w:r>
        <w:rPr>
          <w:rFonts w:hint="eastAsia"/>
        </w:rPr>
        <w:t>女士提出的问题时说</w:t>
      </w:r>
      <w:r>
        <w:t>,</w:t>
      </w:r>
      <w:r>
        <w:rPr>
          <w:rFonts w:hint="eastAsia"/>
        </w:rPr>
        <w:t>正如该国政府在回答第</w:t>
      </w:r>
      <w:r>
        <w:t>139</w:t>
      </w:r>
      <w:r>
        <w:rPr>
          <w:rFonts w:hint="eastAsia"/>
        </w:rPr>
        <w:t>号问题时所指出的</w:t>
      </w:r>
      <w:r>
        <w:t>,</w:t>
      </w:r>
      <w:r>
        <w:rPr>
          <w:rFonts w:hint="eastAsia"/>
        </w:rPr>
        <w:t>出售避孕药具并不是非法的。</w:t>
      </w:r>
    </w:p>
    <w:p w:rsidR="00000000" w:rsidRDefault="00000000">
      <w:r>
        <w:tab/>
        <w:t>25.</w:t>
      </w:r>
      <w:r>
        <w:tab/>
      </w:r>
      <w:r>
        <w:rPr>
          <w:rFonts w:hint="eastAsia"/>
        </w:rPr>
        <w:t>并不存在关于堕胎次数的统计数字</w:t>
      </w:r>
      <w:r>
        <w:t>,</w:t>
      </w:r>
      <w:r>
        <w:rPr>
          <w:rFonts w:hint="eastAsia"/>
        </w:rPr>
        <w:t>只有通过调查才能获得数据。</w:t>
      </w:r>
    </w:p>
    <w:p w:rsidR="00000000" w:rsidRDefault="00000000">
      <w:r>
        <w:tab/>
        <w:t>26.</w:t>
      </w:r>
      <w:r>
        <w:tab/>
      </w:r>
      <w:r>
        <w:rPr>
          <w:rFonts w:hint="eastAsia"/>
        </w:rPr>
        <w:t>主席说</w:t>
      </w:r>
      <w:r>
        <w:t>,</w:t>
      </w:r>
      <w:r>
        <w:rPr>
          <w:rFonts w:hint="eastAsia"/>
        </w:rPr>
        <w:t>其他国家</w:t>
      </w:r>
      <w:r>
        <w:t>,</w:t>
      </w:r>
      <w:r>
        <w:rPr>
          <w:rFonts w:hint="eastAsia"/>
        </w:rPr>
        <w:t>包括她自己的国家孟加拉国</w:t>
      </w:r>
      <w:r>
        <w:t>,</w:t>
      </w:r>
      <w:r>
        <w:rPr>
          <w:rFonts w:hint="eastAsia"/>
        </w:rPr>
        <w:t>都在赶超菲律宾将妇女纳入发展方案主流的成就。菲律宾政府制订了执行《北京行动纲要》的有效战略。虽然提供了一些领域的很好的数据</w:t>
      </w:r>
      <w:r>
        <w:t>,</w:t>
      </w:r>
      <w:r>
        <w:rPr>
          <w:rFonts w:hint="eastAsia"/>
        </w:rPr>
        <w:t>但希望进一步提供按性别分列的数据。报告和书面答复主要集中于行政和法律框架</w:t>
      </w:r>
      <w:r>
        <w:t>;</w:t>
      </w:r>
      <w:r>
        <w:rPr>
          <w:rFonts w:hint="eastAsia"/>
        </w:rPr>
        <w:t>希望下次报告能提供有关妇女地位真实情况的更全面介绍</w:t>
      </w:r>
      <w:r>
        <w:t>,</w:t>
      </w:r>
      <w:r>
        <w:rPr>
          <w:rFonts w:hint="eastAsia"/>
        </w:rPr>
        <w:t>并提出禁止强奸和家庭内暴力行为的法律。</w:t>
      </w:r>
    </w:p>
    <w:p w:rsidR="00000000" w:rsidRDefault="00000000">
      <w:r>
        <w:tab/>
        <w:t>27.</w:t>
      </w:r>
      <w:r>
        <w:tab/>
      </w:r>
      <w:r>
        <w:rPr>
          <w:rFonts w:hint="eastAsia"/>
        </w:rPr>
        <w:t>至此</w:t>
      </w:r>
      <w:r>
        <w:t>,</w:t>
      </w:r>
      <w:r>
        <w:rPr>
          <w:rFonts w:hint="eastAsia"/>
        </w:rPr>
        <w:t>委员会结束对菲律宾第三和第四次定期报告的审议。</w:t>
      </w:r>
    </w:p>
    <w:p w:rsidR="00000000" w:rsidRDefault="00000000"/>
    <w:p w:rsidR="00000000" w:rsidRDefault="00000000">
      <w:pPr>
        <w:jc w:val="center"/>
      </w:pPr>
      <w:r>
        <w:rPr>
          <w:rFonts w:hint="eastAsia"/>
          <w:u w:val="single"/>
        </w:rPr>
        <w:t>下午</w:t>
      </w:r>
      <w:r>
        <w:rPr>
          <w:u w:val="single"/>
        </w:rPr>
        <w:t>4</w:t>
      </w:r>
      <w:r>
        <w:rPr>
          <w:rFonts w:hint="eastAsia"/>
          <w:u w:val="single"/>
        </w:rPr>
        <w:t>时</w:t>
      </w:r>
      <w:r>
        <w:rPr>
          <w:u w:val="single"/>
        </w:rPr>
        <w:t>05</w:t>
      </w:r>
      <w:r>
        <w:rPr>
          <w:rFonts w:hint="eastAsia"/>
          <w:u w:val="single"/>
        </w:rPr>
        <w:t>分散会</w:t>
      </w:r>
      <w:r>
        <w:rPr>
          <w:rFonts w:hint="eastAsia"/>
        </w:rPr>
        <w:t>。</w:t>
      </w:r>
    </w:p>
    <w:p w:rsidR="00000000" w:rsidRDefault="00000000"/>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NO&gt;&gt;N9780734C&lt;&lt;ODS JOB NO&gt;&gt;</w:t>
      </w:r>
    </w:p>
    <w:p w:rsidR="00000000" w:rsidRDefault="00000000">
      <w:pPr>
        <w:pStyle w:val="CommentText"/>
      </w:pPr>
      <w:r>
        <w:t>&lt;&lt;ODS DOC SYMBOL1&gt;&gt;CEDAW/C/SR.328&lt;&lt;ODS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olonna MT">
    <w:panose1 w:val="04020805060202030203"/>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CEDAW/C/SR.328</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CEDAW/C/SR.328</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CEDAW/C/SR.328</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103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27</cp:revision>
  <cp:lastPrinted>1998-06-05T15:31:00Z</cp:lastPrinted>
  <dcterms:created xsi:type="dcterms:W3CDTF">1998-06-01T09:43:00Z</dcterms:created>
  <dcterms:modified xsi:type="dcterms:W3CDTF">1998-06-05T15:33:00Z</dcterms:modified>
</cp:coreProperties>
</file>