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E4F49A8" w14:textId="77777777" w:rsidTr="000E62AA">
        <w:trPr>
          <w:trHeight w:hRule="exact" w:val="851"/>
        </w:trPr>
        <w:tc>
          <w:tcPr>
            <w:tcW w:w="1280" w:type="dxa"/>
            <w:tcBorders>
              <w:bottom w:val="single" w:sz="4" w:space="0" w:color="auto"/>
            </w:tcBorders>
          </w:tcPr>
          <w:p w14:paraId="2112F03B" w14:textId="77777777" w:rsidR="00A1364C" w:rsidRPr="00F124C6" w:rsidRDefault="00A1364C" w:rsidP="00D02719"/>
        </w:tc>
        <w:tc>
          <w:tcPr>
            <w:tcW w:w="2273" w:type="dxa"/>
            <w:tcBorders>
              <w:bottom w:val="single" w:sz="4" w:space="0" w:color="auto"/>
            </w:tcBorders>
            <w:vAlign w:val="bottom"/>
          </w:tcPr>
          <w:p w14:paraId="6E96BBCE"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7AFCCC4" w14:textId="77777777" w:rsidR="00A1364C" w:rsidRPr="00B933DF" w:rsidRDefault="00B933DF" w:rsidP="000E62AA">
            <w:pPr>
              <w:spacing w:line="240" w:lineRule="atLeast"/>
              <w:jc w:val="right"/>
              <w:rPr>
                <w:sz w:val="20"/>
                <w:szCs w:val="21"/>
              </w:rPr>
            </w:pPr>
            <w:r w:rsidRPr="00B933DF">
              <w:rPr>
                <w:sz w:val="40"/>
                <w:szCs w:val="21"/>
              </w:rPr>
              <w:t>A</w:t>
            </w:r>
            <w:r>
              <w:rPr>
                <w:sz w:val="20"/>
                <w:szCs w:val="21"/>
              </w:rPr>
              <w:t>/HRC/RES/51/21</w:t>
            </w:r>
          </w:p>
        </w:tc>
      </w:tr>
      <w:tr w:rsidR="00A1364C" w:rsidRPr="00F124C6" w14:paraId="5C5B1712" w14:textId="77777777" w:rsidTr="000E62AA">
        <w:trPr>
          <w:trHeight w:hRule="exact" w:val="2835"/>
        </w:trPr>
        <w:tc>
          <w:tcPr>
            <w:tcW w:w="1280" w:type="dxa"/>
            <w:tcBorders>
              <w:top w:val="single" w:sz="4" w:space="0" w:color="auto"/>
              <w:bottom w:val="single" w:sz="12" w:space="0" w:color="auto"/>
            </w:tcBorders>
          </w:tcPr>
          <w:p w14:paraId="62C96C53" w14:textId="77777777" w:rsidR="00A1364C" w:rsidRPr="00F124C6" w:rsidRDefault="00A1364C" w:rsidP="000E62AA">
            <w:pPr>
              <w:spacing w:line="120" w:lineRule="atLeast"/>
              <w:rPr>
                <w:sz w:val="10"/>
                <w:szCs w:val="10"/>
              </w:rPr>
            </w:pPr>
          </w:p>
          <w:p w14:paraId="644D9221" w14:textId="77777777" w:rsidR="00A1364C" w:rsidRPr="00F124C6" w:rsidRDefault="00A1364C" w:rsidP="000E62AA">
            <w:pPr>
              <w:spacing w:line="120" w:lineRule="atLeast"/>
              <w:rPr>
                <w:sz w:val="10"/>
                <w:szCs w:val="10"/>
              </w:rPr>
            </w:pPr>
            <w:r>
              <w:rPr>
                <w:rFonts w:hint="eastAsia"/>
                <w:noProof/>
              </w:rPr>
              <w:drawing>
                <wp:inline distT="0" distB="0" distL="0" distR="0" wp14:anchorId="2DF1C46B" wp14:editId="2F08F6B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EBDDFF"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09B04998" w14:textId="2E09001A" w:rsidR="00A1364C" w:rsidRPr="00F124C6" w:rsidRDefault="00A1364C" w:rsidP="000E62AA">
            <w:pPr>
              <w:spacing w:before="240" w:line="240" w:lineRule="atLeast"/>
              <w:rPr>
                <w:sz w:val="20"/>
              </w:rPr>
            </w:pPr>
            <w:r w:rsidRPr="00F124C6">
              <w:rPr>
                <w:sz w:val="20"/>
              </w:rPr>
              <w:t xml:space="preserve">Distr.: </w:t>
            </w:r>
            <w:r w:rsidR="00B933DF" w:rsidRPr="00B933DF">
              <w:rPr>
                <w:sz w:val="20"/>
              </w:rPr>
              <w:t>General</w:t>
            </w:r>
          </w:p>
          <w:p w14:paraId="4B040A69" w14:textId="0240E7D9" w:rsidR="00A1364C" w:rsidRPr="00F124C6" w:rsidRDefault="00B933DF" w:rsidP="007A4727">
            <w:pPr>
              <w:spacing w:line="240" w:lineRule="atLeast"/>
              <w:rPr>
                <w:sz w:val="20"/>
              </w:rPr>
            </w:pPr>
            <w:r>
              <w:rPr>
                <w:sz w:val="20"/>
              </w:rPr>
              <w:t xml:space="preserve">12 </w:t>
            </w:r>
            <w:r w:rsidRPr="00B933DF">
              <w:rPr>
                <w:sz w:val="20"/>
              </w:rPr>
              <w:t>October</w:t>
            </w:r>
            <w:r w:rsidR="008B4347">
              <w:rPr>
                <w:sz w:val="20"/>
              </w:rPr>
              <w:t xml:space="preserve"> 20</w:t>
            </w:r>
            <w:r w:rsidR="007803C3">
              <w:rPr>
                <w:sz w:val="20"/>
              </w:rPr>
              <w:t>2</w:t>
            </w:r>
            <w:r w:rsidR="007C7CBB">
              <w:rPr>
                <w:sz w:val="20"/>
              </w:rPr>
              <w:t>2</w:t>
            </w:r>
          </w:p>
          <w:p w14:paraId="75102ED7" w14:textId="77777777" w:rsidR="00A1364C" w:rsidRPr="00F124C6" w:rsidRDefault="00A1364C" w:rsidP="000E62AA">
            <w:pPr>
              <w:spacing w:line="240" w:lineRule="atLeast"/>
              <w:rPr>
                <w:sz w:val="20"/>
              </w:rPr>
            </w:pPr>
            <w:r w:rsidRPr="00F124C6">
              <w:rPr>
                <w:sz w:val="20"/>
              </w:rPr>
              <w:t xml:space="preserve">Chinese </w:t>
            </w:r>
          </w:p>
          <w:p w14:paraId="08E1E000" w14:textId="77777777" w:rsidR="00A1364C" w:rsidRPr="00F124C6" w:rsidRDefault="00A1364C" w:rsidP="000E62AA">
            <w:pPr>
              <w:spacing w:line="240" w:lineRule="atLeast"/>
            </w:pPr>
            <w:r w:rsidRPr="00F124C6">
              <w:rPr>
                <w:sz w:val="20"/>
              </w:rPr>
              <w:t>Original: English</w:t>
            </w:r>
          </w:p>
        </w:tc>
      </w:tr>
    </w:tbl>
    <w:p w14:paraId="05EB9D24" w14:textId="77777777" w:rsidR="00B933DF" w:rsidRDefault="00B933DF" w:rsidP="00C7253F">
      <w:pPr>
        <w:spacing w:before="120"/>
        <w:rPr>
          <w:rFonts w:eastAsia="黑体"/>
          <w:sz w:val="24"/>
          <w:szCs w:val="24"/>
          <w:lang w:val="fr-CH"/>
        </w:rPr>
      </w:pPr>
      <w:r>
        <w:rPr>
          <w:rFonts w:eastAsia="黑体" w:hint="eastAsia"/>
          <w:sz w:val="24"/>
          <w:szCs w:val="24"/>
          <w:lang w:val="fr-CH"/>
        </w:rPr>
        <w:t>人权理事会</w:t>
      </w:r>
    </w:p>
    <w:p w14:paraId="3AF82C32" w14:textId="1677824D" w:rsidR="00B933DF" w:rsidRDefault="00B933DF" w:rsidP="00C7253F">
      <w:pPr>
        <w:rPr>
          <w:rFonts w:eastAsia="黑体"/>
          <w:szCs w:val="21"/>
          <w:lang w:val="fr-CH"/>
        </w:rPr>
      </w:pPr>
      <w:r>
        <w:rPr>
          <w:rFonts w:eastAsia="黑体" w:hint="eastAsia"/>
          <w:szCs w:val="21"/>
          <w:lang w:val="fr-CH"/>
        </w:rPr>
        <w:t>第</w:t>
      </w:r>
      <w:r w:rsidR="001E5818" w:rsidRPr="001E5818">
        <w:rPr>
          <w:rFonts w:eastAsia="黑体" w:hint="eastAsia"/>
          <w:szCs w:val="21"/>
          <w:lang w:val="fr-CH"/>
        </w:rPr>
        <w:t>五十一</w:t>
      </w:r>
      <w:r>
        <w:rPr>
          <w:rFonts w:eastAsia="黑体" w:hint="eastAsia"/>
          <w:szCs w:val="21"/>
          <w:lang w:val="fr-CH"/>
        </w:rPr>
        <w:t>届会议</w:t>
      </w:r>
    </w:p>
    <w:p w14:paraId="5DC443E4" w14:textId="0E110B6D" w:rsidR="00B933DF" w:rsidRDefault="001E5818" w:rsidP="00C7253F">
      <w:pPr>
        <w:rPr>
          <w:szCs w:val="21"/>
          <w:lang w:val="fr-CH"/>
        </w:rPr>
      </w:pPr>
      <w:r w:rsidRPr="001E5818">
        <w:rPr>
          <w:rFonts w:hint="eastAsia"/>
          <w:szCs w:val="21"/>
          <w:lang w:val="fr-CH"/>
        </w:rPr>
        <w:t>2022</w:t>
      </w:r>
      <w:r w:rsidRPr="001E5818">
        <w:rPr>
          <w:rFonts w:hint="eastAsia"/>
          <w:szCs w:val="21"/>
          <w:lang w:val="fr-CH"/>
        </w:rPr>
        <w:t>年</w:t>
      </w:r>
      <w:r w:rsidRPr="001E5818">
        <w:rPr>
          <w:rFonts w:hint="eastAsia"/>
          <w:szCs w:val="21"/>
          <w:lang w:val="fr-CH"/>
        </w:rPr>
        <w:t>9</w:t>
      </w:r>
      <w:r w:rsidRPr="001E5818">
        <w:rPr>
          <w:rFonts w:hint="eastAsia"/>
          <w:szCs w:val="21"/>
          <w:lang w:val="fr-CH"/>
        </w:rPr>
        <w:t>月</w:t>
      </w:r>
      <w:r w:rsidRPr="001E5818">
        <w:rPr>
          <w:rFonts w:hint="eastAsia"/>
          <w:szCs w:val="21"/>
          <w:lang w:val="fr-CH"/>
        </w:rPr>
        <w:t>12</w:t>
      </w:r>
      <w:r w:rsidRPr="001E5818">
        <w:rPr>
          <w:rFonts w:hint="eastAsia"/>
          <w:szCs w:val="21"/>
          <w:lang w:val="fr-CH"/>
        </w:rPr>
        <w:t>日至</w:t>
      </w:r>
      <w:r w:rsidRPr="001E5818">
        <w:rPr>
          <w:rFonts w:hint="eastAsia"/>
          <w:szCs w:val="21"/>
          <w:lang w:val="fr-CH"/>
        </w:rPr>
        <w:t>10</w:t>
      </w:r>
      <w:r w:rsidRPr="001E5818">
        <w:rPr>
          <w:rFonts w:hint="eastAsia"/>
          <w:szCs w:val="21"/>
          <w:lang w:val="fr-CH"/>
        </w:rPr>
        <w:t>月</w:t>
      </w:r>
      <w:r w:rsidRPr="001E5818">
        <w:rPr>
          <w:rFonts w:hint="eastAsia"/>
          <w:szCs w:val="21"/>
          <w:lang w:val="fr-CH"/>
        </w:rPr>
        <w:t>7</w:t>
      </w:r>
      <w:r w:rsidRPr="001E5818">
        <w:rPr>
          <w:rFonts w:hint="eastAsia"/>
          <w:szCs w:val="21"/>
          <w:lang w:val="fr-CH"/>
        </w:rPr>
        <w:t>日</w:t>
      </w:r>
    </w:p>
    <w:p w14:paraId="3EF0059A" w14:textId="6C494862" w:rsidR="001E5818" w:rsidRDefault="001E5818" w:rsidP="00C7253F">
      <w:pPr>
        <w:rPr>
          <w:rFonts w:hint="eastAsia"/>
          <w:szCs w:val="21"/>
          <w:lang w:val="fr-CH"/>
        </w:rPr>
      </w:pPr>
      <w:r w:rsidRPr="001E5818">
        <w:rPr>
          <w:rFonts w:hint="eastAsia"/>
          <w:szCs w:val="21"/>
          <w:lang w:val="fr-CH"/>
        </w:rPr>
        <w:t>议程项目</w:t>
      </w:r>
      <w:r w:rsidRPr="001E5818">
        <w:rPr>
          <w:rFonts w:hint="eastAsia"/>
          <w:szCs w:val="21"/>
          <w:lang w:val="fr-CH"/>
        </w:rPr>
        <w:t>3</w:t>
      </w:r>
    </w:p>
    <w:p w14:paraId="4D6D77D7" w14:textId="439C8380" w:rsidR="00B933DF" w:rsidRDefault="001E5818" w:rsidP="001E5818">
      <w:pPr>
        <w:rPr>
          <w:rFonts w:eastAsia="黑体"/>
          <w:lang w:val="fr-CH"/>
        </w:rPr>
      </w:pPr>
      <w:r w:rsidRPr="001E5818">
        <w:rPr>
          <w:rFonts w:eastAsia="黑体" w:hint="eastAsia"/>
          <w:lang w:val="fr-CH"/>
        </w:rPr>
        <w:t>促进和保护所有人权</w:t>
      </w:r>
      <w:r w:rsidRPr="001E5818">
        <w:rPr>
          <w:rFonts w:eastAsia="黑体" w:hint="eastAsia"/>
          <w:spacing w:val="-50"/>
          <w:lang w:val="fr-CH"/>
        </w:rPr>
        <w:t>―</w:t>
      </w:r>
      <w:r w:rsidRPr="001E5818">
        <w:rPr>
          <w:rFonts w:eastAsia="黑体" w:hint="eastAsia"/>
          <w:lang w:val="fr-CH"/>
        </w:rPr>
        <w:t>―</w:t>
      </w:r>
      <w:r w:rsidRPr="001E5818">
        <w:rPr>
          <w:rFonts w:eastAsia="黑体" w:hint="eastAsia"/>
          <w:lang w:val="fr-CH"/>
        </w:rPr>
        <w:t>公民权利、政治权利、</w:t>
      </w:r>
      <w:r>
        <w:rPr>
          <w:rFonts w:eastAsia="黑体"/>
          <w:lang w:val="fr-CH"/>
        </w:rPr>
        <w:br/>
      </w:r>
      <w:r w:rsidRPr="001E5818">
        <w:rPr>
          <w:rFonts w:eastAsia="黑体" w:hint="eastAsia"/>
          <w:lang w:val="fr-CH"/>
        </w:rPr>
        <w:t>经济、社会及文化权利，包括发展权</w:t>
      </w:r>
    </w:p>
    <w:p w14:paraId="076046D1" w14:textId="77777777" w:rsidR="001E5818" w:rsidRPr="004C0F8A" w:rsidRDefault="001E5818" w:rsidP="001E5818">
      <w:pPr>
        <w:pStyle w:val="HChGC"/>
      </w:pPr>
      <w:r w:rsidRPr="004C0F8A">
        <w:tab/>
      </w:r>
      <w:r w:rsidRPr="004C0F8A">
        <w:tab/>
      </w:r>
      <w:bookmarkStart w:id="0" w:name="_Hlk100304395"/>
      <w:r w:rsidRPr="004D1357">
        <w:rPr>
          <w:rFonts w:hint="eastAsia"/>
          <w:lang w:val="fr-FR"/>
        </w:rPr>
        <w:t>人权理事会</w:t>
      </w:r>
      <w:r w:rsidRPr="004D1357">
        <w:rPr>
          <w:rFonts w:hint="eastAsia"/>
          <w:lang w:val="fr-FR"/>
        </w:rPr>
        <w:t>20</w:t>
      </w:r>
      <w:r>
        <w:rPr>
          <w:lang w:val="fr-FR"/>
        </w:rPr>
        <w:t>22</w:t>
      </w:r>
      <w:r w:rsidRPr="004D1357">
        <w:rPr>
          <w:rFonts w:hint="eastAsia"/>
          <w:lang w:val="fr-FR"/>
        </w:rPr>
        <w:t>年</w:t>
      </w:r>
      <w:r>
        <w:rPr>
          <w:lang w:val="fr-FR"/>
        </w:rPr>
        <w:t>10</w:t>
      </w:r>
      <w:r w:rsidRPr="004D1357">
        <w:rPr>
          <w:rFonts w:hint="eastAsia"/>
          <w:lang w:val="fr-FR"/>
        </w:rPr>
        <w:t>月</w:t>
      </w:r>
      <w:r>
        <w:rPr>
          <w:lang w:val="fr-FR"/>
        </w:rPr>
        <w:t>7</w:t>
      </w:r>
      <w:r w:rsidRPr="004D1357">
        <w:rPr>
          <w:rFonts w:hint="eastAsia"/>
          <w:lang w:val="fr-FR"/>
        </w:rPr>
        <w:t>日通过的决议</w:t>
      </w:r>
      <w:bookmarkEnd w:id="0"/>
    </w:p>
    <w:p w14:paraId="1389652B" w14:textId="1EB1BABB" w:rsidR="001E5818" w:rsidRPr="001E5818" w:rsidRDefault="001E5818" w:rsidP="001E5818">
      <w:pPr>
        <w:pStyle w:val="H1GC"/>
        <w:rPr>
          <w:bCs/>
        </w:rPr>
      </w:pPr>
      <w:r w:rsidRPr="001E5818">
        <w:rPr>
          <w:bCs/>
        </w:rPr>
        <w:tab/>
      </w:r>
      <w:r w:rsidRPr="001E5818">
        <w:rPr>
          <w:bCs/>
        </w:rPr>
        <w:t>51/21.</w:t>
      </w:r>
      <w:r w:rsidRPr="001E5818">
        <w:rPr>
          <w:bCs/>
        </w:rPr>
        <w:tab/>
      </w:r>
      <w:r w:rsidRPr="001E5818">
        <w:rPr>
          <w:bCs/>
        </w:rPr>
        <w:t>人人享有能达到的最高标准身心健康</w:t>
      </w:r>
      <w:r w:rsidRPr="001E5818">
        <w:rPr>
          <w:rFonts w:hint="eastAsia"/>
          <w:bCs/>
        </w:rPr>
        <w:t>的权利</w:t>
      </w:r>
    </w:p>
    <w:p w14:paraId="18FAE0AA" w14:textId="77777777" w:rsidR="001E5818" w:rsidRPr="007D50C2" w:rsidRDefault="001E5818" w:rsidP="001E5818">
      <w:pPr>
        <w:pStyle w:val="SingleTxtGC"/>
      </w:pPr>
      <w:r>
        <w:tab/>
      </w:r>
      <w:r w:rsidRPr="001E5818">
        <w:rPr>
          <w:rFonts w:ascii="Time New Roman" w:eastAsia="楷体" w:hAnsi="Time New Roman"/>
        </w:rPr>
        <w:t>人权理事会</w:t>
      </w:r>
      <w:r w:rsidRPr="007D50C2">
        <w:t>，</w:t>
      </w:r>
    </w:p>
    <w:p w14:paraId="6B899C84" w14:textId="77777777" w:rsidR="001E5818" w:rsidRPr="007D50C2" w:rsidRDefault="001E5818" w:rsidP="001E5818">
      <w:pPr>
        <w:pStyle w:val="SingleTxtGC"/>
      </w:pPr>
      <w:r>
        <w:tab/>
      </w:r>
      <w:r w:rsidRPr="007D50C2">
        <w:rPr>
          <w:rFonts w:ascii="Time New Roman" w:eastAsia="楷体" w:hAnsi="Time New Roman"/>
        </w:rPr>
        <w:t>遵循</w:t>
      </w:r>
      <w:r w:rsidRPr="007D50C2">
        <w:t>《联合国宪章》的宗旨和原则，</w:t>
      </w:r>
    </w:p>
    <w:p w14:paraId="19466E17" w14:textId="77777777" w:rsidR="001E5818" w:rsidRPr="007D50C2" w:rsidRDefault="001E5818" w:rsidP="001E5818">
      <w:pPr>
        <w:pStyle w:val="SingleTxtGC"/>
      </w:pPr>
      <w:r>
        <w:tab/>
      </w:r>
      <w:r w:rsidRPr="007D50C2">
        <w:rPr>
          <w:rFonts w:ascii="Time New Roman" w:eastAsia="楷体" w:hAnsi="Time New Roman"/>
        </w:rPr>
        <w:t>重申</w:t>
      </w:r>
      <w:r w:rsidRPr="007D50C2">
        <w:t>《世界人权宣言》，并回顾《经济社会文化权利国际公约》、《消除一切形式种族歧视国际公约》、《消除对妇女一切形式歧视公约》、《儿童权利公约》和《残疾人权利公约》，</w:t>
      </w:r>
    </w:p>
    <w:p w14:paraId="3DFA1ED4" w14:textId="77777777" w:rsidR="001E5818" w:rsidRPr="007D50C2" w:rsidRDefault="001E5818" w:rsidP="001E5818">
      <w:pPr>
        <w:pStyle w:val="SingleTxtGC"/>
      </w:pPr>
      <w:r>
        <w:tab/>
      </w:r>
      <w:r w:rsidRPr="007D50C2">
        <w:rPr>
          <w:rFonts w:ascii="Time New Roman" w:eastAsia="楷体" w:hAnsi="Time New Roman"/>
        </w:rPr>
        <w:t>又重申</w:t>
      </w:r>
      <w:r w:rsidRPr="007D50C2">
        <w:t>人人有权不受歧视地享有能达到的最高标准的身心健康，并强调所有人权都是普遍、不可分割、相互关联、相互依存</w:t>
      </w:r>
      <w:r w:rsidRPr="007D50C2">
        <w:rPr>
          <w:rFonts w:hint="eastAsia"/>
        </w:rPr>
        <w:t>、</w:t>
      </w:r>
      <w:r w:rsidRPr="007D50C2">
        <w:t>相辅相成的，</w:t>
      </w:r>
    </w:p>
    <w:p w14:paraId="3F7D86E1" w14:textId="77777777" w:rsidR="001E5818" w:rsidRPr="007D50C2" w:rsidRDefault="001E5818" w:rsidP="001E5818">
      <w:pPr>
        <w:pStyle w:val="SingleTxtGC"/>
      </w:pPr>
      <w:r>
        <w:tab/>
      </w:r>
      <w:r w:rsidRPr="007D50C2">
        <w:rPr>
          <w:rFonts w:ascii="Time New Roman" w:eastAsia="楷体" w:hAnsi="Time New Roman"/>
        </w:rPr>
        <w:t>回顾</w:t>
      </w:r>
      <w:r w:rsidRPr="007D50C2">
        <w:t>精神健康是人人享有能达到的最高标准身心健康的权利的一个组成部分，</w:t>
      </w:r>
    </w:p>
    <w:p w14:paraId="4DAC33BD" w14:textId="77777777" w:rsidR="001E5818" w:rsidRPr="007D50C2" w:rsidRDefault="001E5818" w:rsidP="001E5818">
      <w:pPr>
        <w:pStyle w:val="SingleTxtGC"/>
      </w:pPr>
      <w:r>
        <w:tab/>
      </w:r>
      <w:r w:rsidRPr="007D50C2">
        <w:rPr>
          <w:rFonts w:ascii="Time New Roman" w:eastAsia="楷体" w:hAnsi="Time New Roman"/>
        </w:rPr>
        <w:t>认识到</w:t>
      </w:r>
      <w:r w:rsidRPr="007D50C2">
        <w:t>在大流行病和其他卫生紧急情况期间，在实现人人享有</w:t>
      </w:r>
      <w:r>
        <w:rPr>
          <w:rFonts w:hint="eastAsia"/>
        </w:rPr>
        <w:t>能</w:t>
      </w:r>
      <w:r w:rsidRPr="007D50C2">
        <w:t>达到的最高标准身心健康的权利时，应以强有力的团结精神为指导，特别是要团结最贫穷者和处境脆弱者，</w:t>
      </w:r>
    </w:p>
    <w:p w14:paraId="6249B6DF" w14:textId="77777777" w:rsidR="001E5818" w:rsidRPr="007D50C2" w:rsidRDefault="001E5818" w:rsidP="001E5818">
      <w:pPr>
        <w:pStyle w:val="SingleTxtGC"/>
      </w:pPr>
      <w:r>
        <w:tab/>
      </w:r>
      <w:r w:rsidRPr="007D50C2">
        <w:rPr>
          <w:rFonts w:ascii="Time New Roman" w:eastAsia="楷体" w:hAnsi="Time New Roman"/>
        </w:rPr>
        <w:t>重申</w:t>
      </w:r>
      <w:r w:rsidRPr="007D50C2">
        <w:t>大会</w:t>
      </w:r>
      <w:r w:rsidRPr="007D50C2">
        <w:t>2015</w:t>
      </w:r>
      <w:r w:rsidRPr="007D50C2">
        <w:t>年</w:t>
      </w:r>
      <w:r w:rsidRPr="007D50C2">
        <w:t>9</w:t>
      </w:r>
      <w:r w:rsidRPr="007D50C2">
        <w:t>月</w:t>
      </w:r>
      <w:r w:rsidRPr="007D50C2">
        <w:t>25</w:t>
      </w:r>
      <w:r w:rsidRPr="007D50C2">
        <w:t>日题为</w:t>
      </w:r>
      <w:r w:rsidRPr="007D50C2">
        <w:rPr>
          <w:rFonts w:hint="eastAsia"/>
        </w:rPr>
        <w:t>“</w:t>
      </w:r>
      <w:r w:rsidRPr="007D50C2">
        <w:t>变</w:t>
      </w:r>
      <w:r w:rsidRPr="007D50C2">
        <w:rPr>
          <w:rFonts w:hint="eastAsia"/>
        </w:rPr>
        <w:t>革</w:t>
      </w:r>
      <w:r w:rsidRPr="007D50C2">
        <w:t>我们的世界：</w:t>
      </w:r>
      <w:r w:rsidRPr="007D50C2">
        <w:t>2030</w:t>
      </w:r>
      <w:r w:rsidRPr="007D50C2">
        <w:t>年可持续发展议程</w:t>
      </w:r>
      <w:r w:rsidRPr="007D50C2">
        <w:rPr>
          <w:rFonts w:hint="eastAsia"/>
        </w:rPr>
        <w:t>”</w:t>
      </w:r>
      <w:r w:rsidRPr="007D50C2">
        <w:t>的第</w:t>
      </w:r>
      <w:r w:rsidRPr="007D50C2">
        <w:t>70/1</w:t>
      </w:r>
      <w:r w:rsidRPr="007D50C2">
        <w:t>号决议，欢迎可持续发展目标，特别是关于确保健康</w:t>
      </w:r>
      <w:r>
        <w:rPr>
          <w:rFonts w:hint="eastAsia"/>
        </w:rPr>
        <w:t>的</w:t>
      </w:r>
      <w:r w:rsidRPr="007D50C2">
        <w:t>生活方式</w:t>
      </w:r>
      <w:r>
        <w:rPr>
          <w:rFonts w:hint="eastAsia"/>
        </w:rPr>
        <w:t>、</w:t>
      </w:r>
      <w:r w:rsidRPr="007D50C2">
        <w:t>促进</w:t>
      </w:r>
      <w:r>
        <w:rPr>
          <w:rFonts w:hint="eastAsia"/>
        </w:rPr>
        <w:t>各年龄段人群</w:t>
      </w:r>
      <w:r w:rsidRPr="007D50C2">
        <w:t>福</w:t>
      </w:r>
      <w:r w:rsidRPr="007D50C2">
        <w:rPr>
          <w:rFonts w:hint="eastAsia"/>
        </w:rPr>
        <w:t>祉</w:t>
      </w:r>
      <w:r w:rsidRPr="007D50C2">
        <w:t>的目标</w:t>
      </w:r>
      <w:r w:rsidRPr="007D50C2">
        <w:t>3</w:t>
      </w:r>
      <w:r>
        <w:rPr>
          <w:rFonts w:hint="eastAsia"/>
        </w:rPr>
        <w:t>和</w:t>
      </w:r>
      <w:r w:rsidRPr="007D50C2">
        <w:rPr>
          <w:rFonts w:hint="eastAsia"/>
        </w:rPr>
        <w:t>各项</w:t>
      </w:r>
      <w:r w:rsidRPr="007D50C2">
        <w:t>相互联</w:t>
      </w:r>
      <w:r w:rsidRPr="007D50C2">
        <w:rPr>
          <w:rFonts w:hint="eastAsia"/>
        </w:rPr>
        <w:t>系</w:t>
      </w:r>
      <w:r w:rsidRPr="007D50C2">
        <w:t>的具体目标，以及其他与</w:t>
      </w:r>
      <w:r w:rsidRPr="007D50C2">
        <w:rPr>
          <w:rFonts w:hint="eastAsia"/>
        </w:rPr>
        <w:t>健康</w:t>
      </w:r>
      <w:r w:rsidRPr="007D50C2">
        <w:t>有关的目标和具体目标，</w:t>
      </w:r>
    </w:p>
    <w:p w14:paraId="40F9615A" w14:textId="77777777" w:rsidR="001E5818" w:rsidRPr="007D50C2" w:rsidRDefault="001E5818" w:rsidP="001E5818">
      <w:pPr>
        <w:pStyle w:val="SingleTxtGC"/>
      </w:pPr>
      <w:r>
        <w:tab/>
      </w:r>
      <w:r w:rsidRPr="007D50C2">
        <w:rPr>
          <w:rFonts w:ascii="Time New Roman" w:eastAsia="楷体" w:hAnsi="Time New Roman"/>
        </w:rPr>
        <w:t>回顾</w:t>
      </w:r>
      <w:r w:rsidRPr="007D50C2">
        <w:t>人权理事会</w:t>
      </w:r>
      <w:r w:rsidRPr="007D50C2">
        <w:t>2007</w:t>
      </w:r>
      <w:r w:rsidRPr="007D50C2">
        <w:t>年</w:t>
      </w:r>
      <w:r w:rsidRPr="007D50C2">
        <w:t>12</w:t>
      </w:r>
      <w:r w:rsidRPr="007D50C2">
        <w:t>月</w:t>
      </w:r>
      <w:r w:rsidRPr="007D50C2">
        <w:t>14</w:t>
      </w:r>
      <w:r w:rsidRPr="007D50C2">
        <w:t>日第</w:t>
      </w:r>
      <w:r w:rsidRPr="007D50C2">
        <w:t>6/29</w:t>
      </w:r>
      <w:r w:rsidRPr="007D50C2">
        <w:t>号决议、</w:t>
      </w:r>
      <w:r w:rsidRPr="007D50C2">
        <w:t>2010</w:t>
      </w:r>
      <w:r w:rsidRPr="007D50C2">
        <w:t>年</w:t>
      </w:r>
      <w:r w:rsidRPr="007D50C2">
        <w:t>9</w:t>
      </w:r>
      <w:r w:rsidRPr="007D50C2">
        <w:t>月</w:t>
      </w:r>
      <w:r w:rsidRPr="007D50C2">
        <w:t>27</w:t>
      </w:r>
      <w:r w:rsidRPr="007D50C2">
        <w:t>日第</w:t>
      </w:r>
      <w:r w:rsidRPr="007D50C2">
        <w:t>15/22</w:t>
      </w:r>
      <w:r w:rsidRPr="007D50C2">
        <w:t>号决议、</w:t>
      </w:r>
      <w:r w:rsidRPr="007D50C2">
        <w:t>2013</w:t>
      </w:r>
      <w:r w:rsidRPr="007D50C2">
        <w:t>年</w:t>
      </w:r>
      <w:r w:rsidRPr="007D50C2">
        <w:t>10</w:t>
      </w:r>
      <w:r w:rsidRPr="007D50C2">
        <w:t>月</w:t>
      </w:r>
      <w:r w:rsidRPr="007D50C2">
        <w:t>8</w:t>
      </w:r>
      <w:r w:rsidRPr="007D50C2">
        <w:t>日第</w:t>
      </w:r>
      <w:r w:rsidRPr="007D50C2">
        <w:t>24/6</w:t>
      </w:r>
      <w:r w:rsidRPr="007D50C2">
        <w:t>号决议、</w:t>
      </w:r>
      <w:r w:rsidRPr="007D50C2">
        <w:t>2016</w:t>
      </w:r>
      <w:r w:rsidRPr="007D50C2">
        <w:t>年</w:t>
      </w:r>
      <w:r w:rsidRPr="007D50C2">
        <w:t>9</w:t>
      </w:r>
      <w:r w:rsidRPr="007D50C2">
        <w:t>月</w:t>
      </w:r>
      <w:r w:rsidRPr="007D50C2">
        <w:t>29</w:t>
      </w:r>
      <w:r w:rsidRPr="007D50C2">
        <w:t>日第</w:t>
      </w:r>
      <w:r w:rsidRPr="007D50C2">
        <w:t>33/9</w:t>
      </w:r>
      <w:r w:rsidRPr="007D50C2">
        <w:t>号决议和</w:t>
      </w:r>
      <w:r w:rsidRPr="007D50C2">
        <w:t>2019</w:t>
      </w:r>
      <w:r w:rsidRPr="007D50C2">
        <w:t>年</w:t>
      </w:r>
      <w:r w:rsidRPr="007D50C2">
        <w:t>9</w:t>
      </w:r>
      <w:r w:rsidRPr="007D50C2">
        <w:t>月</w:t>
      </w:r>
      <w:r w:rsidRPr="007D50C2">
        <w:t>26</w:t>
      </w:r>
      <w:r w:rsidRPr="007D50C2">
        <w:t>日第</w:t>
      </w:r>
      <w:r w:rsidRPr="007D50C2">
        <w:t>42/16</w:t>
      </w:r>
      <w:r w:rsidRPr="007D50C2">
        <w:t>号决议，以及人权委员会和理事会以往关于实现人人享有能达到的最高标准身</w:t>
      </w:r>
      <w:r w:rsidRPr="007D50C2">
        <w:rPr>
          <w:rFonts w:hint="eastAsia"/>
        </w:rPr>
        <w:t>心</w:t>
      </w:r>
      <w:r w:rsidRPr="007D50C2">
        <w:t>健康的权利的</w:t>
      </w:r>
      <w:r>
        <w:rPr>
          <w:rFonts w:hint="eastAsia"/>
        </w:rPr>
        <w:t>所有</w:t>
      </w:r>
      <w:r w:rsidRPr="007D50C2">
        <w:t>决议，</w:t>
      </w:r>
    </w:p>
    <w:p w14:paraId="3A189974" w14:textId="77777777" w:rsidR="001E5818" w:rsidRPr="007D50C2" w:rsidRDefault="001E5818" w:rsidP="001E5818">
      <w:pPr>
        <w:pStyle w:val="SingleTxtGC"/>
      </w:pPr>
      <w:r>
        <w:lastRenderedPageBreak/>
        <w:tab/>
      </w:r>
      <w:r w:rsidRPr="007D50C2">
        <w:rPr>
          <w:rFonts w:ascii="Time New Roman" w:eastAsia="楷体" w:hAnsi="Time New Roman" w:hint="eastAsia"/>
        </w:rPr>
        <w:t>确认</w:t>
      </w:r>
      <w:r w:rsidRPr="007D50C2">
        <w:t>各国需要与国际组织和民间社会，包括非政府组织和私营部门合作，在国家、区域和国际各级创造有利条件，确保人人充分和切实享有能达到的最高标准身心健康的权利，并</w:t>
      </w:r>
      <w:r w:rsidRPr="007D50C2">
        <w:rPr>
          <w:rFonts w:hint="eastAsia"/>
        </w:rPr>
        <w:t>处理决定健康的根本因素和社会因素</w:t>
      </w:r>
      <w:r w:rsidRPr="007D50C2">
        <w:t>，</w:t>
      </w:r>
    </w:p>
    <w:p w14:paraId="5CC3D639" w14:textId="77777777" w:rsidR="001E5818" w:rsidRDefault="001E5818" w:rsidP="001E5818">
      <w:pPr>
        <w:pStyle w:val="SingleTxtGC"/>
      </w:pPr>
      <w:r>
        <w:tab/>
      </w:r>
      <w:r w:rsidRPr="007D50C2">
        <w:rPr>
          <w:rFonts w:ascii="Time New Roman" w:eastAsia="楷体" w:hAnsi="Time New Roman"/>
        </w:rPr>
        <w:t>回顾</w:t>
      </w:r>
      <w:r w:rsidRPr="007D50C2">
        <w:t>人权理事会</w:t>
      </w:r>
      <w:r w:rsidRPr="007D50C2">
        <w:t>2007</w:t>
      </w:r>
      <w:r w:rsidRPr="007D50C2">
        <w:t>年</w:t>
      </w:r>
      <w:r w:rsidRPr="007D50C2">
        <w:t>6</w:t>
      </w:r>
      <w:r w:rsidRPr="007D50C2">
        <w:t>月</w:t>
      </w:r>
      <w:r w:rsidRPr="007D50C2">
        <w:t>18</w:t>
      </w:r>
      <w:r w:rsidRPr="007D50C2">
        <w:t>日关于理事会体制建设的第</w:t>
      </w:r>
      <w:r w:rsidRPr="007D50C2">
        <w:t>5/1</w:t>
      </w:r>
      <w:r w:rsidRPr="007D50C2">
        <w:t>号决议和关于理事会特别程序任务负责人行为守则的第</w:t>
      </w:r>
      <w:r w:rsidRPr="007D50C2">
        <w:t>5/2</w:t>
      </w:r>
      <w:r w:rsidRPr="007D50C2">
        <w:t>号决议，并强调任务负责人应根据这两项决议及其附件履行职责，</w:t>
      </w:r>
    </w:p>
    <w:p w14:paraId="5FFE35CD" w14:textId="77777777" w:rsidR="001E5818" w:rsidRDefault="001E5818" w:rsidP="001E5818">
      <w:pPr>
        <w:pStyle w:val="SingleTxtGC"/>
      </w:pPr>
      <w:r>
        <w:tab/>
      </w:r>
      <w:r w:rsidRPr="007D50C2">
        <w:t>1.</w:t>
      </w:r>
      <w:r w:rsidRPr="007D50C2">
        <w:tab/>
      </w:r>
      <w:r w:rsidRPr="007D50C2">
        <w:rPr>
          <w:rFonts w:ascii="Time New Roman" w:eastAsia="楷体" w:hAnsi="Time New Roman"/>
        </w:rPr>
        <w:t>欢迎</w:t>
      </w:r>
      <w:r w:rsidRPr="007D50C2">
        <w:t>人人有权享有能达到的最高标准身心健康特别报告员的工作；</w:t>
      </w:r>
      <w:bookmarkStart w:id="1" w:name="OLE_LINK3"/>
      <w:bookmarkEnd w:id="1"/>
    </w:p>
    <w:p w14:paraId="3662E54C" w14:textId="77777777" w:rsidR="001E5818" w:rsidRDefault="001E5818" w:rsidP="001E5818">
      <w:pPr>
        <w:pStyle w:val="SingleTxtGC"/>
      </w:pPr>
      <w:r>
        <w:tab/>
      </w:r>
      <w:r w:rsidRPr="007D50C2">
        <w:t>2.</w:t>
      </w:r>
      <w:r w:rsidRPr="007D50C2">
        <w:tab/>
      </w:r>
      <w:r w:rsidRPr="007D50C2">
        <w:rPr>
          <w:rFonts w:ascii="Time New Roman" w:eastAsia="楷体" w:hAnsi="Time New Roman"/>
        </w:rPr>
        <w:t>注意到</w:t>
      </w:r>
      <w:r w:rsidRPr="007D50C2">
        <w:t>特别报告员提交人权理事会第四十七届和第五十届会议</w:t>
      </w:r>
      <w:r w:rsidRPr="007D50C2">
        <w:rPr>
          <w:vertAlign w:val="superscript"/>
        </w:rPr>
        <w:footnoteReference w:id="2"/>
      </w:r>
      <w:r w:rsidRPr="008121C7">
        <w:rPr>
          <w:rFonts w:hint="eastAsia"/>
          <w:vertAlign w:val="superscript"/>
        </w:rPr>
        <w:t xml:space="preserve"> </w:t>
      </w:r>
      <w:r w:rsidRPr="007D50C2">
        <w:t>以及大会第七十六届和第七十七届会议的报告</w:t>
      </w:r>
      <w:r w:rsidRPr="007D50C2">
        <w:rPr>
          <w:vertAlign w:val="superscript"/>
        </w:rPr>
        <w:footnoteReference w:id="3"/>
      </w:r>
      <w:r w:rsidRPr="007D50C2">
        <w:t>；</w:t>
      </w:r>
    </w:p>
    <w:p w14:paraId="0B0356B3" w14:textId="77777777" w:rsidR="001E5818" w:rsidRDefault="001E5818" w:rsidP="001E5818">
      <w:pPr>
        <w:pStyle w:val="SingleTxtGC"/>
      </w:pPr>
      <w:r>
        <w:tab/>
      </w:r>
      <w:r w:rsidRPr="007D50C2">
        <w:t>3.</w:t>
      </w:r>
      <w:r w:rsidRPr="007D50C2">
        <w:tab/>
      </w:r>
      <w:r w:rsidRPr="007D50C2">
        <w:rPr>
          <w:rFonts w:ascii="Time New Roman" w:eastAsia="楷体" w:hAnsi="Time New Roman"/>
        </w:rPr>
        <w:t>决定</w:t>
      </w:r>
      <w:r w:rsidRPr="007D50C2">
        <w:t>将人权理事会第</w:t>
      </w:r>
      <w:r w:rsidRPr="007D50C2">
        <w:t>6/29</w:t>
      </w:r>
      <w:r w:rsidRPr="007D50C2">
        <w:t>号决议第</w:t>
      </w:r>
      <w:r w:rsidRPr="007D50C2">
        <w:t>1</w:t>
      </w:r>
      <w:r w:rsidRPr="007D50C2">
        <w:t>段规定的人人有权享有能达到的最高标准身心健康特别报告员的任</w:t>
      </w:r>
      <w:r w:rsidRPr="007D50C2">
        <w:rPr>
          <w:rFonts w:hint="eastAsia"/>
        </w:rPr>
        <w:t>务</w:t>
      </w:r>
      <w:r w:rsidRPr="007D50C2">
        <w:t>再延长三年；</w:t>
      </w:r>
    </w:p>
    <w:p w14:paraId="1A21CC73" w14:textId="77777777" w:rsidR="001E5818" w:rsidRDefault="001E5818" w:rsidP="001E5818">
      <w:pPr>
        <w:pStyle w:val="SingleTxtGC"/>
      </w:pPr>
      <w:r>
        <w:tab/>
      </w:r>
      <w:r w:rsidRPr="007D50C2">
        <w:t>4.</w:t>
      </w:r>
      <w:r w:rsidRPr="007D50C2">
        <w:tab/>
      </w:r>
      <w:r w:rsidRPr="007D50C2">
        <w:rPr>
          <w:rFonts w:ascii="Time New Roman" w:eastAsia="楷体" w:hAnsi="Time New Roman"/>
        </w:rPr>
        <w:t>鼓励</w:t>
      </w:r>
      <w:r w:rsidRPr="007D50C2">
        <w:t>特别报告员在履行任务时，继续考虑到并支持实现与健康有关的可持续发展目标和具体目标；</w:t>
      </w:r>
    </w:p>
    <w:p w14:paraId="1DAD0CD4" w14:textId="77777777" w:rsidR="001E5818" w:rsidRDefault="001E5818" w:rsidP="001E5818">
      <w:pPr>
        <w:pStyle w:val="SingleTxtGC"/>
      </w:pPr>
      <w:r>
        <w:tab/>
      </w:r>
      <w:r w:rsidRPr="007D50C2">
        <w:t>5.</w:t>
      </w:r>
      <w:r w:rsidRPr="007D50C2">
        <w:tab/>
      </w:r>
      <w:r w:rsidRPr="007D50C2">
        <w:rPr>
          <w:rFonts w:ascii="Time New Roman" w:eastAsia="楷体" w:hAnsi="Time New Roman"/>
        </w:rPr>
        <w:t>请</w:t>
      </w:r>
      <w:r w:rsidRPr="007D50C2">
        <w:t>各国政府在特别报告员履行</w:t>
      </w:r>
      <w:r>
        <w:rPr>
          <w:rFonts w:hint="eastAsia"/>
        </w:rPr>
        <w:t>规定的</w:t>
      </w:r>
      <w:r w:rsidRPr="007D50C2">
        <w:t>任务和职责时</w:t>
      </w:r>
      <w:r>
        <w:rPr>
          <w:rFonts w:hint="eastAsia"/>
        </w:rPr>
        <w:t>给予</w:t>
      </w:r>
      <w:r w:rsidRPr="007D50C2">
        <w:t>充分合作，并</w:t>
      </w:r>
      <w:r w:rsidRPr="007D50C2">
        <w:rPr>
          <w:rFonts w:hint="eastAsia"/>
          <w:lang w:val="en-GB"/>
        </w:rPr>
        <w:t>对任务负责人提出的建议予以应有的考虑</w:t>
      </w:r>
      <w:r w:rsidRPr="007D50C2">
        <w:t>；</w:t>
      </w:r>
    </w:p>
    <w:p w14:paraId="12D1EB93" w14:textId="77777777" w:rsidR="001E5818" w:rsidRDefault="001E5818" w:rsidP="001E5818">
      <w:pPr>
        <w:pStyle w:val="SingleTxtGC"/>
      </w:pPr>
      <w:r>
        <w:tab/>
      </w:r>
      <w:r w:rsidRPr="007D50C2">
        <w:t>6.</w:t>
      </w:r>
      <w:r w:rsidRPr="007D50C2">
        <w:tab/>
      </w:r>
      <w:r w:rsidRPr="007D50C2">
        <w:rPr>
          <w:rFonts w:ascii="Time New Roman" w:eastAsia="楷体" w:hAnsi="Time New Roman"/>
        </w:rPr>
        <w:t>鼓励</w:t>
      </w:r>
      <w:r w:rsidRPr="007D50C2">
        <w:t>各国政府认真考虑对特别报告员提出的访问</w:t>
      </w:r>
      <w:r w:rsidRPr="007D50C2">
        <w:rPr>
          <w:rFonts w:hint="eastAsia"/>
        </w:rPr>
        <w:t>请</w:t>
      </w:r>
      <w:r w:rsidRPr="007D50C2">
        <w:t>求作出积极回应，使任务负责人能够有效地履行任务；</w:t>
      </w:r>
    </w:p>
    <w:p w14:paraId="1A470F9E" w14:textId="77777777" w:rsidR="001E5818" w:rsidRDefault="001E5818" w:rsidP="001E5818">
      <w:pPr>
        <w:pStyle w:val="SingleTxtGC"/>
      </w:pPr>
      <w:r>
        <w:tab/>
      </w:r>
      <w:r w:rsidRPr="007D50C2">
        <w:t>7.</w:t>
      </w:r>
      <w:r w:rsidRPr="007D50C2">
        <w:tab/>
      </w:r>
      <w:r w:rsidRPr="007D50C2">
        <w:rPr>
          <w:rFonts w:ascii="Time New Roman" w:eastAsia="楷体" w:hAnsi="Time New Roman"/>
        </w:rPr>
        <w:t>请</w:t>
      </w:r>
      <w:r w:rsidRPr="007D50C2">
        <w:t>秘书长和联合国人权事务高级专员继续</w:t>
      </w:r>
      <w:r w:rsidRPr="007D50C2">
        <w:rPr>
          <w:rFonts w:hint="eastAsia"/>
        </w:rPr>
        <w:t>为</w:t>
      </w:r>
      <w:r w:rsidRPr="007D50C2">
        <w:t>特别报告员有效履行任务提供一切必要资源，包括在</w:t>
      </w:r>
      <w:r>
        <w:rPr>
          <w:rFonts w:hint="eastAsia"/>
        </w:rPr>
        <w:t>应对</w:t>
      </w:r>
      <w:r w:rsidRPr="007D50C2">
        <w:t>冠状病毒病</w:t>
      </w:r>
      <w:r w:rsidRPr="007D50C2">
        <w:rPr>
          <w:rFonts w:hint="eastAsia"/>
        </w:rPr>
        <w:t>大</w:t>
      </w:r>
      <w:r w:rsidRPr="007D50C2">
        <w:t>流行</w:t>
      </w:r>
      <w:r w:rsidRPr="007D50C2">
        <w:t>(COVID-19</w:t>
      </w:r>
      <w:r>
        <w:rPr>
          <w:rFonts w:hint="eastAsia"/>
        </w:rPr>
        <w:t>疫情</w:t>
      </w:r>
      <w:r w:rsidRPr="007D50C2">
        <w:t>)</w:t>
      </w:r>
      <w:r w:rsidRPr="007D50C2">
        <w:t>的挑战</w:t>
      </w:r>
      <w:r>
        <w:rPr>
          <w:rFonts w:hint="eastAsia"/>
        </w:rPr>
        <w:t>，</w:t>
      </w:r>
      <w:r w:rsidRPr="007D50C2">
        <w:t>实现与健康有关的可持续发展目标和具体目标方面；</w:t>
      </w:r>
    </w:p>
    <w:p w14:paraId="332ED021" w14:textId="77777777" w:rsidR="001E5818" w:rsidRDefault="001E5818" w:rsidP="001E5818">
      <w:pPr>
        <w:pStyle w:val="SingleTxtGC"/>
      </w:pPr>
      <w:r>
        <w:tab/>
      </w:r>
      <w:r w:rsidRPr="007D50C2">
        <w:t>8.</w:t>
      </w:r>
      <w:r w:rsidRPr="007D50C2">
        <w:tab/>
      </w:r>
      <w:r w:rsidRPr="007D50C2">
        <w:rPr>
          <w:rFonts w:ascii="Time New Roman" w:eastAsia="楷体" w:hAnsi="Time New Roman"/>
        </w:rPr>
        <w:t>请</w:t>
      </w:r>
      <w:r w:rsidRPr="007D50C2">
        <w:rPr>
          <w:rFonts w:ascii="Time New Roman" w:hAnsi="Time New Roman"/>
        </w:rPr>
        <w:t>特别报告员向人权理事会和大会提交年度报告，说明与其任务有关的所有活动，</w:t>
      </w:r>
      <w:r w:rsidRPr="007D50C2">
        <w:rPr>
          <w:rFonts w:hint="eastAsia"/>
        </w:rPr>
        <w:t>以便使报告进程取得最大效益</w:t>
      </w:r>
      <w:r w:rsidRPr="007D50C2">
        <w:t>；</w:t>
      </w:r>
    </w:p>
    <w:p w14:paraId="25F35084" w14:textId="77777777" w:rsidR="001E5818" w:rsidRDefault="001E5818" w:rsidP="001E5818">
      <w:pPr>
        <w:pStyle w:val="SingleTxtGC"/>
      </w:pPr>
      <w:r>
        <w:tab/>
      </w:r>
      <w:r w:rsidRPr="007D50C2">
        <w:t>9.</w:t>
      </w:r>
      <w:r w:rsidRPr="007D50C2">
        <w:tab/>
      </w:r>
      <w:r w:rsidRPr="007D50C2">
        <w:rPr>
          <w:rFonts w:ascii="Time New Roman" w:eastAsia="楷体" w:hAnsi="Time New Roman"/>
        </w:rPr>
        <w:t>决定</w:t>
      </w:r>
      <w:r w:rsidRPr="007D50C2">
        <w:t>按照理事会工作方案在同一议程项目下继续审议</w:t>
      </w:r>
      <w:r w:rsidRPr="007D50C2">
        <w:rPr>
          <w:rFonts w:hint="eastAsia"/>
        </w:rPr>
        <w:t>此事</w:t>
      </w:r>
      <w:r w:rsidRPr="007D50C2">
        <w:t>。</w:t>
      </w:r>
    </w:p>
    <w:p w14:paraId="02649938" w14:textId="77777777" w:rsidR="001E5818" w:rsidRPr="001E5818" w:rsidRDefault="001E5818" w:rsidP="001E5818">
      <w:pPr>
        <w:pStyle w:val="SingleTxtGC"/>
        <w:jc w:val="right"/>
        <w:rPr>
          <w:rFonts w:ascii="Time New Roman" w:eastAsia="楷体" w:hAnsi="Time New Roman"/>
        </w:rPr>
      </w:pPr>
      <w:bookmarkStart w:id="2" w:name="_Hlk53667903"/>
      <w:r w:rsidRPr="001E5818">
        <w:rPr>
          <w:rFonts w:ascii="Time New Roman" w:eastAsia="楷体" w:hAnsi="Time New Roman"/>
        </w:rPr>
        <w:t>2022</w:t>
      </w:r>
      <w:r w:rsidRPr="001E5818">
        <w:rPr>
          <w:rFonts w:ascii="Time New Roman" w:eastAsia="楷体" w:hAnsi="Time New Roman"/>
        </w:rPr>
        <w:t>年</w:t>
      </w:r>
      <w:r w:rsidRPr="001E5818">
        <w:rPr>
          <w:rFonts w:ascii="Time New Roman" w:eastAsia="楷体" w:hAnsi="Time New Roman"/>
        </w:rPr>
        <w:t>10</w:t>
      </w:r>
      <w:r w:rsidRPr="001E5818">
        <w:rPr>
          <w:rFonts w:ascii="Time New Roman" w:eastAsia="楷体" w:hAnsi="Time New Roman"/>
        </w:rPr>
        <w:t>月</w:t>
      </w:r>
      <w:r w:rsidRPr="001E5818">
        <w:rPr>
          <w:rFonts w:ascii="Time New Roman" w:eastAsia="楷体" w:hAnsi="Time New Roman"/>
        </w:rPr>
        <w:t>7</w:t>
      </w:r>
      <w:r w:rsidRPr="001E5818">
        <w:rPr>
          <w:rFonts w:ascii="Time New Roman" w:eastAsia="楷体" w:hAnsi="Time New Roman"/>
        </w:rPr>
        <w:t>日</w:t>
      </w:r>
      <w:r w:rsidRPr="001E5818">
        <w:rPr>
          <w:rFonts w:ascii="Time New Roman" w:eastAsia="楷体" w:hAnsi="Time New Roman"/>
        </w:rPr>
        <w:br/>
      </w:r>
      <w:r w:rsidRPr="001E5818">
        <w:rPr>
          <w:rFonts w:ascii="Time New Roman" w:eastAsia="楷体" w:hAnsi="Time New Roman" w:hint="eastAsia"/>
        </w:rPr>
        <w:t>第</w:t>
      </w:r>
      <w:r w:rsidRPr="001E5818">
        <w:rPr>
          <w:rFonts w:ascii="Time New Roman" w:eastAsia="楷体" w:hAnsi="Time New Roman"/>
        </w:rPr>
        <w:t>42</w:t>
      </w:r>
      <w:r w:rsidRPr="001E5818">
        <w:rPr>
          <w:rFonts w:ascii="Time New Roman" w:eastAsia="楷体" w:hAnsi="Time New Roman" w:hint="eastAsia"/>
        </w:rPr>
        <w:t>次会议</w:t>
      </w:r>
    </w:p>
    <w:bookmarkEnd w:id="2"/>
    <w:p w14:paraId="6856B4D6" w14:textId="77777777" w:rsidR="001E5818" w:rsidRDefault="001E5818" w:rsidP="001E5818">
      <w:pPr>
        <w:pStyle w:val="SingleTxtG"/>
        <w:ind w:firstLine="567"/>
        <w:jc w:val="right"/>
        <w:rPr>
          <w:i/>
          <w:lang w:eastAsia="zh-CN"/>
        </w:rPr>
      </w:pPr>
    </w:p>
    <w:p w14:paraId="61645820" w14:textId="77777777" w:rsidR="001E5818" w:rsidRDefault="001E5818" w:rsidP="001E5818">
      <w:pPr>
        <w:pStyle w:val="SingleTxtGC"/>
        <w:rPr>
          <w:lang w:eastAsia="ar-SA"/>
        </w:rPr>
      </w:pPr>
      <w:r>
        <w:t>[</w:t>
      </w:r>
      <w:bookmarkStart w:id="3" w:name="_Hlk53667918"/>
      <w:r>
        <w:rPr>
          <w:rFonts w:hint="eastAsia"/>
        </w:rPr>
        <w:t>未经表决获得通过。</w:t>
      </w:r>
      <w:bookmarkEnd w:id="3"/>
      <w:r>
        <w:rPr>
          <w:lang w:eastAsia="ar-SA"/>
        </w:rPr>
        <w:t>]</w:t>
      </w:r>
    </w:p>
    <w:p w14:paraId="2D90FAC9" w14:textId="2F3ACA6B" w:rsidR="00B933DF" w:rsidRDefault="00B933DF" w:rsidP="001E5818">
      <w:pPr>
        <w:pStyle w:val="SingleTxtGC"/>
        <w:rPr>
          <w:lang w:val="fr-CH"/>
        </w:rPr>
      </w:pPr>
    </w:p>
    <w:p w14:paraId="0E68375D" w14:textId="77777777" w:rsidR="001E5818" w:rsidRPr="002D6A9C" w:rsidRDefault="001E581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D744648" w14:textId="0A698D8E" w:rsidR="001E5818" w:rsidRPr="001E5818" w:rsidRDefault="001E5818" w:rsidP="001E5818">
      <w:pPr>
        <w:pStyle w:val="SingleTxtGC"/>
        <w:rPr>
          <w:rFonts w:hint="eastAsia"/>
          <w:lang w:val="fr-CH"/>
        </w:rPr>
      </w:pPr>
    </w:p>
    <w:sectPr w:rsidR="001E5818" w:rsidRPr="001E581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02F12" w14:textId="77777777" w:rsidR="00BB2AC7" w:rsidRPr="000D319F" w:rsidRDefault="00BB2AC7" w:rsidP="000D319F">
      <w:pPr>
        <w:pStyle w:val="af0"/>
        <w:spacing w:after="240"/>
        <w:ind w:left="907"/>
        <w:rPr>
          <w:rFonts w:asciiTheme="majorBidi" w:eastAsia="宋体" w:hAnsiTheme="majorBidi" w:cstheme="majorBidi"/>
          <w:sz w:val="21"/>
          <w:szCs w:val="21"/>
          <w:lang w:val="en-US"/>
        </w:rPr>
      </w:pPr>
    </w:p>
    <w:p w14:paraId="323A6DA0" w14:textId="77777777" w:rsidR="00BB2AC7" w:rsidRPr="000D319F" w:rsidRDefault="00BB2AC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542A5A2" w14:textId="77777777" w:rsidR="00BB2AC7" w:rsidRPr="000D319F" w:rsidRDefault="00BB2AC7" w:rsidP="000D319F">
      <w:pPr>
        <w:pStyle w:val="af0"/>
      </w:pPr>
    </w:p>
  </w:endnote>
  <w:endnote w:type="continuationNotice" w:id="1">
    <w:p w14:paraId="3BC1D6E0" w14:textId="77777777" w:rsidR="00BB2AC7" w:rsidRDefault="00BB2A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2387" w14:textId="77777777" w:rsidR="00B933DF" w:rsidRPr="00B933DF" w:rsidRDefault="00B933DF" w:rsidP="00B933D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933DF">
      <w:rPr>
        <w:rStyle w:val="af2"/>
        <w:b w:val="0"/>
        <w:snapToGrid w:val="0"/>
        <w:sz w:val="16"/>
      </w:rPr>
      <w:t>GE.22-16504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4DBE" w14:textId="77777777" w:rsidR="00B933DF" w:rsidRPr="00B933DF" w:rsidRDefault="00B933DF" w:rsidP="00B933DF">
    <w:pPr>
      <w:pStyle w:val="af0"/>
      <w:tabs>
        <w:tab w:val="right" w:pos="9638"/>
      </w:tabs>
      <w:rPr>
        <w:rStyle w:val="af2"/>
      </w:rPr>
    </w:pPr>
    <w:r>
      <w:t>GE.22-16504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5F4CB" w14:textId="50220B46" w:rsidR="00056632" w:rsidRPr="00487939" w:rsidRDefault="00B933D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6F68DA" wp14:editId="2A1633D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GE.22-16504</w:t>
    </w:r>
    <w:r w:rsidR="00731A42" w:rsidRPr="00EE277A">
      <w:rPr>
        <w:sz w:val="20"/>
        <w:lang w:eastAsia="zh-CN"/>
      </w:rPr>
      <w:t xml:space="preserve"> (C)</w:t>
    </w:r>
    <w:r w:rsidR="008B4347">
      <w:rPr>
        <w:sz w:val="20"/>
        <w:lang w:eastAsia="zh-CN"/>
      </w:rPr>
      <w:tab/>
    </w:r>
    <w:r>
      <w:rPr>
        <w:sz w:val="20"/>
        <w:lang w:eastAsia="zh-CN"/>
      </w:rPr>
      <w:t>1410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1710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30D04F66" wp14:editId="4282BE2E">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19236" w14:textId="77777777" w:rsidR="00BB2AC7" w:rsidRPr="000157B1" w:rsidRDefault="00BB2AC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B375649" w14:textId="77777777" w:rsidR="00BB2AC7" w:rsidRPr="000157B1" w:rsidRDefault="00BB2AC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9548514" w14:textId="77777777" w:rsidR="00BB2AC7" w:rsidRDefault="00BB2AC7"/>
  </w:footnote>
  <w:footnote w:id="2">
    <w:p w14:paraId="4450A9B2" w14:textId="4CA92CEC" w:rsidR="001E5818" w:rsidRPr="001229F6" w:rsidRDefault="001E5818" w:rsidP="001E5818">
      <w:pPr>
        <w:pStyle w:val="a6"/>
      </w:pPr>
      <w:r w:rsidRPr="00C96EC8">
        <w:tab/>
      </w:r>
      <w:r>
        <w:rPr>
          <w:rStyle w:val="a8"/>
          <w:lang w:val="zh-CN"/>
        </w:rPr>
        <w:footnoteRef/>
      </w:r>
      <w:r w:rsidRPr="005C65C0">
        <w:tab/>
      </w:r>
      <w:hyperlink r:id="rId1" w:history="1">
        <w:r w:rsidRPr="001E5818">
          <w:rPr>
            <w:rStyle w:val="af7"/>
          </w:rPr>
          <w:t>A/HRC/47</w:t>
        </w:r>
        <w:r w:rsidRPr="001E5818">
          <w:rPr>
            <w:rStyle w:val="af7"/>
          </w:rPr>
          <w:t>/</w:t>
        </w:r>
        <w:r w:rsidRPr="001E5818">
          <w:rPr>
            <w:rStyle w:val="af7"/>
          </w:rPr>
          <w:t>28</w:t>
        </w:r>
      </w:hyperlink>
      <w:r>
        <w:rPr>
          <w:lang w:val="zh-CN"/>
        </w:rPr>
        <w:t>和</w:t>
      </w:r>
      <w:hyperlink r:id="rId2" w:history="1">
        <w:r w:rsidRPr="00707E19">
          <w:rPr>
            <w:rStyle w:val="af7"/>
          </w:rPr>
          <w:t>Add.1</w:t>
        </w:r>
      </w:hyperlink>
      <w:r>
        <w:rPr>
          <w:lang w:val="zh-CN"/>
        </w:rPr>
        <w:t>以及</w:t>
      </w:r>
      <w:hyperlink r:id="rId3" w:history="1">
        <w:r w:rsidRPr="001E5818">
          <w:rPr>
            <w:rStyle w:val="af7"/>
          </w:rPr>
          <w:t>A/HRC/50/28</w:t>
        </w:r>
      </w:hyperlink>
      <w:r>
        <w:rPr>
          <w:lang w:val="zh-CN"/>
        </w:rPr>
        <w:t>。</w:t>
      </w:r>
    </w:p>
  </w:footnote>
  <w:footnote w:id="3">
    <w:p w14:paraId="658AE50F" w14:textId="6983043F" w:rsidR="001E5818" w:rsidRPr="001229F6" w:rsidRDefault="001E5818" w:rsidP="001E5818">
      <w:pPr>
        <w:pStyle w:val="a6"/>
      </w:pPr>
      <w:r w:rsidRPr="005C65C0">
        <w:tab/>
      </w:r>
      <w:r>
        <w:rPr>
          <w:rStyle w:val="a8"/>
          <w:lang w:val="zh-CN"/>
        </w:rPr>
        <w:footnoteRef/>
      </w:r>
      <w:r>
        <w:rPr>
          <w:lang w:val="zh-CN"/>
        </w:rPr>
        <w:tab/>
      </w:r>
      <w:hyperlink r:id="rId4" w:history="1">
        <w:r w:rsidRPr="001E5818">
          <w:rPr>
            <w:rStyle w:val="af7"/>
            <w:lang w:val="zh-CN"/>
          </w:rPr>
          <w:t>A/7</w:t>
        </w:r>
        <w:r w:rsidRPr="001E5818">
          <w:rPr>
            <w:rStyle w:val="af7"/>
            <w:lang w:val="zh-CN"/>
          </w:rPr>
          <w:t>6</w:t>
        </w:r>
        <w:r w:rsidRPr="001E5818">
          <w:rPr>
            <w:rStyle w:val="af7"/>
            <w:lang w:val="zh-CN"/>
          </w:rPr>
          <w:t>/172</w:t>
        </w:r>
      </w:hyperlink>
      <w:r>
        <w:rPr>
          <w:lang w:val="zh-CN"/>
        </w:rPr>
        <w:t>和</w:t>
      </w:r>
      <w:hyperlink r:id="rId5" w:history="1">
        <w:r w:rsidRPr="001E5818">
          <w:rPr>
            <w:rStyle w:val="af7"/>
            <w:lang w:val="zh-CN"/>
          </w:rPr>
          <w:t>A/77/197</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0E208" w14:textId="77777777" w:rsidR="00056632" w:rsidRDefault="00B933DF" w:rsidP="00B933DF">
    <w:pPr>
      <w:pStyle w:val="af3"/>
    </w:pPr>
    <w:r>
      <w:t>A/HRC/RES/51/21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41EDF" w14:textId="77777777" w:rsidR="00056632" w:rsidRPr="00202A30" w:rsidRDefault="00B933DF" w:rsidP="00B933DF">
    <w:pPr>
      <w:pStyle w:val="af3"/>
      <w:jc w:val="right"/>
    </w:pPr>
    <w:r>
      <w:t>A/HRC/RES/51/21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AC7"/>
    <w:rsid w:val="00011483"/>
    <w:rsid w:val="00031F0C"/>
    <w:rsid w:val="00054E5E"/>
    <w:rsid w:val="000D319F"/>
    <w:rsid w:val="000D6BBD"/>
    <w:rsid w:val="000E4D0E"/>
    <w:rsid w:val="000E62AA"/>
    <w:rsid w:val="00144B69"/>
    <w:rsid w:val="00152D5C"/>
    <w:rsid w:val="00153E86"/>
    <w:rsid w:val="00156EC7"/>
    <w:rsid w:val="001737B8"/>
    <w:rsid w:val="00186C47"/>
    <w:rsid w:val="001B16DD"/>
    <w:rsid w:val="001B1BD1"/>
    <w:rsid w:val="001C3EF2"/>
    <w:rsid w:val="001D17F6"/>
    <w:rsid w:val="001E5818"/>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07E19"/>
    <w:rsid w:val="00731A42"/>
    <w:rsid w:val="00767E69"/>
    <w:rsid w:val="0077079A"/>
    <w:rsid w:val="007803C3"/>
    <w:rsid w:val="007A4727"/>
    <w:rsid w:val="007A5599"/>
    <w:rsid w:val="007C0CAE"/>
    <w:rsid w:val="007C7CBB"/>
    <w:rsid w:val="007E5DAD"/>
    <w:rsid w:val="00811540"/>
    <w:rsid w:val="008121C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933DF"/>
    <w:rsid w:val="00BB2AC7"/>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1234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6BCCC"/>
  <w15:docId w15:val="{9D8FB959-C7B8-4E4F-9D6D-9416A6ECA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1E5818"/>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1E5818"/>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SingleTxtGChar">
    <w:name w:val="_ Single Txt_G Char"/>
    <w:link w:val="SingleTxtG"/>
    <w:rsid w:val="001E5818"/>
    <w:rPr>
      <w:lang w:val="en-GB" w:eastAsia="en-US"/>
    </w:rPr>
  </w:style>
  <w:style w:type="character" w:styleId="afc">
    <w:name w:val="Unresolved Mention"/>
    <w:basedOn w:val="a0"/>
    <w:uiPriority w:val="99"/>
    <w:semiHidden/>
    <w:unhideWhenUsed/>
    <w:rsid w:val="001E5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HRC/50/28" TargetMode="External"/><Relationship Id="rId2" Type="http://schemas.openxmlformats.org/officeDocument/2006/relationships/hyperlink" Target="http://undocs.org/ch/A/HRC/47/28/Add.1" TargetMode="External"/><Relationship Id="rId1" Type="http://schemas.openxmlformats.org/officeDocument/2006/relationships/hyperlink" Target="http://undocs.org/ch/A/HRC/47/28" TargetMode="External"/><Relationship Id="rId5" Type="http://schemas.openxmlformats.org/officeDocument/2006/relationships/hyperlink" Target="http://undocs.org/ch/A/77/197" TargetMode="External"/><Relationship Id="rId4" Type="http://schemas.openxmlformats.org/officeDocument/2006/relationships/hyperlink" Target="http://undocs.org/ch/A/76/1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1235</Words>
  <Characters>1388</Characters>
  <Application>Microsoft Office Word</Application>
  <DocSecurity>0</DocSecurity>
  <Lines>67</Lines>
  <Paragraphs>35</Paragraphs>
  <ScaleCrop>false</ScaleCrop>
  <Company>DCM</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A/HRC/RES/51/21</dc:title>
  <dc:subject>2216504</dc:subject>
  <dc:creator>yang</dc:creator>
  <cp:keywords/>
  <dc:description/>
  <cp:lastModifiedBy>Xiaoqing Yang</cp:lastModifiedBy>
  <cp:revision>2</cp:revision>
  <cp:lastPrinted>2014-05-09T11:28:00Z</cp:lastPrinted>
  <dcterms:created xsi:type="dcterms:W3CDTF">2022-10-17T09:25:00Z</dcterms:created>
  <dcterms:modified xsi:type="dcterms:W3CDTF">2022-10-17T09:25:00Z</dcterms:modified>
</cp:coreProperties>
</file>