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3E5" w:rsidRDefault="006B23E5" w:rsidP="006B23E5">
      <w:pPr>
        <w:spacing w:line="240" w:lineRule="auto"/>
        <w:rPr>
          <w:sz w:val="2"/>
        </w:rPr>
        <w:sectPr w:rsidR="006B23E5" w:rsidSect="006B23E5">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6B23E5" w:rsidRDefault="006B23E5" w:rsidP="006B23E5">
      <w:pPr>
        <w:pStyle w:val="H1"/>
      </w:pPr>
      <w:r>
        <w:lastRenderedPageBreak/>
        <w:t>Comité des droits de l’enfant</w:t>
      </w:r>
    </w:p>
    <w:p w:rsidR="00EA43C1" w:rsidRPr="00EA43C1" w:rsidRDefault="00EA43C1" w:rsidP="00EA43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Soixante et </w:t>
      </w:r>
      <w:r w:rsidRPr="00EA43C1">
        <w:rPr>
          <w:lang w:val="fr-FR"/>
        </w:rPr>
        <w:t>onzième session</w:t>
      </w:r>
    </w:p>
    <w:p w:rsidR="00EA43C1" w:rsidRPr="00EA43C1" w:rsidRDefault="00EA43C1" w:rsidP="00EA43C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A43C1">
        <w:rPr>
          <w:lang w:val="fr-FR"/>
        </w:rPr>
        <w:t>11-29 janvier 2016</w:t>
      </w:r>
    </w:p>
    <w:p w:rsidR="00EA43C1" w:rsidRPr="00EA43C1" w:rsidRDefault="00EA43C1" w:rsidP="00EA43C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A43C1">
        <w:rPr>
          <w:lang w:val="fr-FR"/>
        </w:rPr>
        <w:t>Point 4 de l’ordre du jour provisoire</w:t>
      </w:r>
    </w:p>
    <w:p w:rsidR="00EA43C1" w:rsidRPr="00EA43C1" w:rsidRDefault="00EA43C1" w:rsidP="00EA43C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EA43C1">
        <w:rPr>
          <w:lang w:val="fr-FR"/>
        </w:rPr>
        <w:t>Examen des r</w:t>
      </w:r>
      <w:bookmarkStart w:id="1" w:name="insstart"/>
      <w:bookmarkEnd w:id="1"/>
      <w:r w:rsidRPr="00EA43C1">
        <w:rPr>
          <w:lang w:val="fr-FR"/>
        </w:rPr>
        <w:t>apports des États parties</w:t>
      </w:r>
    </w:p>
    <w:p w:rsidR="006B23E5" w:rsidRPr="00EA43C1" w:rsidRDefault="006B23E5" w:rsidP="00EA43C1">
      <w:pPr>
        <w:pStyle w:val="H1"/>
        <w:spacing w:line="120" w:lineRule="exact"/>
        <w:rPr>
          <w:sz w:val="10"/>
          <w:lang w:val="fr-CH"/>
        </w:rPr>
      </w:pPr>
    </w:p>
    <w:p w:rsidR="00EA43C1" w:rsidRPr="00EA43C1" w:rsidRDefault="00EA43C1" w:rsidP="00EA43C1">
      <w:pPr>
        <w:spacing w:line="120" w:lineRule="exact"/>
        <w:rPr>
          <w:sz w:val="10"/>
          <w:lang w:val="fr-CH"/>
        </w:rPr>
      </w:pPr>
    </w:p>
    <w:p w:rsidR="00EA43C1" w:rsidRPr="00EA43C1" w:rsidRDefault="00EA43C1" w:rsidP="00EA43C1">
      <w:pPr>
        <w:spacing w:line="120" w:lineRule="exact"/>
        <w:rPr>
          <w:sz w:val="10"/>
          <w:lang w:val="fr-CH"/>
        </w:rPr>
      </w:pPr>
    </w:p>
    <w:p w:rsidR="00EA43C1" w:rsidRDefault="00EA43C1" w:rsidP="00EA43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A43C1">
        <w:rPr>
          <w:lang w:val="fr-FR"/>
        </w:rPr>
        <w:tab/>
      </w:r>
      <w:r w:rsidRPr="00EA43C1">
        <w:rPr>
          <w:lang w:val="fr-FR"/>
        </w:rPr>
        <w:tab/>
        <w:t xml:space="preserve">Liste de points concernant les troisième à cinquième </w:t>
      </w:r>
      <w:r>
        <w:rPr>
          <w:lang w:val="fr-FR"/>
        </w:rPr>
        <w:br/>
      </w:r>
      <w:r w:rsidRPr="00EA43C1">
        <w:rPr>
          <w:lang w:val="fr-FR"/>
        </w:rPr>
        <w:t>rapports périodiques du Kenya, présentés en un seul document</w:t>
      </w:r>
    </w:p>
    <w:p w:rsidR="00EA43C1" w:rsidRPr="00EA43C1" w:rsidRDefault="00EA43C1" w:rsidP="00EA43C1">
      <w:pPr>
        <w:pStyle w:val="SingleTxt"/>
        <w:spacing w:after="0" w:line="120" w:lineRule="exact"/>
        <w:rPr>
          <w:sz w:val="10"/>
          <w:lang w:val="fr-FR"/>
        </w:rPr>
      </w:pPr>
    </w:p>
    <w:p w:rsidR="00EA43C1" w:rsidRPr="00EA43C1" w:rsidRDefault="00EA43C1" w:rsidP="00EA43C1">
      <w:pPr>
        <w:pStyle w:val="SingleTxt"/>
        <w:spacing w:after="0" w:line="120" w:lineRule="exact"/>
        <w:rPr>
          <w:sz w:val="10"/>
          <w:lang w:val="fr-FR"/>
        </w:rPr>
      </w:pPr>
    </w:p>
    <w:p w:rsidR="00EA43C1" w:rsidRDefault="00EA43C1" w:rsidP="00EA4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A43C1">
        <w:rPr>
          <w:lang w:val="fr-FR"/>
        </w:rPr>
        <w:t xml:space="preserve">L’État partie est invité à soumettre par écrit des informations complémentaires </w:t>
      </w:r>
      <w:r>
        <w:rPr>
          <w:lang w:val="fr-FR"/>
        </w:rPr>
        <w:br/>
      </w:r>
      <w:r w:rsidRPr="00EA43C1">
        <w:rPr>
          <w:lang w:val="fr-FR"/>
        </w:rPr>
        <w:t>et actualisées, si possible avant le 15 octobre 2015 (10 700 mots maximum).</w:t>
      </w:r>
    </w:p>
    <w:p w:rsidR="00EA43C1" w:rsidRPr="00EA43C1" w:rsidRDefault="00EA43C1" w:rsidP="00EA43C1">
      <w:pPr>
        <w:pStyle w:val="SingleTxt"/>
        <w:spacing w:after="0" w:line="120" w:lineRule="exact"/>
        <w:rPr>
          <w:sz w:val="10"/>
          <w:lang w:val="fr-FR"/>
        </w:rPr>
      </w:pPr>
    </w:p>
    <w:p w:rsidR="00EA43C1" w:rsidRDefault="00EA43C1" w:rsidP="00EA43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A43C1">
        <w:rPr>
          <w:lang w:val="fr-FR"/>
        </w:rPr>
        <w:t xml:space="preserve">Le Comité pourra aborder tous les aspects des droits de l’enfant énoncés </w:t>
      </w:r>
      <w:r>
        <w:rPr>
          <w:lang w:val="fr-FR"/>
        </w:rPr>
        <w:br/>
      </w:r>
      <w:r w:rsidRPr="00EA43C1">
        <w:rPr>
          <w:lang w:val="fr-FR"/>
        </w:rPr>
        <w:t>dans la Convention lors du dialogue avec l’État partie.</w:t>
      </w:r>
    </w:p>
    <w:p w:rsidR="00EA43C1" w:rsidRPr="00EA43C1" w:rsidRDefault="00EA43C1" w:rsidP="00EA43C1">
      <w:pPr>
        <w:pStyle w:val="SingleTxt"/>
        <w:spacing w:after="0" w:line="120" w:lineRule="exact"/>
        <w:rPr>
          <w:sz w:val="10"/>
          <w:lang w:val="fr-FR"/>
        </w:rPr>
      </w:pPr>
    </w:p>
    <w:p w:rsidR="00EA43C1" w:rsidRPr="00EA43C1" w:rsidRDefault="00EA43C1" w:rsidP="00EA43C1">
      <w:pPr>
        <w:pStyle w:val="SingleTxt"/>
        <w:spacing w:after="0" w:line="120" w:lineRule="exact"/>
        <w:rPr>
          <w:sz w:val="10"/>
          <w:lang w:val="fr-FR"/>
        </w:rPr>
      </w:pPr>
    </w:p>
    <w:p w:rsidR="00EA43C1" w:rsidRDefault="00EA43C1" w:rsidP="00EA43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A43C1">
        <w:rPr>
          <w:lang w:val="fr-FR"/>
        </w:rPr>
        <w:t>Première partie</w:t>
      </w:r>
    </w:p>
    <w:p w:rsidR="00EA43C1" w:rsidRPr="00EA43C1" w:rsidRDefault="00EA43C1" w:rsidP="00EA43C1">
      <w:pPr>
        <w:pStyle w:val="SingleTxt"/>
        <w:spacing w:after="0" w:line="120" w:lineRule="exact"/>
        <w:rPr>
          <w:sz w:val="10"/>
          <w:lang w:val="fr-FR"/>
        </w:rPr>
      </w:pPr>
    </w:p>
    <w:p w:rsidR="00EA43C1" w:rsidRPr="00EA43C1" w:rsidRDefault="00EA43C1" w:rsidP="00EA43C1">
      <w:pPr>
        <w:pStyle w:val="SingleTxt"/>
        <w:spacing w:after="0" w:line="120" w:lineRule="exact"/>
        <w:rPr>
          <w:sz w:val="10"/>
          <w:lang w:val="fr-FR"/>
        </w:rPr>
      </w:pPr>
    </w:p>
    <w:p w:rsidR="00EA43C1" w:rsidRDefault="00EA43C1" w:rsidP="00EA4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EA43C1">
        <w:rPr>
          <w:lang w:val="fr-CH"/>
        </w:rPr>
        <w:t>Sous cette rubrique, l’État partie est invité à répondre aux questions ci-après.</w:t>
      </w: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SingleTxt"/>
        <w:numPr>
          <w:ilvl w:val="0"/>
          <w:numId w:val="6"/>
        </w:numPr>
        <w:tabs>
          <w:tab w:val="clear" w:pos="475"/>
          <w:tab w:val="num" w:pos="1742"/>
        </w:tabs>
        <w:ind w:left="1267"/>
        <w:rPr>
          <w:lang w:val="fr-CH"/>
        </w:rPr>
      </w:pPr>
      <w:r>
        <w:rPr>
          <w:lang w:val="fr-CH"/>
        </w:rPr>
        <w:t>D</w:t>
      </w:r>
      <w:r w:rsidRPr="00EA43C1">
        <w:rPr>
          <w:lang w:val="fr-CH"/>
        </w:rPr>
        <w:t>onner des informations actualisées sur la proposition de modification de la loi sur l’enfance de 2001.</w:t>
      </w:r>
    </w:p>
    <w:p w:rsidR="00EA43C1" w:rsidRPr="00EA43C1" w:rsidRDefault="00EA43C1" w:rsidP="00EA43C1">
      <w:pPr>
        <w:pStyle w:val="SingleTxt"/>
        <w:numPr>
          <w:ilvl w:val="0"/>
          <w:numId w:val="6"/>
        </w:numPr>
        <w:tabs>
          <w:tab w:val="clear" w:pos="475"/>
          <w:tab w:val="num" w:pos="1742"/>
        </w:tabs>
        <w:ind w:left="1267"/>
        <w:rPr>
          <w:lang w:val="fr-CH"/>
        </w:rPr>
      </w:pPr>
      <w:r>
        <w:rPr>
          <w:lang w:val="fr-CH"/>
        </w:rPr>
        <w:t xml:space="preserve">Exposer les </w:t>
      </w:r>
      <w:r w:rsidRPr="00EA43C1">
        <w:rPr>
          <w:lang w:val="fr-CH"/>
        </w:rPr>
        <w:t xml:space="preserve">principaux résultats du Plan </w:t>
      </w:r>
      <w:r>
        <w:rPr>
          <w:lang w:val="fr-CH"/>
        </w:rPr>
        <w:t xml:space="preserve">national </w:t>
      </w:r>
      <w:r w:rsidRPr="00EA43C1">
        <w:rPr>
          <w:lang w:val="fr-CH"/>
        </w:rPr>
        <w:t xml:space="preserve">d’action pour les enfants 2008-2012, </w:t>
      </w:r>
      <w:r>
        <w:rPr>
          <w:lang w:val="fr-CH"/>
        </w:rPr>
        <w:t>et</w:t>
      </w:r>
      <w:r w:rsidRPr="00EA43C1">
        <w:rPr>
          <w:lang w:val="fr-CH"/>
        </w:rPr>
        <w:t xml:space="preserve"> la teneur générale du projet de Plan </w:t>
      </w:r>
      <w:r w:rsidRPr="00EA43C1">
        <w:rPr>
          <w:lang w:val="fr-CH"/>
        </w:rPr>
        <w:t xml:space="preserve">national </w:t>
      </w:r>
      <w:r w:rsidRPr="00EA43C1">
        <w:rPr>
          <w:lang w:val="fr-CH"/>
        </w:rPr>
        <w:t>d’action pour les enfants 2013-2022.</w:t>
      </w:r>
    </w:p>
    <w:p w:rsidR="00EA43C1" w:rsidRPr="00EA43C1" w:rsidRDefault="00EA43C1" w:rsidP="00EA43C1">
      <w:pPr>
        <w:pStyle w:val="SingleTxt"/>
        <w:numPr>
          <w:ilvl w:val="0"/>
          <w:numId w:val="6"/>
        </w:numPr>
        <w:tabs>
          <w:tab w:val="clear" w:pos="475"/>
          <w:tab w:val="num" w:pos="1742"/>
        </w:tabs>
        <w:ind w:left="1267"/>
        <w:rPr>
          <w:lang w:val="fr-CH"/>
        </w:rPr>
      </w:pPr>
      <w:r>
        <w:rPr>
          <w:lang w:val="fr-CH"/>
        </w:rPr>
        <w:t>E</w:t>
      </w:r>
      <w:r w:rsidRPr="00EA43C1">
        <w:rPr>
          <w:lang w:val="fr-CH"/>
        </w:rPr>
        <w:t xml:space="preserve">xpliquer pourquoi la part du budget national </w:t>
      </w:r>
      <w:r>
        <w:rPr>
          <w:lang w:val="fr-CH"/>
        </w:rPr>
        <w:t>consacrée</w:t>
      </w:r>
      <w:r w:rsidRPr="00EA43C1">
        <w:rPr>
          <w:lang w:val="fr-CH"/>
        </w:rPr>
        <w:t xml:space="preserve"> aux dépenses sociales diminue, malgré la croissance économique globale et l’augmentation du budget de l’État ces dernières années. </w:t>
      </w:r>
      <w:r>
        <w:rPr>
          <w:lang w:val="fr-CH"/>
        </w:rPr>
        <w:t>D</w:t>
      </w:r>
      <w:r w:rsidRPr="00EA43C1">
        <w:rPr>
          <w:lang w:val="fr-CH"/>
        </w:rPr>
        <w:t xml:space="preserve">écrire </w:t>
      </w:r>
      <w:r>
        <w:rPr>
          <w:lang w:val="fr-CH"/>
        </w:rPr>
        <w:t xml:space="preserve">aussi </w:t>
      </w:r>
      <w:r w:rsidRPr="00EA43C1">
        <w:rPr>
          <w:lang w:val="fr-CH"/>
        </w:rPr>
        <w:t>les mesures prises pour prévenir et éliminer la corruption, en particulier dans les domaines de la santé, de l’éducation, de la justice et du maintien de l’ordre.</w:t>
      </w:r>
    </w:p>
    <w:p w:rsidR="00EA43C1" w:rsidRPr="00EA43C1" w:rsidRDefault="00EA43C1" w:rsidP="00EA43C1">
      <w:pPr>
        <w:pStyle w:val="SingleTxt"/>
        <w:numPr>
          <w:ilvl w:val="0"/>
          <w:numId w:val="6"/>
        </w:numPr>
        <w:tabs>
          <w:tab w:val="clear" w:pos="475"/>
          <w:tab w:val="num" w:pos="1742"/>
        </w:tabs>
        <w:ind w:left="1267"/>
        <w:rPr>
          <w:lang w:val="fr-CH"/>
        </w:rPr>
      </w:pPr>
      <w:r w:rsidRPr="00EA43C1">
        <w:rPr>
          <w:lang w:val="fr-CH"/>
        </w:rPr>
        <w:t xml:space="preserve">Fournir des informations détaillées sur les mesures prises pour prévenir et </w:t>
      </w:r>
      <w:r>
        <w:rPr>
          <w:lang w:val="fr-CH"/>
        </w:rPr>
        <w:t>combattre</w:t>
      </w:r>
      <w:r w:rsidRPr="00EA43C1">
        <w:rPr>
          <w:lang w:val="fr-CH"/>
        </w:rPr>
        <w:t xml:space="preserve"> les agressions, les meurtres et la traite </w:t>
      </w:r>
      <w:r w:rsidR="00990F2D">
        <w:rPr>
          <w:lang w:val="fr-CH"/>
        </w:rPr>
        <w:t>d’</w:t>
      </w:r>
      <w:r w:rsidRPr="00EA43C1">
        <w:rPr>
          <w:lang w:val="fr-CH"/>
        </w:rPr>
        <w:t xml:space="preserve">enfants atteints d’albinisme dans l’État partie, </w:t>
      </w:r>
      <w:r w:rsidR="00990F2D">
        <w:rPr>
          <w:lang w:val="fr-CH"/>
        </w:rPr>
        <w:t>et</w:t>
      </w:r>
      <w:r w:rsidRPr="00EA43C1">
        <w:rPr>
          <w:lang w:val="fr-CH"/>
        </w:rPr>
        <w:t xml:space="preserve"> pour protéger ces enfants et poursuivre et condamner les auteurs de ces infractions.</w:t>
      </w:r>
    </w:p>
    <w:p w:rsidR="00EA43C1" w:rsidRPr="00EA43C1" w:rsidRDefault="00EA43C1" w:rsidP="00EA43C1">
      <w:pPr>
        <w:pStyle w:val="SingleTxt"/>
        <w:numPr>
          <w:ilvl w:val="0"/>
          <w:numId w:val="6"/>
        </w:numPr>
        <w:tabs>
          <w:tab w:val="clear" w:pos="475"/>
          <w:tab w:val="num" w:pos="1742"/>
        </w:tabs>
        <w:ind w:left="1267"/>
        <w:rPr>
          <w:lang w:val="fr-CH"/>
        </w:rPr>
      </w:pPr>
      <w:r w:rsidRPr="00EA43C1">
        <w:rPr>
          <w:lang w:val="fr-CH"/>
        </w:rPr>
        <w:t xml:space="preserve">À la lumière des informations reçues concernant </w:t>
      </w:r>
      <w:r w:rsidR="00990F2D">
        <w:rPr>
          <w:lang w:val="fr-CH"/>
        </w:rPr>
        <w:t>l</w:t>
      </w:r>
      <w:r w:rsidRPr="00EA43C1">
        <w:rPr>
          <w:lang w:val="fr-CH"/>
        </w:rPr>
        <w:t xml:space="preserve">es mauvais traitements infligés à des enfants par des </w:t>
      </w:r>
      <w:r w:rsidR="00990F2D">
        <w:rPr>
          <w:lang w:val="fr-CH"/>
        </w:rPr>
        <w:t>policiers</w:t>
      </w:r>
      <w:r w:rsidRPr="00EA43C1">
        <w:rPr>
          <w:lang w:val="fr-CH"/>
        </w:rPr>
        <w:t xml:space="preserve">, donner des renseignements sur les enquêtes menées, les poursuites engagées et les peines prononcées, le cas échéant. </w:t>
      </w:r>
      <w:r w:rsidR="00990F2D">
        <w:rPr>
          <w:lang w:val="fr-CH"/>
        </w:rPr>
        <w:t>Indiquer</w:t>
      </w:r>
      <w:r w:rsidRPr="00EA43C1">
        <w:rPr>
          <w:lang w:val="fr-CH"/>
        </w:rPr>
        <w:t xml:space="preserve"> également </w:t>
      </w:r>
      <w:r w:rsidR="00990F2D">
        <w:rPr>
          <w:lang w:val="fr-CH"/>
        </w:rPr>
        <w:t>l</w:t>
      </w:r>
      <w:r w:rsidRPr="00EA43C1">
        <w:rPr>
          <w:lang w:val="fr-CH"/>
        </w:rPr>
        <w:t xml:space="preserve">es services proposés </w:t>
      </w:r>
      <w:r w:rsidR="00990F2D">
        <w:rPr>
          <w:lang w:val="fr-CH"/>
        </w:rPr>
        <w:t xml:space="preserve">aux fins de </w:t>
      </w:r>
      <w:r w:rsidRPr="00EA43C1">
        <w:rPr>
          <w:lang w:val="fr-CH"/>
        </w:rPr>
        <w:t xml:space="preserve">la prise en charge, </w:t>
      </w:r>
      <w:r w:rsidR="00990F2D">
        <w:rPr>
          <w:lang w:val="fr-CH"/>
        </w:rPr>
        <w:t>du</w:t>
      </w:r>
      <w:r w:rsidRPr="00EA43C1">
        <w:rPr>
          <w:lang w:val="fr-CH"/>
        </w:rPr>
        <w:t xml:space="preserve"> rétablissement et </w:t>
      </w:r>
      <w:r w:rsidR="00990F2D">
        <w:rPr>
          <w:lang w:val="fr-CH"/>
        </w:rPr>
        <w:t>de</w:t>
      </w:r>
      <w:r w:rsidRPr="00EA43C1">
        <w:rPr>
          <w:lang w:val="fr-CH"/>
        </w:rPr>
        <w:t xml:space="preserve"> réinsertion, y compris le soutien psychologique, des enfants victimes de la torture et autres peines ou traitements cruels, inhumains ou dégradants.</w:t>
      </w:r>
    </w:p>
    <w:p w:rsidR="00EA43C1" w:rsidRPr="00EA43C1" w:rsidRDefault="00990F2D" w:rsidP="00EA43C1">
      <w:pPr>
        <w:pStyle w:val="SingleTxt"/>
        <w:numPr>
          <w:ilvl w:val="0"/>
          <w:numId w:val="6"/>
        </w:numPr>
        <w:tabs>
          <w:tab w:val="clear" w:pos="475"/>
          <w:tab w:val="num" w:pos="1742"/>
        </w:tabs>
        <w:ind w:left="1267"/>
        <w:rPr>
          <w:lang w:val="fr-CH"/>
        </w:rPr>
      </w:pPr>
      <w:r>
        <w:rPr>
          <w:lang w:val="fr-CH"/>
        </w:rPr>
        <w:t>D</w:t>
      </w:r>
      <w:r w:rsidR="00EA43C1" w:rsidRPr="00EA43C1">
        <w:rPr>
          <w:lang w:val="fr-CH"/>
        </w:rPr>
        <w:t xml:space="preserve">onner des renseignements sur les progrès réalisés </w:t>
      </w:r>
      <w:r>
        <w:rPr>
          <w:lang w:val="fr-CH"/>
        </w:rPr>
        <w:t>en vue d’</w:t>
      </w:r>
      <w:r w:rsidR="00EA43C1" w:rsidRPr="00EA43C1">
        <w:rPr>
          <w:lang w:val="fr-CH"/>
        </w:rPr>
        <w:t xml:space="preserve">assurer l’accès universel et gratuit à un certificat de naissance pour tous les enfants résidant dans l’État partie, notamment les enfants réfugiés, les enfants d’ascendance nubienne, les enfants autochtones somalis au Kenya et les enfants intersexués. </w:t>
      </w:r>
      <w:r>
        <w:rPr>
          <w:lang w:val="fr-CH"/>
        </w:rPr>
        <w:t>Préciser</w:t>
      </w:r>
      <w:r w:rsidR="00EA43C1" w:rsidRPr="00EA43C1">
        <w:rPr>
          <w:lang w:val="fr-CH"/>
        </w:rPr>
        <w:t xml:space="preserve"> également les mesures qui ont été prises en ce qui concerne les enfants des communautés </w:t>
      </w:r>
      <w:r>
        <w:rPr>
          <w:lang w:val="fr-CH"/>
        </w:rPr>
        <w:t>nubienne</w:t>
      </w:r>
      <w:r w:rsidR="00EA43C1" w:rsidRPr="00EA43C1">
        <w:rPr>
          <w:lang w:val="fr-CH"/>
        </w:rPr>
        <w:t xml:space="preserve">, </w:t>
      </w:r>
      <w:r w:rsidRPr="00EA43C1">
        <w:rPr>
          <w:lang w:val="fr-CH"/>
        </w:rPr>
        <w:t>p</w:t>
      </w:r>
      <w:r w:rsidR="00EA43C1" w:rsidRPr="00EA43C1">
        <w:rPr>
          <w:lang w:val="fr-CH"/>
        </w:rPr>
        <w:t xml:space="preserve">emba, </w:t>
      </w:r>
      <w:r w:rsidRPr="00EA43C1">
        <w:rPr>
          <w:lang w:val="fr-CH"/>
        </w:rPr>
        <w:t>m</w:t>
      </w:r>
      <w:r w:rsidR="00EA43C1" w:rsidRPr="00EA43C1">
        <w:rPr>
          <w:lang w:val="fr-CH"/>
        </w:rPr>
        <w:t xml:space="preserve">akonde et </w:t>
      </w:r>
      <w:r w:rsidRPr="00EA43C1">
        <w:rPr>
          <w:lang w:val="fr-CH"/>
        </w:rPr>
        <w:t>g</w:t>
      </w:r>
      <w:r w:rsidR="00EA43C1" w:rsidRPr="00EA43C1">
        <w:rPr>
          <w:lang w:val="fr-CH"/>
        </w:rPr>
        <w:t xml:space="preserve">alj’el qui sont encore apatrides, en </w:t>
      </w:r>
      <w:r>
        <w:rPr>
          <w:lang w:val="fr-CH"/>
        </w:rPr>
        <w:t>particulier ceux âgés de 8 à 18 </w:t>
      </w:r>
      <w:r w:rsidR="00EA43C1" w:rsidRPr="00EA43C1">
        <w:rPr>
          <w:lang w:val="fr-CH"/>
        </w:rPr>
        <w:t>ans.</w:t>
      </w:r>
    </w:p>
    <w:p w:rsidR="00EA43C1" w:rsidRPr="00EA43C1" w:rsidRDefault="00990F2D" w:rsidP="00EA43C1">
      <w:pPr>
        <w:pStyle w:val="SingleTxt"/>
        <w:numPr>
          <w:ilvl w:val="0"/>
          <w:numId w:val="6"/>
        </w:numPr>
        <w:tabs>
          <w:tab w:val="clear" w:pos="475"/>
          <w:tab w:val="num" w:pos="1742"/>
        </w:tabs>
        <w:ind w:left="1267"/>
        <w:rPr>
          <w:lang w:val="fr-CH"/>
        </w:rPr>
      </w:pPr>
      <w:r>
        <w:rPr>
          <w:lang w:val="fr-CH"/>
        </w:rPr>
        <w:t>P</w:t>
      </w:r>
      <w:r w:rsidR="00EA43C1" w:rsidRPr="00EA43C1">
        <w:rPr>
          <w:lang w:val="fr-CH"/>
        </w:rPr>
        <w:t xml:space="preserve">réciser si toutes les formes de violence, parmi lesquelles les châtiments corporels, sont interdites dans tous les contextes, et indiquer </w:t>
      </w:r>
      <w:r>
        <w:rPr>
          <w:lang w:val="fr-CH"/>
        </w:rPr>
        <w:t>quelles</w:t>
      </w:r>
      <w:r w:rsidR="00EA43C1" w:rsidRPr="00EA43C1">
        <w:rPr>
          <w:lang w:val="fr-CH"/>
        </w:rPr>
        <w:t xml:space="preserve"> mesures concrètes </w:t>
      </w:r>
      <w:r>
        <w:rPr>
          <w:lang w:val="fr-CH"/>
        </w:rPr>
        <w:t xml:space="preserve">ont été </w:t>
      </w:r>
      <w:r w:rsidR="00EA43C1" w:rsidRPr="00EA43C1">
        <w:rPr>
          <w:lang w:val="fr-CH"/>
        </w:rPr>
        <w:t xml:space="preserve">prises pour </w:t>
      </w:r>
      <w:r>
        <w:rPr>
          <w:lang w:val="fr-CH"/>
        </w:rPr>
        <w:t xml:space="preserve">combattre la </w:t>
      </w:r>
      <w:r w:rsidR="00EA43C1" w:rsidRPr="00EA43C1">
        <w:rPr>
          <w:lang w:val="fr-CH"/>
        </w:rPr>
        <w:t xml:space="preserve">violence, </w:t>
      </w:r>
      <w:r>
        <w:rPr>
          <w:lang w:val="fr-CH"/>
        </w:rPr>
        <w:t>les</w:t>
      </w:r>
      <w:r w:rsidR="00EA43C1" w:rsidRPr="00EA43C1">
        <w:rPr>
          <w:lang w:val="fr-CH"/>
        </w:rPr>
        <w:t xml:space="preserve"> mauvais traitements et </w:t>
      </w:r>
      <w:r>
        <w:rPr>
          <w:lang w:val="fr-CH"/>
        </w:rPr>
        <w:t>l</w:t>
      </w:r>
      <w:r w:rsidR="00EA43C1" w:rsidRPr="00EA43C1">
        <w:rPr>
          <w:lang w:val="fr-CH"/>
        </w:rPr>
        <w:t>e harcèlement</w:t>
      </w:r>
      <w:r>
        <w:rPr>
          <w:lang w:val="fr-CH"/>
        </w:rPr>
        <w:t xml:space="preserve">, à la maison comme </w:t>
      </w:r>
      <w:r w:rsidR="00EA43C1" w:rsidRPr="00EA43C1">
        <w:rPr>
          <w:lang w:val="fr-CH"/>
        </w:rPr>
        <w:t xml:space="preserve">dans les </w:t>
      </w:r>
      <w:r>
        <w:rPr>
          <w:lang w:val="fr-CH"/>
        </w:rPr>
        <w:t>établissements</w:t>
      </w:r>
      <w:r w:rsidR="00EA43C1" w:rsidRPr="00EA43C1">
        <w:rPr>
          <w:lang w:val="fr-CH"/>
        </w:rPr>
        <w:t xml:space="preserve"> d’enseignement et de soins.</w:t>
      </w:r>
    </w:p>
    <w:p w:rsidR="00EA43C1" w:rsidRPr="00EA43C1" w:rsidRDefault="00990F2D" w:rsidP="00EA43C1">
      <w:pPr>
        <w:pStyle w:val="SingleTxt"/>
        <w:numPr>
          <w:ilvl w:val="0"/>
          <w:numId w:val="6"/>
        </w:numPr>
        <w:tabs>
          <w:tab w:val="clear" w:pos="475"/>
          <w:tab w:val="num" w:pos="1742"/>
        </w:tabs>
        <w:ind w:left="1267"/>
        <w:rPr>
          <w:lang w:val="fr-CH"/>
        </w:rPr>
      </w:pPr>
      <w:r>
        <w:rPr>
          <w:lang w:val="fr-CH"/>
        </w:rPr>
        <w:t>I</w:t>
      </w:r>
      <w:r w:rsidR="00EA43C1" w:rsidRPr="00EA43C1">
        <w:rPr>
          <w:lang w:val="fr-CH"/>
        </w:rPr>
        <w:t xml:space="preserve">ndiquer si une enquête a été menée concernant les allégations </w:t>
      </w:r>
      <w:r>
        <w:rPr>
          <w:lang w:val="fr-CH"/>
        </w:rPr>
        <w:t xml:space="preserve">d’utilisation de </w:t>
      </w:r>
      <w:r w:rsidR="00EA43C1" w:rsidRPr="00EA43C1">
        <w:rPr>
          <w:lang w:val="fr-CH"/>
        </w:rPr>
        <w:t>gaz lacrymogène</w:t>
      </w:r>
      <w:r>
        <w:rPr>
          <w:lang w:val="fr-CH"/>
        </w:rPr>
        <w:t>,</w:t>
      </w:r>
      <w:r w:rsidR="00EA43C1" w:rsidRPr="00EA43C1">
        <w:rPr>
          <w:lang w:val="fr-CH"/>
        </w:rPr>
        <w:t xml:space="preserve"> en janvier 2015</w:t>
      </w:r>
      <w:r>
        <w:rPr>
          <w:lang w:val="fr-CH"/>
        </w:rPr>
        <w:t>,</w:t>
      </w:r>
      <w:r w:rsidR="00EA43C1" w:rsidRPr="00EA43C1">
        <w:rPr>
          <w:lang w:val="fr-CH"/>
        </w:rPr>
        <w:t xml:space="preserve"> contre des enfants qui manifestaient contre l’accaparement de leur terrain de jeux par un promoteur privé</w:t>
      </w:r>
      <w:r>
        <w:rPr>
          <w:lang w:val="fr-CH"/>
        </w:rPr>
        <w:t xml:space="preserve"> </w:t>
      </w:r>
      <w:r w:rsidRPr="00EA43C1">
        <w:rPr>
          <w:lang w:val="fr-CH"/>
        </w:rPr>
        <w:t>à l’école primaire de Lang’ata Road</w:t>
      </w:r>
      <w:r w:rsidR="00EA43C1" w:rsidRPr="00EA43C1">
        <w:rPr>
          <w:lang w:val="fr-CH"/>
        </w:rPr>
        <w:t xml:space="preserve">. </w:t>
      </w:r>
      <w:r>
        <w:rPr>
          <w:lang w:val="fr-CH"/>
        </w:rPr>
        <w:t>Dans l’affirmati</w:t>
      </w:r>
      <w:r w:rsidR="00C452E5">
        <w:rPr>
          <w:lang w:val="fr-CH"/>
        </w:rPr>
        <w:t>ve</w:t>
      </w:r>
      <w:r w:rsidR="00EA43C1" w:rsidRPr="00EA43C1">
        <w:rPr>
          <w:lang w:val="fr-CH"/>
        </w:rPr>
        <w:t xml:space="preserve">, en préciser les résultats, notamment en ce qui concerne les poursuites judiciaires engagées et les condamnations prononcées. </w:t>
      </w:r>
      <w:r w:rsidRPr="00EA43C1">
        <w:rPr>
          <w:lang w:val="fr-CH"/>
        </w:rPr>
        <w:t>I</w:t>
      </w:r>
      <w:r w:rsidR="00EA43C1" w:rsidRPr="00EA43C1">
        <w:rPr>
          <w:lang w:val="fr-CH"/>
        </w:rPr>
        <w:t xml:space="preserve">ndiquer </w:t>
      </w:r>
      <w:r w:rsidRPr="00EA43C1">
        <w:rPr>
          <w:lang w:val="fr-CH"/>
        </w:rPr>
        <w:t xml:space="preserve">également </w:t>
      </w:r>
      <w:r w:rsidR="00EA43C1" w:rsidRPr="00EA43C1">
        <w:rPr>
          <w:lang w:val="fr-CH"/>
        </w:rPr>
        <w:t>les mesures prises pour protéger les écoles contre l’accaparement des terres par des entreprises privées.</w:t>
      </w:r>
    </w:p>
    <w:p w:rsidR="00EA43C1" w:rsidRPr="00EA43C1" w:rsidRDefault="00990F2D" w:rsidP="00EA43C1">
      <w:pPr>
        <w:pStyle w:val="SingleTxt"/>
        <w:numPr>
          <w:ilvl w:val="0"/>
          <w:numId w:val="6"/>
        </w:numPr>
        <w:tabs>
          <w:tab w:val="clear" w:pos="475"/>
          <w:tab w:val="num" w:pos="1742"/>
        </w:tabs>
        <w:ind w:left="1267"/>
        <w:rPr>
          <w:lang w:val="fr-CH"/>
        </w:rPr>
      </w:pPr>
      <w:r>
        <w:rPr>
          <w:lang w:val="fr-CH"/>
        </w:rPr>
        <w:t>F</w:t>
      </w:r>
      <w:r w:rsidR="00EA43C1" w:rsidRPr="00EA43C1">
        <w:rPr>
          <w:lang w:val="fr-CH"/>
        </w:rPr>
        <w:t xml:space="preserve">ournir des informations détaillées sur les mesures prises pour lutter contre les pratiques </w:t>
      </w:r>
      <w:r>
        <w:rPr>
          <w:lang w:val="fr-CH"/>
        </w:rPr>
        <w:t>préjudiciables</w:t>
      </w:r>
      <w:r w:rsidR="00EA43C1" w:rsidRPr="00EA43C1">
        <w:rPr>
          <w:lang w:val="fr-CH"/>
        </w:rPr>
        <w:t xml:space="preserve"> qui </w:t>
      </w:r>
      <w:r>
        <w:rPr>
          <w:lang w:val="fr-CH"/>
        </w:rPr>
        <w:t>restent</w:t>
      </w:r>
      <w:r w:rsidR="00EA43C1" w:rsidRPr="00EA43C1">
        <w:rPr>
          <w:lang w:val="fr-CH"/>
        </w:rPr>
        <w:t xml:space="preserve"> répandues dans l’État partie, en particulier l</w:t>
      </w:r>
      <w:r>
        <w:rPr>
          <w:lang w:val="fr-CH"/>
        </w:rPr>
        <w:t>es</w:t>
      </w:r>
      <w:r w:rsidR="00EA43C1" w:rsidRPr="00EA43C1">
        <w:rPr>
          <w:lang w:val="fr-CH"/>
        </w:rPr>
        <w:t xml:space="preserve"> mutilation</w:t>
      </w:r>
      <w:r>
        <w:rPr>
          <w:lang w:val="fr-CH"/>
        </w:rPr>
        <w:t>s</w:t>
      </w:r>
      <w:r w:rsidR="00EA43C1" w:rsidRPr="00EA43C1">
        <w:rPr>
          <w:lang w:val="fr-CH"/>
        </w:rPr>
        <w:t xml:space="preserve"> génitale</w:t>
      </w:r>
      <w:r>
        <w:rPr>
          <w:lang w:val="fr-CH"/>
        </w:rPr>
        <w:t>s</w:t>
      </w:r>
      <w:r w:rsidR="00EA43C1" w:rsidRPr="00EA43C1">
        <w:rPr>
          <w:lang w:val="fr-CH"/>
        </w:rPr>
        <w:t xml:space="preserve"> féminine</w:t>
      </w:r>
      <w:r>
        <w:rPr>
          <w:lang w:val="fr-CH"/>
        </w:rPr>
        <w:t>s</w:t>
      </w:r>
      <w:r w:rsidR="00EA43C1" w:rsidRPr="00EA43C1">
        <w:rPr>
          <w:lang w:val="fr-CH"/>
        </w:rPr>
        <w:t>, le</w:t>
      </w:r>
      <w:r>
        <w:rPr>
          <w:lang w:val="fr-CH"/>
        </w:rPr>
        <w:t>s</w:t>
      </w:r>
      <w:r w:rsidR="00EA43C1" w:rsidRPr="00EA43C1">
        <w:rPr>
          <w:lang w:val="fr-CH"/>
        </w:rPr>
        <w:t xml:space="preserve"> mariage</w:t>
      </w:r>
      <w:r>
        <w:rPr>
          <w:lang w:val="fr-CH"/>
        </w:rPr>
        <w:t>s</w:t>
      </w:r>
      <w:r w:rsidR="00EA43C1" w:rsidRPr="00EA43C1">
        <w:rPr>
          <w:lang w:val="fr-CH"/>
        </w:rPr>
        <w:t xml:space="preserve"> d’enfants et la « pratique des perles » </w:t>
      </w:r>
      <w:r w:rsidR="00EA43C1" w:rsidRPr="00EC573E">
        <w:rPr>
          <w:lang w:val="fr-CH"/>
        </w:rPr>
        <w:t>(</w:t>
      </w:r>
      <w:r w:rsidR="00EA43C1" w:rsidRPr="00EA43C1">
        <w:rPr>
          <w:i/>
          <w:lang w:val="fr-CH"/>
        </w:rPr>
        <w:t>beading</w:t>
      </w:r>
      <w:r w:rsidR="00EA43C1" w:rsidRPr="00EC573E">
        <w:rPr>
          <w:lang w:val="fr-CH"/>
        </w:rPr>
        <w:t>)</w:t>
      </w:r>
      <w:r w:rsidR="00EA43C1" w:rsidRPr="00EA43C1">
        <w:rPr>
          <w:lang w:val="fr-CH"/>
        </w:rPr>
        <w:t xml:space="preserve">, qui existe notamment dans les communautés Samburus. </w:t>
      </w:r>
      <w:r>
        <w:rPr>
          <w:lang w:val="fr-CH"/>
        </w:rPr>
        <w:t>Donner</w:t>
      </w:r>
      <w:r w:rsidR="00EA43C1" w:rsidRPr="00EA43C1">
        <w:rPr>
          <w:lang w:val="fr-CH"/>
        </w:rPr>
        <w:t xml:space="preserve"> également des précisions sur les mesures prises pour lutter contre la médicalisation des mutilations génitales féminines, pour veiller à l’application concrète des lois et politiques relatives aux pratiques susmentionnées et pour assurer l’accès des victimes à la justice.</w:t>
      </w:r>
    </w:p>
    <w:p w:rsidR="00EA43C1" w:rsidRPr="00EA43C1" w:rsidRDefault="00990F2D" w:rsidP="00EA43C1">
      <w:pPr>
        <w:pStyle w:val="SingleTxt"/>
        <w:numPr>
          <w:ilvl w:val="0"/>
          <w:numId w:val="6"/>
        </w:numPr>
        <w:tabs>
          <w:tab w:val="clear" w:pos="475"/>
          <w:tab w:val="num" w:pos="1742"/>
        </w:tabs>
        <w:ind w:left="1267"/>
        <w:rPr>
          <w:lang w:val="fr-CH"/>
        </w:rPr>
      </w:pPr>
      <w:r>
        <w:rPr>
          <w:lang w:val="fr-CH"/>
        </w:rPr>
        <w:t>Indiquer</w:t>
      </w:r>
      <w:r w:rsidR="00EA43C1" w:rsidRPr="00EA43C1">
        <w:rPr>
          <w:lang w:val="fr-CH"/>
        </w:rPr>
        <w:t xml:space="preserve"> si un cadre politique et juridique a été élaboré depuis la création en février 2015 du Comité d’experts </w:t>
      </w:r>
      <w:r>
        <w:rPr>
          <w:lang w:val="fr-CH"/>
        </w:rPr>
        <w:t xml:space="preserve">sur les </w:t>
      </w:r>
      <w:r w:rsidR="00EA43C1" w:rsidRPr="00EA43C1">
        <w:rPr>
          <w:lang w:val="fr-CH"/>
        </w:rPr>
        <w:t>adoption</w:t>
      </w:r>
      <w:r>
        <w:rPr>
          <w:lang w:val="fr-CH"/>
        </w:rPr>
        <w:t>s</w:t>
      </w:r>
      <w:r w:rsidR="00EA43C1" w:rsidRPr="00EA43C1">
        <w:rPr>
          <w:lang w:val="fr-CH"/>
        </w:rPr>
        <w:t xml:space="preserve"> </w:t>
      </w:r>
      <w:r>
        <w:rPr>
          <w:lang w:val="fr-CH"/>
        </w:rPr>
        <w:t>d’enfants</w:t>
      </w:r>
      <w:r w:rsidR="00EA43C1" w:rsidRPr="00EA43C1">
        <w:rPr>
          <w:lang w:val="fr-CH"/>
        </w:rPr>
        <w:t xml:space="preserve">. </w:t>
      </w:r>
      <w:r>
        <w:rPr>
          <w:lang w:val="fr-CH"/>
        </w:rPr>
        <w:t>Fournir</w:t>
      </w:r>
      <w:r w:rsidR="00EA43C1" w:rsidRPr="00EA43C1">
        <w:rPr>
          <w:lang w:val="fr-CH"/>
        </w:rPr>
        <w:t xml:space="preserve"> également des informations sur </w:t>
      </w:r>
      <w:r>
        <w:rPr>
          <w:lang w:val="fr-CH"/>
        </w:rPr>
        <w:t>toute mesure</w:t>
      </w:r>
      <w:r w:rsidR="00EA43C1" w:rsidRPr="00EA43C1">
        <w:rPr>
          <w:lang w:val="fr-CH"/>
        </w:rPr>
        <w:t xml:space="preserve"> </w:t>
      </w:r>
      <w:r>
        <w:rPr>
          <w:lang w:val="fr-CH"/>
        </w:rPr>
        <w:t>d’</w:t>
      </w:r>
      <w:r w:rsidR="00EA43C1" w:rsidRPr="00EA43C1">
        <w:rPr>
          <w:lang w:val="fr-CH"/>
        </w:rPr>
        <w:t>urgen</w:t>
      </w:r>
      <w:r>
        <w:rPr>
          <w:lang w:val="fr-CH"/>
        </w:rPr>
        <w:t>ce</w:t>
      </w:r>
      <w:r w:rsidR="00EA43C1" w:rsidRPr="00EA43C1">
        <w:rPr>
          <w:lang w:val="fr-CH"/>
        </w:rPr>
        <w:t xml:space="preserve"> qui </w:t>
      </w:r>
      <w:r>
        <w:rPr>
          <w:lang w:val="fr-CH"/>
        </w:rPr>
        <w:t>aurait été adoptée</w:t>
      </w:r>
      <w:r w:rsidR="00EA43C1" w:rsidRPr="00EA43C1">
        <w:rPr>
          <w:lang w:val="fr-CH"/>
        </w:rPr>
        <w:t xml:space="preserve"> pour prévenir les enlèvements et la traite </w:t>
      </w:r>
      <w:r>
        <w:rPr>
          <w:lang w:val="fr-CH"/>
        </w:rPr>
        <w:t>d’</w:t>
      </w:r>
      <w:r w:rsidR="00EA43C1" w:rsidRPr="00EA43C1">
        <w:rPr>
          <w:lang w:val="fr-CH"/>
        </w:rPr>
        <w:t xml:space="preserve">enfants </w:t>
      </w:r>
      <w:r>
        <w:rPr>
          <w:lang w:val="fr-CH"/>
        </w:rPr>
        <w:t>aux fins</w:t>
      </w:r>
      <w:r w:rsidR="00EA43C1" w:rsidRPr="00EA43C1">
        <w:rPr>
          <w:lang w:val="fr-CH"/>
        </w:rPr>
        <w:t xml:space="preserve"> de l’adoption et pour enquêter sur ces affaires, ainsi que des informations sur les résultats </w:t>
      </w:r>
      <w:r>
        <w:rPr>
          <w:lang w:val="fr-CH"/>
        </w:rPr>
        <w:t>obtenus</w:t>
      </w:r>
      <w:r w:rsidR="00EA43C1" w:rsidRPr="00EA43C1">
        <w:rPr>
          <w:lang w:val="fr-CH"/>
        </w:rPr>
        <w:t>.</w:t>
      </w:r>
    </w:p>
    <w:p w:rsidR="00EA43C1" w:rsidRPr="00EA43C1" w:rsidRDefault="00990F2D" w:rsidP="00EA43C1">
      <w:pPr>
        <w:pStyle w:val="SingleTxt"/>
        <w:numPr>
          <w:ilvl w:val="0"/>
          <w:numId w:val="6"/>
        </w:numPr>
        <w:tabs>
          <w:tab w:val="clear" w:pos="475"/>
          <w:tab w:val="num" w:pos="1742"/>
        </w:tabs>
        <w:ind w:left="1267"/>
        <w:rPr>
          <w:lang w:val="fr-CH"/>
        </w:rPr>
      </w:pPr>
      <w:r>
        <w:rPr>
          <w:lang w:val="fr-CH"/>
        </w:rPr>
        <w:t>Décrire</w:t>
      </w:r>
      <w:r w:rsidR="00EA43C1" w:rsidRPr="00EA43C1">
        <w:rPr>
          <w:lang w:val="fr-CH"/>
        </w:rPr>
        <w:t xml:space="preserve"> les mesures prises pour </w:t>
      </w:r>
      <w:r>
        <w:rPr>
          <w:lang w:val="fr-CH"/>
        </w:rPr>
        <w:t>offrir</w:t>
      </w:r>
      <w:r w:rsidR="00EA43C1" w:rsidRPr="00EA43C1">
        <w:rPr>
          <w:lang w:val="fr-CH"/>
        </w:rPr>
        <w:t xml:space="preserve"> une éducation </w:t>
      </w:r>
      <w:r>
        <w:rPr>
          <w:lang w:val="fr-CH"/>
        </w:rPr>
        <w:t>inclusive</w:t>
      </w:r>
      <w:r w:rsidR="00EA43C1" w:rsidRPr="00EA43C1">
        <w:rPr>
          <w:lang w:val="fr-CH"/>
        </w:rPr>
        <w:t xml:space="preserve"> aux enfants handicapés, notamment à ceux vivant dans des zones reculées et dans des camps de réfugiés. </w:t>
      </w:r>
      <w:r>
        <w:rPr>
          <w:lang w:val="fr-CH"/>
        </w:rPr>
        <w:t>Fournir</w:t>
      </w:r>
      <w:r w:rsidR="00EA43C1" w:rsidRPr="00EA43C1">
        <w:rPr>
          <w:lang w:val="fr-CH"/>
        </w:rPr>
        <w:t xml:space="preserve"> également des informations sur les écoles qui ont déjà mis en œuvre une politique inclusive et sur les mesures adoptées pour </w:t>
      </w:r>
      <w:r>
        <w:rPr>
          <w:lang w:val="fr-CH"/>
        </w:rPr>
        <w:t>transformer</w:t>
      </w:r>
      <w:r w:rsidR="00EA43C1" w:rsidRPr="00EA43C1">
        <w:rPr>
          <w:lang w:val="fr-CH"/>
        </w:rPr>
        <w:t xml:space="preserve"> progressivement les classes spécialisées en classes in</w:t>
      </w:r>
      <w:r>
        <w:rPr>
          <w:lang w:val="fr-CH"/>
        </w:rPr>
        <w:t>clusives</w:t>
      </w:r>
      <w:r w:rsidR="00EA43C1" w:rsidRPr="00EA43C1">
        <w:rPr>
          <w:lang w:val="fr-CH"/>
        </w:rPr>
        <w:t>.</w:t>
      </w:r>
    </w:p>
    <w:p w:rsidR="00EA43C1" w:rsidRPr="00EA43C1" w:rsidRDefault="00990F2D" w:rsidP="00EA43C1">
      <w:pPr>
        <w:pStyle w:val="SingleTxt"/>
        <w:numPr>
          <w:ilvl w:val="0"/>
          <w:numId w:val="6"/>
        </w:numPr>
        <w:tabs>
          <w:tab w:val="clear" w:pos="475"/>
          <w:tab w:val="num" w:pos="1742"/>
        </w:tabs>
        <w:ind w:left="1267"/>
        <w:rPr>
          <w:lang w:val="fr-CH"/>
        </w:rPr>
      </w:pPr>
      <w:r>
        <w:rPr>
          <w:lang w:val="fr-CH"/>
        </w:rPr>
        <w:t>F</w:t>
      </w:r>
      <w:r w:rsidR="00EA43C1" w:rsidRPr="00EA43C1">
        <w:rPr>
          <w:lang w:val="fr-CH"/>
        </w:rPr>
        <w:t xml:space="preserve">ournir des informations actualisées et des précisions sur les efforts déployés au cours des trois dernières années pour réduire les disparités régionales et </w:t>
      </w:r>
      <w:r>
        <w:rPr>
          <w:lang w:val="fr-CH"/>
        </w:rPr>
        <w:t xml:space="preserve">sur </w:t>
      </w:r>
      <w:r w:rsidR="00EA43C1" w:rsidRPr="00EA43C1">
        <w:rPr>
          <w:lang w:val="fr-CH"/>
        </w:rPr>
        <w:t>les progrès réalisés</w:t>
      </w:r>
      <w:r>
        <w:rPr>
          <w:lang w:val="fr-CH"/>
        </w:rPr>
        <w:t xml:space="preserve"> en la matière</w:t>
      </w:r>
      <w:r w:rsidR="00EA43C1" w:rsidRPr="00EA43C1">
        <w:rPr>
          <w:lang w:val="fr-CH"/>
        </w:rPr>
        <w:t xml:space="preserve">, en particulier dans les zones arides et semi-arides et dans les </w:t>
      </w:r>
      <w:r>
        <w:rPr>
          <w:lang w:val="fr-CH"/>
        </w:rPr>
        <w:t xml:space="preserve">établissements urbains informels dans les domaines de la </w:t>
      </w:r>
      <w:r w:rsidR="00EA43C1" w:rsidRPr="00EA43C1">
        <w:rPr>
          <w:lang w:val="fr-CH"/>
        </w:rPr>
        <w:t xml:space="preserve">santé, de </w:t>
      </w:r>
      <w:r>
        <w:rPr>
          <w:lang w:val="fr-CH"/>
        </w:rPr>
        <w:t xml:space="preserve">la </w:t>
      </w:r>
      <w:r w:rsidR="00EA43C1" w:rsidRPr="00EA43C1">
        <w:rPr>
          <w:lang w:val="fr-CH"/>
        </w:rPr>
        <w:t>nutrition, d</w:t>
      </w:r>
      <w:r>
        <w:rPr>
          <w:lang w:val="fr-CH"/>
        </w:rPr>
        <w:t>e l</w:t>
      </w:r>
      <w:r w:rsidR="00EA43C1" w:rsidRPr="00EA43C1">
        <w:rPr>
          <w:lang w:val="fr-CH"/>
        </w:rPr>
        <w:t>’eau</w:t>
      </w:r>
      <w:r>
        <w:rPr>
          <w:lang w:val="fr-CH"/>
        </w:rPr>
        <w:t xml:space="preserve"> et de l</w:t>
      </w:r>
      <w:r w:rsidR="00EA43C1" w:rsidRPr="00EA43C1">
        <w:rPr>
          <w:lang w:val="fr-CH"/>
        </w:rPr>
        <w:t xml:space="preserve">’assainissement, </w:t>
      </w:r>
      <w:r>
        <w:rPr>
          <w:lang w:val="fr-CH"/>
        </w:rPr>
        <w:t>de l</w:t>
      </w:r>
      <w:r w:rsidR="00EA43C1" w:rsidRPr="00EA43C1">
        <w:rPr>
          <w:lang w:val="fr-CH"/>
        </w:rPr>
        <w:t>’éducation et de</w:t>
      </w:r>
      <w:r>
        <w:rPr>
          <w:lang w:val="fr-CH"/>
        </w:rPr>
        <w:t>s</w:t>
      </w:r>
      <w:r w:rsidR="00EA43C1" w:rsidRPr="00EA43C1">
        <w:rPr>
          <w:lang w:val="fr-CH"/>
        </w:rPr>
        <w:t xml:space="preserve"> services à la petite enfance, notamment pour les filles, les enfants handicapés, les enfants privés </w:t>
      </w:r>
      <w:r w:rsidR="00E47DC7">
        <w:rPr>
          <w:lang w:val="fr-CH"/>
        </w:rPr>
        <w:t xml:space="preserve">de milieu </w:t>
      </w:r>
      <w:r w:rsidR="00EA43C1" w:rsidRPr="00EA43C1">
        <w:rPr>
          <w:lang w:val="fr-CH"/>
        </w:rPr>
        <w:t xml:space="preserve">familial, les enfants </w:t>
      </w:r>
      <w:r w:rsidR="00E47DC7">
        <w:rPr>
          <w:lang w:val="fr-CH"/>
        </w:rPr>
        <w:t xml:space="preserve">vivant avec le </w:t>
      </w:r>
      <w:r w:rsidR="00EA43C1" w:rsidRPr="00EA43C1">
        <w:rPr>
          <w:lang w:val="fr-CH"/>
        </w:rPr>
        <w:t xml:space="preserve">VIH/sida et les enfants autochtones ou appartenant à </w:t>
      </w:r>
      <w:r w:rsidR="00E47DC7">
        <w:rPr>
          <w:lang w:val="fr-CH"/>
        </w:rPr>
        <w:t>une minorité</w:t>
      </w:r>
      <w:r w:rsidR="00EA43C1" w:rsidRPr="00EA43C1">
        <w:rPr>
          <w:lang w:val="fr-CH"/>
        </w:rPr>
        <w:t xml:space="preserve">. </w:t>
      </w:r>
      <w:r w:rsidR="00E47DC7">
        <w:rPr>
          <w:lang w:val="fr-CH"/>
        </w:rPr>
        <w:t xml:space="preserve">Donner </w:t>
      </w:r>
      <w:r w:rsidR="00EA43C1" w:rsidRPr="00EA43C1">
        <w:rPr>
          <w:lang w:val="fr-CH"/>
        </w:rPr>
        <w:t>également des renseignements sur les mesures prises pour que le transfert de compétences du gouvernement central aux administrations des comtés ne compromette pas la prestation des services sociaux et n’a</w:t>
      </w:r>
      <w:r w:rsidR="00E47DC7">
        <w:rPr>
          <w:lang w:val="fr-CH"/>
        </w:rPr>
        <w:t>ggrave</w:t>
      </w:r>
      <w:r w:rsidR="00EA43C1" w:rsidRPr="00EA43C1">
        <w:rPr>
          <w:lang w:val="fr-CH"/>
        </w:rPr>
        <w:t xml:space="preserve"> pas les disparités régionales.</w:t>
      </w:r>
    </w:p>
    <w:p w:rsidR="00EA43C1" w:rsidRPr="00EA43C1" w:rsidRDefault="00E47DC7" w:rsidP="00EA43C1">
      <w:pPr>
        <w:pStyle w:val="SingleTxt"/>
        <w:numPr>
          <w:ilvl w:val="0"/>
          <w:numId w:val="6"/>
        </w:numPr>
        <w:tabs>
          <w:tab w:val="clear" w:pos="475"/>
          <w:tab w:val="num" w:pos="1742"/>
        </w:tabs>
        <w:ind w:left="1267"/>
        <w:rPr>
          <w:lang w:val="fr-CH"/>
        </w:rPr>
      </w:pPr>
      <w:r>
        <w:rPr>
          <w:lang w:val="fr-CH"/>
        </w:rPr>
        <w:t>I</w:t>
      </w:r>
      <w:r w:rsidR="00EA43C1" w:rsidRPr="00EA43C1">
        <w:rPr>
          <w:lang w:val="fr-CH"/>
        </w:rPr>
        <w:t xml:space="preserve">ndiquer les progrès réalisés dans la mise en œuvre de lois et de politiques visant à lutter contre la malnutrition </w:t>
      </w:r>
      <w:r>
        <w:rPr>
          <w:lang w:val="fr-CH"/>
        </w:rPr>
        <w:t>infantile</w:t>
      </w:r>
      <w:r w:rsidR="00EA43C1" w:rsidRPr="00EA43C1">
        <w:rPr>
          <w:lang w:val="fr-CH"/>
        </w:rPr>
        <w:t xml:space="preserve">, notamment la Politique nationale </w:t>
      </w:r>
      <w:r>
        <w:rPr>
          <w:lang w:val="fr-CH"/>
        </w:rPr>
        <w:t>de</w:t>
      </w:r>
      <w:r w:rsidR="00EA43C1" w:rsidRPr="00EA43C1">
        <w:rPr>
          <w:lang w:val="fr-CH"/>
        </w:rPr>
        <w:t xml:space="preserve"> sécurité alimentaire et nutritionnelle </w:t>
      </w:r>
      <w:r>
        <w:rPr>
          <w:lang w:val="fr-CH"/>
        </w:rPr>
        <w:t xml:space="preserve">de </w:t>
      </w:r>
      <w:r w:rsidR="00EA43C1" w:rsidRPr="00EA43C1">
        <w:rPr>
          <w:lang w:val="fr-CH"/>
        </w:rPr>
        <w:t xml:space="preserve">2011 et le Plan </w:t>
      </w:r>
      <w:r w:rsidRPr="00EA43C1">
        <w:rPr>
          <w:lang w:val="fr-CH"/>
        </w:rPr>
        <w:t>n</w:t>
      </w:r>
      <w:r w:rsidRPr="00EA43C1">
        <w:rPr>
          <w:lang w:val="fr-CH"/>
        </w:rPr>
        <w:t xml:space="preserve">ational </w:t>
      </w:r>
      <w:r w:rsidR="00EA43C1" w:rsidRPr="00EA43C1">
        <w:rPr>
          <w:lang w:val="fr-CH"/>
        </w:rPr>
        <w:t>d’</w:t>
      </w:r>
      <w:r w:rsidRPr="00EA43C1">
        <w:rPr>
          <w:lang w:val="fr-CH"/>
        </w:rPr>
        <w:t>a</w:t>
      </w:r>
      <w:r w:rsidR="00EA43C1" w:rsidRPr="00EA43C1">
        <w:rPr>
          <w:lang w:val="fr-CH"/>
        </w:rPr>
        <w:t xml:space="preserve">ction </w:t>
      </w:r>
      <w:r>
        <w:rPr>
          <w:lang w:val="fr-CH"/>
        </w:rPr>
        <w:t>pour la nutrition 2012</w:t>
      </w:r>
      <w:r w:rsidR="00EA43C1" w:rsidRPr="00EA43C1">
        <w:rPr>
          <w:lang w:val="fr-CH"/>
        </w:rPr>
        <w:t xml:space="preserve">-2017, et celles visant à promouvoir l’allaitement maternel, et préciser quelles ressources ont été allouées pour parvenir à cette fin. </w:t>
      </w:r>
      <w:r w:rsidRPr="00EA43C1">
        <w:rPr>
          <w:lang w:val="fr-CH"/>
        </w:rPr>
        <w:t>D</w:t>
      </w:r>
      <w:r w:rsidR="00EA43C1" w:rsidRPr="00EA43C1">
        <w:rPr>
          <w:lang w:val="fr-CH"/>
        </w:rPr>
        <w:t xml:space="preserve">onner des </w:t>
      </w:r>
      <w:r>
        <w:rPr>
          <w:lang w:val="fr-CH"/>
        </w:rPr>
        <w:t>précisions</w:t>
      </w:r>
      <w:r w:rsidR="00EA43C1" w:rsidRPr="00EA43C1">
        <w:rPr>
          <w:lang w:val="fr-CH"/>
        </w:rPr>
        <w:t xml:space="preserve"> sur les </w:t>
      </w:r>
      <w:r>
        <w:rPr>
          <w:lang w:val="fr-CH"/>
        </w:rPr>
        <w:t xml:space="preserve">informations et les </w:t>
      </w:r>
      <w:r w:rsidR="00EA43C1" w:rsidRPr="00EA43C1">
        <w:rPr>
          <w:lang w:val="fr-CH"/>
        </w:rPr>
        <w:t xml:space="preserve">services </w:t>
      </w:r>
      <w:r>
        <w:rPr>
          <w:lang w:val="fr-CH"/>
        </w:rPr>
        <w:t xml:space="preserve">mis à la disposition des </w:t>
      </w:r>
      <w:r w:rsidR="00EA43C1" w:rsidRPr="00EA43C1">
        <w:rPr>
          <w:lang w:val="fr-CH"/>
        </w:rPr>
        <w:t>adolescents</w:t>
      </w:r>
      <w:r>
        <w:rPr>
          <w:lang w:val="fr-CH"/>
        </w:rPr>
        <w:t xml:space="preserve"> dans le domaine de la santé sexuelle et procréative</w:t>
      </w:r>
      <w:r w:rsidR="00EA43C1" w:rsidRPr="00EA43C1">
        <w:rPr>
          <w:lang w:val="fr-CH"/>
        </w:rPr>
        <w:t xml:space="preserve">, et indiquer si les adolescentes peuvent </w:t>
      </w:r>
      <w:r>
        <w:rPr>
          <w:lang w:val="fr-CH"/>
        </w:rPr>
        <w:t>bénéficier d’</w:t>
      </w:r>
      <w:r w:rsidR="00EA43C1" w:rsidRPr="00EA43C1">
        <w:rPr>
          <w:lang w:val="fr-CH"/>
        </w:rPr>
        <w:t xml:space="preserve">un avortement </w:t>
      </w:r>
      <w:r>
        <w:rPr>
          <w:lang w:val="fr-CH"/>
        </w:rPr>
        <w:t xml:space="preserve">médicalisé et de </w:t>
      </w:r>
      <w:r w:rsidR="00EA43C1" w:rsidRPr="00EA43C1">
        <w:rPr>
          <w:lang w:val="fr-CH"/>
        </w:rPr>
        <w:t xml:space="preserve">services </w:t>
      </w:r>
      <w:r>
        <w:rPr>
          <w:lang w:val="fr-CH"/>
        </w:rPr>
        <w:t>après</w:t>
      </w:r>
      <w:r w:rsidR="00EA43C1" w:rsidRPr="00EA43C1">
        <w:rPr>
          <w:lang w:val="fr-CH"/>
        </w:rPr>
        <w:t xml:space="preserve"> l’avortement.</w:t>
      </w:r>
    </w:p>
    <w:p w:rsidR="00EA43C1" w:rsidRPr="00EA43C1" w:rsidRDefault="00EA43C1" w:rsidP="00EA43C1">
      <w:pPr>
        <w:pStyle w:val="SingleTxt"/>
        <w:numPr>
          <w:ilvl w:val="0"/>
          <w:numId w:val="6"/>
        </w:numPr>
        <w:tabs>
          <w:tab w:val="clear" w:pos="475"/>
          <w:tab w:val="num" w:pos="1742"/>
        </w:tabs>
        <w:ind w:left="1267"/>
        <w:rPr>
          <w:lang w:val="fr-CH"/>
        </w:rPr>
      </w:pPr>
      <w:r w:rsidRPr="00EA43C1">
        <w:rPr>
          <w:lang w:val="fr-CH"/>
        </w:rPr>
        <w:t xml:space="preserve">S’agissant de la politique mentionnée au paragraphe 39 du rapport de l’État partie, commenter l’information reçue selon laquelle l’obligation de produire un </w:t>
      </w:r>
      <w:r w:rsidR="009B2951">
        <w:rPr>
          <w:lang w:val="fr-CH"/>
        </w:rPr>
        <w:t>acte</w:t>
      </w:r>
      <w:r w:rsidRPr="00EA43C1">
        <w:rPr>
          <w:lang w:val="fr-CH"/>
        </w:rPr>
        <w:t xml:space="preserve"> de naissance pour les examens nationaux dans les établissements d’enseignement primaire et secondaire revient à refuser l’accès à l’éducation à des enfants dépourvus d</w:t>
      </w:r>
      <w:r w:rsidR="009B2951">
        <w:rPr>
          <w:lang w:val="fr-CH"/>
        </w:rPr>
        <w:t>’acte</w:t>
      </w:r>
      <w:r w:rsidRPr="00EA43C1">
        <w:rPr>
          <w:lang w:val="fr-CH"/>
        </w:rPr>
        <w:t xml:space="preserve"> de naissance, </w:t>
      </w:r>
      <w:r w:rsidR="009B2951">
        <w:rPr>
          <w:lang w:val="fr-CH"/>
        </w:rPr>
        <w:t xml:space="preserve">en particulier aux </w:t>
      </w:r>
      <w:r w:rsidRPr="00EA43C1">
        <w:rPr>
          <w:lang w:val="fr-CH"/>
        </w:rPr>
        <w:t xml:space="preserve">enfants réfugiés et </w:t>
      </w:r>
      <w:r w:rsidR="009B2951">
        <w:rPr>
          <w:lang w:val="fr-CH"/>
        </w:rPr>
        <w:t>aux</w:t>
      </w:r>
      <w:r w:rsidRPr="00EA43C1">
        <w:rPr>
          <w:lang w:val="fr-CH"/>
        </w:rPr>
        <w:t xml:space="preserve"> enfants appartenant à des minorités ethniques ou à des groupes autochtones comme les enfants d’ascendance nubienne au Kenya et les enfants autochtones somalis. </w:t>
      </w:r>
      <w:r w:rsidR="009B2951" w:rsidRPr="00EA43C1">
        <w:rPr>
          <w:lang w:val="fr-CH"/>
        </w:rPr>
        <w:t>D</w:t>
      </w:r>
      <w:r w:rsidRPr="00EA43C1">
        <w:rPr>
          <w:lang w:val="fr-CH"/>
        </w:rPr>
        <w:t xml:space="preserve">onner </w:t>
      </w:r>
      <w:r w:rsidR="009B2951" w:rsidRPr="00EA43C1">
        <w:rPr>
          <w:lang w:val="fr-CH"/>
        </w:rPr>
        <w:t xml:space="preserve">également </w:t>
      </w:r>
      <w:r w:rsidRPr="00EA43C1">
        <w:rPr>
          <w:lang w:val="fr-CH"/>
        </w:rPr>
        <w:t xml:space="preserve">des renseignements sur les mesures adoptées pour assurer </w:t>
      </w:r>
      <w:r w:rsidR="009B2951">
        <w:rPr>
          <w:lang w:val="fr-CH"/>
        </w:rPr>
        <w:t>l’</w:t>
      </w:r>
      <w:r w:rsidRPr="00EA43C1">
        <w:rPr>
          <w:lang w:val="fr-CH"/>
        </w:rPr>
        <w:t xml:space="preserve">accès à l’éducation dans des conditions d’égalité aux enfants n’ayant pas </w:t>
      </w:r>
      <w:r w:rsidR="009B2951">
        <w:rPr>
          <w:lang w:val="fr-CH"/>
        </w:rPr>
        <w:t>d’acte</w:t>
      </w:r>
      <w:r w:rsidRPr="00EA43C1">
        <w:rPr>
          <w:lang w:val="fr-CH"/>
        </w:rPr>
        <w:t xml:space="preserve"> de naissance.</w:t>
      </w:r>
    </w:p>
    <w:p w:rsidR="00EA43C1" w:rsidRPr="00EA43C1" w:rsidRDefault="009B2951" w:rsidP="00EA43C1">
      <w:pPr>
        <w:pStyle w:val="SingleTxt"/>
        <w:numPr>
          <w:ilvl w:val="0"/>
          <w:numId w:val="6"/>
        </w:numPr>
        <w:tabs>
          <w:tab w:val="clear" w:pos="475"/>
          <w:tab w:val="num" w:pos="1742"/>
        </w:tabs>
        <w:ind w:left="1267"/>
        <w:rPr>
          <w:lang w:val="fr-CH"/>
        </w:rPr>
      </w:pPr>
      <w:r>
        <w:rPr>
          <w:lang w:val="fr-CH"/>
        </w:rPr>
        <w:t>F</w:t>
      </w:r>
      <w:r w:rsidR="00EA43C1" w:rsidRPr="00EA43C1">
        <w:rPr>
          <w:lang w:val="fr-CH"/>
        </w:rPr>
        <w:t xml:space="preserve">ournir des informations sur les mesures prises pour éliminer les coûts cachés </w:t>
      </w:r>
      <w:r>
        <w:rPr>
          <w:lang w:val="fr-CH"/>
        </w:rPr>
        <w:t>de</w:t>
      </w:r>
      <w:r w:rsidR="00EA43C1" w:rsidRPr="00EA43C1">
        <w:rPr>
          <w:lang w:val="fr-CH"/>
        </w:rPr>
        <w:t xml:space="preserve"> l’éducation, pour améliorer la qualité de l’enseignement et pour assurer l</w:t>
      </w:r>
      <w:r>
        <w:rPr>
          <w:lang w:val="fr-CH"/>
        </w:rPr>
        <w:t>a scolarisation</w:t>
      </w:r>
      <w:r w:rsidR="00EA43C1" w:rsidRPr="00EA43C1">
        <w:rPr>
          <w:lang w:val="fr-CH"/>
        </w:rPr>
        <w:t xml:space="preserve"> des enfants appartenant à des communautés défavorisées et marginalisées, notamment les enfants des communautés pastorales et des </w:t>
      </w:r>
      <w:r>
        <w:rPr>
          <w:lang w:val="fr-CH"/>
        </w:rPr>
        <w:t>établissements urbains informels</w:t>
      </w:r>
      <w:r w:rsidR="00EA43C1" w:rsidRPr="00EA43C1">
        <w:rPr>
          <w:lang w:val="fr-CH"/>
        </w:rPr>
        <w:t>, les enfants handicapés et les enfants réfugiés.</w:t>
      </w:r>
    </w:p>
    <w:p w:rsidR="00EA43C1" w:rsidRPr="00EA43C1" w:rsidRDefault="009B2951" w:rsidP="00EA43C1">
      <w:pPr>
        <w:pStyle w:val="SingleTxt"/>
        <w:numPr>
          <w:ilvl w:val="0"/>
          <w:numId w:val="6"/>
        </w:numPr>
        <w:tabs>
          <w:tab w:val="clear" w:pos="475"/>
          <w:tab w:val="num" w:pos="1742"/>
        </w:tabs>
        <w:ind w:left="1267"/>
        <w:rPr>
          <w:lang w:val="fr-CH"/>
        </w:rPr>
      </w:pPr>
      <w:r>
        <w:rPr>
          <w:lang w:val="fr-CH"/>
        </w:rPr>
        <w:t>Décrire</w:t>
      </w:r>
      <w:r w:rsidR="00EA43C1" w:rsidRPr="00EA43C1">
        <w:rPr>
          <w:lang w:val="fr-CH"/>
        </w:rPr>
        <w:t xml:space="preserve"> les mesures prises pour donner suite aux recommandations que la Commission africaine des droits de l’homme et des peuples a formulées en 2010 au sujet de l’affaire </w:t>
      </w:r>
      <w:r w:rsidR="00EA43C1" w:rsidRPr="009B2951">
        <w:rPr>
          <w:i/>
          <w:lang w:val="fr-CH"/>
        </w:rPr>
        <w:t>Endrois</w:t>
      </w:r>
      <w:r>
        <w:rPr>
          <w:lang w:val="fr-CH"/>
        </w:rPr>
        <w:t>,</w:t>
      </w:r>
      <w:r w:rsidR="00EA43C1" w:rsidRPr="00EA43C1">
        <w:rPr>
          <w:lang w:val="fr-CH"/>
        </w:rPr>
        <w:t xml:space="preserve"> concernant la protection des droits des enfants autochtones à la culture, à la vie et au développement </w:t>
      </w:r>
      <w:r>
        <w:rPr>
          <w:lang w:val="fr-CH"/>
        </w:rPr>
        <w:t xml:space="preserve">au moyen de </w:t>
      </w:r>
      <w:r w:rsidR="00EA43C1" w:rsidRPr="00EA43C1">
        <w:rPr>
          <w:lang w:val="fr-CH"/>
        </w:rPr>
        <w:t xml:space="preserve">l’utilisation des terres traditionnelles et </w:t>
      </w:r>
      <w:r>
        <w:rPr>
          <w:lang w:val="fr-CH"/>
        </w:rPr>
        <w:t xml:space="preserve">de </w:t>
      </w:r>
      <w:r w:rsidR="00EA43C1" w:rsidRPr="00EA43C1">
        <w:rPr>
          <w:lang w:val="fr-CH"/>
        </w:rPr>
        <w:t>la jouissance d’un milieu naturel de qualité.</w:t>
      </w:r>
    </w:p>
    <w:p w:rsidR="00EA43C1" w:rsidRPr="00EA43C1" w:rsidRDefault="00EA43C1" w:rsidP="00EA43C1">
      <w:pPr>
        <w:pStyle w:val="SingleTxt"/>
        <w:numPr>
          <w:ilvl w:val="0"/>
          <w:numId w:val="6"/>
        </w:numPr>
        <w:tabs>
          <w:tab w:val="clear" w:pos="475"/>
          <w:tab w:val="num" w:pos="1742"/>
        </w:tabs>
        <w:ind w:left="1267"/>
        <w:rPr>
          <w:lang w:val="fr-CH"/>
        </w:rPr>
      </w:pPr>
      <w:r w:rsidRPr="00EA43C1">
        <w:rPr>
          <w:lang w:val="fr-CH"/>
        </w:rPr>
        <w:t xml:space="preserve">Dans le cadre de la politique de l’État partie, qui consiste à transférer l’ensemble des réfugiés, en particulier </w:t>
      </w:r>
      <w:r w:rsidR="009B2951">
        <w:rPr>
          <w:lang w:val="fr-CH"/>
        </w:rPr>
        <w:t>les Somaliens</w:t>
      </w:r>
      <w:r w:rsidRPr="00EA43C1">
        <w:rPr>
          <w:lang w:val="fr-CH"/>
        </w:rPr>
        <w:t xml:space="preserve">, dans des camps de réfugiés au Kenya, ou à les renvoyer vers leur pays d’origine, </w:t>
      </w:r>
      <w:r w:rsidR="009B2951">
        <w:rPr>
          <w:lang w:val="fr-CH"/>
        </w:rPr>
        <w:t>décrire</w:t>
      </w:r>
      <w:r w:rsidRPr="00EA43C1">
        <w:rPr>
          <w:lang w:val="fr-CH"/>
        </w:rPr>
        <w:t xml:space="preserve"> les mesures prises pour protéger les droits des enfants réfugiés et demandeurs d’asile, notamment le droit au non-refoulement, au regroupement familial, à la liberté personnelle, à l’éducation et à la santé. </w:t>
      </w:r>
      <w:r w:rsidR="009B2951">
        <w:rPr>
          <w:lang w:val="fr-CH"/>
        </w:rPr>
        <w:t>C</w:t>
      </w:r>
      <w:r w:rsidRPr="00EA43C1">
        <w:rPr>
          <w:lang w:val="fr-CH"/>
        </w:rPr>
        <w:t xml:space="preserve">ommenter les informations reçues </w:t>
      </w:r>
      <w:r w:rsidR="009B2951">
        <w:rPr>
          <w:lang w:val="fr-CH"/>
        </w:rPr>
        <w:t xml:space="preserve">indiquant que </w:t>
      </w:r>
      <w:r w:rsidRPr="00EA43C1">
        <w:rPr>
          <w:lang w:val="fr-CH"/>
        </w:rPr>
        <w:t xml:space="preserve">des enfants réfugiés ont été </w:t>
      </w:r>
      <w:r w:rsidR="009B2951">
        <w:rPr>
          <w:lang w:val="fr-CH"/>
        </w:rPr>
        <w:t>placés en détention,</w:t>
      </w:r>
      <w:r w:rsidRPr="00EA43C1">
        <w:rPr>
          <w:lang w:val="fr-CH"/>
        </w:rPr>
        <w:t xml:space="preserve"> séparés de leur famille et forcés d’interrompre leurs études au cours des opérations de sécurité qui ont eu lieu en 2014 et qui visaient à transférer les réfugiés </w:t>
      </w:r>
      <w:r w:rsidR="009B2951">
        <w:rPr>
          <w:lang w:val="fr-CH"/>
        </w:rPr>
        <w:t xml:space="preserve">vivant dans les </w:t>
      </w:r>
      <w:r w:rsidRPr="00EA43C1">
        <w:rPr>
          <w:lang w:val="fr-CH"/>
        </w:rPr>
        <w:t xml:space="preserve">zones urbaines </w:t>
      </w:r>
      <w:r w:rsidR="009B2951">
        <w:rPr>
          <w:lang w:val="fr-CH"/>
        </w:rPr>
        <w:t>vers les</w:t>
      </w:r>
      <w:r w:rsidRPr="00EA43C1">
        <w:rPr>
          <w:lang w:val="fr-CH"/>
        </w:rPr>
        <w:t xml:space="preserve"> centres de réfugiés. Enfin, </w:t>
      </w:r>
      <w:r w:rsidR="009B2951">
        <w:rPr>
          <w:lang w:val="fr-CH"/>
        </w:rPr>
        <w:t xml:space="preserve">indiquer les </w:t>
      </w:r>
      <w:r w:rsidRPr="00EA43C1">
        <w:rPr>
          <w:lang w:val="fr-CH"/>
        </w:rPr>
        <w:t>résultats de l’enquête menée en 2012 par le Bureau de l’Inspecteur général des services de police au sujet de la violence policière au camp de réfugiés de Dadaab.</w:t>
      </w:r>
    </w:p>
    <w:p w:rsidR="00EA43C1" w:rsidRPr="00EA43C1" w:rsidRDefault="009B2951" w:rsidP="00EA43C1">
      <w:pPr>
        <w:pStyle w:val="SingleTxt"/>
        <w:numPr>
          <w:ilvl w:val="0"/>
          <w:numId w:val="6"/>
        </w:numPr>
        <w:tabs>
          <w:tab w:val="clear" w:pos="475"/>
          <w:tab w:val="num" w:pos="1742"/>
        </w:tabs>
        <w:ind w:left="1267"/>
        <w:rPr>
          <w:lang w:val="fr-CH"/>
        </w:rPr>
      </w:pPr>
      <w:r>
        <w:rPr>
          <w:lang w:val="fr-CH"/>
        </w:rPr>
        <w:t>D</w:t>
      </w:r>
      <w:r w:rsidR="00EA43C1" w:rsidRPr="00EA43C1">
        <w:rPr>
          <w:lang w:val="fr-CH"/>
        </w:rPr>
        <w:t xml:space="preserve">onner des informations actualisées et détaillées sur l’application de la loi de 2012 relative aux personnes déplacées et communautés affectées (prévention, protection et assistance), ainsi que sur les autres mesures prises pour prévenir les déplacements, pour aider à la réinstallations des enfants déplacés et les protéger, notamment </w:t>
      </w:r>
      <w:r>
        <w:rPr>
          <w:lang w:val="fr-CH"/>
        </w:rPr>
        <w:t xml:space="preserve">les enfants </w:t>
      </w:r>
      <w:r w:rsidR="00EA43C1" w:rsidRPr="00EA43C1">
        <w:rPr>
          <w:lang w:val="fr-CH"/>
        </w:rPr>
        <w:t xml:space="preserve">déplacés </w:t>
      </w:r>
      <w:r>
        <w:rPr>
          <w:lang w:val="fr-CH"/>
        </w:rPr>
        <w:t xml:space="preserve">en raison des </w:t>
      </w:r>
      <w:r w:rsidR="00EA43C1" w:rsidRPr="00EA43C1">
        <w:rPr>
          <w:lang w:val="fr-CH"/>
        </w:rPr>
        <w:t>violence</w:t>
      </w:r>
      <w:r>
        <w:rPr>
          <w:lang w:val="fr-CH"/>
        </w:rPr>
        <w:t>s</w:t>
      </w:r>
      <w:r w:rsidR="00EA43C1" w:rsidRPr="00EA43C1">
        <w:rPr>
          <w:lang w:val="fr-CH"/>
        </w:rPr>
        <w:t xml:space="preserve"> qui </w:t>
      </w:r>
      <w:r>
        <w:rPr>
          <w:lang w:val="fr-CH"/>
        </w:rPr>
        <w:t>ont suivi</w:t>
      </w:r>
      <w:r w:rsidR="00EA43C1" w:rsidRPr="00EA43C1">
        <w:rPr>
          <w:lang w:val="fr-CH"/>
        </w:rPr>
        <w:t xml:space="preserve"> les élections en 2007 et 2008</w:t>
      </w:r>
      <w:r>
        <w:rPr>
          <w:lang w:val="fr-CH"/>
        </w:rPr>
        <w:t>,</w:t>
      </w:r>
      <w:r w:rsidR="00EA43C1" w:rsidRPr="00EA43C1">
        <w:rPr>
          <w:lang w:val="fr-CH"/>
        </w:rPr>
        <w:t xml:space="preserve"> à la suite d’autres violences, </w:t>
      </w:r>
      <w:r>
        <w:rPr>
          <w:lang w:val="fr-CH"/>
        </w:rPr>
        <w:t xml:space="preserve">ou </w:t>
      </w:r>
      <w:r w:rsidR="00EA43C1" w:rsidRPr="00EA43C1">
        <w:rPr>
          <w:lang w:val="fr-CH"/>
        </w:rPr>
        <w:t>en raison de la mise en œuvre de projets de développement.</w:t>
      </w:r>
    </w:p>
    <w:p w:rsidR="00EA43C1" w:rsidRPr="00EA43C1" w:rsidRDefault="009B2951" w:rsidP="00EA43C1">
      <w:pPr>
        <w:pStyle w:val="SingleTxt"/>
        <w:numPr>
          <w:ilvl w:val="0"/>
          <w:numId w:val="6"/>
        </w:numPr>
        <w:tabs>
          <w:tab w:val="clear" w:pos="475"/>
          <w:tab w:val="num" w:pos="1742"/>
        </w:tabs>
        <w:ind w:left="1267"/>
        <w:rPr>
          <w:lang w:val="fr-CH"/>
        </w:rPr>
      </w:pPr>
      <w:r>
        <w:rPr>
          <w:lang w:val="fr-CH"/>
        </w:rPr>
        <w:t>F</w:t>
      </w:r>
      <w:r w:rsidR="00EA43C1" w:rsidRPr="00EA43C1">
        <w:rPr>
          <w:lang w:val="fr-CH"/>
        </w:rPr>
        <w:t xml:space="preserve">ournir des informations détaillées sur toute enquête menée </w:t>
      </w:r>
      <w:r>
        <w:rPr>
          <w:lang w:val="fr-CH"/>
        </w:rPr>
        <w:t xml:space="preserve">sur les </w:t>
      </w:r>
      <w:r w:rsidR="00EA43C1" w:rsidRPr="00EA43C1">
        <w:rPr>
          <w:lang w:val="fr-CH"/>
        </w:rPr>
        <w:t xml:space="preserve">violences sexuelles qui auraient été commises depuis 2013 </w:t>
      </w:r>
      <w:r w:rsidR="00035E7D">
        <w:rPr>
          <w:lang w:val="fr-CH"/>
        </w:rPr>
        <w:t xml:space="preserve">en Somalie </w:t>
      </w:r>
      <w:r w:rsidR="00EA43C1" w:rsidRPr="00EA43C1">
        <w:rPr>
          <w:lang w:val="fr-CH"/>
        </w:rPr>
        <w:t xml:space="preserve">par des </w:t>
      </w:r>
      <w:r w:rsidR="00035E7D">
        <w:rPr>
          <w:lang w:val="fr-CH"/>
        </w:rPr>
        <w:t>casques bleus</w:t>
      </w:r>
      <w:r w:rsidR="00EA43C1" w:rsidRPr="00EA43C1">
        <w:rPr>
          <w:lang w:val="fr-CH"/>
        </w:rPr>
        <w:t xml:space="preserve"> kenyans</w:t>
      </w:r>
      <w:r w:rsidR="00C452E5">
        <w:rPr>
          <w:lang w:val="fr-CH"/>
        </w:rPr>
        <w:t xml:space="preserve"> sur la personne d’enfants</w:t>
      </w:r>
      <w:bookmarkStart w:id="2" w:name="_GoBack"/>
      <w:bookmarkEnd w:id="2"/>
      <w:r w:rsidR="00EA43C1" w:rsidRPr="00EA43C1">
        <w:rPr>
          <w:lang w:val="fr-CH"/>
        </w:rPr>
        <w:t>.</w:t>
      </w:r>
    </w:p>
    <w:p w:rsidR="00EA43C1" w:rsidRPr="00EA43C1" w:rsidRDefault="00035E7D" w:rsidP="00EA43C1">
      <w:pPr>
        <w:pStyle w:val="SingleTxt"/>
        <w:numPr>
          <w:ilvl w:val="0"/>
          <w:numId w:val="6"/>
        </w:numPr>
        <w:tabs>
          <w:tab w:val="clear" w:pos="475"/>
          <w:tab w:val="num" w:pos="1742"/>
        </w:tabs>
        <w:ind w:left="1267"/>
        <w:rPr>
          <w:lang w:val="fr-CH"/>
        </w:rPr>
      </w:pPr>
      <w:r>
        <w:rPr>
          <w:lang w:val="fr-CH"/>
        </w:rPr>
        <w:t>D</w:t>
      </w:r>
      <w:r w:rsidR="00EA43C1" w:rsidRPr="00EA43C1">
        <w:rPr>
          <w:lang w:val="fr-CH"/>
        </w:rPr>
        <w:t xml:space="preserve">onner des informations actualisées sur les progrès réalisés dans la mise en place, </w:t>
      </w:r>
      <w:r>
        <w:rPr>
          <w:lang w:val="fr-CH"/>
        </w:rPr>
        <w:t xml:space="preserve">dans </w:t>
      </w:r>
      <w:r w:rsidR="00EA43C1" w:rsidRPr="00EA43C1">
        <w:rPr>
          <w:lang w:val="fr-CH"/>
        </w:rPr>
        <w:t>l’État partie, d’un système de justice pour mineurs conforme à la modification de la loi de 2001 pour l’enfance, notamment en ce qui concerne le relèvement de l’âge minimum de la responsabilité pénale afin qu’il corresponde aux normes internationalement acceptées.</w:t>
      </w:r>
    </w:p>
    <w:p w:rsidR="00EA43C1" w:rsidRPr="00EA43C1" w:rsidRDefault="00035E7D" w:rsidP="00EA43C1">
      <w:pPr>
        <w:pStyle w:val="SingleTxt"/>
        <w:numPr>
          <w:ilvl w:val="0"/>
          <w:numId w:val="6"/>
        </w:numPr>
        <w:tabs>
          <w:tab w:val="clear" w:pos="475"/>
          <w:tab w:val="num" w:pos="1742"/>
        </w:tabs>
        <w:ind w:left="1267"/>
        <w:rPr>
          <w:lang w:val="fr-CH"/>
        </w:rPr>
      </w:pPr>
      <w:r w:rsidRPr="00EA43C1">
        <w:rPr>
          <w:lang w:val="fr-CH"/>
        </w:rPr>
        <w:lastRenderedPageBreak/>
        <w:t>D</w:t>
      </w:r>
      <w:r w:rsidR="00EA43C1" w:rsidRPr="00EA43C1">
        <w:rPr>
          <w:lang w:val="fr-CH"/>
        </w:rPr>
        <w:t xml:space="preserve">onner des renseignements sur les mesures prises pour prévenir la radicalisation des enfants et leur </w:t>
      </w:r>
      <w:r>
        <w:rPr>
          <w:lang w:val="fr-CH"/>
        </w:rPr>
        <w:t>enrôlement</w:t>
      </w:r>
      <w:r w:rsidR="00EA43C1" w:rsidRPr="00EA43C1">
        <w:rPr>
          <w:lang w:val="fr-CH"/>
        </w:rPr>
        <w:t xml:space="preserve"> dans des groupes armés non étatiques, notamment sur les mesures qui s’attaquent aux causes profondes de ce phénomène. </w:t>
      </w:r>
      <w:r w:rsidRPr="00EA43C1">
        <w:rPr>
          <w:lang w:val="fr-CH"/>
        </w:rPr>
        <w:t>I</w:t>
      </w:r>
      <w:r w:rsidR="00EA43C1" w:rsidRPr="00EA43C1">
        <w:rPr>
          <w:lang w:val="fr-CH"/>
        </w:rPr>
        <w:t xml:space="preserve">ndiquer </w:t>
      </w:r>
      <w:r w:rsidRPr="00EA43C1">
        <w:rPr>
          <w:lang w:val="fr-CH"/>
        </w:rPr>
        <w:t xml:space="preserve">également </w:t>
      </w:r>
      <w:r w:rsidR="00EA43C1" w:rsidRPr="00EA43C1">
        <w:rPr>
          <w:lang w:val="fr-CH"/>
        </w:rPr>
        <w:t xml:space="preserve">les mesures adoptées pour </w:t>
      </w:r>
      <w:r>
        <w:rPr>
          <w:lang w:val="fr-CH"/>
        </w:rPr>
        <w:t>protéger</w:t>
      </w:r>
      <w:r w:rsidR="00EA43C1" w:rsidRPr="00EA43C1">
        <w:rPr>
          <w:lang w:val="fr-CH"/>
        </w:rPr>
        <w:t xml:space="preserve"> les droits de l’enfant </w:t>
      </w:r>
      <w:r>
        <w:rPr>
          <w:lang w:val="fr-CH"/>
        </w:rPr>
        <w:t xml:space="preserve">pendant les </w:t>
      </w:r>
      <w:r w:rsidR="00EA43C1" w:rsidRPr="00EA43C1">
        <w:rPr>
          <w:lang w:val="fr-CH"/>
        </w:rPr>
        <w:t xml:space="preserve">opérations antiterroristes ou </w:t>
      </w:r>
      <w:r>
        <w:rPr>
          <w:lang w:val="fr-CH"/>
        </w:rPr>
        <w:t xml:space="preserve">les </w:t>
      </w:r>
      <w:r w:rsidR="00EA43C1" w:rsidRPr="00EA43C1">
        <w:rPr>
          <w:lang w:val="fr-CH"/>
        </w:rPr>
        <w:t>opérations de sécurité. Enfin, indiquer les mesures prises ou prévues pour prévenir la marginalisation des enfants qui appartiennent aux communautés suspectées de collaborer avec des groupes terroristes.</w:t>
      </w: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EA43C1">
        <w:rPr>
          <w:lang w:val="fr-CH"/>
        </w:rPr>
        <w:t>Deuxième partie</w:t>
      </w: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EA43C1">
        <w:rPr>
          <w:lang w:val="fr-CH"/>
        </w:rPr>
        <w:t xml:space="preserve">Sous cette rubrique, l’État partie est invité à mettre à jour brièvement </w:t>
      </w:r>
      <w:r>
        <w:rPr>
          <w:lang w:val="fr-CH"/>
        </w:rPr>
        <w:br/>
      </w:r>
      <w:r w:rsidRPr="00EA43C1">
        <w:rPr>
          <w:lang w:val="fr-CH"/>
        </w:rPr>
        <w:t xml:space="preserve">(en trois pages maximum) les renseignements fournis dans son rapport </w:t>
      </w:r>
      <w:r>
        <w:rPr>
          <w:lang w:val="fr-CH"/>
        </w:rPr>
        <w:br/>
      </w:r>
      <w:r w:rsidRPr="00EA43C1">
        <w:rPr>
          <w:lang w:val="fr-CH"/>
        </w:rPr>
        <w:t>en ce qui concerne</w:t>
      </w:r>
      <w:r>
        <w:rPr>
          <w:lang w:val="fr-CH"/>
        </w:rPr>
        <w:t> </w:t>
      </w:r>
      <w:r w:rsidRPr="00EA43C1">
        <w:rPr>
          <w:lang w:val="fr-CH"/>
        </w:rPr>
        <w:t>:</w:t>
      </w:r>
    </w:p>
    <w:p w:rsidR="00EA43C1" w:rsidRPr="00EA43C1" w:rsidRDefault="00EA43C1" w:rsidP="00EA43C1">
      <w:pPr>
        <w:pStyle w:val="SingleTxt"/>
        <w:spacing w:after="0" w:line="120" w:lineRule="exact"/>
        <w:rPr>
          <w:sz w:val="10"/>
          <w:lang w:val="fr-CH"/>
        </w:rPr>
      </w:pPr>
    </w:p>
    <w:p w:rsidR="00EA43C1" w:rsidRPr="00EA43C1" w:rsidRDefault="00EA43C1" w:rsidP="00EA43C1">
      <w:pPr>
        <w:pStyle w:val="SingleTxt"/>
        <w:rPr>
          <w:lang w:val="fr-CH"/>
        </w:rPr>
      </w:pPr>
      <w:r>
        <w:rPr>
          <w:lang w:val="fr-CH"/>
        </w:rPr>
        <w:tab/>
      </w:r>
      <w:r w:rsidRPr="00EA43C1">
        <w:rPr>
          <w:lang w:val="fr-CH"/>
        </w:rPr>
        <w:t>a)</w:t>
      </w:r>
      <w:r>
        <w:rPr>
          <w:lang w:val="fr-CH"/>
        </w:rPr>
        <w:tab/>
      </w:r>
      <w:r w:rsidRPr="00EA43C1">
        <w:rPr>
          <w:lang w:val="fr-CH"/>
        </w:rPr>
        <w:t xml:space="preserve">Les nouveaux projets ou </w:t>
      </w:r>
      <w:r w:rsidR="00035E7D">
        <w:rPr>
          <w:lang w:val="fr-CH"/>
        </w:rPr>
        <w:t>textes</w:t>
      </w:r>
      <w:r w:rsidRPr="00EA43C1">
        <w:rPr>
          <w:lang w:val="fr-CH"/>
        </w:rPr>
        <w:t xml:space="preserve"> de loi et leurs règlements d’application respectifs;</w:t>
      </w:r>
    </w:p>
    <w:p w:rsidR="00EA43C1" w:rsidRPr="00EA43C1" w:rsidRDefault="00EA43C1" w:rsidP="00EA43C1">
      <w:pPr>
        <w:pStyle w:val="SingleTxt"/>
        <w:rPr>
          <w:lang w:val="fr-CH"/>
        </w:rPr>
      </w:pPr>
      <w:r>
        <w:rPr>
          <w:lang w:val="fr-CH"/>
        </w:rPr>
        <w:tab/>
      </w:r>
      <w:r w:rsidRPr="00EA43C1">
        <w:rPr>
          <w:lang w:val="fr-CH"/>
        </w:rPr>
        <w:t>b)</w:t>
      </w:r>
      <w:r>
        <w:rPr>
          <w:lang w:val="fr-CH"/>
        </w:rPr>
        <w:tab/>
      </w:r>
      <w:r w:rsidRPr="00EA43C1">
        <w:rPr>
          <w:lang w:val="fr-CH"/>
        </w:rPr>
        <w:t xml:space="preserve">Les nouvelles institutions </w:t>
      </w:r>
      <w:r w:rsidR="00035E7D">
        <w:rPr>
          <w:lang w:val="fr-CH"/>
        </w:rPr>
        <w:t xml:space="preserve">(et </w:t>
      </w:r>
      <w:r w:rsidRPr="00EA43C1">
        <w:rPr>
          <w:lang w:val="fr-CH"/>
        </w:rPr>
        <w:t>leur mandat</w:t>
      </w:r>
      <w:r w:rsidR="00035E7D">
        <w:rPr>
          <w:lang w:val="fr-CH"/>
        </w:rPr>
        <w:t>)</w:t>
      </w:r>
      <w:r w:rsidRPr="00EA43C1">
        <w:rPr>
          <w:lang w:val="fr-CH"/>
        </w:rPr>
        <w:t xml:space="preserve"> et les réformes institutionnelles;</w:t>
      </w:r>
    </w:p>
    <w:p w:rsidR="00EA43C1" w:rsidRPr="00EA43C1" w:rsidRDefault="00EA43C1" w:rsidP="00EA43C1">
      <w:pPr>
        <w:pStyle w:val="SingleTxt"/>
        <w:rPr>
          <w:lang w:val="fr-CH"/>
        </w:rPr>
      </w:pPr>
      <w:r>
        <w:rPr>
          <w:lang w:val="fr-CH"/>
        </w:rPr>
        <w:tab/>
      </w:r>
      <w:r w:rsidRPr="00EA43C1">
        <w:rPr>
          <w:lang w:val="fr-CH"/>
        </w:rPr>
        <w:t>c)</w:t>
      </w:r>
      <w:r>
        <w:rPr>
          <w:lang w:val="fr-CH"/>
        </w:rPr>
        <w:tab/>
      </w:r>
      <w:r w:rsidRPr="00EA43C1">
        <w:rPr>
          <w:lang w:val="fr-CH"/>
        </w:rPr>
        <w:t>Les politiques, programmes et plans d’action récemment adoptés, ainsi que leur champ d’application et leur financement;</w:t>
      </w:r>
    </w:p>
    <w:p w:rsidR="00EA43C1" w:rsidRPr="00EA43C1" w:rsidRDefault="00EA43C1" w:rsidP="00EA43C1">
      <w:pPr>
        <w:pStyle w:val="SingleTxt"/>
        <w:rPr>
          <w:lang w:val="fr-CH"/>
        </w:rPr>
      </w:pPr>
      <w:r>
        <w:rPr>
          <w:lang w:val="fr-CH"/>
        </w:rPr>
        <w:tab/>
      </w:r>
      <w:r w:rsidRPr="00EA43C1">
        <w:rPr>
          <w:lang w:val="fr-CH"/>
        </w:rPr>
        <w:t>d)</w:t>
      </w:r>
      <w:r>
        <w:rPr>
          <w:lang w:val="fr-CH"/>
        </w:rPr>
        <w:tab/>
      </w:r>
      <w:r w:rsidRPr="00EA43C1">
        <w:rPr>
          <w:lang w:val="fr-CH"/>
        </w:rPr>
        <w:t xml:space="preserve">Les instruments </w:t>
      </w:r>
      <w:r w:rsidR="00035E7D">
        <w:rPr>
          <w:lang w:val="fr-CH"/>
        </w:rPr>
        <w:t xml:space="preserve">relatifs aux </w:t>
      </w:r>
      <w:r w:rsidRPr="00EA43C1">
        <w:rPr>
          <w:lang w:val="fr-CH"/>
        </w:rPr>
        <w:t>droits de l’homme récemment ratifiés.</w:t>
      </w: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EA43C1">
        <w:rPr>
          <w:lang w:val="fr-CH"/>
        </w:rPr>
        <w:t>Troisième partie</w:t>
      </w: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SingleTxt"/>
        <w:spacing w:after="0" w:line="120" w:lineRule="exact"/>
        <w:rPr>
          <w:b/>
          <w:sz w:val="10"/>
          <w:lang w:val="fr-CH"/>
        </w:rPr>
      </w:pPr>
    </w:p>
    <w:p w:rsidR="00EA43C1" w:rsidRPr="00EA43C1" w:rsidRDefault="00EA43C1" w:rsidP="00EA4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EA43C1">
        <w:rPr>
          <w:lang w:val="fr-CH"/>
        </w:rPr>
        <w:t>Données, statistiques et autres informations, si disponibles</w:t>
      </w:r>
    </w:p>
    <w:p w:rsidR="00EA43C1" w:rsidRPr="00EA43C1" w:rsidRDefault="00EA43C1" w:rsidP="00EA43C1">
      <w:pPr>
        <w:pStyle w:val="SingleTxt"/>
        <w:spacing w:after="0" w:line="120" w:lineRule="exact"/>
        <w:rPr>
          <w:sz w:val="10"/>
          <w:lang w:val="fr-CH"/>
        </w:rPr>
      </w:pPr>
    </w:p>
    <w:p w:rsidR="00EA43C1" w:rsidRPr="00EA43C1" w:rsidRDefault="00035E7D" w:rsidP="00EA43C1">
      <w:pPr>
        <w:pStyle w:val="SingleTxt"/>
        <w:numPr>
          <w:ilvl w:val="0"/>
          <w:numId w:val="8"/>
        </w:numPr>
        <w:tabs>
          <w:tab w:val="clear" w:pos="475"/>
          <w:tab w:val="num" w:pos="1742"/>
        </w:tabs>
        <w:ind w:left="1267"/>
        <w:rPr>
          <w:lang w:val="fr-CH"/>
        </w:rPr>
      </w:pPr>
      <w:r>
        <w:rPr>
          <w:lang w:val="fr-CH"/>
        </w:rPr>
        <w:t>F</w:t>
      </w:r>
      <w:r w:rsidR="00EA43C1" w:rsidRPr="00EA43C1">
        <w:rPr>
          <w:lang w:val="fr-CH"/>
        </w:rPr>
        <w:t xml:space="preserve">ournir une synthèse des informations concernant le budget nécessaire à la mise en œuvre de la proposition de modification de la loi de 2001 sur l’enfance et du Plan </w:t>
      </w:r>
      <w:r w:rsidRPr="00EA43C1">
        <w:rPr>
          <w:lang w:val="fr-CH"/>
        </w:rPr>
        <w:t xml:space="preserve">national </w:t>
      </w:r>
      <w:r w:rsidR="00EA43C1" w:rsidRPr="00EA43C1">
        <w:rPr>
          <w:lang w:val="fr-CH"/>
        </w:rPr>
        <w:t>d’action pour les enfants 2013-2022 en indiquant la part que représente chaque ligne budgétaire dans le budget national total et le produit national brut et en précisant l</w:t>
      </w:r>
      <w:r>
        <w:rPr>
          <w:lang w:val="fr-CH"/>
        </w:rPr>
        <w:t>a</w:t>
      </w:r>
      <w:r w:rsidR="00EA43C1" w:rsidRPr="00EA43C1">
        <w:rPr>
          <w:lang w:val="fr-CH"/>
        </w:rPr>
        <w:t xml:space="preserve"> répartition géographique.</w:t>
      </w:r>
    </w:p>
    <w:p w:rsidR="00EA43C1" w:rsidRPr="00EA43C1" w:rsidRDefault="00035E7D" w:rsidP="00EA43C1">
      <w:pPr>
        <w:pStyle w:val="SingleTxt"/>
        <w:numPr>
          <w:ilvl w:val="0"/>
          <w:numId w:val="8"/>
        </w:numPr>
        <w:tabs>
          <w:tab w:val="clear" w:pos="475"/>
          <w:tab w:val="num" w:pos="1742"/>
        </w:tabs>
        <w:ind w:left="1267"/>
        <w:rPr>
          <w:lang w:val="fr-CH"/>
        </w:rPr>
      </w:pPr>
      <w:r>
        <w:rPr>
          <w:lang w:val="fr-CH"/>
        </w:rPr>
        <w:t>F</w:t>
      </w:r>
      <w:r w:rsidR="00EA43C1" w:rsidRPr="00EA43C1">
        <w:rPr>
          <w:lang w:val="fr-CH"/>
        </w:rPr>
        <w:t>ournir, si possible, des données statistiques actualisées (ventilées par âge, sexe, origine ethnique, origine nationale, zone géographique et situation socioéconomique) pour les trois dernières années, concernant</w:t>
      </w:r>
      <w:r w:rsidR="00EC573E">
        <w:rPr>
          <w:lang w:val="fr-CH"/>
        </w:rPr>
        <w:t> :</w:t>
      </w:r>
    </w:p>
    <w:p w:rsidR="00EA43C1" w:rsidRPr="00EA43C1" w:rsidRDefault="00EA43C1" w:rsidP="00EA43C1">
      <w:pPr>
        <w:pStyle w:val="SingleTxt"/>
        <w:rPr>
          <w:lang w:val="fr-CH"/>
        </w:rPr>
      </w:pPr>
      <w:r>
        <w:rPr>
          <w:lang w:val="fr-CH"/>
        </w:rPr>
        <w:tab/>
      </w:r>
      <w:r w:rsidRPr="00EA43C1">
        <w:rPr>
          <w:lang w:val="fr-CH"/>
        </w:rPr>
        <w:t>a)</w:t>
      </w:r>
      <w:r>
        <w:rPr>
          <w:lang w:val="fr-CH"/>
        </w:rPr>
        <w:tab/>
      </w:r>
      <w:r w:rsidRPr="00EA43C1">
        <w:rPr>
          <w:lang w:val="fr-CH"/>
        </w:rPr>
        <w:t xml:space="preserve">Le nombre de plaintes liées à des violations des droits de l’enfant qui ont été reçues et suivies par la Commission nationale des droits de l’homme du Kenya et la Commission nationale </w:t>
      </w:r>
      <w:r w:rsidR="00035E7D">
        <w:rPr>
          <w:lang w:val="fr-CH"/>
        </w:rPr>
        <w:t xml:space="preserve">du genre et de </w:t>
      </w:r>
      <w:r w:rsidRPr="00EA43C1">
        <w:rPr>
          <w:lang w:val="fr-CH"/>
        </w:rPr>
        <w:t>l’égalité;</w:t>
      </w:r>
    </w:p>
    <w:p w:rsidR="00EA43C1" w:rsidRPr="00EA43C1" w:rsidRDefault="00EA43C1" w:rsidP="00EA43C1">
      <w:pPr>
        <w:pStyle w:val="SingleTxt"/>
        <w:rPr>
          <w:lang w:val="fr-CH"/>
        </w:rPr>
      </w:pPr>
      <w:r>
        <w:rPr>
          <w:lang w:val="fr-CH"/>
        </w:rPr>
        <w:tab/>
      </w:r>
      <w:r w:rsidRPr="00EA43C1">
        <w:rPr>
          <w:lang w:val="fr-CH"/>
        </w:rPr>
        <w:t>b)</w:t>
      </w:r>
      <w:r>
        <w:rPr>
          <w:lang w:val="fr-CH"/>
        </w:rPr>
        <w:tab/>
      </w:r>
      <w:r w:rsidRPr="00EA43C1">
        <w:rPr>
          <w:lang w:val="fr-CH"/>
        </w:rPr>
        <w:t xml:space="preserve">Le nombre d’actes de violence, </w:t>
      </w:r>
      <w:r w:rsidR="00035E7D">
        <w:rPr>
          <w:lang w:val="fr-CH"/>
        </w:rPr>
        <w:t>y compris</w:t>
      </w:r>
      <w:r w:rsidRPr="00EA43C1">
        <w:rPr>
          <w:lang w:val="fr-CH"/>
        </w:rPr>
        <w:t xml:space="preserve"> de violence sexuelle, commis par des membres des forces de l’ordre à l’égard d’enfants </w:t>
      </w:r>
      <w:r w:rsidR="00035E7D">
        <w:rPr>
          <w:lang w:val="fr-CH"/>
        </w:rPr>
        <w:t>qui font</w:t>
      </w:r>
      <w:r w:rsidRPr="00EA43C1">
        <w:rPr>
          <w:lang w:val="fr-CH"/>
        </w:rPr>
        <w:t xml:space="preserve"> l’objet d’une enquête ou de poursuites, et le nombre d’enfants victimes de la violence policière;</w:t>
      </w:r>
    </w:p>
    <w:p w:rsidR="00EA43C1" w:rsidRPr="00EA43C1" w:rsidRDefault="00EA43C1" w:rsidP="00EA43C1">
      <w:pPr>
        <w:pStyle w:val="SingleTxt"/>
        <w:rPr>
          <w:lang w:val="fr-CH"/>
        </w:rPr>
      </w:pPr>
      <w:r>
        <w:rPr>
          <w:lang w:val="fr-CH"/>
        </w:rPr>
        <w:tab/>
      </w:r>
      <w:r w:rsidRPr="00EA43C1">
        <w:rPr>
          <w:lang w:val="fr-CH"/>
        </w:rPr>
        <w:t>c)</w:t>
      </w:r>
      <w:r>
        <w:rPr>
          <w:lang w:val="fr-CH"/>
        </w:rPr>
        <w:tab/>
      </w:r>
      <w:r w:rsidRPr="00EA43C1">
        <w:rPr>
          <w:lang w:val="fr-CH"/>
        </w:rPr>
        <w:t xml:space="preserve">Le nombre de cas de violence à l’égard d’enfants, </w:t>
      </w:r>
      <w:r w:rsidR="00035E7D">
        <w:rPr>
          <w:lang w:val="fr-CH"/>
        </w:rPr>
        <w:t>y compris</w:t>
      </w:r>
      <w:r w:rsidRPr="00EA43C1">
        <w:rPr>
          <w:lang w:val="fr-CH"/>
        </w:rPr>
        <w:t xml:space="preserve"> les châtiments corporels et la violence sexuelle; fournir </w:t>
      </w:r>
      <w:r w:rsidR="00035E7D">
        <w:rPr>
          <w:lang w:val="fr-CH"/>
        </w:rPr>
        <w:t xml:space="preserve">également </w:t>
      </w:r>
      <w:r w:rsidRPr="00EA43C1">
        <w:rPr>
          <w:lang w:val="fr-CH"/>
        </w:rPr>
        <w:t xml:space="preserve">des informations sur les enquêtes et les poursuites </w:t>
      </w:r>
      <w:r w:rsidR="00035E7D">
        <w:rPr>
          <w:lang w:val="fr-CH"/>
        </w:rPr>
        <w:t>dont font l’objet les auteurs</w:t>
      </w:r>
      <w:r w:rsidRPr="00EA43C1">
        <w:rPr>
          <w:lang w:val="fr-CH"/>
        </w:rPr>
        <w:t xml:space="preserve"> et sur les condamnations prononcées par les tribunaux. </w:t>
      </w:r>
      <w:r w:rsidR="00035E7D" w:rsidRPr="00EA43C1">
        <w:rPr>
          <w:lang w:val="fr-CH"/>
        </w:rPr>
        <w:t>I</w:t>
      </w:r>
      <w:r w:rsidRPr="00EA43C1">
        <w:rPr>
          <w:lang w:val="fr-CH"/>
        </w:rPr>
        <w:t xml:space="preserve">ndiquer </w:t>
      </w:r>
      <w:r w:rsidR="00035E7D">
        <w:rPr>
          <w:lang w:val="fr-CH"/>
        </w:rPr>
        <w:t xml:space="preserve">aussi </w:t>
      </w:r>
      <w:r w:rsidRPr="00EA43C1">
        <w:rPr>
          <w:lang w:val="fr-CH"/>
        </w:rPr>
        <w:t xml:space="preserve">le nombre d’affaires de violence sexuelle présumée qui ont </w:t>
      </w:r>
      <w:r w:rsidR="00035E7D">
        <w:rPr>
          <w:lang w:val="fr-CH"/>
        </w:rPr>
        <w:t xml:space="preserve">été </w:t>
      </w:r>
      <w:r w:rsidRPr="00EA43C1">
        <w:rPr>
          <w:lang w:val="fr-CH"/>
        </w:rPr>
        <w:t>présentées devant un tribunal, mais qui ont finalement été réglées à l’amiable, et préciser les raisons qui ont motivé le choix d</w:t>
      </w:r>
      <w:r w:rsidR="00035E7D">
        <w:rPr>
          <w:lang w:val="fr-CH"/>
        </w:rPr>
        <w:t>’un règlement extrajudiciaire</w:t>
      </w:r>
      <w:r w:rsidRPr="00EA43C1">
        <w:rPr>
          <w:lang w:val="fr-CH"/>
        </w:rPr>
        <w:t>;</w:t>
      </w:r>
    </w:p>
    <w:p w:rsidR="00EA43C1" w:rsidRPr="00EA43C1" w:rsidRDefault="00EA43C1" w:rsidP="00EA43C1">
      <w:pPr>
        <w:pStyle w:val="SingleTxt"/>
        <w:rPr>
          <w:lang w:val="fr-CH"/>
        </w:rPr>
      </w:pPr>
      <w:r>
        <w:rPr>
          <w:lang w:val="fr-CH"/>
        </w:rPr>
        <w:tab/>
      </w:r>
      <w:r w:rsidRPr="00EA43C1">
        <w:rPr>
          <w:lang w:val="fr-CH"/>
        </w:rPr>
        <w:t>d)</w:t>
      </w:r>
      <w:r>
        <w:rPr>
          <w:lang w:val="fr-CH"/>
        </w:rPr>
        <w:tab/>
      </w:r>
      <w:r w:rsidRPr="00EA43C1">
        <w:rPr>
          <w:lang w:val="fr-CH"/>
        </w:rPr>
        <w:t>Le nombre d’adolescentes qui ont accès à des informations, à des services et à des soins en lien avec la santé sexuelle et reproductive, y compris l’accès à des moyens de contraception;</w:t>
      </w:r>
    </w:p>
    <w:p w:rsidR="00EA43C1" w:rsidRPr="00EA43C1" w:rsidRDefault="00EA43C1" w:rsidP="00EA43C1">
      <w:pPr>
        <w:pStyle w:val="SingleTxt"/>
        <w:rPr>
          <w:lang w:val="fr-CH"/>
        </w:rPr>
      </w:pPr>
      <w:r>
        <w:rPr>
          <w:lang w:val="fr-CH"/>
        </w:rPr>
        <w:tab/>
      </w:r>
      <w:r w:rsidRPr="00EA43C1">
        <w:rPr>
          <w:lang w:val="fr-CH"/>
        </w:rPr>
        <w:t>e)</w:t>
      </w:r>
      <w:r>
        <w:rPr>
          <w:lang w:val="fr-CH"/>
        </w:rPr>
        <w:tab/>
      </w:r>
      <w:r w:rsidRPr="00EA43C1">
        <w:rPr>
          <w:lang w:val="fr-CH"/>
        </w:rPr>
        <w:t>La proportion d’enfants de moins de 5 ans présentant une insuffisance pondérale et un retard de croissance;</w:t>
      </w:r>
    </w:p>
    <w:p w:rsidR="00EA43C1" w:rsidRPr="00EA43C1" w:rsidRDefault="00EA43C1" w:rsidP="00EA43C1">
      <w:pPr>
        <w:pStyle w:val="SingleTxt"/>
        <w:rPr>
          <w:lang w:val="fr-CH"/>
        </w:rPr>
      </w:pPr>
      <w:r>
        <w:rPr>
          <w:lang w:val="fr-CH"/>
        </w:rPr>
        <w:lastRenderedPageBreak/>
        <w:tab/>
      </w:r>
      <w:r w:rsidRPr="00EA43C1">
        <w:rPr>
          <w:lang w:val="fr-CH"/>
        </w:rPr>
        <w:t>f)</w:t>
      </w:r>
      <w:r>
        <w:rPr>
          <w:lang w:val="fr-CH"/>
        </w:rPr>
        <w:tab/>
      </w:r>
      <w:r w:rsidRPr="00EA43C1">
        <w:rPr>
          <w:lang w:val="fr-CH"/>
        </w:rPr>
        <w:t>Le nombre d’enfants bénéficiant de programmes de développement du jeune enfant;</w:t>
      </w:r>
    </w:p>
    <w:p w:rsidR="00EA43C1" w:rsidRPr="00EA43C1" w:rsidRDefault="00EA43C1" w:rsidP="00EA43C1">
      <w:pPr>
        <w:pStyle w:val="SingleTxt"/>
        <w:rPr>
          <w:lang w:val="fr-CH"/>
        </w:rPr>
      </w:pPr>
      <w:r>
        <w:rPr>
          <w:lang w:val="fr-CH"/>
        </w:rPr>
        <w:tab/>
      </w:r>
      <w:r w:rsidRPr="00EA43C1">
        <w:rPr>
          <w:lang w:val="fr-CH"/>
        </w:rPr>
        <w:t>g)</w:t>
      </w:r>
      <w:r>
        <w:rPr>
          <w:lang w:val="fr-CH"/>
        </w:rPr>
        <w:tab/>
      </w:r>
      <w:r w:rsidRPr="00EA43C1">
        <w:rPr>
          <w:lang w:val="fr-CH"/>
        </w:rPr>
        <w:t>Le nombre d’enfants réfugiés ou demandeurs d’asile vivant actuellement dans l’État partie, le nombre d’enfants présents dans les camps de réfugiés de l’État partie et le nombre d’enfants renvoyés dans leur pays d’origine;</w:t>
      </w:r>
    </w:p>
    <w:p w:rsidR="00EA43C1" w:rsidRPr="00EA43C1" w:rsidRDefault="00EA43C1" w:rsidP="00EA43C1">
      <w:pPr>
        <w:pStyle w:val="SingleTxt"/>
        <w:rPr>
          <w:lang w:val="fr-CH"/>
        </w:rPr>
      </w:pPr>
      <w:r>
        <w:rPr>
          <w:lang w:val="fr-CH"/>
        </w:rPr>
        <w:tab/>
      </w:r>
      <w:r w:rsidRPr="00EA43C1">
        <w:rPr>
          <w:lang w:val="fr-CH"/>
        </w:rPr>
        <w:t>h)</w:t>
      </w:r>
      <w:r>
        <w:rPr>
          <w:lang w:val="fr-CH"/>
        </w:rPr>
        <w:tab/>
      </w:r>
      <w:r w:rsidRPr="00EA43C1">
        <w:rPr>
          <w:lang w:val="fr-CH"/>
        </w:rPr>
        <w:t>Le nombre d’enfants déplacés dans l’État partie, notamment en raison de la mise en œuvre de projets de développement;</w:t>
      </w:r>
    </w:p>
    <w:p w:rsidR="00EA43C1" w:rsidRPr="00EA43C1" w:rsidRDefault="00EA43C1" w:rsidP="00EA43C1">
      <w:pPr>
        <w:pStyle w:val="SingleTxt"/>
        <w:rPr>
          <w:lang w:val="fr-CH"/>
        </w:rPr>
      </w:pPr>
      <w:r>
        <w:rPr>
          <w:lang w:val="fr-CH"/>
        </w:rPr>
        <w:tab/>
      </w:r>
      <w:r w:rsidRPr="00EA43C1">
        <w:rPr>
          <w:lang w:val="fr-CH"/>
        </w:rPr>
        <w:t>i)</w:t>
      </w:r>
      <w:r>
        <w:rPr>
          <w:lang w:val="fr-CH"/>
        </w:rPr>
        <w:tab/>
      </w:r>
      <w:r w:rsidRPr="00EA43C1">
        <w:rPr>
          <w:lang w:val="fr-CH"/>
        </w:rPr>
        <w:t xml:space="preserve">Le nombre d’enfants </w:t>
      </w:r>
      <w:r w:rsidR="00035E7D">
        <w:rPr>
          <w:lang w:val="fr-CH"/>
        </w:rPr>
        <w:t>des</w:t>
      </w:r>
      <w:r w:rsidRPr="00EA43C1">
        <w:rPr>
          <w:lang w:val="fr-CH"/>
        </w:rPr>
        <w:t xml:space="preserve"> rue</w:t>
      </w:r>
      <w:r w:rsidR="00035E7D">
        <w:rPr>
          <w:lang w:val="fr-CH"/>
        </w:rPr>
        <w:t>s</w:t>
      </w:r>
      <w:r w:rsidRPr="00EA43C1">
        <w:rPr>
          <w:lang w:val="fr-CH"/>
        </w:rPr>
        <w:t>;</w:t>
      </w:r>
    </w:p>
    <w:p w:rsidR="00EA43C1" w:rsidRPr="00EA43C1" w:rsidRDefault="00EA43C1" w:rsidP="00EA43C1">
      <w:pPr>
        <w:pStyle w:val="SingleTxt"/>
        <w:rPr>
          <w:lang w:val="fr-CH"/>
        </w:rPr>
      </w:pPr>
      <w:r>
        <w:rPr>
          <w:lang w:val="fr-CH"/>
        </w:rPr>
        <w:tab/>
      </w:r>
      <w:r w:rsidRPr="00EA43C1">
        <w:rPr>
          <w:lang w:val="fr-CH"/>
        </w:rPr>
        <w:t>j)</w:t>
      </w:r>
      <w:r>
        <w:rPr>
          <w:lang w:val="fr-CH"/>
        </w:rPr>
        <w:tab/>
      </w:r>
      <w:r w:rsidRPr="00EA43C1">
        <w:rPr>
          <w:lang w:val="fr-CH"/>
        </w:rPr>
        <w:t xml:space="preserve">Le nombre d’enfants qui travaillent, notamment ceux soumis aux pires formes de travail des enfants, et le nombre d’enquêtes et de poursuites menées en réponse </w:t>
      </w:r>
      <w:r w:rsidR="00035E7D">
        <w:rPr>
          <w:lang w:val="fr-CH"/>
        </w:rPr>
        <w:t xml:space="preserve">à des </w:t>
      </w:r>
      <w:r w:rsidRPr="00EA43C1">
        <w:rPr>
          <w:lang w:val="fr-CH"/>
        </w:rPr>
        <w:t xml:space="preserve">allégations </w:t>
      </w:r>
      <w:r w:rsidR="00035E7D">
        <w:rPr>
          <w:lang w:val="fr-CH"/>
        </w:rPr>
        <w:t>de</w:t>
      </w:r>
      <w:r w:rsidRPr="00EA43C1">
        <w:rPr>
          <w:lang w:val="fr-CH"/>
        </w:rPr>
        <w:t xml:space="preserve"> travail illégal d’enfants ou </w:t>
      </w:r>
      <w:r w:rsidR="00035E7D">
        <w:rPr>
          <w:lang w:val="fr-CH"/>
        </w:rPr>
        <w:t>de</w:t>
      </w:r>
      <w:r w:rsidRPr="00EA43C1">
        <w:rPr>
          <w:lang w:val="fr-CH"/>
        </w:rPr>
        <w:t xml:space="preserve"> pires formes de travail des enfants. </w:t>
      </w:r>
      <w:r w:rsidR="00035E7D" w:rsidRPr="00EA43C1">
        <w:rPr>
          <w:lang w:val="fr-CH"/>
        </w:rPr>
        <w:t>P</w:t>
      </w:r>
      <w:r w:rsidRPr="00EA43C1">
        <w:rPr>
          <w:lang w:val="fr-CH"/>
        </w:rPr>
        <w:t>réciser les types de travail</w:t>
      </w:r>
      <w:r w:rsidR="00035E7D">
        <w:rPr>
          <w:lang w:val="fr-CH"/>
        </w:rPr>
        <w:t xml:space="preserve"> concernés</w:t>
      </w:r>
      <w:r w:rsidRPr="00EA43C1">
        <w:rPr>
          <w:lang w:val="fr-CH"/>
        </w:rPr>
        <w:t>;</w:t>
      </w:r>
    </w:p>
    <w:p w:rsidR="00EA43C1" w:rsidRPr="00EA43C1" w:rsidRDefault="00EA43C1" w:rsidP="00EA43C1">
      <w:pPr>
        <w:pStyle w:val="SingleTxt"/>
        <w:rPr>
          <w:lang w:val="fr-CH"/>
        </w:rPr>
      </w:pPr>
      <w:r>
        <w:rPr>
          <w:lang w:val="fr-CH"/>
        </w:rPr>
        <w:tab/>
      </w:r>
      <w:r w:rsidRPr="00EA43C1">
        <w:rPr>
          <w:lang w:val="fr-CH"/>
        </w:rPr>
        <w:t>k)</w:t>
      </w:r>
      <w:r>
        <w:rPr>
          <w:lang w:val="fr-CH"/>
        </w:rPr>
        <w:tab/>
      </w:r>
      <w:r w:rsidRPr="00EA43C1">
        <w:rPr>
          <w:lang w:val="fr-CH"/>
        </w:rPr>
        <w:t xml:space="preserve">Le nombre d’enfants en conflit avec la loi qui ont été signalés à la police, qui ont été arrêtés et qui ont été détenus (détention </w:t>
      </w:r>
      <w:r w:rsidR="00035E7D">
        <w:rPr>
          <w:lang w:val="fr-CH"/>
        </w:rPr>
        <w:t>avant jugement</w:t>
      </w:r>
      <w:r w:rsidRPr="00EA43C1">
        <w:rPr>
          <w:lang w:val="fr-CH"/>
        </w:rPr>
        <w:t xml:space="preserve">, emprisonnement ou </w:t>
      </w:r>
      <w:r w:rsidR="00035E7D">
        <w:rPr>
          <w:lang w:val="fr-CH"/>
        </w:rPr>
        <w:t xml:space="preserve">placement en </w:t>
      </w:r>
      <w:r w:rsidRPr="00EA43C1">
        <w:rPr>
          <w:lang w:val="fr-CH"/>
        </w:rPr>
        <w:t>centres de ré</w:t>
      </w:r>
      <w:r w:rsidR="00035E7D">
        <w:rPr>
          <w:lang w:val="fr-CH"/>
        </w:rPr>
        <w:t>adaptation</w:t>
      </w:r>
      <w:r w:rsidRPr="00EA43C1">
        <w:rPr>
          <w:lang w:val="fr-CH"/>
        </w:rPr>
        <w:t xml:space="preserve">), et le nombre d’enfants de moins de 18 ans jugés et condamnés comme des adultes. Au sujet des enfants placés en détention, </w:t>
      </w:r>
      <w:r w:rsidR="00C452E5">
        <w:rPr>
          <w:lang w:val="fr-CH"/>
        </w:rPr>
        <w:t>i</w:t>
      </w:r>
      <w:r w:rsidRPr="00EA43C1">
        <w:rPr>
          <w:lang w:val="fr-CH"/>
        </w:rPr>
        <w:t xml:space="preserve">ndiquer s’ils </w:t>
      </w:r>
      <w:r w:rsidR="00035E7D">
        <w:rPr>
          <w:lang w:val="fr-CH"/>
        </w:rPr>
        <w:t>s</w:t>
      </w:r>
      <w:r w:rsidRPr="00EA43C1">
        <w:rPr>
          <w:lang w:val="fr-CH"/>
        </w:rPr>
        <w:t>ont détenus avec des adultes;</w:t>
      </w:r>
    </w:p>
    <w:p w:rsidR="00EA43C1" w:rsidRPr="00EA43C1" w:rsidRDefault="00EA43C1" w:rsidP="00EA43C1">
      <w:pPr>
        <w:pStyle w:val="SingleTxt"/>
        <w:rPr>
          <w:lang w:val="fr-CH"/>
        </w:rPr>
      </w:pPr>
      <w:r>
        <w:rPr>
          <w:lang w:val="fr-CH"/>
        </w:rPr>
        <w:tab/>
      </w:r>
      <w:r w:rsidRPr="00EA43C1">
        <w:rPr>
          <w:lang w:val="fr-CH"/>
        </w:rPr>
        <w:t>l)</w:t>
      </w:r>
      <w:r>
        <w:rPr>
          <w:lang w:val="fr-CH"/>
        </w:rPr>
        <w:tab/>
      </w:r>
      <w:r w:rsidRPr="00EA43C1">
        <w:rPr>
          <w:lang w:val="fr-CH"/>
        </w:rPr>
        <w:t xml:space="preserve">La durée moyenne de la détention </w:t>
      </w:r>
      <w:r w:rsidR="00035E7D">
        <w:rPr>
          <w:lang w:val="fr-CH"/>
        </w:rPr>
        <w:t>avant jugement</w:t>
      </w:r>
      <w:r w:rsidRPr="00EA43C1">
        <w:rPr>
          <w:lang w:val="fr-CH"/>
        </w:rPr>
        <w:t xml:space="preserve"> pour les enfants, les types de condamnations et de peines prononcées par les tribunaux contre les enfants en conflit avec la loi et le nombre de cas signalés de violences et de mauvais traitements </w:t>
      </w:r>
      <w:r w:rsidR="00035E7D">
        <w:rPr>
          <w:lang w:val="fr-CH"/>
        </w:rPr>
        <w:t xml:space="preserve">infligés à des </w:t>
      </w:r>
      <w:r w:rsidRPr="00EA43C1">
        <w:rPr>
          <w:lang w:val="fr-CH"/>
        </w:rPr>
        <w:t>enfants lors de leur arrestation ou de leur détention;</w:t>
      </w:r>
    </w:p>
    <w:p w:rsidR="00EA43C1" w:rsidRPr="00EA43C1" w:rsidRDefault="00EA43C1" w:rsidP="00EA43C1">
      <w:pPr>
        <w:pStyle w:val="SingleTxt"/>
        <w:rPr>
          <w:lang w:val="fr-CH"/>
        </w:rPr>
      </w:pPr>
      <w:r>
        <w:rPr>
          <w:lang w:val="fr-CH"/>
        </w:rPr>
        <w:tab/>
      </w:r>
      <w:r w:rsidRPr="00EA43C1">
        <w:rPr>
          <w:lang w:val="fr-CH"/>
        </w:rPr>
        <w:t>m)</w:t>
      </w:r>
      <w:r>
        <w:rPr>
          <w:lang w:val="fr-CH"/>
        </w:rPr>
        <w:tab/>
      </w:r>
      <w:r w:rsidRPr="00EA43C1">
        <w:rPr>
          <w:lang w:val="fr-CH"/>
        </w:rPr>
        <w:t>Le nombre d’enfants victimes d’exploitation sexuelle</w:t>
      </w:r>
      <w:r w:rsidR="00035E7D">
        <w:rPr>
          <w:lang w:val="fr-CH"/>
        </w:rPr>
        <w:t>,</w:t>
      </w:r>
      <w:r w:rsidRPr="00EA43C1">
        <w:rPr>
          <w:lang w:val="fr-CH"/>
        </w:rPr>
        <w:t xml:space="preserve"> de traite et </w:t>
      </w:r>
      <w:r w:rsidR="00035E7D">
        <w:rPr>
          <w:lang w:val="fr-CH"/>
        </w:rPr>
        <w:t>d’utilisation à des fins de pornographie</w:t>
      </w:r>
      <w:r w:rsidRPr="00EA43C1">
        <w:rPr>
          <w:lang w:val="fr-CH"/>
        </w:rPr>
        <w:t>;</w:t>
      </w:r>
    </w:p>
    <w:p w:rsidR="00EA43C1" w:rsidRPr="00EA43C1" w:rsidRDefault="00035E7D" w:rsidP="00EA43C1">
      <w:pPr>
        <w:pStyle w:val="SingleTxt"/>
        <w:numPr>
          <w:ilvl w:val="0"/>
          <w:numId w:val="8"/>
        </w:numPr>
        <w:tabs>
          <w:tab w:val="clear" w:pos="475"/>
          <w:tab w:val="num" w:pos="1742"/>
        </w:tabs>
        <w:ind w:left="1267"/>
        <w:rPr>
          <w:lang w:val="fr-CH"/>
        </w:rPr>
      </w:pPr>
      <w:r>
        <w:rPr>
          <w:lang w:val="fr-CH"/>
        </w:rPr>
        <w:t>F</w:t>
      </w:r>
      <w:r w:rsidR="00EA43C1" w:rsidRPr="00EA43C1">
        <w:rPr>
          <w:lang w:val="fr-CH"/>
        </w:rPr>
        <w:t xml:space="preserve">ournir, pour les trois dernières années, des données ventilées (par âge, sexe, milieu socioéconomique, origine ethnique et zone géographique) portant sur la situation des enfants privés </w:t>
      </w:r>
      <w:r>
        <w:rPr>
          <w:lang w:val="fr-CH"/>
        </w:rPr>
        <w:t>de milieu</w:t>
      </w:r>
      <w:r w:rsidR="00EA43C1" w:rsidRPr="00EA43C1">
        <w:rPr>
          <w:lang w:val="fr-CH"/>
        </w:rPr>
        <w:t xml:space="preserve"> familial et concernant</w:t>
      </w:r>
      <w:r>
        <w:rPr>
          <w:lang w:val="fr-CH"/>
        </w:rPr>
        <w:t> </w:t>
      </w:r>
      <w:r w:rsidR="00EA43C1" w:rsidRPr="00EA43C1">
        <w:rPr>
          <w:lang w:val="fr-CH"/>
        </w:rPr>
        <w:t>:</w:t>
      </w:r>
    </w:p>
    <w:p w:rsidR="00EA43C1" w:rsidRPr="00EA43C1" w:rsidRDefault="00EA43C1" w:rsidP="00EA43C1">
      <w:pPr>
        <w:pStyle w:val="SingleTxt"/>
        <w:rPr>
          <w:lang w:val="fr-CH"/>
        </w:rPr>
      </w:pPr>
      <w:r>
        <w:rPr>
          <w:lang w:val="fr-CH"/>
        </w:rPr>
        <w:tab/>
      </w:r>
      <w:r w:rsidRPr="00EA43C1">
        <w:rPr>
          <w:lang w:val="fr-CH"/>
        </w:rPr>
        <w:t>a)</w:t>
      </w:r>
      <w:r>
        <w:rPr>
          <w:lang w:val="fr-CH"/>
        </w:rPr>
        <w:tab/>
      </w:r>
      <w:r w:rsidRPr="00EA43C1">
        <w:rPr>
          <w:lang w:val="fr-CH"/>
        </w:rPr>
        <w:t>Le nombre d’enfants séparés de leurs parents;</w:t>
      </w:r>
    </w:p>
    <w:p w:rsidR="00EA43C1" w:rsidRPr="00EA43C1" w:rsidRDefault="00EA43C1" w:rsidP="00EA43C1">
      <w:pPr>
        <w:pStyle w:val="SingleTxt"/>
        <w:rPr>
          <w:lang w:val="fr-CH"/>
        </w:rPr>
      </w:pPr>
      <w:r>
        <w:rPr>
          <w:lang w:val="fr-CH"/>
        </w:rPr>
        <w:tab/>
      </w:r>
      <w:r w:rsidRPr="00EA43C1">
        <w:rPr>
          <w:lang w:val="fr-CH"/>
        </w:rPr>
        <w:t>b)</w:t>
      </w:r>
      <w:r>
        <w:rPr>
          <w:lang w:val="fr-CH"/>
        </w:rPr>
        <w:tab/>
      </w:r>
      <w:r w:rsidRPr="00EA43C1">
        <w:rPr>
          <w:lang w:val="fr-CH"/>
        </w:rPr>
        <w:t>Le nombre d’enfants vivant dans une famille dont le chef est un enfant;</w:t>
      </w:r>
    </w:p>
    <w:p w:rsidR="00EA43C1" w:rsidRPr="00EA43C1" w:rsidRDefault="00EA43C1" w:rsidP="00EA43C1">
      <w:pPr>
        <w:pStyle w:val="SingleTxt"/>
        <w:rPr>
          <w:lang w:val="fr-CH"/>
        </w:rPr>
      </w:pPr>
      <w:r>
        <w:rPr>
          <w:lang w:val="fr-CH"/>
        </w:rPr>
        <w:tab/>
      </w:r>
      <w:r w:rsidRPr="00EA43C1">
        <w:rPr>
          <w:lang w:val="fr-CH"/>
        </w:rPr>
        <w:t>c)</w:t>
      </w:r>
      <w:r>
        <w:rPr>
          <w:lang w:val="fr-CH"/>
        </w:rPr>
        <w:tab/>
      </w:r>
      <w:r w:rsidRPr="00EA43C1">
        <w:rPr>
          <w:lang w:val="fr-CH"/>
        </w:rPr>
        <w:t>Le nombre d’enfants placés en institution;</w:t>
      </w:r>
    </w:p>
    <w:p w:rsidR="00EA43C1" w:rsidRPr="00EA43C1" w:rsidRDefault="00EA43C1" w:rsidP="00EA43C1">
      <w:pPr>
        <w:pStyle w:val="SingleTxt"/>
        <w:rPr>
          <w:lang w:val="fr-CH"/>
        </w:rPr>
      </w:pPr>
      <w:r>
        <w:rPr>
          <w:lang w:val="fr-CH"/>
        </w:rPr>
        <w:tab/>
      </w:r>
      <w:r w:rsidRPr="00EA43C1">
        <w:rPr>
          <w:lang w:val="fr-CH"/>
        </w:rPr>
        <w:t>d)</w:t>
      </w:r>
      <w:r>
        <w:rPr>
          <w:lang w:val="fr-CH"/>
        </w:rPr>
        <w:tab/>
      </w:r>
      <w:r w:rsidRPr="00EA43C1">
        <w:rPr>
          <w:lang w:val="fr-CH"/>
        </w:rPr>
        <w:t>Le nombre d’enfants placés en famille d’accueil;</w:t>
      </w:r>
    </w:p>
    <w:p w:rsidR="00EA43C1" w:rsidRPr="00EA43C1" w:rsidRDefault="00EA43C1" w:rsidP="00EA43C1">
      <w:pPr>
        <w:pStyle w:val="SingleTxt"/>
        <w:rPr>
          <w:lang w:val="fr-CH"/>
        </w:rPr>
      </w:pPr>
      <w:r>
        <w:rPr>
          <w:lang w:val="fr-CH"/>
        </w:rPr>
        <w:tab/>
      </w:r>
      <w:r w:rsidRPr="00EA43C1">
        <w:rPr>
          <w:lang w:val="fr-CH"/>
        </w:rPr>
        <w:t>e)</w:t>
      </w:r>
      <w:r>
        <w:rPr>
          <w:lang w:val="fr-CH"/>
        </w:rPr>
        <w:tab/>
      </w:r>
      <w:r w:rsidRPr="00EA43C1">
        <w:rPr>
          <w:lang w:val="fr-CH"/>
        </w:rPr>
        <w:t>Le nombre d’enfants adoptés dans le pays ou à l’étranger.</w:t>
      </w:r>
    </w:p>
    <w:p w:rsidR="00EA43C1" w:rsidRPr="00EA43C1" w:rsidRDefault="00EC573E" w:rsidP="00EA43C1">
      <w:pPr>
        <w:pStyle w:val="SingleTxt"/>
        <w:numPr>
          <w:ilvl w:val="0"/>
          <w:numId w:val="8"/>
        </w:numPr>
        <w:tabs>
          <w:tab w:val="clear" w:pos="475"/>
          <w:tab w:val="num" w:pos="1742"/>
        </w:tabs>
        <w:ind w:left="1267"/>
        <w:rPr>
          <w:lang w:val="fr-CH"/>
        </w:rPr>
      </w:pPr>
      <w:r>
        <w:rPr>
          <w:lang w:val="fr-CH"/>
        </w:rPr>
        <w:t>F</w:t>
      </w:r>
      <w:r w:rsidR="00EA43C1" w:rsidRPr="00EA43C1">
        <w:rPr>
          <w:lang w:val="fr-CH"/>
        </w:rPr>
        <w:t>ournir, pour les trois dernières années, des données statistiques ventilées par âge, sexe, type de handicap, origine ethnique et zone géographique, concernant les enfants handicapés</w:t>
      </w:r>
      <w:r>
        <w:rPr>
          <w:lang w:val="fr-CH"/>
        </w:rPr>
        <w:t> :</w:t>
      </w:r>
    </w:p>
    <w:p w:rsidR="00EA43C1" w:rsidRPr="00EA43C1" w:rsidRDefault="00EA43C1" w:rsidP="00EA43C1">
      <w:pPr>
        <w:pStyle w:val="SingleTxt"/>
        <w:rPr>
          <w:lang w:val="fr-CH"/>
        </w:rPr>
      </w:pPr>
      <w:r>
        <w:rPr>
          <w:lang w:val="fr-CH"/>
        </w:rPr>
        <w:tab/>
      </w:r>
      <w:r w:rsidRPr="00EA43C1">
        <w:rPr>
          <w:lang w:val="fr-CH"/>
        </w:rPr>
        <w:t>a)</w:t>
      </w:r>
      <w:r>
        <w:rPr>
          <w:lang w:val="fr-CH"/>
        </w:rPr>
        <w:tab/>
      </w:r>
      <w:r w:rsidRPr="00EA43C1">
        <w:rPr>
          <w:lang w:val="fr-CH"/>
        </w:rPr>
        <w:t>Vivant avec leur famille;</w:t>
      </w:r>
    </w:p>
    <w:p w:rsidR="00EA43C1" w:rsidRPr="00EA43C1" w:rsidRDefault="00EA43C1" w:rsidP="00EA43C1">
      <w:pPr>
        <w:pStyle w:val="SingleTxt"/>
        <w:rPr>
          <w:lang w:val="fr-CH"/>
        </w:rPr>
      </w:pPr>
      <w:r>
        <w:rPr>
          <w:lang w:val="fr-CH"/>
        </w:rPr>
        <w:tab/>
      </w:r>
      <w:r w:rsidRPr="00EA43C1">
        <w:rPr>
          <w:lang w:val="fr-CH"/>
        </w:rPr>
        <w:t>b)</w:t>
      </w:r>
      <w:r>
        <w:rPr>
          <w:lang w:val="fr-CH"/>
        </w:rPr>
        <w:tab/>
      </w:r>
      <w:r w:rsidRPr="00EA43C1">
        <w:rPr>
          <w:lang w:val="fr-CH"/>
        </w:rPr>
        <w:t>Placés en institution;</w:t>
      </w:r>
    </w:p>
    <w:p w:rsidR="00EA43C1" w:rsidRPr="00EA43C1" w:rsidRDefault="00EA43C1" w:rsidP="00EA43C1">
      <w:pPr>
        <w:pStyle w:val="SingleTxt"/>
        <w:rPr>
          <w:lang w:val="fr-CH"/>
        </w:rPr>
      </w:pPr>
      <w:r>
        <w:rPr>
          <w:lang w:val="fr-CH"/>
        </w:rPr>
        <w:tab/>
      </w:r>
      <w:r w:rsidRPr="00EA43C1">
        <w:rPr>
          <w:lang w:val="fr-CH"/>
        </w:rPr>
        <w:t>c)</w:t>
      </w:r>
      <w:r>
        <w:rPr>
          <w:lang w:val="fr-CH"/>
        </w:rPr>
        <w:tab/>
      </w:r>
      <w:r w:rsidRPr="00EA43C1">
        <w:rPr>
          <w:lang w:val="fr-CH"/>
        </w:rPr>
        <w:t>Fréquentant des écoles ordinaires primaires;</w:t>
      </w:r>
    </w:p>
    <w:p w:rsidR="00EA43C1" w:rsidRPr="00EA43C1" w:rsidRDefault="00EA43C1" w:rsidP="00EA43C1">
      <w:pPr>
        <w:pStyle w:val="SingleTxt"/>
        <w:rPr>
          <w:lang w:val="fr-CH"/>
        </w:rPr>
      </w:pPr>
      <w:r>
        <w:rPr>
          <w:lang w:val="fr-CH"/>
        </w:rPr>
        <w:tab/>
      </w:r>
      <w:r w:rsidRPr="00EA43C1">
        <w:rPr>
          <w:lang w:val="fr-CH"/>
        </w:rPr>
        <w:t>d)</w:t>
      </w:r>
      <w:r>
        <w:rPr>
          <w:lang w:val="fr-CH"/>
        </w:rPr>
        <w:tab/>
      </w:r>
      <w:r w:rsidRPr="00EA43C1">
        <w:rPr>
          <w:lang w:val="fr-CH"/>
        </w:rPr>
        <w:t>Fréquentant des écoles ordinaires secondaires;</w:t>
      </w:r>
    </w:p>
    <w:p w:rsidR="00EA43C1" w:rsidRPr="00EA43C1" w:rsidRDefault="00EA43C1" w:rsidP="00EA43C1">
      <w:pPr>
        <w:pStyle w:val="SingleTxt"/>
        <w:rPr>
          <w:lang w:val="fr-CH"/>
        </w:rPr>
      </w:pPr>
      <w:r>
        <w:rPr>
          <w:lang w:val="fr-CH"/>
        </w:rPr>
        <w:tab/>
      </w:r>
      <w:r w:rsidRPr="00EA43C1">
        <w:rPr>
          <w:lang w:val="fr-CH"/>
        </w:rPr>
        <w:t>e)</w:t>
      </w:r>
      <w:r>
        <w:rPr>
          <w:lang w:val="fr-CH"/>
        </w:rPr>
        <w:tab/>
      </w:r>
      <w:r w:rsidRPr="00EA43C1">
        <w:rPr>
          <w:lang w:val="fr-CH"/>
        </w:rPr>
        <w:t>Fréquentant des écoles spécialisées;</w:t>
      </w:r>
    </w:p>
    <w:p w:rsidR="00EA43C1" w:rsidRPr="00EA43C1" w:rsidRDefault="00EA43C1" w:rsidP="00EA43C1">
      <w:pPr>
        <w:pStyle w:val="SingleTxt"/>
        <w:rPr>
          <w:lang w:val="fr-CH"/>
        </w:rPr>
      </w:pPr>
      <w:r>
        <w:rPr>
          <w:lang w:val="fr-CH"/>
        </w:rPr>
        <w:tab/>
      </w:r>
      <w:r w:rsidRPr="00EA43C1">
        <w:rPr>
          <w:lang w:val="fr-CH"/>
        </w:rPr>
        <w:t>f)</w:t>
      </w:r>
      <w:r>
        <w:rPr>
          <w:lang w:val="fr-CH"/>
        </w:rPr>
        <w:tab/>
      </w:r>
      <w:r w:rsidRPr="00EA43C1">
        <w:rPr>
          <w:lang w:val="fr-CH"/>
        </w:rPr>
        <w:t>Non scolarisés;</w:t>
      </w:r>
    </w:p>
    <w:p w:rsidR="00EA43C1" w:rsidRPr="00EA43C1" w:rsidRDefault="00EA43C1" w:rsidP="00EA43C1">
      <w:pPr>
        <w:pStyle w:val="SingleTxt"/>
        <w:rPr>
          <w:lang w:val="fr-CH"/>
        </w:rPr>
      </w:pPr>
      <w:r>
        <w:rPr>
          <w:lang w:val="fr-CH"/>
        </w:rPr>
        <w:tab/>
      </w:r>
      <w:r w:rsidRPr="00EA43C1">
        <w:rPr>
          <w:lang w:val="fr-CH"/>
        </w:rPr>
        <w:t>g)</w:t>
      </w:r>
      <w:r>
        <w:rPr>
          <w:lang w:val="fr-CH"/>
        </w:rPr>
        <w:tab/>
      </w:r>
      <w:r w:rsidRPr="00EA43C1">
        <w:rPr>
          <w:lang w:val="fr-CH"/>
        </w:rPr>
        <w:t>Abandonnés par leur famille.</w:t>
      </w:r>
    </w:p>
    <w:p w:rsidR="00EA43C1" w:rsidRPr="00EA43C1" w:rsidRDefault="00EC573E" w:rsidP="00EA43C1">
      <w:pPr>
        <w:pStyle w:val="SingleTxt"/>
        <w:numPr>
          <w:ilvl w:val="0"/>
          <w:numId w:val="8"/>
        </w:numPr>
        <w:tabs>
          <w:tab w:val="clear" w:pos="475"/>
          <w:tab w:val="num" w:pos="1742"/>
        </w:tabs>
        <w:ind w:left="1267"/>
        <w:rPr>
          <w:lang w:val="fr-CH"/>
        </w:rPr>
      </w:pPr>
      <w:r>
        <w:rPr>
          <w:lang w:val="fr-CH"/>
        </w:rPr>
        <w:t>Actualiser</w:t>
      </w:r>
      <w:r w:rsidR="00EA43C1" w:rsidRPr="00EA43C1">
        <w:rPr>
          <w:lang w:val="fr-CH"/>
        </w:rPr>
        <w:t xml:space="preserve"> toute donnée </w:t>
      </w:r>
      <w:r>
        <w:rPr>
          <w:lang w:val="fr-CH"/>
        </w:rPr>
        <w:t>figurant dans le rapport qui serait obsolète</w:t>
      </w:r>
      <w:r w:rsidR="00EA43C1" w:rsidRPr="00EA43C1">
        <w:rPr>
          <w:lang w:val="fr-CH"/>
        </w:rPr>
        <w:t xml:space="preserve"> </w:t>
      </w:r>
      <w:r>
        <w:rPr>
          <w:lang w:val="fr-CH"/>
        </w:rPr>
        <w:t>ou ne tiendrait pas compte de faits nouveaux</w:t>
      </w:r>
      <w:r w:rsidR="00EA43C1" w:rsidRPr="00EA43C1">
        <w:rPr>
          <w:lang w:val="fr-CH"/>
        </w:rPr>
        <w:t>.</w:t>
      </w:r>
    </w:p>
    <w:p w:rsidR="00EA43C1" w:rsidRPr="00EA43C1" w:rsidRDefault="00EA43C1" w:rsidP="00EA43C1">
      <w:pPr>
        <w:pStyle w:val="SingleTxt"/>
        <w:numPr>
          <w:ilvl w:val="0"/>
          <w:numId w:val="8"/>
        </w:numPr>
        <w:tabs>
          <w:tab w:val="clear" w:pos="475"/>
          <w:tab w:val="num" w:pos="1742"/>
        </w:tabs>
        <w:ind w:left="1267"/>
        <w:rPr>
          <w:lang w:val="fr-CH"/>
        </w:rPr>
      </w:pPr>
      <w:r w:rsidRPr="00EA43C1">
        <w:rPr>
          <w:lang w:val="fr-CH"/>
        </w:rPr>
        <w:lastRenderedPageBreak/>
        <w:t>L’État partie est en outre invité à établir une liste de domaines relatifs à l’enfance qu’il considère prioritaires au regard de la Convention.</w:t>
      </w:r>
    </w:p>
    <w:p w:rsidR="006B23E5" w:rsidRPr="00EA43C1" w:rsidRDefault="00EA43C1" w:rsidP="00EA43C1">
      <w:pPr>
        <w:pStyle w:val="SingleTxt"/>
        <w:spacing w:after="0" w:line="240" w:lineRule="auto"/>
        <w:rPr>
          <w:lang w:val="fr-CH"/>
        </w:rPr>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B23E5" w:rsidRPr="00EA43C1" w:rsidSect="006B23E5">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09:14:00Z" w:initials="Start">
    <w:p w:rsidR="006B23E5" w:rsidRPr="00EA43C1" w:rsidRDefault="006B23E5">
      <w:pPr>
        <w:pStyle w:val="CommentText"/>
        <w:rPr>
          <w:lang w:val="en-US"/>
        </w:rPr>
      </w:pPr>
      <w:r>
        <w:fldChar w:fldCharType="begin"/>
      </w:r>
      <w:r w:rsidRPr="00EA43C1">
        <w:rPr>
          <w:rStyle w:val="CommentReference"/>
          <w:lang w:val="en-US"/>
        </w:rPr>
        <w:instrText xml:space="preserve"> </w:instrText>
      </w:r>
      <w:r w:rsidRPr="00EA43C1">
        <w:rPr>
          <w:lang w:val="en-US"/>
        </w:rPr>
        <w:instrText>PAGE \# "'Page: '#'</w:instrText>
      </w:r>
      <w:r w:rsidRPr="00EA43C1">
        <w:rPr>
          <w:lang w:val="en-US"/>
        </w:rPr>
        <w:br/>
        <w:instrText>'"</w:instrText>
      </w:r>
      <w:r w:rsidRPr="00EA43C1">
        <w:rPr>
          <w:rStyle w:val="CommentReference"/>
          <w:lang w:val="en-US"/>
        </w:rPr>
        <w:instrText xml:space="preserve"> </w:instrText>
      </w:r>
      <w:r>
        <w:fldChar w:fldCharType="end"/>
      </w:r>
      <w:r>
        <w:rPr>
          <w:rStyle w:val="CommentReference"/>
        </w:rPr>
        <w:annotationRef/>
      </w:r>
      <w:r w:rsidRPr="00EA43C1">
        <w:rPr>
          <w:lang w:val="en-US"/>
        </w:rPr>
        <w:t>&lt;&lt;ODS JOB NO&gt;&gt;N1515809F&lt;&lt;ODS JOB NO&gt;&gt;</w:t>
      </w:r>
    </w:p>
    <w:p w:rsidR="006B23E5" w:rsidRDefault="006B23E5">
      <w:pPr>
        <w:pStyle w:val="CommentText"/>
      </w:pPr>
      <w:r>
        <w:t>&lt;&lt;ODS DOC SYMBOL1&gt;&gt;CRC/C/KEN/Q/3-5&lt;&lt;ODS DOC SYMBOL1&gt;&gt;</w:t>
      </w:r>
    </w:p>
    <w:p w:rsidR="006B23E5" w:rsidRDefault="006B23E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8ED" w:rsidRDefault="00D508ED" w:rsidP="00F3330B">
      <w:pPr>
        <w:spacing w:line="240" w:lineRule="auto"/>
      </w:pPr>
      <w:r>
        <w:separator/>
      </w:r>
    </w:p>
  </w:endnote>
  <w:endnote w:type="continuationSeparator" w:id="0">
    <w:p w:rsidR="00D508ED" w:rsidRDefault="00D508E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B23E5" w:rsidTr="006B23E5">
      <w:tblPrEx>
        <w:tblCellMar>
          <w:top w:w="0" w:type="dxa"/>
          <w:bottom w:w="0" w:type="dxa"/>
        </w:tblCellMar>
      </w:tblPrEx>
      <w:trPr>
        <w:jc w:val="center"/>
      </w:trPr>
      <w:tc>
        <w:tcPr>
          <w:tcW w:w="5088" w:type="dxa"/>
          <w:shd w:val="clear" w:color="auto" w:fill="auto"/>
        </w:tcPr>
        <w:p w:rsidR="006B23E5" w:rsidRPr="006B23E5" w:rsidRDefault="006B23E5" w:rsidP="006B23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5C57">
            <w:rPr>
              <w:b w:val="0"/>
              <w:w w:val="103"/>
              <w:sz w:val="14"/>
            </w:rPr>
            <w:t>GE.15-11898</w:t>
          </w:r>
          <w:r>
            <w:rPr>
              <w:b w:val="0"/>
              <w:w w:val="103"/>
              <w:sz w:val="14"/>
            </w:rPr>
            <w:fldChar w:fldCharType="end"/>
          </w:r>
        </w:p>
      </w:tc>
      <w:tc>
        <w:tcPr>
          <w:tcW w:w="5089" w:type="dxa"/>
          <w:shd w:val="clear" w:color="auto" w:fill="auto"/>
        </w:tcPr>
        <w:p w:rsidR="006B23E5" w:rsidRPr="006B23E5" w:rsidRDefault="006B23E5" w:rsidP="006B23E5">
          <w:pPr>
            <w:pStyle w:val="Footer"/>
            <w:rPr>
              <w:w w:val="103"/>
            </w:rPr>
          </w:pPr>
          <w:r>
            <w:rPr>
              <w:w w:val="103"/>
            </w:rPr>
            <w:fldChar w:fldCharType="begin"/>
          </w:r>
          <w:r>
            <w:rPr>
              <w:w w:val="103"/>
            </w:rPr>
            <w:instrText xml:space="preserve"> PAGE  \* Arabic  \* MERGEFORMAT </w:instrText>
          </w:r>
          <w:r>
            <w:rPr>
              <w:w w:val="103"/>
            </w:rPr>
            <w:fldChar w:fldCharType="separate"/>
          </w:r>
          <w:r w:rsidR="00065C57">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5C57">
            <w:rPr>
              <w:noProof/>
              <w:w w:val="103"/>
            </w:rPr>
            <w:t>6</w:t>
          </w:r>
          <w:r>
            <w:rPr>
              <w:w w:val="103"/>
            </w:rPr>
            <w:fldChar w:fldCharType="end"/>
          </w:r>
        </w:p>
      </w:tc>
    </w:tr>
  </w:tbl>
  <w:p w:rsidR="006B23E5" w:rsidRPr="006B23E5" w:rsidRDefault="006B23E5" w:rsidP="006B23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6B23E5" w:rsidTr="006B23E5">
      <w:tblPrEx>
        <w:tblCellMar>
          <w:top w:w="0" w:type="dxa"/>
          <w:bottom w:w="0" w:type="dxa"/>
        </w:tblCellMar>
      </w:tblPrEx>
      <w:trPr>
        <w:jc w:val="center"/>
      </w:trPr>
      <w:tc>
        <w:tcPr>
          <w:tcW w:w="5088" w:type="dxa"/>
          <w:shd w:val="clear" w:color="auto" w:fill="auto"/>
        </w:tcPr>
        <w:p w:rsidR="006B23E5" w:rsidRPr="006B23E5" w:rsidRDefault="006B23E5" w:rsidP="006B23E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65C57">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65C57">
            <w:rPr>
              <w:noProof/>
              <w:w w:val="103"/>
            </w:rPr>
            <w:t>6</w:t>
          </w:r>
          <w:r>
            <w:rPr>
              <w:w w:val="103"/>
            </w:rPr>
            <w:fldChar w:fldCharType="end"/>
          </w:r>
        </w:p>
      </w:tc>
      <w:tc>
        <w:tcPr>
          <w:tcW w:w="5089" w:type="dxa"/>
          <w:shd w:val="clear" w:color="auto" w:fill="auto"/>
        </w:tcPr>
        <w:p w:rsidR="006B23E5" w:rsidRPr="006B23E5" w:rsidRDefault="006B23E5" w:rsidP="006B23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65C57">
            <w:rPr>
              <w:b w:val="0"/>
              <w:w w:val="103"/>
              <w:sz w:val="14"/>
            </w:rPr>
            <w:t>GE.15-11898</w:t>
          </w:r>
          <w:r>
            <w:rPr>
              <w:b w:val="0"/>
              <w:w w:val="103"/>
              <w:sz w:val="14"/>
            </w:rPr>
            <w:fldChar w:fldCharType="end"/>
          </w:r>
        </w:p>
      </w:tc>
    </w:tr>
  </w:tbl>
  <w:p w:rsidR="006B23E5" w:rsidRPr="006B23E5" w:rsidRDefault="006B23E5" w:rsidP="006B23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3E5" w:rsidRDefault="006B23E5">
    <w:pPr>
      <w:pStyle w:val="Footer"/>
    </w:pPr>
    <w:r>
      <w:rPr>
        <w:noProof/>
        <w:lang w:val="fr-CH" w:eastAsia="fr-CH"/>
      </w:rPr>
      <w:drawing>
        <wp:anchor distT="0" distB="0" distL="114300" distR="114300" simplePos="0" relativeHeight="251658240" behindDoc="0" locked="0" layoutInCell="1" allowOverlap="1" wp14:anchorId="6B9C5F59" wp14:editId="6902C80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KEN/Q/3-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KEN/Q/3-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6B23E5" w:rsidTr="006B23E5">
      <w:tblPrEx>
        <w:tblCellMar>
          <w:top w:w="0" w:type="dxa"/>
          <w:bottom w:w="0" w:type="dxa"/>
        </w:tblCellMar>
      </w:tblPrEx>
      <w:tc>
        <w:tcPr>
          <w:tcW w:w="3859" w:type="dxa"/>
        </w:tcPr>
        <w:p w:rsidR="006B23E5" w:rsidRDefault="006B23E5" w:rsidP="006B23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65C57">
            <w:rPr>
              <w:b w:val="0"/>
              <w:sz w:val="20"/>
            </w:rPr>
            <w:t>GE.15-11898 (F)</w:t>
          </w:r>
          <w:r>
            <w:rPr>
              <w:b w:val="0"/>
              <w:sz w:val="20"/>
            </w:rPr>
            <w:fldChar w:fldCharType="end"/>
          </w:r>
          <w:r>
            <w:rPr>
              <w:b w:val="0"/>
              <w:sz w:val="20"/>
            </w:rPr>
            <w:t xml:space="preserve">    1</w:t>
          </w:r>
          <w:r w:rsidR="00EA43C1">
            <w:rPr>
              <w:b w:val="0"/>
              <w:sz w:val="20"/>
            </w:rPr>
            <w:t>8</w:t>
          </w:r>
          <w:r>
            <w:rPr>
              <w:b w:val="0"/>
              <w:sz w:val="20"/>
            </w:rPr>
            <w:t>1115    191115</w:t>
          </w:r>
        </w:p>
        <w:p w:rsidR="006B23E5" w:rsidRPr="006B23E5" w:rsidRDefault="006B23E5" w:rsidP="006B23E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65C57">
            <w:rPr>
              <w:rFonts w:ascii="Barcode 3 of 9 by request" w:hAnsi="Barcode 3 of 9 by request"/>
              <w:b w:val="0"/>
              <w:spacing w:val="0"/>
              <w:w w:val="100"/>
              <w:sz w:val="24"/>
            </w:rPr>
            <w:t>*1511898*</w:t>
          </w:r>
          <w:r>
            <w:rPr>
              <w:rFonts w:ascii="Barcode 3 of 9 by request" w:hAnsi="Barcode 3 of 9 by request"/>
              <w:b w:val="0"/>
              <w:spacing w:val="0"/>
              <w:w w:val="100"/>
              <w:sz w:val="24"/>
            </w:rPr>
            <w:fldChar w:fldCharType="end"/>
          </w:r>
        </w:p>
      </w:tc>
      <w:tc>
        <w:tcPr>
          <w:tcW w:w="5089" w:type="dxa"/>
        </w:tcPr>
        <w:p w:rsidR="006B23E5" w:rsidRDefault="006B23E5" w:rsidP="006B23E5">
          <w:pPr>
            <w:pStyle w:val="Footer"/>
            <w:spacing w:line="240" w:lineRule="atLeast"/>
            <w:jc w:val="right"/>
            <w:rPr>
              <w:b w:val="0"/>
              <w:sz w:val="20"/>
            </w:rPr>
          </w:pPr>
          <w:r>
            <w:rPr>
              <w:b w:val="0"/>
              <w:noProof/>
              <w:sz w:val="20"/>
              <w:lang w:val="fr-CH" w:eastAsia="fr-CH"/>
            </w:rPr>
            <w:drawing>
              <wp:inline distT="0" distB="0" distL="0" distR="0" wp14:anchorId="2ABF8CC8" wp14:editId="118893E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B23E5" w:rsidRPr="006B23E5" w:rsidRDefault="006B23E5" w:rsidP="006B23E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8ED" w:rsidRPr="003E47D8" w:rsidRDefault="00D508ED" w:rsidP="003E47D8">
      <w:pPr>
        <w:pStyle w:val="Footer"/>
        <w:spacing w:after="80"/>
        <w:rPr>
          <w:sz w:val="16"/>
        </w:rPr>
      </w:pPr>
      <w:r w:rsidRPr="003E47D8">
        <w:rPr>
          <w:sz w:val="16"/>
        </w:rPr>
        <w:t>__________________</w:t>
      </w:r>
    </w:p>
  </w:footnote>
  <w:footnote w:type="continuationSeparator" w:id="0">
    <w:p w:rsidR="00D508ED" w:rsidRPr="003E47D8" w:rsidRDefault="00D508ED"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B23E5" w:rsidTr="006B23E5">
      <w:tblPrEx>
        <w:tblCellMar>
          <w:top w:w="0" w:type="dxa"/>
          <w:bottom w:w="0" w:type="dxa"/>
        </w:tblCellMar>
      </w:tblPrEx>
      <w:trPr>
        <w:trHeight w:hRule="exact" w:val="864"/>
        <w:jc w:val="center"/>
      </w:trPr>
      <w:tc>
        <w:tcPr>
          <w:tcW w:w="4882" w:type="dxa"/>
          <w:shd w:val="clear" w:color="auto" w:fill="auto"/>
          <w:vAlign w:val="bottom"/>
        </w:tcPr>
        <w:p w:rsidR="006B23E5" w:rsidRPr="006B23E5" w:rsidRDefault="006B23E5" w:rsidP="006B23E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5C57">
            <w:rPr>
              <w:b/>
              <w:color w:val="000000"/>
            </w:rPr>
            <w:t>CRC/C/KEN/Q/3-5</w:t>
          </w:r>
          <w:r>
            <w:rPr>
              <w:b/>
              <w:color w:val="000000"/>
            </w:rPr>
            <w:fldChar w:fldCharType="end"/>
          </w:r>
        </w:p>
      </w:tc>
      <w:tc>
        <w:tcPr>
          <w:tcW w:w="5089" w:type="dxa"/>
          <w:shd w:val="clear" w:color="auto" w:fill="auto"/>
          <w:vAlign w:val="bottom"/>
        </w:tcPr>
        <w:p w:rsidR="006B23E5" w:rsidRDefault="006B23E5" w:rsidP="006B23E5">
          <w:pPr>
            <w:pStyle w:val="Header"/>
          </w:pPr>
        </w:p>
      </w:tc>
    </w:tr>
  </w:tbl>
  <w:p w:rsidR="006B23E5" w:rsidRPr="006B23E5" w:rsidRDefault="006B23E5" w:rsidP="006B23E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6B23E5" w:rsidTr="006B23E5">
      <w:tblPrEx>
        <w:tblCellMar>
          <w:top w:w="0" w:type="dxa"/>
          <w:bottom w:w="0" w:type="dxa"/>
        </w:tblCellMar>
      </w:tblPrEx>
      <w:trPr>
        <w:trHeight w:hRule="exact" w:val="864"/>
        <w:jc w:val="center"/>
      </w:trPr>
      <w:tc>
        <w:tcPr>
          <w:tcW w:w="4882" w:type="dxa"/>
          <w:shd w:val="clear" w:color="auto" w:fill="auto"/>
          <w:vAlign w:val="bottom"/>
        </w:tcPr>
        <w:p w:rsidR="006B23E5" w:rsidRDefault="006B23E5" w:rsidP="006B23E5">
          <w:pPr>
            <w:pStyle w:val="Header"/>
          </w:pPr>
        </w:p>
      </w:tc>
      <w:tc>
        <w:tcPr>
          <w:tcW w:w="5089" w:type="dxa"/>
          <w:shd w:val="clear" w:color="auto" w:fill="auto"/>
          <w:vAlign w:val="bottom"/>
        </w:tcPr>
        <w:p w:rsidR="006B23E5" w:rsidRPr="006B23E5" w:rsidRDefault="006B23E5" w:rsidP="006B23E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5C57">
            <w:rPr>
              <w:b/>
              <w:color w:val="000000"/>
            </w:rPr>
            <w:t>CRC/C/KEN/Q/3-5</w:t>
          </w:r>
          <w:r>
            <w:rPr>
              <w:b/>
              <w:color w:val="000000"/>
            </w:rPr>
            <w:fldChar w:fldCharType="end"/>
          </w:r>
        </w:p>
      </w:tc>
    </w:tr>
  </w:tbl>
  <w:p w:rsidR="006B23E5" w:rsidRPr="006B23E5" w:rsidRDefault="006B23E5" w:rsidP="006B23E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B23E5" w:rsidTr="006B23E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B23E5" w:rsidRDefault="006B23E5" w:rsidP="006B23E5">
          <w:pPr>
            <w:pStyle w:val="Header"/>
            <w:spacing w:after="120"/>
          </w:pPr>
        </w:p>
      </w:tc>
      <w:tc>
        <w:tcPr>
          <w:tcW w:w="2059" w:type="dxa"/>
          <w:tcBorders>
            <w:bottom w:val="single" w:sz="4" w:space="0" w:color="auto"/>
          </w:tcBorders>
          <w:shd w:val="clear" w:color="auto" w:fill="auto"/>
          <w:vAlign w:val="bottom"/>
        </w:tcPr>
        <w:p w:rsidR="006B23E5" w:rsidRPr="006B23E5" w:rsidRDefault="006B23E5" w:rsidP="006B23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B23E5" w:rsidRDefault="006B23E5" w:rsidP="006B23E5">
          <w:pPr>
            <w:pStyle w:val="Header"/>
            <w:spacing w:after="120"/>
          </w:pPr>
        </w:p>
      </w:tc>
      <w:tc>
        <w:tcPr>
          <w:tcW w:w="6653" w:type="dxa"/>
          <w:gridSpan w:val="4"/>
          <w:tcBorders>
            <w:bottom w:val="single" w:sz="4" w:space="0" w:color="auto"/>
          </w:tcBorders>
          <w:shd w:val="clear" w:color="auto" w:fill="auto"/>
          <w:vAlign w:val="bottom"/>
        </w:tcPr>
        <w:p w:rsidR="006B23E5" w:rsidRPr="006B23E5" w:rsidRDefault="006B23E5" w:rsidP="006B23E5">
          <w:pPr>
            <w:spacing w:after="80" w:line="240" w:lineRule="auto"/>
            <w:jc w:val="right"/>
            <w:rPr>
              <w:position w:val="-4"/>
            </w:rPr>
          </w:pPr>
          <w:r>
            <w:rPr>
              <w:position w:val="-4"/>
              <w:sz w:val="40"/>
            </w:rPr>
            <w:t>CRC</w:t>
          </w:r>
          <w:r>
            <w:rPr>
              <w:position w:val="-4"/>
            </w:rPr>
            <w:t>/C/KEN/Q/3-5</w:t>
          </w:r>
        </w:p>
      </w:tc>
    </w:tr>
    <w:tr w:rsidR="006B23E5" w:rsidRPr="006B23E5" w:rsidTr="006B23E5">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B23E5" w:rsidRPr="006B23E5" w:rsidRDefault="006B23E5" w:rsidP="006B23E5">
          <w:pPr>
            <w:pStyle w:val="Header"/>
            <w:spacing w:before="120" w:line="240" w:lineRule="auto"/>
            <w:ind w:left="-72"/>
            <w:jc w:val="center"/>
          </w:pPr>
          <w:r>
            <w:t xml:space="preserve">  </w:t>
          </w:r>
          <w:r>
            <w:rPr>
              <w:noProof/>
              <w:lang w:val="fr-CH" w:eastAsia="fr-CH"/>
            </w:rPr>
            <w:drawing>
              <wp:inline distT="0" distB="0" distL="0" distR="0" wp14:anchorId="31264C2D" wp14:editId="254538A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B23E5" w:rsidRPr="006B23E5" w:rsidRDefault="006B23E5" w:rsidP="006B23E5">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6B23E5" w:rsidRPr="00EA43C1" w:rsidRDefault="006B23E5" w:rsidP="006B23E5">
          <w:pPr>
            <w:pStyle w:val="Header"/>
            <w:spacing w:before="109"/>
            <w:rPr>
              <w:lang w:val="fr-CH"/>
            </w:rPr>
          </w:pPr>
        </w:p>
      </w:tc>
      <w:tc>
        <w:tcPr>
          <w:tcW w:w="3280" w:type="dxa"/>
          <w:tcBorders>
            <w:top w:val="single" w:sz="4" w:space="0" w:color="auto"/>
            <w:bottom w:val="single" w:sz="12" w:space="0" w:color="auto"/>
          </w:tcBorders>
          <w:shd w:val="clear" w:color="auto" w:fill="auto"/>
        </w:tcPr>
        <w:p w:rsidR="006B23E5" w:rsidRPr="00EA43C1" w:rsidRDefault="006B23E5" w:rsidP="006B23E5">
          <w:pPr>
            <w:pStyle w:val="Distribution"/>
            <w:rPr>
              <w:color w:val="000000"/>
              <w:lang w:val="fr-CH"/>
            </w:rPr>
          </w:pPr>
          <w:r w:rsidRPr="00EA43C1">
            <w:rPr>
              <w:color w:val="000000"/>
              <w:lang w:val="fr-CH"/>
            </w:rPr>
            <w:t>Distr. générale</w:t>
          </w:r>
        </w:p>
        <w:p w:rsidR="006B23E5" w:rsidRPr="00EA43C1" w:rsidRDefault="006B23E5" w:rsidP="006B23E5">
          <w:pPr>
            <w:pStyle w:val="Publication"/>
            <w:rPr>
              <w:color w:val="000000"/>
              <w:lang w:val="fr-CH"/>
            </w:rPr>
          </w:pPr>
          <w:r w:rsidRPr="00EA43C1">
            <w:rPr>
              <w:color w:val="000000"/>
              <w:lang w:val="fr-CH"/>
            </w:rPr>
            <w:t>15 juillet 2015</w:t>
          </w:r>
        </w:p>
        <w:p w:rsidR="006B23E5" w:rsidRPr="00EA43C1" w:rsidRDefault="006B23E5" w:rsidP="006B23E5">
          <w:pPr>
            <w:rPr>
              <w:lang w:val="fr-CH"/>
            </w:rPr>
          </w:pPr>
          <w:r w:rsidRPr="00EA43C1">
            <w:rPr>
              <w:lang w:val="fr-CH"/>
            </w:rPr>
            <w:t>Français</w:t>
          </w:r>
        </w:p>
        <w:p w:rsidR="006B23E5" w:rsidRDefault="006B23E5" w:rsidP="006B23E5">
          <w:pPr>
            <w:pStyle w:val="Original"/>
            <w:rPr>
              <w:color w:val="000000"/>
              <w:lang w:val="fr-CH"/>
            </w:rPr>
          </w:pPr>
          <w:r w:rsidRPr="00EA43C1">
            <w:rPr>
              <w:color w:val="000000"/>
              <w:lang w:val="fr-CH"/>
            </w:rPr>
            <w:t>Original : anglais</w:t>
          </w:r>
        </w:p>
        <w:p w:rsidR="008C5F0A" w:rsidRPr="008C5F0A" w:rsidRDefault="008C5F0A" w:rsidP="008C5F0A">
          <w:pPr>
            <w:rPr>
              <w:lang w:val="fr-CH"/>
            </w:rPr>
          </w:pPr>
          <w:r>
            <w:rPr>
              <w:lang w:val="fr-CH"/>
            </w:rPr>
            <w:t>Anglais, espagnol et français seulement</w:t>
          </w:r>
        </w:p>
      </w:tc>
    </w:tr>
  </w:tbl>
  <w:p w:rsidR="006B23E5" w:rsidRPr="00EA43C1" w:rsidRDefault="006B23E5" w:rsidP="006B23E5">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5E84874"/>
    <w:multiLevelType w:val="hybridMultilevel"/>
    <w:tmpl w:val="BA1C4D00"/>
    <w:lvl w:ilvl="0" w:tplc="0E3C7F60">
      <w:start w:val="1"/>
      <w:numFmt w:val="decimal"/>
      <w:lvlRestart w:val="0"/>
      <w:lvlText w:val="%1."/>
      <w:lvlJc w:val="left"/>
      <w:pPr>
        <w:tabs>
          <w:tab w:val="num" w:pos="475"/>
        </w:tabs>
        <w:ind w:left="0" w:firstLine="0"/>
      </w:pPr>
      <w:rPr>
        <w:rFonts w:hint="default"/>
        <w:w w:val="10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204BC8"/>
    <w:multiLevelType w:val="singleLevel"/>
    <w:tmpl w:val="0E3C7F60"/>
    <w:lvl w:ilvl="0">
      <w:start w:val="1"/>
      <w:numFmt w:val="decimal"/>
      <w:lvlRestart w:val="0"/>
      <w:lvlText w:val="%1."/>
      <w:lvlJc w:val="left"/>
      <w:pPr>
        <w:tabs>
          <w:tab w:val="num" w:pos="475"/>
        </w:tabs>
        <w:ind w:left="0" w:firstLine="0"/>
      </w:pPr>
      <w:rPr>
        <w:rFonts w:hint="default"/>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0B4980"/>
    <w:multiLevelType w:val="singleLevel"/>
    <w:tmpl w:val="AF8872DC"/>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6"/>
  </w:num>
  <w:num w:numId="5">
    <w:abstractNumId w:val="0"/>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898*"/>
    <w:docVar w:name="CreationDt" w:val="11/19/2015 9:14: AM"/>
    <w:docVar w:name="DocCategory" w:val="Doc"/>
    <w:docVar w:name="DocType" w:val="Final"/>
    <w:docVar w:name="DutyStation" w:val="Geneva"/>
    <w:docVar w:name="FooterJN" w:val="GE.15-11898"/>
    <w:docVar w:name="jobn" w:val="GE.15-11898 (F)"/>
    <w:docVar w:name="jobnDT" w:val="GE.15-11898 (F)   191115"/>
    <w:docVar w:name="jobnDTDT" w:val="GE.15-11898 (F)   191115   191115"/>
    <w:docVar w:name="JobNo" w:val="GE.1511898F"/>
    <w:docVar w:name="JobNo2" w:val="GE.1515809F"/>
    <w:docVar w:name="LocalDrive" w:val="0"/>
    <w:docVar w:name="OandT" w:val="CLERE"/>
    <w:docVar w:name="PaperSize" w:val="A4"/>
    <w:docVar w:name="sss1" w:val="CRC/C/KEN/Q/3-5"/>
    <w:docVar w:name="sss2" w:val="-"/>
    <w:docVar w:name="Symbol1" w:val="CRC/C/KEN/Q/3-5"/>
    <w:docVar w:name="Symbol2" w:val="-"/>
  </w:docVars>
  <w:rsids>
    <w:rsidRoot w:val="00D508ED"/>
    <w:rsid w:val="000015B8"/>
    <w:rsid w:val="000046A5"/>
    <w:rsid w:val="000055FB"/>
    <w:rsid w:val="00010C97"/>
    <w:rsid w:val="00016483"/>
    <w:rsid w:val="00022173"/>
    <w:rsid w:val="0002226F"/>
    <w:rsid w:val="00022B4A"/>
    <w:rsid w:val="00023E37"/>
    <w:rsid w:val="000249FF"/>
    <w:rsid w:val="00025DE5"/>
    <w:rsid w:val="000274C2"/>
    <w:rsid w:val="00033DC9"/>
    <w:rsid w:val="00035E7D"/>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5C57"/>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3E5"/>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609"/>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5F0A"/>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0F2D"/>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2951"/>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2E5"/>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08ED"/>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47DC7"/>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A43C1"/>
    <w:rsid w:val="00EB0BAE"/>
    <w:rsid w:val="00EB0F20"/>
    <w:rsid w:val="00EB1632"/>
    <w:rsid w:val="00EB377B"/>
    <w:rsid w:val="00EB4086"/>
    <w:rsid w:val="00EB4EB6"/>
    <w:rsid w:val="00EB535D"/>
    <w:rsid w:val="00EB5CD2"/>
    <w:rsid w:val="00EC34E0"/>
    <w:rsid w:val="00EC5385"/>
    <w:rsid w:val="00EC5430"/>
    <w:rsid w:val="00EC573E"/>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23E5"/>
    <w:rPr>
      <w:sz w:val="16"/>
      <w:szCs w:val="16"/>
    </w:rPr>
  </w:style>
  <w:style w:type="paragraph" w:styleId="CommentText">
    <w:name w:val="annotation text"/>
    <w:basedOn w:val="Normal"/>
    <w:link w:val="CommentTextChar"/>
    <w:uiPriority w:val="99"/>
    <w:semiHidden/>
    <w:unhideWhenUsed/>
    <w:rsid w:val="006B23E5"/>
    <w:pPr>
      <w:spacing w:line="240" w:lineRule="auto"/>
    </w:pPr>
    <w:rPr>
      <w:szCs w:val="20"/>
    </w:rPr>
  </w:style>
  <w:style w:type="character" w:customStyle="1" w:styleId="CommentTextChar">
    <w:name w:val="Comment Text Char"/>
    <w:basedOn w:val="DefaultParagraphFont"/>
    <w:link w:val="CommentText"/>
    <w:uiPriority w:val="99"/>
    <w:semiHidden/>
    <w:rsid w:val="006B23E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23E5"/>
    <w:rPr>
      <w:b/>
      <w:bCs/>
    </w:rPr>
  </w:style>
  <w:style w:type="character" w:customStyle="1" w:styleId="CommentSubjectChar">
    <w:name w:val="Comment Subject Char"/>
    <w:basedOn w:val="CommentTextChar"/>
    <w:link w:val="CommentSubject"/>
    <w:uiPriority w:val="99"/>
    <w:semiHidden/>
    <w:rsid w:val="006B23E5"/>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B23E5"/>
    <w:rPr>
      <w:sz w:val="16"/>
      <w:szCs w:val="16"/>
    </w:rPr>
  </w:style>
  <w:style w:type="paragraph" w:styleId="CommentText">
    <w:name w:val="annotation text"/>
    <w:basedOn w:val="Normal"/>
    <w:link w:val="CommentTextChar"/>
    <w:uiPriority w:val="99"/>
    <w:semiHidden/>
    <w:unhideWhenUsed/>
    <w:rsid w:val="006B23E5"/>
    <w:pPr>
      <w:spacing w:line="240" w:lineRule="auto"/>
    </w:pPr>
    <w:rPr>
      <w:szCs w:val="20"/>
    </w:rPr>
  </w:style>
  <w:style w:type="character" w:customStyle="1" w:styleId="CommentTextChar">
    <w:name w:val="Comment Text Char"/>
    <w:basedOn w:val="DefaultParagraphFont"/>
    <w:link w:val="CommentText"/>
    <w:uiPriority w:val="99"/>
    <w:semiHidden/>
    <w:rsid w:val="006B23E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B23E5"/>
    <w:rPr>
      <w:b/>
      <w:bCs/>
    </w:rPr>
  </w:style>
  <w:style w:type="character" w:customStyle="1" w:styleId="CommentSubjectChar">
    <w:name w:val="Comment Subject Char"/>
    <w:basedOn w:val="CommentTextChar"/>
    <w:link w:val="CommentSubject"/>
    <w:uiPriority w:val="99"/>
    <w:semiHidden/>
    <w:rsid w:val="006B23E5"/>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465799">
      <w:bodyDiv w:val="1"/>
      <w:marLeft w:val="0"/>
      <w:marRight w:val="0"/>
      <w:marTop w:val="0"/>
      <w:marBottom w:val="0"/>
      <w:divBdr>
        <w:top w:val="none" w:sz="0" w:space="0" w:color="auto"/>
        <w:left w:val="none" w:sz="0" w:space="0" w:color="auto"/>
        <w:bottom w:val="none" w:sz="0" w:space="0" w:color="auto"/>
        <w:right w:val="none" w:sz="0" w:space="0" w:color="auto"/>
      </w:divBdr>
    </w:div>
    <w:div w:id="1356539070">
      <w:bodyDiv w:val="1"/>
      <w:marLeft w:val="0"/>
      <w:marRight w:val="0"/>
      <w:marTop w:val="0"/>
      <w:marBottom w:val="0"/>
      <w:divBdr>
        <w:top w:val="none" w:sz="0" w:space="0" w:color="auto"/>
        <w:left w:val="none" w:sz="0" w:space="0" w:color="auto"/>
        <w:bottom w:val="none" w:sz="0" w:space="0" w:color="auto"/>
        <w:right w:val="none" w:sz="0" w:space="0" w:color="auto"/>
      </w:divBdr>
    </w:div>
    <w:div w:id="1588731671">
      <w:bodyDiv w:val="1"/>
      <w:marLeft w:val="0"/>
      <w:marRight w:val="0"/>
      <w:marTop w:val="0"/>
      <w:marBottom w:val="0"/>
      <w:divBdr>
        <w:top w:val="none" w:sz="0" w:space="0" w:color="auto"/>
        <w:left w:val="none" w:sz="0" w:space="0" w:color="auto"/>
        <w:bottom w:val="none" w:sz="0" w:space="0" w:color="auto"/>
        <w:right w:val="none" w:sz="0" w:space="0" w:color="auto"/>
      </w:divBdr>
    </w:div>
    <w:div w:id="174445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C1F85-6119-4D9C-846F-68205A561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2390</Words>
  <Characters>13251</Characters>
  <Application>Microsoft Office Word</Application>
  <DocSecurity>0</DocSecurity>
  <Lines>246</Lines>
  <Paragraphs>70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3</cp:revision>
  <cp:lastPrinted>2015-11-19T10:01:00Z</cp:lastPrinted>
  <dcterms:created xsi:type="dcterms:W3CDTF">2015-11-19T10:01:00Z</dcterms:created>
  <dcterms:modified xsi:type="dcterms:W3CDTF">2015-11-19T10:01:00Z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1511898F</vt:lpwstr>
  </property>
  <property fmtid="{D5CDD505-2E9C-101B-9397-08002B2CF9AE}" pid="3" name="ODSRefJobNo">
    <vt:lpwstr>1515809F</vt:lpwstr>
  </property>
  <property fmtid="{D5CDD505-2E9C-101B-9397-08002B2CF9AE}" pid="4" name="Symbol1">
    <vt:lpwstr>CRC/C/KEN/Q/3-5</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juillet 2015</vt:lpwstr>
  </property>
  <property fmtid="{D5CDD505-2E9C-101B-9397-08002B2CF9AE}" pid="12" name="Original">
    <vt:lpwstr>anglais</vt:lpwstr>
  </property>
  <property fmtid="{D5CDD505-2E9C-101B-9397-08002B2CF9AE}" pid="13" name="Release Date">
    <vt:lpwstr>191115</vt:lpwstr>
  </property>
</Properties>
</file>