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820FBA">
                <w:t>C/JPN/7-9</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820FBA">
                <w:rPr>
                  <w:sz w:val="20"/>
                  <w:lang w:val="en-US"/>
                </w:rPr>
                <w:t>10 July 2013</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8A52D9" w:rsidRPr="00795B1B" w:rsidRDefault="008A52D9" w:rsidP="008A52D9">
      <w:pPr>
        <w:spacing w:before="120"/>
        <w:rPr>
          <w:b/>
          <w:sz w:val="24"/>
          <w:szCs w:val="24"/>
        </w:rPr>
      </w:pPr>
      <w:r w:rsidRPr="00795B1B">
        <w:rPr>
          <w:b/>
          <w:sz w:val="24"/>
          <w:szCs w:val="24"/>
        </w:rPr>
        <w:t xml:space="preserve">Комитет по ликвидации </w:t>
      </w:r>
      <w:r w:rsidRPr="008A52D9">
        <w:rPr>
          <w:b/>
          <w:sz w:val="24"/>
          <w:szCs w:val="24"/>
        </w:rPr>
        <w:br/>
      </w:r>
      <w:r w:rsidRPr="00795B1B">
        <w:rPr>
          <w:b/>
          <w:sz w:val="24"/>
          <w:szCs w:val="24"/>
        </w:rPr>
        <w:t>расовой дискриминации</w:t>
      </w:r>
    </w:p>
    <w:p w:rsidR="008A52D9" w:rsidRPr="00795B1B" w:rsidRDefault="008A52D9" w:rsidP="008A52D9">
      <w:pPr>
        <w:pStyle w:val="HMGR"/>
      </w:pPr>
      <w:r w:rsidRPr="00795B1B">
        <w:tab/>
      </w:r>
      <w:r w:rsidRPr="00795B1B">
        <w:tab/>
        <w:t xml:space="preserve">Доклады, представляемые государствами-участниками в соответствии со статьей 9 </w:t>
      </w:r>
      <w:r w:rsidRPr="00795B1B">
        <w:br/>
        <w:t>Конвенции</w:t>
      </w:r>
    </w:p>
    <w:p w:rsidR="008A52D9" w:rsidRPr="00795B1B" w:rsidRDefault="008A52D9" w:rsidP="008A52D9">
      <w:pPr>
        <w:pStyle w:val="HChGR"/>
      </w:pPr>
      <w:r w:rsidRPr="00795B1B">
        <w:tab/>
      </w:r>
      <w:r w:rsidRPr="00795B1B">
        <w:tab/>
      </w:r>
      <w:proofErr w:type="spellStart"/>
      <w:r w:rsidRPr="00795B1B">
        <w:t>Седьмой−девятый</w:t>
      </w:r>
      <w:proofErr w:type="spellEnd"/>
      <w:r w:rsidRPr="00795B1B">
        <w:t xml:space="preserve"> периодические доклады государств-участников, которые должны быть представлены в 2013 году</w:t>
      </w:r>
    </w:p>
    <w:p w:rsidR="008A52D9" w:rsidRPr="0067259E" w:rsidRDefault="008A52D9" w:rsidP="008A52D9">
      <w:pPr>
        <w:pStyle w:val="HMGR"/>
      </w:pPr>
      <w:r w:rsidRPr="00795B1B">
        <w:tab/>
      </w:r>
      <w:r w:rsidRPr="00795B1B">
        <w:tab/>
        <w:t>Япония</w:t>
      </w:r>
      <w:r w:rsidRPr="009E07AB">
        <w:rPr>
          <w:b w:val="0"/>
          <w:sz w:val="20"/>
        </w:rPr>
        <w:footnoteReference w:customMarkFollows="1" w:id="1"/>
        <w:t xml:space="preserve">* </w:t>
      </w:r>
      <w:r w:rsidRPr="009E07AB">
        <w:rPr>
          <w:b w:val="0"/>
          <w:sz w:val="20"/>
        </w:rPr>
        <w:footnoteReference w:customMarkFollows="1" w:id="2"/>
        <w:t>**</w:t>
      </w:r>
    </w:p>
    <w:p w:rsidR="008A52D9" w:rsidRPr="00795B1B" w:rsidRDefault="008A52D9" w:rsidP="008A52D9">
      <w:pPr>
        <w:tabs>
          <w:tab w:val="left" w:pos="1701"/>
          <w:tab w:val="left" w:pos="2268"/>
          <w:tab w:val="left" w:pos="2835"/>
          <w:tab w:val="left" w:pos="3402"/>
          <w:tab w:val="left" w:pos="3969"/>
        </w:tabs>
        <w:spacing w:after="120"/>
        <w:ind w:left="1134" w:right="1134"/>
        <w:jc w:val="right"/>
      </w:pPr>
      <w:r w:rsidRPr="00795B1B">
        <w:t>[14 января 2013 года]</w:t>
      </w:r>
    </w:p>
    <w:p w:rsidR="0067259E" w:rsidRPr="0067259E" w:rsidRDefault="00743BD3" w:rsidP="0067259E">
      <w:pPr>
        <w:suppressAutoHyphens/>
        <w:spacing w:after="120"/>
        <w:rPr>
          <w:sz w:val="28"/>
        </w:rPr>
      </w:pPr>
      <w:r w:rsidRPr="0067259E">
        <w:br w:type="page"/>
      </w:r>
      <w:r w:rsidR="0067259E" w:rsidRPr="0067259E">
        <w:rPr>
          <w:sz w:val="28"/>
        </w:rPr>
        <w:t>Содержание</w:t>
      </w:r>
    </w:p>
    <w:p w:rsidR="0067259E" w:rsidRPr="0067259E" w:rsidRDefault="0067259E" w:rsidP="0067259E">
      <w:pPr>
        <w:tabs>
          <w:tab w:val="right" w:pos="8929"/>
          <w:tab w:val="right" w:pos="9638"/>
        </w:tabs>
        <w:suppressAutoHyphens/>
        <w:spacing w:after="120"/>
        <w:ind w:left="283"/>
      </w:pPr>
      <w:r w:rsidRPr="0067259E">
        <w:rPr>
          <w:i/>
          <w:sz w:val="18"/>
        </w:rPr>
        <w:tab/>
        <w:t>Пункты</w:t>
      </w:r>
      <w:r w:rsidRPr="0067259E">
        <w:rPr>
          <w:i/>
          <w:sz w:val="18"/>
        </w:rPr>
        <w:tab/>
        <w:t>Стр.</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t>I.</w:t>
      </w:r>
      <w:r w:rsidRPr="00795B1B">
        <w:tab/>
        <w:t>Предисловие</w:t>
      </w:r>
      <w:r w:rsidRPr="00795B1B">
        <w:tab/>
      </w:r>
      <w:r w:rsidRPr="00795B1B">
        <w:tab/>
        <w:t>1–3</w:t>
      </w:r>
      <w:r w:rsidRPr="00795B1B">
        <w:tab/>
        <w:t>3</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t>II.</w:t>
      </w:r>
      <w:r w:rsidRPr="00795B1B">
        <w:tab/>
        <w:t>Введение</w:t>
      </w:r>
      <w:r w:rsidRPr="00795B1B">
        <w:tab/>
      </w:r>
      <w:r w:rsidRPr="00795B1B">
        <w:tab/>
        <w:t>4–64</w:t>
      </w:r>
      <w:r w:rsidRPr="00795B1B">
        <w:tab/>
        <w:t>3</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r>
      <w:r w:rsidRPr="00795B1B">
        <w:tab/>
        <w:t>A.</w:t>
      </w:r>
      <w:r w:rsidRPr="00795B1B">
        <w:tab/>
      </w:r>
      <w:r>
        <w:t>Основные сведения</w:t>
      </w:r>
      <w:r w:rsidRPr="00795B1B">
        <w:t xml:space="preserve"> о Японии</w:t>
      </w:r>
      <w:r w:rsidRPr="00795B1B">
        <w:tab/>
      </w:r>
      <w:r w:rsidRPr="00795B1B">
        <w:tab/>
        <w:t>4</w:t>
      </w:r>
      <w:r w:rsidRPr="00795B1B">
        <w:tab/>
        <w:t>3</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r>
      <w:r w:rsidRPr="00795B1B">
        <w:tab/>
        <w:t>B.</w:t>
      </w:r>
      <w:r w:rsidRPr="00795B1B">
        <w:tab/>
        <w:t>Общая правовая основа защиты прав человека</w:t>
      </w:r>
      <w:r w:rsidRPr="00795B1B">
        <w:tab/>
      </w:r>
      <w:r w:rsidRPr="00795B1B">
        <w:tab/>
        <w:t>5–6</w:t>
      </w:r>
      <w:r w:rsidRPr="00795B1B">
        <w:tab/>
        <w:t>3</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r>
      <w:r w:rsidRPr="00795B1B">
        <w:tab/>
        <w:t>C.</w:t>
      </w:r>
      <w:r w:rsidRPr="00795B1B">
        <w:tab/>
        <w:t>Информация о положении женщин</w:t>
      </w:r>
      <w:r w:rsidRPr="00795B1B">
        <w:tab/>
      </w:r>
      <w:r w:rsidRPr="00795B1B">
        <w:tab/>
        <w:t>7–12</w:t>
      </w:r>
      <w:r w:rsidRPr="00795B1B">
        <w:tab/>
      </w:r>
      <w:r>
        <w:t>4</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r>
      <w:r w:rsidRPr="00795B1B">
        <w:tab/>
        <w:t>D.</w:t>
      </w:r>
      <w:r w:rsidRPr="00795B1B">
        <w:tab/>
        <w:t xml:space="preserve">Народ </w:t>
      </w:r>
      <w:proofErr w:type="spellStart"/>
      <w:r w:rsidRPr="00795B1B">
        <w:t>айнов</w:t>
      </w:r>
      <w:proofErr w:type="spellEnd"/>
      <w:r w:rsidRPr="00795B1B">
        <w:tab/>
      </w:r>
      <w:r w:rsidRPr="00795B1B">
        <w:tab/>
        <w:t>13–24</w:t>
      </w:r>
      <w:r w:rsidRPr="00795B1B">
        <w:tab/>
        <w:t>5</w:t>
      </w:r>
    </w:p>
    <w:p w:rsidR="0067259E"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r>
      <w:r w:rsidRPr="00795B1B">
        <w:tab/>
        <w:t>E.</w:t>
      </w:r>
      <w:r w:rsidRPr="00795B1B">
        <w:tab/>
        <w:t>Иностранные граждане в Японии и деятельность по защите</w:t>
      </w:r>
      <w:r w:rsidR="003373C8">
        <w:rPr>
          <w:lang w:val="en-US"/>
        </w:rPr>
        <w:br/>
      </w:r>
      <w:r w:rsidRPr="00795B1B">
        <w:tab/>
        <w:t>их прав человека</w:t>
      </w:r>
      <w:r w:rsidRPr="00795B1B">
        <w:tab/>
      </w:r>
      <w:r w:rsidRPr="00795B1B">
        <w:tab/>
        <w:t>25–34</w:t>
      </w:r>
      <w:r w:rsidRPr="00795B1B">
        <w:tab/>
      </w:r>
      <w:r>
        <w:t>7</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r>
      <w:r w:rsidRPr="00795B1B">
        <w:tab/>
        <w:t>F.</w:t>
      </w:r>
      <w:r w:rsidRPr="00795B1B">
        <w:tab/>
        <w:t>Корейцы, живущие в Японии</w:t>
      </w:r>
      <w:r w:rsidRPr="00795B1B">
        <w:tab/>
      </w:r>
      <w:r w:rsidRPr="00795B1B">
        <w:tab/>
        <w:t>35–48</w:t>
      </w:r>
      <w:r w:rsidRPr="00795B1B">
        <w:tab/>
        <w:t>8</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r>
      <w:r w:rsidRPr="00795B1B">
        <w:tab/>
        <w:t>G.</w:t>
      </w:r>
      <w:r w:rsidRPr="00795B1B">
        <w:tab/>
        <w:t>Беженцы</w:t>
      </w:r>
      <w:r w:rsidRPr="00795B1B">
        <w:tab/>
      </w:r>
      <w:r w:rsidRPr="00795B1B">
        <w:tab/>
        <w:t>49–64</w:t>
      </w:r>
      <w:r>
        <w:tab/>
        <w:t>10</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t>III.</w:t>
      </w:r>
      <w:r w:rsidRPr="00795B1B">
        <w:tab/>
        <w:t>Информация по статьям 2</w:t>
      </w:r>
      <w:r w:rsidR="00CD5292">
        <w:t>−</w:t>
      </w:r>
      <w:r w:rsidRPr="00795B1B">
        <w:t>7 Конвенции</w:t>
      </w:r>
      <w:r w:rsidRPr="00795B1B">
        <w:rPr>
          <w:webHidden/>
        </w:rPr>
        <w:tab/>
      </w:r>
      <w:r w:rsidRPr="00795B1B">
        <w:rPr>
          <w:webHidden/>
        </w:rPr>
        <w:tab/>
        <w:t>65</w:t>
      </w:r>
      <w:r w:rsidRPr="00795B1B">
        <w:t>–</w:t>
      </w:r>
      <w:r w:rsidRPr="00795B1B">
        <w:rPr>
          <w:webHidden/>
        </w:rPr>
        <w:t>191</w:t>
      </w:r>
      <w:r w:rsidRPr="00795B1B">
        <w:rPr>
          <w:webHidden/>
        </w:rPr>
        <w:tab/>
        <w:t>1</w:t>
      </w:r>
      <w:r>
        <w:rPr>
          <w:webHidden/>
        </w:rPr>
        <w:t>4</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rPr>
          <w:webHidden/>
        </w:rPr>
      </w:pPr>
      <w:r w:rsidRPr="00795B1B">
        <w:tab/>
      </w:r>
      <w:r w:rsidRPr="00795B1B">
        <w:tab/>
        <w:t>Статья 2</w:t>
      </w:r>
      <w:r w:rsidRPr="00795B1B">
        <w:rPr>
          <w:webHidden/>
        </w:rPr>
        <w:tab/>
      </w:r>
      <w:r w:rsidRPr="00795B1B">
        <w:rPr>
          <w:webHidden/>
        </w:rPr>
        <w:tab/>
        <w:t>65</w:t>
      </w:r>
      <w:r w:rsidRPr="00795B1B">
        <w:t>–</w:t>
      </w:r>
      <w:r w:rsidRPr="00795B1B">
        <w:rPr>
          <w:webHidden/>
        </w:rPr>
        <w:t>80</w:t>
      </w:r>
      <w:r w:rsidRPr="00795B1B">
        <w:rPr>
          <w:webHidden/>
        </w:rPr>
        <w:tab/>
        <w:t>1</w:t>
      </w:r>
      <w:r>
        <w:rPr>
          <w:webHidden/>
        </w:rPr>
        <w:t>4</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rPr>
          <w:webHidden/>
        </w:rPr>
      </w:pPr>
      <w:r w:rsidRPr="00795B1B">
        <w:tab/>
      </w:r>
      <w:r w:rsidRPr="00795B1B">
        <w:tab/>
        <w:t>Статья 3</w:t>
      </w:r>
      <w:r w:rsidRPr="00795B1B">
        <w:rPr>
          <w:webHidden/>
        </w:rPr>
        <w:tab/>
      </w:r>
      <w:r w:rsidRPr="00795B1B">
        <w:tab/>
        <w:t>81–82</w:t>
      </w:r>
      <w:r w:rsidRPr="00795B1B">
        <w:rPr>
          <w:webHidden/>
        </w:rPr>
        <w:tab/>
        <w:t>1</w:t>
      </w:r>
      <w:r>
        <w:rPr>
          <w:webHidden/>
        </w:rPr>
        <w:t>7</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795B1B">
        <w:tab/>
      </w:r>
      <w:r w:rsidRPr="00795B1B">
        <w:tab/>
        <w:t>Статья 4</w:t>
      </w:r>
      <w:r w:rsidRPr="00795B1B">
        <w:rPr>
          <w:webHidden/>
        </w:rPr>
        <w:tab/>
      </w:r>
      <w:r w:rsidRPr="00795B1B">
        <w:rPr>
          <w:webHidden/>
        </w:rPr>
        <w:tab/>
        <w:t>83</w:t>
      </w:r>
      <w:r w:rsidRPr="00795B1B">
        <w:t>–</w:t>
      </w:r>
      <w:r w:rsidRPr="00795B1B">
        <w:rPr>
          <w:webHidden/>
        </w:rPr>
        <w:t>95</w:t>
      </w:r>
      <w:r w:rsidRPr="00795B1B">
        <w:rPr>
          <w:webHidden/>
        </w:rPr>
        <w:tab/>
        <w:t>1</w:t>
      </w:r>
      <w:r>
        <w:rPr>
          <w:webHidden/>
        </w:rPr>
        <w:t>7</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rPr>
          <w:webHidden/>
        </w:rPr>
      </w:pPr>
      <w:r w:rsidRPr="00795B1B">
        <w:tab/>
      </w:r>
      <w:r w:rsidRPr="00795B1B">
        <w:tab/>
        <w:t>Статья 5</w:t>
      </w:r>
      <w:r w:rsidRPr="00795B1B">
        <w:rPr>
          <w:webHidden/>
        </w:rPr>
        <w:tab/>
      </w:r>
      <w:r w:rsidRPr="00795B1B">
        <w:rPr>
          <w:webHidden/>
        </w:rPr>
        <w:tab/>
        <w:t>96</w:t>
      </w:r>
      <w:r w:rsidRPr="00795B1B">
        <w:t>–</w:t>
      </w:r>
      <w:r w:rsidRPr="00795B1B">
        <w:rPr>
          <w:webHidden/>
        </w:rPr>
        <w:t>137</w:t>
      </w:r>
      <w:r w:rsidRPr="00795B1B">
        <w:rPr>
          <w:webHidden/>
        </w:rPr>
        <w:tab/>
      </w:r>
      <w:r>
        <w:rPr>
          <w:webHidden/>
        </w:rPr>
        <w:t>20</w:t>
      </w:r>
    </w:p>
    <w:p w:rsidR="0067259E" w:rsidRPr="0067259E"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67259E">
        <w:tab/>
      </w:r>
      <w:r w:rsidRPr="0067259E">
        <w:tab/>
      </w:r>
      <w:hyperlink w:anchor="_Toc315863902" w:history="1">
        <w:r w:rsidRPr="0067259E">
          <w:rPr>
            <w:rStyle w:val="Hyperlink"/>
            <w:u w:val="none"/>
          </w:rPr>
          <w:t>Статья 6</w:t>
        </w:r>
        <w:r w:rsidRPr="0067259E">
          <w:rPr>
            <w:rStyle w:val="Hyperlink"/>
            <w:webHidden/>
            <w:u w:val="none"/>
          </w:rPr>
          <w:tab/>
        </w:r>
        <w:r w:rsidRPr="0067259E">
          <w:rPr>
            <w:rStyle w:val="Hyperlink"/>
            <w:webHidden/>
            <w:u w:val="none"/>
          </w:rPr>
          <w:tab/>
          <w:t>138</w:t>
        </w:r>
        <w:r w:rsidRPr="0067259E">
          <w:t>–</w:t>
        </w:r>
        <w:r w:rsidRPr="0067259E">
          <w:rPr>
            <w:rStyle w:val="Hyperlink"/>
            <w:webHidden/>
            <w:u w:val="none"/>
          </w:rPr>
          <w:t>164</w:t>
        </w:r>
        <w:r w:rsidRPr="0067259E">
          <w:rPr>
            <w:rStyle w:val="Hyperlink"/>
            <w:webHidden/>
            <w:u w:val="none"/>
          </w:rPr>
          <w:tab/>
        </w:r>
      </w:hyperlink>
      <w:r w:rsidRPr="0067259E">
        <w:t>26</w:t>
      </w:r>
    </w:p>
    <w:p w:rsidR="0067259E" w:rsidRPr="00795B1B" w:rsidRDefault="0067259E" w:rsidP="0067259E">
      <w:pPr>
        <w:tabs>
          <w:tab w:val="right" w:pos="850"/>
          <w:tab w:val="left" w:pos="1134"/>
          <w:tab w:val="left" w:pos="1559"/>
          <w:tab w:val="left" w:pos="1984"/>
          <w:tab w:val="left" w:leader="dot" w:pos="7654"/>
          <w:tab w:val="right" w:pos="8929"/>
          <w:tab w:val="right" w:pos="9638"/>
        </w:tabs>
        <w:spacing w:after="120"/>
        <w:ind w:left="1559" w:hanging="608"/>
      </w:pPr>
      <w:r w:rsidRPr="0067259E">
        <w:tab/>
      </w:r>
      <w:r w:rsidRPr="0067259E">
        <w:tab/>
      </w:r>
      <w:hyperlink w:anchor="_Toc315863902" w:history="1">
        <w:r w:rsidRPr="0067259E">
          <w:rPr>
            <w:rStyle w:val="Hyperlink"/>
            <w:u w:val="none"/>
          </w:rPr>
          <w:t>Статья 7</w:t>
        </w:r>
        <w:r w:rsidRPr="0067259E">
          <w:rPr>
            <w:rStyle w:val="Hyperlink"/>
            <w:webHidden/>
            <w:u w:val="none"/>
          </w:rPr>
          <w:tab/>
        </w:r>
        <w:r w:rsidRPr="0067259E">
          <w:rPr>
            <w:rStyle w:val="Hyperlink"/>
            <w:webHidden/>
            <w:u w:val="none"/>
          </w:rPr>
          <w:tab/>
          <w:t>165</w:t>
        </w:r>
        <w:r w:rsidRPr="0067259E">
          <w:t>–</w:t>
        </w:r>
        <w:r w:rsidRPr="0067259E">
          <w:rPr>
            <w:rStyle w:val="Hyperlink"/>
            <w:webHidden/>
            <w:u w:val="none"/>
          </w:rPr>
          <w:t>191</w:t>
        </w:r>
        <w:r w:rsidRPr="0067259E">
          <w:rPr>
            <w:rStyle w:val="Hyperlink"/>
            <w:webHidden/>
            <w:u w:val="none"/>
          </w:rPr>
          <w:tab/>
        </w:r>
      </w:hyperlink>
      <w:r>
        <w:t>3</w:t>
      </w:r>
      <w:r w:rsidR="009E4D52">
        <w:t>2</w:t>
      </w:r>
    </w:p>
    <w:p w:rsidR="0067259E" w:rsidRPr="00DD2124" w:rsidRDefault="0067259E" w:rsidP="003373C8">
      <w:pPr>
        <w:tabs>
          <w:tab w:val="right" w:pos="850"/>
          <w:tab w:val="left" w:pos="1134"/>
          <w:tab w:val="left" w:pos="1559"/>
          <w:tab w:val="left" w:pos="1984"/>
          <w:tab w:val="right" w:leader="dot" w:pos="9072"/>
          <w:tab w:val="right" w:pos="9638"/>
        </w:tabs>
        <w:spacing w:after="120"/>
      </w:pPr>
      <w:r>
        <w:rPr>
          <w:webHidden/>
        </w:rPr>
        <w:t>Перечень</w:t>
      </w:r>
      <w:r w:rsidRPr="00795B1B">
        <w:rPr>
          <w:webHidden/>
        </w:rPr>
        <w:t xml:space="preserve"> приложений</w:t>
      </w:r>
      <w:r w:rsidRPr="00795B1B">
        <w:rPr>
          <w:webHidden/>
        </w:rPr>
        <w:tab/>
      </w:r>
      <w:r>
        <w:rPr>
          <w:webHidden/>
          <w:lang w:val="en-US"/>
        </w:rPr>
        <w:tab/>
      </w:r>
      <w:r w:rsidRPr="00795B1B">
        <w:rPr>
          <w:webHidden/>
        </w:rPr>
        <w:t>3</w:t>
      </w:r>
      <w:r w:rsidR="009E4D52">
        <w:rPr>
          <w:webHidden/>
        </w:rPr>
        <w:t>7</w:t>
      </w:r>
    </w:p>
    <w:p w:rsidR="00743BD3" w:rsidRPr="0067259E" w:rsidRDefault="00743BD3" w:rsidP="0067259E">
      <w:pPr>
        <w:tabs>
          <w:tab w:val="right" w:pos="850"/>
          <w:tab w:val="left" w:pos="1134"/>
          <w:tab w:val="left" w:pos="1559"/>
          <w:tab w:val="left" w:pos="1984"/>
          <w:tab w:val="left" w:leader="dot" w:pos="7654"/>
          <w:tab w:val="right" w:pos="8929"/>
          <w:tab w:val="right" w:pos="9638"/>
        </w:tabs>
        <w:suppressAutoHyphens/>
        <w:spacing w:after="120"/>
      </w:pPr>
    </w:p>
    <w:p w:rsidR="003373C8" w:rsidRPr="00795B1B" w:rsidRDefault="00743BD3" w:rsidP="003373C8">
      <w:pPr>
        <w:pStyle w:val="HChGR"/>
      </w:pPr>
      <w:r w:rsidRPr="0067259E">
        <w:br w:type="page"/>
      </w:r>
      <w:r w:rsidR="003373C8" w:rsidRPr="00795B1B">
        <w:tab/>
        <w:t>I.</w:t>
      </w:r>
      <w:r w:rsidR="003373C8" w:rsidRPr="00795B1B">
        <w:tab/>
        <w:t>Предисловие</w:t>
      </w:r>
    </w:p>
    <w:p w:rsidR="003373C8" w:rsidRPr="00CC1E67" w:rsidRDefault="003373C8" w:rsidP="003373C8">
      <w:pPr>
        <w:pStyle w:val="SingleTxtGR"/>
      </w:pPr>
      <w:r w:rsidRPr="00CC1E67">
        <w:t>1.</w:t>
      </w:r>
      <w:r w:rsidRPr="00CC1E67">
        <w:tab/>
        <w:t>Руководствуясь положениями статьи 9 Международной конвенции о ли</w:t>
      </w:r>
      <w:r w:rsidRPr="00CC1E67">
        <w:t>к</w:t>
      </w:r>
      <w:r w:rsidRPr="00CC1E67">
        <w:t>видации всех форм расовой дискриминации</w:t>
      </w:r>
      <w:r w:rsidR="00F01365">
        <w:t>,</w:t>
      </w:r>
      <w:r w:rsidRPr="00CC1E67">
        <w:t xml:space="preserve"> правительство Японии настоящим представляет объединенные седьмой, восьмой и девятый периодические докл</w:t>
      </w:r>
      <w:r w:rsidRPr="00CC1E67">
        <w:t>а</w:t>
      </w:r>
      <w:r w:rsidRPr="00CC1E67">
        <w:t>ды об осуществлении Конвенции. Данный документ представляет собой обно</w:t>
      </w:r>
      <w:r w:rsidRPr="00CC1E67">
        <w:t>в</w:t>
      </w:r>
      <w:r w:rsidRPr="00CC1E67">
        <w:t>ленный вариант объединенных третьего, четвертого, пятого и шестого период</w:t>
      </w:r>
      <w:r w:rsidRPr="00CC1E67">
        <w:t>и</w:t>
      </w:r>
      <w:r w:rsidRPr="00CC1E67">
        <w:t>ческих докладов (CERD/C/JPN/3-6), представленных в августе 2008 года. В н</w:t>
      </w:r>
      <w:r w:rsidRPr="00CC1E67">
        <w:t>а</w:t>
      </w:r>
      <w:r w:rsidRPr="00CC1E67">
        <w:t>стоящем докладе также освещены меры, принятые правительством Японии в целях ликвидации расовой дискриминации за период с момента пре</w:t>
      </w:r>
      <w:r w:rsidRPr="00CC1E67">
        <w:t>д</w:t>
      </w:r>
      <w:r w:rsidRPr="00CC1E67">
        <w:t>ставления объединенных третьего, четвертого, пятого и шестого п</w:t>
      </w:r>
      <w:r w:rsidRPr="00CC1E67">
        <w:t>е</w:t>
      </w:r>
      <w:r w:rsidRPr="00CC1E67">
        <w:t xml:space="preserve">риодических докладов по декабрь 2012 года.  </w:t>
      </w:r>
    </w:p>
    <w:p w:rsidR="003373C8" w:rsidRPr="00CC1E67" w:rsidRDefault="003373C8" w:rsidP="003373C8">
      <w:pPr>
        <w:pStyle w:val="SingleTxtGR"/>
      </w:pPr>
      <w:r w:rsidRPr="00CC1E67">
        <w:t>2.</w:t>
      </w:r>
      <w:r w:rsidRPr="00CC1E67">
        <w:tab/>
        <w:t>В процессе составления настоящего доклада правительство Японии уч</w:t>
      </w:r>
      <w:r w:rsidRPr="00CC1E67">
        <w:t>и</w:t>
      </w:r>
      <w:r w:rsidRPr="00CC1E67">
        <w:t xml:space="preserve">тывало мнения широкой общественности, используя для этого </w:t>
      </w:r>
      <w:proofErr w:type="spellStart"/>
      <w:r w:rsidRPr="00CC1E67">
        <w:t>веб-сайт</w:t>
      </w:r>
      <w:proofErr w:type="spellEnd"/>
      <w:r w:rsidRPr="00CC1E67">
        <w:t>, а также проводило диалог с гражданским обществом, включая НПО. Правительство Японии признает важную роль гражданского общества в деятельности по п</w:t>
      </w:r>
      <w:r w:rsidRPr="00CC1E67">
        <w:t>о</w:t>
      </w:r>
      <w:r w:rsidRPr="00CC1E67">
        <w:t>ощрению уважения прав человека и ввиду этого неизменно придает большое значение взаимодействию с гражданским обществом. Как и в случае предыд</w:t>
      </w:r>
      <w:r w:rsidRPr="00CC1E67">
        <w:t>у</w:t>
      </w:r>
      <w:r w:rsidRPr="00CC1E67">
        <w:t>щих докладов, будут обеспечены распространение и рассылка настоящего до</w:t>
      </w:r>
      <w:r w:rsidRPr="00CC1E67">
        <w:t>к</w:t>
      </w:r>
      <w:r w:rsidRPr="00CC1E67">
        <w:t>лада, с тем чтобы организации гражданского общества, в том числе НПО, могли использовать его в своей работе.</w:t>
      </w:r>
    </w:p>
    <w:p w:rsidR="003373C8" w:rsidRPr="00CC1E67" w:rsidRDefault="003373C8" w:rsidP="003373C8">
      <w:pPr>
        <w:pStyle w:val="SingleTxtGR"/>
      </w:pPr>
      <w:r w:rsidRPr="00CC1E67">
        <w:t>3.</w:t>
      </w:r>
      <w:r w:rsidRPr="00CC1E67">
        <w:tab/>
        <w:t>В Японии принимаются все возможные меры по борьбе с расовой ди</w:t>
      </w:r>
      <w:r w:rsidRPr="00CC1E67">
        <w:t>с</w:t>
      </w:r>
      <w:r w:rsidRPr="00CC1E67">
        <w:t xml:space="preserve">криминацией. Конституция, являющаяся высшим законом Японии, гарантирует равенство перед законом без какой-либо дискриминации в любой форме, </w:t>
      </w:r>
      <w:r w:rsidR="00F01365">
        <w:br/>
      </w:r>
      <w:r w:rsidRPr="00CC1E67">
        <w:t>т.е. прямой или косвенной дискриминации, о чем свидетельствует положение пункта 1 статьи 14 о том, что "все люди равны перед законом и не могут по</w:t>
      </w:r>
      <w:r w:rsidRPr="00CC1E67">
        <w:t>д</w:t>
      </w:r>
      <w:r w:rsidRPr="00CC1E67">
        <w:t>вергаться дискриминации в политическом, экономическом и социальном отн</w:t>
      </w:r>
      <w:r w:rsidRPr="00CC1E67">
        <w:t>о</w:t>
      </w:r>
      <w:r w:rsidRPr="00CC1E67">
        <w:t>шениях по мотивам расы, религии, пола, социального положения, а также пр</w:t>
      </w:r>
      <w:r w:rsidRPr="00CC1E67">
        <w:t>о</w:t>
      </w:r>
      <w:r w:rsidRPr="00CC1E67">
        <w:t>исхождения". Исходя из этого принципа Конституции, Япония стремится п</w:t>
      </w:r>
      <w:r w:rsidRPr="00CC1E67">
        <w:t>о</w:t>
      </w:r>
      <w:r w:rsidRPr="00CC1E67">
        <w:t>строить общество, в котором нет места расовой или этнической дискриминации в любой форме, и будет и впредь прилагать усилия для создания общества, где с каждым человеком обращаются без какой-либо дискриминации, каждый чел</w:t>
      </w:r>
      <w:r w:rsidRPr="00CC1E67">
        <w:t>о</w:t>
      </w:r>
      <w:r w:rsidRPr="00CC1E67">
        <w:t>век уважается как самостоятельная личность и для каждого человека созданы возможности для полной самореализации.</w:t>
      </w:r>
    </w:p>
    <w:p w:rsidR="003373C8" w:rsidRPr="00795B1B" w:rsidRDefault="003373C8" w:rsidP="003373C8">
      <w:pPr>
        <w:pStyle w:val="HChGR"/>
      </w:pPr>
      <w:r w:rsidRPr="00795B1B">
        <w:tab/>
        <w:t>II.</w:t>
      </w:r>
      <w:r w:rsidRPr="00795B1B">
        <w:tab/>
        <w:t>Введение</w:t>
      </w:r>
    </w:p>
    <w:p w:rsidR="003373C8" w:rsidRPr="00795B1B" w:rsidRDefault="003373C8" w:rsidP="003373C8">
      <w:pPr>
        <w:pStyle w:val="H1GR"/>
      </w:pPr>
      <w:r w:rsidRPr="00795B1B">
        <w:tab/>
        <w:t>A.</w:t>
      </w:r>
      <w:r w:rsidRPr="00795B1B">
        <w:tab/>
      </w:r>
      <w:r>
        <w:t xml:space="preserve">Основные сведения </w:t>
      </w:r>
      <w:r w:rsidRPr="00795B1B">
        <w:t>о Японии</w:t>
      </w:r>
    </w:p>
    <w:p w:rsidR="003373C8" w:rsidRPr="00CC1E67" w:rsidRDefault="003373C8" w:rsidP="003373C8">
      <w:pPr>
        <w:pStyle w:val="SingleTxtGR"/>
      </w:pPr>
      <w:r w:rsidRPr="00CC1E67">
        <w:t>4.</w:t>
      </w:r>
      <w:r w:rsidRPr="00CC1E67">
        <w:tab/>
        <w:t>Основные сведения о Японии, включая данные о территории и насел</w:t>
      </w:r>
      <w:r w:rsidRPr="00CC1E67">
        <w:t>е</w:t>
      </w:r>
      <w:r w:rsidRPr="00CC1E67">
        <w:t>нии, см. в общем базовом документе (HRI/CORE/JPN/2012).</w:t>
      </w:r>
    </w:p>
    <w:p w:rsidR="003373C8" w:rsidRPr="00795B1B" w:rsidRDefault="003373C8" w:rsidP="003373C8">
      <w:pPr>
        <w:pStyle w:val="H1GR"/>
      </w:pPr>
      <w:r w:rsidRPr="00795B1B">
        <w:tab/>
        <w:t>B.</w:t>
      </w:r>
      <w:r w:rsidRPr="00795B1B">
        <w:tab/>
        <w:t>Общая правовая основа защиты прав человека</w:t>
      </w:r>
    </w:p>
    <w:p w:rsidR="003373C8" w:rsidRPr="00CC1E67" w:rsidRDefault="003373C8" w:rsidP="003373C8">
      <w:pPr>
        <w:pStyle w:val="SingleTxtGR"/>
      </w:pPr>
      <w:r w:rsidRPr="00CC1E67">
        <w:t>5.</w:t>
      </w:r>
      <w:r w:rsidRPr="00CC1E67">
        <w:tab/>
        <w:t>См. пункты 3</w:t>
      </w:r>
      <w:r w:rsidR="007F0E50" w:rsidRPr="007F0E50">
        <w:t>−</w:t>
      </w:r>
      <w:r w:rsidRPr="00CC1E67">
        <w:t>5 первоначального и второго периодического докладов.</w:t>
      </w:r>
    </w:p>
    <w:p w:rsidR="003373C8" w:rsidRPr="00CC1E67" w:rsidRDefault="003373C8" w:rsidP="003373C8">
      <w:pPr>
        <w:pStyle w:val="SingleTxtGR"/>
      </w:pPr>
      <w:r w:rsidRPr="00CC1E67">
        <w:t>6.</w:t>
      </w:r>
      <w:r w:rsidRPr="00CC1E67">
        <w:tab/>
        <w:t>Структуру правозащитных органов Министерства юстиции см. пункт 141 гл</w:t>
      </w:r>
      <w:r w:rsidRPr="00CC1E67">
        <w:t>а</w:t>
      </w:r>
      <w:r w:rsidRPr="00CC1E67">
        <w:t xml:space="preserve">вы III настоящего доклада, раздел, посвященный статье 6 Конвенции. </w:t>
      </w:r>
    </w:p>
    <w:p w:rsidR="003373C8" w:rsidRPr="00795B1B" w:rsidRDefault="003373C8" w:rsidP="003373C8">
      <w:pPr>
        <w:pStyle w:val="H1GR"/>
      </w:pPr>
      <w:r w:rsidRPr="00795B1B">
        <w:tab/>
        <w:t>C.</w:t>
      </w:r>
      <w:r w:rsidRPr="00795B1B">
        <w:tab/>
        <w:t>Информация о положении женщин</w:t>
      </w:r>
    </w:p>
    <w:p w:rsidR="003373C8" w:rsidRPr="00795B1B" w:rsidRDefault="003373C8" w:rsidP="003373C8">
      <w:pPr>
        <w:pStyle w:val="H23GR"/>
      </w:pPr>
      <w:r w:rsidRPr="00795B1B">
        <w:tab/>
        <w:t>1.</w:t>
      </w:r>
      <w:r w:rsidRPr="00795B1B">
        <w:tab/>
        <w:t>Закон о пред</w:t>
      </w:r>
      <w:r w:rsidR="007F0E50">
        <w:t>упрежд</w:t>
      </w:r>
      <w:r w:rsidRPr="00795B1B">
        <w:t>ении супружеского насилия и защите жертв такого насилия </w:t>
      </w:r>
    </w:p>
    <w:p w:rsidR="003373C8" w:rsidRPr="00CC1E67" w:rsidRDefault="003373C8" w:rsidP="003373C8">
      <w:pPr>
        <w:pStyle w:val="SingleTxtGR"/>
      </w:pPr>
      <w:r w:rsidRPr="00CC1E67">
        <w:t>7.</w:t>
      </w:r>
      <w:r w:rsidRPr="00CC1E67">
        <w:tab/>
        <w:t xml:space="preserve">Закон о </w:t>
      </w:r>
      <w:r w:rsidR="007F0E50">
        <w:t>предупреждении</w:t>
      </w:r>
      <w:r w:rsidRPr="00CC1E67">
        <w:t xml:space="preserve"> супружеского насилия и защите жертв такого насилия (Закон о </w:t>
      </w:r>
      <w:r w:rsidR="007F0E50">
        <w:t>предупреждении</w:t>
      </w:r>
      <w:r w:rsidR="007F0E50" w:rsidRPr="00CC1E67">
        <w:t xml:space="preserve"> </w:t>
      </w:r>
      <w:r w:rsidRPr="00CC1E67">
        <w:t xml:space="preserve">супружеского насилия) был принят в апреле 2001 года в целях предупреждения супружеского насилия и обеспечения на этой основе защиты прав человека и достижения </w:t>
      </w:r>
      <w:proofErr w:type="spellStart"/>
      <w:r w:rsidRPr="00CC1E67">
        <w:t>гендерного</w:t>
      </w:r>
      <w:proofErr w:type="spellEnd"/>
      <w:r w:rsidRPr="00CC1E67">
        <w:t xml:space="preserve"> равенства. Первый пересмотр этого з</w:t>
      </w:r>
      <w:r w:rsidRPr="00CC1E67">
        <w:t>а</w:t>
      </w:r>
      <w:r w:rsidRPr="00CC1E67">
        <w:t>кона состоялся в июне 2004 года. Во второй пересмотренной редакции, в рамках которой главное внимание было уделено расширению си</w:t>
      </w:r>
      <w:r w:rsidRPr="00CC1E67">
        <w:t>с</w:t>
      </w:r>
      <w:r w:rsidRPr="00CC1E67">
        <w:t>темы охранных судебных приказов и усилению положений в отношении мун</w:t>
      </w:r>
      <w:r w:rsidRPr="00CC1E67">
        <w:t>и</w:t>
      </w:r>
      <w:r w:rsidRPr="00CC1E67">
        <w:t>ципалитетов, З</w:t>
      </w:r>
      <w:r w:rsidRPr="00CC1E67">
        <w:t>а</w:t>
      </w:r>
      <w:r w:rsidRPr="00CC1E67">
        <w:t xml:space="preserve">кон был принят в июле 2007 года и вступил в действие в январе 2008 года. </w:t>
      </w:r>
    </w:p>
    <w:p w:rsidR="003373C8" w:rsidRPr="00795B1B" w:rsidRDefault="003373C8" w:rsidP="003373C8">
      <w:pPr>
        <w:pStyle w:val="SingleTxtGR"/>
      </w:pPr>
      <w:r w:rsidRPr="00CC1E67">
        <w:t>8.</w:t>
      </w:r>
      <w:r w:rsidRPr="00CC1E67">
        <w:tab/>
        <w:t>Закон призван обеспечивать предупреждения супружеского насилия и защиту жертв такого насилия посредством создания системы регистрации сл</w:t>
      </w:r>
      <w:r w:rsidRPr="00CC1E67">
        <w:t>у</w:t>
      </w:r>
      <w:r w:rsidRPr="00CC1E67">
        <w:t>чаев супруж</w:t>
      </w:r>
      <w:r w:rsidRPr="00CC1E67">
        <w:t>е</w:t>
      </w:r>
      <w:r w:rsidRPr="00CC1E67">
        <w:t>ского насилия, предоставления жертвам консультативной помощи и защиты и оказ</w:t>
      </w:r>
      <w:r w:rsidRPr="00CC1E67">
        <w:t>а</w:t>
      </w:r>
      <w:r w:rsidRPr="00CC1E67">
        <w:t>ния им другого содействия, чтобы они могли опираться на собственные силы.</w:t>
      </w:r>
      <w:r w:rsidRPr="00795B1B">
        <w:t xml:space="preserve"> </w:t>
      </w:r>
    </w:p>
    <w:p w:rsidR="003373C8" w:rsidRPr="00CC1E67" w:rsidRDefault="003373C8" w:rsidP="003373C8">
      <w:pPr>
        <w:pStyle w:val="SingleTxtGR"/>
        <w:ind w:left="1701" w:hanging="567"/>
      </w:pPr>
      <w:r w:rsidRPr="00CC1E67">
        <w:t>9.</w:t>
      </w:r>
      <w:r w:rsidRPr="00CC1E67">
        <w:tab/>
        <w:t>Ниже изложено основное содержание второй пересмотренной р</w:t>
      </w:r>
      <w:r w:rsidRPr="00CC1E67">
        <w:t>е</w:t>
      </w:r>
      <w:r w:rsidRPr="00CC1E67">
        <w:t>дакции:</w:t>
      </w:r>
    </w:p>
    <w:p w:rsidR="003373C8" w:rsidRPr="00795B1B" w:rsidRDefault="003373C8" w:rsidP="003373C8">
      <w:pPr>
        <w:pStyle w:val="SingleTxtGR"/>
        <w:ind w:left="1701" w:hanging="567"/>
      </w:pPr>
      <w:r>
        <w:tab/>
      </w:r>
      <w:proofErr w:type="spellStart"/>
      <w:r w:rsidRPr="00CC1E67">
        <w:t>a</w:t>
      </w:r>
      <w:proofErr w:type="spellEnd"/>
      <w:r w:rsidRPr="00CC1E67">
        <w:t>)</w:t>
      </w:r>
      <w:r w:rsidRPr="00CC1E67">
        <w:tab/>
        <w:t>расширение системы охранных судебных приказов</w:t>
      </w:r>
      <w:r w:rsidRPr="007F0E50">
        <w:rPr>
          <w:sz w:val="18"/>
          <w:szCs w:val="18"/>
          <w:vertAlign w:val="superscript"/>
        </w:rPr>
        <w:footnoteReference w:id="3"/>
      </w:r>
      <w:r w:rsidRPr="00CC1E67">
        <w:t>:</w:t>
      </w:r>
    </w:p>
    <w:p w:rsidR="003373C8" w:rsidRPr="00795B1B" w:rsidRDefault="003373C8" w:rsidP="007F0E50">
      <w:pPr>
        <w:pStyle w:val="SingleTxtGR"/>
        <w:ind w:left="2268" w:hanging="1134"/>
      </w:pPr>
      <w:r>
        <w:tab/>
      </w:r>
      <w:r>
        <w:tab/>
      </w:r>
      <w:proofErr w:type="spellStart"/>
      <w:r w:rsidRPr="00CC1E67">
        <w:t>i</w:t>
      </w:r>
      <w:proofErr w:type="spellEnd"/>
      <w:r w:rsidRPr="00CC1E67">
        <w:t>)</w:t>
      </w:r>
      <w:r w:rsidRPr="00CC1E67">
        <w:tab/>
        <w:t>судебные приказы об охране потерпевшей стороны, по</w:t>
      </w:r>
      <w:r w:rsidRPr="00CC1E67">
        <w:t>д</w:t>
      </w:r>
      <w:r w:rsidRPr="00CC1E67">
        <w:t>вергшейся запугиванию путем угроз нанесения вреда ее жизни или зд</w:t>
      </w:r>
      <w:r w:rsidRPr="00CC1E67">
        <w:t>о</w:t>
      </w:r>
      <w:r w:rsidRPr="00CC1E67">
        <w:t>ровью;</w:t>
      </w:r>
    </w:p>
    <w:p w:rsidR="003373C8" w:rsidRPr="00795B1B" w:rsidRDefault="003373C8" w:rsidP="007F0E50">
      <w:pPr>
        <w:pStyle w:val="SingleTxtGR"/>
        <w:ind w:left="2268" w:hanging="1134"/>
      </w:pPr>
      <w:r>
        <w:tab/>
      </w:r>
      <w:r>
        <w:tab/>
      </w:r>
      <w:proofErr w:type="spellStart"/>
      <w:r w:rsidRPr="00CC1E67">
        <w:t>ii</w:t>
      </w:r>
      <w:proofErr w:type="spellEnd"/>
      <w:r w:rsidRPr="00CC1E67">
        <w:t>)</w:t>
      </w:r>
      <w:r w:rsidRPr="00CC1E67">
        <w:tab/>
        <w:t>охранные судебные приказы, запрещающие звонить поте</w:t>
      </w:r>
      <w:r w:rsidRPr="00CC1E67">
        <w:t>р</w:t>
      </w:r>
      <w:r w:rsidRPr="00CC1E67">
        <w:t xml:space="preserve">певшей стороне по телефону и т.д.; </w:t>
      </w:r>
    </w:p>
    <w:p w:rsidR="003373C8" w:rsidRPr="00795B1B" w:rsidRDefault="003373C8" w:rsidP="007F0E50">
      <w:pPr>
        <w:pStyle w:val="SingleTxtGR"/>
        <w:ind w:left="2268" w:hanging="1134"/>
      </w:pPr>
      <w:r>
        <w:tab/>
      </w:r>
      <w:r>
        <w:tab/>
      </w:r>
      <w:proofErr w:type="spellStart"/>
      <w:r w:rsidRPr="00CC1E67">
        <w:t>iii</w:t>
      </w:r>
      <w:proofErr w:type="spellEnd"/>
      <w:r w:rsidRPr="00CC1E67">
        <w:t>)</w:t>
      </w:r>
      <w:r w:rsidRPr="00CC1E67">
        <w:tab/>
        <w:t>судебные приказы, запрещающие связываться с родственн</w:t>
      </w:r>
      <w:r w:rsidRPr="00CC1E67">
        <w:t>и</w:t>
      </w:r>
      <w:r w:rsidRPr="00CC1E67">
        <w:t>ками и т.д. потерпевшей стороны;</w:t>
      </w:r>
    </w:p>
    <w:p w:rsidR="003373C8" w:rsidRPr="00CC1E67" w:rsidRDefault="003373C8" w:rsidP="007F0E50">
      <w:pPr>
        <w:pStyle w:val="SingleTxtGR"/>
      </w:pPr>
      <w:r w:rsidRPr="00CC1E67">
        <w:tab/>
      </w:r>
      <w:proofErr w:type="spellStart"/>
      <w:r w:rsidRPr="00CC1E67">
        <w:t>b</w:t>
      </w:r>
      <w:proofErr w:type="spellEnd"/>
      <w:r w:rsidRPr="00CC1E67">
        <w:t>)</w:t>
      </w:r>
      <w:r w:rsidRPr="00CC1E67">
        <w:tab/>
        <w:t>обязательное осуществление деятельности по разработке муниц</w:t>
      </w:r>
      <w:r w:rsidRPr="00CC1E67">
        <w:t>и</w:t>
      </w:r>
      <w:r w:rsidRPr="00CC1E67">
        <w:t>пальных опорных планов;</w:t>
      </w:r>
    </w:p>
    <w:p w:rsidR="003373C8" w:rsidRPr="00CC1E67" w:rsidRDefault="003373C8" w:rsidP="007F0E50">
      <w:pPr>
        <w:pStyle w:val="SingleTxtGR"/>
      </w:pPr>
      <w:r w:rsidRPr="00CC1E67">
        <w:tab/>
      </w:r>
      <w:proofErr w:type="spellStart"/>
      <w:r w:rsidRPr="00CC1E67">
        <w:t>c</w:t>
      </w:r>
      <w:proofErr w:type="spellEnd"/>
      <w:r w:rsidRPr="00CC1E67">
        <w:t>)</w:t>
      </w:r>
      <w:r w:rsidRPr="00CC1E67">
        <w:tab/>
        <w:t>пересмотр положений о центрах консультативной помощи и по</w:t>
      </w:r>
      <w:r w:rsidRPr="00CC1E67">
        <w:t>д</w:t>
      </w:r>
      <w:r w:rsidRPr="00CC1E67">
        <w:t>держки по вопросам супружеского насилия:</w:t>
      </w:r>
    </w:p>
    <w:p w:rsidR="003373C8" w:rsidRPr="00795B1B" w:rsidRDefault="003373C8" w:rsidP="007F0E50">
      <w:pPr>
        <w:pStyle w:val="SingleTxtGR"/>
        <w:ind w:left="2268" w:hanging="1134"/>
      </w:pPr>
      <w:r>
        <w:tab/>
      </w:r>
      <w:r>
        <w:tab/>
      </w:r>
      <w:proofErr w:type="spellStart"/>
      <w:r w:rsidRPr="00CC1E67">
        <w:t>i</w:t>
      </w:r>
      <w:proofErr w:type="spellEnd"/>
      <w:r w:rsidRPr="00CC1E67">
        <w:t>)</w:t>
      </w:r>
      <w:r w:rsidRPr="00795B1B">
        <w:tab/>
      </w:r>
      <w:r w:rsidRPr="00CC1E67">
        <w:t>пересмотр с включением положений, обязывающих муниц</w:t>
      </w:r>
      <w:r w:rsidRPr="00CC1E67">
        <w:t>и</w:t>
      </w:r>
      <w:r w:rsidRPr="00CC1E67">
        <w:t>палитеты прилагать усилия по созданию соответствующих мун</w:t>
      </w:r>
      <w:r w:rsidRPr="00CC1E67">
        <w:t>и</w:t>
      </w:r>
      <w:r w:rsidRPr="00CC1E67">
        <w:t>ципальных учреждений, выполняющих функции центров консул</w:t>
      </w:r>
      <w:r w:rsidRPr="00CC1E67">
        <w:t>ь</w:t>
      </w:r>
      <w:r w:rsidRPr="00CC1E67">
        <w:t>тативной помощи и поддержки по вопросам супр</w:t>
      </w:r>
      <w:r w:rsidRPr="00CC1E67">
        <w:t>у</w:t>
      </w:r>
      <w:r w:rsidRPr="00CC1E67">
        <w:t>жеского насилия;</w:t>
      </w:r>
    </w:p>
    <w:p w:rsidR="003373C8" w:rsidRPr="00B1699A" w:rsidRDefault="003373C8" w:rsidP="007F0E50">
      <w:pPr>
        <w:pStyle w:val="SingleTxtGR"/>
        <w:ind w:left="2268" w:hanging="1134"/>
      </w:pPr>
      <w:r>
        <w:tab/>
      </w:r>
      <w:r>
        <w:tab/>
      </w:r>
      <w:proofErr w:type="spellStart"/>
      <w:r w:rsidRPr="00CC1E67">
        <w:t>ii</w:t>
      </w:r>
      <w:proofErr w:type="spellEnd"/>
      <w:r w:rsidRPr="00CC1E67">
        <w:t>)</w:t>
      </w:r>
      <w:r w:rsidRPr="00795B1B">
        <w:tab/>
      </w:r>
      <w:r w:rsidRPr="00CC1E67">
        <w:t>пересмотр на предмет включения четкого положения о том, что в экстренных ситуациях обеспечение безопасности потерпе</w:t>
      </w:r>
      <w:r w:rsidRPr="00CC1E67">
        <w:t>в</w:t>
      </w:r>
      <w:r w:rsidRPr="00CC1E67">
        <w:t>шей стороны явл</w:t>
      </w:r>
      <w:r w:rsidRPr="00CC1E67">
        <w:t>я</w:t>
      </w:r>
      <w:r w:rsidRPr="00CC1E67">
        <w:t>ется одной из функций центров консультативной помощи и поддержки по вопросам супружеского нас</w:t>
      </w:r>
      <w:r w:rsidRPr="00CC1E67">
        <w:t>и</w:t>
      </w:r>
      <w:r w:rsidRPr="00CC1E67">
        <w:t>лия;</w:t>
      </w:r>
    </w:p>
    <w:p w:rsidR="003373C8" w:rsidRPr="008A7F9D" w:rsidRDefault="003373C8" w:rsidP="003373C8">
      <w:pPr>
        <w:pStyle w:val="SingleTxtGR"/>
      </w:pPr>
      <w:r>
        <w:tab/>
      </w:r>
      <w:proofErr w:type="spellStart"/>
      <w:r w:rsidRPr="00B1699A">
        <w:t>d</w:t>
      </w:r>
      <w:proofErr w:type="spellEnd"/>
      <w:r w:rsidRPr="008A7F9D">
        <w:t>)</w:t>
      </w:r>
      <w:r w:rsidRPr="008A7F9D">
        <w:tab/>
      </w:r>
      <w:r w:rsidRPr="00CC1E67">
        <w:t>уведомление центров консультативной помощи и поддерж</w:t>
      </w:r>
      <w:r w:rsidRPr="008A7F9D">
        <w:t>ки</w:t>
      </w:r>
      <w:r w:rsidRPr="00CC1E67">
        <w:t xml:space="preserve"> по в</w:t>
      </w:r>
      <w:r w:rsidRPr="00CC1E67">
        <w:t>о</w:t>
      </w:r>
      <w:r w:rsidRPr="00CC1E67">
        <w:t>просам с</w:t>
      </w:r>
      <w:r w:rsidRPr="00CC0826">
        <w:t>упружеского насилия об отданных охранных суде</w:t>
      </w:r>
      <w:r w:rsidRPr="00CC0826">
        <w:t>б</w:t>
      </w:r>
      <w:r w:rsidRPr="00CC0826">
        <w:t>ных приказах и т.д.</w:t>
      </w:r>
      <w:r w:rsidRPr="00CC1E67">
        <w:t xml:space="preserve"> </w:t>
      </w:r>
    </w:p>
    <w:p w:rsidR="003373C8" w:rsidRPr="00795B1B" w:rsidRDefault="003373C8" w:rsidP="003373C8">
      <w:pPr>
        <w:pStyle w:val="H23GR"/>
      </w:pPr>
      <w:r w:rsidRPr="00795B1B">
        <w:tab/>
        <w:t>2.</w:t>
      </w:r>
      <w:r w:rsidRPr="00795B1B">
        <w:tab/>
        <w:t xml:space="preserve">Мероприятия </w:t>
      </w:r>
      <w:r>
        <w:t>правит</w:t>
      </w:r>
      <w:r w:rsidRPr="00795B1B">
        <w:t>ельства Японии</w:t>
      </w:r>
    </w:p>
    <w:p w:rsidR="003373C8" w:rsidRPr="00CC0826" w:rsidRDefault="003373C8" w:rsidP="003373C8">
      <w:pPr>
        <w:pStyle w:val="SingleTxtGR"/>
      </w:pPr>
      <w:r w:rsidRPr="00CC0826">
        <w:t>10.</w:t>
      </w:r>
      <w:r w:rsidRPr="00CC0826">
        <w:tab/>
        <w:t>Опираясь на результаты второго пересмотра упомянутого закона в 2007</w:t>
      </w:r>
      <w:r w:rsidR="00F01365">
        <w:t> </w:t>
      </w:r>
      <w:r w:rsidRPr="00CC0826">
        <w:t>году, правительство Японии проанализировало существующие основы п</w:t>
      </w:r>
      <w:r w:rsidRPr="00CC0826">
        <w:t>о</w:t>
      </w:r>
      <w:r w:rsidRPr="00CC0826">
        <w:t>литики и 11 января 2008 года обнародовало "основы политики в отношении мер по предо</w:t>
      </w:r>
      <w:r w:rsidRPr="00CC0826">
        <w:t>т</w:t>
      </w:r>
      <w:r w:rsidRPr="00CC0826">
        <w:t xml:space="preserve">вращению супружеского насилия и защите жертв такого насилия".  </w:t>
      </w:r>
    </w:p>
    <w:p w:rsidR="003373C8" w:rsidRPr="00CC0826" w:rsidRDefault="003373C8" w:rsidP="003373C8">
      <w:pPr>
        <w:pStyle w:val="SingleTxtGR"/>
      </w:pPr>
      <w:r w:rsidRPr="00CC0826">
        <w:t>11.</w:t>
      </w:r>
      <w:r w:rsidRPr="00CC0826">
        <w:tab/>
        <w:t>Кроме того, вопросы упорядоченного осуществления Закона о предупр</w:t>
      </w:r>
      <w:r w:rsidRPr="00CC0826">
        <w:t>е</w:t>
      </w:r>
      <w:r w:rsidRPr="00CC0826">
        <w:t xml:space="preserve">ждении супружеского насилия обсуждались созданным в структуре </w:t>
      </w:r>
      <w:r w:rsidR="007608CE" w:rsidRPr="00CC0826">
        <w:t>канцелярии кабинета</w:t>
      </w:r>
      <w:r w:rsidRPr="00CC0826">
        <w:t xml:space="preserve"> министров Комитетом экспертов по проблеме насилия в отношении женщин при Совете по </w:t>
      </w:r>
      <w:proofErr w:type="spellStart"/>
      <w:r w:rsidRPr="00CC0826">
        <w:t>гендерному</w:t>
      </w:r>
      <w:proofErr w:type="spellEnd"/>
      <w:r w:rsidRPr="00CC0826">
        <w:t xml:space="preserve"> равенству. Результаты этого обсуждения о</w:t>
      </w:r>
      <w:r w:rsidRPr="00CC0826">
        <w:t>т</w:t>
      </w:r>
      <w:r w:rsidRPr="00CC0826">
        <w:t xml:space="preserve">ражены в третьем базовом плане обеспечения </w:t>
      </w:r>
      <w:proofErr w:type="spellStart"/>
      <w:r w:rsidRPr="00CC0826">
        <w:t>гендерного</w:t>
      </w:r>
      <w:proofErr w:type="spellEnd"/>
      <w:r w:rsidRPr="00CC0826">
        <w:t xml:space="preserve"> равенства, принятом правительством 17 декабря 2010 года.  На основе этого плана правительство Японии осуществляет в настоящее время широкий круг мероприятий по борьбе с насилием в отношении женщин, в том числе с насилием со стороны мужей или партнеров.</w:t>
      </w:r>
    </w:p>
    <w:p w:rsidR="003373C8" w:rsidRPr="00CC0826" w:rsidRDefault="003373C8" w:rsidP="003373C8">
      <w:pPr>
        <w:pStyle w:val="SingleTxtGR"/>
      </w:pPr>
      <w:r w:rsidRPr="00CC0826">
        <w:t>12.</w:t>
      </w:r>
      <w:r w:rsidRPr="00CC0826">
        <w:tab/>
        <w:t>Так, например, правительство Японии провело в 2011 финансовом году "Обследование по вопросу о насилии во взаимоотношениях мужчин и женщин", в ходе которого по всей стране было опрошено 5 000 мужчин и женщин в во</w:t>
      </w:r>
      <w:r w:rsidRPr="00CC0826">
        <w:t>з</w:t>
      </w:r>
      <w:r w:rsidRPr="00CC0826">
        <w:t>расте от 20 лет, и опубликовало его результаты в апреле 2012 года.</w:t>
      </w:r>
    </w:p>
    <w:p w:rsidR="003373C8" w:rsidRPr="00795B1B" w:rsidRDefault="003373C8" w:rsidP="003373C8">
      <w:pPr>
        <w:pStyle w:val="H1G"/>
        <w:rPr>
          <w:lang w:val="ru-RU"/>
        </w:rPr>
      </w:pPr>
      <w:r w:rsidRPr="00795B1B">
        <w:rPr>
          <w:lang w:val="ru-RU"/>
        </w:rPr>
        <w:tab/>
        <w:t>D.</w:t>
      </w:r>
      <w:r w:rsidRPr="00795B1B">
        <w:rPr>
          <w:lang w:val="ru-RU"/>
        </w:rPr>
        <w:tab/>
        <w:t xml:space="preserve">Народ </w:t>
      </w:r>
      <w:proofErr w:type="spellStart"/>
      <w:r w:rsidRPr="00795B1B">
        <w:rPr>
          <w:lang w:val="ru-RU"/>
        </w:rPr>
        <w:t>айнов</w:t>
      </w:r>
      <w:proofErr w:type="spellEnd"/>
    </w:p>
    <w:p w:rsidR="003373C8" w:rsidRPr="00795B1B" w:rsidRDefault="003373C8" w:rsidP="003373C8">
      <w:pPr>
        <w:pStyle w:val="H23GR"/>
      </w:pPr>
      <w:r w:rsidRPr="00795B1B">
        <w:tab/>
        <w:t>1.</w:t>
      </w:r>
      <w:r w:rsidRPr="00795B1B">
        <w:tab/>
        <w:t xml:space="preserve">Обследование условий жизни </w:t>
      </w:r>
      <w:proofErr w:type="spellStart"/>
      <w:r w:rsidRPr="00795B1B">
        <w:t>айнов</w:t>
      </w:r>
      <w:proofErr w:type="spellEnd"/>
      <w:r w:rsidRPr="00795B1B">
        <w:t xml:space="preserve"> на Хоккайдо</w:t>
      </w:r>
    </w:p>
    <w:p w:rsidR="003373C8" w:rsidRPr="00051693" w:rsidRDefault="003373C8" w:rsidP="003373C8">
      <w:pPr>
        <w:pStyle w:val="SingleTxtGR"/>
      </w:pPr>
      <w:r w:rsidRPr="00CC0826">
        <w:t>13.</w:t>
      </w:r>
      <w:r w:rsidRPr="00CC0826">
        <w:tab/>
        <w:t xml:space="preserve">См. пункты 10 и 11 объединенных </w:t>
      </w:r>
      <w:proofErr w:type="spellStart"/>
      <w:r w:rsidRPr="00CC0826">
        <w:t>третьего</w:t>
      </w:r>
      <w:r w:rsidR="007608CE">
        <w:t>−</w:t>
      </w:r>
      <w:r w:rsidRPr="00CC0826">
        <w:t>шестого</w:t>
      </w:r>
      <w:proofErr w:type="spellEnd"/>
      <w:r w:rsidRPr="00CC0826">
        <w:t xml:space="preserve"> периодических до</w:t>
      </w:r>
      <w:r w:rsidRPr="00CC0826">
        <w:t>к</w:t>
      </w:r>
      <w:r w:rsidRPr="00CC0826">
        <w:t>ладов.</w:t>
      </w:r>
      <w:r w:rsidRPr="00051693">
        <w:t xml:space="preserve"> </w:t>
      </w:r>
    </w:p>
    <w:p w:rsidR="003373C8" w:rsidRPr="00795B1B" w:rsidRDefault="003373C8" w:rsidP="003373C8">
      <w:pPr>
        <w:pStyle w:val="H23GR"/>
      </w:pPr>
      <w:r w:rsidRPr="00795B1B">
        <w:tab/>
        <w:t>2.</w:t>
      </w:r>
      <w:r w:rsidRPr="00795B1B">
        <w:tab/>
        <w:t xml:space="preserve">Меры по расширению источников средств к существованию </w:t>
      </w:r>
      <w:proofErr w:type="spellStart"/>
      <w:r w:rsidRPr="00795B1B">
        <w:t>айнов</w:t>
      </w:r>
      <w:proofErr w:type="spellEnd"/>
      <w:r w:rsidRPr="00795B1B">
        <w:t xml:space="preserve"> </w:t>
      </w:r>
      <w:r w:rsidR="00F01365">
        <w:br/>
      </w:r>
      <w:r w:rsidRPr="00795B1B">
        <w:t>на Хоккайдо</w:t>
      </w:r>
    </w:p>
    <w:p w:rsidR="003373C8" w:rsidRPr="00CC0826" w:rsidRDefault="003373C8" w:rsidP="003373C8">
      <w:pPr>
        <w:pStyle w:val="SingleTxtGR"/>
      </w:pPr>
      <w:r w:rsidRPr="00CC0826">
        <w:t>14.</w:t>
      </w:r>
      <w:r w:rsidRPr="00CC0826">
        <w:tab/>
        <w:t xml:space="preserve">См. пункт 12 объединенных </w:t>
      </w:r>
      <w:proofErr w:type="spellStart"/>
      <w:r w:rsidRPr="00CC0826">
        <w:t>третьего</w:t>
      </w:r>
      <w:r w:rsidR="007608CE">
        <w:t>−</w:t>
      </w:r>
      <w:r w:rsidRPr="00CC0826">
        <w:t>шестого</w:t>
      </w:r>
      <w:proofErr w:type="spellEnd"/>
      <w:r w:rsidRPr="00CC0826">
        <w:t xml:space="preserve"> периодических докладов.</w:t>
      </w:r>
    </w:p>
    <w:p w:rsidR="003373C8" w:rsidRPr="00795B1B" w:rsidRDefault="003373C8" w:rsidP="003373C8">
      <w:pPr>
        <w:pStyle w:val="H23GR"/>
      </w:pPr>
      <w:r w:rsidRPr="00795B1B">
        <w:tab/>
        <w:t>3.</w:t>
      </w:r>
      <w:r w:rsidRPr="00795B1B">
        <w:tab/>
        <w:t xml:space="preserve">Консультативный совет по будущей политике в отношении народа </w:t>
      </w:r>
      <w:proofErr w:type="spellStart"/>
      <w:r w:rsidRPr="00795B1B">
        <w:t>айнов</w:t>
      </w:r>
      <w:proofErr w:type="spellEnd"/>
    </w:p>
    <w:p w:rsidR="003373C8" w:rsidRPr="00CC0826" w:rsidRDefault="003373C8" w:rsidP="003373C8">
      <w:pPr>
        <w:pStyle w:val="SingleTxtGR"/>
      </w:pPr>
      <w:r w:rsidRPr="00CC0826">
        <w:t>15.</w:t>
      </w:r>
      <w:r w:rsidRPr="00CC0826">
        <w:tab/>
        <w:t xml:space="preserve">В июне 2008 года </w:t>
      </w:r>
      <w:r w:rsidR="007608CE" w:rsidRPr="00CC0826">
        <w:t xml:space="preserve">парламент </w:t>
      </w:r>
      <w:r w:rsidRPr="00CC0826">
        <w:t xml:space="preserve">Японии единогласно принял резолюцию в отношении народа </w:t>
      </w:r>
      <w:proofErr w:type="spellStart"/>
      <w:r w:rsidRPr="00CC0826">
        <w:t>айнов</w:t>
      </w:r>
      <w:proofErr w:type="spellEnd"/>
      <w:r w:rsidRPr="00CC0826">
        <w:t>. Во исполнение этой резолюции правительство Яп</w:t>
      </w:r>
      <w:r w:rsidRPr="00CC0826">
        <w:t>о</w:t>
      </w:r>
      <w:r w:rsidRPr="00CC0826">
        <w:t xml:space="preserve">нии опубликовало заявление </w:t>
      </w:r>
      <w:r w:rsidR="007608CE" w:rsidRPr="00CC0826">
        <w:t>главного секретаря кабинета</w:t>
      </w:r>
      <w:r w:rsidRPr="00CC0826">
        <w:t xml:space="preserve"> министров, на осн</w:t>
      </w:r>
      <w:r w:rsidRPr="00CC0826">
        <w:t>о</w:t>
      </w:r>
      <w:r w:rsidRPr="00CC0826">
        <w:t xml:space="preserve">ве которого было принято решение учредить Консультативный совет по будущей политике в отношении народа </w:t>
      </w:r>
      <w:proofErr w:type="spellStart"/>
      <w:r w:rsidRPr="00CC0826">
        <w:t>айнов</w:t>
      </w:r>
      <w:proofErr w:type="spellEnd"/>
      <w:r w:rsidRPr="00CC0826">
        <w:t xml:space="preserve"> в интересах дальнейшей реализации пол</w:t>
      </w:r>
      <w:r w:rsidRPr="00CC0826">
        <w:t>и</w:t>
      </w:r>
      <w:r w:rsidRPr="00CC0826">
        <w:t xml:space="preserve">тики в отношении </w:t>
      </w:r>
      <w:r w:rsidR="007608CE">
        <w:t xml:space="preserve">народа </w:t>
      </w:r>
      <w:proofErr w:type="spellStart"/>
      <w:r w:rsidRPr="00CC0826">
        <w:t>айнов</w:t>
      </w:r>
      <w:proofErr w:type="spellEnd"/>
      <w:r w:rsidRPr="00CC0826">
        <w:t xml:space="preserve"> и разработки комплексных мер с учетом мн</w:t>
      </w:r>
      <w:r w:rsidRPr="00CC0826">
        <w:t>е</w:t>
      </w:r>
      <w:r w:rsidRPr="00CC0826">
        <w:t xml:space="preserve">ний видных экспертов высокого уровня. </w:t>
      </w:r>
    </w:p>
    <w:p w:rsidR="003373C8" w:rsidRPr="00CC0826" w:rsidRDefault="003373C8" w:rsidP="003373C8">
      <w:pPr>
        <w:pStyle w:val="SingleTxtGR"/>
      </w:pPr>
      <w:r w:rsidRPr="00CC0826">
        <w:t>16.</w:t>
      </w:r>
      <w:r w:rsidRPr="00CC0826">
        <w:tab/>
        <w:t xml:space="preserve">Консультативный совет, в состав которого входит представитель народа </w:t>
      </w:r>
      <w:proofErr w:type="spellStart"/>
      <w:r w:rsidRPr="00CC0826">
        <w:t>айнов</w:t>
      </w:r>
      <w:proofErr w:type="spellEnd"/>
      <w:r w:rsidRPr="00CC0826">
        <w:t xml:space="preserve">, всесторонним образом обсудил вопросы истории народа </w:t>
      </w:r>
      <w:proofErr w:type="spellStart"/>
      <w:r w:rsidRPr="00CC0826">
        <w:t>айнов</w:t>
      </w:r>
      <w:proofErr w:type="spellEnd"/>
      <w:r w:rsidRPr="00CC0826">
        <w:t xml:space="preserve"> и его о</w:t>
      </w:r>
      <w:r w:rsidRPr="00CC0826">
        <w:t>т</w:t>
      </w:r>
      <w:r w:rsidRPr="00CC0826">
        <w:t xml:space="preserve">несения к числу коренных народов, а также новые принципы и меры будущей политики в отношении народа </w:t>
      </w:r>
      <w:proofErr w:type="spellStart"/>
      <w:r w:rsidRPr="00CC0826">
        <w:t>айнов</w:t>
      </w:r>
      <w:proofErr w:type="spellEnd"/>
      <w:r w:rsidRPr="00CC0826">
        <w:t>. В своем докладе, представленном Гла</w:t>
      </w:r>
      <w:r w:rsidRPr="00CC0826">
        <w:t>в</w:t>
      </w:r>
      <w:r w:rsidRPr="00CC0826">
        <w:t>ному секретарю Каб</w:t>
      </w:r>
      <w:r w:rsidRPr="00CC0826">
        <w:t>и</w:t>
      </w:r>
      <w:r w:rsidRPr="00CC0826">
        <w:t>нета министров в июле 2009 года, Консультативный совет, ссылаясь на соответствующие положения Декларации Организации Объед</w:t>
      </w:r>
      <w:r w:rsidRPr="00CC0826">
        <w:t>и</w:t>
      </w:r>
      <w:r w:rsidRPr="00CC0826">
        <w:t xml:space="preserve">ненных Наций о правах коренных народов, рекомендовал принять целый ряд желательных мер политики в отношении </w:t>
      </w:r>
      <w:r w:rsidR="000A3FB1">
        <w:t xml:space="preserve">народа </w:t>
      </w:r>
      <w:proofErr w:type="spellStart"/>
      <w:r w:rsidRPr="00CC0826">
        <w:t>айнов</w:t>
      </w:r>
      <w:proofErr w:type="spellEnd"/>
      <w:r w:rsidRPr="00CC0826">
        <w:t xml:space="preserve"> с учетом нынешней с</w:t>
      </w:r>
      <w:r w:rsidRPr="00CC0826">
        <w:t>и</w:t>
      </w:r>
      <w:r w:rsidRPr="00CC0826">
        <w:t xml:space="preserve">туации в Японии и условий жизни народа </w:t>
      </w:r>
      <w:proofErr w:type="spellStart"/>
      <w:r w:rsidRPr="00CC0826">
        <w:t>айнов</w:t>
      </w:r>
      <w:proofErr w:type="spellEnd"/>
      <w:r w:rsidRPr="00CC0826">
        <w:t xml:space="preserve">. </w:t>
      </w:r>
    </w:p>
    <w:p w:rsidR="003373C8" w:rsidRPr="00795B1B" w:rsidRDefault="003373C8" w:rsidP="003373C8">
      <w:pPr>
        <w:pStyle w:val="H23GR"/>
      </w:pPr>
      <w:r w:rsidRPr="00795B1B">
        <w:tab/>
        <w:t>4.</w:t>
      </w:r>
      <w:r w:rsidRPr="00795B1B">
        <w:tab/>
        <w:t xml:space="preserve">Совет по пропаганде политики в отношении народа </w:t>
      </w:r>
      <w:proofErr w:type="spellStart"/>
      <w:r w:rsidRPr="00795B1B">
        <w:t>айнов</w:t>
      </w:r>
      <w:proofErr w:type="spellEnd"/>
    </w:p>
    <w:p w:rsidR="003373C8" w:rsidRPr="00CC0826" w:rsidRDefault="003373C8" w:rsidP="003373C8">
      <w:pPr>
        <w:pStyle w:val="SingleTxtGR"/>
      </w:pPr>
      <w:r w:rsidRPr="00CC0826">
        <w:t>17.</w:t>
      </w:r>
      <w:r w:rsidRPr="00CC0826">
        <w:tab/>
        <w:t xml:space="preserve">С учетом рекомендаций Консультативного совета правительство Японии приняло решение учредить при Главном секретаре Кабинета министров Совет по пропаганде политики в отношении народа </w:t>
      </w:r>
      <w:proofErr w:type="spellStart"/>
      <w:r w:rsidRPr="00CC0826">
        <w:t>айнов</w:t>
      </w:r>
      <w:proofErr w:type="spellEnd"/>
      <w:r w:rsidRPr="00CC0826">
        <w:t xml:space="preserve"> в интересах пропаганды комплексной э</w:t>
      </w:r>
      <w:r w:rsidRPr="00CC0826">
        <w:t>ф</w:t>
      </w:r>
      <w:r w:rsidRPr="00CC0826">
        <w:t xml:space="preserve">фективной политики в отношении народа </w:t>
      </w:r>
      <w:proofErr w:type="spellStart"/>
      <w:r w:rsidRPr="00CC0826">
        <w:t>айнов</w:t>
      </w:r>
      <w:proofErr w:type="spellEnd"/>
      <w:r w:rsidRPr="00CC0826">
        <w:t>, принимая при этом во внимание мнения этого народа. Совет, в состав которого входит н</w:t>
      </w:r>
      <w:r w:rsidRPr="00CC0826">
        <w:t>е</w:t>
      </w:r>
      <w:r w:rsidRPr="00CC0826">
        <w:t xml:space="preserve">сколько представителей </w:t>
      </w:r>
      <w:proofErr w:type="spellStart"/>
      <w:r w:rsidRPr="00CC0826">
        <w:t>айнов</w:t>
      </w:r>
      <w:proofErr w:type="spellEnd"/>
      <w:r w:rsidRPr="00CC0826">
        <w:t>, прорабатывает вопросы пропаганды общей п</w:t>
      </w:r>
      <w:r w:rsidRPr="00CC0826">
        <w:t>о</w:t>
      </w:r>
      <w:r w:rsidRPr="00CC0826">
        <w:t xml:space="preserve">литики в отношении </w:t>
      </w:r>
      <w:proofErr w:type="spellStart"/>
      <w:r w:rsidRPr="00CC0826">
        <w:t>айнов</w:t>
      </w:r>
      <w:proofErr w:type="spellEnd"/>
      <w:r w:rsidR="007608CE">
        <w:t>,</w:t>
      </w:r>
      <w:r w:rsidRPr="00CC0826">
        <w:t xml:space="preserve"> и в том числе различные меры, рекомендованные Консультативным советом. </w:t>
      </w:r>
    </w:p>
    <w:p w:rsidR="003373C8" w:rsidRPr="00CC0826" w:rsidRDefault="003373C8" w:rsidP="003373C8">
      <w:pPr>
        <w:pStyle w:val="SingleTxtGR"/>
      </w:pPr>
      <w:r w:rsidRPr="00CC0826">
        <w:t>18.</w:t>
      </w:r>
      <w:r w:rsidRPr="00CC0826">
        <w:tab/>
        <w:t>По двум вопросам, потребовавшим особого внимания экспертов ("Изуч</w:t>
      </w:r>
      <w:r w:rsidRPr="00CC0826">
        <w:t>е</w:t>
      </w:r>
      <w:r w:rsidRPr="00CC0826">
        <w:t xml:space="preserve">ние условий жизни народа </w:t>
      </w:r>
      <w:proofErr w:type="spellStart"/>
      <w:r w:rsidRPr="00CC0826">
        <w:t>айнов</w:t>
      </w:r>
      <w:proofErr w:type="spellEnd"/>
      <w:r w:rsidRPr="00CC0826">
        <w:t xml:space="preserve"> за пределами Хоккайдо" и "Символичное пр</w:t>
      </w:r>
      <w:r w:rsidRPr="00CC0826">
        <w:t>о</w:t>
      </w:r>
      <w:r w:rsidRPr="00CC0826">
        <w:t>странство этнической гармонии"), в марте 2010 года были созданы соответс</w:t>
      </w:r>
      <w:r w:rsidRPr="00CC0826">
        <w:t>т</w:t>
      </w:r>
      <w:r w:rsidRPr="00CC0826">
        <w:t>вующие рабочие группы, которые изучали эти вопросы в течение одного года.</w:t>
      </w:r>
    </w:p>
    <w:p w:rsidR="003373C8" w:rsidRPr="00CC0826" w:rsidRDefault="003373C8" w:rsidP="003373C8">
      <w:pPr>
        <w:pStyle w:val="SingleTxtGR"/>
      </w:pPr>
      <w:r w:rsidRPr="00CC0826">
        <w:t>19.</w:t>
      </w:r>
      <w:r w:rsidRPr="00CC0826">
        <w:tab/>
        <w:t xml:space="preserve">Рабочая группа по теме "Изучение условий жизни народа </w:t>
      </w:r>
      <w:proofErr w:type="spellStart"/>
      <w:r w:rsidRPr="00CC0826">
        <w:t>айнов</w:t>
      </w:r>
      <w:proofErr w:type="spellEnd"/>
      <w:r w:rsidRPr="00CC0826">
        <w:t xml:space="preserve"> за пред</w:t>
      </w:r>
      <w:r w:rsidRPr="00CC0826">
        <w:t>е</w:t>
      </w:r>
      <w:r w:rsidRPr="00CC0826">
        <w:t xml:space="preserve">лами Хоккайдо" изучала условия жизни представителей народа </w:t>
      </w:r>
      <w:proofErr w:type="spellStart"/>
      <w:r w:rsidRPr="00CC0826">
        <w:t>айнов</w:t>
      </w:r>
      <w:proofErr w:type="spellEnd"/>
      <w:r w:rsidRPr="00CC0826">
        <w:t>, пок</w:t>
      </w:r>
      <w:r w:rsidRPr="00CC0826">
        <w:t>и</w:t>
      </w:r>
      <w:r w:rsidRPr="00CC0826">
        <w:t xml:space="preserve">нувших остров Хоккайдо, в целях проработки необходимых мер политики в масштабах всей страны, с тем чтобы </w:t>
      </w:r>
      <w:proofErr w:type="spellStart"/>
      <w:r w:rsidRPr="00CC0826">
        <w:t>айны</w:t>
      </w:r>
      <w:proofErr w:type="spellEnd"/>
      <w:r w:rsidRPr="00CC0826">
        <w:t xml:space="preserve"> могли опираться на собственные с</w:t>
      </w:r>
      <w:r w:rsidRPr="00CC0826">
        <w:t>и</w:t>
      </w:r>
      <w:r w:rsidRPr="00CC0826">
        <w:t xml:space="preserve">лы и участвовать в деятельности по пропаганде и сохранению </w:t>
      </w:r>
      <w:proofErr w:type="spellStart"/>
      <w:r w:rsidRPr="00CC0826">
        <w:t>айнской</w:t>
      </w:r>
      <w:proofErr w:type="spellEnd"/>
      <w:r w:rsidRPr="00CC0826">
        <w:t xml:space="preserve"> культ</w:t>
      </w:r>
      <w:r w:rsidRPr="00CC0826">
        <w:t>у</w:t>
      </w:r>
      <w:r w:rsidRPr="00CC0826">
        <w:t>ры независимо от своего места жительства. Исследование показало, что усл</w:t>
      </w:r>
      <w:r w:rsidRPr="00CC0826">
        <w:t>о</w:t>
      </w:r>
      <w:r w:rsidRPr="00CC0826">
        <w:t xml:space="preserve">вия жизни </w:t>
      </w:r>
      <w:r w:rsidR="007608CE">
        <w:t xml:space="preserve">народа </w:t>
      </w:r>
      <w:proofErr w:type="spellStart"/>
      <w:r w:rsidRPr="00CC0826">
        <w:t>айнов</w:t>
      </w:r>
      <w:proofErr w:type="spellEnd"/>
      <w:r w:rsidRPr="00CC0826">
        <w:t xml:space="preserve"> на Хоккайдо и за его пределами очень близки. Однако в сравнении с широкими массами населения по-прежнему имеет место разрыв в д</w:t>
      </w:r>
      <w:r w:rsidRPr="00CC0826">
        <w:t>о</w:t>
      </w:r>
      <w:r w:rsidRPr="00CC0826">
        <w:t>ходах, уровне образования и т.д.</w:t>
      </w:r>
    </w:p>
    <w:p w:rsidR="003373C8" w:rsidRPr="00CC0826" w:rsidRDefault="003373C8" w:rsidP="003373C8">
      <w:pPr>
        <w:pStyle w:val="SingleTxtGR"/>
      </w:pPr>
      <w:r w:rsidRPr="00CC0826">
        <w:t>20.</w:t>
      </w:r>
      <w:r w:rsidRPr="00CC0826">
        <w:tab/>
        <w:t>Рабочая группа по теме "Символичное пространство этнической гарм</w:t>
      </w:r>
      <w:r w:rsidRPr="00CC0826">
        <w:t>о</w:t>
      </w:r>
      <w:r w:rsidRPr="00CC0826">
        <w:t>нии" изучила основополагающие элементы этой концепции, которая была рек</w:t>
      </w:r>
      <w:r w:rsidRPr="00CC0826">
        <w:t>о</w:t>
      </w:r>
      <w:r w:rsidRPr="00CC0826">
        <w:t>мендована Консультативным советом в качестве важнейшей меры.</w:t>
      </w:r>
    </w:p>
    <w:p w:rsidR="003373C8" w:rsidRPr="00CC0826" w:rsidRDefault="003373C8" w:rsidP="003373C8">
      <w:pPr>
        <w:pStyle w:val="SingleTxtGR"/>
      </w:pPr>
      <w:r w:rsidRPr="00CC0826">
        <w:t>21.</w:t>
      </w:r>
      <w:r w:rsidRPr="00CC0826">
        <w:tab/>
        <w:t xml:space="preserve">Обе рабочие группы обобщили результаты своей работы в июне 2011 года и представили их Совету по пропаганде политики в отношении народа </w:t>
      </w:r>
      <w:proofErr w:type="spellStart"/>
      <w:r w:rsidRPr="00CC0826">
        <w:t>айнов</w:t>
      </w:r>
      <w:proofErr w:type="spellEnd"/>
      <w:r w:rsidRPr="00CC0826">
        <w:t>. Затем в июне 2011 года была учреждена Рабочая группа по пропаганде полит</w:t>
      </w:r>
      <w:r w:rsidRPr="00CC0826">
        <w:t>и</w:t>
      </w:r>
      <w:r w:rsidRPr="00CC0826">
        <w:t>ки в отношении н</w:t>
      </w:r>
      <w:r w:rsidR="007608CE">
        <w:t xml:space="preserve">арода </w:t>
      </w:r>
      <w:proofErr w:type="spellStart"/>
      <w:r w:rsidR="007608CE">
        <w:t>айнов</w:t>
      </w:r>
      <w:proofErr w:type="spellEnd"/>
      <w:r w:rsidR="007608CE">
        <w:t>, которая занимается</w:t>
      </w:r>
      <w:r w:rsidRPr="00CC0826">
        <w:t xml:space="preserve"> в основном следующими тремя вопросами: 1) конкретизация концепции "Символичное пространство э</w:t>
      </w:r>
      <w:r w:rsidRPr="00CC0826">
        <w:t>т</w:t>
      </w:r>
      <w:r w:rsidRPr="00CC0826">
        <w:t xml:space="preserve">нической гармонии"; 2) разработка мер в национальном масштабе на основе изучения условий жизни народа </w:t>
      </w:r>
      <w:proofErr w:type="spellStart"/>
      <w:r w:rsidRPr="00CC0826">
        <w:t>айнов</w:t>
      </w:r>
      <w:proofErr w:type="spellEnd"/>
      <w:r w:rsidRPr="00CC0826">
        <w:t xml:space="preserve"> за пределами Хоккайдо и 3) осуществл</w:t>
      </w:r>
      <w:r w:rsidRPr="00CC0826">
        <w:t>е</w:t>
      </w:r>
      <w:r w:rsidRPr="00CC0826">
        <w:t xml:space="preserve">ние мероприятий по ознакомлению населения с историей и культурой народа </w:t>
      </w:r>
      <w:proofErr w:type="spellStart"/>
      <w:r w:rsidRPr="00CC0826">
        <w:t>айнов</w:t>
      </w:r>
      <w:proofErr w:type="spellEnd"/>
      <w:r w:rsidRPr="00CC0826">
        <w:t xml:space="preserve">. </w:t>
      </w:r>
    </w:p>
    <w:p w:rsidR="003373C8" w:rsidRPr="00CC0826" w:rsidRDefault="003373C8" w:rsidP="003373C8">
      <w:pPr>
        <w:pStyle w:val="SingleTxtGR"/>
      </w:pPr>
      <w:r w:rsidRPr="00CC0826">
        <w:t>22.</w:t>
      </w:r>
      <w:r w:rsidRPr="00CC0826">
        <w:tab/>
        <w:t xml:space="preserve">Представители из числа </w:t>
      </w:r>
      <w:proofErr w:type="spellStart"/>
      <w:r w:rsidRPr="00CC0826">
        <w:t>айнов</w:t>
      </w:r>
      <w:proofErr w:type="spellEnd"/>
      <w:r w:rsidRPr="00CC0826">
        <w:t xml:space="preserve"> составляют не менее трети членского с</w:t>
      </w:r>
      <w:r w:rsidRPr="00CC0826">
        <w:t>о</w:t>
      </w:r>
      <w:r w:rsidRPr="00CC0826">
        <w:t xml:space="preserve">става Совета по пропаганде политики в отношении народа </w:t>
      </w:r>
      <w:proofErr w:type="spellStart"/>
      <w:r w:rsidRPr="00CC0826">
        <w:t>айнов</w:t>
      </w:r>
      <w:proofErr w:type="spellEnd"/>
      <w:r w:rsidRPr="00CC0826">
        <w:t xml:space="preserve"> и его рабочих групп. Кроме того, большинство остальных членов составляют специалисты, сведущие в вопросах культуры </w:t>
      </w:r>
      <w:proofErr w:type="spellStart"/>
      <w:r w:rsidRPr="00CC0826">
        <w:t>айнов</w:t>
      </w:r>
      <w:proofErr w:type="spellEnd"/>
      <w:r w:rsidRPr="00CC0826">
        <w:t xml:space="preserve"> и политики в отношении народа </w:t>
      </w:r>
      <w:proofErr w:type="spellStart"/>
      <w:r w:rsidRPr="00CC0826">
        <w:t>айнов</w:t>
      </w:r>
      <w:proofErr w:type="spellEnd"/>
      <w:r w:rsidRPr="00CC0826">
        <w:t>.</w:t>
      </w:r>
    </w:p>
    <w:p w:rsidR="003373C8" w:rsidRPr="00795B1B" w:rsidRDefault="003373C8" w:rsidP="003373C8">
      <w:pPr>
        <w:pStyle w:val="H23GR"/>
      </w:pPr>
      <w:r w:rsidRPr="00795B1B">
        <w:tab/>
        <w:t>5.</w:t>
      </w:r>
      <w:r w:rsidRPr="00795B1B">
        <w:tab/>
        <w:t xml:space="preserve">Защита прав человека народа </w:t>
      </w:r>
      <w:proofErr w:type="spellStart"/>
      <w:r w:rsidRPr="00795B1B">
        <w:t>айнов</w:t>
      </w:r>
      <w:proofErr w:type="spellEnd"/>
    </w:p>
    <w:p w:rsidR="003373C8" w:rsidRPr="00CC0826" w:rsidRDefault="003373C8" w:rsidP="003373C8">
      <w:pPr>
        <w:pStyle w:val="SingleTxtGR"/>
      </w:pPr>
      <w:r w:rsidRPr="00CC0826">
        <w:t>23.</w:t>
      </w:r>
      <w:r w:rsidRPr="00CC0826">
        <w:tab/>
        <w:t xml:space="preserve">См. пункт 13 объединенных </w:t>
      </w:r>
      <w:proofErr w:type="spellStart"/>
      <w:r w:rsidRPr="00CC0826">
        <w:t>третьего</w:t>
      </w:r>
      <w:r w:rsidR="003C5B5B">
        <w:t>−</w:t>
      </w:r>
      <w:r w:rsidRPr="00CC0826">
        <w:t>шестого</w:t>
      </w:r>
      <w:proofErr w:type="spellEnd"/>
      <w:r w:rsidRPr="00CC0826">
        <w:t xml:space="preserve"> периодических докладов.</w:t>
      </w:r>
    </w:p>
    <w:p w:rsidR="003373C8" w:rsidRPr="00795B1B" w:rsidRDefault="003373C8" w:rsidP="003373C8">
      <w:pPr>
        <w:pStyle w:val="H23GR"/>
      </w:pPr>
      <w:r w:rsidRPr="00795B1B">
        <w:tab/>
        <w:t>6.</w:t>
      </w:r>
      <w:r w:rsidRPr="00795B1B">
        <w:tab/>
        <w:t xml:space="preserve">Меры, принятые на основе Закона о пропаганде </w:t>
      </w:r>
      <w:proofErr w:type="spellStart"/>
      <w:r w:rsidRPr="00795B1B">
        <w:t>айнской</w:t>
      </w:r>
      <w:proofErr w:type="spellEnd"/>
      <w:r w:rsidRPr="00795B1B">
        <w:t xml:space="preserve"> культуры, распространени</w:t>
      </w:r>
      <w:r>
        <w:t>и</w:t>
      </w:r>
      <w:r w:rsidRPr="00795B1B">
        <w:t xml:space="preserve"> знаний об </w:t>
      </w:r>
      <w:proofErr w:type="spellStart"/>
      <w:r w:rsidRPr="00795B1B">
        <w:t>айнских</w:t>
      </w:r>
      <w:proofErr w:type="spellEnd"/>
      <w:r w:rsidRPr="00795B1B">
        <w:t xml:space="preserve"> традициях и их изучени</w:t>
      </w:r>
      <w:r>
        <w:t>и</w:t>
      </w:r>
      <w:r w:rsidRPr="00795B1B">
        <w:t xml:space="preserve"> </w:t>
      </w:r>
    </w:p>
    <w:p w:rsidR="003373C8" w:rsidRPr="00CC0826" w:rsidRDefault="003373C8" w:rsidP="003373C8">
      <w:pPr>
        <w:pStyle w:val="SingleTxtGR"/>
      </w:pPr>
      <w:r w:rsidRPr="00CC0826">
        <w:t>24.</w:t>
      </w:r>
      <w:r w:rsidRPr="00CC0826">
        <w:tab/>
        <w:t>О мерах, принятых на основании этого Закона, см. пункт 19 первоначал</w:t>
      </w:r>
      <w:r w:rsidRPr="00CC0826">
        <w:t>ь</w:t>
      </w:r>
      <w:r w:rsidRPr="00CC0826">
        <w:t>ного и второго периодических докладов и пункты 179</w:t>
      </w:r>
      <w:r w:rsidR="003C5B5B">
        <w:t>−</w:t>
      </w:r>
      <w:r w:rsidRPr="00CC0826">
        <w:t>181 главы III настоящего доклада, раздел, посвященный статье 7 Конвенции.</w:t>
      </w:r>
    </w:p>
    <w:p w:rsidR="003373C8" w:rsidRPr="00795B1B" w:rsidRDefault="003373C8" w:rsidP="003373C8">
      <w:pPr>
        <w:pStyle w:val="H1G"/>
        <w:rPr>
          <w:lang w:val="ru-RU"/>
        </w:rPr>
      </w:pPr>
      <w:r w:rsidRPr="00795B1B">
        <w:rPr>
          <w:lang w:val="ru-RU"/>
        </w:rPr>
        <w:tab/>
        <w:t>E.</w:t>
      </w:r>
      <w:r w:rsidRPr="00795B1B">
        <w:rPr>
          <w:lang w:val="ru-RU"/>
        </w:rPr>
        <w:tab/>
        <w:t xml:space="preserve">Иностранные граждане в Японии и деятельность по защите </w:t>
      </w:r>
      <w:r w:rsidR="000A3FB1">
        <w:rPr>
          <w:lang w:val="ru-RU"/>
        </w:rPr>
        <w:br/>
      </w:r>
      <w:r w:rsidRPr="00795B1B">
        <w:rPr>
          <w:lang w:val="ru-RU"/>
        </w:rPr>
        <w:t>их прав человека</w:t>
      </w:r>
    </w:p>
    <w:p w:rsidR="003373C8" w:rsidRPr="00795B1B" w:rsidRDefault="003373C8" w:rsidP="003373C8">
      <w:pPr>
        <w:pStyle w:val="H23GR"/>
      </w:pPr>
      <w:r w:rsidRPr="00795B1B">
        <w:tab/>
        <w:t>1.</w:t>
      </w:r>
      <w:r w:rsidRPr="00795B1B">
        <w:tab/>
        <w:t>Рамочная основа</w:t>
      </w:r>
    </w:p>
    <w:p w:rsidR="003373C8" w:rsidRPr="00CC0826" w:rsidRDefault="003373C8" w:rsidP="003373C8">
      <w:pPr>
        <w:pStyle w:val="SingleTxtGR"/>
      </w:pPr>
      <w:r w:rsidRPr="00CC0826">
        <w:t>25.</w:t>
      </w:r>
      <w:r w:rsidRPr="00CC0826">
        <w:tab/>
        <w:t xml:space="preserve">См. пункты 19 и 20 объединенных </w:t>
      </w:r>
      <w:proofErr w:type="spellStart"/>
      <w:r w:rsidRPr="00CC0826">
        <w:t>третьего</w:t>
      </w:r>
      <w:r w:rsidR="000A3FB1">
        <w:t>−</w:t>
      </w:r>
      <w:r w:rsidRPr="00CC0826">
        <w:t>шестого</w:t>
      </w:r>
      <w:proofErr w:type="spellEnd"/>
      <w:r w:rsidRPr="00CC0826">
        <w:t xml:space="preserve"> периодических до</w:t>
      </w:r>
      <w:r w:rsidRPr="00CC0826">
        <w:t>к</w:t>
      </w:r>
      <w:r w:rsidRPr="00CC0826">
        <w:t>ладов.</w:t>
      </w:r>
    </w:p>
    <w:p w:rsidR="003373C8" w:rsidRPr="00795B1B" w:rsidRDefault="003373C8" w:rsidP="003373C8">
      <w:pPr>
        <w:pStyle w:val="H23GR"/>
      </w:pPr>
      <w:r w:rsidRPr="00795B1B">
        <w:tab/>
        <w:t>2.</w:t>
      </w:r>
      <w:r w:rsidRPr="00795B1B">
        <w:tab/>
        <w:t>Структура распределения иностранных граждан в Японии</w:t>
      </w:r>
    </w:p>
    <w:p w:rsidR="003373C8" w:rsidRPr="00CC0826" w:rsidRDefault="003373C8" w:rsidP="003373C8">
      <w:pPr>
        <w:pStyle w:val="SingleTxtGR"/>
      </w:pPr>
      <w:r w:rsidRPr="00CC0826">
        <w:t>26.</w:t>
      </w:r>
      <w:r w:rsidRPr="00CC0826">
        <w:tab/>
        <w:t xml:space="preserve">В разбивке по видам на жительство по состоянию на конец 2011 года 47,5% зарегистрированных иностранцев имели вид на жительство категорий "специальный постоянный резидент" или "постоянный резидент", 8,7% </w:t>
      </w:r>
      <w:r w:rsidR="003C5B5B">
        <w:t>−</w:t>
      </w:r>
      <w:r w:rsidRPr="00CC0826">
        <w:t xml:space="preserve"> кат</w:t>
      </w:r>
      <w:r w:rsidRPr="00CC0826">
        <w:t>е</w:t>
      </w:r>
      <w:r w:rsidRPr="00CC0826">
        <w:t xml:space="preserve">гории “супруга или ребенок японского гражданина"  и 8,6% </w:t>
      </w:r>
      <w:r w:rsidR="003C5B5B">
        <w:t>−</w:t>
      </w:r>
      <w:r w:rsidRPr="00CC0826">
        <w:t xml:space="preserve"> категории "дл</w:t>
      </w:r>
      <w:r w:rsidRPr="00CC0826">
        <w:t>и</w:t>
      </w:r>
      <w:r w:rsidRPr="00CC0826">
        <w:t>тельно проживающий рез</w:t>
      </w:r>
      <w:r w:rsidRPr="00CC0826">
        <w:t>и</w:t>
      </w:r>
      <w:r w:rsidRPr="00CC0826">
        <w:t>дент".</w:t>
      </w:r>
    </w:p>
    <w:p w:rsidR="003373C8" w:rsidRPr="00CC0826" w:rsidRDefault="003373C8" w:rsidP="003C5B5B">
      <w:pPr>
        <w:pStyle w:val="Bullet1GR"/>
        <w:numPr>
          <w:ilvl w:val="0"/>
          <w:numId w:val="26"/>
        </w:numPr>
        <w:spacing w:line="240" w:lineRule="auto"/>
      </w:pPr>
      <w:r w:rsidRPr="00CC0826">
        <w:t>9,6% всех зарегистрированных иностранных граждан имеют вид на жительство с правом на работу. По состоянию на конец 2011 года их численность составляла 200 271 чел</w:t>
      </w:r>
      <w:r w:rsidR="003C5B5B">
        <w:t>овек, что на 6 956 человек</w:t>
      </w:r>
      <w:r w:rsidRPr="00CC0826">
        <w:t xml:space="preserve"> (3,4%) меньше, чем годом ранее;</w:t>
      </w:r>
    </w:p>
    <w:p w:rsidR="003373C8" w:rsidRPr="00CC0826" w:rsidRDefault="003373C8" w:rsidP="003373C8">
      <w:pPr>
        <w:pStyle w:val="Bullet1GR"/>
        <w:numPr>
          <w:ilvl w:val="0"/>
          <w:numId w:val="24"/>
        </w:numPr>
        <w:spacing w:line="240" w:lineRule="auto"/>
      </w:pPr>
      <w:r w:rsidRPr="00CC0826">
        <w:t>что касается регионов происхождения, то 92,0% от общего числа зар</w:t>
      </w:r>
      <w:r w:rsidRPr="00CC0826">
        <w:t>е</w:t>
      </w:r>
      <w:r w:rsidRPr="00CC0826">
        <w:t>гистрированных иностранных граждан в категории "инженеры" и 78,9% в категории "инвестор/менеджер предприятия" пр</w:t>
      </w:r>
      <w:r w:rsidRPr="00CC0826">
        <w:t>и</w:t>
      </w:r>
      <w:r w:rsidRPr="00CC0826">
        <w:t>были из стран Азии. 64,3% иностранцев, отнесенных к категории "преподаватель", приехали из Северной Америки. В категории "религиозная деятел</w:t>
      </w:r>
      <w:r w:rsidRPr="00CC0826">
        <w:t>ь</w:t>
      </w:r>
      <w:r w:rsidRPr="00CC0826">
        <w:t xml:space="preserve">ность" 43,6% иностранцев прибыли из стран Азии и 37,2% </w:t>
      </w:r>
      <w:r w:rsidR="003C5B5B">
        <w:t>−</w:t>
      </w:r>
      <w:r w:rsidRPr="00CC0826">
        <w:t xml:space="preserve"> из Севе</w:t>
      </w:r>
      <w:r w:rsidRPr="00CC0826">
        <w:t>р</w:t>
      </w:r>
      <w:r w:rsidRPr="00CC0826">
        <w:t>ной Америки.</w:t>
      </w:r>
    </w:p>
    <w:p w:rsidR="003373C8" w:rsidRPr="00795B1B" w:rsidRDefault="003373C8" w:rsidP="003373C8">
      <w:pPr>
        <w:pStyle w:val="H23GR"/>
      </w:pPr>
      <w:r w:rsidRPr="00795B1B">
        <w:tab/>
        <w:t>3.</w:t>
      </w:r>
      <w:r w:rsidRPr="00795B1B">
        <w:tab/>
        <w:t>Система видов на жительство</w:t>
      </w:r>
    </w:p>
    <w:p w:rsidR="003373C8" w:rsidRPr="00051693" w:rsidRDefault="003373C8" w:rsidP="003373C8">
      <w:pPr>
        <w:pStyle w:val="SingleTxtGR"/>
      </w:pPr>
      <w:r w:rsidRPr="00051693">
        <w:t>27.</w:t>
      </w:r>
      <w:r w:rsidRPr="00051693">
        <w:tab/>
        <w:t>См. пункт 20 первоначального и второго периодических докладов, где г</w:t>
      </w:r>
      <w:r w:rsidRPr="00051693">
        <w:t>о</w:t>
      </w:r>
      <w:r w:rsidRPr="00051693">
        <w:t>ворится о том, что в Японии в качестве рамочной основы, регулирующей в</w:t>
      </w:r>
      <w:r w:rsidRPr="00051693">
        <w:t>о</w:t>
      </w:r>
      <w:r w:rsidRPr="00051693">
        <w:t>просы въезда иностранных граждан в страну и их пребывания на территории Японии, введена система видов на жительство.</w:t>
      </w:r>
    </w:p>
    <w:p w:rsidR="003373C8" w:rsidRPr="00051693" w:rsidRDefault="003373C8" w:rsidP="003373C8">
      <w:pPr>
        <w:pStyle w:val="SingleTxtGR"/>
      </w:pPr>
      <w:r w:rsidRPr="00051693">
        <w:t>28.</w:t>
      </w:r>
      <w:r w:rsidRPr="00051693">
        <w:tab/>
        <w:t>В частности, в целях обеспечения надлежащего регулирования пребыв</w:t>
      </w:r>
      <w:r w:rsidRPr="00051693">
        <w:t>а</w:t>
      </w:r>
      <w:r w:rsidRPr="00051693">
        <w:t>ния иностранных граждан и улучшения обслуживания иностранных граждан, проживающих в Японии на законных основаниях, в июле 2012 года правител</w:t>
      </w:r>
      <w:r w:rsidRPr="00051693">
        <w:t>ь</w:t>
      </w:r>
      <w:r w:rsidRPr="00051693">
        <w:t>ство Японии ввело в действие новую систему регулирования порядка прожив</w:t>
      </w:r>
      <w:r w:rsidRPr="00051693">
        <w:t>а</w:t>
      </w:r>
      <w:r w:rsidRPr="00051693">
        <w:t xml:space="preserve">ния и отменило прежнюю систему регистрации иностранцев. </w:t>
      </w:r>
    </w:p>
    <w:p w:rsidR="003373C8" w:rsidRPr="00795B1B" w:rsidRDefault="003373C8" w:rsidP="003373C8">
      <w:pPr>
        <w:pStyle w:val="H23GR"/>
      </w:pPr>
      <w:r w:rsidRPr="00795B1B">
        <w:tab/>
        <w:t>4.</w:t>
      </w:r>
      <w:r w:rsidRPr="00795B1B">
        <w:tab/>
        <w:t>Иностранные рабочие</w:t>
      </w:r>
    </w:p>
    <w:p w:rsidR="003373C8" w:rsidRPr="00051693" w:rsidRDefault="003373C8" w:rsidP="003373C8">
      <w:pPr>
        <w:pStyle w:val="SingleTxtGR"/>
      </w:pPr>
      <w:r w:rsidRPr="00051693">
        <w:t>29.</w:t>
      </w:r>
      <w:r w:rsidRPr="00051693">
        <w:tab/>
        <w:t xml:space="preserve">См. пункт 17 объединенных </w:t>
      </w:r>
      <w:proofErr w:type="spellStart"/>
      <w:r w:rsidRPr="00051693">
        <w:t>третьего</w:t>
      </w:r>
      <w:r w:rsidR="003C5B5B">
        <w:t>−</w:t>
      </w:r>
      <w:r w:rsidRPr="00051693">
        <w:t>шестого</w:t>
      </w:r>
      <w:proofErr w:type="spellEnd"/>
      <w:r w:rsidRPr="00051693">
        <w:t xml:space="preserve"> периодических докладов, где сообщается, что въезд в Японию иностранных рабочих для занятия так н</w:t>
      </w:r>
      <w:r w:rsidRPr="00051693">
        <w:t>а</w:t>
      </w:r>
      <w:r w:rsidRPr="00051693">
        <w:t xml:space="preserve">зываемым "неквалифицированным трудом" в принципе не разрешен.  </w:t>
      </w:r>
    </w:p>
    <w:p w:rsidR="00743BD3" w:rsidRDefault="003373C8" w:rsidP="003373C8">
      <w:pPr>
        <w:pStyle w:val="SingleTxtGR"/>
      </w:pPr>
      <w:r w:rsidRPr="00051693">
        <w:t>30.</w:t>
      </w:r>
      <w:r w:rsidRPr="00051693">
        <w:tab/>
        <w:t>Кроме того, в целях упрощения процедур оформления въезда высококв</w:t>
      </w:r>
      <w:r w:rsidRPr="00051693">
        <w:t>а</w:t>
      </w:r>
      <w:r w:rsidRPr="00051693">
        <w:t>лифицированных специалистов правительство Японии ввело 7 мая 2012 года систему начисления баллов по таким позициям, как "уровень образования", "деловая карьера", "годовой доход", и при достижении определенного колич</w:t>
      </w:r>
      <w:r w:rsidRPr="00051693">
        <w:t>е</w:t>
      </w:r>
      <w:r w:rsidRPr="00051693">
        <w:t>ства баллов иностранным гражданам присваивается статус "высококвалифиц</w:t>
      </w:r>
      <w:r w:rsidRPr="00051693">
        <w:t>и</w:t>
      </w:r>
      <w:r w:rsidRPr="00051693">
        <w:t>рованных иностранных специалистов" (ВИС), для которых предусмотрен льготный режим иммиграционного контроля. Однако, как указано выше, при этом действуют объективные критерии и никакой дискриминации по признаку расы, этнического происхождения или другим мотивам нет.</w:t>
      </w:r>
    </w:p>
    <w:p w:rsidR="00EF1759" w:rsidRPr="0047587C" w:rsidRDefault="00EF1759" w:rsidP="00F11CC3">
      <w:pPr>
        <w:pStyle w:val="H23GR"/>
      </w:pPr>
      <w:r w:rsidRPr="0047587C">
        <w:tab/>
        <w:t>5.</w:t>
      </w:r>
      <w:r w:rsidRPr="0047587C">
        <w:tab/>
        <w:t>Иностранцы с просроченными визами</w:t>
      </w:r>
    </w:p>
    <w:p w:rsidR="00EF1759" w:rsidRPr="0047587C" w:rsidRDefault="00EF1759" w:rsidP="00F11CC3">
      <w:pPr>
        <w:pStyle w:val="SingleTxtGR"/>
      </w:pPr>
      <w:r w:rsidRPr="0047587C">
        <w:t>31.</w:t>
      </w:r>
      <w:r w:rsidRPr="0047587C">
        <w:tab/>
        <w:t>По состоянию на 1 января 2012 года насчитывалось 67 065 иностранцев с просроченными въездными документами. Таким образом, численность таких лиц сократилась примерно на 230 000 человек по сравнению с пиковым уро</w:t>
      </w:r>
      <w:r w:rsidRPr="0047587C">
        <w:t>в</w:t>
      </w:r>
      <w:r w:rsidRPr="0047587C">
        <w:t>нем 1 мая 1993 года (298 646 человек) и неуклонно снижалась за период после представления предыдущего доклада. В 2011 году процедуры высылки были начаты в отношении</w:t>
      </w:r>
      <w:r>
        <w:t xml:space="preserve"> </w:t>
      </w:r>
      <w:r w:rsidRPr="0047587C">
        <w:t>20 659 человек, незаконно проживавших в Японии. При этом было установлено, что 13 913 человек из указанного числа работали нел</w:t>
      </w:r>
      <w:r w:rsidRPr="0047587C">
        <w:t>е</w:t>
      </w:r>
      <w:r w:rsidRPr="0047587C">
        <w:t xml:space="preserve">гально. Из них 7 932 человека, или около 57% всех нелегальных иностранных рабочих, работали нелегально </w:t>
      </w:r>
      <w:r>
        <w:t>"</w:t>
      </w:r>
      <w:r w:rsidRPr="0047587C">
        <w:t>как минимум три года</w:t>
      </w:r>
      <w:r>
        <w:t>"</w:t>
      </w:r>
      <w:r w:rsidRPr="0047587C">
        <w:t>. Сюда же включены иностранные гр</w:t>
      </w:r>
      <w:r w:rsidRPr="0047587C">
        <w:t>а</w:t>
      </w:r>
      <w:r w:rsidRPr="0047587C">
        <w:t xml:space="preserve">ждане, работавшие нелегально </w:t>
      </w:r>
      <w:r>
        <w:t>"</w:t>
      </w:r>
      <w:r w:rsidRPr="0047587C">
        <w:t>как минимум пять лет</w:t>
      </w:r>
      <w:r>
        <w:t>"</w:t>
      </w:r>
      <w:r w:rsidRPr="0047587C">
        <w:t xml:space="preserve"> (около 39,5</w:t>
      </w:r>
      <w:r>
        <w:t>%</w:t>
      </w:r>
      <w:r w:rsidRPr="0047587C">
        <w:t xml:space="preserve"> всех нелегальных иностранных рабочих). Многие лица, нарушающие З</w:t>
      </w:r>
      <w:r w:rsidRPr="0047587C">
        <w:t>а</w:t>
      </w:r>
      <w:r w:rsidRPr="0047587C">
        <w:t>кон об иммиграционном контроле, по-прежнему работают нелегально, при этом наблюдается тенденция к тому, что нелегальные иностранные рабочие р</w:t>
      </w:r>
      <w:r w:rsidRPr="0047587C">
        <w:t>а</w:t>
      </w:r>
      <w:r w:rsidRPr="0047587C">
        <w:t>ботают и ж</w:t>
      </w:r>
      <w:r w:rsidRPr="0047587C">
        <w:t>и</w:t>
      </w:r>
      <w:r w:rsidRPr="0047587C">
        <w:t>вут на территории страны в течение длительного времени.</w:t>
      </w:r>
      <w:r>
        <w:t xml:space="preserve"> </w:t>
      </w:r>
    </w:p>
    <w:p w:rsidR="00EF1759" w:rsidRPr="0047587C" w:rsidRDefault="00EF1759" w:rsidP="00F11CC3">
      <w:pPr>
        <w:pStyle w:val="SingleTxtGR"/>
      </w:pPr>
      <w:r w:rsidRPr="0047587C">
        <w:t>32.</w:t>
      </w:r>
      <w:r w:rsidRPr="0047587C">
        <w:tab/>
        <w:t>Проблема нелегальных иностранных рабочих не только затрудняет на</w:t>
      </w:r>
      <w:r w:rsidRPr="0047587C">
        <w:t>д</w:t>
      </w:r>
      <w:r w:rsidRPr="0047587C">
        <w:t>лежащее осуществление иммиграционного контроля, но и порождает крим</w:t>
      </w:r>
      <w:r w:rsidRPr="0047587C">
        <w:t>и</w:t>
      </w:r>
      <w:r w:rsidRPr="0047587C">
        <w:t>нальную активность с использованием уязвимости таких лиц, в частности эк</w:t>
      </w:r>
      <w:r w:rsidRPr="0047587C">
        <w:t>с</w:t>
      </w:r>
      <w:r w:rsidRPr="0047587C">
        <w:t>плуатацию посредниками, принудительный труд и торговлю людьми. Имею</w:t>
      </w:r>
      <w:r w:rsidRPr="0047587C">
        <w:t>т</w:t>
      </w:r>
      <w:r w:rsidRPr="0047587C">
        <w:t>ся также сообщения о нарушении прав человека. Соответствующие министерства и ведомства сотрудничают между собой в целях пресечения деятельности ма</w:t>
      </w:r>
      <w:r w:rsidRPr="0047587C">
        <w:t>к</w:t>
      </w:r>
      <w:r w:rsidRPr="0047587C">
        <w:t xml:space="preserve">леров по трудоустройству, членов организованных преступных группировок и нечистоплотных нанимателей, которые могут образовывать единую цепь всех тех, кто замешан в организации въезда и/или трудоустройства нелегальных иностранных рабочих. </w:t>
      </w:r>
    </w:p>
    <w:p w:rsidR="00EF1759" w:rsidRPr="0047587C" w:rsidRDefault="00EF1759" w:rsidP="00F11CC3">
      <w:pPr>
        <w:pStyle w:val="H23GR"/>
      </w:pPr>
      <w:r w:rsidRPr="0047587C">
        <w:tab/>
        <w:t>6.</w:t>
      </w:r>
      <w:r w:rsidRPr="0047587C">
        <w:tab/>
        <w:t>Меры борьбы с торговлей людьми</w:t>
      </w:r>
    </w:p>
    <w:p w:rsidR="00EF1759" w:rsidRPr="0047587C" w:rsidRDefault="00EF1759" w:rsidP="00F11CC3">
      <w:pPr>
        <w:pStyle w:val="SingleTxtGR"/>
      </w:pPr>
      <w:r w:rsidRPr="0047587C">
        <w:t>33.</w:t>
      </w:r>
      <w:r w:rsidRPr="0047587C">
        <w:tab/>
        <w:t>Правительство Японии, признавая торговлю людьми серьезным наруш</w:t>
      </w:r>
      <w:r w:rsidRPr="0047587C">
        <w:t>е</w:t>
      </w:r>
      <w:r w:rsidRPr="0047587C">
        <w:t>нием прав человека, зан</w:t>
      </w:r>
      <w:r w:rsidRPr="0047587C">
        <w:t>и</w:t>
      </w:r>
      <w:r w:rsidRPr="0047587C">
        <w:t>мается этой проблемой на основе Плана действий Японии по осуществлению мер борьбы с торговлей людьми, который был ра</w:t>
      </w:r>
      <w:r w:rsidRPr="0047587C">
        <w:t>з</w:t>
      </w:r>
      <w:r w:rsidRPr="0047587C">
        <w:t>работан в декабре 2004 года и пересмотрен в декабре 2009 года. В рамках этих усилий правительство Японии в 2011 году обеспечило защиту 45 жертв торго</w:t>
      </w:r>
      <w:r w:rsidRPr="0047587C">
        <w:t>в</w:t>
      </w:r>
      <w:r w:rsidRPr="0047587C">
        <w:t>ли людьми. В том числе Иммиграционное бюро Министерства юстиции прин</w:t>
      </w:r>
      <w:r w:rsidRPr="0047587C">
        <w:t>я</w:t>
      </w:r>
      <w:r w:rsidRPr="0047587C">
        <w:t>ло меры защиты (включая оказание помощи в возращении на родину) в отн</w:t>
      </w:r>
      <w:r w:rsidRPr="0047587C">
        <w:t>о</w:t>
      </w:r>
      <w:r w:rsidRPr="0047587C">
        <w:t>шении 21 иностранного гражданина, ставшего жертвой торговли людьми. Чи</w:t>
      </w:r>
      <w:r w:rsidRPr="0047587C">
        <w:t>с</w:t>
      </w:r>
      <w:r w:rsidRPr="0047587C">
        <w:t>ло жертв значительно сократилось в сравнении с 2005 годом, когда Иммиграц</w:t>
      </w:r>
      <w:r w:rsidRPr="0047587C">
        <w:t>и</w:t>
      </w:r>
      <w:r w:rsidRPr="0047587C">
        <w:t>онное бюро начало вести соответствующую статистику и была обеспечена з</w:t>
      </w:r>
      <w:r w:rsidRPr="0047587C">
        <w:t>а</w:t>
      </w:r>
      <w:r w:rsidRPr="0047587C">
        <w:t>щита 115 жертв. На протяжении ряда лет их число составляет порядка 20</w:t>
      </w:r>
      <w:r>
        <w:t>−</w:t>
      </w:r>
      <w:r w:rsidRPr="0047587C">
        <w:t>30</w:t>
      </w:r>
      <w:r>
        <w:t> </w:t>
      </w:r>
      <w:r w:rsidRPr="0047587C">
        <w:t xml:space="preserve">человек. </w:t>
      </w:r>
    </w:p>
    <w:p w:rsidR="00EF1759" w:rsidRPr="0047587C" w:rsidRDefault="00EF1759" w:rsidP="00F11CC3">
      <w:pPr>
        <w:pStyle w:val="H23GR"/>
      </w:pPr>
      <w:r w:rsidRPr="0047587C">
        <w:tab/>
        <w:t>7.</w:t>
      </w:r>
      <w:r w:rsidRPr="0047587C">
        <w:tab/>
        <w:t>Образование</w:t>
      </w:r>
    </w:p>
    <w:p w:rsidR="00EF1759" w:rsidRPr="0047587C" w:rsidRDefault="00EF1759" w:rsidP="00F11CC3">
      <w:pPr>
        <w:pStyle w:val="SingleTxtGR"/>
      </w:pPr>
      <w:r w:rsidRPr="0047587C">
        <w:t>34.</w:t>
      </w:r>
      <w:r w:rsidRPr="0047587C">
        <w:tab/>
        <w:t>Относительно образования детей и</w:t>
      </w:r>
      <w:r>
        <w:t>ностранных граждан в Японии см. </w:t>
      </w:r>
      <w:r w:rsidRPr="0047587C">
        <w:t>ниже пункты 124</w:t>
      </w:r>
      <w:r>
        <w:t>−</w:t>
      </w:r>
      <w:r w:rsidRPr="0047587C">
        <w:t>134 главы III в разделе, посвященном статье 5 Конвенции.</w:t>
      </w:r>
    </w:p>
    <w:p w:rsidR="00EF1759" w:rsidRPr="0047587C" w:rsidRDefault="00EF1759" w:rsidP="00F11CC3">
      <w:pPr>
        <w:pStyle w:val="H1GR"/>
      </w:pPr>
      <w:r w:rsidRPr="0047587C">
        <w:tab/>
        <w:t>F.</w:t>
      </w:r>
      <w:r w:rsidRPr="0047587C">
        <w:tab/>
        <w:t xml:space="preserve">Корейцы, живущие в Японии </w:t>
      </w:r>
    </w:p>
    <w:p w:rsidR="00EF1759" w:rsidRPr="0047587C" w:rsidRDefault="00EF1759" w:rsidP="00F11CC3">
      <w:pPr>
        <w:pStyle w:val="H23GR"/>
      </w:pPr>
      <w:r w:rsidRPr="0047587C">
        <w:tab/>
        <w:t>1.</w:t>
      </w:r>
      <w:r w:rsidRPr="0047587C">
        <w:tab/>
        <w:t>История вопроса и численность корейцев, живущих в Японии</w:t>
      </w:r>
    </w:p>
    <w:p w:rsidR="00EF1759" w:rsidRPr="0047587C" w:rsidRDefault="00EF1759" w:rsidP="00F11CC3">
      <w:pPr>
        <w:pStyle w:val="SingleTxtGR"/>
      </w:pPr>
      <w:r w:rsidRPr="0047587C">
        <w:t>35.</w:t>
      </w:r>
      <w:r w:rsidRPr="0047587C">
        <w:tab/>
        <w:t>Об истории вопроса о корейцах, живущих в Японии, см. пункт 21 объ</w:t>
      </w:r>
      <w:r w:rsidRPr="0047587C">
        <w:t>е</w:t>
      </w:r>
      <w:r w:rsidRPr="0047587C">
        <w:t>диненных третьего</w:t>
      </w:r>
      <w:r>
        <w:t>−</w:t>
      </w:r>
      <w:r w:rsidRPr="0047587C">
        <w:t>шестого периодических докладов. Вместе с тем на конец 2011 года снижение доли корейцев, живущих в Японии, в общей численности живущих в Японии иностранцев составило до 18,5%.</w:t>
      </w:r>
    </w:p>
    <w:p w:rsidR="00EF1759" w:rsidRPr="0047587C" w:rsidRDefault="00EF1759" w:rsidP="00F11CC3">
      <w:pPr>
        <w:pStyle w:val="SingleTxtGR"/>
      </w:pPr>
      <w:r w:rsidRPr="0047587C">
        <w:t>36.</w:t>
      </w:r>
      <w:r w:rsidRPr="0047587C">
        <w:tab/>
        <w:t>Корейцы, живущие в Японии, имеют особый постоянный вид на жител</w:t>
      </w:r>
      <w:r w:rsidRPr="0047587C">
        <w:t>ь</w:t>
      </w:r>
      <w:r w:rsidRPr="0047587C">
        <w:t>ство. (Всего на</w:t>
      </w:r>
      <w:r>
        <w:t xml:space="preserve"> </w:t>
      </w:r>
      <w:r w:rsidRPr="0047587C">
        <w:t>конец 2011</w:t>
      </w:r>
      <w:r>
        <w:t xml:space="preserve"> </w:t>
      </w:r>
      <w:r w:rsidRPr="0047587C">
        <w:t>года особый постоянный вид на жительство имели 385 232 человека, включая, помимо корейцев, 2</w:t>
      </w:r>
      <w:r>
        <w:t xml:space="preserve"> </w:t>
      </w:r>
      <w:r w:rsidRPr="0047587C">
        <w:t>597 китайских граждан и гра</w:t>
      </w:r>
      <w:r w:rsidRPr="0047587C">
        <w:t>ж</w:t>
      </w:r>
      <w:r w:rsidRPr="0047587C">
        <w:t>дан других стран (стран происхождения)</w:t>
      </w:r>
      <w:r w:rsidR="000370EE">
        <w:t>.</w:t>
      </w:r>
      <w:r w:rsidRPr="0047587C">
        <w:t>) 26,2% корейцев живут в Ос</w:t>
      </w:r>
      <w:r w:rsidRPr="0047587C">
        <w:t>а</w:t>
      </w:r>
      <w:r w:rsidRPr="0047587C">
        <w:t>ке, 12,3%</w:t>
      </w:r>
      <w:r>
        <w:t xml:space="preserve"> − </w:t>
      </w:r>
      <w:r w:rsidRPr="0047587C">
        <w:t>в Токио.</w:t>
      </w:r>
    </w:p>
    <w:p w:rsidR="00EF1759" w:rsidRPr="0047587C" w:rsidRDefault="00EF1759" w:rsidP="00F11CC3">
      <w:pPr>
        <w:pStyle w:val="H23GR"/>
      </w:pPr>
      <w:r w:rsidRPr="0047587C">
        <w:tab/>
        <w:t>2.</w:t>
      </w:r>
      <w:r w:rsidRPr="0047587C">
        <w:tab/>
        <w:t>Правовой статус</w:t>
      </w:r>
    </w:p>
    <w:p w:rsidR="00EF1759" w:rsidRPr="0047587C" w:rsidRDefault="00EF1759" w:rsidP="00F11CC3">
      <w:pPr>
        <w:pStyle w:val="SingleTxtGR"/>
      </w:pPr>
      <w:r w:rsidRPr="0047587C">
        <w:t>37.</w:t>
      </w:r>
      <w:r w:rsidRPr="0047587C">
        <w:tab/>
        <w:t>См. пункт</w:t>
      </w:r>
      <w:r>
        <w:t xml:space="preserve"> </w:t>
      </w:r>
      <w:r w:rsidRPr="0047587C">
        <w:t>39 первоначального и второго периодических докладов.</w:t>
      </w:r>
    </w:p>
    <w:p w:rsidR="00EF1759" w:rsidRPr="0047587C" w:rsidRDefault="00EF1759" w:rsidP="00F11CC3">
      <w:pPr>
        <w:pStyle w:val="SingleTxtGR"/>
      </w:pPr>
      <w:r w:rsidRPr="0047587C">
        <w:t>38.</w:t>
      </w:r>
      <w:r w:rsidRPr="0047587C">
        <w:tab/>
        <w:t>См. пункты 41</w:t>
      </w:r>
      <w:r>
        <w:t>−</w:t>
      </w:r>
      <w:r w:rsidRPr="0047587C">
        <w:t xml:space="preserve">43 первоначального и второго периодических докладов и пункт 23 объединенных </w:t>
      </w:r>
      <w:proofErr w:type="spellStart"/>
      <w:r w:rsidRPr="0047587C">
        <w:t>третьего</w:t>
      </w:r>
      <w:r>
        <w:t>−</w:t>
      </w:r>
      <w:r w:rsidRPr="0047587C">
        <w:t>шестого</w:t>
      </w:r>
      <w:proofErr w:type="spellEnd"/>
      <w:r w:rsidRPr="0047587C">
        <w:t xml:space="preserve"> периодических докладов о льготах, предусмотренных Специальным законом о регулировании иммиграции, в час</w:t>
      </w:r>
      <w:r w:rsidRPr="0047587C">
        <w:t>т</w:t>
      </w:r>
      <w:r w:rsidRPr="0047587C">
        <w:t xml:space="preserve">ности тех, кто утратил японское гражданство по мирному договору с Японией. </w:t>
      </w:r>
    </w:p>
    <w:p w:rsidR="00EF1759" w:rsidRPr="0047587C" w:rsidRDefault="00EF1759" w:rsidP="00F11CC3">
      <w:pPr>
        <w:pStyle w:val="SingleTxtGR"/>
      </w:pPr>
      <w:r w:rsidRPr="0047587C">
        <w:t>39.</w:t>
      </w:r>
      <w:r w:rsidRPr="0047587C">
        <w:tab/>
        <w:t>Ранее для лиц с особым видом на жительство, работающих за рубежом в качестве представителей корпораций или проходящих обучение и т.д., допу</w:t>
      </w:r>
      <w:r w:rsidRPr="0047587C">
        <w:t>с</w:t>
      </w:r>
      <w:r w:rsidRPr="0047587C">
        <w:t>кался более длительный срок действия разрешения на возвращение в страну, чем для иностранных граждан с видами на жительство других категорий. В и</w:t>
      </w:r>
      <w:r w:rsidRPr="0047587C">
        <w:t>ю</w:t>
      </w:r>
      <w:r w:rsidRPr="0047587C">
        <w:t>ле 2012 года Специальный закон о регулировании иммиграции, в частности тех, кто утратил японское гражданство по мирному договору с Японией, был ча</w:t>
      </w:r>
      <w:r w:rsidRPr="0047587C">
        <w:t>с</w:t>
      </w:r>
      <w:r w:rsidRPr="0047587C">
        <w:t>тично пересмотрен с продлением предельного срока действия разрешения с ч</w:t>
      </w:r>
      <w:r w:rsidRPr="0047587C">
        <w:t>е</w:t>
      </w:r>
      <w:r w:rsidRPr="0047587C">
        <w:t>тырех до шести лет (с трех до пяти лет в случае иностранных граждан с в</w:t>
      </w:r>
      <w:r w:rsidRPr="0047587C">
        <w:t>и</w:t>
      </w:r>
      <w:r w:rsidRPr="0047587C">
        <w:t>дами на жительство других категорий). Кроме того, в случае продления разрешения на возвращение в страну за пределами Японии установленный срок пр</w:t>
      </w:r>
      <w:r w:rsidRPr="0047587C">
        <w:t>о</w:t>
      </w:r>
      <w:r w:rsidRPr="0047587C">
        <w:t>длен до семи лет с момента выдачи первоначал</w:t>
      </w:r>
      <w:r w:rsidRPr="0047587C">
        <w:t>ь</w:t>
      </w:r>
      <w:r w:rsidRPr="0047587C">
        <w:t>ного разрешения (до шести лет в случае иностранных граждан с видами на жительство других катег</w:t>
      </w:r>
      <w:r w:rsidRPr="0047587C">
        <w:t>о</w:t>
      </w:r>
      <w:r w:rsidRPr="0047587C">
        <w:t>рий).</w:t>
      </w:r>
    </w:p>
    <w:p w:rsidR="00EF1759" w:rsidRPr="0047587C" w:rsidRDefault="00EF1759" w:rsidP="00F11CC3">
      <w:pPr>
        <w:pStyle w:val="SingleTxtGR"/>
      </w:pPr>
      <w:r w:rsidRPr="0047587C">
        <w:t>40.</w:t>
      </w:r>
      <w:r w:rsidRPr="0047587C">
        <w:tab/>
        <w:t>Кроме того, была введена система особых разрешений на возвращение в страну. В соответствии с этой системой лицам с особым постоянным видом на жительство, выезжающим из Японии с действ</w:t>
      </w:r>
      <w:r w:rsidRPr="0047587C">
        <w:t>и</w:t>
      </w:r>
      <w:r w:rsidRPr="0047587C">
        <w:t>тельным паспортом или другими предусмотренными действительными документами, в принципе не нужно п</w:t>
      </w:r>
      <w:r w:rsidRPr="0047587C">
        <w:t>о</w:t>
      </w:r>
      <w:r w:rsidRPr="0047587C">
        <w:t>лучать повторное разрешение на въезд в страну в случае возвращения в Яп</w:t>
      </w:r>
      <w:r w:rsidRPr="0047587C">
        <w:t>о</w:t>
      </w:r>
      <w:r w:rsidRPr="0047587C">
        <w:t>нию в течение двух лет с момента отъезда (данная система распространяется на иностранных граждан с видами на жительство других категорий в случае во</w:t>
      </w:r>
      <w:r w:rsidRPr="0047587C">
        <w:t>з</w:t>
      </w:r>
      <w:r w:rsidRPr="0047587C">
        <w:t>вращения в Японию в течение одного года с момента отъезда).</w:t>
      </w:r>
    </w:p>
    <w:p w:rsidR="00EF1759" w:rsidRPr="0047587C" w:rsidRDefault="00EF1759" w:rsidP="00F11CC3">
      <w:pPr>
        <w:pStyle w:val="H23GR"/>
      </w:pPr>
      <w:r w:rsidRPr="0047587C">
        <w:tab/>
        <w:t>3.</w:t>
      </w:r>
      <w:r w:rsidRPr="0047587C">
        <w:tab/>
        <w:t>Образование</w:t>
      </w:r>
    </w:p>
    <w:p w:rsidR="00EF1759" w:rsidRPr="0047587C" w:rsidRDefault="00EF1759" w:rsidP="00F11CC3">
      <w:pPr>
        <w:pStyle w:val="SingleTxtGR"/>
      </w:pPr>
      <w:r w:rsidRPr="0047587C">
        <w:t>41.</w:t>
      </w:r>
      <w:r w:rsidRPr="0047587C">
        <w:tab/>
        <w:t>Как указано в пунктах 124</w:t>
      </w:r>
      <w:r>
        <w:t>−</w:t>
      </w:r>
      <w:r w:rsidRPr="0047587C">
        <w:t>134 главы III в разделе настоящего доклада, посвященном статье 5 Конвенции, корейцы, живущие в Японии, если они хотят, чтобы их дети получили образование в Яп</w:t>
      </w:r>
      <w:r w:rsidRPr="0047587C">
        <w:t>о</w:t>
      </w:r>
      <w:r w:rsidRPr="0047587C">
        <w:t>нии, могут направлять своих детей в государственные школы обязательной ступени образования, где дети иностра</w:t>
      </w:r>
      <w:r w:rsidRPr="0047587C">
        <w:t>н</w:t>
      </w:r>
      <w:r w:rsidRPr="0047587C">
        <w:t>цев могут учиться бесплатно. Все дети иностранцев учатся в японских школах наравне с японскими учащимися. Кроме того, правительство Японии неуклонно прилагает усилия, описанные н</w:t>
      </w:r>
      <w:r w:rsidRPr="0047587C">
        <w:t>и</w:t>
      </w:r>
      <w:r w:rsidRPr="0047587C">
        <w:t>же в пунктах 124</w:t>
      </w:r>
      <w:r>
        <w:t>−</w:t>
      </w:r>
      <w:r w:rsidRPr="0047587C">
        <w:t>134 в связи со специальными мерами, принимаемыми Министерством просвещения, культуры, спорта, науки и технологий для создания системы, позволяющей обеспечить надлежащие обучение детей корейцев, живущих в Японии, японскому языку и их социально-культурную ориент</w:t>
      </w:r>
      <w:r w:rsidRPr="0047587C">
        <w:t>а</w:t>
      </w:r>
      <w:r w:rsidRPr="0047587C">
        <w:t>цию, гарантировать им возможность изучать свой язык, свою культуру и т.д. и пропагандировать среди японских детей принципы ме</w:t>
      </w:r>
      <w:r w:rsidRPr="0047587C">
        <w:t>ж</w:t>
      </w:r>
      <w:r w:rsidRPr="0047587C">
        <w:t>дународного взаимопонимания.</w:t>
      </w:r>
      <w:r>
        <w:t xml:space="preserve"> </w:t>
      </w:r>
    </w:p>
    <w:p w:rsidR="00EF1759" w:rsidRPr="0047587C" w:rsidRDefault="00EF1759" w:rsidP="00F11CC3">
      <w:pPr>
        <w:pStyle w:val="SingleTxtGR"/>
      </w:pPr>
      <w:r w:rsidRPr="0047587C">
        <w:t>42.</w:t>
      </w:r>
      <w:r w:rsidRPr="0047587C">
        <w:tab/>
        <w:t>Аналогичным образом на уровне социального образования для молод</w:t>
      </w:r>
      <w:r w:rsidRPr="0047587C">
        <w:t>е</w:t>
      </w:r>
      <w:r w:rsidRPr="0047587C">
        <w:t>жи, взрослых людей и женщин обеспечиваются с учетом местных условий разноо</w:t>
      </w:r>
      <w:r w:rsidRPr="0047587C">
        <w:t>б</w:t>
      </w:r>
      <w:r w:rsidRPr="0047587C">
        <w:t>разные возможности в форме занятий и лекций для развития международного взаимопонимания, в том числе для ознакомления с культурами Ю</w:t>
      </w:r>
      <w:r w:rsidRPr="0047587C">
        <w:t>ж</w:t>
      </w:r>
      <w:r w:rsidRPr="0047587C">
        <w:t xml:space="preserve">ной/Северной Кореи и изучения корейского языка. </w:t>
      </w:r>
    </w:p>
    <w:p w:rsidR="00EF1759" w:rsidRPr="0047587C" w:rsidRDefault="00EF1759" w:rsidP="00F11CC3">
      <w:pPr>
        <w:pStyle w:val="SingleTxtGR"/>
      </w:pPr>
      <w:r w:rsidRPr="0047587C">
        <w:t>43.</w:t>
      </w:r>
      <w:r w:rsidRPr="0047587C">
        <w:tab/>
        <w:t>Большинство жителей корейского происхождения, которые не желают получать образование в японских школах, посещают созданные в Японии к</w:t>
      </w:r>
      <w:r w:rsidRPr="0047587C">
        <w:t>о</w:t>
      </w:r>
      <w:r w:rsidRPr="0047587C">
        <w:t>рейские школы.</w:t>
      </w:r>
      <w:r>
        <w:t xml:space="preserve"> </w:t>
      </w:r>
      <w:r w:rsidRPr="0047587C">
        <w:t>В большинстве случаев такие школы аккредитованы губерн</w:t>
      </w:r>
      <w:r w:rsidRPr="0047587C">
        <w:t>а</w:t>
      </w:r>
      <w:r w:rsidRPr="0047587C">
        <w:t xml:space="preserve">торами префектур в качестве </w:t>
      </w:r>
      <w:r>
        <w:t>"</w:t>
      </w:r>
      <w:r w:rsidRPr="0047587C">
        <w:t>прочих школ</w:t>
      </w:r>
      <w:r>
        <w:t>"</w:t>
      </w:r>
      <w:r w:rsidRPr="0047587C">
        <w:t>.</w:t>
      </w:r>
    </w:p>
    <w:p w:rsidR="00EF1759" w:rsidRPr="0047587C" w:rsidRDefault="00EF1759" w:rsidP="00F11CC3">
      <w:pPr>
        <w:pStyle w:val="SingleTxtGR"/>
      </w:pPr>
      <w:r w:rsidRPr="0047587C">
        <w:t>44.</w:t>
      </w:r>
      <w:r w:rsidRPr="0047587C">
        <w:tab/>
        <w:t>В январе 2005 года в Японии была введена система экзаменационной проверки соответствия образования, полученного в старших классах средней школы, для подтверждения уровня академической по</w:t>
      </w:r>
      <w:r w:rsidRPr="0047587C">
        <w:t>д</w:t>
      </w:r>
      <w:r w:rsidRPr="0047587C">
        <w:t>готовки, эквивалентного полученному выпускниками полной средней школы или превышающего его. Этот экзамен может сдавать любой человек в возрасте от 16 лет и старше (на конец соответствующего финансового года) независимо от его гражданства. Помимо этого, в сентябре 2003 года была пересмотрена система требований, предъявляемых при поступлении в вузы, чтобы сделать ее более гибкой. Т</w:t>
      </w:r>
      <w:r w:rsidRPr="0047587C">
        <w:t>е</w:t>
      </w:r>
      <w:r w:rsidRPr="0047587C">
        <w:t>перь лица, закончившие полный курс обучения в учебном заведении, учебная пр</w:t>
      </w:r>
      <w:r w:rsidRPr="0047587C">
        <w:t>о</w:t>
      </w:r>
      <w:r w:rsidRPr="0047587C">
        <w:t>грамма которого эквивалентна учебной программе иностранной школы в си</w:t>
      </w:r>
      <w:r w:rsidRPr="0047587C">
        <w:t>с</w:t>
      </w:r>
      <w:r w:rsidRPr="0047587C">
        <w:t>теме образования зарубежной страны, соответс</w:t>
      </w:r>
      <w:r w:rsidRPr="0047587C">
        <w:t>т</w:t>
      </w:r>
      <w:r w:rsidRPr="0047587C">
        <w:t>вующей учебной программе старшей ступени средней школы в Японии, считаются удовлетворяющими тр</w:t>
      </w:r>
      <w:r w:rsidRPr="0047587C">
        <w:t>е</w:t>
      </w:r>
      <w:r w:rsidRPr="0047587C">
        <w:t>бованиям, установленным для поступления в высшие учебные заведения.</w:t>
      </w:r>
    </w:p>
    <w:p w:rsidR="00EF1759" w:rsidRPr="0047587C" w:rsidRDefault="00EF1759" w:rsidP="00F11CC3">
      <w:pPr>
        <w:pStyle w:val="SingleTxtGR"/>
      </w:pPr>
      <w:r w:rsidRPr="0047587C">
        <w:t>45.</w:t>
      </w:r>
      <w:r w:rsidRPr="0047587C">
        <w:tab/>
        <w:t>Кроме того, в контексте проведенного пересмотра университеты получ</w:t>
      </w:r>
      <w:r w:rsidRPr="0047587C">
        <w:t>и</w:t>
      </w:r>
      <w:r w:rsidRPr="0047587C">
        <w:t>ли право проверять всю учебную подготовку каждого абитуриента; если такая проверка показывает, что абитуриенты, в том чи</w:t>
      </w:r>
      <w:r w:rsidRPr="0047587C">
        <w:t>с</w:t>
      </w:r>
      <w:r w:rsidRPr="0047587C">
        <w:t>ле выпускники корейских школ, получили академическую подготовку на уровне, эквивалентном получе</w:t>
      </w:r>
      <w:r w:rsidRPr="0047587C">
        <w:t>н</w:t>
      </w:r>
      <w:r w:rsidRPr="0047587C">
        <w:t>ному выпускниками японской полной средней школы или превышающем его, они признаются удовлетворяющими квалификационным требованиям для п</w:t>
      </w:r>
      <w:r w:rsidRPr="0047587C">
        <w:t>о</w:t>
      </w:r>
      <w:r w:rsidRPr="0047587C">
        <w:t>ступления в высшие учебные заведения.</w:t>
      </w:r>
    </w:p>
    <w:p w:rsidR="00EF1759" w:rsidRPr="0047587C" w:rsidRDefault="00EF1759" w:rsidP="00F11CC3">
      <w:pPr>
        <w:pStyle w:val="H23GR"/>
      </w:pPr>
      <w:r w:rsidRPr="0047587C">
        <w:tab/>
        <w:t>4.</w:t>
      </w:r>
      <w:r w:rsidRPr="0047587C">
        <w:tab/>
        <w:t>Борьба с травлей школьников</w:t>
      </w:r>
    </w:p>
    <w:p w:rsidR="00EF1759" w:rsidRPr="0047587C" w:rsidRDefault="00EF1759" w:rsidP="00F11CC3">
      <w:pPr>
        <w:pStyle w:val="SingleTxtGR"/>
      </w:pPr>
      <w:r w:rsidRPr="0047587C">
        <w:t>46.</w:t>
      </w:r>
      <w:r w:rsidRPr="0047587C">
        <w:tab/>
        <w:t>См. пункт 26 объединенных третьего</w:t>
      </w:r>
      <w:r>
        <w:t>−</w:t>
      </w:r>
      <w:r w:rsidRPr="0047587C">
        <w:t>шестого периодических докл</w:t>
      </w:r>
      <w:r w:rsidRPr="0047587C">
        <w:t>а</w:t>
      </w:r>
      <w:r w:rsidRPr="0047587C">
        <w:t xml:space="preserve">дов. </w:t>
      </w:r>
    </w:p>
    <w:p w:rsidR="00EF1759" w:rsidRPr="0047587C" w:rsidRDefault="00EF1759" w:rsidP="00F11CC3">
      <w:pPr>
        <w:pStyle w:val="SingleTxtGR"/>
      </w:pPr>
      <w:r w:rsidRPr="0047587C">
        <w:t>47.</w:t>
      </w:r>
      <w:r w:rsidRPr="0047587C">
        <w:tab/>
        <w:t>Кроме того, в периоды, когда поступали сообщения о запуске ракет в С</w:t>
      </w:r>
      <w:r w:rsidRPr="0047587C">
        <w:t>е</w:t>
      </w:r>
      <w:r w:rsidRPr="0047587C">
        <w:t>верной Корее (в апреле 2009 года и апреле и декабре 2012 года) и проведении в этой стране подземных ядерных испытаний (в мае 2009 года), правительство Японии проводило информационно-разъяснительную работу, чтобы предотвр</w:t>
      </w:r>
      <w:r w:rsidRPr="0047587C">
        <w:t>а</w:t>
      </w:r>
      <w:r w:rsidRPr="0047587C">
        <w:t>тить травлю корейских школьников и студентов, и принимало необходимые м</w:t>
      </w:r>
      <w:r w:rsidRPr="0047587C">
        <w:t>е</w:t>
      </w:r>
      <w:r w:rsidRPr="0047587C">
        <w:t>ры, включая пр</w:t>
      </w:r>
      <w:r w:rsidRPr="0047587C">
        <w:t>е</w:t>
      </w:r>
      <w:r w:rsidRPr="0047587C">
        <w:t xml:space="preserve">доставление таким учащимся консультативной помощи. </w:t>
      </w:r>
    </w:p>
    <w:p w:rsidR="00EF1759" w:rsidRPr="0047587C" w:rsidRDefault="00EF1759" w:rsidP="00F11CC3">
      <w:pPr>
        <w:pStyle w:val="H23GR"/>
      </w:pPr>
      <w:r w:rsidRPr="0047587C">
        <w:tab/>
        <w:t>5.</w:t>
      </w:r>
      <w:r w:rsidRPr="0047587C">
        <w:tab/>
        <w:t>Занятость</w:t>
      </w:r>
    </w:p>
    <w:p w:rsidR="00EF1759" w:rsidRPr="0047587C" w:rsidRDefault="00EF1759" w:rsidP="00F11CC3">
      <w:pPr>
        <w:pStyle w:val="SingleTxtGR"/>
      </w:pPr>
      <w:r w:rsidRPr="0047587C">
        <w:t>48.</w:t>
      </w:r>
      <w:r w:rsidRPr="0047587C">
        <w:tab/>
        <w:t>См. пункты 49 и 50 первоначального и второго периодических докладов.</w:t>
      </w:r>
      <w:r>
        <w:t xml:space="preserve"> </w:t>
      </w:r>
    </w:p>
    <w:p w:rsidR="00EF1759" w:rsidRPr="0047587C" w:rsidRDefault="00EF1759" w:rsidP="00F11CC3">
      <w:pPr>
        <w:pStyle w:val="H1GR"/>
      </w:pPr>
      <w:r w:rsidRPr="0047587C">
        <w:tab/>
        <w:t>G.</w:t>
      </w:r>
      <w:r w:rsidRPr="0047587C">
        <w:tab/>
        <w:t>Беженцы</w:t>
      </w:r>
    </w:p>
    <w:p w:rsidR="00EF1759" w:rsidRPr="0047587C" w:rsidRDefault="00EF1759" w:rsidP="00F11CC3">
      <w:pPr>
        <w:pStyle w:val="H23GR"/>
      </w:pPr>
      <w:r w:rsidRPr="0047587C">
        <w:tab/>
        <w:t>1.</w:t>
      </w:r>
      <w:r w:rsidRPr="0047587C">
        <w:tab/>
        <w:t>Обращение с беженцами</w:t>
      </w:r>
    </w:p>
    <w:p w:rsidR="00EF1759" w:rsidRPr="0047587C" w:rsidRDefault="00EF1759" w:rsidP="00F11CC3">
      <w:pPr>
        <w:pStyle w:val="SingleTxtGR"/>
        <w:rPr>
          <w:bCs/>
        </w:rPr>
      </w:pPr>
      <w:r w:rsidRPr="0047587C">
        <w:rPr>
          <w:bCs/>
        </w:rPr>
        <w:t>49.</w:t>
      </w:r>
      <w:r w:rsidRPr="0047587C">
        <w:rPr>
          <w:bCs/>
        </w:rPr>
        <w:tab/>
        <w:t>Об обращении с беженцами см. пункт 28 объединенных треть</w:t>
      </w:r>
      <w:r w:rsidRPr="0047587C">
        <w:rPr>
          <w:bCs/>
        </w:rPr>
        <w:t>е</w:t>
      </w:r>
      <w:r w:rsidRPr="0047587C">
        <w:rPr>
          <w:bCs/>
        </w:rPr>
        <w:t>го</w:t>
      </w:r>
      <w:r>
        <w:rPr>
          <w:bCs/>
        </w:rPr>
        <w:t>−</w:t>
      </w:r>
      <w:r w:rsidRPr="0047587C">
        <w:rPr>
          <w:bCs/>
        </w:rPr>
        <w:t>шестого периодических докл</w:t>
      </w:r>
      <w:r w:rsidRPr="0047587C">
        <w:rPr>
          <w:bCs/>
        </w:rPr>
        <w:t>а</w:t>
      </w:r>
      <w:r w:rsidRPr="0047587C">
        <w:rPr>
          <w:bCs/>
        </w:rPr>
        <w:t>дов</w:t>
      </w:r>
      <w:r w:rsidRPr="0047587C">
        <w:t>.</w:t>
      </w:r>
    </w:p>
    <w:p w:rsidR="00EF1759" w:rsidRPr="0047587C" w:rsidRDefault="00EF1759" w:rsidP="00F11CC3">
      <w:pPr>
        <w:pStyle w:val="SingleTxtGR"/>
      </w:pPr>
      <w:r w:rsidRPr="0047587C">
        <w:t>50.</w:t>
      </w:r>
      <w:r w:rsidRPr="0047587C">
        <w:tab/>
        <w:t>При подаче иностранным гражданином в Японии ходатайства о призн</w:t>
      </w:r>
      <w:r w:rsidRPr="0047587C">
        <w:t>а</w:t>
      </w:r>
      <w:r w:rsidRPr="0047587C">
        <w:t>нии беженцем такое лицо непременно признается беженцем согласно Конве</w:t>
      </w:r>
      <w:r w:rsidRPr="0047587C">
        <w:t>н</w:t>
      </w:r>
      <w:r w:rsidRPr="0047587C">
        <w:t>ции о статусе беженца (Конвенции о беженцах), если оно таковым является. Решение о выдаче особого разрешения на пребывание в Японии и предоставл</w:t>
      </w:r>
      <w:r w:rsidRPr="0047587C">
        <w:t>е</w:t>
      </w:r>
      <w:r w:rsidRPr="0047587C">
        <w:t>нии защиты лицам, не отнесенным к категории беженцев согласно Конвенции, принимается в индивидуальном порядке, если делается вывод о том, что след</w:t>
      </w:r>
      <w:r w:rsidRPr="0047587C">
        <w:t>у</w:t>
      </w:r>
      <w:r w:rsidRPr="0047587C">
        <w:t>ет разрешить им остаться в стране с учетом обстоятельств, существующих у них на родине, и условий их проживания в Японии. В дополнение к этому пр</w:t>
      </w:r>
      <w:r w:rsidRPr="0047587C">
        <w:t>а</w:t>
      </w:r>
      <w:r w:rsidRPr="0047587C">
        <w:t>вительство Японии стремится обеспечить оперативное прохождение соответс</w:t>
      </w:r>
      <w:r w:rsidRPr="0047587C">
        <w:t>т</w:t>
      </w:r>
      <w:r w:rsidRPr="0047587C">
        <w:t>вующих процедур, и с этой целью установлен шестимесячный стандартный срок обработки (рассмотрения) ходатайств, чтобы уже на ранних этапах опр</w:t>
      </w:r>
      <w:r w:rsidRPr="0047587C">
        <w:t>е</w:t>
      </w:r>
      <w:r w:rsidRPr="0047587C">
        <w:t>делить правовой статус лиц, подающих заявления о признании их беженцами. Кроме того, для ускорения процедур обжалования правительство Японии ув</w:t>
      </w:r>
      <w:r w:rsidRPr="0047587C">
        <w:t>е</w:t>
      </w:r>
      <w:r w:rsidRPr="0047587C">
        <w:t>личило вдвое число сове</w:t>
      </w:r>
      <w:r w:rsidRPr="0047587C">
        <w:t>т</w:t>
      </w:r>
      <w:r w:rsidRPr="0047587C">
        <w:t xml:space="preserve">ников по рассмотрению дел беженцев (с 28 до 56). </w:t>
      </w:r>
    </w:p>
    <w:p w:rsidR="00EF1759" w:rsidRPr="0047587C" w:rsidRDefault="00EF1759" w:rsidP="00F11CC3">
      <w:pPr>
        <w:pStyle w:val="SingleTxtGR"/>
      </w:pPr>
      <w:r w:rsidRPr="0047587C">
        <w:t>51.</w:t>
      </w:r>
      <w:r w:rsidRPr="0047587C">
        <w:tab/>
        <w:t>Что касается процедур признания в качестве беженца, то правительством Японии подготовлены информационные брошюры на 14 языках для лиц, ж</w:t>
      </w:r>
      <w:r w:rsidRPr="0047587C">
        <w:t>е</w:t>
      </w:r>
      <w:r w:rsidRPr="0047587C">
        <w:t>лающих подать ходатайство о признании беже</w:t>
      </w:r>
      <w:r w:rsidRPr="0047587C">
        <w:t>н</w:t>
      </w:r>
      <w:r w:rsidRPr="0047587C">
        <w:t>цем, и эти материалы имеются в региональных иммиграционных бюро по всей стране и размещены в Интернете. Кроме того, правительство стремится сделать установленные процедуры удо</w:t>
      </w:r>
      <w:r w:rsidRPr="0047587C">
        <w:t>б</w:t>
      </w:r>
      <w:r w:rsidRPr="0047587C">
        <w:t>ными для заявителей, в частности собеседования по поводу заявления о пр</w:t>
      </w:r>
      <w:r w:rsidRPr="0047587C">
        <w:t>и</w:t>
      </w:r>
      <w:r w:rsidRPr="0047587C">
        <w:t>знании в качестве беженца в принципе проводятся с участием устного перев</w:t>
      </w:r>
      <w:r w:rsidRPr="0047587C">
        <w:t>о</w:t>
      </w:r>
      <w:r w:rsidRPr="0047587C">
        <w:t>дчика на языке по выбору заявителя. В целях обеспечения надлежащего реш</w:t>
      </w:r>
      <w:r w:rsidRPr="0047587C">
        <w:t>е</w:t>
      </w:r>
      <w:r w:rsidRPr="0047587C">
        <w:t>ния вопросов установления статуса беженцев правительство Японии в сотру</w:t>
      </w:r>
      <w:r w:rsidRPr="0047587C">
        <w:t>д</w:t>
      </w:r>
      <w:r w:rsidRPr="0047587C">
        <w:t>ничестве с Управлением Верховного комиссара Организации Объединенных Наций по делам беженцев организует подготовку инспекторов по делам беже</w:t>
      </w:r>
      <w:r w:rsidRPr="0047587C">
        <w:t>н</w:t>
      </w:r>
      <w:r w:rsidRPr="0047587C">
        <w:t xml:space="preserve">цев для обеспечения высокого уровня их осведомленности и профессиональной квалификации. </w:t>
      </w:r>
    </w:p>
    <w:p w:rsidR="00EF1759" w:rsidRPr="0047587C" w:rsidRDefault="00EF1759" w:rsidP="00F11CC3">
      <w:pPr>
        <w:pStyle w:val="SingleTxtGR"/>
      </w:pPr>
      <w:r w:rsidRPr="0047587C">
        <w:t>52.</w:t>
      </w:r>
      <w:r w:rsidRPr="0047587C">
        <w:tab/>
        <w:t>10 февраля 2012 года правительством Японии были определены рамки сотрудничества и взаимодействия с частными структурами и НПО, которые з</w:t>
      </w:r>
      <w:r w:rsidRPr="0047587C">
        <w:t>а</w:t>
      </w:r>
      <w:r w:rsidRPr="0047587C">
        <w:t>нимаются предоставлением помощи беженцам; правительство также проводит консультации с целью совершенствования системы решения связанных с б</w:t>
      </w:r>
      <w:r w:rsidRPr="0047587C">
        <w:t>е</w:t>
      </w:r>
      <w:r w:rsidRPr="0047587C">
        <w:t>женцами вопросов и обмена мнениями относительно оказания поддержки л</w:t>
      </w:r>
      <w:r w:rsidRPr="0047587C">
        <w:t>и</w:t>
      </w:r>
      <w:r w:rsidRPr="0047587C">
        <w:t>цам, подающим ходата</w:t>
      </w:r>
      <w:r w:rsidRPr="0047587C">
        <w:t>й</w:t>
      </w:r>
      <w:r w:rsidRPr="0047587C">
        <w:t>ства о признании в качестве беженцев.</w:t>
      </w:r>
    </w:p>
    <w:p w:rsidR="00EF1759" w:rsidRPr="0047587C" w:rsidRDefault="00EF1759" w:rsidP="00F11CC3">
      <w:pPr>
        <w:pStyle w:val="SingleTxtGR"/>
      </w:pPr>
      <w:r w:rsidRPr="0047587C">
        <w:rPr>
          <w:bCs/>
        </w:rPr>
        <w:t>53.</w:t>
      </w:r>
      <w:r w:rsidRPr="0047587C">
        <w:rPr>
          <w:bCs/>
        </w:rPr>
        <w:tab/>
        <w:t>Ниже приводятся данные о рассмотрении ходатайств о присвоении стат</w:t>
      </w:r>
      <w:r w:rsidRPr="0047587C">
        <w:rPr>
          <w:bCs/>
        </w:rPr>
        <w:t>у</w:t>
      </w:r>
      <w:r w:rsidRPr="0047587C">
        <w:rPr>
          <w:bCs/>
        </w:rPr>
        <w:t>са беженца за период с 1982</w:t>
      </w:r>
      <w:r>
        <w:rPr>
          <w:bCs/>
        </w:rPr>
        <w:t xml:space="preserve"> </w:t>
      </w:r>
      <w:r w:rsidRPr="0047587C">
        <w:rPr>
          <w:bCs/>
        </w:rPr>
        <w:t>года по конец декабря 2011</w:t>
      </w:r>
      <w:r>
        <w:rPr>
          <w:bCs/>
        </w:rPr>
        <w:t xml:space="preserve"> </w:t>
      </w:r>
      <w:r w:rsidR="000370EE">
        <w:rPr>
          <w:bCs/>
        </w:rPr>
        <w:t>года:</w:t>
      </w:r>
    </w:p>
    <w:tbl>
      <w:tblPr>
        <w:tblStyle w:val="TabNum"/>
        <w:tblW w:w="7370" w:type="dxa"/>
        <w:tblInd w:w="1134" w:type="dxa"/>
        <w:tblLook w:val="01E0"/>
      </w:tblPr>
      <w:tblGrid>
        <w:gridCol w:w="2711"/>
        <w:gridCol w:w="2924"/>
        <w:gridCol w:w="1735"/>
      </w:tblGrid>
      <w:tr w:rsidR="00EF1759" w:rsidRPr="001D4F13" w:rsidTr="00F11CC3">
        <w:trPr>
          <w:trHeight w:val="240"/>
          <w:tblHeader/>
        </w:trPr>
        <w:tc>
          <w:tcPr>
            <w:cnfStyle w:val="001000000000"/>
            <w:tcW w:w="5635" w:type="dxa"/>
            <w:gridSpan w:val="2"/>
            <w:tcBorders>
              <w:bottom w:val="single" w:sz="12" w:space="0" w:color="auto"/>
            </w:tcBorders>
            <w:shd w:val="clear" w:color="auto" w:fill="auto"/>
          </w:tcPr>
          <w:p w:rsidR="00EF1759" w:rsidRPr="001D4F13" w:rsidRDefault="00EF1759" w:rsidP="00F11CC3">
            <w:pPr>
              <w:spacing w:before="80" w:after="80" w:line="200" w:lineRule="exact"/>
              <w:rPr>
                <w:i/>
                <w:sz w:val="16"/>
              </w:rPr>
            </w:pPr>
            <w:r w:rsidRPr="001D4F13">
              <w:rPr>
                <w:i/>
                <w:sz w:val="16"/>
              </w:rPr>
              <w:t>Количество ходатайств</w:t>
            </w:r>
          </w:p>
        </w:tc>
        <w:tc>
          <w:tcPr>
            <w:tcW w:w="1735" w:type="dxa"/>
            <w:tcBorders>
              <w:top w:val="single" w:sz="4" w:space="0" w:color="auto"/>
              <w:bottom w:val="single" w:sz="12" w:space="0" w:color="auto"/>
            </w:tcBorders>
            <w:shd w:val="clear" w:color="auto" w:fill="auto"/>
          </w:tcPr>
          <w:p w:rsidR="00EF1759" w:rsidRPr="001D4F13" w:rsidRDefault="00EF1759" w:rsidP="00F11CC3">
            <w:pPr>
              <w:spacing w:before="80" w:after="80" w:line="200" w:lineRule="exact"/>
              <w:cnfStyle w:val="000000000000"/>
              <w:rPr>
                <w:i/>
                <w:sz w:val="16"/>
              </w:rPr>
            </w:pPr>
            <w:r w:rsidRPr="001D4F13">
              <w:rPr>
                <w:i/>
                <w:sz w:val="16"/>
              </w:rPr>
              <w:t>11 754</w:t>
            </w:r>
          </w:p>
        </w:tc>
      </w:tr>
      <w:tr w:rsidR="00EF1759" w:rsidRPr="001D4F13" w:rsidTr="00F11CC3">
        <w:trPr>
          <w:trHeight w:val="240"/>
        </w:trPr>
        <w:tc>
          <w:tcPr>
            <w:cnfStyle w:val="001000000000"/>
            <w:tcW w:w="2711" w:type="dxa"/>
            <w:tcBorders>
              <w:top w:val="single" w:sz="12" w:space="0" w:color="auto"/>
            </w:tcBorders>
            <w:vAlign w:val="top"/>
          </w:tcPr>
          <w:p w:rsidR="00EF1759" w:rsidRPr="001D4F13" w:rsidRDefault="00EF1759" w:rsidP="00F11CC3">
            <w:r w:rsidRPr="001D4F13">
              <w:t>Результаты рассмотрения</w:t>
            </w:r>
          </w:p>
        </w:tc>
        <w:tc>
          <w:tcPr>
            <w:tcW w:w="2924" w:type="dxa"/>
            <w:tcBorders>
              <w:top w:val="single" w:sz="12" w:space="0" w:color="auto"/>
            </w:tcBorders>
            <w:vAlign w:val="top"/>
          </w:tcPr>
          <w:p w:rsidR="00EF1759" w:rsidRPr="001D4F13" w:rsidRDefault="00EF1759" w:rsidP="00F11CC3">
            <w:pPr>
              <w:jc w:val="left"/>
              <w:cnfStyle w:val="000000000000"/>
            </w:pPr>
            <w:r w:rsidRPr="001D4F13">
              <w:t>Одобрено</w:t>
            </w:r>
          </w:p>
          <w:p w:rsidR="00EF1759" w:rsidRPr="001D4F13" w:rsidRDefault="00EF1759" w:rsidP="00F11CC3">
            <w:pPr>
              <w:jc w:val="left"/>
              <w:cnfStyle w:val="000000000000"/>
            </w:pPr>
            <w:r w:rsidRPr="001D4F13">
              <w:t>Отказано</w:t>
            </w:r>
          </w:p>
          <w:p w:rsidR="00EF1759" w:rsidRPr="001D4F13" w:rsidRDefault="00EF1759" w:rsidP="00F11CC3">
            <w:pPr>
              <w:jc w:val="left"/>
              <w:cnfStyle w:val="000000000000"/>
            </w:pPr>
            <w:r w:rsidRPr="001D4F13">
              <w:t>Аннулировано и пр.</w:t>
            </w:r>
          </w:p>
        </w:tc>
        <w:tc>
          <w:tcPr>
            <w:tcW w:w="1735" w:type="dxa"/>
            <w:tcBorders>
              <w:top w:val="single" w:sz="12" w:space="0" w:color="auto"/>
            </w:tcBorders>
            <w:vAlign w:val="top"/>
          </w:tcPr>
          <w:p w:rsidR="00EF1759" w:rsidRDefault="00EF1759" w:rsidP="00F11CC3">
            <w:pPr>
              <w:cnfStyle w:val="000000000000"/>
            </w:pPr>
            <w:r w:rsidRPr="001D4F13">
              <w:t>598</w:t>
            </w:r>
          </w:p>
          <w:p w:rsidR="00EF1759" w:rsidRPr="001D4F13" w:rsidRDefault="00EF1759" w:rsidP="00F11CC3">
            <w:pPr>
              <w:cnfStyle w:val="000000000000"/>
            </w:pPr>
            <w:r w:rsidRPr="001D4F13">
              <w:t>9 440</w:t>
            </w:r>
          </w:p>
          <w:p w:rsidR="00EF1759" w:rsidRPr="001D4F13" w:rsidRDefault="00EF1759" w:rsidP="00F11CC3">
            <w:pPr>
              <w:cnfStyle w:val="000000000000"/>
            </w:pPr>
            <w:r w:rsidRPr="001D4F13">
              <w:t>997</w:t>
            </w:r>
          </w:p>
        </w:tc>
      </w:tr>
    </w:tbl>
    <w:p w:rsidR="00EF1759" w:rsidRPr="0047587C" w:rsidRDefault="00EF1759" w:rsidP="00F11CC3">
      <w:pPr>
        <w:pStyle w:val="SingleTxtGR"/>
        <w:spacing w:before="120"/>
      </w:pPr>
      <w:r w:rsidRPr="0047587C">
        <w:t xml:space="preserve">54. </w:t>
      </w:r>
      <w:r w:rsidRPr="0047587C">
        <w:tab/>
        <w:t>За период с января 1982 года, когда в Японии была создана система пр</w:t>
      </w:r>
      <w:r w:rsidRPr="0047587C">
        <w:t>и</w:t>
      </w:r>
      <w:r w:rsidRPr="0047587C">
        <w:t>знания статуса беженца, по декабрь 2011 года статус беженца получ</w:t>
      </w:r>
      <w:r>
        <w:t>или 598 </w:t>
      </w:r>
      <w:r w:rsidRPr="0047587C">
        <w:t>иностранных граждан. Кроме того, за тот же период 1 994 иностранцев п</w:t>
      </w:r>
      <w:r w:rsidRPr="0047587C">
        <w:t>о</w:t>
      </w:r>
      <w:r w:rsidRPr="0047587C">
        <w:t>лучили разрешение на пребывание в Японии по соображениям обеспечения з</w:t>
      </w:r>
      <w:r w:rsidRPr="0047587C">
        <w:t>а</w:t>
      </w:r>
      <w:r w:rsidRPr="0047587C">
        <w:t xml:space="preserve">щиты, хотя в качестве беженцев они признаны не были. </w:t>
      </w:r>
    </w:p>
    <w:p w:rsidR="00EF1759" w:rsidRPr="0047587C" w:rsidRDefault="00EF1759" w:rsidP="00F11CC3">
      <w:pPr>
        <w:pStyle w:val="SingleTxtGR"/>
      </w:pPr>
      <w:r w:rsidRPr="0047587C">
        <w:t>55.</w:t>
      </w:r>
      <w:r w:rsidRPr="0047587C">
        <w:tab/>
        <w:t>В соответствии с действующей в Японии системой признания статуса беженца иностранные граждане могут подавать ходатайства о предоставлении такого статуса. Вместе с тем в рамках иной сист</w:t>
      </w:r>
      <w:r w:rsidRPr="0047587C">
        <w:t>е</w:t>
      </w:r>
      <w:r w:rsidRPr="0047587C">
        <w:t>мы в Японии допускается обоснование беженцев из трех стран Индокитая (Вьетнама, Лаоса и Камбо</w:t>
      </w:r>
      <w:r w:rsidRPr="0047587C">
        <w:t>д</w:t>
      </w:r>
      <w:r w:rsidRPr="0047587C">
        <w:t xml:space="preserve">жи) и Мьянмы, и по состоянию на конец декабря 2011 года их насчитывалось </w:t>
      </w:r>
      <w:r>
        <w:br/>
      </w:r>
      <w:r w:rsidRPr="0047587C">
        <w:t>11 364 человека. Лица, получившие разрешение на обоснование в Японии в к</w:t>
      </w:r>
      <w:r w:rsidRPr="0047587C">
        <w:t>а</w:t>
      </w:r>
      <w:r w:rsidRPr="0047587C">
        <w:t>честве беженцев, могут в свою очередь получать статус беженца, и такие сл</w:t>
      </w:r>
      <w:r w:rsidRPr="0047587C">
        <w:t>у</w:t>
      </w:r>
      <w:r w:rsidRPr="0047587C">
        <w:t>чаи им</w:t>
      </w:r>
      <w:r w:rsidRPr="0047587C">
        <w:t>е</w:t>
      </w:r>
      <w:r w:rsidRPr="0047587C">
        <w:t xml:space="preserve">ются. </w:t>
      </w:r>
    </w:p>
    <w:p w:rsidR="00EF1759" w:rsidRPr="0047587C" w:rsidRDefault="00EF1759" w:rsidP="00F11CC3">
      <w:pPr>
        <w:pStyle w:val="H23GR"/>
      </w:pPr>
      <w:r w:rsidRPr="0047587C">
        <w:tab/>
        <w:t>2.</w:t>
      </w:r>
      <w:r w:rsidRPr="0047587C">
        <w:tab/>
        <w:t xml:space="preserve">Принятие беженцев из Индокитая </w:t>
      </w:r>
    </w:p>
    <w:p w:rsidR="00EF1759" w:rsidRPr="0047587C" w:rsidRDefault="00EF1759" w:rsidP="00F11CC3">
      <w:pPr>
        <w:pStyle w:val="SingleTxtGR"/>
      </w:pPr>
      <w:r w:rsidRPr="0047587C">
        <w:t>56.</w:t>
      </w:r>
      <w:r w:rsidRPr="0047587C">
        <w:tab/>
        <w:t>Прием беженцев из Индокитая начался в 1978</w:t>
      </w:r>
      <w:r>
        <w:t xml:space="preserve"> </w:t>
      </w:r>
      <w:r w:rsidRPr="0047587C">
        <w:t>году, когда Япония разр</w:t>
      </w:r>
      <w:r w:rsidRPr="0047587C">
        <w:t>е</w:t>
      </w:r>
      <w:r w:rsidRPr="0047587C">
        <w:t>шила обосноваться в стр</w:t>
      </w:r>
      <w:r w:rsidRPr="0047587C">
        <w:t>а</w:t>
      </w:r>
      <w:r w:rsidRPr="0047587C">
        <w:t>не вьетнамским беженцам, которые находились в Японии на временной основе.</w:t>
      </w:r>
      <w:r>
        <w:t xml:space="preserve"> </w:t>
      </w:r>
      <w:r w:rsidRPr="0047587C">
        <w:t>Позднее Япония расширила сферу охвата этого разрешения на обоснование в стране, распространив его на беженцев из Инд</w:t>
      </w:r>
      <w:r w:rsidRPr="0047587C">
        <w:t>о</w:t>
      </w:r>
      <w:r w:rsidRPr="0047587C">
        <w:t>китая, находившихся в 1979</w:t>
      </w:r>
      <w:r>
        <w:t xml:space="preserve"> </w:t>
      </w:r>
      <w:r w:rsidRPr="0047587C">
        <w:t>году в азиатских странах.</w:t>
      </w:r>
      <w:r>
        <w:t xml:space="preserve"> </w:t>
      </w:r>
      <w:r w:rsidRPr="0047587C">
        <w:t>С тех пор Япония два</w:t>
      </w:r>
      <w:r w:rsidRPr="0047587C">
        <w:t>ж</w:t>
      </w:r>
      <w:r w:rsidRPr="0047587C">
        <w:t>ды смягчала условия получения разрешения: в стране было разрешено обосн</w:t>
      </w:r>
      <w:r w:rsidRPr="0047587C">
        <w:t>о</w:t>
      </w:r>
      <w:r w:rsidRPr="0047587C">
        <w:t>ваться иностранным студентам, проходившим обучение в Японии до политич</w:t>
      </w:r>
      <w:r w:rsidRPr="0047587C">
        <w:t>е</w:t>
      </w:r>
      <w:r w:rsidRPr="0047587C">
        <w:t>ских перемен, происшедших в трех странах Индокитая, и лицам, въ</w:t>
      </w:r>
      <w:r w:rsidRPr="0047587C">
        <w:t>е</w:t>
      </w:r>
      <w:r w:rsidRPr="0047587C">
        <w:t>хавшим в Японию из Вьетнама в качестве членов семьи по Программе упорядоченного отъезда (ПУО).</w:t>
      </w:r>
      <w:r>
        <w:t xml:space="preserve"> </w:t>
      </w:r>
      <w:r w:rsidRPr="0047587C">
        <w:t>На конец декабря 2005</w:t>
      </w:r>
      <w:r>
        <w:t xml:space="preserve"> </w:t>
      </w:r>
      <w:r w:rsidRPr="0047587C">
        <w:t>года число индокитайских беженцев, обосновавшихся в Японии, достигло 11</w:t>
      </w:r>
      <w:r>
        <w:t xml:space="preserve"> </w:t>
      </w:r>
      <w:r w:rsidRPr="0047587C">
        <w:t>319</w:t>
      </w:r>
      <w:r>
        <w:t xml:space="preserve"> </w:t>
      </w:r>
      <w:r w:rsidRPr="0047587C">
        <w:t>человек.</w:t>
      </w:r>
    </w:p>
    <w:p w:rsidR="00EF1759" w:rsidRPr="0047587C" w:rsidRDefault="00EF1759" w:rsidP="00F11CC3">
      <w:pPr>
        <w:pStyle w:val="SingleTxtGR"/>
      </w:pPr>
      <w:r w:rsidRPr="0047587C">
        <w:t>57.</w:t>
      </w:r>
      <w:r w:rsidRPr="0047587C">
        <w:tab/>
        <w:t>Что касается выписки членов семьи в Японию из Вьетнама в рамках ПУО, то правительство прекратило прием заявлений в конце марта 2004</w:t>
      </w:r>
      <w:r>
        <w:t xml:space="preserve"> </w:t>
      </w:r>
      <w:r w:rsidRPr="0047587C">
        <w:t>года, главным образом на том основании, что в упомянутых трех странах политич</w:t>
      </w:r>
      <w:r w:rsidRPr="0047587C">
        <w:t>е</w:t>
      </w:r>
      <w:r w:rsidRPr="0047587C">
        <w:t>ское положение стабилизировалось.</w:t>
      </w:r>
    </w:p>
    <w:p w:rsidR="00EF1759" w:rsidRPr="0047587C" w:rsidRDefault="00EF1759" w:rsidP="00F11CC3">
      <w:pPr>
        <w:pStyle w:val="H23GR"/>
      </w:pPr>
      <w:r w:rsidRPr="0047587C">
        <w:tab/>
        <w:t>3.</w:t>
      </w:r>
      <w:r w:rsidRPr="0047587C">
        <w:tab/>
        <w:t>Меры по вопросам содействия обустройству на местах индокитайских беженцев и беженцев согласно Конвенции</w:t>
      </w:r>
      <w:r w:rsidRPr="000370EE">
        <w:rPr>
          <w:rStyle w:val="FootnoteReference"/>
        </w:rPr>
        <w:footnoteReference w:id="4"/>
      </w:r>
      <w:r w:rsidRPr="0047587C">
        <w:t xml:space="preserve">, а также приема беженцев </w:t>
      </w:r>
      <w:r w:rsidR="00850D31">
        <w:br/>
      </w:r>
      <w:r w:rsidRPr="0047587C">
        <w:t>в центры временного содержания</w:t>
      </w:r>
    </w:p>
    <w:p w:rsidR="00EF1759" w:rsidRPr="0047587C" w:rsidRDefault="00EF1759" w:rsidP="00F11CC3">
      <w:pPr>
        <w:pStyle w:val="SingleTxtGR"/>
      </w:pPr>
      <w:r w:rsidRPr="0047587C">
        <w:t>58.</w:t>
      </w:r>
      <w:r w:rsidRPr="0047587C">
        <w:tab/>
        <w:t>В 1979</w:t>
      </w:r>
      <w:r>
        <w:t xml:space="preserve"> </w:t>
      </w:r>
      <w:r w:rsidRPr="0047587C">
        <w:t>году с согласия Кабинета министров правительство Японии пр</w:t>
      </w:r>
      <w:r w:rsidRPr="0047587C">
        <w:t>и</w:t>
      </w:r>
      <w:r w:rsidRPr="0047587C">
        <w:t>няло решение предоставить беженцам из Индокитая возможность проходить обучение японскому языку и получать профессионально-техническую подг</w:t>
      </w:r>
      <w:r w:rsidRPr="0047587C">
        <w:t>о</w:t>
      </w:r>
      <w:r w:rsidRPr="0047587C">
        <w:t>товку и помощь в области трудоустройства, с тем чтобы облегчить их обус</w:t>
      </w:r>
      <w:r w:rsidRPr="0047587C">
        <w:t>т</w:t>
      </w:r>
      <w:r w:rsidRPr="0047587C">
        <w:t>ройство на местах, и поручило реализацию этих мер Фонду по вопросам соц</w:t>
      </w:r>
      <w:r w:rsidRPr="0047587C">
        <w:t>и</w:t>
      </w:r>
      <w:r w:rsidRPr="0047587C">
        <w:t>альной помощи и образования для народов Азии.</w:t>
      </w:r>
      <w:r>
        <w:t xml:space="preserve"> </w:t>
      </w:r>
      <w:r w:rsidRPr="0047587C">
        <w:t>Фонд учредил в своем сост</w:t>
      </w:r>
      <w:r w:rsidRPr="0047587C">
        <w:t>а</w:t>
      </w:r>
      <w:r w:rsidRPr="0047587C">
        <w:t xml:space="preserve">ве Штаб по оказанию помощи беженцам (ШПБ), а позднее </w:t>
      </w:r>
      <w:r w:rsidR="00850D31">
        <w:t xml:space="preserve">− </w:t>
      </w:r>
      <w:r w:rsidRPr="0047587C">
        <w:t>центр временного проживания переселенцев в городе Химедзи в префектуре Хиого (закрыт в ма</w:t>
      </w:r>
      <w:r w:rsidRPr="0047587C">
        <w:t>р</w:t>
      </w:r>
      <w:r w:rsidRPr="0047587C">
        <w:t>те 1996</w:t>
      </w:r>
      <w:r>
        <w:t xml:space="preserve"> </w:t>
      </w:r>
      <w:r w:rsidRPr="0047587C">
        <w:t>года), а в 1980</w:t>
      </w:r>
      <w:r>
        <w:t xml:space="preserve"> </w:t>
      </w:r>
      <w:r w:rsidRPr="0047587C">
        <w:t>году</w:t>
      </w:r>
      <w:r>
        <w:t xml:space="preserve"> − </w:t>
      </w:r>
      <w:r w:rsidRPr="0047587C">
        <w:t>центр временного проживания переселенцев в г</w:t>
      </w:r>
      <w:r w:rsidRPr="0047587C">
        <w:t>о</w:t>
      </w:r>
      <w:r w:rsidRPr="0047587C">
        <w:t>роде Ямато в префектуре Канагава (закрыт в марте 1998</w:t>
      </w:r>
      <w:r>
        <w:t xml:space="preserve"> </w:t>
      </w:r>
      <w:r w:rsidRPr="0047587C">
        <w:t>года) и в 1982</w:t>
      </w:r>
      <w:r>
        <w:t xml:space="preserve"> </w:t>
      </w:r>
      <w:r w:rsidRPr="0047587C">
        <w:t>году</w:t>
      </w:r>
      <w:r>
        <w:t xml:space="preserve"> − </w:t>
      </w:r>
      <w:r w:rsidRPr="0047587C">
        <w:t>центр для приема беженцев в городе Омура в префектуре Нагасаки (закрыт в марте 1995</w:t>
      </w:r>
      <w:r>
        <w:t xml:space="preserve"> </w:t>
      </w:r>
      <w:r w:rsidRPr="0047587C">
        <w:t>года).</w:t>
      </w:r>
      <w:r>
        <w:t xml:space="preserve"> </w:t>
      </w:r>
      <w:r w:rsidRPr="0047587C">
        <w:t>Затем, в 1983</w:t>
      </w:r>
      <w:r>
        <w:t xml:space="preserve"> </w:t>
      </w:r>
      <w:r w:rsidRPr="0047587C">
        <w:t>году, Фонд открыл Международный центр п</w:t>
      </w:r>
      <w:r w:rsidRPr="0047587C">
        <w:t>о</w:t>
      </w:r>
      <w:r w:rsidRPr="0047587C">
        <w:t>мощи беженцам в Токио.</w:t>
      </w:r>
      <w:r>
        <w:t xml:space="preserve"> </w:t>
      </w:r>
      <w:r w:rsidRPr="0047587C">
        <w:t>По состоянию на конец декабря 2005</w:t>
      </w:r>
      <w:r>
        <w:t xml:space="preserve"> </w:t>
      </w:r>
      <w:r w:rsidRPr="0047587C">
        <w:t>года услугами этих центров за период с момента их открытия воспользовалось в общей сло</w:t>
      </w:r>
      <w:r w:rsidRPr="0047587C">
        <w:t>ж</w:t>
      </w:r>
      <w:r w:rsidRPr="0047587C">
        <w:t>ности 11</w:t>
      </w:r>
      <w:r>
        <w:t xml:space="preserve"> </w:t>
      </w:r>
      <w:r w:rsidRPr="0047587C">
        <w:t>523</w:t>
      </w:r>
      <w:r>
        <w:t xml:space="preserve"> </w:t>
      </w:r>
      <w:r w:rsidRPr="0047587C">
        <w:t>человека.</w:t>
      </w:r>
      <w:r>
        <w:t xml:space="preserve"> </w:t>
      </w:r>
    </w:p>
    <w:p w:rsidR="00EF1759" w:rsidRPr="0047587C" w:rsidRDefault="00EF1759" w:rsidP="00F11CC3">
      <w:pPr>
        <w:pStyle w:val="SingleTxtGR"/>
      </w:pPr>
      <w:r w:rsidRPr="0047587C">
        <w:t>59.</w:t>
      </w:r>
      <w:r w:rsidRPr="0047587C">
        <w:tab/>
        <w:t>Кроме того, с согласия Кабинета министров (7</w:t>
      </w:r>
      <w:r>
        <w:t xml:space="preserve"> </w:t>
      </w:r>
      <w:r w:rsidRPr="0047587C">
        <w:t>августа 2002</w:t>
      </w:r>
      <w:r>
        <w:t xml:space="preserve"> </w:t>
      </w:r>
      <w:r w:rsidRPr="0047587C">
        <w:t>года) было принято решение о предоставлении соответствующими министерствами и в</w:t>
      </w:r>
      <w:r w:rsidRPr="0047587C">
        <w:t>е</w:t>
      </w:r>
      <w:r w:rsidRPr="0047587C">
        <w:t>домствами различных видов поддержки и тем л</w:t>
      </w:r>
      <w:r w:rsidRPr="0047587C">
        <w:t>и</w:t>
      </w:r>
      <w:r w:rsidRPr="0047587C">
        <w:t>цам, которые были признаны в качестве беженцев на основании Закона об иммиграционном контроле и пр</w:t>
      </w:r>
      <w:r w:rsidRPr="0047587C">
        <w:t>и</w:t>
      </w:r>
      <w:r w:rsidRPr="0047587C">
        <w:t>знании статуса беженца (Закона об иммиграционном контроле).</w:t>
      </w:r>
      <w:r>
        <w:t xml:space="preserve"> </w:t>
      </w:r>
      <w:r w:rsidRPr="0047587C">
        <w:t>К 2005</w:t>
      </w:r>
      <w:r>
        <w:t xml:space="preserve"> </w:t>
      </w:r>
      <w:r w:rsidRPr="0047587C">
        <w:t>фина</w:t>
      </w:r>
      <w:r w:rsidRPr="0047587C">
        <w:t>н</w:t>
      </w:r>
      <w:r w:rsidRPr="0047587C">
        <w:t>совому году в Международном центре помощи беженцам содействие по пр</w:t>
      </w:r>
      <w:r w:rsidRPr="0047587C">
        <w:t>о</w:t>
      </w:r>
      <w:r w:rsidRPr="0047587C">
        <w:t>граммам, аналогичным тем, которые предусмотрены для индокитайских беже</w:t>
      </w:r>
      <w:r w:rsidRPr="0047587C">
        <w:t>н</w:t>
      </w:r>
      <w:r w:rsidRPr="0047587C">
        <w:t>цев, получили в общей сложности 25 беженцев, которым этот статус предоста</w:t>
      </w:r>
      <w:r w:rsidRPr="0047587C">
        <w:t>в</w:t>
      </w:r>
      <w:r w:rsidRPr="0047587C">
        <w:t>лен согласно Конвенции о беженцах. С апреля 2006</w:t>
      </w:r>
      <w:r>
        <w:t xml:space="preserve"> </w:t>
      </w:r>
      <w:r w:rsidRPr="0047587C">
        <w:t>года по решению прав</w:t>
      </w:r>
      <w:r w:rsidRPr="0047587C">
        <w:t>и</w:t>
      </w:r>
      <w:r w:rsidRPr="0047587C">
        <w:t>тельства Японии на базе нового центра содействия обустройству на ме</w:t>
      </w:r>
      <w:r w:rsidRPr="0047587C">
        <w:t>с</w:t>
      </w:r>
      <w:r w:rsidRPr="0047587C">
        <w:t xml:space="preserve">тах под названием </w:t>
      </w:r>
      <w:r>
        <w:t>"</w:t>
      </w:r>
      <w:r w:rsidRPr="0047587C">
        <w:t>Центр поддержки при ШПБ</w:t>
      </w:r>
      <w:r>
        <w:t>"</w:t>
      </w:r>
      <w:r w:rsidRPr="0047587C">
        <w:t xml:space="preserve"> реализуется новая программа мер с</w:t>
      </w:r>
      <w:r w:rsidRPr="0047587C">
        <w:t>о</w:t>
      </w:r>
      <w:r w:rsidRPr="0047587C">
        <w:t>действия обустройству на местах, которая предусматривает, в частности, об</w:t>
      </w:r>
      <w:r w:rsidRPr="0047587C">
        <w:t>у</w:t>
      </w:r>
      <w:r w:rsidRPr="0047587C">
        <w:t>чение японскому языку и консультации по вопросам обеспечения средств</w:t>
      </w:r>
      <w:r w:rsidRPr="0047587C">
        <w:t>а</w:t>
      </w:r>
      <w:r w:rsidRPr="0047587C">
        <w:t>ми к существов</w:t>
      </w:r>
      <w:r w:rsidRPr="0047587C">
        <w:t>а</w:t>
      </w:r>
      <w:r w:rsidRPr="0047587C">
        <w:t>нию и профессионально-технической подготовки.</w:t>
      </w:r>
    </w:p>
    <w:p w:rsidR="00EF1759" w:rsidRPr="0047587C" w:rsidRDefault="00EF1759" w:rsidP="00F11CC3">
      <w:pPr>
        <w:pStyle w:val="SingleTxtGR"/>
      </w:pPr>
      <w:r w:rsidRPr="0047587C">
        <w:t>60.</w:t>
      </w:r>
      <w:r w:rsidRPr="0047587C">
        <w:tab/>
        <w:t>В плане международного сотрудничества и гуманитарной помощи прав</w:t>
      </w:r>
      <w:r w:rsidRPr="0047587C">
        <w:t>и</w:t>
      </w:r>
      <w:r w:rsidRPr="0047587C">
        <w:t>тельство Японии на осн</w:t>
      </w:r>
      <w:r w:rsidRPr="0047587C">
        <w:t>о</w:t>
      </w:r>
      <w:r w:rsidRPr="0047587C">
        <w:t>вании решения Кабинета министров от 16 декабря 2008 года и других решений по этим вопросам постановило на экспериме</w:t>
      </w:r>
      <w:r w:rsidRPr="0047587C">
        <w:t>н</w:t>
      </w:r>
      <w:r w:rsidRPr="0047587C">
        <w:t>тальной основе один раз в год в течение трех лет начиная с 2010 финансового года разрешать въезд в страну из лагеря беженцев в Таиланде приблизительно 30 беженцам из Мьянмы (в составе семей). По состоянию на конец 2011 фина</w:t>
      </w:r>
      <w:r w:rsidRPr="0047587C">
        <w:t>н</w:t>
      </w:r>
      <w:r w:rsidRPr="0047587C">
        <w:t>сового года в Японию прибыло 45 таких беже</w:t>
      </w:r>
      <w:r>
        <w:t>нцев (пять семей). В марте 2012 </w:t>
      </w:r>
      <w:r w:rsidRPr="0047587C">
        <w:t>года правительство Японии приняло решение продлить этот экспериме</w:t>
      </w:r>
      <w:r w:rsidRPr="0047587C">
        <w:t>н</w:t>
      </w:r>
      <w:r w:rsidRPr="0047587C">
        <w:t>тальный проект еще на два года после окончания 2013 финансового года для расширения охвата лагерей беженцев в Таиланде и программ мер по оказанию содействия обустройству на местах.</w:t>
      </w:r>
      <w:r>
        <w:t xml:space="preserve"> </w:t>
      </w:r>
    </w:p>
    <w:p w:rsidR="00EF1759" w:rsidRPr="0047587C" w:rsidRDefault="00EF1759" w:rsidP="00F11CC3">
      <w:pPr>
        <w:pStyle w:val="H23GR"/>
      </w:pPr>
      <w:r w:rsidRPr="0047587C">
        <w:tab/>
        <w:t>4.</w:t>
      </w:r>
      <w:r w:rsidRPr="0047587C">
        <w:tab/>
        <w:t>Условия жизни</w:t>
      </w:r>
    </w:p>
    <w:p w:rsidR="00EF1759" w:rsidRPr="0047587C" w:rsidRDefault="00EF1759" w:rsidP="00F11CC3">
      <w:pPr>
        <w:pStyle w:val="SingleTxtGR"/>
      </w:pPr>
      <w:r w:rsidRPr="0047587C">
        <w:t>61.</w:t>
      </w:r>
      <w:r w:rsidRPr="0047587C">
        <w:tab/>
        <w:t>Как следует из резюме Обследования процесса обустройства на местах беженцев из Индокитая 2000</w:t>
      </w:r>
      <w:r>
        <w:t xml:space="preserve"> </w:t>
      </w:r>
      <w:r w:rsidRPr="0047587C">
        <w:t>года (проводившегося ШПБ Фонда по вопросам социальной помощи и образования для народов Азии), процесс интеграции б</w:t>
      </w:r>
      <w:r w:rsidRPr="0047587C">
        <w:t>е</w:t>
      </w:r>
      <w:r w:rsidRPr="0047587C">
        <w:t>женцев на местах проходит относительно безболезненно.</w:t>
      </w:r>
      <w:r>
        <w:t xml:space="preserve"> </w:t>
      </w:r>
      <w:r w:rsidRPr="0047587C">
        <w:t>Вместе с тем в ходе обследования было установлено, что 35%</w:t>
      </w:r>
      <w:r>
        <w:t xml:space="preserve"> </w:t>
      </w:r>
      <w:r w:rsidRPr="0047587C">
        <w:t>беженцев с трудом владеют японским языком.</w:t>
      </w:r>
      <w:r>
        <w:t xml:space="preserve"> </w:t>
      </w:r>
      <w:r w:rsidRPr="0047587C">
        <w:t>Кроме того, проведенный анализ также показал, что жизненный ур</w:t>
      </w:r>
      <w:r w:rsidRPr="0047587C">
        <w:t>о</w:t>
      </w:r>
      <w:r w:rsidRPr="0047587C">
        <w:t>вень, обеспечиваемый благодаря помощи со стороны ШПБ в обустройстве на местах и организуемым им консультациям по вопросам обеспечения средств</w:t>
      </w:r>
      <w:r w:rsidRPr="0047587C">
        <w:t>а</w:t>
      </w:r>
      <w:r w:rsidRPr="0047587C">
        <w:t>ми к существованию, падает по мере увеличения срока пребывания в Японии и старения б</w:t>
      </w:r>
      <w:r w:rsidRPr="0047587C">
        <w:t>е</w:t>
      </w:r>
      <w:r w:rsidRPr="0047587C">
        <w:t>женцев, принадлежащих к первому поколению.</w:t>
      </w:r>
      <w:r>
        <w:t xml:space="preserve"> </w:t>
      </w:r>
      <w:r w:rsidRPr="0047587C">
        <w:t>Впрочем, на местах положение с их интеграцией в жизнь японского общества остается в целом ст</w:t>
      </w:r>
      <w:r w:rsidRPr="0047587C">
        <w:t>а</w:t>
      </w:r>
      <w:r w:rsidRPr="0047587C">
        <w:t>бильным.</w:t>
      </w:r>
      <w:r>
        <w:t xml:space="preserve"> </w:t>
      </w:r>
    </w:p>
    <w:p w:rsidR="00EF1759" w:rsidRPr="0047587C" w:rsidRDefault="00EF1759" w:rsidP="00F11CC3">
      <w:pPr>
        <w:pStyle w:val="SingleTxtGR"/>
      </w:pPr>
      <w:r w:rsidRPr="0047587C">
        <w:t>62.</w:t>
      </w:r>
      <w:r w:rsidRPr="0047587C">
        <w:tab/>
        <w:t>Полагают, что, большинство обустроившихся в Японии беженцев из И</w:t>
      </w:r>
      <w:r w:rsidRPr="0047587C">
        <w:t>н</w:t>
      </w:r>
      <w:r w:rsidRPr="0047587C">
        <w:t>докитая, беженцев, пол</w:t>
      </w:r>
      <w:r w:rsidRPr="0047587C">
        <w:t>у</w:t>
      </w:r>
      <w:r w:rsidRPr="0047587C">
        <w:t>чивших этот статус согласно Конвенции о беженцах, и беженцев-переселенцев довольно успешно приспособились к работе на новом месте и влились в местную жизнь благодаря пониманию и помощи со стороны нанимателей и местных жителей.</w:t>
      </w:r>
      <w:r>
        <w:t xml:space="preserve"> </w:t>
      </w:r>
      <w:r w:rsidRPr="0047587C">
        <w:t>Вместе с тем, по мере того как число обус</w:t>
      </w:r>
      <w:r w:rsidRPr="0047587C">
        <w:t>т</w:t>
      </w:r>
      <w:r w:rsidRPr="0047587C">
        <w:t>роившихся беженцев постепенно увеличивается, некоторые из них сталкиваю</w:t>
      </w:r>
      <w:r w:rsidRPr="0047587C">
        <w:t>т</w:t>
      </w:r>
      <w:r w:rsidRPr="0047587C">
        <w:t>ся с различными проблемами бытового характера в силу языковых различий и несхожести обычаев.</w:t>
      </w:r>
      <w:r>
        <w:t xml:space="preserve"> </w:t>
      </w:r>
      <w:r w:rsidRPr="0047587C">
        <w:t>В целях решения таких проблем ШПБ Фонда по вопр</w:t>
      </w:r>
      <w:r w:rsidRPr="0047587C">
        <w:t>о</w:t>
      </w:r>
      <w:r w:rsidRPr="0047587C">
        <w:t>сам социальной помощи и образования для народов Азии, которому в настоящее время правительством Японии поручено заниматься вопросами осущест</w:t>
      </w:r>
      <w:r w:rsidRPr="0047587C">
        <w:t>в</w:t>
      </w:r>
      <w:r w:rsidRPr="0047587C">
        <w:t>ления мер по содействию обустройству на местах, учредил в самом Штабе и в Ме</w:t>
      </w:r>
      <w:r w:rsidRPr="0047587C">
        <w:t>ж</w:t>
      </w:r>
      <w:r w:rsidRPr="0047587C">
        <w:t>дународном центре помощи беженцам (который с апреля 2006</w:t>
      </w:r>
      <w:r>
        <w:t xml:space="preserve"> </w:t>
      </w:r>
      <w:r w:rsidRPr="0047587C">
        <w:t>года преобраз</w:t>
      </w:r>
      <w:r w:rsidRPr="0047587C">
        <w:t>о</w:t>
      </w:r>
      <w:r w:rsidRPr="0047587C">
        <w:t>ван в Центр поддержки ШПБ) должности консультантов для проведения сло</w:t>
      </w:r>
      <w:r w:rsidRPr="0047587C">
        <w:t>ж</w:t>
      </w:r>
      <w:r w:rsidRPr="0047587C">
        <w:t>ных и требующих специальных знаний консультаций и организации на пост</w:t>
      </w:r>
      <w:r w:rsidRPr="0047587C">
        <w:t>о</w:t>
      </w:r>
      <w:r w:rsidRPr="0047587C">
        <w:t>янной основе углубленных консультаций для самих беженцев, членов их с</w:t>
      </w:r>
      <w:r w:rsidRPr="0047587C">
        <w:t>е</w:t>
      </w:r>
      <w:r w:rsidRPr="0047587C">
        <w:t>мей и их нанимателей.</w:t>
      </w:r>
      <w:r>
        <w:t xml:space="preserve"> </w:t>
      </w:r>
      <w:r w:rsidRPr="0047587C">
        <w:t>Эти консультанты продолжают давать рекомендации относ</w:t>
      </w:r>
      <w:r w:rsidRPr="0047587C">
        <w:t>и</w:t>
      </w:r>
      <w:r w:rsidRPr="0047587C">
        <w:t>тельно возможностей самообеспечения даже после того, как беженцы п</w:t>
      </w:r>
      <w:r w:rsidRPr="0047587C">
        <w:t>о</w:t>
      </w:r>
      <w:r w:rsidRPr="0047587C">
        <w:t>кидают центры содействия обустройству на местах. Кроме того, с 2012 финансового года Фонд направляет в населенные пункты, где живут поселенцы-беженцы, с</w:t>
      </w:r>
      <w:r w:rsidRPr="0047587C">
        <w:t>о</w:t>
      </w:r>
      <w:r w:rsidRPr="0047587C">
        <w:t>трудников службы содействия обустройству на местах, оказывая помощь в обеспечении средств к существованию, требующуюся таким беже</w:t>
      </w:r>
      <w:r w:rsidRPr="0047587C">
        <w:t>н</w:t>
      </w:r>
      <w:r w:rsidRPr="0047587C">
        <w:t xml:space="preserve">цам для обоснования и интеграции в местную жизнь. </w:t>
      </w:r>
    </w:p>
    <w:p w:rsidR="00EF1759" w:rsidRPr="0047587C" w:rsidRDefault="00EF1759" w:rsidP="00F11CC3">
      <w:pPr>
        <w:pStyle w:val="SingleTxtGR"/>
      </w:pPr>
      <w:r w:rsidRPr="0047587C">
        <w:t>63.</w:t>
      </w:r>
      <w:r w:rsidRPr="0047587C">
        <w:tab/>
        <w:t>Необходимым условием для того, чтобы обоснование беженцев из Инд</w:t>
      </w:r>
      <w:r w:rsidRPr="0047587C">
        <w:t>о</w:t>
      </w:r>
      <w:r w:rsidRPr="0047587C">
        <w:t>китая, беженцев, прин</w:t>
      </w:r>
      <w:r w:rsidRPr="0047587C">
        <w:t>и</w:t>
      </w:r>
      <w:r w:rsidRPr="0047587C">
        <w:t>маемых в соответствии с Конвенцией, и беженцев-переселенцев проходило гладко, является понимание и сотрудничество со ст</w:t>
      </w:r>
      <w:r w:rsidRPr="0047587C">
        <w:t>о</w:t>
      </w:r>
      <w:r w:rsidRPr="0047587C">
        <w:t>роны местного населения.</w:t>
      </w:r>
      <w:r>
        <w:t xml:space="preserve"> </w:t>
      </w:r>
      <w:r w:rsidRPr="0047587C">
        <w:t>Поэтому Фонд ежегодно проводит фестиваль для осевших в Японии беженцев в целях углубления взаимопонимания на основе контактов с местными ж</w:t>
      </w:r>
      <w:r w:rsidRPr="0047587C">
        <w:t>и</w:t>
      </w:r>
      <w:r w:rsidRPr="0047587C">
        <w:t>телями.</w:t>
      </w:r>
    </w:p>
    <w:p w:rsidR="00EF1759" w:rsidRPr="0047587C" w:rsidRDefault="00EF1759" w:rsidP="00F11CC3">
      <w:pPr>
        <w:pStyle w:val="SingleTxtGR"/>
        <w:rPr>
          <w:bCs/>
        </w:rPr>
      </w:pPr>
      <w:r w:rsidRPr="0047587C">
        <w:rPr>
          <w:bCs/>
        </w:rPr>
        <w:t>64.</w:t>
      </w:r>
      <w:r w:rsidRPr="0047587C">
        <w:rPr>
          <w:bCs/>
        </w:rPr>
        <w:tab/>
        <w:t>Помимо этого лицам, обратившимся с ходатайством о признании за ними статуса беженца, выделяется финансовая помощь на покрытие, по мере необх</w:t>
      </w:r>
      <w:r w:rsidRPr="0047587C">
        <w:rPr>
          <w:bCs/>
        </w:rPr>
        <w:t>о</w:t>
      </w:r>
      <w:r w:rsidRPr="0047587C">
        <w:rPr>
          <w:bCs/>
        </w:rPr>
        <w:t>димости, расходов на проживание, жилье (включая предоставление временного жилья) и медицинскую помощь в период, пока они ожидают решения по их х</w:t>
      </w:r>
      <w:r w:rsidRPr="0047587C">
        <w:rPr>
          <w:bCs/>
        </w:rPr>
        <w:t>о</w:t>
      </w:r>
      <w:r w:rsidRPr="0047587C">
        <w:rPr>
          <w:bCs/>
        </w:rPr>
        <w:t>датайству.</w:t>
      </w:r>
    </w:p>
    <w:p w:rsidR="00EF1759" w:rsidRPr="0047587C" w:rsidRDefault="00EF1759" w:rsidP="00F11CC3">
      <w:pPr>
        <w:pStyle w:val="HChGR"/>
      </w:pPr>
      <w:r w:rsidRPr="0047587C">
        <w:tab/>
        <w:t>III.</w:t>
      </w:r>
      <w:r w:rsidRPr="0047587C">
        <w:tab/>
        <w:t>Информация по статьям 2</w:t>
      </w:r>
      <w:r>
        <w:t>−</w:t>
      </w:r>
      <w:r w:rsidRPr="0047587C">
        <w:t>7 Конвенции</w:t>
      </w:r>
    </w:p>
    <w:p w:rsidR="00EF1759" w:rsidRPr="0047587C" w:rsidRDefault="00EF1759" w:rsidP="00660BC0">
      <w:pPr>
        <w:pStyle w:val="HChGR"/>
      </w:pPr>
      <w:r w:rsidRPr="0047587C">
        <w:tab/>
      </w:r>
      <w:r w:rsidRPr="0047587C">
        <w:tab/>
        <w:t>Статья 2</w:t>
      </w:r>
    </w:p>
    <w:p w:rsidR="00EF1759" w:rsidRPr="0047587C" w:rsidRDefault="00EF1759" w:rsidP="00F11CC3">
      <w:pPr>
        <w:pStyle w:val="H1GR"/>
      </w:pPr>
      <w:r w:rsidRPr="0047587C">
        <w:tab/>
      </w:r>
      <w:r w:rsidRPr="0047587C">
        <w:tab/>
        <w:t xml:space="preserve">Запрещение дискриминации в Конституции </w:t>
      </w:r>
      <w:r w:rsidR="00850D31">
        <w:br/>
      </w:r>
      <w:r w:rsidRPr="0047587C">
        <w:t>и законодательстве</w:t>
      </w:r>
    </w:p>
    <w:p w:rsidR="00EF1759" w:rsidRPr="0047587C" w:rsidRDefault="00EF1759" w:rsidP="00F11CC3">
      <w:pPr>
        <w:pStyle w:val="SingleTxtGR"/>
      </w:pPr>
      <w:r w:rsidRPr="0047587C">
        <w:t>65.</w:t>
      </w:r>
      <w:r w:rsidRPr="0047587C">
        <w:tab/>
        <w:t>См. пункты 59, 60 и 62 первоначального и второго периодических докл</w:t>
      </w:r>
      <w:r w:rsidRPr="0047587C">
        <w:t>а</w:t>
      </w:r>
      <w:r w:rsidRPr="0047587C">
        <w:t>дов.</w:t>
      </w:r>
      <w:r>
        <w:t xml:space="preserve"> </w:t>
      </w:r>
    </w:p>
    <w:p w:rsidR="00EF1759" w:rsidRPr="0047587C" w:rsidRDefault="00EF1759" w:rsidP="00F11CC3">
      <w:pPr>
        <w:pStyle w:val="H1GR"/>
      </w:pPr>
      <w:r w:rsidRPr="0047587C">
        <w:tab/>
      </w:r>
      <w:r w:rsidRPr="0047587C">
        <w:tab/>
        <w:t xml:space="preserve">Деятельность правозащитных органов Министерства юстиции </w:t>
      </w:r>
    </w:p>
    <w:p w:rsidR="00EF1759" w:rsidRPr="0047587C" w:rsidRDefault="00EF1759" w:rsidP="00F11CC3">
      <w:pPr>
        <w:pStyle w:val="SingleTxtGR"/>
      </w:pPr>
      <w:r w:rsidRPr="0047587C">
        <w:t>66.</w:t>
      </w:r>
      <w:r w:rsidRPr="0047587C">
        <w:tab/>
        <w:t>Правозащитные органы Министерства юстиции проводят необходимые разбирательства по случаям предполагаемого нарушения прав человека, вкл</w:t>
      </w:r>
      <w:r w:rsidRPr="0047587C">
        <w:t>ю</w:t>
      </w:r>
      <w:r w:rsidRPr="0047587C">
        <w:t>чая расовую дискриминацию, и принимают меры, наиболее соответствующие обстоятельствам того или иного дела, в соответствии с Правилами расследов</w:t>
      </w:r>
      <w:r w:rsidRPr="0047587C">
        <w:t>а</w:t>
      </w:r>
      <w:r w:rsidRPr="0047587C">
        <w:t>ния и рассмотрения случаев нарушения прав человека и Законом о добровол</w:t>
      </w:r>
      <w:r w:rsidRPr="0047587C">
        <w:t>ь</w:t>
      </w:r>
      <w:r w:rsidRPr="0047587C">
        <w:t>ных правозащитниках.</w:t>
      </w:r>
    </w:p>
    <w:p w:rsidR="00EF1759" w:rsidRPr="0047587C" w:rsidRDefault="00EF1759" w:rsidP="00F11CC3">
      <w:pPr>
        <w:pStyle w:val="SingleTxtGR"/>
      </w:pPr>
      <w:r w:rsidRPr="0047587C">
        <w:t>67.</w:t>
      </w:r>
      <w:r w:rsidRPr="0047587C">
        <w:tab/>
        <w:t>Правительство Японии считает создание независимого учреждения по правам человека важной задачей. В ноябре 2012 года Кабинет министров внес в Парламент законопроекты об учреждении коми</w:t>
      </w:r>
      <w:r w:rsidRPr="0047587C">
        <w:t>с</w:t>
      </w:r>
      <w:r w:rsidRPr="0047587C">
        <w:t>сии по правам человека и о частичном изменении Закона о добровольных правозащитниках. Комиссия по правам человека станет независимым учреждением, которое будет осущест</w:t>
      </w:r>
      <w:r w:rsidRPr="0047587C">
        <w:t>в</w:t>
      </w:r>
      <w:r w:rsidRPr="0047587C">
        <w:t>лять свои обязанности без контроля и надзора со стороны правительства и</w:t>
      </w:r>
      <w:r w:rsidR="00850D31">
        <w:t>,</w:t>
      </w:r>
      <w:r w:rsidRPr="0047587C">
        <w:t xml:space="preserve"> т</w:t>
      </w:r>
      <w:r w:rsidRPr="0047587C">
        <w:t>а</w:t>
      </w:r>
      <w:r w:rsidRPr="0047587C">
        <w:t>ким образом</w:t>
      </w:r>
      <w:r w:rsidR="00850D31">
        <w:t>,</w:t>
      </w:r>
      <w:r w:rsidRPr="0047587C">
        <w:t xml:space="preserve"> будет соответствовать Парижским принципам. Хотя эти закон</w:t>
      </w:r>
      <w:r w:rsidRPr="0047587C">
        <w:t>о</w:t>
      </w:r>
      <w:r w:rsidRPr="0047587C">
        <w:t>проекты не были рассмотрены, поскольку 16 ноября 2012 года Палата предст</w:t>
      </w:r>
      <w:r w:rsidRPr="0047587C">
        <w:t>а</w:t>
      </w:r>
      <w:r w:rsidRPr="0047587C">
        <w:t xml:space="preserve">вителей была распущена, правительство Японии будет продолжать прилагать усилия по проведению необходимой подготовительной работы для создания упомянутой комиссии. </w:t>
      </w:r>
    </w:p>
    <w:p w:rsidR="00EF1759" w:rsidRPr="0047587C" w:rsidRDefault="00EF1759" w:rsidP="00F11CC3">
      <w:pPr>
        <w:pStyle w:val="H1GR"/>
      </w:pPr>
      <w:r w:rsidRPr="0047587C">
        <w:tab/>
      </w:r>
      <w:r w:rsidRPr="0047587C">
        <w:tab/>
        <w:t xml:space="preserve">Просвещение и подготовка по правам человека </w:t>
      </w:r>
      <w:r w:rsidR="00850D31">
        <w:br/>
      </w:r>
      <w:r w:rsidRPr="0047587C">
        <w:t>для государственных должностных лиц</w:t>
      </w:r>
    </w:p>
    <w:p w:rsidR="00EF1759" w:rsidRPr="0047587C" w:rsidRDefault="00EF1759" w:rsidP="00F11CC3">
      <w:pPr>
        <w:pStyle w:val="H23GR"/>
      </w:pPr>
      <w:r w:rsidRPr="0047587C">
        <w:tab/>
        <w:t>1.</w:t>
      </w:r>
      <w:r w:rsidRPr="0047587C">
        <w:tab/>
        <w:t>Государственные служащие в целом</w:t>
      </w:r>
    </w:p>
    <w:p w:rsidR="00EF1759" w:rsidRPr="0047587C" w:rsidRDefault="00EF1759" w:rsidP="00F11CC3">
      <w:pPr>
        <w:pStyle w:val="SingleTxtGR"/>
      </w:pPr>
      <w:r w:rsidRPr="0047587C">
        <w:t>68.</w:t>
      </w:r>
      <w:r w:rsidRPr="0047587C">
        <w:tab/>
        <w:t>Для сотрудников руководящего звена Национальное управление по ка</w:t>
      </w:r>
      <w:r w:rsidRPr="0047587C">
        <w:t>д</w:t>
      </w:r>
      <w:r w:rsidRPr="0047587C">
        <w:t>ровым вопросам (НУК) разработало учебную программу по вопросам прав ч</w:t>
      </w:r>
      <w:r w:rsidRPr="0047587C">
        <w:t>е</w:t>
      </w:r>
      <w:r w:rsidRPr="0047587C">
        <w:t>ловека для всех мероприятий по подготовке гос</w:t>
      </w:r>
      <w:r w:rsidRPr="0047587C">
        <w:t>у</w:t>
      </w:r>
      <w:r w:rsidRPr="0047587C">
        <w:t>дарственных должностных лиц общенационального уровня и дает Канцелярии Кабинета министров и каждому министерству рекомендации относительно расширения просвещения в области прав человека в рамках организуемых ими курсов подготовки кадров. С учетом этих рекомендаций Канцелярия Кабин</w:t>
      </w:r>
      <w:r w:rsidRPr="0047587C">
        <w:t>е</w:t>
      </w:r>
      <w:r w:rsidRPr="0047587C">
        <w:t>та министров и все министерства также проводят работу по подготовке кадров, в том числе по вопросам уважения прав человека.</w:t>
      </w:r>
      <w:r w:rsidR="00850D31">
        <w:t xml:space="preserve"> </w:t>
      </w:r>
    </w:p>
    <w:p w:rsidR="00EF1759" w:rsidRPr="0047587C" w:rsidRDefault="00EF1759" w:rsidP="00F11CC3">
      <w:pPr>
        <w:pStyle w:val="SingleTxtGR"/>
      </w:pPr>
      <w:r w:rsidRPr="0047587C">
        <w:t>69.</w:t>
      </w:r>
      <w:r w:rsidRPr="0047587C">
        <w:tab/>
        <w:t>В контексте второго этапа Всемирной программы образов</w:t>
      </w:r>
      <w:r w:rsidRPr="0047587C">
        <w:t>а</w:t>
      </w:r>
      <w:r w:rsidRPr="0047587C">
        <w:t>ния в области прав человека Министерство юстиции дважды в год организует учебные сем</w:t>
      </w:r>
      <w:r w:rsidRPr="0047587C">
        <w:t>и</w:t>
      </w:r>
      <w:r w:rsidRPr="0047587C">
        <w:t>нары по правозащитной тематике для государственных должностных лиц це</w:t>
      </w:r>
      <w:r w:rsidRPr="0047587C">
        <w:t>н</w:t>
      </w:r>
      <w:r w:rsidRPr="0047587C">
        <w:t>тральных министерств и ведомств, чтобы они лучше и глубже разбирались в вопросах прав человека. Кроме того, Министерство юстиции организует три раза в год учебные семин</w:t>
      </w:r>
      <w:r w:rsidRPr="0047587C">
        <w:t>а</w:t>
      </w:r>
      <w:r w:rsidRPr="0047587C">
        <w:t>ры, посвященные вопросам лидерства в области прав человека, для должностных лиц, которые занимаются вопросами повышения уровня информированности о правах человека в префектурах и муниципалит</w:t>
      </w:r>
      <w:r w:rsidRPr="0047587C">
        <w:t>е</w:t>
      </w:r>
      <w:r w:rsidRPr="0047587C">
        <w:t>тах, с целью вооружить их знаниями, необходимыми им для того, чтобы они действовали в качестве лид</w:t>
      </w:r>
      <w:r w:rsidRPr="0047587C">
        <w:t>е</w:t>
      </w:r>
      <w:r w:rsidRPr="0047587C">
        <w:t xml:space="preserve">ров. </w:t>
      </w:r>
    </w:p>
    <w:p w:rsidR="00EF1759" w:rsidRPr="0047587C" w:rsidRDefault="00EF1759" w:rsidP="00F11CC3">
      <w:pPr>
        <w:pStyle w:val="H23GR"/>
      </w:pPr>
      <w:r w:rsidRPr="0047587C">
        <w:tab/>
        <w:t>2.</w:t>
      </w:r>
      <w:r w:rsidRPr="0047587C">
        <w:tab/>
        <w:t>Сотрудники полиции</w:t>
      </w:r>
    </w:p>
    <w:p w:rsidR="00EF1759" w:rsidRPr="0047587C" w:rsidRDefault="00EF1759" w:rsidP="00F11CC3">
      <w:pPr>
        <w:pStyle w:val="SingleTxtGR"/>
      </w:pPr>
      <w:r w:rsidRPr="0047587C">
        <w:t>70.</w:t>
      </w:r>
      <w:r w:rsidRPr="0047587C">
        <w:tab/>
        <w:t>Поскольку полицейским приходится вплотную сталкиваться с вопросами прав человека при исполнении своих служебных обязанностей, например при расследовании преступлений, в Правилах, определяющих этические нормы п</w:t>
      </w:r>
      <w:r w:rsidRPr="0047587C">
        <w:t>о</w:t>
      </w:r>
      <w:r w:rsidRPr="0047587C">
        <w:t>ведения сотрудника полиции при исполнении служебных обязанностей (прав</w:t>
      </w:r>
      <w:r w:rsidRPr="0047587C">
        <w:t>и</w:t>
      </w:r>
      <w:r w:rsidRPr="0047587C">
        <w:t>ло</w:t>
      </w:r>
      <w:r>
        <w:t xml:space="preserve"> </w:t>
      </w:r>
      <w:r w:rsidRPr="0047587C">
        <w:t>№</w:t>
      </w:r>
      <w:r>
        <w:t xml:space="preserve"> </w:t>
      </w:r>
      <w:r w:rsidRPr="0047587C">
        <w:t>1 Национальной комиссии по вопросам общественной безопасности от 2000</w:t>
      </w:r>
      <w:r>
        <w:t xml:space="preserve"> </w:t>
      </w:r>
      <w:r w:rsidRPr="0047587C">
        <w:t>года)</w:t>
      </w:r>
      <w:r w:rsidR="00850D31">
        <w:t>,</w:t>
      </w:r>
      <w:r w:rsidRPr="0047587C">
        <w:t xml:space="preserve"> изложены </w:t>
      </w:r>
      <w:r>
        <w:t>"</w:t>
      </w:r>
      <w:r w:rsidRPr="0047587C">
        <w:t>Основы профессиональной этики</w:t>
      </w:r>
      <w:r>
        <w:t>"</w:t>
      </w:r>
      <w:r w:rsidRPr="0047587C">
        <w:t>, которые зиждутся, в частности, на уважении прав человека.</w:t>
      </w:r>
      <w:r>
        <w:t xml:space="preserve"> </w:t>
      </w:r>
      <w:r w:rsidRPr="0047587C">
        <w:t>Рассматривая преподавание норм пр</w:t>
      </w:r>
      <w:r w:rsidRPr="0047587C">
        <w:t>о</w:t>
      </w:r>
      <w:r w:rsidRPr="0047587C">
        <w:t>фессиональной этики в качестве одного из важнейших комп</w:t>
      </w:r>
      <w:r w:rsidRPr="0047587C">
        <w:t>о</w:t>
      </w:r>
      <w:r w:rsidRPr="0047587C">
        <w:t>нентов обширной программы подготовки полицейских кадров, правительство Японии постоянно выст</w:t>
      </w:r>
      <w:r w:rsidRPr="0047587C">
        <w:t>у</w:t>
      </w:r>
      <w:r w:rsidRPr="0047587C">
        <w:t>пает с инициативами по организации подготовки сотрудников полиции по вопросам прав человека.</w:t>
      </w:r>
    </w:p>
    <w:p w:rsidR="00EF1759" w:rsidRPr="0047587C" w:rsidRDefault="00EF1759" w:rsidP="00F11CC3">
      <w:pPr>
        <w:pStyle w:val="SingleTxtGR"/>
      </w:pPr>
      <w:r w:rsidRPr="0047587C">
        <w:t>71.</w:t>
      </w:r>
      <w:r w:rsidRPr="0047587C">
        <w:tab/>
        <w:t>Новые сотрудники полиции, а также сотрудники, намеченные к повыш</w:t>
      </w:r>
      <w:r w:rsidRPr="0047587C">
        <w:t>е</w:t>
      </w:r>
      <w:r w:rsidRPr="0047587C">
        <w:t>нию, проходят подготовку по тематике прав человека в полицейских училищах на занятиях по юриспруденции, которые посвящены, в частности, изучению Конституции, Уголовно-процессуального кодекса и норм профессиональной этики.</w:t>
      </w:r>
    </w:p>
    <w:p w:rsidR="00EF1759" w:rsidRPr="0047587C" w:rsidRDefault="00EF1759" w:rsidP="00F11CC3">
      <w:pPr>
        <w:pStyle w:val="SingleTxtGR"/>
      </w:pPr>
      <w:r w:rsidRPr="0047587C">
        <w:t>72.</w:t>
      </w:r>
      <w:r w:rsidRPr="0047587C">
        <w:tab/>
        <w:t>Сотрудники полиции, занимающиеся расследованием преступлений, пр</w:t>
      </w:r>
      <w:r w:rsidRPr="0047587C">
        <w:t>о</w:t>
      </w:r>
      <w:r w:rsidRPr="0047587C">
        <w:t>ведением операций по задержанию и вопросами оказания помощи жертвам, проходят основательную подготовку с целью приобретения знаний и навыков, необходимых для надлежащего выполнения служебных обязанностей с собл</w:t>
      </w:r>
      <w:r w:rsidRPr="0047587C">
        <w:t>ю</w:t>
      </w:r>
      <w:r w:rsidRPr="0047587C">
        <w:t>дением прав человека подозреваемых, задержанных, жертв преступлений и прочих лиц.</w:t>
      </w:r>
      <w:r>
        <w:t xml:space="preserve"> </w:t>
      </w:r>
      <w:r w:rsidRPr="0047587C">
        <w:t>Такая подготовка проводится в самых разнообразных формах, включая, например, специализированные курсы в полицейских училищах для сотрудников всех рангов и учебные мероприятия по месту работы, в том числе в полицейских управлениях и полицейских участках.</w:t>
      </w:r>
    </w:p>
    <w:p w:rsidR="00EF1759" w:rsidRPr="0047587C" w:rsidRDefault="00EF1759" w:rsidP="00F11CC3">
      <w:pPr>
        <w:pStyle w:val="H23GR"/>
      </w:pPr>
      <w:r w:rsidRPr="0047587C">
        <w:tab/>
        <w:t>3.</w:t>
      </w:r>
      <w:r w:rsidRPr="0047587C">
        <w:tab/>
        <w:t>Сотрудники прокуратуры</w:t>
      </w:r>
    </w:p>
    <w:p w:rsidR="00EF1759" w:rsidRPr="0047587C" w:rsidRDefault="00EF1759" w:rsidP="00F11CC3">
      <w:pPr>
        <w:pStyle w:val="SingleTxtGR"/>
      </w:pPr>
      <w:r w:rsidRPr="0047587C">
        <w:t>73.</w:t>
      </w:r>
      <w:r w:rsidRPr="0047587C">
        <w:tab/>
        <w:t>В рамках различных курсов подготовки, которые обязаны проходить пр</w:t>
      </w:r>
      <w:r w:rsidRPr="0047587C">
        <w:t>о</w:t>
      </w:r>
      <w:r w:rsidRPr="0047587C">
        <w:t>куроры и сотрудники прокуратуры при назначении и затем с учетом служебного стажа, Министерство юстиции организует лекции, посвященные междунаро</w:t>
      </w:r>
      <w:r w:rsidRPr="0047587C">
        <w:t>д</w:t>
      </w:r>
      <w:r w:rsidRPr="0047587C">
        <w:t>ным конвенциям по правам человека, включая Конвенцию о ликвидации всех форм расовой дискриминации.</w:t>
      </w:r>
    </w:p>
    <w:p w:rsidR="00EF1759" w:rsidRPr="0047587C" w:rsidRDefault="00EF1759" w:rsidP="00F11CC3">
      <w:pPr>
        <w:pStyle w:val="H23GR"/>
      </w:pPr>
      <w:r w:rsidRPr="0047587C">
        <w:tab/>
        <w:t>4.</w:t>
      </w:r>
      <w:r w:rsidRPr="0047587C">
        <w:tab/>
        <w:t>Сотрудники исправительных учреждений</w:t>
      </w:r>
    </w:p>
    <w:p w:rsidR="00EF1759" w:rsidRPr="0047587C" w:rsidRDefault="00EF1759" w:rsidP="00F11CC3">
      <w:pPr>
        <w:pStyle w:val="SingleTxtGR"/>
      </w:pPr>
      <w:r w:rsidRPr="0047587C">
        <w:t>74.</w:t>
      </w:r>
      <w:r w:rsidRPr="0047587C">
        <w:tab/>
        <w:t>В целях пропаганды уважения к правам человека заключенных для с</w:t>
      </w:r>
      <w:r w:rsidRPr="0047587C">
        <w:t>о</w:t>
      </w:r>
      <w:r w:rsidRPr="0047587C">
        <w:t>трудников исправительных учреждений в Институте подготовки персонала и</w:t>
      </w:r>
      <w:r w:rsidRPr="0047587C">
        <w:t>с</w:t>
      </w:r>
      <w:r w:rsidRPr="0047587C">
        <w:t>правительных учреждений и в его отделениях в рамках различных программ подготовки кадров с учетом стажа работы и служебных функций организуются лекции о правах человека заключенных в свете Конституции Японии и межд</w:t>
      </w:r>
      <w:r w:rsidRPr="0047587C">
        <w:t>у</w:t>
      </w:r>
      <w:r w:rsidRPr="0047587C">
        <w:t>народных договоров по правам человека, а также учебные занятия с примен</w:t>
      </w:r>
      <w:r w:rsidRPr="0047587C">
        <w:t>е</w:t>
      </w:r>
      <w:r w:rsidRPr="0047587C">
        <w:t>нием поведенческого подхода. В дополнение к этому соответствующие испр</w:t>
      </w:r>
      <w:r w:rsidRPr="0047587C">
        <w:t>а</w:t>
      </w:r>
      <w:r w:rsidRPr="0047587C">
        <w:t>вительные учреждения также прилагают усилия по повышению информир</w:t>
      </w:r>
      <w:r w:rsidRPr="0047587C">
        <w:t>о</w:t>
      </w:r>
      <w:r w:rsidRPr="0047587C">
        <w:t>ванности своих сотрудников о правах человека в рамках собственных программ подготовки, отвеча</w:t>
      </w:r>
      <w:r w:rsidRPr="0047587C">
        <w:t>ю</w:t>
      </w:r>
      <w:r w:rsidRPr="0047587C">
        <w:t>щих потребностям реальной практической деятельности.</w:t>
      </w:r>
      <w:r>
        <w:t xml:space="preserve"> </w:t>
      </w:r>
    </w:p>
    <w:p w:rsidR="00EF1759" w:rsidRPr="0047587C" w:rsidRDefault="00EF1759" w:rsidP="00F11CC3">
      <w:pPr>
        <w:pStyle w:val="H23GR"/>
      </w:pPr>
      <w:r w:rsidRPr="0047587C">
        <w:tab/>
        <w:t>5.</w:t>
      </w:r>
      <w:r w:rsidRPr="0047587C">
        <w:tab/>
        <w:t>Сотрудники служб реабилитации личности правонарушителей</w:t>
      </w:r>
    </w:p>
    <w:p w:rsidR="00EF1759" w:rsidRPr="0047587C" w:rsidRDefault="00EF1759" w:rsidP="00F11CC3">
      <w:pPr>
        <w:pStyle w:val="SingleTxtGR"/>
      </w:pPr>
      <w:r w:rsidRPr="0047587C">
        <w:t>75.</w:t>
      </w:r>
      <w:r w:rsidRPr="0047587C">
        <w:tab/>
        <w:t>Для должностных лиц служб реабилитации личности правонарушителей, в частности в рамках подготовки сотрудников службы пробации организуются лекции по тематике прав человека условно осужденных и условно-досрочно о</w:t>
      </w:r>
      <w:r w:rsidRPr="0047587C">
        <w:t>с</w:t>
      </w:r>
      <w:r w:rsidRPr="0047587C">
        <w:t xml:space="preserve">вобожденных лиц. </w:t>
      </w:r>
    </w:p>
    <w:p w:rsidR="00EF1759" w:rsidRPr="0047587C" w:rsidRDefault="00EF1759" w:rsidP="00F11CC3">
      <w:pPr>
        <w:pStyle w:val="H23GR"/>
      </w:pPr>
      <w:r w:rsidRPr="0047587C">
        <w:tab/>
        <w:t>6.</w:t>
      </w:r>
      <w:r w:rsidRPr="0047587C">
        <w:tab/>
        <w:t>Сотрудники иммиграционных бюро</w:t>
      </w:r>
    </w:p>
    <w:p w:rsidR="00EF1759" w:rsidRPr="0047587C" w:rsidRDefault="00EF1759" w:rsidP="00F11CC3">
      <w:pPr>
        <w:pStyle w:val="SingleTxtGR"/>
      </w:pPr>
      <w:r w:rsidRPr="0047587C">
        <w:t>76.</w:t>
      </w:r>
      <w:r w:rsidRPr="0047587C">
        <w:tab/>
        <w:t>В рамках различных программ профессиональной подготовки для с</w:t>
      </w:r>
      <w:r w:rsidRPr="0047587C">
        <w:t>о</w:t>
      </w:r>
      <w:r w:rsidRPr="0047587C">
        <w:t>трудников иммиграционных бюро организуются лекции по тематике правоз</w:t>
      </w:r>
      <w:r w:rsidRPr="0047587C">
        <w:t>а</w:t>
      </w:r>
      <w:r w:rsidRPr="0047587C">
        <w:t>щитных конвенций в целях дальнейшего повышения уровня их информирова</w:t>
      </w:r>
      <w:r w:rsidRPr="0047587C">
        <w:t>н</w:t>
      </w:r>
      <w:r w:rsidRPr="0047587C">
        <w:t>ности по вопросам прав человека.</w:t>
      </w:r>
    </w:p>
    <w:p w:rsidR="00EF1759" w:rsidRPr="0047587C" w:rsidRDefault="00EF1759" w:rsidP="00F11CC3">
      <w:pPr>
        <w:pStyle w:val="H23GR"/>
      </w:pPr>
      <w:r w:rsidRPr="0047587C">
        <w:tab/>
        <w:t>7.</w:t>
      </w:r>
      <w:r w:rsidRPr="0047587C">
        <w:tab/>
        <w:t>Судьи</w:t>
      </w:r>
    </w:p>
    <w:p w:rsidR="00EF1759" w:rsidRPr="0047587C" w:rsidRDefault="00EF1759" w:rsidP="00F11CC3">
      <w:pPr>
        <w:pStyle w:val="SingleTxtGR"/>
      </w:pPr>
      <w:r w:rsidRPr="0047587C">
        <w:t>77.</w:t>
      </w:r>
      <w:r w:rsidRPr="0047587C">
        <w:tab/>
        <w:t>Правительство Японии подтверждает, что учебная программа подготовки судей в Научно-учебном юридическом институте, занимающемся подготовкой судей и юристов-стажеров, предусматривает курс лекций по тематике прав ч</w:t>
      </w:r>
      <w:r w:rsidRPr="0047587C">
        <w:t>е</w:t>
      </w:r>
      <w:r w:rsidRPr="0047587C">
        <w:t>ловека.</w:t>
      </w:r>
      <w:r>
        <w:t xml:space="preserve"> </w:t>
      </w:r>
      <w:r w:rsidRPr="0047587C">
        <w:t>Лекции посвящены таким темам, как правозащитные аспекты уголовн</w:t>
      </w:r>
      <w:r w:rsidRPr="0047587C">
        <w:t>о</w:t>
      </w:r>
      <w:r w:rsidRPr="0047587C">
        <w:t xml:space="preserve">го судопроизводства, права женщин и детей, насилие в семье, проблема </w:t>
      </w:r>
      <w:r>
        <w:t>"</w:t>
      </w:r>
      <w:r w:rsidRPr="0047587C">
        <w:t>д</w:t>
      </w:r>
      <w:r w:rsidRPr="0047587C">
        <w:t>о</w:t>
      </w:r>
      <w:r w:rsidRPr="0047587C">
        <w:t>ва</w:t>
      </w:r>
      <w:r>
        <w:t>"</w:t>
      </w:r>
      <w:r w:rsidRPr="0047587C">
        <w:t>, права человека иностранцев, а также вопросы международного права прав ч</w:t>
      </w:r>
      <w:r w:rsidRPr="0047587C">
        <w:t>е</w:t>
      </w:r>
      <w:r w:rsidRPr="0047587C">
        <w:t>ловека, в частности договоры по правам человека.</w:t>
      </w:r>
      <w:r>
        <w:t xml:space="preserve"> </w:t>
      </w:r>
      <w:r w:rsidRPr="0047587C">
        <w:t>Учебная программа для юр</w:t>
      </w:r>
      <w:r w:rsidRPr="0047587C">
        <w:t>и</w:t>
      </w:r>
      <w:r w:rsidRPr="0047587C">
        <w:t>стов-стажеров также включает лекции по тематике прав человека.</w:t>
      </w:r>
    </w:p>
    <w:p w:rsidR="00EF1759" w:rsidRPr="0047587C" w:rsidRDefault="00EF1759" w:rsidP="00F11CC3">
      <w:pPr>
        <w:pStyle w:val="H23GR"/>
      </w:pPr>
      <w:r w:rsidRPr="0047587C">
        <w:tab/>
        <w:t>8.</w:t>
      </w:r>
      <w:r w:rsidRPr="0047587C">
        <w:tab/>
        <w:t>Другие судебные работники</w:t>
      </w:r>
    </w:p>
    <w:p w:rsidR="00EF1759" w:rsidRPr="0047587C" w:rsidRDefault="00EF1759" w:rsidP="00F11CC3">
      <w:pPr>
        <w:pStyle w:val="SingleTxtGR"/>
      </w:pPr>
      <w:r w:rsidRPr="0047587C">
        <w:t xml:space="preserve">78. </w:t>
      </w:r>
      <w:r>
        <w:tab/>
      </w:r>
      <w:r w:rsidRPr="0047587C">
        <w:t>Правительство Японии подтверждает, что Учебно-научный институт по</w:t>
      </w:r>
      <w:r w:rsidRPr="0047587C">
        <w:t>д</w:t>
      </w:r>
      <w:r w:rsidRPr="0047587C">
        <w:t>готовки судебных работников производит подготовку судебных служащих, не являющихся судьями; учебная программа их подготовки предусматривает ле</w:t>
      </w:r>
      <w:r w:rsidRPr="0047587C">
        <w:t>к</w:t>
      </w:r>
      <w:r w:rsidRPr="0047587C">
        <w:t>ции на такие темы, как гарантии основных прав человека, проблемы насилия в с</w:t>
      </w:r>
      <w:r w:rsidRPr="0047587C">
        <w:t>е</w:t>
      </w:r>
      <w:r w:rsidRPr="0047587C">
        <w:t>мье и т.п.</w:t>
      </w:r>
      <w:r>
        <w:t xml:space="preserve"> </w:t>
      </w:r>
    </w:p>
    <w:p w:rsidR="00EF1759" w:rsidRPr="0047587C" w:rsidRDefault="00EF1759" w:rsidP="00F11CC3">
      <w:pPr>
        <w:pStyle w:val="H23GR"/>
      </w:pPr>
      <w:r w:rsidRPr="0047587C">
        <w:tab/>
        <w:t>9.</w:t>
      </w:r>
      <w:r w:rsidRPr="0047587C">
        <w:tab/>
        <w:t>Гражданские служащие на местах</w:t>
      </w:r>
    </w:p>
    <w:p w:rsidR="00EF1759" w:rsidRPr="0047587C" w:rsidRDefault="00EF1759" w:rsidP="00F11CC3">
      <w:pPr>
        <w:pStyle w:val="SingleTxtGR"/>
      </w:pPr>
      <w:r w:rsidRPr="0047587C">
        <w:t>79.</w:t>
      </w:r>
      <w:r w:rsidRPr="0047587C">
        <w:tab/>
        <w:t>Колледж местного самоуправления обеспечивает высокий уровень подг</w:t>
      </w:r>
      <w:r w:rsidRPr="0047587C">
        <w:t>о</w:t>
      </w:r>
      <w:r w:rsidRPr="0047587C">
        <w:t>товки по вопросам комплексного развития навыков разработки политики у гр</w:t>
      </w:r>
      <w:r w:rsidRPr="0047587C">
        <w:t>а</w:t>
      </w:r>
      <w:r w:rsidRPr="0047587C">
        <w:t>жданских служащих на местах, занимающих высшие должности в местных о</w:t>
      </w:r>
      <w:r w:rsidRPr="0047587C">
        <w:t>р</w:t>
      </w:r>
      <w:r w:rsidRPr="0047587C">
        <w:t>ганах власти; программа подготовки предусматривает лекции по тематике пр</w:t>
      </w:r>
      <w:r w:rsidRPr="0047587C">
        <w:t>о</w:t>
      </w:r>
      <w:r w:rsidRPr="0047587C">
        <w:t xml:space="preserve">свещения в области прав человека. </w:t>
      </w:r>
    </w:p>
    <w:p w:rsidR="00EF1759" w:rsidRPr="0047587C" w:rsidRDefault="00EF1759" w:rsidP="00F11CC3">
      <w:pPr>
        <w:pStyle w:val="H23GR"/>
      </w:pPr>
      <w:r w:rsidRPr="0047587C">
        <w:tab/>
        <w:t>10.</w:t>
      </w:r>
      <w:r w:rsidRPr="0047587C">
        <w:tab/>
        <w:t>Учителя</w:t>
      </w:r>
    </w:p>
    <w:p w:rsidR="00EF1759" w:rsidRPr="0047587C" w:rsidRDefault="00EF1759" w:rsidP="00F11CC3">
      <w:pPr>
        <w:pStyle w:val="SingleTxtGR"/>
      </w:pPr>
      <w:r w:rsidRPr="0047587C">
        <w:t>80.</w:t>
      </w:r>
      <w:r w:rsidRPr="0047587C">
        <w:tab/>
      </w:r>
      <w:r>
        <w:t xml:space="preserve"> </w:t>
      </w:r>
      <w:r w:rsidRPr="0047587C">
        <w:t>Национальный центр повышения квалификации учителей проводит и</w:t>
      </w:r>
      <w:r w:rsidRPr="0047587C">
        <w:t>с</w:t>
      </w:r>
      <w:r w:rsidRPr="0047587C">
        <w:t>следовательскую работу и организует консультации и практикумы по вопросам, касающимся тенденций в области просвещения по правам человека в Японии и за ее пределами и эффективных методов организации такого просвещения, с ориентацией на тех, кто играет ведущую роль в сфере просвещения по правам человека, позволяя им приобретать знания, необходимые для воспитания у школьников уважения прав человека.</w:t>
      </w:r>
      <w:r>
        <w:t xml:space="preserve"> </w:t>
      </w:r>
      <w:r w:rsidRPr="0047587C">
        <w:t>Центр также осуществляет на местах пр</w:t>
      </w:r>
      <w:r w:rsidRPr="0047587C">
        <w:t>о</w:t>
      </w:r>
      <w:r w:rsidRPr="0047587C">
        <w:t>грамму подготовки преподавателей по тематике просвещения по правам чел</w:t>
      </w:r>
      <w:r w:rsidRPr="0047587C">
        <w:t>о</w:t>
      </w:r>
      <w:r w:rsidRPr="0047587C">
        <w:t>века, с тем чтобы прошедшие такую подготовку преподаватели читали ле</w:t>
      </w:r>
      <w:r w:rsidRPr="0047587C">
        <w:t>к</w:t>
      </w:r>
      <w:r w:rsidRPr="0047587C">
        <w:t>ции и проводили другую работу в области просвещения по правам человека, а также давали школам рекомендации и оказывали им консультативную помощь. Пом</w:t>
      </w:r>
      <w:r w:rsidRPr="0047587C">
        <w:t>и</w:t>
      </w:r>
      <w:r w:rsidRPr="0047587C">
        <w:t>мо этого, курсы по правам человека включаются в школьные учебные програ</w:t>
      </w:r>
      <w:r w:rsidRPr="0047587C">
        <w:t>м</w:t>
      </w:r>
      <w:r w:rsidRPr="0047587C">
        <w:t>мы, а комитеты по образованию муниципалитетов и префектур организуют по</w:t>
      </w:r>
      <w:r w:rsidRPr="0047587C">
        <w:t>д</w:t>
      </w:r>
      <w:r w:rsidRPr="0047587C">
        <w:t>готовку должностных лиц, отвечающих за вопросы просвещения в о</w:t>
      </w:r>
      <w:r w:rsidRPr="0047587C">
        <w:t>б</w:t>
      </w:r>
      <w:r w:rsidRPr="0047587C">
        <w:t>ласти прав человека. Кроме того, вопросы просвещения по правам человека включаются также в программы профессиональной подготовки преп</w:t>
      </w:r>
      <w:r w:rsidRPr="0047587C">
        <w:t>о</w:t>
      </w:r>
      <w:r w:rsidRPr="0047587C">
        <w:t>давателей с учетом их стажа, например в программы для начинающих учителей и для учителей с д</w:t>
      </w:r>
      <w:r w:rsidRPr="0047587C">
        <w:t>е</w:t>
      </w:r>
      <w:r w:rsidRPr="0047587C">
        <w:t xml:space="preserve">сятилетним стажем. </w:t>
      </w:r>
    </w:p>
    <w:p w:rsidR="00EF1759" w:rsidRPr="0047587C" w:rsidRDefault="00EF1759" w:rsidP="00660BC0">
      <w:pPr>
        <w:pStyle w:val="HChGR"/>
      </w:pPr>
      <w:r w:rsidRPr="0047587C">
        <w:tab/>
      </w:r>
      <w:r w:rsidRPr="0047587C">
        <w:tab/>
        <w:t>Статья 3</w:t>
      </w:r>
    </w:p>
    <w:p w:rsidR="00EF1759" w:rsidRPr="0047587C" w:rsidRDefault="00EF1759" w:rsidP="00F11CC3">
      <w:pPr>
        <w:pStyle w:val="SingleTxtGR"/>
        <w:rPr>
          <w:i/>
        </w:rPr>
      </w:pPr>
      <w:r w:rsidRPr="0047587C">
        <w:t>81.</w:t>
      </w:r>
      <w:r w:rsidRPr="0047587C">
        <w:tab/>
      </w:r>
      <w:r w:rsidRPr="0047587C">
        <w:rPr>
          <w:bCs/>
        </w:rPr>
        <w:t xml:space="preserve">См. пункт 36 объединенных </w:t>
      </w:r>
      <w:proofErr w:type="spellStart"/>
      <w:r w:rsidRPr="0047587C">
        <w:rPr>
          <w:bCs/>
        </w:rPr>
        <w:t>третьего</w:t>
      </w:r>
      <w:r>
        <w:rPr>
          <w:bCs/>
        </w:rPr>
        <w:t>−</w:t>
      </w:r>
      <w:r w:rsidRPr="0047587C">
        <w:rPr>
          <w:bCs/>
        </w:rPr>
        <w:t>шестого</w:t>
      </w:r>
      <w:proofErr w:type="spellEnd"/>
      <w:r w:rsidRPr="0047587C">
        <w:rPr>
          <w:bCs/>
        </w:rPr>
        <w:t xml:space="preserve"> периодических докл</w:t>
      </w:r>
      <w:r w:rsidRPr="0047587C">
        <w:rPr>
          <w:bCs/>
        </w:rPr>
        <w:t>а</w:t>
      </w:r>
      <w:r w:rsidRPr="0047587C">
        <w:rPr>
          <w:bCs/>
        </w:rPr>
        <w:t>дов</w:t>
      </w:r>
      <w:r w:rsidRPr="0047587C">
        <w:t>.</w:t>
      </w:r>
    </w:p>
    <w:p w:rsidR="00EF1759" w:rsidRPr="0047587C" w:rsidRDefault="00EF1759" w:rsidP="00F11CC3">
      <w:pPr>
        <w:pStyle w:val="SingleTxtGR"/>
      </w:pPr>
      <w:r w:rsidRPr="0047587C">
        <w:t xml:space="preserve">82. </w:t>
      </w:r>
      <w:r>
        <w:tab/>
      </w:r>
      <w:r w:rsidRPr="0047587C">
        <w:t xml:space="preserve">Что касается сегрегации при выборе места жительства или рода занятий, то в пункте 1 статьи 22 Конституции предусмотрено, что </w:t>
      </w:r>
      <w:r>
        <w:t>"</w:t>
      </w:r>
      <w:r w:rsidRPr="0047587C">
        <w:t>каждый человек пользуется свободой выбора и перемены местож</w:t>
      </w:r>
      <w:r w:rsidRPr="0047587C">
        <w:t>и</w:t>
      </w:r>
      <w:r w:rsidRPr="0047587C">
        <w:t>тельства, а также выбора профессии, коль скоро это не нарушает общественного благосостояния</w:t>
      </w:r>
      <w:r>
        <w:t>"</w:t>
      </w:r>
      <w:r w:rsidRPr="0047587C">
        <w:t>. Кроме того, в отношении сферы образования в пункте 1 статьи 26 Конституции огов</w:t>
      </w:r>
      <w:r w:rsidRPr="0047587C">
        <w:t>о</w:t>
      </w:r>
      <w:r w:rsidRPr="0047587C">
        <w:t xml:space="preserve">рено, что </w:t>
      </w:r>
      <w:r>
        <w:t>"</w:t>
      </w:r>
      <w:r w:rsidRPr="0047587C">
        <w:t>все люди имеют равное право на образование в соответствии со своими способностями в порядке, предусмотре</w:t>
      </w:r>
      <w:r w:rsidRPr="0047587C">
        <w:t>н</w:t>
      </w:r>
      <w:r w:rsidRPr="0047587C">
        <w:t>ном законом</w:t>
      </w:r>
      <w:r>
        <w:t>"</w:t>
      </w:r>
      <w:r w:rsidRPr="0047587C">
        <w:t xml:space="preserve">. </w:t>
      </w:r>
    </w:p>
    <w:p w:rsidR="00EF1759" w:rsidRPr="0047587C" w:rsidRDefault="00EF1759" w:rsidP="00660BC0">
      <w:pPr>
        <w:pStyle w:val="HChGR"/>
      </w:pPr>
      <w:r w:rsidRPr="0047587C">
        <w:tab/>
      </w:r>
      <w:r w:rsidRPr="0047587C">
        <w:tab/>
        <w:t>Статья 4</w:t>
      </w:r>
    </w:p>
    <w:p w:rsidR="00EF1759" w:rsidRPr="0047587C" w:rsidRDefault="00EF1759" w:rsidP="0084680C">
      <w:pPr>
        <w:pStyle w:val="H23GR"/>
      </w:pPr>
      <w:r w:rsidRPr="0047587C">
        <w:tab/>
      </w:r>
      <w:r w:rsidRPr="0047587C">
        <w:tab/>
        <w:t>Оговорки</w:t>
      </w:r>
    </w:p>
    <w:p w:rsidR="00EF1759" w:rsidRPr="0047587C" w:rsidRDefault="00EF1759" w:rsidP="00F11CC3">
      <w:pPr>
        <w:pStyle w:val="SingleTxtGR"/>
        <w:rPr>
          <w:i/>
        </w:rPr>
      </w:pPr>
      <w:r w:rsidRPr="0047587C">
        <w:t>83.</w:t>
      </w:r>
      <w:r w:rsidRPr="0047587C">
        <w:tab/>
        <w:t>Об оговорках, сделанных Японией в отно</w:t>
      </w:r>
      <w:r>
        <w:t>шении подпунктов a) и b) ст</w:t>
      </w:r>
      <w:r>
        <w:t>а</w:t>
      </w:r>
      <w:r>
        <w:t>тьи </w:t>
      </w:r>
      <w:r w:rsidRPr="0047587C">
        <w:t>4 Конвенции, и основаниях для этого см. пункты 72</w:t>
      </w:r>
      <w:r>
        <w:t>−</w:t>
      </w:r>
      <w:r w:rsidRPr="0047587C">
        <w:t>74 первоначального и второго периодических докладов.</w:t>
      </w:r>
    </w:p>
    <w:p w:rsidR="00EF1759" w:rsidRPr="0047587C" w:rsidRDefault="00EF1759" w:rsidP="00F11CC3">
      <w:pPr>
        <w:pStyle w:val="SingleTxtGR"/>
      </w:pPr>
      <w:r w:rsidRPr="0047587C">
        <w:t>84.</w:t>
      </w:r>
      <w:r w:rsidRPr="0047587C">
        <w:tab/>
        <w:t>Правительство Японии не считает, что распространение расистских идей и разжигание расовой дискриминации в современной Японии достигли такого уровня, чтобы снять упомянутые оговорки или поставить вопрос о принятии законов, вводящих наказания за распространение расистских идей и др</w:t>
      </w:r>
      <w:r w:rsidRPr="0047587C">
        <w:t>у</w:t>
      </w:r>
      <w:r w:rsidRPr="0047587C">
        <w:t>гие деяния, невзирая на перспективу чрезмерного ограничения свободы правоме</w:t>
      </w:r>
      <w:r w:rsidRPr="0047587C">
        <w:t>р</w:t>
      </w:r>
      <w:r w:rsidRPr="0047587C">
        <w:t>ных высказываний.</w:t>
      </w:r>
    </w:p>
    <w:p w:rsidR="00EF1759" w:rsidRPr="0047587C" w:rsidRDefault="00EF1759" w:rsidP="00F11CC3">
      <w:pPr>
        <w:pStyle w:val="SingleTxtGR"/>
      </w:pPr>
      <w:r w:rsidRPr="0047587C">
        <w:t>85.</w:t>
      </w:r>
      <w:r w:rsidRPr="0047587C">
        <w:tab/>
        <w:t>В заключительных замечаниях, сформулированных Комитетом по ликв</w:t>
      </w:r>
      <w:r w:rsidRPr="0047587C">
        <w:t>и</w:t>
      </w:r>
      <w:r w:rsidRPr="0047587C">
        <w:t xml:space="preserve">дации расовой дискриминации по итогам рассмотрения </w:t>
      </w:r>
      <w:r w:rsidRPr="0047587C">
        <w:rPr>
          <w:bCs/>
        </w:rPr>
        <w:t>объединенных треть</w:t>
      </w:r>
      <w:r w:rsidRPr="0047587C">
        <w:rPr>
          <w:bCs/>
        </w:rPr>
        <w:t>е</w:t>
      </w:r>
      <w:r w:rsidRPr="0047587C">
        <w:rPr>
          <w:bCs/>
        </w:rPr>
        <w:t>го</w:t>
      </w:r>
      <w:r>
        <w:rPr>
          <w:bCs/>
        </w:rPr>
        <w:t>−</w:t>
      </w:r>
      <w:r w:rsidRPr="0047587C">
        <w:rPr>
          <w:bCs/>
        </w:rPr>
        <w:t xml:space="preserve">шестого периодических докладов, </w:t>
      </w:r>
      <w:r w:rsidRPr="0047587C">
        <w:t>Японии было рекомендовано</w:t>
      </w:r>
      <w:r>
        <w:t xml:space="preserve"> </w:t>
      </w:r>
      <w:r w:rsidRPr="0047587C">
        <w:t>изучить н</w:t>
      </w:r>
      <w:r w:rsidRPr="0047587C">
        <w:t>е</w:t>
      </w:r>
      <w:r w:rsidRPr="0047587C">
        <w:t>обходимость сохранения своих оговорок в отношении пунктов a) и b) статьи 4 Конвенции с целью ограничения их рамок, а лучше − их снятия. Однако по и</w:t>
      </w:r>
      <w:r w:rsidRPr="0047587C">
        <w:t>з</w:t>
      </w:r>
      <w:r w:rsidRPr="0047587C">
        <w:t xml:space="preserve">ложенным выше соображениям Япония не намерена снимать эти оговорки или сужать сферу их действия. </w:t>
      </w:r>
    </w:p>
    <w:p w:rsidR="00EF1759" w:rsidRPr="0047587C" w:rsidRDefault="00EF1759" w:rsidP="00F11CC3">
      <w:pPr>
        <w:pStyle w:val="H1GR"/>
      </w:pPr>
      <w:r w:rsidRPr="0047587C">
        <w:tab/>
      </w:r>
      <w:r w:rsidRPr="0047587C">
        <w:tab/>
        <w:t>Наказуемость подстрекательства, насилия и распространения соответствующих идей</w:t>
      </w:r>
    </w:p>
    <w:p w:rsidR="00EF1759" w:rsidRPr="0047587C" w:rsidRDefault="00EF1759" w:rsidP="00F11CC3">
      <w:pPr>
        <w:pStyle w:val="SingleTxtGR"/>
      </w:pPr>
      <w:r w:rsidRPr="0047587C">
        <w:t>86.</w:t>
      </w:r>
      <w:r w:rsidRPr="0047587C">
        <w:tab/>
      </w:r>
      <w:r w:rsidRPr="0047587C">
        <w:rPr>
          <w:bCs/>
        </w:rPr>
        <w:t>См. пункты 39 и 40 объединенных третьего</w:t>
      </w:r>
      <w:r>
        <w:rPr>
          <w:bCs/>
        </w:rPr>
        <w:t>−</w:t>
      </w:r>
      <w:r w:rsidRPr="0047587C">
        <w:rPr>
          <w:bCs/>
        </w:rPr>
        <w:t>шестого периодических до</w:t>
      </w:r>
      <w:r w:rsidRPr="0047587C">
        <w:rPr>
          <w:bCs/>
        </w:rPr>
        <w:t>к</w:t>
      </w:r>
      <w:r w:rsidRPr="0047587C">
        <w:rPr>
          <w:bCs/>
        </w:rPr>
        <w:t>ладов.</w:t>
      </w:r>
    </w:p>
    <w:p w:rsidR="00EF1759" w:rsidRPr="0047587C" w:rsidRDefault="00EF1759" w:rsidP="00F11CC3">
      <w:pPr>
        <w:pStyle w:val="H1GR"/>
      </w:pPr>
      <w:r w:rsidRPr="0047587C">
        <w:tab/>
      </w:r>
      <w:r w:rsidRPr="0047587C">
        <w:tab/>
        <w:t>Регулирование в сфере телекоммуникаций</w:t>
      </w:r>
    </w:p>
    <w:p w:rsidR="00EF1759" w:rsidRPr="0047587C" w:rsidRDefault="00EF1759" w:rsidP="00F11CC3">
      <w:pPr>
        <w:pStyle w:val="SingleTxtGR"/>
      </w:pPr>
      <w:r w:rsidRPr="0047587C">
        <w:t>87.</w:t>
      </w:r>
      <w:r w:rsidRPr="0047587C">
        <w:tab/>
      </w:r>
      <w:r w:rsidRPr="0047587C">
        <w:rPr>
          <w:bCs/>
        </w:rPr>
        <w:t>Министерство внутренних дел и связи поддерживает усилия по широк</w:t>
      </w:r>
      <w:r w:rsidRPr="0047587C">
        <w:rPr>
          <w:bCs/>
        </w:rPr>
        <w:t>о</w:t>
      </w:r>
      <w:r w:rsidRPr="0047587C">
        <w:rPr>
          <w:bCs/>
        </w:rPr>
        <w:t>му распространению ра</w:t>
      </w:r>
      <w:r w:rsidRPr="0047587C">
        <w:rPr>
          <w:bCs/>
        </w:rPr>
        <w:t>з</w:t>
      </w:r>
      <w:r w:rsidRPr="0047587C">
        <w:rPr>
          <w:bCs/>
        </w:rPr>
        <w:t>работанных ассоциациями телекоммуникационных компаний рекомендаций и других документов о мерах по борьбе с распростр</w:t>
      </w:r>
      <w:r w:rsidRPr="0047587C">
        <w:rPr>
          <w:bCs/>
        </w:rPr>
        <w:t>а</w:t>
      </w:r>
      <w:r w:rsidRPr="0047587C">
        <w:rPr>
          <w:bCs/>
        </w:rPr>
        <w:t>нением в Интернете противозаконной и вредной информации (в том числе р</w:t>
      </w:r>
      <w:r w:rsidRPr="0047587C">
        <w:rPr>
          <w:bCs/>
        </w:rPr>
        <w:t>а</w:t>
      </w:r>
      <w:r w:rsidRPr="0047587C">
        <w:rPr>
          <w:bCs/>
        </w:rPr>
        <w:t>систского характера); к их числу относятся, например, Руководство по борьбе с распространением противозаконной информации и Типовое положение о бор</w:t>
      </w:r>
      <w:r w:rsidRPr="0047587C">
        <w:rPr>
          <w:bCs/>
        </w:rPr>
        <w:t>ь</w:t>
      </w:r>
      <w:r w:rsidRPr="0047587C">
        <w:rPr>
          <w:bCs/>
        </w:rPr>
        <w:t xml:space="preserve">бе с распространением противозаконной и вредной информации для включения в заключаемые договоры. </w:t>
      </w:r>
    </w:p>
    <w:p w:rsidR="00EF1759" w:rsidRPr="0047587C" w:rsidRDefault="00EF1759" w:rsidP="00F11CC3">
      <w:pPr>
        <w:pStyle w:val="SingleTxtGR"/>
      </w:pPr>
      <w:r w:rsidRPr="0047587C">
        <w:t>88.</w:t>
      </w:r>
      <w:r w:rsidRPr="0047587C">
        <w:tab/>
        <w:t xml:space="preserve">Кроме того, </w:t>
      </w:r>
      <w:r w:rsidRPr="0047587C">
        <w:rPr>
          <w:bCs/>
        </w:rPr>
        <w:t xml:space="preserve">Министерство внутренних дел и связи прилагает усилия по осуществлению </w:t>
      </w:r>
      <w:r w:rsidRPr="0047587C">
        <w:t>Закона об ограничении ответственности за ущерб определе</w:t>
      </w:r>
      <w:r w:rsidRPr="0047587C">
        <w:t>н</w:t>
      </w:r>
      <w:r w:rsidRPr="0047587C">
        <w:t>ных поставщиков телекоммуникационных услуг и о праве требовать раскрытия идентификационных данных об отправителях информации (Закон об огранич</w:t>
      </w:r>
      <w:r w:rsidRPr="0047587C">
        <w:t>е</w:t>
      </w:r>
      <w:r w:rsidRPr="0047587C">
        <w:t>нии ответственности поставщиков услуг, введенный в действие в мае 2002</w:t>
      </w:r>
      <w:r>
        <w:t xml:space="preserve"> </w:t>
      </w:r>
      <w:r w:rsidRPr="0047587C">
        <w:t>г</w:t>
      </w:r>
      <w:r w:rsidRPr="0047587C">
        <w:t>о</w:t>
      </w:r>
      <w:r w:rsidRPr="0047587C">
        <w:t>да), который ограничивает ответственность поставщика услуг в тех случаях, к</w:t>
      </w:r>
      <w:r w:rsidRPr="0047587C">
        <w:t>о</w:t>
      </w:r>
      <w:r w:rsidRPr="0047587C">
        <w:t>гда им уничтожена размещенная в Интернете и</w:t>
      </w:r>
      <w:r w:rsidRPr="0047587C">
        <w:t>н</w:t>
      </w:r>
      <w:r w:rsidRPr="0047587C">
        <w:t xml:space="preserve">формация, нарушающая права других лиц. </w:t>
      </w:r>
    </w:p>
    <w:p w:rsidR="00EF1759" w:rsidRPr="0047587C" w:rsidRDefault="00EF1759" w:rsidP="00F11CC3">
      <w:pPr>
        <w:pStyle w:val="SingleTxtGR"/>
      </w:pPr>
      <w:r w:rsidRPr="0047587C">
        <w:t>89.</w:t>
      </w:r>
      <w:r w:rsidRPr="0047587C">
        <w:tab/>
        <w:t>В частности, в рамках проведенного в октябре 2004 года пересмотра Р</w:t>
      </w:r>
      <w:r w:rsidRPr="0047587C">
        <w:t>у</w:t>
      </w:r>
      <w:r w:rsidRPr="0047587C">
        <w:t>ководства по вопросам диффамации и конфиденциальности (разработанного советом ассоциаций поставщиков телекоммуникационных услуг в качестве к</w:t>
      </w:r>
      <w:r w:rsidRPr="0047587C">
        <w:t>о</w:t>
      </w:r>
      <w:r w:rsidRPr="0047587C">
        <w:t>декса поведения для поставщиков услуг и аналогичных компаний одновреме</w:t>
      </w:r>
      <w:r w:rsidRPr="0047587C">
        <w:t>н</w:t>
      </w:r>
      <w:r w:rsidRPr="0047587C">
        <w:t>но с принятием Закона об ограничении ответственности поставщиков услуг) в него была внесена новая процедура. Согласно новой процедуре правозащитные органы Министерства юстиции в определенных случаях, например, когда п</w:t>
      </w:r>
      <w:r w:rsidRPr="0047587C">
        <w:t>о</w:t>
      </w:r>
      <w:r w:rsidRPr="0047587C">
        <w:t>страдавшей стороне трудно самой подать соответствующее ходатайство, пре</w:t>
      </w:r>
      <w:r w:rsidRPr="0047587C">
        <w:t>д</w:t>
      </w:r>
      <w:r w:rsidRPr="0047587C">
        <w:t>лагают поставщикам интернет-услуг удалить размещенную в Интернете и</w:t>
      </w:r>
      <w:r w:rsidRPr="0047587C">
        <w:t>н</w:t>
      </w:r>
      <w:r w:rsidRPr="0047587C">
        <w:t>формацию, нарушающую права человека. Министерство внутренних дел и св</w:t>
      </w:r>
      <w:r w:rsidRPr="0047587C">
        <w:t>я</w:t>
      </w:r>
      <w:r w:rsidRPr="0047587C">
        <w:t>зи поддерживает усилия по широкой п</w:t>
      </w:r>
      <w:r w:rsidRPr="0047587C">
        <w:t>о</w:t>
      </w:r>
      <w:r w:rsidRPr="0047587C">
        <w:t>пуляризации этого руководства.</w:t>
      </w:r>
    </w:p>
    <w:p w:rsidR="00EF1759" w:rsidRPr="0047587C" w:rsidRDefault="00EF1759" w:rsidP="00F11CC3">
      <w:pPr>
        <w:pStyle w:val="SingleTxtGR"/>
      </w:pPr>
      <w:r w:rsidRPr="0047587C">
        <w:t>90.</w:t>
      </w:r>
      <w:r w:rsidRPr="0047587C">
        <w:tab/>
        <w:t>Закон о радио- и телевещании предусматривает, что радио- и телевещ</w:t>
      </w:r>
      <w:r w:rsidRPr="0047587C">
        <w:t>а</w:t>
      </w:r>
      <w:r w:rsidRPr="0047587C">
        <w:t>тельные компании при составлении программ внутреннего вещания должны с должным вниманием относиться к вопросам государственной безопасности, с</w:t>
      </w:r>
      <w:r w:rsidRPr="0047587C">
        <w:t>о</w:t>
      </w:r>
      <w:r w:rsidRPr="0047587C">
        <w:t>блюдать нормы морали, проявлять политическую объективность, передавать новости без искажений и т.д.</w:t>
      </w:r>
      <w:r>
        <w:t xml:space="preserve"> </w:t>
      </w:r>
      <w:r w:rsidRPr="0047587C">
        <w:t>Закон также предписывает им установить ста</w:t>
      </w:r>
      <w:r w:rsidRPr="0047587C">
        <w:t>н</w:t>
      </w:r>
      <w:r w:rsidRPr="0047587C">
        <w:t>дарты составления программ вещания (стандарты программ), составлять пр</w:t>
      </w:r>
      <w:r w:rsidRPr="0047587C">
        <w:t>о</w:t>
      </w:r>
      <w:r w:rsidRPr="0047587C">
        <w:t>граммы вещания в соответствии с этими стандартами и создать консультати</w:t>
      </w:r>
      <w:r w:rsidRPr="0047587C">
        <w:t>в</w:t>
      </w:r>
      <w:r w:rsidRPr="0047587C">
        <w:t>ный орган по программам вещания для обеспечения надлежащего уро</w:t>
      </w:r>
      <w:r w:rsidRPr="0047587C">
        <w:t>в</w:t>
      </w:r>
      <w:r w:rsidRPr="0047587C">
        <w:t>ня таких программ.</w:t>
      </w:r>
      <w:r>
        <w:t xml:space="preserve"> </w:t>
      </w:r>
      <w:r w:rsidRPr="0047587C">
        <w:t>Согласно этим положениям радио- и телекомпании обязаны осущ</w:t>
      </w:r>
      <w:r w:rsidRPr="0047587C">
        <w:t>е</w:t>
      </w:r>
      <w:r w:rsidRPr="0047587C">
        <w:t>ствлять вещание с должным соблюдением установленных норм, с тем чтобы программы вещания не наносили ущерба государственной безопасности и не нарушали норм морали посредством оправдания или поощрения распростран</w:t>
      </w:r>
      <w:r w:rsidRPr="0047587C">
        <w:t>е</w:t>
      </w:r>
      <w:r w:rsidRPr="0047587C">
        <w:t>ния идей дискриминации и насилия и подстрекательства к ним.</w:t>
      </w:r>
    </w:p>
    <w:p w:rsidR="00EF1759" w:rsidRPr="0047587C" w:rsidRDefault="00EF1759" w:rsidP="00F11CC3">
      <w:pPr>
        <w:pStyle w:val="SingleTxtGR"/>
      </w:pPr>
      <w:r w:rsidRPr="0047587C">
        <w:t>91.</w:t>
      </w:r>
      <w:r w:rsidRPr="0047587C">
        <w:tab/>
        <w:t>Министерство внутренних дел и связи организовало форум по вопросу о состоянии защиты прав граждан в сфере ИКТ будущего, который работал пр</w:t>
      </w:r>
      <w:r w:rsidRPr="0047587C">
        <w:t>и</w:t>
      </w:r>
      <w:r w:rsidRPr="0047587C">
        <w:t>мерно год начиная с декабря 2009 года и в работе которого участвовали ученые, опытные специалисты, журналисты и работники средств массовой информ</w:t>
      </w:r>
      <w:r w:rsidRPr="0047587C">
        <w:t>а</w:t>
      </w:r>
      <w:r w:rsidRPr="0047587C">
        <w:t>ции. На форуме был подготовлен доклад, в котором радио- и телевещательным компаниям было рекомендовано прилагать собственные усилия и учредить о</w:t>
      </w:r>
      <w:r w:rsidRPr="0047587C">
        <w:t>р</w:t>
      </w:r>
      <w:r w:rsidRPr="0047587C">
        <w:t>ганизацию по этике вещания и повышению уровня программ; такая организ</w:t>
      </w:r>
      <w:r w:rsidRPr="0047587C">
        <w:t>а</w:t>
      </w:r>
      <w:r w:rsidRPr="0047587C">
        <w:t>ция была создана радио- и телевещательными компаниями на добровольной о</w:t>
      </w:r>
      <w:r w:rsidRPr="0047587C">
        <w:t>с</w:t>
      </w:r>
      <w:r w:rsidRPr="0047587C">
        <w:t xml:space="preserve">нове. </w:t>
      </w:r>
    </w:p>
    <w:p w:rsidR="00EF1759" w:rsidRPr="0047587C" w:rsidRDefault="00EF1759" w:rsidP="00F11CC3">
      <w:pPr>
        <w:pStyle w:val="H1GR"/>
      </w:pPr>
      <w:r w:rsidRPr="0047587C">
        <w:tab/>
      </w:r>
      <w:r w:rsidRPr="0047587C">
        <w:tab/>
        <w:t>Запрещение деятельности, квалифицируемой в качестве подстрекательства в отнош</w:t>
      </w:r>
      <w:r w:rsidRPr="0047587C">
        <w:t>е</w:t>
      </w:r>
      <w:r w:rsidRPr="0047587C">
        <w:t>нии групп лиц</w:t>
      </w:r>
    </w:p>
    <w:p w:rsidR="00EF1759" w:rsidRPr="0047587C" w:rsidRDefault="00EF1759" w:rsidP="00F11CC3">
      <w:pPr>
        <w:pStyle w:val="SingleTxtGR"/>
      </w:pPr>
      <w:r w:rsidRPr="0047587C">
        <w:t>92.</w:t>
      </w:r>
      <w:r w:rsidRPr="0047587C">
        <w:tab/>
        <w:t>См. пункты 88</w:t>
      </w:r>
      <w:r>
        <w:t>−</w:t>
      </w:r>
      <w:r w:rsidRPr="0047587C">
        <w:t>90 первоначального и второго периодических докладов.</w:t>
      </w:r>
    </w:p>
    <w:p w:rsidR="00EF1759" w:rsidRPr="0047587C" w:rsidRDefault="00EF1759" w:rsidP="00F11CC3">
      <w:pPr>
        <w:pStyle w:val="H1GR"/>
      </w:pPr>
      <w:r w:rsidRPr="0047587C">
        <w:tab/>
      </w:r>
      <w:r w:rsidRPr="0047587C">
        <w:tab/>
        <w:t>Квалификация мотива расовой дискриминации согласно Уголовному кодексу</w:t>
      </w:r>
    </w:p>
    <w:p w:rsidR="00EF1759" w:rsidRPr="0047587C" w:rsidRDefault="00EF1759" w:rsidP="00F11CC3">
      <w:pPr>
        <w:pStyle w:val="SingleTxtGR"/>
      </w:pPr>
      <w:r w:rsidRPr="0047587C">
        <w:t>93.</w:t>
      </w:r>
      <w:r w:rsidRPr="0047587C">
        <w:tab/>
        <w:t>Правительство Японии подтверждает, что при рассмотрении дел в судах Японии мотив расовой дискриминации признается в качестве отягчающего и суды принимают его во внимание при вынесении приговоров.</w:t>
      </w:r>
    </w:p>
    <w:p w:rsidR="00EF1759" w:rsidRPr="0047587C" w:rsidRDefault="00EF1759" w:rsidP="00F11CC3">
      <w:pPr>
        <w:pStyle w:val="H1GR"/>
      </w:pPr>
      <w:r w:rsidRPr="0047587C">
        <w:tab/>
      </w:r>
      <w:r w:rsidRPr="0047587C">
        <w:tab/>
        <w:t>Решения национальных судов по этим вопросам</w:t>
      </w:r>
    </w:p>
    <w:p w:rsidR="00EF1759" w:rsidRPr="0047587C" w:rsidRDefault="00EF1759" w:rsidP="00F11CC3">
      <w:pPr>
        <w:pStyle w:val="SingleTxtGR"/>
      </w:pPr>
      <w:r w:rsidRPr="0047587C">
        <w:t>94.</w:t>
      </w:r>
      <w:r w:rsidRPr="0047587C">
        <w:tab/>
        <w:t>Ниже приводится пример судебного решения по делу о расовой дискр</w:t>
      </w:r>
      <w:r w:rsidRPr="0047587C">
        <w:t>и</w:t>
      </w:r>
      <w:r w:rsidRPr="0047587C">
        <w:t>минации, которое касалось статьи 4 Конвенции (в период с января 2008 года по декабрь 2012 года). Относительно судебных решений, касавшихся других ст</w:t>
      </w:r>
      <w:r w:rsidRPr="0047587C">
        <w:t>а</w:t>
      </w:r>
      <w:r w:rsidRPr="0047587C">
        <w:t>тей Конвенции, см. раздел настоящего доклада, посвященный статье 6 Конве</w:t>
      </w:r>
      <w:r w:rsidRPr="0047587C">
        <w:t>н</w:t>
      </w:r>
      <w:r w:rsidRPr="0047587C">
        <w:t xml:space="preserve">ции. </w:t>
      </w:r>
    </w:p>
    <w:p w:rsidR="00EF1759" w:rsidRPr="00A54C7C" w:rsidRDefault="00EF1759" w:rsidP="00F11CC3">
      <w:pPr>
        <w:pStyle w:val="H1GR"/>
      </w:pPr>
      <w:r>
        <w:tab/>
      </w:r>
      <w:r>
        <w:tab/>
      </w:r>
      <w:r w:rsidRPr="00A54C7C">
        <w:t>Решение Токийского районного суда от 28 мая 2009 года</w:t>
      </w:r>
    </w:p>
    <w:p w:rsidR="00EF1759" w:rsidRPr="0047587C" w:rsidRDefault="00EF1759" w:rsidP="00F11CC3">
      <w:pPr>
        <w:pStyle w:val="SingleTxtGR"/>
      </w:pPr>
      <w:r w:rsidRPr="0047587C">
        <w:t>95.</w:t>
      </w:r>
      <w:r w:rsidRPr="0047587C">
        <w:tab/>
        <w:t>В соответствующем публичном извещении</w:t>
      </w:r>
      <w:r w:rsidRPr="0047587C">
        <w:rPr>
          <w:vertAlign w:val="superscript"/>
        </w:rPr>
        <w:footnoteReference w:id="5"/>
      </w:r>
      <w:r w:rsidRPr="0047587C">
        <w:t xml:space="preserve"> министр юстиции, исходя из соображений государственной безопасности, поддержание которой является одной из целей иммиграционного контроля, вкл</w:t>
      </w:r>
      <w:r w:rsidRPr="0047587C">
        <w:t>ю</w:t>
      </w:r>
      <w:r w:rsidRPr="0047587C">
        <w:t>чил дополнительно положение о добропорядочном поведении и отсутствии судимости в перечень треб</w:t>
      </w:r>
      <w:r w:rsidRPr="0047587C">
        <w:t>о</w:t>
      </w:r>
      <w:r w:rsidRPr="0047587C">
        <w:t>ваний, которые должны быть соблюдены при принятии решения о предоставлении ст</w:t>
      </w:r>
      <w:r w:rsidRPr="0047587C">
        <w:t>а</w:t>
      </w:r>
      <w:r w:rsidRPr="0047587C">
        <w:t xml:space="preserve">туса </w:t>
      </w:r>
      <w:r>
        <w:t>"</w:t>
      </w:r>
      <w:r w:rsidRPr="0047587C">
        <w:t>резидента длительного проживания</w:t>
      </w:r>
      <w:r>
        <w:t>"</w:t>
      </w:r>
      <w:r w:rsidRPr="0047587C">
        <w:t xml:space="preserve"> лицам японского происхождения и членам их семей. Суд постановил, что решение министра не является наруш</w:t>
      </w:r>
      <w:r w:rsidRPr="0047587C">
        <w:t>е</w:t>
      </w:r>
      <w:r w:rsidRPr="0047587C">
        <w:t>нием пункта 1 статьи 14 Конституции Японии</w:t>
      </w:r>
      <w:r>
        <w:t xml:space="preserve"> (принцип равенства) или пун</w:t>
      </w:r>
      <w:r>
        <w:t>к</w:t>
      </w:r>
      <w:r>
        <w:t>та </w:t>
      </w:r>
      <w:r w:rsidRPr="0047587C">
        <w:t>1 а) статьи 2 и подпункта с) статьи 4 Конвенции о ликвидации всех форм р</w:t>
      </w:r>
      <w:r w:rsidRPr="0047587C">
        <w:t>а</w:t>
      </w:r>
      <w:r w:rsidRPr="0047587C">
        <w:t>совой дискриминации, поскольку не было установлено, что это решение вых</w:t>
      </w:r>
      <w:r w:rsidRPr="0047587C">
        <w:t>о</w:t>
      </w:r>
      <w:r w:rsidRPr="0047587C">
        <w:t>дит за рамки дискреционных полномочий министра юстиции или принято в п</w:t>
      </w:r>
      <w:r w:rsidRPr="0047587C">
        <w:t>о</w:t>
      </w:r>
      <w:r w:rsidRPr="0047587C">
        <w:t>рядке злоупотребления ими, и поскольку оно не подпадает под положения о действиях и обычаях в сфере необоснованной</w:t>
      </w:r>
      <w:r>
        <w:t xml:space="preserve"> </w:t>
      </w:r>
      <w:r w:rsidRPr="0047587C">
        <w:t>дискриминации или расовой ди</w:t>
      </w:r>
      <w:r w:rsidRPr="0047587C">
        <w:t>с</w:t>
      </w:r>
      <w:r w:rsidRPr="0047587C">
        <w:t>крим</w:t>
      </w:r>
      <w:r w:rsidRPr="0047587C">
        <w:t>и</w:t>
      </w:r>
      <w:r w:rsidRPr="0047587C">
        <w:t>нации и об их поощрении и подстрекательстве к ним.</w:t>
      </w:r>
    </w:p>
    <w:p w:rsidR="00EF1759" w:rsidRPr="0047587C" w:rsidRDefault="00EF1759" w:rsidP="00F11CC3">
      <w:pPr>
        <w:pStyle w:val="H1GR"/>
      </w:pPr>
      <w:r w:rsidRPr="0047587C">
        <w:tab/>
      </w:r>
      <w:r w:rsidRPr="0047587C">
        <w:tab/>
        <w:t>Статья 5</w:t>
      </w:r>
    </w:p>
    <w:p w:rsidR="00EF1759" w:rsidRPr="0047587C" w:rsidRDefault="00EF1759" w:rsidP="00F11CC3">
      <w:pPr>
        <w:pStyle w:val="H1GR"/>
      </w:pPr>
      <w:r w:rsidRPr="0047587C">
        <w:tab/>
      </w:r>
      <w:r w:rsidRPr="0047587C">
        <w:tab/>
        <w:t>Право на справедливое судебное разбирательство</w:t>
      </w:r>
    </w:p>
    <w:p w:rsidR="00EF1759" w:rsidRPr="0047587C" w:rsidRDefault="00EF1759" w:rsidP="00F11CC3">
      <w:pPr>
        <w:pStyle w:val="SingleTxtGR"/>
      </w:pPr>
      <w:r w:rsidRPr="0047587C">
        <w:t>96.</w:t>
      </w:r>
      <w:r w:rsidRPr="0047587C">
        <w:tab/>
        <w:t>См. пункты 91 и 92 первоначального и второго периодических докладов.</w:t>
      </w:r>
    </w:p>
    <w:p w:rsidR="00EF1759" w:rsidRPr="0047587C" w:rsidRDefault="00EF1759" w:rsidP="00F11CC3">
      <w:pPr>
        <w:pStyle w:val="H1GR"/>
      </w:pPr>
      <w:r w:rsidRPr="0047587C">
        <w:tab/>
      </w:r>
      <w:r w:rsidRPr="0047587C">
        <w:tab/>
        <w:t xml:space="preserve">Право на личную физическую безопасность от насилия и телесных повреждений и на защиту со стороны государства </w:t>
      </w:r>
    </w:p>
    <w:p w:rsidR="00EF1759" w:rsidRPr="0047587C" w:rsidRDefault="00EF1759" w:rsidP="00F11CC3">
      <w:pPr>
        <w:pStyle w:val="SingleTxtGR"/>
      </w:pPr>
      <w:r w:rsidRPr="0047587C">
        <w:t>97.</w:t>
      </w:r>
      <w:r w:rsidRPr="0047587C">
        <w:tab/>
      </w:r>
      <w:r w:rsidRPr="0047587C">
        <w:rPr>
          <w:bCs/>
        </w:rPr>
        <w:t xml:space="preserve">См. пункт 49 объединенных </w:t>
      </w:r>
      <w:proofErr w:type="spellStart"/>
      <w:r w:rsidRPr="0047587C">
        <w:rPr>
          <w:bCs/>
        </w:rPr>
        <w:t>третьего</w:t>
      </w:r>
      <w:r>
        <w:rPr>
          <w:bCs/>
        </w:rPr>
        <w:t>−</w:t>
      </w:r>
      <w:r w:rsidRPr="0047587C">
        <w:rPr>
          <w:bCs/>
        </w:rPr>
        <w:t>шестого</w:t>
      </w:r>
      <w:proofErr w:type="spellEnd"/>
      <w:r w:rsidRPr="0047587C">
        <w:rPr>
          <w:bCs/>
        </w:rPr>
        <w:t xml:space="preserve"> периодических докл</w:t>
      </w:r>
      <w:r w:rsidRPr="0047587C">
        <w:rPr>
          <w:bCs/>
        </w:rPr>
        <w:t>а</w:t>
      </w:r>
      <w:r w:rsidRPr="0047587C">
        <w:rPr>
          <w:bCs/>
        </w:rPr>
        <w:t xml:space="preserve">дов и </w:t>
      </w:r>
      <w:r w:rsidRPr="0047587C">
        <w:t>пункты 96 и 97 перв</w:t>
      </w:r>
      <w:r w:rsidRPr="0047587C">
        <w:t>о</w:t>
      </w:r>
      <w:r w:rsidRPr="0047587C">
        <w:t>начального и второго периодических докладов.</w:t>
      </w:r>
      <w:r>
        <w:t xml:space="preserve"> </w:t>
      </w:r>
    </w:p>
    <w:p w:rsidR="00EF1759" w:rsidRPr="0047587C" w:rsidRDefault="00EF1759" w:rsidP="00F11CC3">
      <w:pPr>
        <w:pStyle w:val="SingleTxtGR"/>
      </w:pPr>
      <w:r w:rsidRPr="0047587C">
        <w:t>98.</w:t>
      </w:r>
      <w:r w:rsidRPr="0047587C">
        <w:tab/>
        <w:t>В целях недопущения въезда в страну в качестве туристов террористов и т.д. в Японии осуществляется строгий пограничный иммиграционный ко</w:t>
      </w:r>
      <w:r w:rsidRPr="0047587C">
        <w:t>н</w:t>
      </w:r>
      <w:r w:rsidRPr="0047587C">
        <w:t>троль. В рамках такого иммиграционного контроля с 20 ноября 2007 года и</w:t>
      </w:r>
      <w:r w:rsidRPr="0047587C">
        <w:t>с</w:t>
      </w:r>
      <w:r w:rsidRPr="0047587C">
        <w:t>пользуется биометрическая информация, при этом иностранные граждане, н</w:t>
      </w:r>
      <w:r w:rsidRPr="0047587C">
        <w:t>а</w:t>
      </w:r>
      <w:r w:rsidRPr="0047587C">
        <w:t>меревающиеся въехать в страну, обязаны оставить свои отпечатки пальцев и фотографии. Такая процедура осмотра обязательна для всех иностранных гра</w:t>
      </w:r>
      <w:r w:rsidRPr="0047587C">
        <w:t>ж</w:t>
      </w:r>
      <w:r w:rsidRPr="0047587C">
        <w:t>дан, за исключение</w:t>
      </w:r>
      <w:r w:rsidR="000B5438">
        <w:t>м</w:t>
      </w:r>
      <w:r w:rsidRPr="0047587C">
        <w:t xml:space="preserve"> ряда категорий, например диплом</w:t>
      </w:r>
      <w:r w:rsidRPr="0047587C">
        <w:t>а</w:t>
      </w:r>
      <w:r w:rsidRPr="0047587C">
        <w:t>тов, официальных лиц и лиц, не достигших шестнадцатилетнего возраста.</w:t>
      </w:r>
      <w:r>
        <w:t xml:space="preserve"> </w:t>
      </w:r>
      <w:r w:rsidRPr="0047587C">
        <w:t>В процессе осмотра дискр</w:t>
      </w:r>
      <w:r w:rsidRPr="0047587C">
        <w:t>и</w:t>
      </w:r>
      <w:r w:rsidRPr="0047587C">
        <w:t>минации по признаку расы, происхождения и т.д. не существует.</w:t>
      </w:r>
    </w:p>
    <w:p w:rsidR="00EF1759" w:rsidRPr="0047587C" w:rsidRDefault="00EF1759" w:rsidP="00F11CC3">
      <w:pPr>
        <w:pStyle w:val="H1GR"/>
      </w:pPr>
      <w:r w:rsidRPr="0047587C">
        <w:tab/>
      </w:r>
      <w:r w:rsidRPr="0047587C">
        <w:tab/>
        <w:t>Политические права</w:t>
      </w:r>
    </w:p>
    <w:p w:rsidR="00EF1759" w:rsidRPr="0047587C" w:rsidRDefault="00EF1759" w:rsidP="00F11CC3">
      <w:pPr>
        <w:pStyle w:val="SingleTxtGR"/>
      </w:pPr>
      <w:r w:rsidRPr="0047587C">
        <w:t>99.</w:t>
      </w:r>
      <w:r w:rsidRPr="0047587C">
        <w:tab/>
        <w:t>См. пункты 102</w:t>
      </w:r>
      <w:r>
        <w:t>−</w:t>
      </w:r>
      <w:r w:rsidRPr="0047587C">
        <w:t>106 первоначального и второго периодических докладов.</w:t>
      </w:r>
      <w:r>
        <w:t xml:space="preserve"> </w:t>
      </w:r>
    </w:p>
    <w:p w:rsidR="00EF1759" w:rsidRPr="0047587C" w:rsidRDefault="00EF1759" w:rsidP="00F11CC3">
      <w:pPr>
        <w:pStyle w:val="SingleTxtGR"/>
      </w:pPr>
      <w:r w:rsidRPr="0047587C">
        <w:t>100.</w:t>
      </w:r>
      <w:r w:rsidRPr="0047587C">
        <w:tab/>
        <w:t>Кстати говоря, тот факт, что иностранец не может стать членом соглас</w:t>
      </w:r>
      <w:r w:rsidRPr="0047587C">
        <w:t>и</w:t>
      </w:r>
      <w:r w:rsidRPr="0047587C">
        <w:t>тельной комиссии по внутренним делам, не означает дискриминационного о</w:t>
      </w:r>
      <w:r w:rsidRPr="0047587C">
        <w:t>б</w:t>
      </w:r>
      <w:r w:rsidRPr="0047587C">
        <w:t>ращения по признаку гражданства: для того чтобы стать государственным сл</w:t>
      </w:r>
      <w:r w:rsidRPr="0047587C">
        <w:t>у</w:t>
      </w:r>
      <w:r w:rsidRPr="0047587C">
        <w:t>жащим, осуществляющим государственные властные полномочия или учас</w:t>
      </w:r>
      <w:r w:rsidRPr="0047587C">
        <w:t>т</w:t>
      </w:r>
      <w:r w:rsidRPr="0047587C">
        <w:t>вующим в формировании государственной политики, нужно иметь японское гражданство; член комиссии, являющийся внештатным судебным работником, относится к категории таких государстве</w:t>
      </w:r>
      <w:r w:rsidRPr="0047587C">
        <w:t>н</w:t>
      </w:r>
      <w:r w:rsidRPr="0047587C">
        <w:t>ных служащих. Ввиду этого наличие японского гражданства рассматривается в качестве необходимого требования при назначении упомянутых членов комиссии.</w:t>
      </w:r>
    </w:p>
    <w:p w:rsidR="00EF1759" w:rsidRPr="0047587C" w:rsidRDefault="00EF1759" w:rsidP="00F11CC3">
      <w:pPr>
        <w:pStyle w:val="H1GR"/>
      </w:pPr>
      <w:r w:rsidRPr="0047587C">
        <w:tab/>
      </w:r>
      <w:r w:rsidRPr="0047587C">
        <w:tab/>
        <w:t>Гражданские права</w:t>
      </w:r>
    </w:p>
    <w:p w:rsidR="00EF1759" w:rsidRPr="0047587C" w:rsidRDefault="00EF1759" w:rsidP="00F11CC3">
      <w:pPr>
        <w:pStyle w:val="H23GR"/>
      </w:pPr>
      <w:r w:rsidRPr="0047587C">
        <w:tab/>
        <w:t>1.</w:t>
      </w:r>
      <w:r w:rsidRPr="0047587C">
        <w:tab/>
        <w:t>Право на свободу передвижения и проживания</w:t>
      </w:r>
    </w:p>
    <w:p w:rsidR="00EF1759" w:rsidRPr="0047587C" w:rsidRDefault="00EF1759" w:rsidP="00F11CC3">
      <w:pPr>
        <w:pStyle w:val="SingleTxtGR"/>
      </w:pPr>
      <w:r w:rsidRPr="0047587C">
        <w:t>101.</w:t>
      </w:r>
      <w:r w:rsidRPr="0047587C">
        <w:tab/>
        <w:t>См. пункт 107 первоначального и второго периодических докладов.</w:t>
      </w:r>
    </w:p>
    <w:p w:rsidR="00EF1759" w:rsidRPr="0047587C" w:rsidRDefault="00EF1759" w:rsidP="00F11CC3">
      <w:pPr>
        <w:pStyle w:val="H23GR"/>
      </w:pPr>
      <w:r w:rsidRPr="0047587C">
        <w:tab/>
        <w:t>2.</w:t>
      </w:r>
      <w:r w:rsidRPr="0047587C">
        <w:tab/>
        <w:t>Право покидать Японию и возвращаться в нее</w:t>
      </w:r>
    </w:p>
    <w:p w:rsidR="00EF1759" w:rsidRPr="0047587C" w:rsidRDefault="00EF1759" w:rsidP="00F11CC3">
      <w:pPr>
        <w:pStyle w:val="SingleTxtGR"/>
      </w:pPr>
      <w:r w:rsidRPr="0047587C">
        <w:t>102.</w:t>
      </w:r>
      <w:r w:rsidRPr="0047587C">
        <w:tab/>
        <w:t>См. пункты 108</w:t>
      </w:r>
      <w:r>
        <w:t>−</w:t>
      </w:r>
      <w:r w:rsidRPr="0047587C">
        <w:t>111 первоначального и второго периодических докладов.</w:t>
      </w:r>
      <w:r>
        <w:t xml:space="preserve"> </w:t>
      </w:r>
    </w:p>
    <w:p w:rsidR="00EF1759" w:rsidRPr="0047587C" w:rsidRDefault="00EF1759" w:rsidP="00F11CC3">
      <w:pPr>
        <w:pStyle w:val="SingleTxtGR"/>
      </w:pPr>
      <w:r w:rsidRPr="0047587C">
        <w:t>103.</w:t>
      </w:r>
      <w:r w:rsidRPr="0047587C">
        <w:tab/>
        <w:t>В статье 53 Закона об иммиграционном контроле оговорено, куда может осуществляться депортация. В принципе, подлежащее депортации лицо выдв</w:t>
      </w:r>
      <w:r w:rsidRPr="0047587C">
        <w:t>о</w:t>
      </w:r>
      <w:r w:rsidRPr="0047587C">
        <w:t xml:space="preserve">ряется в страну, подданным или гражданином которой оно является. Однако в пункте 3 упомянутой статьи указано, что в число стран депортации не входят: </w:t>
      </w:r>
      <w:r>
        <w:t>"</w:t>
      </w:r>
      <w:r w:rsidRPr="0047587C">
        <w:t>страны, в состав которых входят территории, предусмотренные в пункте 1 ст</w:t>
      </w:r>
      <w:r w:rsidRPr="0047587C">
        <w:t>а</w:t>
      </w:r>
      <w:r w:rsidRPr="0047587C">
        <w:t>тьи 33 Конвенции о беженцах (за исключением случаев, когда по мнению мин</w:t>
      </w:r>
      <w:r w:rsidRPr="0047587C">
        <w:t>и</w:t>
      </w:r>
      <w:r w:rsidRPr="0047587C">
        <w:t>стра юстиции имеет место существенная угроза для государственной безопа</w:t>
      </w:r>
      <w:r w:rsidRPr="0047587C">
        <w:t>с</w:t>
      </w:r>
      <w:r w:rsidRPr="0047587C">
        <w:t>ности Японии)</w:t>
      </w:r>
      <w:r>
        <w:t>"</w:t>
      </w:r>
      <w:r w:rsidRPr="0047587C">
        <w:t xml:space="preserve"> (подпункт i) пункта 3 упомянутой статьи), </w:t>
      </w:r>
      <w:r>
        <w:t>"</w:t>
      </w:r>
      <w:r w:rsidRPr="0047587C">
        <w:t>страны, предусмо</w:t>
      </w:r>
      <w:r w:rsidRPr="0047587C">
        <w:t>т</w:t>
      </w:r>
      <w:r w:rsidRPr="0047587C">
        <w:t>ренные в пункте 1 статьи 3 Конвенции против пыток</w:t>
      </w:r>
      <w:r>
        <w:t xml:space="preserve"> </w:t>
      </w:r>
      <w:r w:rsidRPr="0047587C">
        <w:t>и других жестоких, бесч</w:t>
      </w:r>
      <w:r w:rsidRPr="0047587C">
        <w:t>е</w:t>
      </w:r>
      <w:r w:rsidRPr="0047587C">
        <w:t>ловечных или унижающих достоинство видов обращения и наказания</w:t>
      </w:r>
      <w:r>
        <w:t>"</w:t>
      </w:r>
      <w:r w:rsidRPr="0047587C">
        <w:t xml:space="preserve"> (по</w:t>
      </w:r>
      <w:r w:rsidRPr="0047587C">
        <w:t>д</w:t>
      </w:r>
      <w:r w:rsidRPr="0047587C">
        <w:t xml:space="preserve">пункт ii) пункта 3 упомянутой статьи) и </w:t>
      </w:r>
      <w:r>
        <w:t>"</w:t>
      </w:r>
      <w:r w:rsidRPr="0047587C">
        <w:t>страны, предусмотренные в пункте 1 статьи 16 Международной</w:t>
      </w:r>
      <w:r>
        <w:t xml:space="preserve"> </w:t>
      </w:r>
      <w:r w:rsidRPr="0047587C">
        <w:t>конвенции для защиты всех лиц от насильственных исчезновений</w:t>
      </w:r>
      <w:r>
        <w:t>"</w:t>
      </w:r>
      <w:r w:rsidRPr="0047587C">
        <w:t xml:space="preserve"> (подпункт </w:t>
      </w:r>
      <w:r w:rsidRPr="0047587C">
        <w:rPr>
          <w:lang w:val="en-US"/>
        </w:rPr>
        <w:t>ii</w:t>
      </w:r>
      <w:r w:rsidRPr="0047587C">
        <w:t>i) пункта 3 упомянутой статьи). В Законе четко ог</w:t>
      </w:r>
      <w:r w:rsidRPr="0047587C">
        <w:t>о</w:t>
      </w:r>
      <w:r w:rsidRPr="0047587C">
        <w:t>ворено, что никакое подлежащее депортации лицо в принципе не в</w:t>
      </w:r>
      <w:r w:rsidRPr="0047587C">
        <w:t>ы</w:t>
      </w:r>
      <w:r w:rsidRPr="0047587C">
        <w:t>сылается и не передается в страну или регион, где для него существует угроза стать объе</w:t>
      </w:r>
      <w:r w:rsidRPr="0047587C">
        <w:t>к</w:t>
      </w:r>
      <w:r w:rsidRPr="0047587C">
        <w:t>том серьезных нарушений прав человека, включая пы</w:t>
      </w:r>
      <w:r w:rsidRPr="0047587C">
        <w:t>т</w:t>
      </w:r>
      <w:r w:rsidRPr="0047587C">
        <w:t>ки.</w:t>
      </w:r>
    </w:p>
    <w:p w:rsidR="00EF1759" w:rsidRPr="0047587C" w:rsidRDefault="00EF1759" w:rsidP="00F11CC3">
      <w:pPr>
        <w:pStyle w:val="H23GR"/>
      </w:pPr>
      <w:r w:rsidRPr="0047587C">
        <w:tab/>
        <w:t>3.</w:t>
      </w:r>
      <w:r w:rsidRPr="0047587C">
        <w:tab/>
        <w:t>Право на гражданство</w:t>
      </w:r>
    </w:p>
    <w:p w:rsidR="00EF1759" w:rsidRPr="0047587C" w:rsidRDefault="00EF1759" w:rsidP="00F11CC3">
      <w:pPr>
        <w:pStyle w:val="SingleTxtGR"/>
      </w:pPr>
      <w:r w:rsidRPr="0047587C">
        <w:t>104.</w:t>
      </w:r>
      <w:r w:rsidRPr="0047587C">
        <w:tab/>
        <w:t>В отношении приобретения гражданства по рождению статья 2 Закона о гражданстве Японии предусматривает следующие случаи получения ребенком японского гражданства:</w:t>
      </w:r>
      <w:r>
        <w:t xml:space="preserve"> </w:t>
      </w:r>
      <w:r w:rsidRPr="0047587C">
        <w:t>либо отец, либо мать я</w:t>
      </w:r>
      <w:r w:rsidRPr="0047587C">
        <w:t>в</w:t>
      </w:r>
      <w:r w:rsidRPr="0047587C">
        <w:t>ляются японскими гражданами в момент рождения ребенка (пункт 1);</w:t>
      </w:r>
      <w:r>
        <w:t xml:space="preserve"> </w:t>
      </w:r>
      <w:r w:rsidRPr="0047587C">
        <w:t>отец, умерший до рождения ребенка, был японским гражданином на момент своей смерти (пункт 2);</w:t>
      </w:r>
      <w:r>
        <w:t xml:space="preserve"> </w:t>
      </w:r>
      <w:r w:rsidRPr="0047587C">
        <w:t>ребенок родился в Японии, но оба родителя либо неизвестны, л</w:t>
      </w:r>
      <w:r>
        <w:t>ибо не имеют гражданства (пункт </w:t>
      </w:r>
      <w:r w:rsidRPr="0047587C">
        <w:t>3). Кроме того, в статье 3 и пунктах 1 и 2 статьи 17 Закона о гражданстве предусматривается приобретение гражданства посредством уведомления.</w:t>
      </w:r>
      <w:r>
        <w:t xml:space="preserve"> </w:t>
      </w:r>
      <w:r w:rsidRPr="0047587C">
        <w:t>Ст</w:t>
      </w:r>
      <w:r w:rsidRPr="0047587C">
        <w:t>а</w:t>
      </w:r>
      <w:r w:rsidRPr="0047587C">
        <w:t>тья 3, например, устанавливает, что получивший статус законнорожденного с</w:t>
      </w:r>
      <w:r w:rsidRPr="0047587C">
        <w:t>о</w:t>
      </w:r>
      <w:r w:rsidRPr="0047587C">
        <w:t>гласно процедуре легитимации и не достигший возраста 20 лет ребенок, мать или отец которого в момент его рождения являлись японскими гражданами, может приобрести японское гражданство, направив уведомление в Министе</w:t>
      </w:r>
      <w:r w:rsidRPr="0047587C">
        <w:t>р</w:t>
      </w:r>
      <w:r w:rsidRPr="0047587C">
        <w:t>ство юстиции.</w:t>
      </w:r>
      <w:r>
        <w:t xml:space="preserve"> </w:t>
      </w:r>
      <w:r w:rsidRPr="0047587C">
        <w:t>Согласно пункту 1 статьи 17 лицо, родившееся за границей и п</w:t>
      </w:r>
      <w:r w:rsidRPr="0047587C">
        <w:t>о</w:t>
      </w:r>
      <w:r w:rsidRPr="0047587C">
        <w:t>лучившее иностранное гражданство по рождению, которое утратило японское гражданс</w:t>
      </w:r>
      <w:r w:rsidRPr="0047587C">
        <w:t>т</w:t>
      </w:r>
      <w:r w:rsidRPr="0047587C">
        <w:t>во, не изъявив однозначно желания сохранить последнее, может, если оно не достигло возраста 20 лет и постоянно проживает в Японии, вновь пр</w:t>
      </w:r>
      <w:r w:rsidRPr="0047587C">
        <w:t>и</w:t>
      </w:r>
      <w:r w:rsidRPr="0047587C">
        <w:t>обрести японское гражданство, направив уведомление в Министерство юст</w:t>
      </w:r>
      <w:r w:rsidRPr="0047587C">
        <w:t>и</w:t>
      </w:r>
      <w:r w:rsidRPr="0047587C">
        <w:t>ции.</w:t>
      </w:r>
    </w:p>
    <w:p w:rsidR="00EF1759" w:rsidRPr="0047587C" w:rsidRDefault="00EF1759" w:rsidP="00F11CC3">
      <w:pPr>
        <w:pStyle w:val="SingleTxtGR"/>
      </w:pPr>
      <w:r w:rsidRPr="0047587C">
        <w:t>105.</w:t>
      </w:r>
      <w:r w:rsidRPr="0047587C">
        <w:tab/>
        <w:t>Натурализация предусматривается статьей 4 Закона о натурализации, а минимум требований, н</w:t>
      </w:r>
      <w:r w:rsidRPr="0047587C">
        <w:t>е</w:t>
      </w:r>
      <w:r w:rsidRPr="0047587C">
        <w:t>обходимых для натурализации, определяется в статье 5 данного Закона.</w:t>
      </w:r>
      <w:r>
        <w:t xml:space="preserve"> </w:t>
      </w:r>
      <w:r w:rsidRPr="0047587C">
        <w:t>Эти требования включают наличие местожительства, полную дееспособность, достойное поведение, трудоспособность и соблюдение пол</w:t>
      </w:r>
      <w:r w:rsidRPr="0047587C">
        <w:t>о</w:t>
      </w:r>
      <w:r w:rsidRPr="0047587C">
        <w:t>жений Конституции.</w:t>
      </w:r>
      <w:r>
        <w:t xml:space="preserve"> </w:t>
      </w:r>
      <w:r w:rsidRPr="0047587C">
        <w:t>Должен также уважаться принцип недопущения двойного гражданства.</w:t>
      </w:r>
      <w:r>
        <w:t xml:space="preserve"> </w:t>
      </w:r>
    </w:p>
    <w:p w:rsidR="00EF1759" w:rsidRPr="0047587C" w:rsidRDefault="00EF1759" w:rsidP="00F11CC3">
      <w:pPr>
        <w:pStyle w:val="SingleTxtGR"/>
      </w:pPr>
      <w:r>
        <w:t>106.</w:t>
      </w:r>
      <w:r>
        <w:tab/>
        <w:t>Вместе с тем</w:t>
      </w:r>
      <w:r w:rsidRPr="0047587C">
        <w:t xml:space="preserve"> во всех упомянутых выше случаях установленные требов</w:t>
      </w:r>
      <w:r w:rsidRPr="0047587C">
        <w:t>а</w:t>
      </w:r>
      <w:r w:rsidRPr="0047587C">
        <w:t>ния применяются в соответствии со статьей 14 Конституции на основе равенс</w:t>
      </w:r>
      <w:r w:rsidRPr="0047587C">
        <w:t>т</w:t>
      </w:r>
      <w:r w:rsidRPr="0047587C">
        <w:t>ва без дискриминации по признаку расы, этнич</w:t>
      </w:r>
      <w:r w:rsidRPr="0047587C">
        <w:t>е</w:t>
      </w:r>
      <w:r w:rsidRPr="0047587C">
        <w:t xml:space="preserve">ской принадлежности и т.д. </w:t>
      </w:r>
    </w:p>
    <w:p w:rsidR="00EF1759" w:rsidRPr="0047587C" w:rsidRDefault="00EF1759" w:rsidP="00F11CC3">
      <w:pPr>
        <w:pStyle w:val="SingleTxtGR"/>
      </w:pPr>
      <w:r w:rsidRPr="0047587C">
        <w:t>107.</w:t>
      </w:r>
      <w:r w:rsidRPr="0047587C">
        <w:tab/>
        <w:t>В принципе, в Законе о гражданстве воспринят принцип права крови. Однако при полном соблюдении данного принципа возникает возможность р</w:t>
      </w:r>
      <w:r w:rsidRPr="0047587C">
        <w:t>о</w:t>
      </w:r>
      <w:r w:rsidRPr="0047587C">
        <w:t>ждения в Японии детей без гражданства. В целях этого правительство Японии дополнительно учитывает принцип места рождения.</w:t>
      </w:r>
    </w:p>
    <w:p w:rsidR="00EF1759" w:rsidRPr="0047587C" w:rsidRDefault="00EF1759" w:rsidP="00F11CC3">
      <w:pPr>
        <w:pStyle w:val="SingleTxtGR"/>
      </w:pPr>
      <w:r w:rsidRPr="0047587C">
        <w:t>108.</w:t>
      </w:r>
      <w:r w:rsidRPr="0047587C">
        <w:tab/>
        <w:t>Родившийся в Японии ребенок, оба родителя которого либо неизвестны, либо не имеют гражданства, приобретает японское гражданство по рождению (пункт iii) статьи 2 Закона о гражданстве).</w:t>
      </w:r>
    </w:p>
    <w:p w:rsidR="00EF1759" w:rsidRPr="0047587C" w:rsidRDefault="00EF1759" w:rsidP="00F11CC3">
      <w:pPr>
        <w:pStyle w:val="SingleTxtGR"/>
      </w:pPr>
      <w:r w:rsidRPr="0047587C">
        <w:t>109.</w:t>
      </w:r>
      <w:r w:rsidRPr="0047587C">
        <w:tab/>
        <w:t>Однако даже с учетом этой меры возможно все же возникновение огр</w:t>
      </w:r>
      <w:r w:rsidRPr="0047587C">
        <w:t>а</w:t>
      </w:r>
      <w:r w:rsidRPr="0047587C">
        <w:t>ниченного числа случаев рождения в Японии детей без гражданства. Ввиду эт</w:t>
      </w:r>
      <w:r w:rsidRPr="0047587C">
        <w:t>о</w:t>
      </w:r>
      <w:r w:rsidRPr="0047587C">
        <w:t>го установленные для их натурализации требования крайне смягчены в сравн</w:t>
      </w:r>
      <w:r w:rsidRPr="0047587C">
        <w:t>е</w:t>
      </w:r>
      <w:r w:rsidRPr="0047587C">
        <w:t xml:space="preserve">нии с действующими для иностранных граждан в целом (пункт iv) статьи 8 упомянутого Закона). </w:t>
      </w:r>
    </w:p>
    <w:p w:rsidR="00EF1759" w:rsidRPr="0047587C" w:rsidRDefault="00EF1759" w:rsidP="00F11CC3">
      <w:pPr>
        <w:pStyle w:val="H23GR"/>
      </w:pPr>
      <w:r w:rsidRPr="0047587C">
        <w:tab/>
        <w:t>4.</w:t>
      </w:r>
      <w:r w:rsidRPr="0047587C">
        <w:tab/>
        <w:t>Право на вступление в брак и выбор супруга</w:t>
      </w:r>
    </w:p>
    <w:p w:rsidR="00EF1759" w:rsidRPr="0047587C" w:rsidRDefault="00EF1759" w:rsidP="00F11CC3">
      <w:pPr>
        <w:pStyle w:val="SingleTxtGR"/>
      </w:pPr>
      <w:r w:rsidRPr="0047587C">
        <w:t>110.</w:t>
      </w:r>
      <w:r w:rsidRPr="0047587C">
        <w:rPr>
          <w:bCs/>
        </w:rPr>
        <w:tab/>
        <w:t>См. пункт 116 первоначального и второго периодических докладов.</w:t>
      </w:r>
      <w:r>
        <w:rPr>
          <w:bCs/>
        </w:rPr>
        <w:t xml:space="preserve"> </w:t>
      </w:r>
    </w:p>
    <w:p w:rsidR="00EF1759" w:rsidRPr="0047587C" w:rsidRDefault="00EF1759" w:rsidP="00F11CC3">
      <w:pPr>
        <w:pStyle w:val="H23GR"/>
      </w:pPr>
      <w:r w:rsidRPr="0047587C">
        <w:tab/>
        <w:t>5.</w:t>
      </w:r>
      <w:r w:rsidRPr="0047587C">
        <w:tab/>
        <w:t>Единоличная (и совместная) собственность</w:t>
      </w:r>
    </w:p>
    <w:p w:rsidR="00EF1759" w:rsidRPr="0047587C" w:rsidRDefault="00EF1759" w:rsidP="00F11CC3">
      <w:pPr>
        <w:pStyle w:val="SingleTxtGR"/>
      </w:pPr>
      <w:r w:rsidRPr="0047587C">
        <w:t>111.</w:t>
      </w:r>
      <w:r w:rsidRPr="0047587C">
        <w:tab/>
        <w:t>См. пункт 117 первоначального и второго периодических докладов.</w:t>
      </w:r>
      <w:r>
        <w:t xml:space="preserve"> </w:t>
      </w:r>
    </w:p>
    <w:p w:rsidR="00EF1759" w:rsidRPr="0047587C" w:rsidRDefault="00EF1759" w:rsidP="00F11CC3">
      <w:pPr>
        <w:pStyle w:val="H23GR"/>
      </w:pPr>
      <w:r w:rsidRPr="0047587C">
        <w:tab/>
        <w:t>6.</w:t>
      </w:r>
      <w:r w:rsidRPr="0047587C">
        <w:tab/>
        <w:t>Право наследования</w:t>
      </w:r>
    </w:p>
    <w:p w:rsidR="00EF1759" w:rsidRPr="0047587C" w:rsidRDefault="00EF1759" w:rsidP="00F11CC3">
      <w:pPr>
        <w:pStyle w:val="SingleTxtGR"/>
      </w:pPr>
      <w:r w:rsidRPr="0047587C">
        <w:t>112.</w:t>
      </w:r>
      <w:r w:rsidRPr="0047587C">
        <w:tab/>
      </w:r>
      <w:r w:rsidRPr="0047587C">
        <w:rPr>
          <w:bCs/>
        </w:rPr>
        <w:t>См. пункт 116 первоначального и второго периодических докладов.</w:t>
      </w:r>
      <w:r>
        <w:rPr>
          <w:bCs/>
        </w:rPr>
        <w:t xml:space="preserve"> </w:t>
      </w:r>
    </w:p>
    <w:p w:rsidR="00EF1759" w:rsidRPr="0047587C" w:rsidRDefault="00EF1759" w:rsidP="00F11CC3">
      <w:pPr>
        <w:pStyle w:val="H23GR"/>
      </w:pPr>
      <w:r w:rsidRPr="0047587C">
        <w:tab/>
        <w:t>7.</w:t>
      </w:r>
      <w:r w:rsidRPr="0047587C">
        <w:tab/>
        <w:t>Право на свободу мысли, совести и религии</w:t>
      </w:r>
    </w:p>
    <w:p w:rsidR="00EF1759" w:rsidRPr="0047587C" w:rsidRDefault="00EF1759" w:rsidP="00F11CC3">
      <w:pPr>
        <w:pStyle w:val="SingleTxtGR"/>
      </w:pPr>
      <w:r w:rsidRPr="0047587C">
        <w:t>113.</w:t>
      </w:r>
      <w:r w:rsidRPr="0047587C">
        <w:tab/>
        <w:t>См. пункты 118 и 119 первоначального и второго периодических докл</w:t>
      </w:r>
      <w:r w:rsidRPr="0047587C">
        <w:t>а</w:t>
      </w:r>
      <w:r w:rsidRPr="0047587C">
        <w:t>дов.</w:t>
      </w:r>
      <w:r>
        <w:t xml:space="preserve"> </w:t>
      </w:r>
    </w:p>
    <w:p w:rsidR="00EF1759" w:rsidRPr="0047587C" w:rsidRDefault="00EF1759" w:rsidP="00F11CC3">
      <w:pPr>
        <w:pStyle w:val="SingleTxtGR"/>
      </w:pPr>
      <w:r w:rsidRPr="0047587C">
        <w:t>114.</w:t>
      </w:r>
      <w:r w:rsidRPr="0047587C">
        <w:tab/>
        <w:t xml:space="preserve">Кстати, слова </w:t>
      </w:r>
      <w:r>
        <w:t>"</w:t>
      </w:r>
      <w:r w:rsidRPr="0047587C">
        <w:t>В пункте 1 статьи 9 Основного закона об образовании</w:t>
      </w:r>
      <w:r>
        <w:t>"</w:t>
      </w:r>
      <w:r w:rsidRPr="0047587C">
        <w:t xml:space="preserve"> в тексте упомянутого доклада заменены словами </w:t>
      </w:r>
      <w:r>
        <w:t>"</w:t>
      </w:r>
      <w:r w:rsidRPr="0047587C">
        <w:t>В пункте 1 статьи 15 Основн</w:t>
      </w:r>
      <w:r w:rsidRPr="0047587C">
        <w:t>о</w:t>
      </w:r>
      <w:r w:rsidRPr="0047587C">
        <w:t>го закона об образовании</w:t>
      </w:r>
      <w:r>
        <w:t>"</w:t>
      </w:r>
      <w:r w:rsidRPr="0047587C">
        <w:t>.</w:t>
      </w:r>
    </w:p>
    <w:p w:rsidR="00EF1759" w:rsidRPr="0047587C" w:rsidRDefault="00EF1759" w:rsidP="00F11CC3">
      <w:pPr>
        <w:pStyle w:val="H23GR"/>
      </w:pPr>
      <w:r w:rsidRPr="0047587C">
        <w:tab/>
        <w:t>8.</w:t>
      </w:r>
      <w:r w:rsidRPr="0047587C">
        <w:tab/>
        <w:t xml:space="preserve">Права на свободу мнений и их свободное выражение и на свободу мирных собраний и ассоциаций </w:t>
      </w:r>
    </w:p>
    <w:p w:rsidR="00EF1759" w:rsidRPr="0047587C" w:rsidRDefault="00EF1759" w:rsidP="00F11CC3">
      <w:pPr>
        <w:pStyle w:val="SingleTxtGR"/>
      </w:pPr>
      <w:r w:rsidRPr="0047587C">
        <w:t>115.</w:t>
      </w:r>
      <w:r w:rsidRPr="0047587C">
        <w:tab/>
        <w:t>См. пункт 120 первоначального и второго периодических докладов.</w:t>
      </w:r>
      <w:r>
        <w:t xml:space="preserve"> </w:t>
      </w:r>
    </w:p>
    <w:p w:rsidR="00EF1759" w:rsidRPr="0047587C" w:rsidRDefault="00EF1759" w:rsidP="00F11CC3">
      <w:pPr>
        <w:pStyle w:val="H1GR"/>
      </w:pPr>
      <w:r w:rsidRPr="0047587C">
        <w:tab/>
      </w:r>
      <w:r w:rsidRPr="0047587C">
        <w:tab/>
        <w:t>Экономические, социальные и культурные права</w:t>
      </w:r>
    </w:p>
    <w:p w:rsidR="00EF1759" w:rsidRPr="0047587C" w:rsidRDefault="00EF1759" w:rsidP="00F11CC3">
      <w:pPr>
        <w:pStyle w:val="H23GR"/>
      </w:pPr>
      <w:r w:rsidRPr="0047587C">
        <w:tab/>
        <w:t>1.</w:t>
      </w:r>
      <w:r w:rsidRPr="0047587C">
        <w:tab/>
        <w:t>Право на труд</w:t>
      </w:r>
    </w:p>
    <w:p w:rsidR="00EF1759" w:rsidRPr="0047587C" w:rsidRDefault="00EF1759" w:rsidP="00F11CC3">
      <w:pPr>
        <w:pStyle w:val="SingleTxtGR"/>
      </w:pPr>
      <w:r w:rsidRPr="0047587C">
        <w:t>116.</w:t>
      </w:r>
      <w:r w:rsidRPr="0047587C">
        <w:tab/>
      </w:r>
      <w:r w:rsidRPr="0047587C">
        <w:rPr>
          <w:bCs/>
        </w:rPr>
        <w:t>См. пункт 52 объединенных третьего</w:t>
      </w:r>
      <w:r>
        <w:rPr>
          <w:bCs/>
        </w:rPr>
        <w:t>−</w:t>
      </w:r>
      <w:r w:rsidRPr="0047587C">
        <w:rPr>
          <w:bCs/>
        </w:rPr>
        <w:t>шестого периодических докл</w:t>
      </w:r>
      <w:r w:rsidRPr="0047587C">
        <w:rPr>
          <w:bCs/>
        </w:rPr>
        <w:t>а</w:t>
      </w:r>
      <w:r w:rsidRPr="0047587C">
        <w:rPr>
          <w:bCs/>
        </w:rPr>
        <w:t>дов.</w:t>
      </w:r>
    </w:p>
    <w:p w:rsidR="00EF1759" w:rsidRPr="0047587C" w:rsidRDefault="00EF1759" w:rsidP="00F11CC3">
      <w:pPr>
        <w:pStyle w:val="SingleTxtGR"/>
      </w:pPr>
      <w:r w:rsidRPr="0047587C">
        <w:t>117.</w:t>
      </w:r>
      <w:r w:rsidRPr="0047587C">
        <w:tab/>
        <w:t xml:space="preserve">В статье 3 Закона о профессиональных союзах установлено, что </w:t>
      </w:r>
      <w:r w:rsidR="000B5438">
        <w:t>«</w:t>
      </w:r>
      <w:r w:rsidRPr="0047587C">
        <w:t>под "трудящимися" по смыслу настоящего Закона понимаются "те лица, которые живут на заработную плату, жалование или другие аналогичные доходы незав</w:t>
      </w:r>
      <w:r w:rsidRPr="0047587C">
        <w:t>и</w:t>
      </w:r>
      <w:r w:rsidRPr="0047587C">
        <w:t>симо от рода занятий"</w:t>
      </w:r>
      <w:r w:rsidR="000B5438">
        <w:t>»</w:t>
      </w:r>
      <w:r w:rsidRPr="0047587C">
        <w:t>. Кроме того, согласно статье 2 Закона о профессионал</w:t>
      </w:r>
      <w:r w:rsidRPr="0047587C">
        <w:t>ь</w:t>
      </w:r>
      <w:r w:rsidRPr="0047587C">
        <w:t xml:space="preserve">ных союзах </w:t>
      </w:r>
      <w:r>
        <w:t>"</w:t>
      </w:r>
      <w:r w:rsidRPr="0047587C">
        <w:t>под "профессиональными союзами" по смыслу настоящего Закона понимаются организации или их федерации, которые добровольно обр</w:t>
      </w:r>
      <w:r w:rsidRPr="0047587C">
        <w:t>а</w:t>
      </w:r>
      <w:r w:rsidRPr="0047587C">
        <w:t>зованы трудящимися с главной целью поддерж</w:t>
      </w:r>
      <w:r w:rsidRPr="0047587C">
        <w:t>а</w:t>
      </w:r>
      <w:r w:rsidRPr="0047587C">
        <w:t>ния и улучшения условий труда и улучшения своего экономического положения и основной состав которых с</w:t>
      </w:r>
      <w:r w:rsidRPr="0047587C">
        <w:t>о</w:t>
      </w:r>
      <w:r w:rsidRPr="0047587C">
        <w:t>ставляют трудящиеся</w:t>
      </w:r>
      <w:r>
        <w:t>"</w:t>
      </w:r>
      <w:r w:rsidRPr="0047587C">
        <w:t>. В пункте i) той же статьи оговорено, что организации, в которых допускается членство лиц, представляющих интересы нанимателя, не являются профессиональными союзами согласно Закону о профессиональных союзах. Однако при этом в отношении трудящихся, организующих професси</w:t>
      </w:r>
      <w:r w:rsidRPr="0047587C">
        <w:t>о</w:t>
      </w:r>
      <w:r w:rsidRPr="0047587C">
        <w:t>нальный союз, различий по признаку гражданства и по иным признакам не проводится. Таким образом, трудящиеся из числа иностранных граждан или о</w:t>
      </w:r>
      <w:r w:rsidRPr="0047587C">
        <w:t>т</w:t>
      </w:r>
      <w:r w:rsidRPr="0047587C">
        <w:t>носящиеся к категориям, подпадающим под защиту согласно Конвенции, также наделены правом организовывать профессиональные союзы и вступать в них.</w:t>
      </w:r>
    </w:p>
    <w:p w:rsidR="00EF1759" w:rsidRPr="0047587C" w:rsidRDefault="00EF1759" w:rsidP="00F11CC3">
      <w:pPr>
        <w:pStyle w:val="H23GR"/>
      </w:pPr>
      <w:r w:rsidRPr="0047587C">
        <w:tab/>
        <w:t>2.</w:t>
      </w:r>
      <w:r w:rsidRPr="0047587C">
        <w:tab/>
        <w:t>Право на жилище</w:t>
      </w:r>
    </w:p>
    <w:p w:rsidR="00EF1759" w:rsidRPr="0047587C" w:rsidRDefault="00EF1759" w:rsidP="00F11CC3">
      <w:pPr>
        <w:pStyle w:val="SingleTxtGR"/>
      </w:pPr>
      <w:r w:rsidRPr="0047587C">
        <w:t>118.</w:t>
      </w:r>
      <w:r w:rsidRPr="0047587C">
        <w:tab/>
        <w:t>Что касается равного обращения при отборе съемщиков жилья, устано</w:t>
      </w:r>
      <w:r w:rsidRPr="0047587C">
        <w:t>в</w:t>
      </w:r>
      <w:r w:rsidRPr="0047587C">
        <w:t>лении требований к съе</w:t>
      </w:r>
      <w:r w:rsidRPr="0047587C">
        <w:t>м</w:t>
      </w:r>
      <w:r w:rsidRPr="0047587C">
        <w:t>щикам государственного жилья и т.д., то справедливые процедуры и методы поиска и отбора съемщиков жилья и установления треб</w:t>
      </w:r>
      <w:r w:rsidRPr="0047587C">
        <w:t>о</w:t>
      </w:r>
      <w:r w:rsidRPr="0047587C">
        <w:t>ваний к ним определены в Законе о государственном жилищном фонде, З</w:t>
      </w:r>
      <w:r w:rsidRPr="0047587C">
        <w:t>а</w:t>
      </w:r>
      <w:r w:rsidRPr="0047587C">
        <w:t>коне об улучшении жилых районов, Законе о корпорации градостроительства, Законе о корпорациях, обеспечивающих жильем на местах, и Законе о независимом административном учреждении – Японском агентстве</w:t>
      </w:r>
      <w:r>
        <w:t xml:space="preserve"> </w:t>
      </w:r>
      <w:r w:rsidRPr="0047587C">
        <w:t>финансирования жили</w:t>
      </w:r>
      <w:r w:rsidRPr="0047587C">
        <w:t>щ</w:t>
      </w:r>
      <w:r w:rsidRPr="0047587C">
        <w:t>ного строительства.</w:t>
      </w:r>
    </w:p>
    <w:p w:rsidR="00EF1759" w:rsidRPr="0047587C" w:rsidRDefault="00EF1759" w:rsidP="00F11CC3">
      <w:pPr>
        <w:pStyle w:val="SingleTxtGR"/>
      </w:pPr>
      <w:r w:rsidRPr="0047587C">
        <w:t>119.</w:t>
      </w:r>
      <w:r w:rsidRPr="0047587C">
        <w:tab/>
        <w:t>В секторе частного арендного жилья правительство Японии поддержив</w:t>
      </w:r>
      <w:r w:rsidRPr="0047587C">
        <w:t>а</w:t>
      </w:r>
      <w:r w:rsidRPr="0047587C">
        <w:t>ет деятельность создаваемых органами местного управления, компаниями да</w:t>
      </w:r>
      <w:r w:rsidRPr="0047587C">
        <w:t>н</w:t>
      </w:r>
      <w:r w:rsidRPr="0047587C">
        <w:t>ного сектора, организациями по содействию обе</w:t>
      </w:r>
      <w:r w:rsidRPr="0047587C">
        <w:t>с</w:t>
      </w:r>
      <w:r w:rsidRPr="0047587C">
        <w:t>печению жильем и т.д. советов по содействию обеспечению жильем, которые стремятся помочь тем, кто ну</w:t>
      </w:r>
      <w:r w:rsidRPr="0047587C">
        <w:t>ж</w:t>
      </w:r>
      <w:r w:rsidRPr="0047587C">
        <w:t>дается в жилье, в том числе иностранцам, без проблем снять жилье в частном секторе.</w:t>
      </w:r>
    </w:p>
    <w:p w:rsidR="00EF1759" w:rsidRPr="0047587C" w:rsidRDefault="000B5438" w:rsidP="00F11CC3">
      <w:pPr>
        <w:pStyle w:val="SingleTxtGR"/>
      </w:pPr>
      <w:r>
        <w:t>120.</w:t>
      </w:r>
      <w:r>
        <w:tab/>
        <w:t>Правозащитные органы М</w:t>
      </w:r>
      <w:r w:rsidR="00EF1759" w:rsidRPr="0047587C">
        <w:t>инистерства юстиции стремятся обеспечить равенство при отборе съемщиков жилья, проводя кампании по пропаганде прав человека в целях ликвидации несправедливого обращения.</w:t>
      </w:r>
    </w:p>
    <w:p w:rsidR="00EF1759" w:rsidRPr="0047587C" w:rsidRDefault="00EF1759" w:rsidP="00F11CC3">
      <w:pPr>
        <w:pStyle w:val="H23GR"/>
      </w:pPr>
      <w:r w:rsidRPr="0047587C">
        <w:tab/>
        <w:t>3.</w:t>
      </w:r>
      <w:r w:rsidRPr="0047587C">
        <w:tab/>
        <w:t>Право на охрану здоровья, медицинскую помощь, социальное обесп</w:t>
      </w:r>
      <w:r w:rsidRPr="0047587C">
        <w:t>е</w:t>
      </w:r>
      <w:r w:rsidRPr="0047587C">
        <w:t>чение и социальные услуги</w:t>
      </w:r>
    </w:p>
    <w:p w:rsidR="00EF1759" w:rsidRPr="0047587C" w:rsidRDefault="00EF1759" w:rsidP="00F11CC3">
      <w:pPr>
        <w:pStyle w:val="SingleTxtGR"/>
      </w:pPr>
      <w:r w:rsidRPr="0047587C">
        <w:t>121.</w:t>
      </w:r>
      <w:r w:rsidRPr="0047587C">
        <w:tab/>
        <w:t>См. пункты 132</w:t>
      </w:r>
      <w:r>
        <w:t>−</w:t>
      </w:r>
      <w:r w:rsidRPr="0047587C">
        <w:t>135 первоначального и второго периодических докладов.</w:t>
      </w:r>
      <w:r>
        <w:t xml:space="preserve"> </w:t>
      </w:r>
    </w:p>
    <w:p w:rsidR="00EF1759" w:rsidRPr="0047587C" w:rsidRDefault="00EF1759" w:rsidP="00F11CC3">
      <w:pPr>
        <w:pStyle w:val="SingleTxtGR"/>
      </w:pPr>
      <w:r w:rsidRPr="0047587C">
        <w:t>122.</w:t>
      </w:r>
      <w:r w:rsidRPr="0047587C">
        <w:tab/>
        <w:t>При этом следует отметить, что вместо упомянутых в пункте 132 перв</w:t>
      </w:r>
      <w:r w:rsidRPr="0047587C">
        <w:t>о</w:t>
      </w:r>
      <w:r w:rsidRPr="0047587C">
        <w:t xml:space="preserve">начального и второго периодических докладов </w:t>
      </w:r>
      <w:r>
        <w:t>"</w:t>
      </w:r>
      <w:r w:rsidRPr="0047587C">
        <w:t>акушерок</w:t>
      </w:r>
      <w:r>
        <w:t xml:space="preserve">" </w:t>
      </w:r>
      <w:r w:rsidRPr="0047587C">
        <w:t xml:space="preserve">и </w:t>
      </w:r>
      <w:r>
        <w:t>"</w:t>
      </w:r>
      <w:r w:rsidRPr="0047587C">
        <w:t>Закона о мед</w:t>
      </w:r>
      <w:r w:rsidRPr="0047587C">
        <w:t>и</w:t>
      </w:r>
      <w:r w:rsidRPr="0047587C">
        <w:t>цинских сестрах, акушерках и сиделках</w:t>
      </w:r>
      <w:r>
        <w:t>"</w:t>
      </w:r>
      <w:r w:rsidRPr="0047587C">
        <w:t xml:space="preserve"> следует читать соответственно </w:t>
      </w:r>
      <w:r>
        <w:t>"</w:t>
      </w:r>
      <w:r w:rsidRPr="0047587C">
        <w:t>п</w:t>
      </w:r>
      <w:r w:rsidRPr="0047587C">
        <w:t>о</w:t>
      </w:r>
      <w:r w:rsidRPr="0047587C">
        <w:t>мощники в родах</w:t>
      </w:r>
      <w:r>
        <w:t>"</w:t>
      </w:r>
      <w:r w:rsidRPr="0047587C">
        <w:t xml:space="preserve"> и</w:t>
      </w:r>
      <w:r>
        <w:t xml:space="preserve"> "</w:t>
      </w:r>
      <w:r w:rsidRPr="0047587C">
        <w:t>Закон о медицинских сестрах, помощниках в родах и с</w:t>
      </w:r>
      <w:r w:rsidRPr="0047587C">
        <w:t>и</w:t>
      </w:r>
      <w:r w:rsidRPr="0047587C">
        <w:t>делках</w:t>
      </w:r>
      <w:r>
        <w:t>"</w:t>
      </w:r>
      <w:r w:rsidRPr="0047587C">
        <w:t xml:space="preserve">. Вместо фраз </w:t>
      </w:r>
      <w:r>
        <w:t>"</w:t>
      </w:r>
      <w:r w:rsidRPr="0047587C">
        <w:t>пособия на детей (выплачиваемые семьям, имеющим р</w:t>
      </w:r>
      <w:r w:rsidRPr="0047587C">
        <w:t>е</w:t>
      </w:r>
      <w:r w:rsidRPr="0047587C">
        <w:t>бенка в возрасте до трех лет и доход ниже определенной суммы, установле</w:t>
      </w:r>
      <w:r w:rsidRPr="0047587C">
        <w:t>н</w:t>
      </w:r>
      <w:r w:rsidRPr="0047587C">
        <w:t>ной распоряжением Кабинета)</w:t>
      </w:r>
      <w:r>
        <w:t>"</w:t>
      </w:r>
      <w:r w:rsidRPr="0047587C">
        <w:t xml:space="preserve"> и </w:t>
      </w:r>
      <w:r>
        <w:t>"</w:t>
      </w:r>
      <w:r w:rsidRPr="0047587C">
        <w:t>пособия на воспитание детей (выплачиваемые семьям, имеющим ребенка моложе 18 лет, в которых нет трудоспособного о</w:t>
      </w:r>
      <w:r w:rsidRPr="0047587C">
        <w:t>т</w:t>
      </w:r>
      <w:r w:rsidRPr="0047587C">
        <w:t>ца)</w:t>
      </w:r>
      <w:r>
        <w:t>"</w:t>
      </w:r>
      <w:r w:rsidRPr="0047587C">
        <w:t xml:space="preserve"> в пункте 133 этих докладов следует читать </w:t>
      </w:r>
      <w:r>
        <w:t>"</w:t>
      </w:r>
      <w:r w:rsidRPr="0047587C">
        <w:t>пособия на детей (выплач</w:t>
      </w:r>
      <w:r w:rsidRPr="0047587C">
        <w:t>и</w:t>
      </w:r>
      <w:r w:rsidRPr="0047587C">
        <w:t>ваемые семьям, имеющим ребенка, живущего в Японии, до его перехода в ни</w:t>
      </w:r>
      <w:r w:rsidRPr="0047587C">
        <w:t>ж</w:t>
      </w:r>
      <w:r w:rsidRPr="0047587C">
        <w:t>нюю ступень средней школы</w:t>
      </w:r>
      <w:r>
        <w:t>"</w:t>
      </w:r>
      <w:r w:rsidRPr="0047587C">
        <w:t xml:space="preserve"> и </w:t>
      </w:r>
      <w:r>
        <w:t>"</w:t>
      </w:r>
      <w:r w:rsidRPr="0047587C">
        <w:t>пособия на воспитание детей (выплачиваемые неполным семьям, имеющим ребенка моложе 18 лет)</w:t>
      </w:r>
      <w:r>
        <w:t>"</w:t>
      </w:r>
      <w:r w:rsidRPr="0047587C">
        <w:t>.</w:t>
      </w:r>
      <w:r>
        <w:t xml:space="preserve"> </w:t>
      </w:r>
      <w:r w:rsidRPr="0047587C">
        <w:t xml:space="preserve">Вместо слов </w:t>
      </w:r>
      <w:r>
        <w:t>"</w:t>
      </w:r>
      <w:r w:rsidRPr="0047587C">
        <w:t>(пособие на проживание, пособие на образование, жилищное пособие, медицинская п</w:t>
      </w:r>
      <w:r w:rsidRPr="0047587C">
        <w:t>о</w:t>
      </w:r>
      <w:r w:rsidRPr="0047587C">
        <w:t>мощь, пособия по родовспоможению, по безработице, на оплату ритуальных услуг)</w:t>
      </w:r>
      <w:r>
        <w:t>"</w:t>
      </w:r>
      <w:r w:rsidRPr="0047587C">
        <w:t xml:space="preserve"> в пункте 135 следует читать </w:t>
      </w:r>
      <w:r>
        <w:t>"</w:t>
      </w:r>
      <w:r w:rsidRPr="0047587C">
        <w:t>(пособие на проживание, пособие на обр</w:t>
      </w:r>
      <w:r w:rsidRPr="0047587C">
        <w:t>а</w:t>
      </w:r>
      <w:r w:rsidRPr="0047587C">
        <w:t>зование, жилищное пособие, пособие на медицинскую помощь, пособие на п</w:t>
      </w:r>
      <w:r w:rsidRPr="0047587C">
        <w:t>а</w:t>
      </w:r>
      <w:r w:rsidRPr="0047587C">
        <w:t>тронажный уход, пособие по родовспоможению, пособие в связи с наличием профессионального заболевания, пособие на оплату ритуальных услуг)</w:t>
      </w:r>
      <w:r>
        <w:t>"</w:t>
      </w:r>
      <w:r w:rsidRPr="0047587C">
        <w:t>.</w:t>
      </w:r>
    </w:p>
    <w:p w:rsidR="00EF1759" w:rsidRPr="0047587C" w:rsidRDefault="00EF1759" w:rsidP="00F11CC3">
      <w:pPr>
        <w:pStyle w:val="SingleTxtGR"/>
      </w:pPr>
      <w:r w:rsidRPr="0047587C">
        <w:t>123.</w:t>
      </w:r>
      <w:r w:rsidRPr="0047587C">
        <w:tab/>
        <w:t>Кроме того, в категории получающих помощь государства домашних х</w:t>
      </w:r>
      <w:r w:rsidRPr="0047587C">
        <w:t>о</w:t>
      </w:r>
      <w:r w:rsidRPr="0047587C">
        <w:t>зяйств, главами которых являются иностранные граждане, в 2010 финансовом году насчитывалось 68 965 человек. Подробнее см. приложение I.</w:t>
      </w:r>
      <w:r>
        <w:t xml:space="preserve"> </w:t>
      </w:r>
    </w:p>
    <w:p w:rsidR="00EF1759" w:rsidRPr="0047587C" w:rsidRDefault="00EF1759" w:rsidP="00F11CC3">
      <w:pPr>
        <w:pStyle w:val="H23GR"/>
      </w:pPr>
      <w:r w:rsidRPr="0047587C">
        <w:tab/>
        <w:t>4.</w:t>
      </w:r>
      <w:r w:rsidRPr="0047587C">
        <w:tab/>
        <w:t>Право на образование и профессиональную подготовку</w:t>
      </w:r>
    </w:p>
    <w:p w:rsidR="00EF1759" w:rsidRPr="0047587C" w:rsidRDefault="00EF1759" w:rsidP="00F11CC3">
      <w:pPr>
        <w:pStyle w:val="SingleTxtGR"/>
      </w:pPr>
      <w:r w:rsidRPr="0047587C">
        <w:t>124.</w:t>
      </w:r>
      <w:r w:rsidRPr="0047587C">
        <w:tab/>
        <w:t>В сфере образования, если иностранцы, живущие в Японии, хотят, чтобы их дети получили образование в Японии, то такие дети могут бесплатно учит</w:t>
      </w:r>
      <w:r w:rsidRPr="0047587C">
        <w:t>ь</w:t>
      </w:r>
      <w:r w:rsidRPr="0047587C">
        <w:t>ся в государственных школах обязательной ступени образования. Все дети ин</w:t>
      </w:r>
      <w:r w:rsidRPr="0047587C">
        <w:t>о</w:t>
      </w:r>
      <w:r w:rsidRPr="0047587C">
        <w:t>странцев учатся в японских школах наравне с японскими учащимися, в частн</w:t>
      </w:r>
      <w:r w:rsidRPr="0047587C">
        <w:t>о</w:t>
      </w:r>
      <w:r w:rsidRPr="0047587C">
        <w:t>сти им также выделяются бесплатные учебники, предоставляется помощь в учебе и т.д.</w:t>
      </w:r>
      <w:r>
        <w:t xml:space="preserve"> </w:t>
      </w:r>
    </w:p>
    <w:p w:rsidR="00EF1759" w:rsidRPr="0047587C" w:rsidRDefault="00EF1759" w:rsidP="00F11CC3">
      <w:pPr>
        <w:pStyle w:val="SingleTxtGR"/>
      </w:pPr>
      <w:r w:rsidRPr="0047587C">
        <w:t>125.</w:t>
      </w:r>
      <w:r w:rsidRPr="0047587C">
        <w:tab/>
        <w:t>Муниципальные советы по вопросам образования направляют информ</w:t>
      </w:r>
      <w:r w:rsidRPr="0047587C">
        <w:t>а</w:t>
      </w:r>
      <w:r w:rsidRPr="0047587C">
        <w:t>ционные материалы о н</w:t>
      </w:r>
      <w:r w:rsidRPr="0047587C">
        <w:t>а</w:t>
      </w:r>
      <w:r w:rsidRPr="0047587C">
        <w:t>боре учащихся в школу родителям детей школьного возраста, которые не имеют японского гражданства, чтобы они не упустили возможность отдать детей в школу.</w:t>
      </w:r>
    </w:p>
    <w:p w:rsidR="00EF1759" w:rsidRPr="0047587C" w:rsidRDefault="00EF1759" w:rsidP="00F11CC3">
      <w:pPr>
        <w:pStyle w:val="SingleTxtGR"/>
      </w:pPr>
      <w:r w:rsidRPr="0047587C">
        <w:t>126.</w:t>
      </w:r>
      <w:r w:rsidRPr="0047587C">
        <w:tab/>
        <w:t>Помимо этого, согласно Закону о школьном образовании, все выпускники средних школ первой ступени или аналогичных школ, а также лица, закончи</w:t>
      </w:r>
      <w:r w:rsidRPr="0047587C">
        <w:t>в</w:t>
      </w:r>
      <w:r w:rsidRPr="0047587C">
        <w:t>шие первый семестр средней школы или подтвердившие, что их уровень акад</w:t>
      </w:r>
      <w:r w:rsidRPr="0047587C">
        <w:t>е</w:t>
      </w:r>
      <w:r w:rsidRPr="0047587C">
        <w:t>мической подготовки соответствует стандартам, установленным Министерс</w:t>
      </w:r>
      <w:r w:rsidRPr="0047587C">
        <w:t>т</w:t>
      </w:r>
      <w:r w:rsidRPr="0047587C">
        <w:t>вом просвещения, культуры, спорта, науки и технологий, или превышает эти стандарты, имеют право поступать в среднюю школу второй ступени без какой бы то ни было дискриминации.</w:t>
      </w:r>
      <w:r>
        <w:t xml:space="preserve"> </w:t>
      </w:r>
    </w:p>
    <w:p w:rsidR="00EF1759" w:rsidRDefault="00EF1759" w:rsidP="00F11CC3">
      <w:pPr>
        <w:pStyle w:val="SingleTxtGR"/>
      </w:pPr>
      <w:r w:rsidRPr="0047587C">
        <w:t>127.</w:t>
      </w:r>
      <w:r w:rsidRPr="0047587C">
        <w:tab/>
        <w:t>При приеме детей иностранцев в государственные школы необходимо н</w:t>
      </w:r>
      <w:r w:rsidRPr="0047587C">
        <w:t>а</w:t>
      </w:r>
      <w:r w:rsidRPr="0047587C">
        <w:t>личие систем, обеспечивающих надлежащее обучение японскому языку и ор</w:t>
      </w:r>
      <w:r w:rsidRPr="0047587C">
        <w:t>и</w:t>
      </w:r>
      <w:r w:rsidRPr="0047587C">
        <w:t>ентацию в системе школьного образования в Японии. Министерство просвещ</w:t>
      </w:r>
      <w:r w:rsidRPr="0047587C">
        <w:t>е</w:t>
      </w:r>
      <w:r w:rsidRPr="0047587C">
        <w:t xml:space="preserve">ния, культуры, спорта, науки и технологий </w:t>
      </w:r>
      <w:r>
        <w:t>прорабатывает следующие меры (в </w:t>
      </w:r>
      <w:r w:rsidRPr="0047587C">
        <w:t xml:space="preserve">частности, для поддержки учебы детей иностранцев в системе обязательного образования): </w:t>
      </w:r>
    </w:p>
    <w:p w:rsidR="00EF1759" w:rsidRPr="0047587C" w:rsidRDefault="00EF1759" w:rsidP="00F11CC3">
      <w:pPr>
        <w:pStyle w:val="Bullet1GR"/>
        <w:numPr>
          <w:ilvl w:val="0"/>
          <w:numId w:val="1"/>
        </w:numPr>
      </w:pPr>
      <w:r w:rsidRPr="0047587C">
        <w:t>выделение дополнительных преподавателей для улучшения системы об</w:t>
      </w:r>
      <w:r w:rsidRPr="0047587C">
        <w:t>у</w:t>
      </w:r>
      <w:r w:rsidRPr="0047587C">
        <w:t xml:space="preserve">чения японскому языку; </w:t>
      </w:r>
    </w:p>
    <w:p w:rsidR="00EF1759" w:rsidRPr="0047587C" w:rsidRDefault="00EF1759" w:rsidP="00F11CC3">
      <w:pPr>
        <w:pStyle w:val="Bullet1GR"/>
        <w:numPr>
          <w:ilvl w:val="0"/>
          <w:numId w:val="1"/>
        </w:numPr>
      </w:pPr>
      <w:r w:rsidRPr="0047587C">
        <w:t>организация практических курсов, главным образом по методике преп</w:t>
      </w:r>
      <w:r w:rsidRPr="0047587C">
        <w:t>о</w:t>
      </w:r>
      <w:r w:rsidRPr="0047587C">
        <w:t>давания японского языка, с ориентацией на учителей, работающих с ин</w:t>
      </w:r>
      <w:r w:rsidRPr="0047587C">
        <w:t>о</w:t>
      </w:r>
      <w:r w:rsidRPr="0047587C">
        <w:t>странными учащимися, и на персонал руководящего звена, например д</w:t>
      </w:r>
      <w:r w:rsidRPr="0047587C">
        <w:t>и</w:t>
      </w:r>
      <w:r w:rsidRPr="0047587C">
        <w:t>ректоров и инспе</w:t>
      </w:r>
      <w:r w:rsidRPr="0047587C">
        <w:t>к</w:t>
      </w:r>
      <w:r w:rsidRPr="0047587C">
        <w:t xml:space="preserve">торов школ; </w:t>
      </w:r>
    </w:p>
    <w:p w:rsidR="00EF1759" w:rsidRPr="0047587C" w:rsidRDefault="00EF1759" w:rsidP="00F11CC3">
      <w:pPr>
        <w:pStyle w:val="Bullet1GR"/>
        <w:numPr>
          <w:ilvl w:val="0"/>
          <w:numId w:val="1"/>
        </w:numPr>
      </w:pPr>
      <w:r w:rsidRPr="0047587C">
        <w:t>подготовка справочника по вопросам школьного обучения, в котором в обобщающей форме рассказывается о японской системе образования и процедурах записи детей в школы, а также краткого обзора этого спр</w:t>
      </w:r>
      <w:r w:rsidRPr="0047587C">
        <w:t>а</w:t>
      </w:r>
      <w:r w:rsidRPr="0047587C">
        <w:t>вочника на семи яз</w:t>
      </w:r>
      <w:r w:rsidRPr="0047587C">
        <w:t>ы</w:t>
      </w:r>
      <w:r w:rsidRPr="0047587C">
        <w:t>ках, в том числе на португальском и китайском, с его распространением среди комитетов по вопросам образования и т.д.;</w:t>
      </w:r>
    </w:p>
    <w:p w:rsidR="00EF1759" w:rsidRPr="0047587C" w:rsidRDefault="00EF1759" w:rsidP="00F11CC3">
      <w:pPr>
        <w:pStyle w:val="Bullet1GR"/>
        <w:numPr>
          <w:ilvl w:val="0"/>
          <w:numId w:val="1"/>
        </w:numPr>
      </w:pPr>
      <w:r w:rsidRPr="0047587C">
        <w:t>осуществление мероприятий, в том числе выделение вспомогательного персонала, владеющего иностранными языками и требующегося для пр</w:t>
      </w:r>
      <w:r w:rsidRPr="0047587C">
        <w:t>о</w:t>
      </w:r>
      <w:r w:rsidRPr="0047587C">
        <w:t>ведения первых ориентационных занятий для детей иностранцев до и п</w:t>
      </w:r>
      <w:r w:rsidRPr="0047587C">
        <w:t>о</w:t>
      </w:r>
      <w:r w:rsidRPr="0047587C">
        <w:t>сле поступления в школу или перевода из одного учебного заведения в другое, для оказания п</w:t>
      </w:r>
      <w:r w:rsidRPr="0047587C">
        <w:t>о</w:t>
      </w:r>
      <w:r w:rsidRPr="0047587C">
        <w:t>мощи в преподавании японского языка в школах и для поддержания контактов между школой и родителями и координации их усилий.</w:t>
      </w:r>
      <w:r>
        <w:t xml:space="preserve"> </w:t>
      </w:r>
    </w:p>
    <w:p w:rsidR="00EF1759" w:rsidRPr="0047587C" w:rsidRDefault="00EF1759" w:rsidP="00F11CC3">
      <w:pPr>
        <w:pStyle w:val="SingleTxtGR"/>
      </w:pPr>
      <w:r w:rsidRPr="0047587C">
        <w:t>128.</w:t>
      </w:r>
      <w:r w:rsidRPr="0047587C">
        <w:tab/>
        <w:t>Кроме того, важно также, чтобы дети имели возможности для развития личности и способностей с учетом международных аспектов и могли потом п</w:t>
      </w:r>
      <w:r w:rsidRPr="0047587C">
        <w:t>о</w:t>
      </w:r>
      <w:r w:rsidRPr="0047587C">
        <w:t>нимать людей, обычаи и культура которых отлич</w:t>
      </w:r>
      <w:r w:rsidRPr="0047587C">
        <w:t>а</w:t>
      </w:r>
      <w:r w:rsidRPr="0047587C">
        <w:t xml:space="preserve">ется от их собственных, и жить вместе с такими людьми. Ввиду этого в школах теперь обеспечивается воспитание в духе международного взаимопонимания на основе преподавания таких предметов, как </w:t>
      </w:r>
      <w:r>
        <w:t>"</w:t>
      </w:r>
      <w:r w:rsidRPr="0047587C">
        <w:t>Социальные исследования</w:t>
      </w:r>
      <w:r>
        <w:t>"</w:t>
      </w:r>
      <w:r w:rsidRPr="0047587C">
        <w:t xml:space="preserve">, </w:t>
      </w:r>
      <w:r>
        <w:t>"</w:t>
      </w:r>
      <w:r w:rsidRPr="0047587C">
        <w:t>Нравственное воспит</w:t>
      </w:r>
      <w:r w:rsidRPr="0047587C">
        <w:t>а</w:t>
      </w:r>
      <w:r w:rsidRPr="0047587C">
        <w:t>ние</w:t>
      </w:r>
      <w:r>
        <w:t>"</w:t>
      </w:r>
      <w:r w:rsidRPr="0047587C">
        <w:t xml:space="preserve">, </w:t>
      </w:r>
      <w:r>
        <w:t>"</w:t>
      </w:r>
      <w:r w:rsidRPr="0047587C">
        <w:t>Специальные мероприятия</w:t>
      </w:r>
      <w:r>
        <w:t>"</w:t>
      </w:r>
      <w:r w:rsidRPr="0047587C">
        <w:t xml:space="preserve"> и </w:t>
      </w:r>
      <w:r>
        <w:t>"</w:t>
      </w:r>
      <w:r w:rsidRPr="0047587C">
        <w:t>Программа комплексных исследований</w:t>
      </w:r>
      <w:r>
        <w:t>". В </w:t>
      </w:r>
      <w:r w:rsidRPr="0047587C">
        <w:t>ра</w:t>
      </w:r>
      <w:r w:rsidRPr="0047587C">
        <w:t>м</w:t>
      </w:r>
      <w:r w:rsidRPr="0047587C">
        <w:t>ках такого обучения можно использовать последнюю упомянутую программу для изучения родного языка и культуры иностранных учащихся с учетом реал</w:t>
      </w:r>
      <w:r w:rsidRPr="0047587C">
        <w:t>ь</w:t>
      </w:r>
      <w:r w:rsidRPr="0047587C">
        <w:t>ных обстоятельств соответствующих общин и таких учащихся. Кстати говоря, изучение родного языка, родной культуры и т.д. может включаться в пр</w:t>
      </w:r>
      <w:r w:rsidRPr="0047587C">
        <w:t>о</w:t>
      </w:r>
      <w:r w:rsidRPr="0047587C">
        <w:t xml:space="preserve">грамму внеклассной работы. Ряд органов местного управления осуществляют такие мероприятия на практике. </w:t>
      </w:r>
    </w:p>
    <w:p w:rsidR="00EF1759" w:rsidRPr="0047587C" w:rsidRDefault="00EF1759" w:rsidP="00F11CC3">
      <w:pPr>
        <w:pStyle w:val="SingleTxtGR"/>
      </w:pPr>
      <w:r w:rsidRPr="0047587C">
        <w:t>129.</w:t>
      </w:r>
      <w:r w:rsidRPr="0047587C">
        <w:tab/>
        <w:t>В период 2006</w:t>
      </w:r>
      <w:r>
        <w:t>−</w:t>
      </w:r>
      <w:r w:rsidRPr="0047587C">
        <w:t>2009 финансовых годов Министерство просвещения, кул</w:t>
      </w:r>
      <w:r w:rsidRPr="0047587C">
        <w:t>ь</w:t>
      </w:r>
      <w:r w:rsidRPr="0047587C">
        <w:t>туры, спорта, науки и технологий оказывало поддержку муниципалитетам, школам и другим партнерам, проводившим большую работу в рамках осущес</w:t>
      </w:r>
      <w:r w:rsidRPr="0047587C">
        <w:t>т</w:t>
      </w:r>
      <w:r w:rsidRPr="0047587C">
        <w:t xml:space="preserve">вления </w:t>
      </w:r>
      <w:r>
        <w:t>"</w:t>
      </w:r>
      <w:r w:rsidRPr="0047587C">
        <w:t>Плана поощрения международного взаимопонимания</w:t>
      </w:r>
      <w:r>
        <w:t>"</w:t>
      </w:r>
      <w:r w:rsidRPr="0047587C">
        <w:t>, призванного г</w:t>
      </w:r>
      <w:r w:rsidRPr="0047587C">
        <w:t>о</w:t>
      </w:r>
      <w:r w:rsidRPr="0047587C">
        <w:t>товить людей, способных принимать активное участие в жизни международн</w:t>
      </w:r>
      <w:r w:rsidRPr="0047587C">
        <w:t>о</w:t>
      </w:r>
      <w:r w:rsidRPr="0047587C">
        <w:t>го сообщества, на основе углубления международного взаимопонимания. П</w:t>
      </w:r>
      <w:r w:rsidRPr="0047587C">
        <w:t>о</w:t>
      </w:r>
      <w:r w:rsidRPr="0047587C">
        <w:t>мимо этого, в рамках упомянутого плана Министерство прилагает усилия по пропаганде воспитания в духе международного взаимопонимания, делая тем</w:t>
      </w:r>
      <w:r w:rsidRPr="0047587C">
        <w:t>а</w:t>
      </w:r>
      <w:r w:rsidRPr="0047587C">
        <w:t>тические доклады на общенациональном совещании координационного совета, которое оно ежегодно проводит с участием ответственных представителей к</w:t>
      </w:r>
      <w:r w:rsidRPr="0047587C">
        <w:t>о</w:t>
      </w:r>
      <w:r w:rsidRPr="0047587C">
        <w:t>митетов по вопросам образования пр</w:t>
      </w:r>
      <w:r w:rsidRPr="0047587C">
        <w:t>е</w:t>
      </w:r>
      <w:r w:rsidRPr="0047587C">
        <w:t>фектур и ряда городов.</w:t>
      </w:r>
    </w:p>
    <w:p w:rsidR="00EF1759" w:rsidRPr="0047587C" w:rsidRDefault="00EF1759" w:rsidP="00F11CC3">
      <w:pPr>
        <w:pStyle w:val="SingleTxtGR"/>
      </w:pPr>
      <w:r w:rsidRPr="0047587C">
        <w:t>130</w:t>
      </w:r>
      <w:r w:rsidRPr="0047587C">
        <w:rPr>
          <w:rFonts w:hint="eastAsia"/>
        </w:rPr>
        <w:t>.</w:t>
      </w:r>
      <w:r w:rsidRPr="0047587C">
        <w:tab/>
        <w:t>Кроме того, пострадавший иностранный учащийся японской начальной, младшей средней или старшей средней школы, охваченный системой взаим</w:t>
      </w:r>
      <w:r w:rsidRPr="0047587C">
        <w:t>о</w:t>
      </w:r>
      <w:r w:rsidRPr="0047587C">
        <w:t>помощи на случай получения травмы или при несчастном случае, получает с</w:t>
      </w:r>
      <w:r w:rsidRPr="0047587C">
        <w:t>о</w:t>
      </w:r>
      <w:r w:rsidRPr="0047587C">
        <w:t xml:space="preserve">ответствующее пособие наравне с японскими гражданами. </w:t>
      </w:r>
    </w:p>
    <w:p w:rsidR="00EF1759" w:rsidRPr="0047587C" w:rsidRDefault="00EF1759" w:rsidP="00F11CC3">
      <w:pPr>
        <w:pStyle w:val="SingleTxtGR"/>
      </w:pPr>
      <w:r w:rsidRPr="0047587C">
        <w:t>131</w:t>
      </w:r>
      <w:r w:rsidRPr="0047587C">
        <w:rPr>
          <w:rFonts w:hint="eastAsia"/>
        </w:rPr>
        <w:t>.</w:t>
      </w:r>
      <w:r w:rsidRPr="0047587C">
        <w:tab/>
        <w:t>Правительство Японии организует педагогическую подготовку иностра</w:t>
      </w:r>
      <w:r w:rsidRPr="0047587C">
        <w:t>н</w:t>
      </w:r>
      <w:r w:rsidRPr="0047587C">
        <w:t>ных граждан, владеющих японским языком, проводит консультации с прав</w:t>
      </w:r>
      <w:r w:rsidRPr="0047587C">
        <w:t>и</w:t>
      </w:r>
      <w:r w:rsidRPr="0047587C">
        <w:t>тельствами стран происхождения детей иностранцев, оказывает помощь в обе</w:t>
      </w:r>
      <w:r w:rsidRPr="0047587C">
        <w:t>с</w:t>
      </w:r>
      <w:r w:rsidRPr="0047587C">
        <w:t xml:space="preserve">печении охвата детей иностранцев школьным образованием и создало систему обучения японскому языку. </w:t>
      </w:r>
    </w:p>
    <w:p w:rsidR="00EF1759" w:rsidRPr="0047587C" w:rsidRDefault="00EF1759" w:rsidP="00F11CC3">
      <w:pPr>
        <w:pStyle w:val="SingleTxtGR"/>
      </w:pPr>
      <w:r w:rsidRPr="0047587C">
        <w:t>132.</w:t>
      </w:r>
      <w:r w:rsidRPr="0047587C">
        <w:tab/>
        <w:t xml:space="preserve">Некоторые школы для иностранцев, например международные школы, работают как </w:t>
      </w:r>
      <w:r>
        <w:t>"</w:t>
      </w:r>
      <w:r w:rsidRPr="0047587C">
        <w:t>прочие</w:t>
      </w:r>
      <w:r>
        <w:t>"</w:t>
      </w:r>
      <w:r w:rsidRPr="0047587C">
        <w:t xml:space="preserve"> школы с одобрения губернаторов префектур и с собл</w:t>
      </w:r>
      <w:r w:rsidRPr="0047587C">
        <w:t>ю</w:t>
      </w:r>
      <w:r w:rsidRPr="0047587C">
        <w:t>дением их независимого статуса.</w:t>
      </w:r>
    </w:p>
    <w:p w:rsidR="00EF1759" w:rsidRPr="0047587C" w:rsidRDefault="00EF1759" w:rsidP="00F11CC3">
      <w:pPr>
        <w:pStyle w:val="SingleTxtGR"/>
      </w:pPr>
      <w:r w:rsidRPr="0047587C">
        <w:t>133</w:t>
      </w:r>
      <w:r w:rsidRPr="0047587C">
        <w:rPr>
          <w:rFonts w:hint="eastAsia"/>
        </w:rPr>
        <w:t>.</w:t>
      </w:r>
      <w:r w:rsidRPr="0047587C">
        <w:tab/>
        <w:t>В целях уменьшения доли расходов в бюджете домашних хозяйств на о</w:t>
      </w:r>
      <w:r w:rsidRPr="0047587C">
        <w:t>б</w:t>
      </w:r>
      <w:r w:rsidRPr="0047587C">
        <w:t>разование на этапе старшей ступени средней школы в апреле 2010 года нач</w:t>
      </w:r>
      <w:r w:rsidRPr="0047587C">
        <w:t>а</w:t>
      </w:r>
      <w:r w:rsidRPr="0047587C">
        <w:t>лось введение системы, предусматривающей отмену платы за обучение в ста</w:t>
      </w:r>
      <w:r w:rsidRPr="0047587C">
        <w:t>р</w:t>
      </w:r>
      <w:r w:rsidRPr="0047587C">
        <w:t>ших классах средней школы и предоставление субсидий учащимся национал</w:t>
      </w:r>
      <w:r w:rsidRPr="0047587C">
        <w:t>ь</w:t>
      </w:r>
      <w:r w:rsidRPr="0047587C">
        <w:t>ных и частных средних школ старшей ступени (системы бесплатного обучения в государственных школах старшей ступени и субсидирования охвата школ</w:t>
      </w:r>
      <w:r w:rsidRPr="0047587C">
        <w:t>ь</w:t>
      </w:r>
      <w:r w:rsidRPr="0047587C">
        <w:t xml:space="preserve">ным средним образованием старшей ступени). </w:t>
      </w:r>
    </w:p>
    <w:p w:rsidR="00EF1759" w:rsidRPr="0047587C" w:rsidRDefault="00EF1759" w:rsidP="00F11CC3">
      <w:pPr>
        <w:pStyle w:val="SingleTxtGR"/>
      </w:pPr>
      <w:r w:rsidRPr="0047587C">
        <w:t>134.</w:t>
      </w:r>
      <w:r w:rsidRPr="0047587C">
        <w:tab/>
        <w:t>Данная система охватывает учащихся 1) национальных, государственных и частных средних школ старшей ступени; 2) с</w:t>
      </w:r>
      <w:r>
        <w:t>тарших классов средних школ; 3) </w:t>
      </w:r>
      <w:r w:rsidRPr="0047587C">
        <w:t>школ для детей с особыми потребностями (на уровне старшей средней шк</w:t>
      </w:r>
      <w:r w:rsidRPr="0047587C">
        <w:t>о</w:t>
      </w:r>
      <w:r w:rsidRPr="0047587C">
        <w:t>лы); 4) технических колледжей (с первого по третий год обучения); 5) курсов повышенного типа в специализированных колледжах профессионально-технической подготовки и 6) школ для иностранцев вне зависимости от их н</w:t>
      </w:r>
      <w:r w:rsidRPr="0047587C">
        <w:t>а</w:t>
      </w:r>
      <w:r w:rsidRPr="0047587C">
        <w:t xml:space="preserve">циональной принадлежности, утвержденных Министерством просвещения, культуры, спорта, науки и технологий в категории </w:t>
      </w:r>
      <w:r>
        <w:t>"</w:t>
      </w:r>
      <w:r w:rsidRPr="0047587C">
        <w:t>прочих</w:t>
      </w:r>
      <w:r>
        <w:t>"</w:t>
      </w:r>
      <w:r w:rsidRPr="0047587C">
        <w:t xml:space="preserve"> школ, учебная пр</w:t>
      </w:r>
      <w:r w:rsidRPr="0047587C">
        <w:t>о</w:t>
      </w:r>
      <w:r w:rsidRPr="0047587C">
        <w:t>грамма которых эквивалентна программе средних школ старшей ступени. В ч</w:t>
      </w:r>
      <w:r w:rsidRPr="0047587C">
        <w:t>а</w:t>
      </w:r>
      <w:r w:rsidRPr="0047587C">
        <w:t>стности, к числу таких школ для иностранцев относятся: а) школы, в отнош</w:t>
      </w:r>
      <w:r w:rsidRPr="0047587C">
        <w:t>е</w:t>
      </w:r>
      <w:r w:rsidRPr="0047587C">
        <w:t>нии которых через посольство соответствующей страны можно получить по</w:t>
      </w:r>
      <w:r w:rsidRPr="0047587C">
        <w:t>д</w:t>
      </w:r>
      <w:r w:rsidRPr="0047587C">
        <w:t xml:space="preserve">тверждение, что их программа эквивалентна учебной программе японских средних школ старшей ступени; </w:t>
      </w:r>
      <w:r w:rsidRPr="0047587C">
        <w:rPr>
          <w:lang w:val="en-US"/>
        </w:rPr>
        <w:t>b</w:t>
      </w:r>
      <w:r w:rsidRPr="0047587C">
        <w:t>) школы, в отношении которых можно пол</w:t>
      </w:r>
      <w:r w:rsidRPr="0047587C">
        <w:t>у</w:t>
      </w:r>
      <w:r w:rsidRPr="0047587C">
        <w:t>чить подтверждение пр</w:t>
      </w:r>
      <w:r w:rsidRPr="0047587C">
        <w:t>о</w:t>
      </w:r>
      <w:r w:rsidRPr="0047587C">
        <w:t>хождения процедуры сертификации международно признанной организацией оценки школ и с) школы помимо перечисленных в пунктах а) и b), утвержде</w:t>
      </w:r>
      <w:r w:rsidRPr="0047587C">
        <w:t>н</w:t>
      </w:r>
      <w:r w:rsidRPr="0047587C">
        <w:t>ные Министерством просвещения, культуры, спорта, науки и технологий в категории школ, учебная программа которых эквивален</w:t>
      </w:r>
      <w:r w:rsidRPr="0047587C">
        <w:t>т</w:t>
      </w:r>
      <w:r w:rsidRPr="0047587C">
        <w:t>на программе японских средних школ старшей ступени.</w:t>
      </w:r>
    </w:p>
    <w:p w:rsidR="00EF1759" w:rsidRPr="0047587C" w:rsidRDefault="00EF1759" w:rsidP="00F11CC3">
      <w:pPr>
        <w:pStyle w:val="H23GR"/>
      </w:pPr>
      <w:r w:rsidRPr="0047587C">
        <w:tab/>
        <w:t>5.</w:t>
      </w:r>
      <w:r w:rsidRPr="0047587C">
        <w:tab/>
        <w:t>Право на равноправное участие в культурной жизни</w:t>
      </w:r>
    </w:p>
    <w:p w:rsidR="00EF1759" w:rsidRPr="0047587C" w:rsidRDefault="00EF1759" w:rsidP="00F11CC3">
      <w:pPr>
        <w:pStyle w:val="SingleTxtGR"/>
      </w:pPr>
      <w:r w:rsidRPr="0047587C">
        <w:t>135.</w:t>
      </w:r>
      <w:r w:rsidRPr="0047587C">
        <w:tab/>
        <w:t>См. пункт 142 первоначального и второго периодических докладов.</w:t>
      </w:r>
    </w:p>
    <w:p w:rsidR="00EF1759" w:rsidRPr="0047587C" w:rsidRDefault="00EF1759" w:rsidP="00F11CC3">
      <w:pPr>
        <w:pStyle w:val="H1GR"/>
      </w:pPr>
      <w:r w:rsidRPr="0047587C">
        <w:tab/>
      </w:r>
      <w:r w:rsidRPr="0047587C">
        <w:tab/>
        <w:t>Право на доступ в места, предназначенные для общественного пользования, или к с</w:t>
      </w:r>
      <w:r w:rsidRPr="0047587C">
        <w:t>о</w:t>
      </w:r>
      <w:r w:rsidRPr="0047587C">
        <w:t>ответствующим видам обслуживания</w:t>
      </w:r>
    </w:p>
    <w:p w:rsidR="00EF1759" w:rsidRPr="0047587C" w:rsidRDefault="00EF1759" w:rsidP="00F11CC3">
      <w:pPr>
        <w:pStyle w:val="SingleTxtGR"/>
      </w:pPr>
      <w:r w:rsidRPr="0047587C">
        <w:t>136.</w:t>
      </w:r>
      <w:r w:rsidRPr="0047587C">
        <w:tab/>
      </w:r>
      <w:r w:rsidRPr="0047587C">
        <w:rPr>
          <w:bCs/>
        </w:rPr>
        <w:t>См. пункты 56 и 57 объединенных третьего</w:t>
      </w:r>
      <w:r>
        <w:rPr>
          <w:bCs/>
        </w:rPr>
        <w:t>−</w:t>
      </w:r>
      <w:r w:rsidRPr="0047587C">
        <w:rPr>
          <w:bCs/>
        </w:rPr>
        <w:t>шестого периодических до</w:t>
      </w:r>
      <w:r w:rsidRPr="0047587C">
        <w:rPr>
          <w:bCs/>
        </w:rPr>
        <w:t>к</w:t>
      </w:r>
      <w:r w:rsidRPr="0047587C">
        <w:rPr>
          <w:bCs/>
        </w:rPr>
        <w:t>ладов.</w:t>
      </w:r>
    </w:p>
    <w:p w:rsidR="00EF1759" w:rsidRPr="0047587C" w:rsidRDefault="00EF1759" w:rsidP="00F11CC3">
      <w:pPr>
        <w:pStyle w:val="H1GR"/>
      </w:pPr>
      <w:r w:rsidRPr="0047587C">
        <w:tab/>
      </w:r>
      <w:r w:rsidRPr="0047587C">
        <w:tab/>
        <w:t>Информация о социальных показателях</w:t>
      </w:r>
    </w:p>
    <w:p w:rsidR="00EF1759" w:rsidRPr="0047587C" w:rsidRDefault="00EF1759" w:rsidP="00F11CC3">
      <w:pPr>
        <w:pStyle w:val="SingleTxtGR"/>
      </w:pPr>
      <w:r w:rsidRPr="0047587C">
        <w:t>137</w:t>
      </w:r>
      <w:r w:rsidRPr="0047587C">
        <w:rPr>
          <w:rFonts w:hint="eastAsia"/>
        </w:rPr>
        <w:t>.</w:t>
      </w:r>
      <w:r w:rsidRPr="0047587C">
        <w:tab/>
        <w:t xml:space="preserve">См. приложения </w:t>
      </w:r>
      <w:r w:rsidRPr="0047587C">
        <w:rPr>
          <w:lang w:val="en-US"/>
        </w:rPr>
        <w:t>II</w:t>
      </w:r>
      <w:r>
        <w:t>−</w:t>
      </w:r>
      <w:r w:rsidRPr="0047587C">
        <w:rPr>
          <w:lang w:val="en-US"/>
        </w:rPr>
        <w:t>X</w:t>
      </w:r>
      <w:r w:rsidRPr="0047587C">
        <w:t>.</w:t>
      </w:r>
    </w:p>
    <w:p w:rsidR="00EF1759" w:rsidRPr="0047587C" w:rsidRDefault="00EF1759" w:rsidP="00660BC0">
      <w:pPr>
        <w:pStyle w:val="HChGR"/>
      </w:pPr>
      <w:r w:rsidRPr="0047587C">
        <w:tab/>
      </w:r>
      <w:r w:rsidRPr="0047587C">
        <w:tab/>
        <w:t>Статья 6</w:t>
      </w:r>
    </w:p>
    <w:p w:rsidR="00EF1759" w:rsidRPr="0047587C" w:rsidRDefault="00EF1759" w:rsidP="00F11CC3">
      <w:pPr>
        <w:pStyle w:val="H1GR"/>
      </w:pPr>
      <w:r w:rsidRPr="0047587C">
        <w:tab/>
      </w:r>
      <w:r w:rsidRPr="0047587C">
        <w:tab/>
        <w:t>Средства судебной защиты</w:t>
      </w:r>
    </w:p>
    <w:p w:rsidR="00EF1759" w:rsidRPr="0047587C" w:rsidRDefault="00EF1759" w:rsidP="00F11CC3">
      <w:pPr>
        <w:pStyle w:val="SingleTxtGR"/>
      </w:pPr>
      <w:r w:rsidRPr="0047587C">
        <w:t>138</w:t>
      </w:r>
      <w:r w:rsidRPr="0047587C">
        <w:rPr>
          <w:rFonts w:hint="eastAsia"/>
        </w:rPr>
        <w:t>.</w:t>
      </w:r>
      <w:r w:rsidRPr="0047587C">
        <w:tab/>
        <w:t>См. пункты 145</w:t>
      </w:r>
      <w:r>
        <w:t>−</w:t>
      </w:r>
      <w:r w:rsidRPr="0047587C">
        <w:t>149 первоначального и второго периодических докл</w:t>
      </w:r>
      <w:r w:rsidRPr="0047587C">
        <w:t>а</w:t>
      </w:r>
      <w:r w:rsidRPr="0047587C">
        <w:t>дов.</w:t>
      </w:r>
      <w:r>
        <w:t xml:space="preserve"> </w:t>
      </w:r>
    </w:p>
    <w:p w:rsidR="00EF1759" w:rsidRPr="0047587C" w:rsidRDefault="00EF1759" w:rsidP="00F11CC3">
      <w:pPr>
        <w:pStyle w:val="SingleTxtGR"/>
      </w:pPr>
      <w:r w:rsidRPr="0047587C">
        <w:t>139</w:t>
      </w:r>
      <w:r w:rsidRPr="0047587C">
        <w:rPr>
          <w:rFonts w:hint="eastAsia"/>
        </w:rPr>
        <w:t>.</w:t>
      </w:r>
      <w:r w:rsidRPr="0047587C">
        <w:tab/>
        <w:t>Ниже приводится информация о судебных решениях, принятых в после</w:t>
      </w:r>
      <w:r w:rsidRPr="0047587C">
        <w:t>д</w:t>
      </w:r>
      <w:r w:rsidRPr="0047587C">
        <w:t>ние годы по вопросу о расовой дискриминации.</w:t>
      </w:r>
    </w:p>
    <w:p w:rsidR="00EF1759" w:rsidRPr="0047587C" w:rsidRDefault="00EF1759" w:rsidP="00F11CC3">
      <w:pPr>
        <w:pStyle w:val="H4GR"/>
      </w:pPr>
      <w:r w:rsidRPr="0047587C">
        <w:tab/>
      </w:r>
      <w:r w:rsidRPr="0047587C">
        <w:tab/>
        <w:t>Решение Высокого суда Осаки от 27 ноября 2008 года</w:t>
      </w:r>
    </w:p>
    <w:p w:rsidR="00EF1759" w:rsidRPr="0047587C" w:rsidRDefault="00EF1759" w:rsidP="00F11CC3">
      <w:pPr>
        <w:pStyle w:val="SingleTxtGR"/>
      </w:pPr>
      <w:r w:rsidRPr="0047587C">
        <w:t>140.</w:t>
      </w:r>
      <w:r w:rsidRPr="0047587C">
        <w:tab/>
        <w:t>Истцы-иностранцы потребовали возмещения ущерба, утверждая, в час</w:t>
      </w:r>
      <w:r w:rsidRPr="0047587C">
        <w:t>т</w:t>
      </w:r>
      <w:r w:rsidRPr="0047587C">
        <w:t>ности, что вследствие сокращения и отмены городскими властями образов</w:t>
      </w:r>
      <w:r w:rsidRPr="0047587C">
        <w:t>а</w:t>
      </w:r>
      <w:r w:rsidRPr="0047587C">
        <w:t>тельных проектов для иностранных граждан было нарушено их право на обр</w:t>
      </w:r>
      <w:r w:rsidRPr="0047587C">
        <w:t>а</w:t>
      </w:r>
      <w:r w:rsidRPr="0047587C">
        <w:t>зование как представителей меньшинств. Суд постановил, что по смыслу пун</w:t>
      </w:r>
      <w:r w:rsidRPr="0047587C">
        <w:t>к</w:t>
      </w:r>
      <w:r w:rsidRPr="0047587C">
        <w:t>та 2 статьи 2 Конвенции о ликвидации всех форм расовой дискриминации пр</w:t>
      </w:r>
      <w:r w:rsidRPr="0047587C">
        <w:t>е</w:t>
      </w:r>
      <w:r w:rsidRPr="0047587C">
        <w:t>дусмотрена лишь политическая ответственность государств-участников за пр</w:t>
      </w:r>
      <w:r w:rsidRPr="0047587C">
        <w:t>и</w:t>
      </w:r>
      <w:r w:rsidRPr="0047587C">
        <w:t>нятие активных мер по обеспечению соответствующих прав, которую нельзя считать непосредственной гарантией права меньшинств на образование как конкретного права. Суд также постановил, что истцы лишь пользуются плодами осуществления городскими властями образовательных проектов в интересах детей иностранцев и что осуществление т</w:t>
      </w:r>
      <w:r w:rsidRPr="0047587C">
        <w:t>а</w:t>
      </w:r>
      <w:r w:rsidRPr="0047587C">
        <w:t>ких проектов не означает реализации упомянутого права как отдельного конкретного права.</w:t>
      </w:r>
    </w:p>
    <w:p w:rsidR="00EF1759" w:rsidRPr="0047587C" w:rsidRDefault="00EF1759" w:rsidP="00660BC0">
      <w:pPr>
        <w:pStyle w:val="H1GR"/>
      </w:pPr>
      <w:r w:rsidRPr="0047587C">
        <w:tab/>
      </w:r>
      <w:r w:rsidRPr="0047587C">
        <w:tab/>
        <w:t>Возмещение ущерба в административном порядке</w:t>
      </w:r>
    </w:p>
    <w:p w:rsidR="00EF1759" w:rsidRPr="0047587C" w:rsidRDefault="00EF1759" w:rsidP="00F11CC3">
      <w:pPr>
        <w:pStyle w:val="H23GR"/>
      </w:pPr>
      <w:r w:rsidRPr="0047587C">
        <w:tab/>
        <w:t>1.</w:t>
      </w:r>
      <w:r w:rsidRPr="0047587C">
        <w:tab/>
        <w:t>Организация правозащитных органов Министерства юстиции</w:t>
      </w:r>
    </w:p>
    <w:p w:rsidR="00EF1759" w:rsidRPr="0047587C" w:rsidRDefault="00EF1759" w:rsidP="00F11CC3">
      <w:pPr>
        <w:pStyle w:val="SingleTxtGR"/>
      </w:pPr>
      <w:r w:rsidRPr="0047587C">
        <w:t>141.</w:t>
      </w:r>
      <w:r w:rsidRPr="0047587C">
        <w:tab/>
        <w:t>В структуре Министерства юстиции создано бюро по правам человека, выполняющее функции административного ор</w:t>
      </w:r>
      <w:r>
        <w:t>гана по защите прав человека. В </w:t>
      </w:r>
      <w:r w:rsidRPr="0047587C">
        <w:t>порядке подчинения имеются департаменты прав человека в бюро по прав</w:t>
      </w:r>
      <w:r w:rsidRPr="0047587C">
        <w:t>о</w:t>
      </w:r>
      <w:r w:rsidRPr="0047587C">
        <w:t>вым вопросам (их в стране восемь), отделы прав человека в окружных бюро по пр</w:t>
      </w:r>
      <w:r w:rsidRPr="0047587C">
        <w:t>а</w:t>
      </w:r>
      <w:r w:rsidRPr="0047587C">
        <w:t>вовым вопросам (в 42 округах) и их отделения (по состоянию на 1 июля 2012 года их в стране насч</w:t>
      </w:r>
      <w:r w:rsidRPr="0047587C">
        <w:t>и</w:t>
      </w:r>
      <w:r w:rsidRPr="0047587C">
        <w:t xml:space="preserve">тывалось 265). </w:t>
      </w:r>
    </w:p>
    <w:p w:rsidR="00EF1759" w:rsidRPr="0047587C" w:rsidRDefault="00EF1759" w:rsidP="00F11CC3">
      <w:pPr>
        <w:pStyle w:val="Bullet1GR"/>
        <w:numPr>
          <w:ilvl w:val="0"/>
          <w:numId w:val="1"/>
        </w:numPr>
      </w:pPr>
      <w:r w:rsidRPr="0047587C">
        <w:t>Кроме того, в Японии работают около 14 000 добровольных правозащи</w:t>
      </w:r>
      <w:r w:rsidRPr="0047587C">
        <w:t>т</w:t>
      </w:r>
      <w:r w:rsidRPr="0047587C">
        <w:t>ников (частных граждан, назначаемых министром юстиции), которые з</w:t>
      </w:r>
      <w:r w:rsidRPr="0047587C">
        <w:t>а</w:t>
      </w:r>
      <w:r w:rsidRPr="0047587C">
        <w:t>нимаются правозащитной деятельностью в сотрудничестве с бюро по правам человека Министерства юстиции, бюро по правовым вопросам и окружными бюро по правовым вопросам;</w:t>
      </w:r>
      <w:r>
        <w:t xml:space="preserve"> </w:t>
      </w:r>
    </w:p>
    <w:p w:rsidR="00EF1759" w:rsidRPr="0047587C" w:rsidRDefault="00EF1759" w:rsidP="00F11CC3">
      <w:pPr>
        <w:pStyle w:val="Bullet1GR"/>
        <w:numPr>
          <w:ilvl w:val="0"/>
          <w:numId w:val="1"/>
        </w:numPr>
      </w:pPr>
      <w:r w:rsidRPr="0047587C">
        <w:t>бюро по правам человека Министерства юстиции, департаменты прав ч</w:t>
      </w:r>
      <w:r w:rsidRPr="0047587C">
        <w:t>е</w:t>
      </w:r>
      <w:r w:rsidRPr="0047587C">
        <w:t>ловека бюро по правовым вопросам, отделы прав человека окружных бюро по правовым вопросам, их отделения и корпус добровольных пр</w:t>
      </w:r>
      <w:r w:rsidRPr="0047587C">
        <w:t>а</w:t>
      </w:r>
      <w:r w:rsidRPr="0047587C">
        <w:t>возащитников вместе взятые называются правозащитными органами М</w:t>
      </w:r>
      <w:r w:rsidRPr="0047587C">
        <w:t>и</w:t>
      </w:r>
      <w:r w:rsidRPr="0047587C">
        <w:t>нистерства юстиции.</w:t>
      </w:r>
    </w:p>
    <w:p w:rsidR="00EF1759" w:rsidRPr="0047587C" w:rsidRDefault="00EF1759" w:rsidP="00F11CC3">
      <w:pPr>
        <w:pStyle w:val="H23GR"/>
      </w:pPr>
      <w:r w:rsidRPr="0047587C">
        <w:tab/>
        <w:t>2.</w:t>
      </w:r>
      <w:r w:rsidRPr="0047587C">
        <w:tab/>
        <w:t>Деятельность правозащитных органов Министерства юстиции по оказанию консультативных услуг по правам человека и по расследованию и урегул</w:t>
      </w:r>
      <w:r w:rsidRPr="0047587C">
        <w:t>и</w:t>
      </w:r>
      <w:r w:rsidRPr="0047587C">
        <w:t xml:space="preserve">рованию дел о нарушении прав человека </w:t>
      </w:r>
    </w:p>
    <w:p w:rsidR="00EF1759" w:rsidRPr="0047587C" w:rsidRDefault="00EF1759" w:rsidP="00F11CC3">
      <w:pPr>
        <w:pStyle w:val="SingleTxtGR"/>
      </w:pPr>
      <w:r w:rsidRPr="0047587C">
        <w:t>142.</w:t>
      </w:r>
      <w:r w:rsidRPr="0047587C">
        <w:tab/>
        <w:t>Правозащитные органы Министерства юстиции широко осуществляют деятельность по оказанию консультативных услуг по правам человека через бюро по правовым вопросам, окружные бюро по правовым вопросам и их отд</w:t>
      </w:r>
      <w:r w:rsidRPr="0047587C">
        <w:t>е</w:t>
      </w:r>
      <w:r w:rsidRPr="0047587C">
        <w:t>ления в 315 городах страны (по состоянию на 1 июля 2012 года), охватывая весь спектр нарушений прав человека, включая расовую дискриминацию. Кроме т</w:t>
      </w:r>
      <w:r w:rsidRPr="0047587C">
        <w:t>о</w:t>
      </w:r>
      <w:r w:rsidRPr="0047587C">
        <w:t>го, они занимаются расследованием и урегулированием дел о нарушении прав человека на справедливой и беспристрастной основе. Ниже в общих чертах охарактеризована деятельность по расследованию и урегулированию дел о н</w:t>
      </w:r>
      <w:r w:rsidRPr="0047587C">
        <w:t>а</w:t>
      </w:r>
      <w:r w:rsidRPr="0047587C">
        <w:t>рушении прав человека.</w:t>
      </w:r>
    </w:p>
    <w:p w:rsidR="00EF1759" w:rsidRPr="0047587C" w:rsidRDefault="00EF1759" w:rsidP="00F11CC3">
      <w:pPr>
        <w:pStyle w:val="H4GR"/>
      </w:pPr>
      <w:r>
        <w:tab/>
      </w:r>
      <w:r w:rsidRPr="0047587C">
        <w:t>a)</w:t>
      </w:r>
      <w:r w:rsidRPr="0047587C">
        <w:tab/>
        <w:t>Применение процедур правовой защиты</w:t>
      </w:r>
    </w:p>
    <w:p w:rsidR="00EF1759" w:rsidRPr="0047587C" w:rsidRDefault="00EF1759" w:rsidP="00F11CC3">
      <w:pPr>
        <w:pStyle w:val="SingleTxtGR"/>
      </w:pPr>
      <w:r w:rsidRPr="0047587C">
        <w:t>143.</w:t>
      </w:r>
      <w:r w:rsidRPr="0047587C">
        <w:tab/>
        <w:t>Правозащитные органы задействуют процедуры правовой защиты, уд</w:t>
      </w:r>
      <w:r w:rsidRPr="0047587C">
        <w:t>о</w:t>
      </w:r>
      <w:r w:rsidRPr="0047587C">
        <w:t>стоверившись в наличии оснований подозревать факт нарушения прав челов</w:t>
      </w:r>
      <w:r w:rsidRPr="0047587C">
        <w:t>е</w:t>
      </w:r>
      <w:r w:rsidRPr="0047587C">
        <w:t>ка, подтверждаемый ходатайством о правовой защите, поступившем от лица, предположительно пострадавшего от нарушения прав человека, или от его ро</w:t>
      </w:r>
      <w:r w:rsidRPr="0047587C">
        <w:t>д</w:t>
      </w:r>
      <w:r w:rsidRPr="0047587C">
        <w:t>ственников или иных заинтересованных лиц, или сообщением компетентного административного органа и т.п. Запрос об оказании правовой защиты может поступать от бюро по правовым вопросам, окружных бюро по правовым вопр</w:t>
      </w:r>
      <w:r w:rsidRPr="0047587C">
        <w:t>о</w:t>
      </w:r>
      <w:r w:rsidRPr="0047587C">
        <w:t>сам и их отделений в устной форме, в письменном виде, по телефону или по электронной почте.</w:t>
      </w:r>
    </w:p>
    <w:p w:rsidR="00EF1759" w:rsidRPr="0047587C" w:rsidRDefault="00EF1759" w:rsidP="00F11CC3">
      <w:pPr>
        <w:pStyle w:val="SingleTxtGR"/>
      </w:pPr>
      <w:r w:rsidRPr="0047587C">
        <w:t>144.</w:t>
      </w:r>
      <w:r w:rsidRPr="0047587C">
        <w:tab/>
        <w:t>Кроме того, в связи с вопросами прав человека, касающимися иностра</w:t>
      </w:r>
      <w:r w:rsidRPr="0047587C">
        <w:t>н</w:t>
      </w:r>
      <w:r w:rsidRPr="0047587C">
        <w:t>ных граждан, в бюро по правовым вопросам Токио, Осаки, Нагойи, Хиросимы, Фукуоки и Такамацу, а также в окружных бюро по правовым вопросам Кобе и Мацуямы созданы службы консультирования иностранных граждан по вопр</w:t>
      </w:r>
      <w:r w:rsidRPr="0047587C">
        <w:t>о</w:t>
      </w:r>
      <w:r w:rsidRPr="0047587C">
        <w:t>сам прав человека, в которых предоставляются услуги устного перевода. Ко</w:t>
      </w:r>
      <w:r w:rsidRPr="0047587C">
        <w:t>н</w:t>
      </w:r>
      <w:r w:rsidRPr="0047587C">
        <w:t xml:space="preserve">сультации по правам человека проводятся в общей сложности на семи языках, включая английский и китайский, хотя в отдельных бюро набор языков может различаться. </w:t>
      </w:r>
    </w:p>
    <w:p w:rsidR="00EF1759" w:rsidRPr="002C41FB" w:rsidRDefault="00EF1759" w:rsidP="00F11CC3">
      <w:pPr>
        <w:pStyle w:val="H4GR"/>
      </w:pPr>
      <w:r>
        <w:tab/>
      </w:r>
      <w:r w:rsidRPr="002C41FB">
        <w:t>b)</w:t>
      </w:r>
      <w:r w:rsidRPr="002C41FB">
        <w:tab/>
        <w:t>Проведение расследования</w:t>
      </w:r>
    </w:p>
    <w:p w:rsidR="00EF1759" w:rsidRPr="0047587C" w:rsidRDefault="00EF1759" w:rsidP="00F11CC3">
      <w:pPr>
        <w:pStyle w:val="SingleTxtGR"/>
      </w:pPr>
      <w:r w:rsidRPr="0047587C">
        <w:t>145.</w:t>
      </w:r>
      <w:r w:rsidRPr="0047587C">
        <w:tab/>
        <w:t>Правозащитные органы опрашивают заинтересованных лиц и проводят расследование в других необходимых формах.</w:t>
      </w:r>
    </w:p>
    <w:p w:rsidR="00EF1759" w:rsidRPr="0047587C" w:rsidRDefault="00EF1759" w:rsidP="00F11CC3">
      <w:pPr>
        <w:pStyle w:val="SingleTxtGR"/>
      </w:pPr>
      <w:r w:rsidRPr="0047587C">
        <w:t>146.</w:t>
      </w:r>
      <w:r w:rsidRPr="0047587C">
        <w:tab/>
        <w:t>Правозащитные органы не обладают принудительными полномочиями при проведении расслед</w:t>
      </w:r>
      <w:r w:rsidRPr="0047587C">
        <w:t>о</w:t>
      </w:r>
      <w:r w:rsidRPr="0047587C">
        <w:t>вания, и поэтому расследование проводится на основе добровольного сотрудничества заинтересованных лиц. Дело в том, что в отл</w:t>
      </w:r>
      <w:r w:rsidRPr="0047587C">
        <w:t>и</w:t>
      </w:r>
      <w:r w:rsidRPr="0047587C">
        <w:t>чие от уголовного преследования расследование, проводимое правозащи</w:t>
      </w:r>
      <w:r w:rsidRPr="0047587C">
        <w:t>т</w:t>
      </w:r>
      <w:r w:rsidRPr="0047587C">
        <w:t xml:space="preserve">ными органами, имеет целью не применение уголовных санкций в отношении лиц, нарушивших права человека, а добровольное прекращение такими лицами практики нарушения прав человека на основе повышения их осведомленности в области соблюдения прав человека благодаря проведению расследования и принятию мер правовой защиты. В рамках этих усилий будут изыскиваться средства защиты пострадавших лиц. </w:t>
      </w:r>
    </w:p>
    <w:p w:rsidR="00EF1759" w:rsidRPr="002C41FB" w:rsidRDefault="00EF1759" w:rsidP="00F11CC3">
      <w:pPr>
        <w:pStyle w:val="H4GR"/>
      </w:pPr>
      <w:r>
        <w:tab/>
      </w:r>
      <w:r w:rsidRPr="002C41FB">
        <w:t>c)</w:t>
      </w:r>
      <w:r w:rsidRPr="002C41FB">
        <w:tab/>
        <w:t>Меры защиты</w:t>
      </w:r>
    </w:p>
    <w:p w:rsidR="00EF1759" w:rsidRPr="0047587C" w:rsidRDefault="00EF1759" w:rsidP="00F11CC3">
      <w:pPr>
        <w:pStyle w:val="SingleTxtGR"/>
      </w:pPr>
      <w:r w:rsidRPr="0047587C">
        <w:t>147.</w:t>
      </w:r>
      <w:r w:rsidRPr="0047587C">
        <w:tab/>
        <w:t>В зависимости от конкретных обстоятельств правозащитные органы и</w:t>
      </w:r>
      <w:r w:rsidRPr="0047587C">
        <w:t>с</w:t>
      </w:r>
      <w:r w:rsidRPr="0047587C">
        <w:t xml:space="preserve">пользуют такие меры защиты, как </w:t>
      </w:r>
      <w:r>
        <w:t>"</w:t>
      </w:r>
      <w:r w:rsidRPr="0047587C">
        <w:t>содействие</w:t>
      </w:r>
      <w:r>
        <w:t>"</w:t>
      </w:r>
      <w:r w:rsidRPr="0047587C">
        <w:t xml:space="preserve"> (направление в компетентный административный орган или соответствующую государственную или частную организацию, предоставление предполагаемым пострадавшим правовой пом</w:t>
      </w:r>
      <w:r w:rsidRPr="0047587C">
        <w:t>о</w:t>
      </w:r>
      <w:r w:rsidRPr="0047587C">
        <w:t xml:space="preserve">щи и т.д.) и </w:t>
      </w:r>
      <w:r>
        <w:t>"</w:t>
      </w:r>
      <w:r w:rsidRPr="0047587C">
        <w:t>посредничество</w:t>
      </w:r>
      <w:r>
        <w:t>"</w:t>
      </w:r>
      <w:r w:rsidRPr="0047587C">
        <w:t xml:space="preserve"> (координация взаимоотношений пре</w:t>
      </w:r>
      <w:r w:rsidRPr="0047587C">
        <w:t>д</w:t>
      </w:r>
      <w:r w:rsidRPr="0047587C">
        <w:t>полагаемых пострадавших и иных сторон). При выявлении в результате расследования фа</w:t>
      </w:r>
      <w:r w:rsidRPr="0047587C">
        <w:t>к</w:t>
      </w:r>
      <w:r w:rsidRPr="0047587C">
        <w:t xml:space="preserve">та нарушения прав человека ими также принимаются следующие меры: </w:t>
      </w:r>
    </w:p>
    <w:p w:rsidR="00EF1759" w:rsidRPr="0047587C" w:rsidRDefault="00EF1759" w:rsidP="00F11CC3">
      <w:pPr>
        <w:pStyle w:val="H56GR"/>
      </w:pPr>
      <w:r w:rsidRPr="0047587C">
        <w:tab/>
      </w:r>
      <w:r w:rsidRPr="0047587C">
        <w:tab/>
      </w:r>
      <w:r w:rsidRPr="0047587C">
        <w:rPr>
          <w:i/>
          <w:iCs/>
        </w:rPr>
        <w:t>i)</w:t>
      </w:r>
      <w:r w:rsidRPr="0047587C">
        <w:tab/>
      </w:r>
      <w:r>
        <w:t>"</w:t>
      </w:r>
      <w:r w:rsidRPr="0047587C">
        <w:t>запрос</w:t>
      </w:r>
      <w:r>
        <w:t>"</w:t>
      </w:r>
    </w:p>
    <w:p w:rsidR="00EF1759" w:rsidRPr="0047587C" w:rsidRDefault="00EF1759" w:rsidP="00F11CC3">
      <w:pPr>
        <w:pStyle w:val="SingleTxtGR"/>
      </w:pPr>
      <w:r w:rsidRPr="0047587C">
        <w:tab/>
        <w:t>направление третьей стороне, полномочной принимать эффективные м</w:t>
      </w:r>
      <w:r w:rsidRPr="0047587C">
        <w:t>е</w:t>
      </w:r>
      <w:r w:rsidRPr="0047587C">
        <w:t>ры для обеспечения пр</w:t>
      </w:r>
      <w:r w:rsidRPr="0047587C">
        <w:t>а</w:t>
      </w:r>
      <w:r w:rsidRPr="0047587C">
        <w:t>вовой защиты или предупреждения нанесения ущерба в результате нарушения прав человека, запроса о принятии таких мер;</w:t>
      </w:r>
    </w:p>
    <w:p w:rsidR="00EF1759" w:rsidRPr="0047587C" w:rsidRDefault="00EF1759" w:rsidP="00F11CC3">
      <w:pPr>
        <w:pStyle w:val="H56GR"/>
      </w:pPr>
      <w:r w:rsidRPr="0047587C">
        <w:tab/>
      </w:r>
      <w:r w:rsidRPr="0047587C">
        <w:tab/>
      </w:r>
      <w:r w:rsidRPr="002C41FB">
        <w:rPr>
          <w:i/>
        </w:rPr>
        <w:t>ii)</w:t>
      </w:r>
      <w:r w:rsidRPr="0047587C">
        <w:tab/>
      </w:r>
      <w:r>
        <w:t>"</w:t>
      </w:r>
      <w:r w:rsidRPr="0047587C">
        <w:t>указание</w:t>
      </w:r>
      <w:r>
        <w:t>"</w:t>
      </w:r>
    </w:p>
    <w:p w:rsidR="00EF1759" w:rsidRPr="0047587C" w:rsidRDefault="00EF1759" w:rsidP="00F11CC3">
      <w:pPr>
        <w:pStyle w:val="SingleTxtGR"/>
      </w:pPr>
      <w:r w:rsidRPr="0047587C">
        <w:tab/>
        <w:t>информирование стороны,</w:t>
      </w:r>
      <w:r>
        <w:t xml:space="preserve"> </w:t>
      </w:r>
      <w:r w:rsidRPr="0047587C">
        <w:t>нарушившей права человека, о том, почему ее действия являются нарушением прав человека, с указанием принять надлеж</w:t>
      </w:r>
      <w:r w:rsidRPr="0047587C">
        <w:t>а</w:t>
      </w:r>
      <w:r w:rsidRPr="0047587C">
        <w:t>щие меры;</w:t>
      </w:r>
    </w:p>
    <w:p w:rsidR="00EF1759" w:rsidRPr="0047587C" w:rsidRDefault="00EF1759" w:rsidP="00F11CC3">
      <w:pPr>
        <w:pStyle w:val="H56GR"/>
      </w:pPr>
      <w:r w:rsidRPr="0047587C">
        <w:t xml:space="preserve"> </w:t>
      </w:r>
      <w:r w:rsidRPr="0047587C">
        <w:tab/>
      </w:r>
      <w:r w:rsidRPr="0047587C">
        <w:tab/>
      </w:r>
      <w:r w:rsidRPr="002C41FB">
        <w:rPr>
          <w:i/>
        </w:rPr>
        <w:t>iii)</w:t>
      </w:r>
      <w:r w:rsidRPr="0047587C">
        <w:tab/>
      </w:r>
      <w:r>
        <w:t>"</w:t>
      </w:r>
      <w:r w:rsidRPr="0047587C">
        <w:t>рекомендация</w:t>
      </w:r>
      <w:r>
        <w:t>"</w:t>
      </w:r>
    </w:p>
    <w:p w:rsidR="00EF1759" w:rsidRPr="0047587C" w:rsidRDefault="00EF1759" w:rsidP="00F11CC3">
      <w:pPr>
        <w:pStyle w:val="SingleTxtGR"/>
      </w:pPr>
      <w:r w:rsidRPr="0047587C">
        <w:tab/>
        <w:t>направление соответствующей рекомендации в письменном виде стороне, совершившей нарушение прав человека, с указанием характера нарушения, с целью прекращения таких действий или недопущения повторного нарушения прав человека;</w:t>
      </w:r>
    </w:p>
    <w:p w:rsidR="00EF1759" w:rsidRPr="0047587C" w:rsidRDefault="00EF1759" w:rsidP="00F11CC3">
      <w:pPr>
        <w:pStyle w:val="H56GR"/>
      </w:pPr>
      <w:r w:rsidRPr="0047587C">
        <w:tab/>
      </w:r>
      <w:r w:rsidRPr="0047587C">
        <w:tab/>
      </w:r>
      <w:r w:rsidRPr="002C41FB">
        <w:rPr>
          <w:i/>
        </w:rPr>
        <w:t>iv)</w:t>
      </w:r>
      <w:r w:rsidRPr="0047587C">
        <w:tab/>
      </w:r>
      <w:r>
        <w:t>"</w:t>
      </w:r>
      <w:r w:rsidRPr="0047587C">
        <w:t>уведомление</w:t>
      </w:r>
      <w:r>
        <w:t>"</w:t>
      </w:r>
    </w:p>
    <w:p w:rsidR="00EF1759" w:rsidRPr="0047587C" w:rsidRDefault="00EF1759" w:rsidP="00F11CC3">
      <w:pPr>
        <w:pStyle w:val="SingleTxtGR"/>
      </w:pPr>
      <w:r w:rsidRPr="0047587C">
        <w:tab/>
        <w:t>направление в компетентный административный орган уведомления в письменном виде о нар</w:t>
      </w:r>
      <w:r w:rsidRPr="0047587C">
        <w:t>у</w:t>
      </w:r>
      <w:r w:rsidRPr="0047587C">
        <w:t xml:space="preserve">шении прав человека с просьбой принять необходимые меры для обеспечения правовой защиты или предупреждения ущерба; </w:t>
      </w:r>
    </w:p>
    <w:p w:rsidR="00EF1759" w:rsidRPr="0047587C" w:rsidRDefault="00EF1759" w:rsidP="00F11CC3">
      <w:pPr>
        <w:pStyle w:val="H56GR"/>
      </w:pPr>
      <w:r w:rsidRPr="0047587C">
        <w:tab/>
      </w:r>
      <w:r w:rsidRPr="0047587C">
        <w:tab/>
      </w:r>
      <w:r w:rsidRPr="002C41FB">
        <w:rPr>
          <w:i/>
        </w:rPr>
        <w:t>v)</w:t>
      </w:r>
      <w:r w:rsidRPr="0047587C">
        <w:tab/>
      </w:r>
      <w:r>
        <w:t>"</w:t>
      </w:r>
      <w:r w:rsidRPr="0047587C">
        <w:t>обвинение</w:t>
      </w:r>
      <w:r>
        <w:t>"</w:t>
      </w:r>
    </w:p>
    <w:p w:rsidR="00EF1759" w:rsidRPr="0047587C" w:rsidRDefault="00EF1759" w:rsidP="00F11CC3">
      <w:pPr>
        <w:pStyle w:val="SingleTxtGR"/>
      </w:pPr>
      <w:r w:rsidRPr="0047587C">
        <w:tab/>
        <w:t>выдвижение обвинения в письменном виде в соответствии с Уголовно-процессуальным кодексом.</w:t>
      </w:r>
    </w:p>
    <w:p w:rsidR="00EF1759" w:rsidRPr="0047587C" w:rsidRDefault="00EF1759" w:rsidP="00F11CC3">
      <w:pPr>
        <w:pStyle w:val="SingleTxtGR"/>
      </w:pPr>
      <w:r w:rsidRPr="0047587C">
        <w:t>148.</w:t>
      </w:r>
      <w:r w:rsidRPr="0047587C">
        <w:tab/>
        <w:t>При необходимости проведения в ходе расследования информац</w:t>
      </w:r>
      <w:r w:rsidRPr="0047587C">
        <w:t>и</w:t>
      </w:r>
      <w:r w:rsidRPr="0047587C">
        <w:t>онно-пропагандистских мероприятий по вопросам прав человека в целях обеспеч</w:t>
      </w:r>
      <w:r w:rsidRPr="0047587C">
        <w:t>е</w:t>
      </w:r>
      <w:r w:rsidRPr="0047587C">
        <w:t>ния более глубокого понимания принципа уважения прав человека правозащи</w:t>
      </w:r>
      <w:r w:rsidRPr="0047587C">
        <w:t>т</w:t>
      </w:r>
      <w:r w:rsidRPr="0047587C">
        <w:t xml:space="preserve">ные органы проводят адресную разъяснительную работу с соответствующими лицами. </w:t>
      </w:r>
    </w:p>
    <w:p w:rsidR="00EF1759" w:rsidRPr="0047587C" w:rsidRDefault="00EF1759" w:rsidP="00F11CC3">
      <w:pPr>
        <w:pStyle w:val="SingleTxtGR"/>
      </w:pPr>
      <w:r w:rsidRPr="0047587C">
        <w:t>149.</w:t>
      </w:r>
      <w:r w:rsidRPr="0047587C">
        <w:tab/>
        <w:t>В 2011 году было принято к рассмотрению 22 168 случаев нарушения прав человека. В частности, в 2011 году были урегулированы нижеследующие случаи дискриминации:</w:t>
      </w:r>
    </w:p>
    <w:p w:rsidR="00EF1759" w:rsidRPr="0047587C" w:rsidRDefault="00EF1759" w:rsidP="00F11CC3">
      <w:pPr>
        <w:pStyle w:val="SingleTxtGR"/>
      </w:pPr>
      <w:r>
        <w:tab/>
      </w:r>
      <w:r w:rsidRPr="0047587C">
        <w:t>a)</w:t>
      </w:r>
      <w:r w:rsidRPr="0047587C">
        <w:tab/>
        <w:t>правозащитный орган Министерства юстиции расследовал случай, когда иностранец подал заявление о регистрации членства в пункт проката об</w:t>
      </w:r>
      <w:r w:rsidRPr="0047587C">
        <w:t>о</w:t>
      </w:r>
      <w:r w:rsidRPr="0047587C">
        <w:t>рудования, желая получить напрокат фотоаппарат, но получил отказ на том о</w:t>
      </w:r>
      <w:r w:rsidRPr="0047587C">
        <w:t>с</w:t>
      </w:r>
      <w:r w:rsidRPr="0047587C">
        <w:t>новании, что он является иностранным гражданином. В ходе расследования персонал прокатного пункта разъяснил, что он отказывает в членстве всем н</w:t>
      </w:r>
      <w:r w:rsidRPr="0047587C">
        <w:t>е</w:t>
      </w:r>
      <w:r w:rsidRPr="0047587C">
        <w:t>японцам, чтобы избежать опасности того, что такие лица увезут взятое напр</w:t>
      </w:r>
      <w:r w:rsidRPr="0047587C">
        <w:t>о</w:t>
      </w:r>
      <w:r w:rsidRPr="0047587C">
        <w:t>кат оборудование на родину. В результате расследования, проведенного прав</w:t>
      </w:r>
      <w:r w:rsidRPr="0047587C">
        <w:t>о</w:t>
      </w:r>
      <w:r w:rsidRPr="0047587C">
        <w:t>защитным органом, упомянутый пункт проката добровольно пересмотрел усл</w:t>
      </w:r>
      <w:r w:rsidRPr="0047587C">
        <w:t>о</w:t>
      </w:r>
      <w:r w:rsidRPr="0047587C">
        <w:t>вия членства, чтобы иностранные граждане могли пользоваться его услугами. (Мера урегулиров</w:t>
      </w:r>
      <w:r w:rsidRPr="0047587C">
        <w:t>а</w:t>
      </w:r>
      <w:r w:rsidRPr="0047587C">
        <w:t xml:space="preserve">ния – </w:t>
      </w:r>
      <w:r>
        <w:t>"</w:t>
      </w:r>
      <w:r w:rsidRPr="0047587C">
        <w:t>содействие</w:t>
      </w:r>
      <w:r>
        <w:t>"</w:t>
      </w:r>
      <w:r w:rsidRPr="0047587C">
        <w:t>);</w:t>
      </w:r>
      <w:r>
        <w:t xml:space="preserve"> </w:t>
      </w:r>
    </w:p>
    <w:p w:rsidR="00EF1759" w:rsidRPr="0047587C" w:rsidRDefault="00EF1759" w:rsidP="00F11CC3">
      <w:pPr>
        <w:pStyle w:val="SingleTxtGR"/>
      </w:pPr>
      <w:r>
        <w:tab/>
      </w:r>
      <w:r w:rsidRPr="0047587C">
        <w:t>b)</w:t>
      </w:r>
      <w:r w:rsidRPr="0047587C">
        <w:tab/>
        <w:t>правозащитный орган Министерства юстиции расследовал сл</w:t>
      </w:r>
      <w:r w:rsidRPr="0047587C">
        <w:t>у</w:t>
      </w:r>
      <w:r w:rsidRPr="0047587C">
        <w:t xml:space="preserve">чай, когда начальник во время спора на работе заявил, что </w:t>
      </w:r>
      <w:r>
        <w:t>"</w:t>
      </w:r>
      <w:r w:rsidRPr="0047587C">
        <w:t>причина</w:t>
      </w:r>
      <w:r>
        <w:t xml:space="preserve"> пробл</w:t>
      </w:r>
      <w:r>
        <w:t>е</w:t>
      </w:r>
      <w:r>
        <w:t>мы −</w:t>
      </w:r>
      <w:r w:rsidRPr="0047587C">
        <w:t xml:space="preserve"> иностранное гражданство</w:t>
      </w:r>
      <w:r>
        <w:t>"</w:t>
      </w:r>
      <w:r w:rsidRPr="0047587C">
        <w:t>. По итогам расследования правозащитный о</w:t>
      </w:r>
      <w:r w:rsidRPr="0047587C">
        <w:t>р</w:t>
      </w:r>
      <w:r w:rsidRPr="0047587C">
        <w:t>ган подтвердил, что указанный руководитель сожалеет о допущенном высказыв</w:t>
      </w:r>
      <w:r w:rsidRPr="0047587C">
        <w:t>а</w:t>
      </w:r>
      <w:r w:rsidRPr="0047587C">
        <w:t>нии, не имел в виду какую-либо дискриминацию в отношении пострада</w:t>
      </w:r>
      <w:r w:rsidRPr="0047587C">
        <w:t>в</w:t>
      </w:r>
      <w:r w:rsidRPr="0047587C">
        <w:t>шего и готов принести извинения за возникшее недоразумение. После того как прав</w:t>
      </w:r>
      <w:r w:rsidRPr="0047587C">
        <w:t>о</w:t>
      </w:r>
      <w:r w:rsidRPr="0047587C">
        <w:t>защитный орган сообщил о результатах проведенного расследования постр</w:t>
      </w:r>
      <w:r w:rsidRPr="0047587C">
        <w:t>а</w:t>
      </w:r>
      <w:r w:rsidRPr="0047587C">
        <w:t xml:space="preserve">давшему лицу, последнее приняло извинения начальника и их отношения были восстановлены. (Мера урегулирования – </w:t>
      </w:r>
      <w:r>
        <w:t>"</w:t>
      </w:r>
      <w:r w:rsidRPr="0047587C">
        <w:t>посредничество</w:t>
      </w:r>
      <w:r>
        <w:t>"</w:t>
      </w:r>
      <w:r w:rsidR="009F13E8">
        <w:t>.</w:t>
      </w:r>
      <w:r w:rsidRPr="0047587C">
        <w:t>)</w:t>
      </w:r>
      <w:r>
        <w:t xml:space="preserve"> </w:t>
      </w:r>
    </w:p>
    <w:p w:rsidR="00EF1759" w:rsidRPr="0047587C" w:rsidRDefault="00EF1759" w:rsidP="00F11CC3">
      <w:pPr>
        <w:pStyle w:val="SingleTxtGR"/>
      </w:pPr>
      <w:r w:rsidRPr="0047587C">
        <w:t>150.</w:t>
      </w:r>
      <w:r w:rsidRPr="0047587C">
        <w:tab/>
        <w:t xml:space="preserve">Статистические данные о количестве случаев нарушения прав человека иностранных граждан и о количестве консультаций по поводу таких случаев см. в приложении XI. </w:t>
      </w:r>
    </w:p>
    <w:p w:rsidR="00EF1759" w:rsidRPr="0047587C" w:rsidRDefault="00EF1759" w:rsidP="00F11CC3">
      <w:pPr>
        <w:pStyle w:val="H1GR"/>
      </w:pPr>
      <w:r w:rsidRPr="0047587C">
        <w:tab/>
      </w:r>
      <w:r w:rsidRPr="0047587C">
        <w:tab/>
        <w:t>Обеспечение доступа к судебной системе</w:t>
      </w:r>
    </w:p>
    <w:p w:rsidR="00EF1759" w:rsidRPr="0047587C" w:rsidRDefault="00EF1759" w:rsidP="00F11CC3">
      <w:pPr>
        <w:pStyle w:val="SingleTxtGR"/>
        <w:rPr>
          <w:iCs/>
        </w:rPr>
      </w:pPr>
      <w:r w:rsidRPr="0047587C">
        <w:t>151.</w:t>
      </w:r>
      <w:r w:rsidRPr="0047587C">
        <w:tab/>
        <w:t>Правозащитные органы Министерства юстиции бесплатно обеспечивают предоставление консультативных услуг, проведение расследований и примен</w:t>
      </w:r>
      <w:r w:rsidRPr="0047587C">
        <w:t>е</w:t>
      </w:r>
      <w:r w:rsidRPr="0047587C">
        <w:t>ние процедур правовой защиты в случае нарушения прав человека в целях и</w:t>
      </w:r>
      <w:r w:rsidRPr="0047587C">
        <w:t>с</w:t>
      </w:r>
      <w:r w:rsidRPr="0047587C">
        <w:t>пользования простых, оперативных и гибких средств правовой защиты интер</w:t>
      </w:r>
      <w:r w:rsidRPr="0047587C">
        <w:t>е</w:t>
      </w:r>
      <w:r w:rsidRPr="0047587C">
        <w:t>сов пострадавших сторон. Правозащитные органы проводят расследования случаев нарушения прав человека и принимают меры по исправлению полож</w:t>
      </w:r>
      <w:r w:rsidRPr="0047587C">
        <w:t>е</w:t>
      </w:r>
      <w:r w:rsidRPr="0047587C">
        <w:t xml:space="preserve">ния </w:t>
      </w:r>
      <w:r w:rsidRPr="0047587C">
        <w:rPr>
          <w:iCs/>
        </w:rPr>
        <w:t>ex officio, при этом лицу, испрашивающему правовую защиту, не требуются правовые или иные специальные знания. К тому же при этом соблюдается стр</w:t>
      </w:r>
      <w:r w:rsidRPr="0047587C">
        <w:rPr>
          <w:iCs/>
        </w:rPr>
        <w:t>о</w:t>
      </w:r>
      <w:r w:rsidRPr="0047587C">
        <w:rPr>
          <w:iCs/>
        </w:rPr>
        <w:t>гая конфиденциальность, и лица, испрашивающие такую защиту, могут не оп</w:t>
      </w:r>
      <w:r w:rsidRPr="0047587C">
        <w:rPr>
          <w:iCs/>
        </w:rPr>
        <w:t>а</w:t>
      </w:r>
      <w:r w:rsidRPr="0047587C">
        <w:rPr>
          <w:iCs/>
        </w:rPr>
        <w:t xml:space="preserve">саться критики или ответных мер со стороны общества. </w:t>
      </w:r>
    </w:p>
    <w:p w:rsidR="00EF1759" w:rsidRPr="0047587C" w:rsidRDefault="00EF1759" w:rsidP="00F11CC3">
      <w:pPr>
        <w:pStyle w:val="SingleTxtGR"/>
      </w:pPr>
      <w:r w:rsidRPr="0047587C">
        <w:t>152.</w:t>
      </w:r>
      <w:r w:rsidRPr="0047587C">
        <w:tab/>
        <w:t>В дополнение к этому правозащитные органы прилагают усилия для пу</w:t>
      </w:r>
      <w:r w:rsidRPr="0047587C">
        <w:t>б</w:t>
      </w:r>
      <w:r w:rsidRPr="0047587C">
        <w:t>личного распространения информации о личных правах в рамках разнообра</w:t>
      </w:r>
      <w:r w:rsidRPr="0047587C">
        <w:t>з</w:t>
      </w:r>
      <w:r w:rsidRPr="0047587C">
        <w:t>ных мероприятий по пропаганде прав человека. Кроме того, получая просьбы проконсультировать по правам человека, они дают надлежащие рекоменд</w:t>
      </w:r>
      <w:r w:rsidRPr="0047587C">
        <w:t>а</w:t>
      </w:r>
      <w:r w:rsidRPr="0047587C">
        <w:t xml:space="preserve">ции с учетом конкретных обстоятельств. </w:t>
      </w:r>
    </w:p>
    <w:p w:rsidR="00EF1759" w:rsidRPr="0047587C" w:rsidRDefault="00EF1759" w:rsidP="00F11CC3">
      <w:pPr>
        <w:pStyle w:val="SingleTxtGR"/>
      </w:pPr>
      <w:r w:rsidRPr="0047587C">
        <w:t>153.</w:t>
      </w:r>
      <w:r w:rsidRPr="0047587C">
        <w:tab/>
        <w:t>Созданный в 2006 году согласно Закону о комплексной правовой помощи Японский центр правовой помощи (</w:t>
      </w:r>
      <w:r w:rsidRPr="0047587C">
        <w:rPr>
          <w:i/>
        </w:rPr>
        <w:t>Хутерасу</w:t>
      </w:r>
      <w:r w:rsidRPr="0047587C">
        <w:t>) бесплатно предоставляет жер</w:t>
      </w:r>
      <w:r w:rsidRPr="0047587C">
        <w:t>т</w:t>
      </w:r>
      <w:r w:rsidRPr="0047587C">
        <w:t>вам расовой дискриминации информацию о правовой системе получения во</w:t>
      </w:r>
      <w:r w:rsidRPr="0047587C">
        <w:t>з</w:t>
      </w:r>
      <w:r w:rsidRPr="0047587C">
        <w:t>мещения и органах, организациях и т.д., оказывающих консультативную п</w:t>
      </w:r>
      <w:r w:rsidRPr="0047587C">
        <w:t>о</w:t>
      </w:r>
      <w:r w:rsidRPr="0047587C">
        <w:t>мощь.</w:t>
      </w:r>
      <w:r>
        <w:t xml:space="preserve"> </w:t>
      </w:r>
      <w:r w:rsidRPr="0047587C">
        <w:t>Он также бесплатно рекомендует опытных юристов, хорошо разбира</w:t>
      </w:r>
      <w:r w:rsidRPr="0047587C">
        <w:t>ю</w:t>
      </w:r>
      <w:r w:rsidRPr="0047587C">
        <w:t xml:space="preserve">щихся в вопросах оказания помощи жертвам преступлений, совершенных по расовым мотивам. </w:t>
      </w:r>
    </w:p>
    <w:p w:rsidR="00EF1759" w:rsidRPr="0047587C" w:rsidRDefault="00EF1759" w:rsidP="00F11CC3">
      <w:pPr>
        <w:pStyle w:val="SingleTxtGR"/>
      </w:pPr>
      <w:r w:rsidRPr="0047587C">
        <w:t>154.</w:t>
      </w:r>
      <w:r w:rsidRPr="0047587C">
        <w:tab/>
        <w:t>Кроме того, в тех случаях, когда жертва и т.д. расовой дискриминации должна подавать иск о компенсации ущерба против нарушителя, но не может получить консультацию у адвоката и начать судебный процесс по гражданскому делу из-за материальных трудностей, Центр оказывает различные услуги, в ч</w:t>
      </w:r>
      <w:r w:rsidRPr="0047587C">
        <w:t>а</w:t>
      </w:r>
      <w:r w:rsidRPr="0047587C">
        <w:t xml:space="preserve">стности организуя бесплатные консультации и ссужая средствами для оплаты гонорара адвоката. </w:t>
      </w:r>
    </w:p>
    <w:p w:rsidR="00EF1759" w:rsidRPr="0047587C" w:rsidRDefault="00EF1759" w:rsidP="00F11CC3">
      <w:pPr>
        <w:pStyle w:val="SingleTxtGR"/>
      </w:pPr>
      <w:r w:rsidRPr="0047587C">
        <w:t>155.</w:t>
      </w:r>
      <w:r w:rsidRPr="0047587C">
        <w:tab/>
        <w:t>Уголовно-процессуальный кодекс Японии предусматривает создание си</w:t>
      </w:r>
      <w:r w:rsidRPr="0047587C">
        <w:t>с</w:t>
      </w:r>
      <w:r w:rsidRPr="0047587C">
        <w:t>темы правовой помощи, в соответствии с которой лицо, не имеющее финанс</w:t>
      </w:r>
      <w:r w:rsidRPr="0047587C">
        <w:t>о</w:t>
      </w:r>
      <w:r w:rsidRPr="0047587C">
        <w:t>вых средств для оплаты необходимых расходов по подготовке и разбирательс</w:t>
      </w:r>
      <w:r w:rsidRPr="0047587C">
        <w:t>т</w:t>
      </w:r>
      <w:r w:rsidRPr="0047587C">
        <w:t>ву дела, или лицо, уровень жизни которого существенно снизится в случае о</w:t>
      </w:r>
      <w:r w:rsidRPr="0047587C">
        <w:t>п</w:t>
      </w:r>
      <w:r w:rsidRPr="0047587C">
        <w:t>латы таких расходов, освобождается от уплаты судебных издержек и т.д., если при этом нельзя полагать, что такое лицо вряд ли выиграет дело (статья 82 и последующие Уголовно-процессуального коде</w:t>
      </w:r>
      <w:r w:rsidRPr="0047587C">
        <w:t>к</w:t>
      </w:r>
      <w:r w:rsidRPr="0047587C">
        <w:t>са).</w:t>
      </w:r>
      <w:r>
        <w:t xml:space="preserve"> </w:t>
      </w:r>
    </w:p>
    <w:p w:rsidR="00EF1759" w:rsidRPr="0047587C" w:rsidRDefault="00EF1759" w:rsidP="00F11CC3">
      <w:pPr>
        <w:pStyle w:val="H1GR"/>
      </w:pPr>
      <w:r w:rsidRPr="0047587C">
        <w:tab/>
      </w:r>
      <w:r w:rsidRPr="0047587C">
        <w:tab/>
        <w:t>Помощь жертвам преступлений</w:t>
      </w:r>
    </w:p>
    <w:p w:rsidR="00EF1759" w:rsidRPr="0047587C" w:rsidRDefault="00EF1759" w:rsidP="00F11CC3">
      <w:pPr>
        <w:pStyle w:val="SingleTxtGR"/>
      </w:pPr>
      <w:r w:rsidRPr="0047587C">
        <w:t>156.</w:t>
      </w:r>
      <w:r w:rsidRPr="0047587C">
        <w:tab/>
        <w:t>Полиция прилагает усилия по введению целого ряда мер в интересах жертв преступлений, поскольку сотрудники этого учреждения самым непосре</w:t>
      </w:r>
      <w:r w:rsidRPr="0047587C">
        <w:t>д</w:t>
      </w:r>
      <w:r w:rsidRPr="0047587C">
        <w:t>ственным образом сталкиваются с жертвами преступлений, извещая о прич</w:t>
      </w:r>
      <w:r w:rsidRPr="0047587C">
        <w:t>и</w:t>
      </w:r>
      <w:r w:rsidRPr="0047587C">
        <w:t>ненном ущербе, арестовывая подозреваемых, осуществляя деятельность по предотвращению повторного совершения преступлений и по возмещению ущерба и уменьшению его размеров, а также обеспечивая защиту жертв пр</w:t>
      </w:r>
      <w:r w:rsidRPr="0047587C">
        <w:t>е</w:t>
      </w:r>
      <w:r w:rsidRPr="0047587C">
        <w:t xml:space="preserve">ступлений. </w:t>
      </w:r>
    </w:p>
    <w:p w:rsidR="00EF1759" w:rsidRPr="0047587C" w:rsidRDefault="00EF1759" w:rsidP="00F11CC3">
      <w:pPr>
        <w:pStyle w:val="SingleTxtGR"/>
      </w:pPr>
      <w:r w:rsidRPr="0047587C">
        <w:t>157.</w:t>
      </w:r>
      <w:r w:rsidRPr="0047587C">
        <w:tab/>
        <w:t>В числе конкретных мер полиции по оказанию помощи жертвам престу</w:t>
      </w:r>
      <w:r w:rsidRPr="0047587C">
        <w:t>п</w:t>
      </w:r>
      <w:r w:rsidRPr="0047587C">
        <w:t>лений можно назвать введение системы пособий жертвам преступлений, пр</w:t>
      </w:r>
      <w:r w:rsidRPr="0047587C">
        <w:t>е</w:t>
      </w:r>
      <w:r w:rsidRPr="0047587C">
        <w:t xml:space="preserve">доставление им информации и создание консультационно-рекомендательной системы. </w:t>
      </w:r>
    </w:p>
    <w:p w:rsidR="00EF1759" w:rsidRPr="0047587C" w:rsidRDefault="00EF1759" w:rsidP="00F11CC3">
      <w:pPr>
        <w:pStyle w:val="SingleTxtGR"/>
      </w:pPr>
      <w:r w:rsidRPr="0047587C">
        <w:t>158.</w:t>
      </w:r>
      <w:r w:rsidRPr="0047587C">
        <w:tab/>
        <w:t xml:space="preserve">В рамках предоставления информации жертвам преступлений полиция готовит и издает </w:t>
      </w:r>
      <w:r>
        <w:t>"</w:t>
      </w:r>
      <w:r w:rsidRPr="0047587C">
        <w:t>Брошюру для жертв преступлений</w:t>
      </w:r>
      <w:r>
        <w:t>"</w:t>
      </w:r>
      <w:r w:rsidRPr="0047587C">
        <w:t>, где в доступной форме кратко освещаются уголовные процедуры и системы, которыми могут воспол</w:t>
      </w:r>
      <w:r w:rsidRPr="0047587C">
        <w:t>ь</w:t>
      </w:r>
      <w:r w:rsidRPr="0047587C">
        <w:t>зоваться жертвы преступлений, в частности система пособий для жертв прест</w:t>
      </w:r>
      <w:r w:rsidRPr="0047587C">
        <w:t>у</w:t>
      </w:r>
      <w:r w:rsidRPr="0047587C">
        <w:t>плений. Кроме того, полиция использует систему поддержания контактов с жертвами, призванную обеспечить надлежащее информирование жертв (а ин</w:t>
      </w:r>
      <w:r w:rsidRPr="0047587C">
        <w:t>о</w:t>
      </w:r>
      <w:r w:rsidRPr="0047587C">
        <w:t>гда и членов семей, когда они потеряли близкого человека) о результатах ра</w:t>
      </w:r>
      <w:r w:rsidRPr="0047587C">
        <w:t>с</w:t>
      </w:r>
      <w:r w:rsidRPr="0047587C">
        <w:t>следования таких преступлений, как убийство, сексуальные преступления, бе</w:t>
      </w:r>
      <w:r w:rsidRPr="0047587C">
        <w:t>г</w:t>
      </w:r>
      <w:r w:rsidRPr="0047587C">
        <w:t>ство водителя с места дорожно-транспортного происшествия, дорожно-транспортного происш</w:t>
      </w:r>
      <w:r w:rsidRPr="0047587C">
        <w:t>е</w:t>
      </w:r>
      <w:r w:rsidRPr="0047587C">
        <w:t>ствия со смертельным исходом и т.д.</w:t>
      </w:r>
    </w:p>
    <w:p w:rsidR="00EF1759" w:rsidRPr="0047587C" w:rsidRDefault="00EF1759" w:rsidP="00F11CC3">
      <w:pPr>
        <w:pStyle w:val="SingleTxtGR"/>
      </w:pPr>
      <w:r w:rsidRPr="0047587C">
        <w:t>159.</w:t>
      </w:r>
      <w:r w:rsidRPr="0047587C">
        <w:tab/>
        <w:t>По просьбе жертвы преступления прокуратура пенитенциарные учрежд</w:t>
      </w:r>
      <w:r w:rsidRPr="0047587C">
        <w:t>е</w:t>
      </w:r>
      <w:r w:rsidRPr="0047587C">
        <w:t>ния, школы для несовершеннолетних правонарушителей, распределители нес</w:t>
      </w:r>
      <w:r w:rsidRPr="0047587C">
        <w:t>о</w:t>
      </w:r>
      <w:r w:rsidRPr="0047587C">
        <w:t>вершеннолетних правонарушителей, реги</w:t>
      </w:r>
      <w:r w:rsidRPr="0047587C">
        <w:t>о</w:t>
      </w:r>
      <w:r w:rsidRPr="0047587C">
        <w:t>нальные комиссии по условно-досрочному освобождению и учреждения по надзору за условно осу</w:t>
      </w:r>
      <w:r w:rsidRPr="0047587C">
        <w:t>ж</w:t>
      </w:r>
      <w:r w:rsidRPr="0047587C">
        <w:t>денными информируют о результатах рассмотрения дела, сроках судебного разбирател</w:t>
      </w:r>
      <w:r w:rsidRPr="0047587C">
        <w:t>ь</w:t>
      </w:r>
      <w:r w:rsidRPr="0047587C">
        <w:t>ства, результатах судебного разбирательства, ходе лечения преступника, отб</w:t>
      </w:r>
      <w:r w:rsidRPr="0047587C">
        <w:t>ы</w:t>
      </w:r>
      <w:r w:rsidRPr="0047587C">
        <w:t>вающего наказание или находящегося в школе для несовершеннолетних прав</w:t>
      </w:r>
      <w:r w:rsidRPr="0047587C">
        <w:t>о</w:t>
      </w:r>
      <w:r w:rsidRPr="0047587C">
        <w:t>нарушителей, вопросах, касающихся рассмотрения возможности условно-досрочного освобождения из пенитенциарного учреждения или школы для н</w:t>
      </w:r>
      <w:r w:rsidRPr="0047587C">
        <w:t>е</w:t>
      </w:r>
      <w:r w:rsidRPr="0047587C">
        <w:t>совершеннолетних правонарушителей, ходе лечения условно осужденного пр</w:t>
      </w:r>
      <w:r w:rsidRPr="0047587C">
        <w:t>е</w:t>
      </w:r>
      <w:r w:rsidRPr="0047587C">
        <w:t>ступника и т.д. на всех стадиях расследования и судебного разбирательства и после вынесения решения (приговора). Помимо этого, на стадии судебного ра</w:t>
      </w:r>
      <w:r w:rsidRPr="0047587C">
        <w:t>з</w:t>
      </w:r>
      <w:r w:rsidRPr="0047587C">
        <w:t>бирательства существует целый ряд систем для защиты прав и интересов жертв престу</w:t>
      </w:r>
      <w:r w:rsidRPr="0047587C">
        <w:t>п</w:t>
      </w:r>
      <w:r w:rsidRPr="0047587C">
        <w:t>лений, таких как система защиты информации о жертвах преступлений, система участия жертвы преступления в судебном разбирательстве и система вынесения распоряжений о компенсации ущерба. Кр</w:t>
      </w:r>
      <w:r w:rsidRPr="0047587C">
        <w:t>о</w:t>
      </w:r>
      <w:r w:rsidRPr="0047587C">
        <w:t>ме того, в качестве мер в интересах жертв преступлений в рамках системы реабилитации личности пр</w:t>
      </w:r>
      <w:r w:rsidRPr="0047587C">
        <w:t>а</w:t>
      </w:r>
      <w:r w:rsidRPr="0047587C">
        <w:t>вонарушителей существуют процедуры, предусматривающие ознакомление с мнениями жертв в отношении правонарушителя при рассмотрении возможн</w:t>
      </w:r>
      <w:r w:rsidRPr="0047587C">
        <w:t>о</w:t>
      </w:r>
      <w:r w:rsidRPr="0047587C">
        <w:t>сти условно-досрочного освобождения правонарушителя из пенитенциарного учреждения или школы для несовершеннолетних правонарушителей. Сообщ</w:t>
      </w:r>
      <w:r w:rsidRPr="0047587C">
        <w:t>е</w:t>
      </w:r>
      <w:r w:rsidRPr="0047587C">
        <w:t>ния жертв об испытываемых ими чувствах могут также направляться условно осужденным преступникам. Для жертв преступлений также созданы система консультативной помощи и поддержки и система направления в другие учре</w:t>
      </w:r>
      <w:r w:rsidRPr="0047587C">
        <w:t>ж</w:t>
      </w:r>
      <w:r w:rsidRPr="0047587C">
        <w:t>дения. Эти системы объясняются в доступной форме в опубликованных и ра</w:t>
      </w:r>
      <w:r w:rsidRPr="0047587C">
        <w:t>с</w:t>
      </w:r>
      <w:r w:rsidRPr="0047587C">
        <w:t xml:space="preserve">пространяемых брошюрах </w:t>
      </w:r>
      <w:r>
        <w:t>"</w:t>
      </w:r>
      <w:r w:rsidRPr="0047587C">
        <w:t>Информация для жертв преступлений</w:t>
      </w:r>
      <w:r>
        <w:t>"</w:t>
      </w:r>
      <w:r w:rsidRPr="0047587C">
        <w:t xml:space="preserve"> (на япо</w:t>
      </w:r>
      <w:r w:rsidRPr="0047587C">
        <w:t>н</w:t>
      </w:r>
      <w:r w:rsidRPr="0047587C">
        <w:t xml:space="preserve">ском и английском языках) и </w:t>
      </w:r>
      <w:r>
        <w:t>"</w:t>
      </w:r>
      <w:r w:rsidRPr="0047587C">
        <w:t>Системы реабилитации жертв преступлений и правонарушителей</w:t>
      </w:r>
      <w:r>
        <w:t>"</w:t>
      </w:r>
      <w:r w:rsidRPr="0047587C">
        <w:t xml:space="preserve">. </w:t>
      </w:r>
    </w:p>
    <w:p w:rsidR="00EF1759" w:rsidRPr="0047587C" w:rsidRDefault="00EF1759" w:rsidP="00F11CC3">
      <w:pPr>
        <w:pStyle w:val="SingleTxtGR"/>
      </w:pPr>
      <w:r w:rsidRPr="0047587C">
        <w:t>160.</w:t>
      </w:r>
      <w:r w:rsidRPr="0047587C">
        <w:tab/>
        <w:t xml:space="preserve">В дополнение к сказанному выше в разделе </w:t>
      </w:r>
      <w:r>
        <w:t>"</w:t>
      </w:r>
      <w:r w:rsidRPr="0047587C">
        <w:t>Обеспечение доступа к с</w:t>
      </w:r>
      <w:r w:rsidRPr="0047587C">
        <w:t>у</w:t>
      </w:r>
      <w:r w:rsidRPr="0047587C">
        <w:t>дебной системе</w:t>
      </w:r>
      <w:r>
        <w:t>"</w:t>
      </w:r>
      <w:r w:rsidRPr="0047587C">
        <w:t xml:space="preserve"> следует отметить, что в тех случаях, когда жертва преступл</w:t>
      </w:r>
      <w:r w:rsidRPr="0047587C">
        <w:t>е</w:t>
      </w:r>
      <w:r w:rsidRPr="0047587C">
        <w:t>ния и т.д.,</w:t>
      </w:r>
      <w:r>
        <w:t xml:space="preserve"> </w:t>
      </w:r>
      <w:r w:rsidRPr="0047587C">
        <w:t>получившая разрешение участвовать в разбирательстве уголовного дела в рамках системы участия жертвы преступления в судебном разбирател</w:t>
      </w:r>
      <w:r w:rsidRPr="0047587C">
        <w:t>ь</w:t>
      </w:r>
      <w:r w:rsidRPr="0047587C">
        <w:t>стве, испытывает материальные затруднения и когда государство обеспечивает ей возможность получить помощь адвоката, оплачивая соответствующие расх</w:t>
      </w:r>
      <w:r w:rsidRPr="0047587C">
        <w:t>о</w:t>
      </w:r>
      <w:r w:rsidRPr="0047587C">
        <w:t>ды, Японский центр правовой помощи (Хутерасу) назначает кандидата для в</w:t>
      </w:r>
      <w:r w:rsidRPr="0047587C">
        <w:t>ы</w:t>
      </w:r>
      <w:r w:rsidRPr="0047587C">
        <w:t xml:space="preserve">полнения функций такого адвоката и извещает суд об упомянутом кандидате. </w:t>
      </w:r>
    </w:p>
    <w:p w:rsidR="00EF1759" w:rsidRPr="0047587C" w:rsidRDefault="00EF1759" w:rsidP="00F11CC3">
      <w:pPr>
        <w:pStyle w:val="SingleTxtGR"/>
      </w:pPr>
      <w:r w:rsidRPr="0047587C">
        <w:t>161.</w:t>
      </w:r>
      <w:r w:rsidRPr="0047587C">
        <w:tab/>
        <w:t>Эти меры проводятся в жизнь независимо от расы, этнической прина</w:t>
      </w:r>
      <w:r w:rsidRPr="0047587C">
        <w:t>д</w:t>
      </w:r>
      <w:r w:rsidRPr="0047587C">
        <w:t>лежности и т.д. жертв пр</w:t>
      </w:r>
      <w:r w:rsidRPr="0047587C">
        <w:t>е</w:t>
      </w:r>
      <w:r w:rsidRPr="0047587C">
        <w:t xml:space="preserve">ступлений. </w:t>
      </w:r>
    </w:p>
    <w:p w:rsidR="00EF1759" w:rsidRPr="0047587C" w:rsidRDefault="00EF1759" w:rsidP="00F11CC3">
      <w:pPr>
        <w:pStyle w:val="H23GR"/>
      </w:pPr>
      <w:r w:rsidRPr="0047587C">
        <w:tab/>
      </w:r>
      <w:r w:rsidRPr="0047587C">
        <w:tab/>
        <w:t>Бремя доказывания в гражданских делах</w:t>
      </w:r>
    </w:p>
    <w:p w:rsidR="00EF1759" w:rsidRPr="0047587C" w:rsidRDefault="00EF1759" w:rsidP="00F11CC3">
      <w:pPr>
        <w:pStyle w:val="SingleTxtGR"/>
      </w:pPr>
      <w:r w:rsidRPr="0047587C">
        <w:t>162.</w:t>
      </w:r>
      <w:r w:rsidRPr="0047587C">
        <w:tab/>
        <w:t>При рассмотрении гражданских дел в Японии на сторону, заявляющую о возникновении, изменении или аннулировании того или иного права, в принц</w:t>
      </w:r>
      <w:r w:rsidRPr="0047587C">
        <w:t>и</w:t>
      </w:r>
      <w:r w:rsidRPr="0047587C">
        <w:t>пе ложится бремя доказывания фактов, которые должны стать основой для во</w:t>
      </w:r>
      <w:r w:rsidRPr="0047587C">
        <w:t>з</w:t>
      </w:r>
      <w:r w:rsidRPr="0047587C">
        <w:t>никновения правовых последствий, причем правовые последствия в соответс</w:t>
      </w:r>
      <w:r w:rsidRPr="0047587C">
        <w:t>т</w:t>
      </w:r>
      <w:r w:rsidRPr="0047587C">
        <w:t>вии с утверждениями этой стороны возникают только в том случае, если она убедит суд принять эти факты в качестве доказанных. Так же обстоит дело в случае, когда какое-либо лицо, утверждающее, что оно пострадало от актов р</w:t>
      </w:r>
      <w:r w:rsidRPr="0047587C">
        <w:t>а</w:t>
      </w:r>
      <w:r w:rsidRPr="0047587C">
        <w:t>совой дискриминации, требует возмещения в порядке гражданского иска.</w:t>
      </w:r>
    </w:p>
    <w:p w:rsidR="00EF1759" w:rsidRPr="0047587C" w:rsidRDefault="00EF1759" w:rsidP="00F11CC3">
      <w:pPr>
        <w:pStyle w:val="H23GR"/>
      </w:pPr>
      <w:r w:rsidRPr="0047587C">
        <w:tab/>
      </w:r>
      <w:r w:rsidRPr="0047587C">
        <w:tab/>
        <w:t>Процедура получения сообщений от отдельных лиц</w:t>
      </w:r>
    </w:p>
    <w:p w:rsidR="00EF1759" w:rsidRPr="0047587C" w:rsidRDefault="00EF1759" w:rsidP="00F11CC3">
      <w:pPr>
        <w:pStyle w:val="SingleTxtGR"/>
      </w:pPr>
      <w:r w:rsidRPr="0047587C">
        <w:t>163.</w:t>
      </w:r>
      <w:r w:rsidRPr="0047587C">
        <w:tab/>
        <w:t>Правительство считает, что процедура получения сообщений от отдел</w:t>
      </w:r>
      <w:r w:rsidRPr="0047587C">
        <w:t>ь</w:t>
      </w:r>
      <w:r w:rsidRPr="0047587C">
        <w:t>ных лиц, предусмотренная в статье 14 Конвенции о ликвидации всех форм р</w:t>
      </w:r>
      <w:r w:rsidRPr="0047587C">
        <w:t>а</w:t>
      </w:r>
      <w:r w:rsidRPr="0047587C">
        <w:t>совой дискриминации, заслуживает внимания в той части, в какой она эффе</w:t>
      </w:r>
      <w:r w:rsidRPr="0047587C">
        <w:t>к</w:t>
      </w:r>
      <w:r w:rsidRPr="0047587C">
        <w:t xml:space="preserve">тивно обеспечивает осуществление правозащитных договоров. </w:t>
      </w:r>
    </w:p>
    <w:p w:rsidR="00EF1759" w:rsidRPr="0047587C" w:rsidRDefault="00EF1759" w:rsidP="00F11CC3">
      <w:pPr>
        <w:pStyle w:val="SingleTxtGR"/>
      </w:pPr>
      <w:r w:rsidRPr="0047587C">
        <w:t>164.</w:t>
      </w:r>
      <w:r w:rsidRPr="0047587C">
        <w:tab/>
        <w:t>Что касается принятия этой процедуры, то правительство Японии пров</w:t>
      </w:r>
      <w:r w:rsidRPr="0047587C">
        <w:t>о</w:t>
      </w:r>
      <w:r w:rsidRPr="0047587C">
        <w:t>дит внутреннее изучение различных вопросов, в частности вопроса о возни</w:t>
      </w:r>
      <w:r w:rsidRPr="0047587C">
        <w:t>к</w:t>
      </w:r>
      <w:r w:rsidRPr="0047587C">
        <w:t>новении проблем в связи с судебной системой Яп</w:t>
      </w:r>
      <w:r w:rsidRPr="0047587C">
        <w:t>о</w:t>
      </w:r>
      <w:r w:rsidRPr="0047587C">
        <w:t>нии или ее законодательной политикой, а также вопроса о возможной организационной основе осуществл</w:t>
      </w:r>
      <w:r w:rsidRPr="0047587C">
        <w:t>е</w:t>
      </w:r>
      <w:r w:rsidRPr="0047587C">
        <w:t>ния этой процедуры, если Япония решит принять ее. В ходе этого процесса в апреле 2010 года в Министерстве иностранных дел был создан Отдел по ос</w:t>
      </w:r>
      <w:r w:rsidRPr="0047587C">
        <w:t>у</w:t>
      </w:r>
      <w:r w:rsidRPr="0047587C">
        <w:t>ществлению договоров в области прав человека. Правительство Японии пр</w:t>
      </w:r>
      <w:r w:rsidRPr="0047587C">
        <w:t>о</w:t>
      </w:r>
      <w:r w:rsidRPr="0047587C">
        <w:t>должит серьезное рассмотрение вопроса о принятии данной процедуры, учит</w:t>
      </w:r>
      <w:r w:rsidRPr="0047587C">
        <w:t>ы</w:t>
      </w:r>
      <w:r w:rsidRPr="0047587C">
        <w:t>вая при этом мнения различных сторон.</w:t>
      </w:r>
    </w:p>
    <w:p w:rsidR="00EF1759" w:rsidRPr="0047587C" w:rsidRDefault="00EF1759" w:rsidP="00660BC0">
      <w:pPr>
        <w:pStyle w:val="HChGR"/>
      </w:pPr>
      <w:r w:rsidRPr="0047587C">
        <w:tab/>
      </w:r>
      <w:r w:rsidRPr="0047587C">
        <w:tab/>
        <w:t>Статья 7</w:t>
      </w:r>
    </w:p>
    <w:p w:rsidR="00EF1759" w:rsidRPr="0047587C" w:rsidRDefault="00EF1759" w:rsidP="00F11CC3">
      <w:pPr>
        <w:pStyle w:val="H1GR"/>
      </w:pPr>
      <w:r w:rsidRPr="0047587C">
        <w:tab/>
      </w:r>
      <w:r w:rsidRPr="0047587C">
        <w:tab/>
        <w:t>Образование и преподавание</w:t>
      </w:r>
    </w:p>
    <w:p w:rsidR="00EF1759" w:rsidRPr="0047587C" w:rsidRDefault="00EF1759" w:rsidP="00F11CC3">
      <w:pPr>
        <w:pStyle w:val="H23GR"/>
      </w:pPr>
      <w:r w:rsidRPr="0047587C">
        <w:tab/>
        <w:t>1.</w:t>
      </w:r>
      <w:r w:rsidRPr="0047587C">
        <w:tab/>
        <w:t xml:space="preserve">Закон о пропаганде просвещения по вопросам прав человека </w:t>
      </w:r>
      <w:r w:rsidR="00AD6E69">
        <w:br/>
      </w:r>
      <w:r w:rsidRPr="0047587C">
        <w:t>и их поощрении</w:t>
      </w:r>
    </w:p>
    <w:p w:rsidR="00EF1759" w:rsidRPr="0047587C" w:rsidRDefault="00EF1759" w:rsidP="00F11CC3">
      <w:pPr>
        <w:pStyle w:val="SingleTxtGR"/>
      </w:pPr>
      <w:r w:rsidRPr="0047587C">
        <w:t>165.</w:t>
      </w:r>
      <w:r w:rsidRPr="0047587C">
        <w:tab/>
      </w:r>
      <w:r w:rsidRPr="0047587C">
        <w:rPr>
          <w:bCs/>
        </w:rPr>
        <w:t>См. пункты 77</w:t>
      </w:r>
      <w:r>
        <w:rPr>
          <w:bCs/>
        </w:rPr>
        <w:t>−</w:t>
      </w:r>
      <w:r w:rsidRPr="0047587C">
        <w:rPr>
          <w:bCs/>
        </w:rPr>
        <w:t>79 объединенных третьего</w:t>
      </w:r>
      <w:r>
        <w:rPr>
          <w:bCs/>
        </w:rPr>
        <w:t>−</w:t>
      </w:r>
      <w:r w:rsidRPr="0047587C">
        <w:rPr>
          <w:bCs/>
        </w:rPr>
        <w:t>шестого периодических до</w:t>
      </w:r>
      <w:r w:rsidRPr="0047587C">
        <w:rPr>
          <w:bCs/>
        </w:rPr>
        <w:t>к</w:t>
      </w:r>
      <w:r w:rsidRPr="0047587C">
        <w:rPr>
          <w:bCs/>
        </w:rPr>
        <w:t>ладов.</w:t>
      </w:r>
    </w:p>
    <w:p w:rsidR="00EF1759" w:rsidRPr="0047587C" w:rsidRDefault="00EF1759" w:rsidP="00F11CC3">
      <w:pPr>
        <w:pStyle w:val="H23GR"/>
      </w:pPr>
      <w:r w:rsidRPr="0047587C">
        <w:tab/>
        <w:t>2.</w:t>
      </w:r>
      <w:r w:rsidRPr="0047587C">
        <w:tab/>
        <w:t>Общая информация о системе образования</w:t>
      </w:r>
    </w:p>
    <w:p w:rsidR="00EF1759" w:rsidRPr="0047587C" w:rsidRDefault="00EF1759" w:rsidP="00F11CC3">
      <w:pPr>
        <w:pStyle w:val="SingleTxtGR"/>
      </w:pPr>
      <w:r w:rsidRPr="0047587C">
        <w:t>166.</w:t>
      </w:r>
      <w:r w:rsidRPr="0047587C">
        <w:tab/>
        <w:t>См. пункты 169 и 170 первоначального и второго периодических докл</w:t>
      </w:r>
      <w:r w:rsidRPr="0047587C">
        <w:t>а</w:t>
      </w:r>
      <w:r w:rsidRPr="0047587C">
        <w:t>дов.</w:t>
      </w:r>
      <w:r>
        <w:t xml:space="preserve"> </w:t>
      </w:r>
    </w:p>
    <w:p w:rsidR="00EF1759" w:rsidRPr="0047587C" w:rsidRDefault="00EF1759" w:rsidP="00F11CC3">
      <w:pPr>
        <w:pStyle w:val="SingleTxtGR"/>
      </w:pPr>
      <w:r w:rsidRPr="0047587C">
        <w:t>167.</w:t>
      </w:r>
      <w:r w:rsidRPr="0047587C">
        <w:tab/>
        <w:t>Кроме того, университеты и техникумы по своему усмотрению включают в программу обучения различные курсы и предметы по правам человека, чтобы студенты могли углублять свои знания в области прав человека и лучше пон</w:t>
      </w:r>
      <w:r w:rsidRPr="0047587C">
        <w:t>и</w:t>
      </w:r>
      <w:r w:rsidRPr="0047587C">
        <w:t xml:space="preserve">мать их. </w:t>
      </w:r>
    </w:p>
    <w:p w:rsidR="00EF1759" w:rsidRPr="0047587C" w:rsidRDefault="00EF1759" w:rsidP="00F11CC3">
      <w:pPr>
        <w:pStyle w:val="H23GR"/>
      </w:pPr>
      <w:r w:rsidRPr="0047587C">
        <w:tab/>
        <w:t>3.</w:t>
      </w:r>
      <w:r w:rsidRPr="0047587C">
        <w:tab/>
        <w:t>Деятельность по обеспечению взаимопонимания</w:t>
      </w:r>
    </w:p>
    <w:p w:rsidR="00EF1759" w:rsidRPr="0047587C" w:rsidRDefault="00EF1759" w:rsidP="00F11CC3">
      <w:pPr>
        <w:pStyle w:val="SingleTxtGR"/>
      </w:pPr>
      <w:r w:rsidRPr="0047587C">
        <w:t>168.</w:t>
      </w:r>
      <w:r w:rsidRPr="0047587C">
        <w:tab/>
        <w:t>Признавая важность того, чтобы школьники должным образом воспр</w:t>
      </w:r>
      <w:r w:rsidRPr="0047587C">
        <w:t>и</w:t>
      </w:r>
      <w:r w:rsidRPr="0047587C">
        <w:t>нимали дух уважения основных прав человека и стремились лучше понимать представителей различных расовых и этнических групп в целях ликвидации дискриминации и предрассудков в отношении разных рас и национальностей, правительство Японии будет прилагать дальнейшие усилия по поощрению пр</w:t>
      </w:r>
      <w:r w:rsidRPr="0047587C">
        <w:t>о</w:t>
      </w:r>
      <w:r w:rsidRPr="0047587C">
        <w:t xml:space="preserve">свещения по вопросам прав человека на основе образовательной деятельности школ. </w:t>
      </w:r>
    </w:p>
    <w:p w:rsidR="00EF1759" w:rsidRPr="0047587C" w:rsidRDefault="00EF1759" w:rsidP="00F11CC3">
      <w:pPr>
        <w:pStyle w:val="SingleTxtGR"/>
      </w:pPr>
      <w:r w:rsidRPr="0047587C">
        <w:t>169.</w:t>
      </w:r>
      <w:r w:rsidRPr="0047587C">
        <w:tab/>
        <w:t>Министерство просвещения, культуры, спорта, науки и технологий ос</w:t>
      </w:r>
      <w:r w:rsidRPr="0047587C">
        <w:t>у</w:t>
      </w:r>
      <w:r w:rsidRPr="0047587C">
        <w:t xml:space="preserve">ществляет проект </w:t>
      </w:r>
      <w:r>
        <w:t>"</w:t>
      </w:r>
      <w:r w:rsidRPr="0047587C">
        <w:t>Поощрение исследований в области просвещения по вопр</w:t>
      </w:r>
      <w:r w:rsidRPr="0047587C">
        <w:t>о</w:t>
      </w:r>
      <w:r w:rsidRPr="0047587C">
        <w:t>сам прав человека</w:t>
      </w:r>
      <w:r>
        <w:t>"</w:t>
      </w:r>
      <w:r w:rsidRPr="0047587C">
        <w:t>, который предусматривает практическое изучение всест</w:t>
      </w:r>
      <w:r w:rsidRPr="0047587C">
        <w:t>о</w:t>
      </w:r>
      <w:r w:rsidRPr="0047587C">
        <w:t>ронних усилий, прилагаемых совместно школами, семьями и муниципалитет</w:t>
      </w:r>
      <w:r w:rsidRPr="0047587C">
        <w:t>а</w:t>
      </w:r>
      <w:r w:rsidRPr="0047587C">
        <w:t>ми, а также возможностей развития и обогащения методики преподавания в школах предметов по правам человека в целях поощрения деятельности по пр</w:t>
      </w:r>
      <w:r w:rsidRPr="0047587C">
        <w:t>о</w:t>
      </w:r>
      <w:r w:rsidRPr="0047587C">
        <w:t>свещению в области прав человека в школах.</w:t>
      </w:r>
    </w:p>
    <w:p w:rsidR="00EF1759" w:rsidRPr="0047587C" w:rsidRDefault="00EF1759" w:rsidP="00F11CC3">
      <w:pPr>
        <w:pStyle w:val="SingleTxtGR"/>
      </w:pPr>
      <w:r w:rsidRPr="0047587C">
        <w:t xml:space="preserve">170. </w:t>
      </w:r>
      <w:r w:rsidRPr="0047587C">
        <w:tab/>
        <w:t>Помимо этого, с 2003 года существует Исследовательская группа по м</w:t>
      </w:r>
      <w:r w:rsidRPr="0047587C">
        <w:t>е</w:t>
      </w:r>
      <w:r w:rsidRPr="0047587C">
        <w:t>тодике преподавания в области просвещения по вопросам прав человека, кот</w:t>
      </w:r>
      <w:r w:rsidRPr="0047587C">
        <w:t>о</w:t>
      </w:r>
      <w:r w:rsidRPr="0047587C">
        <w:t>рая в марте 2008 года подготовила свой третий доклад. В 2008 и 2009 годах И</w:t>
      </w:r>
      <w:r w:rsidRPr="0047587C">
        <w:t>с</w:t>
      </w:r>
      <w:r w:rsidRPr="0047587C">
        <w:t>следовательская группа провела работу по изучению того, как используются подготовленные ею три доклада в деятельности комитетов по вопросам образ</w:t>
      </w:r>
      <w:r w:rsidRPr="0047587C">
        <w:t>о</w:t>
      </w:r>
      <w:r w:rsidRPr="0047587C">
        <w:t>вания и школ в целях обогащения программ просвещения по вопросам прав ч</w:t>
      </w:r>
      <w:r w:rsidRPr="0047587C">
        <w:t>е</w:t>
      </w:r>
      <w:r w:rsidRPr="0047587C">
        <w:t>ловека, и проанализировала полученные р</w:t>
      </w:r>
      <w:r w:rsidRPr="0047587C">
        <w:t>е</w:t>
      </w:r>
      <w:r w:rsidRPr="0047587C">
        <w:t>зультаты.</w:t>
      </w:r>
    </w:p>
    <w:p w:rsidR="00EF1759" w:rsidRPr="0047587C" w:rsidRDefault="00EF1759" w:rsidP="00F11CC3">
      <w:pPr>
        <w:pStyle w:val="SingleTxtGR"/>
      </w:pPr>
      <w:r w:rsidRPr="0047587C">
        <w:t>171.</w:t>
      </w:r>
      <w:r w:rsidRPr="0047587C">
        <w:tab/>
        <w:t>Кроме того, с 2010 года правительство Японии проводит совещания К</w:t>
      </w:r>
      <w:r w:rsidRPr="0047587C">
        <w:t>о</w:t>
      </w:r>
      <w:r w:rsidRPr="0047587C">
        <w:t>ординационного совета инспекторов, отвечающих за организацию просвещения по вопросам прав человека, в которых участвуют отвечающие за вопросы пр</w:t>
      </w:r>
      <w:r w:rsidRPr="0047587C">
        <w:t>о</w:t>
      </w:r>
      <w:r w:rsidRPr="0047587C">
        <w:t>свещения в области прав человека сотрудники комитетов по вопросам образ</w:t>
      </w:r>
      <w:r w:rsidRPr="0047587C">
        <w:t>о</w:t>
      </w:r>
      <w:r w:rsidRPr="0047587C">
        <w:t>вания префектур и т.д. В дополнение к этому правительство Японии также пр</w:t>
      </w:r>
      <w:r w:rsidRPr="0047587C">
        <w:t>и</w:t>
      </w:r>
      <w:r w:rsidRPr="0047587C">
        <w:t>лагает усилия по сбору и распространению информации о практических пр</w:t>
      </w:r>
      <w:r w:rsidRPr="0047587C">
        <w:t>и</w:t>
      </w:r>
      <w:r w:rsidRPr="0047587C">
        <w:t>мерах в области просвещения по вопросам прав человека в целях поощрения такого просвещения в масштабах всей страны.</w:t>
      </w:r>
    </w:p>
    <w:p w:rsidR="00EF1759" w:rsidRPr="0047587C" w:rsidRDefault="00EF1759" w:rsidP="00F11CC3">
      <w:pPr>
        <w:pStyle w:val="H23GR"/>
      </w:pPr>
      <w:r w:rsidRPr="0047587C">
        <w:tab/>
        <w:t>4.</w:t>
      </w:r>
      <w:r w:rsidRPr="0047587C">
        <w:tab/>
        <w:t>Информация об учебниках</w:t>
      </w:r>
    </w:p>
    <w:p w:rsidR="00EF1759" w:rsidRPr="0047587C" w:rsidRDefault="00EF1759" w:rsidP="00F11CC3">
      <w:pPr>
        <w:pStyle w:val="SingleTxtGR"/>
      </w:pPr>
      <w:r w:rsidRPr="0047587C">
        <w:t>172.</w:t>
      </w:r>
      <w:r w:rsidRPr="0047587C">
        <w:tab/>
        <w:t>Правительством Японии введена система утверждения учебников, и</w:t>
      </w:r>
      <w:r w:rsidRPr="0047587C">
        <w:t>с</w:t>
      </w:r>
      <w:r w:rsidRPr="0047587C">
        <w:t>пользуемых в стране. Учебники, подготовленные и изданные частными комп</w:t>
      </w:r>
      <w:r w:rsidRPr="0047587C">
        <w:t>а</w:t>
      </w:r>
      <w:r w:rsidRPr="0047587C">
        <w:t>ниями на основе учебной программы и т.д., объективно и беспристрастно из</w:t>
      </w:r>
      <w:r w:rsidRPr="0047587C">
        <w:t>у</w:t>
      </w:r>
      <w:r w:rsidRPr="0047587C">
        <w:t>чаются Научным советом по утверждению учебников на основе научных и эк</w:t>
      </w:r>
      <w:r w:rsidRPr="0047587C">
        <w:t>с</w:t>
      </w:r>
      <w:r w:rsidRPr="0047587C">
        <w:t>пертных дискуссий, и утвержденные учебники допускаются правительством Японии к использов</w:t>
      </w:r>
      <w:r w:rsidRPr="0047587C">
        <w:t>а</w:t>
      </w:r>
      <w:r w:rsidRPr="0047587C">
        <w:t xml:space="preserve">нию. </w:t>
      </w:r>
    </w:p>
    <w:p w:rsidR="00EF1759" w:rsidRPr="0047587C" w:rsidRDefault="00EF1759" w:rsidP="00F11CC3">
      <w:pPr>
        <w:pStyle w:val="SingleTxtGR"/>
      </w:pPr>
      <w:r w:rsidRPr="0047587C">
        <w:t>173.</w:t>
      </w:r>
      <w:r w:rsidRPr="0047587C">
        <w:tab/>
        <w:t>Например, в учебники по обществоведению для техникумов включены материалы об уважении прав человека и основных правах человека, а также сведения о народе айнов.</w:t>
      </w:r>
    </w:p>
    <w:p w:rsidR="00EF1759" w:rsidRPr="0047587C" w:rsidRDefault="00EF1759" w:rsidP="00F11CC3">
      <w:pPr>
        <w:pStyle w:val="H23GR"/>
      </w:pPr>
      <w:r w:rsidRPr="0047587C">
        <w:tab/>
        <w:t>5.</w:t>
      </w:r>
      <w:r w:rsidRPr="0047587C">
        <w:tab/>
        <w:t>Подготовка сотрудников правоприменительных органов</w:t>
      </w:r>
    </w:p>
    <w:p w:rsidR="00EF1759" w:rsidRPr="0047587C" w:rsidRDefault="00EF1759" w:rsidP="00F11CC3">
      <w:pPr>
        <w:pStyle w:val="SingleTxtGR"/>
      </w:pPr>
      <w:r w:rsidRPr="0047587C">
        <w:t>174.</w:t>
      </w:r>
      <w:r w:rsidRPr="0047587C">
        <w:tab/>
        <w:t>См. выше глава III, статья 2, пункты 68</w:t>
      </w:r>
      <w:r>
        <w:t>−</w:t>
      </w:r>
      <w:r w:rsidRPr="0047587C">
        <w:t>76 и 78</w:t>
      </w:r>
      <w:r>
        <w:t>−</w:t>
      </w:r>
      <w:r w:rsidRPr="0047587C">
        <w:t>80.</w:t>
      </w:r>
    </w:p>
    <w:p w:rsidR="00EF1759" w:rsidRPr="0047587C" w:rsidRDefault="00EF1759" w:rsidP="00F11CC3">
      <w:pPr>
        <w:pStyle w:val="H23GR"/>
      </w:pPr>
      <w:r w:rsidRPr="0047587C">
        <w:tab/>
        <w:t>6.</w:t>
      </w:r>
      <w:r w:rsidRPr="0047587C">
        <w:tab/>
        <w:t>Деятельность по поощрению прав человека, осуществляемая правозащитными органами Министерства юстиции</w:t>
      </w:r>
    </w:p>
    <w:p w:rsidR="00EF1759" w:rsidRPr="0047587C" w:rsidRDefault="00EF1759" w:rsidP="00F11CC3">
      <w:pPr>
        <w:pStyle w:val="SingleTxtGR"/>
      </w:pPr>
      <w:r w:rsidRPr="0047587C">
        <w:t>175.</w:t>
      </w:r>
      <w:r w:rsidRPr="0047587C">
        <w:tab/>
        <w:t>Правозащитные органы Министерства юстиции осуществляют широкий спектр деятельности по пропаганде и укреплению уважения прав человека ср</w:t>
      </w:r>
      <w:r w:rsidRPr="0047587C">
        <w:t>е</w:t>
      </w:r>
      <w:r w:rsidRPr="0047587C">
        <w:t>ди населения, опираясь на Основной план пропаганды просвещения по вопр</w:t>
      </w:r>
      <w:r w:rsidRPr="0047587C">
        <w:t>о</w:t>
      </w:r>
      <w:r w:rsidRPr="0047587C">
        <w:t>сам прав человека и их поощрения. Такие мероприятия проводятся в ра</w:t>
      </w:r>
      <w:r w:rsidRPr="0047587C">
        <w:t>з</w:t>
      </w:r>
      <w:r w:rsidRPr="0047587C">
        <w:t>личных формах, среди которых – подготовка и распространение справочников, брошюр, плакатов и других печатных материалов; помощь в организации лекций, дисп</w:t>
      </w:r>
      <w:r w:rsidRPr="0047587C">
        <w:t>у</w:t>
      </w:r>
      <w:r w:rsidRPr="0047587C">
        <w:t>тов, дебатов и симпозиумов; демонстрация фильмов и постановка пьес; а также проведение кампаний с использованием средств массовой информации, таких, как телевидение, радио, кабельная трансляция и И</w:t>
      </w:r>
      <w:r w:rsidRPr="0047587C">
        <w:t>н</w:t>
      </w:r>
      <w:r w:rsidRPr="0047587C">
        <w:t>тернет.</w:t>
      </w:r>
    </w:p>
    <w:p w:rsidR="00EF1759" w:rsidRPr="0047587C" w:rsidRDefault="00EF1759" w:rsidP="00F11CC3">
      <w:pPr>
        <w:pStyle w:val="SingleTxtGR"/>
      </w:pPr>
      <w:r w:rsidRPr="0047587C">
        <w:t>176.</w:t>
      </w:r>
      <w:r w:rsidRPr="0047587C">
        <w:tab/>
        <w:t>Начиная с 1949 года, когда была принята Всеобщая декларация прав ч</w:t>
      </w:r>
      <w:r w:rsidRPr="0047587C">
        <w:t>е</w:t>
      </w:r>
      <w:r w:rsidRPr="0047587C">
        <w:t>ловека, Министерство юстиции и Национальная ассоциация добровольных пр</w:t>
      </w:r>
      <w:r w:rsidRPr="0047587C">
        <w:t>а</w:t>
      </w:r>
      <w:r w:rsidRPr="0047587C">
        <w:t>возащитников ежегодно проводят в преддверии Дня прав человека, отмечаем</w:t>
      </w:r>
      <w:r w:rsidRPr="0047587C">
        <w:t>о</w:t>
      </w:r>
      <w:r w:rsidRPr="0047587C">
        <w:t>го</w:t>
      </w:r>
      <w:r w:rsidR="00AD6E69">
        <w:t xml:space="preserve"> </w:t>
      </w:r>
      <w:r w:rsidRPr="0047587C">
        <w:t>10 декабря, Неделю прав человека, в ходе которой в масштабах всей страны о</w:t>
      </w:r>
      <w:r w:rsidRPr="0047587C">
        <w:t>р</w:t>
      </w:r>
      <w:r w:rsidRPr="0047587C">
        <w:t>ганизуются мероприятия, призванные добиться более глубокого уважения прав человека и осознания их важности общественностью.</w:t>
      </w:r>
      <w:r>
        <w:t xml:space="preserve"> </w:t>
      </w:r>
      <w:r w:rsidRPr="0047587C">
        <w:t>В течение Недели прав человека правозащитные органы Министерства юстиции активно проводят ра</w:t>
      </w:r>
      <w:r w:rsidRPr="0047587C">
        <w:t>з</w:t>
      </w:r>
      <w:r w:rsidRPr="0047587C">
        <w:t>личные общенациональные целевые просветительские мероприятия под т</w:t>
      </w:r>
      <w:r w:rsidRPr="0047587C">
        <w:t>а</w:t>
      </w:r>
      <w:r w:rsidRPr="0047587C">
        <w:t xml:space="preserve">кими девизами, как </w:t>
      </w:r>
      <w:r>
        <w:t>"</w:t>
      </w:r>
      <w:r w:rsidRPr="0047587C">
        <w:t>Добьемся более глубокого понимания айнов</w:t>
      </w:r>
      <w:r>
        <w:t>"</w:t>
      </w:r>
      <w:r w:rsidRPr="0047587C">
        <w:t xml:space="preserve"> и </w:t>
      </w:r>
      <w:r>
        <w:t>"</w:t>
      </w:r>
      <w:r w:rsidRPr="0047587C">
        <w:t>Уважать права человека иностранцев</w:t>
      </w:r>
      <w:r>
        <w:t>"</w:t>
      </w:r>
      <w:r w:rsidRPr="0047587C">
        <w:t xml:space="preserve">. </w:t>
      </w:r>
    </w:p>
    <w:p w:rsidR="00EF1759" w:rsidRPr="0047587C" w:rsidRDefault="00EF1759" w:rsidP="00F11CC3">
      <w:pPr>
        <w:pStyle w:val="SingleTxtGR"/>
      </w:pPr>
      <w:r w:rsidRPr="0047587C">
        <w:t>177.</w:t>
      </w:r>
      <w:r w:rsidRPr="0047587C">
        <w:tab/>
        <w:t>Кроме того, провозгласив 1 июня каждого года Днем добровольных пр</w:t>
      </w:r>
      <w:r w:rsidRPr="0047587C">
        <w:t>а</w:t>
      </w:r>
      <w:r w:rsidRPr="0047587C">
        <w:t>возащитников в ознаменование принятия Закона о добровольных правозащи</w:t>
      </w:r>
      <w:r w:rsidRPr="0047587C">
        <w:t>т</w:t>
      </w:r>
      <w:r w:rsidRPr="0047587C">
        <w:t>никах (1 июня 1949 года), Национальная ассоциация добровольных правоз</w:t>
      </w:r>
      <w:r w:rsidRPr="0047587C">
        <w:t>а</w:t>
      </w:r>
      <w:r w:rsidRPr="0047587C">
        <w:t>щитников проводит общенациональные мероприятия по широкомасштабному ознакомлению общественности с деятельностью корпуса добровольных прав</w:t>
      </w:r>
      <w:r w:rsidRPr="0047587C">
        <w:t>о</w:t>
      </w:r>
      <w:r w:rsidRPr="0047587C">
        <w:t>защитников и по повыш</w:t>
      </w:r>
      <w:r w:rsidRPr="0047587C">
        <w:t>е</w:t>
      </w:r>
      <w:r w:rsidRPr="0047587C">
        <w:t>нию осведомленности общественности в вопросах уважения прав человека.</w:t>
      </w:r>
    </w:p>
    <w:p w:rsidR="00EF1759" w:rsidRDefault="00EF1759" w:rsidP="00F11CC3">
      <w:pPr>
        <w:pStyle w:val="SingleTxtGR"/>
      </w:pPr>
      <w:r w:rsidRPr="0047587C">
        <w:t>178.</w:t>
      </w:r>
      <w:r w:rsidRPr="0047587C">
        <w:tab/>
        <w:t>В рамках просветительской работы с целью обеспечить повсеместное уважение прав человека правозащитные органы Министерства юстиции пров</w:t>
      </w:r>
      <w:r w:rsidRPr="0047587C">
        <w:t>о</w:t>
      </w:r>
      <w:r w:rsidRPr="0047587C">
        <w:t>дят пропагандистские мероприятия в школах.</w:t>
      </w:r>
      <w:r>
        <w:t xml:space="preserve"> </w:t>
      </w:r>
      <w:r w:rsidRPr="0047587C">
        <w:t>Так, например, с 1982 года в н</w:t>
      </w:r>
      <w:r w:rsidRPr="0047587C">
        <w:t>а</w:t>
      </w:r>
      <w:r w:rsidRPr="0047587C">
        <w:t xml:space="preserve">чальных школах проводится </w:t>
      </w:r>
      <w:r>
        <w:t>"</w:t>
      </w:r>
      <w:r w:rsidRPr="0047587C">
        <w:t>цветочная кампания по правам человека</w:t>
      </w:r>
      <w:r>
        <w:t>"</w:t>
      </w:r>
      <w:r w:rsidRPr="0047587C">
        <w:t>, цель которой – воспитывать уважительное и внимательное отношение ко всему ж</w:t>
      </w:r>
      <w:r w:rsidRPr="0047587C">
        <w:t>и</w:t>
      </w:r>
      <w:r w:rsidRPr="0047587C">
        <w:t>вому путем выращивания цветов.</w:t>
      </w:r>
      <w:r>
        <w:t xml:space="preserve"> </w:t>
      </w:r>
      <w:r w:rsidRPr="0047587C">
        <w:t>Ежегодно проводится общенациональный конкурс сочинений по правам человека сред</w:t>
      </w:r>
      <w:r>
        <w:t>и учащихся средних школ; в 2011 </w:t>
      </w:r>
      <w:r w:rsidRPr="0047587C">
        <w:t>финансовом году в нем приняли участие 890 000 участников.</w:t>
      </w:r>
      <w:r>
        <w:t xml:space="preserve"> </w:t>
      </w:r>
      <w:r w:rsidRPr="0047587C">
        <w:t>Добровол</w:t>
      </w:r>
      <w:r w:rsidRPr="0047587C">
        <w:t>ь</w:t>
      </w:r>
      <w:r w:rsidRPr="0047587C">
        <w:t>ные правозащитники проводят в школах занятия по правам человека, что п</w:t>
      </w:r>
      <w:r w:rsidRPr="0047587C">
        <w:t>о</w:t>
      </w:r>
      <w:r w:rsidRPr="0047587C">
        <w:t>зволяет детям задуматься над такими проявлениями антисоциального повед</w:t>
      </w:r>
      <w:r w:rsidRPr="0047587C">
        <w:t>е</w:t>
      </w:r>
      <w:r w:rsidRPr="0047587C">
        <w:t>ния, как травля.</w:t>
      </w:r>
      <w:r>
        <w:t xml:space="preserve"> </w:t>
      </w:r>
      <w:r w:rsidRPr="0047587C">
        <w:t>При этом у учащихся начальной школы и младших классов средней школы появляется великолепная возможность осознать всю ценность прав ч</w:t>
      </w:r>
      <w:r w:rsidRPr="0047587C">
        <w:t>е</w:t>
      </w:r>
      <w:r w:rsidRPr="0047587C">
        <w:t>ловека и необходимость их уважения.</w:t>
      </w:r>
    </w:p>
    <w:p w:rsidR="00EF1759" w:rsidRPr="0047587C" w:rsidRDefault="00EF1759" w:rsidP="00F11CC3">
      <w:pPr>
        <w:pStyle w:val="H1GR"/>
      </w:pPr>
      <w:r>
        <w:tab/>
      </w:r>
      <w:r>
        <w:tab/>
      </w:r>
      <w:r w:rsidRPr="0047587C">
        <w:t xml:space="preserve">Культура </w:t>
      </w:r>
    </w:p>
    <w:p w:rsidR="00EF1759" w:rsidRPr="0047587C" w:rsidRDefault="00EF1759" w:rsidP="00F11CC3">
      <w:pPr>
        <w:pStyle w:val="H23GR"/>
      </w:pPr>
      <w:r w:rsidRPr="0047587C">
        <w:tab/>
        <w:t>1.</w:t>
      </w:r>
      <w:r w:rsidRPr="0047587C">
        <w:tab/>
        <w:t>Культура айнов</w:t>
      </w:r>
    </w:p>
    <w:p w:rsidR="00EF1759" w:rsidRPr="0047587C" w:rsidRDefault="00EF1759" w:rsidP="00F11CC3">
      <w:pPr>
        <w:pStyle w:val="SingleTxtGR"/>
      </w:pPr>
      <w:r w:rsidRPr="0047587C">
        <w:t>179.</w:t>
      </w:r>
      <w:r w:rsidRPr="0047587C">
        <w:tab/>
        <w:t>В мае 1997 года был принят и в июле того же года вступил в силу Закон о пропаганде айнской культуры, распространении знаний об айнских традициях и их изучении, призванный создать общество, в котором айны могут жить, исп</w:t>
      </w:r>
      <w:r w:rsidRPr="0047587C">
        <w:t>ы</w:t>
      </w:r>
      <w:r w:rsidRPr="0047587C">
        <w:t>тывая гордость за свою принадлежность к этой этнической группе. На основ</w:t>
      </w:r>
      <w:r w:rsidRPr="0047587C">
        <w:t>а</w:t>
      </w:r>
      <w:r w:rsidRPr="0047587C">
        <w:t>нии этого закона государство, органы местного управления и корпорация, уполномоченная согласно данному закону, осуществляют мероприятия по п</w:t>
      </w:r>
      <w:r w:rsidRPr="0047587C">
        <w:t>о</w:t>
      </w:r>
      <w:r w:rsidRPr="0047587C">
        <w:t>ощрению комплексных и практических иссл</w:t>
      </w:r>
      <w:r w:rsidRPr="0047587C">
        <w:t>е</w:t>
      </w:r>
      <w:r w:rsidRPr="0047587C">
        <w:t>дований жизни айнов, пропаганде айнской культуры, включая язык айнов, повышению осведомленности о трад</w:t>
      </w:r>
      <w:r w:rsidRPr="0047587C">
        <w:t>и</w:t>
      </w:r>
      <w:r w:rsidRPr="0047587C">
        <w:t>циях айнов и воссозданию их традиционных жилищ (</w:t>
      </w:r>
      <w:r w:rsidRPr="0047587C">
        <w:rPr>
          <w:i/>
        </w:rPr>
        <w:t>йор</w:t>
      </w:r>
      <w:r w:rsidRPr="0047587C">
        <w:t>).</w:t>
      </w:r>
    </w:p>
    <w:p w:rsidR="00EF1759" w:rsidRPr="0047587C" w:rsidRDefault="00EF1759" w:rsidP="00F11CC3">
      <w:pPr>
        <w:pStyle w:val="SingleTxtGR"/>
      </w:pPr>
      <w:r w:rsidRPr="0047587C">
        <w:t>180.</w:t>
      </w:r>
      <w:r w:rsidRPr="0047587C">
        <w:tab/>
        <w:t>Субсидии государства и властей префектуры Хоккайдо покрывают почти все расходы на деятел</w:t>
      </w:r>
      <w:r w:rsidRPr="0047587C">
        <w:t>ь</w:t>
      </w:r>
      <w:r w:rsidRPr="0047587C">
        <w:t>ность Фонда исследований и поощрения культуры айнов (ФИПКА), уполномоченной корпорации с</w:t>
      </w:r>
      <w:r w:rsidRPr="0047587C">
        <w:t>о</w:t>
      </w:r>
      <w:r w:rsidRPr="0047587C">
        <w:t>гласно упомянутому выше закону.</w:t>
      </w:r>
    </w:p>
    <w:p w:rsidR="00EF1759" w:rsidRPr="0047587C" w:rsidRDefault="00EF1759" w:rsidP="00F11CC3">
      <w:pPr>
        <w:pStyle w:val="SingleTxtGR"/>
      </w:pPr>
      <w:r w:rsidRPr="0047587C">
        <w:t>181.</w:t>
      </w:r>
      <w:r w:rsidRPr="0047587C">
        <w:tab/>
        <w:t xml:space="preserve">Народ айнов и компетентные организации высоко оценивают усилия по поощрению культуры айнов, прилагаемые на протяжении более 15 </w:t>
      </w:r>
      <w:r>
        <w:t>лет с 1997 </w:t>
      </w:r>
      <w:r w:rsidRPr="0047587C">
        <w:t>года. В ходе обследования, проводившегося ФИПКА, утвердительно отв</w:t>
      </w:r>
      <w:r w:rsidRPr="0047587C">
        <w:t>е</w:t>
      </w:r>
      <w:r w:rsidRPr="0047587C">
        <w:t xml:space="preserve">тили на вопрос о прогрессе в области распространения айнской культуры более двух третей респондентов. </w:t>
      </w:r>
    </w:p>
    <w:p w:rsidR="00EF1759" w:rsidRPr="0047587C" w:rsidRDefault="00EF1759" w:rsidP="00F11CC3">
      <w:pPr>
        <w:pStyle w:val="H23GR"/>
      </w:pPr>
      <w:r w:rsidRPr="0047587C">
        <w:tab/>
        <w:t>2.</w:t>
      </w:r>
      <w:r w:rsidRPr="0047587C">
        <w:tab/>
        <w:t>Международный культурный обмен</w:t>
      </w:r>
    </w:p>
    <w:p w:rsidR="00EF1759" w:rsidRPr="0047587C" w:rsidRDefault="00EF1759" w:rsidP="00F11CC3">
      <w:pPr>
        <w:pStyle w:val="SingleTxtGR"/>
      </w:pPr>
      <w:r w:rsidRPr="0047587C">
        <w:t>182.</w:t>
      </w:r>
      <w:r w:rsidRPr="0047587C">
        <w:tab/>
        <w:t>См. пункты 178 и 179 первоначального и второго периодических докл</w:t>
      </w:r>
      <w:r w:rsidRPr="0047587C">
        <w:t>а</w:t>
      </w:r>
      <w:r w:rsidRPr="0047587C">
        <w:t>дов.</w:t>
      </w:r>
      <w:r>
        <w:t xml:space="preserve"> </w:t>
      </w:r>
    </w:p>
    <w:p w:rsidR="00EF1759" w:rsidRPr="0047587C" w:rsidRDefault="00EF1759" w:rsidP="00F11CC3">
      <w:pPr>
        <w:pStyle w:val="H23GR"/>
      </w:pPr>
      <w:r w:rsidRPr="0047587C">
        <w:tab/>
        <w:t>3.</w:t>
      </w:r>
      <w:r w:rsidRPr="0047587C">
        <w:tab/>
        <w:t>Сфера искусства</w:t>
      </w:r>
    </w:p>
    <w:p w:rsidR="00EF1759" w:rsidRPr="0047587C" w:rsidRDefault="00EF1759" w:rsidP="00F11CC3">
      <w:pPr>
        <w:pStyle w:val="SingleTxtGR"/>
      </w:pPr>
      <w:r w:rsidRPr="0047587C">
        <w:t>183.</w:t>
      </w:r>
      <w:r w:rsidRPr="0047587C">
        <w:tab/>
        <w:t>В целях обеспечения более глубокого понимания японской культуры пр</w:t>
      </w:r>
      <w:r w:rsidRPr="0047587C">
        <w:t>а</w:t>
      </w:r>
      <w:r w:rsidRPr="0047587C">
        <w:t>вительство Японии направляет японских деятелей культуры и искусства в др</w:t>
      </w:r>
      <w:r w:rsidRPr="0047587C">
        <w:t>у</w:t>
      </w:r>
      <w:r w:rsidRPr="0047587C">
        <w:t>гие страны. В то же время правительство Японии стремится также расширять взаимопонимание в области культуры и искусства с другими странами, поо</w:t>
      </w:r>
      <w:r w:rsidRPr="0047587C">
        <w:t>щ</w:t>
      </w:r>
      <w:r w:rsidRPr="0047587C">
        <w:t>ряя культурный обмен между деятелями культуры и искусства Японии и зар</w:t>
      </w:r>
      <w:r w:rsidRPr="0047587C">
        <w:t>у</w:t>
      </w:r>
      <w:r w:rsidRPr="0047587C">
        <w:t>бежных стран и оказывая поддержку в осуществлении проектов, в рамках кот</w:t>
      </w:r>
      <w:r w:rsidRPr="0047587C">
        <w:t>о</w:t>
      </w:r>
      <w:r w:rsidRPr="0047587C">
        <w:t>рых иностранные творческие работники и т.д. могут жить и заниматься творч</w:t>
      </w:r>
      <w:r w:rsidRPr="0047587C">
        <w:t>е</w:t>
      </w:r>
      <w:r w:rsidRPr="0047587C">
        <w:t>ской деятельностью в Японии.</w:t>
      </w:r>
    </w:p>
    <w:p w:rsidR="00EF1759" w:rsidRPr="0047587C" w:rsidRDefault="00EF1759" w:rsidP="00F11CC3">
      <w:pPr>
        <w:pStyle w:val="SingleTxtGR"/>
      </w:pPr>
      <w:r w:rsidRPr="0047587C">
        <w:t>184.</w:t>
      </w:r>
      <w:r w:rsidRPr="0047587C">
        <w:tab/>
        <w:t>Кроме того, правительство Японии стремится охранять и развивать кул</w:t>
      </w:r>
      <w:r w:rsidRPr="0047587C">
        <w:t>ь</w:t>
      </w:r>
      <w:r w:rsidRPr="0047587C">
        <w:t>турное многообразие, проводя международные конференции по теме разноо</w:t>
      </w:r>
      <w:r w:rsidRPr="0047587C">
        <w:t>б</w:t>
      </w:r>
      <w:r w:rsidRPr="0047587C">
        <w:t>разия культур для обсуждения положения и актуальных проблем в различных областях культуры с приглашением знаменитых деятелей культуры и и</w:t>
      </w:r>
      <w:r w:rsidRPr="0047587C">
        <w:t>с</w:t>
      </w:r>
      <w:r w:rsidRPr="0047587C">
        <w:t>кусства из Японии и из-за рубежа.</w:t>
      </w:r>
    </w:p>
    <w:p w:rsidR="00EF1759" w:rsidRPr="0047587C" w:rsidRDefault="00EF1759" w:rsidP="00F11CC3">
      <w:pPr>
        <w:pStyle w:val="H23GR"/>
      </w:pPr>
      <w:r w:rsidRPr="0047587C">
        <w:tab/>
        <w:t>4.</w:t>
      </w:r>
      <w:r w:rsidRPr="0047587C">
        <w:tab/>
        <w:t>Языковая политика</w:t>
      </w:r>
    </w:p>
    <w:p w:rsidR="00EF1759" w:rsidRPr="0047587C" w:rsidRDefault="00EF1759" w:rsidP="00F11CC3">
      <w:pPr>
        <w:pStyle w:val="H4GR"/>
      </w:pPr>
      <w:r w:rsidRPr="0047587C">
        <w:tab/>
      </w:r>
      <w:r w:rsidRPr="0047587C">
        <w:tab/>
        <w:t>Обучение иностранных граждан японскому языку</w:t>
      </w:r>
    </w:p>
    <w:p w:rsidR="00EF1759" w:rsidRPr="0047587C" w:rsidRDefault="00EF1759" w:rsidP="00F11CC3">
      <w:pPr>
        <w:pStyle w:val="SingleTxtGR"/>
      </w:pPr>
      <w:r w:rsidRPr="0047587C">
        <w:t>185.</w:t>
      </w:r>
      <w:r w:rsidRPr="0047587C">
        <w:tab/>
        <w:t>Что касается обучения японскому языку иностранных граждан из числа меньшинств, живущих в Японии, то правительство Японии прилагает разли</w:t>
      </w:r>
      <w:r w:rsidRPr="0047587C">
        <w:t>ч</w:t>
      </w:r>
      <w:r w:rsidRPr="0047587C">
        <w:t xml:space="preserve">ные усилия по содействию обучению японскому языку как средству общения и основы для передачи культурной информации. </w:t>
      </w:r>
    </w:p>
    <w:p w:rsidR="00EF1759" w:rsidRPr="0047587C" w:rsidRDefault="00EF1759" w:rsidP="00F11CC3">
      <w:pPr>
        <w:pStyle w:val="SingleTxtGR"/>
      </w:pPr>
      <w:r w:rsidRPr="0047587C">
        <w:t>186.</w:t>
      </w:r>
      <w:r w:rsidRPr="0047587C">
        <w:tab/>
        <w:t>В числе важных мероприятий следует назвать подготовку подотделом японского языка Совета по делам культуры стандартного учебного плана и т</w:t>
      </w:r>
      <w:r w:rsidRPr="0047587C">
        <w:t>и</w:t>
      </w:r>
      <w:r w:rsidRPr="0047587C">
        <w:t>повых учебно-методических материалов для обучения иностранцев японскому языку и осуществление различных программ, включая создание и обеспечение работы курсов японского языка и деятельность по развитию и профессионал</w:t>
      </w:r>
      <w:r w:rsidRPr="0047587C">
        <w:t>ь</w:t>
      </w:r>
      <w:r w:rsidRPr="0047587C">
        <w:t>ной подготовке и т.д. людских ресурсов в рамках обучения японскому языку, чтобы иностранцы могли жить в японском обществе, не испытывая затрудн</w:t>
      </w:r>
      <w:r w:rsidRPr="0047587C">
        <w:t>е</w:t>
      </w:r>
      <w:r w:rsidRPr="0047587C">
        <w:t xml:space="preserve">ний. </w:t>
      </w:r>
    </w:p>
    <w:p w:rsidR="00EF1759" w:rsidRPr="00745E5B" w:rsidRDefault="00EF1759" w:rsidP="00F11CC3">
      <w:pPr>
        <w:pStyle w:val="H4GR"/>
      </w:pPr>
      <w:r w:rsidRPr="00745E5B">
        <w:tab/>
      </w:r>
      <w:r w:rsidRPr="00745E5B">
        <w:tab/>
        <w:t>Язык айнов</w:t>
      </w:r>
    </w:p>
    <w:p w:rsidR="00EF1759" w:rsidRPr="0047587C" w:rsidRDefault="00EF1759" w:rsidP="00F11CC3">
      <w:pPr>
        <w:pStyle w:val="SingleTxtGR"/>
      </w:pPr>
      <w:r w:rsidRPr="0047587C">
        <w:t>187.</w:t>
      </w:r>
      <w:r w:rsidRPr="0047587C">
        <w:tab/>
        <w:t>Принимая во внимание сделанное в феврале 2009 года заявление ЮНЕСКО о том, что в Японии на грани исчезновения находятся восемь языков и диалектов, в том числе язык айнов, язык хатидзё (диалект хатидзё) и язык амами (диалект амами), правительство Японии изучило – с проведением обсл</w:t>
      </w:r>
      <w:r w:rsidRPr="0047587C">
        <w:t>е</w:t>
      </w:r>
      <w:r w:rsidRPr="0047587C">
        <w:t>дования фактического положения – вопрос о деятельности по распространению языка айнов среди лиц, не принадлежащих к этому народу. Что касается языка айнов, то в ходе проведенной исследов</w:t>
      </w:r>
      <w:r w:rsidRPr="0047587C">
        <w:t>а</w:t>
      </w:r>
      <w:r w:rsidRPr="0047587C">
        <w:t>тельской работы были собраны данные об особенностях языка айнов, степени опасности его исчезнов</w:t>
      </w:r>
      <w:r w:rsidRPr="0047587C">
        <w:t>е</w:t>
      </w:r>
      <w:r w:rsidRPr="0047587C">
        <w:t>ния, справочных материалах по этому языку и постановке обучения языку айнов. Результаты проведе</w:t>
      </w:r>
      <w:r w:rsidRPr="0047587C">
        <w:t>н</w:t>
      </w:r>
      <w:r w:rsidRPr="0047587C">
        <w:t>ной работы размещены в открытом доступе на веб</w:t>
      </w:r>
      <w:r>
        <w:t>-</w:t>
      </w:r>
      <w:r w:rsidRPr="0047587C">
        <w:t>сайте Агентства по делам культуры.</w:t>
      </w:r>
    </w:p>
    <w:p w:rsidR="00EF1759" w:rsidRPr="0047587C" w:rsidRDefault="00EF1759" w:rsidP="00F11CC3">
      <w:pPr>
        <w:pStyle w:val="SingleTxtGR"/>
      </w:pPr>
      <w:r w:rsidRPr="0047587C">
        <w:t>188.</w:t>
      </w:r>
      <w:r w:rsidRPr="0047587C">
        <w:tab/>
        <w:t xml:space="preserve">Кроме того, по решению государства Фонд исследований и поощрения культуры айнов является уполномоченной корпорацией согласно упомянутому выше закону, и государство субсидирует проекты Фонда, в частности такие как </w:t>
      </w:r>
      <w:r>
        <w:t>"</w:t>
      </w:r>
      <w:r w:rsidRPr="0047587C">
        <w:t>Радиокурс айнского языка</w:t>
      </w:r>
      <w:r>
        <w:t>"</w:t>
      </w:r>
      <w:r w:rsidRPr="0047587C">
        <w:t xml:space="preserve">, </w:t>
      </w:r>
      <w:r>
        <w:t>"</w:t>
      </w:r>
      <w:r w:rsidRPr="0047587C">
        <w:t>Курс айнского языка повышенного уровня</w:t>
      </w:r>
      <w:r>
        <w:t>"</w:t>
      </w:r>
      <w:r w:rsidRPr="0047587C">
        <w:t xml:space="preserve"> и </w:t>
      </w:r>
      <w:r>
        <w:t>"</w:t>
      </w:r>
      <w:r w:rsidRPr="0047587C">
        <w:t>Конкурс на знание айнского языка</w:t>
      </w:r>
      <w:r>
        <w:t>"</w:t>
      </w:r>
      <w:r w:rsidRPr="0047587C">
        <w:t>.</w:t>
      </w:r>
    </w:p>
    <w:p w:rsidR="00EF1759" w:rsidRPr="0047587C" w:rsidRDefault="00EF1759" w:rsidP="00F11CC3">
      <w:pPr>
        <w:pStyle w:val="H1GR"/>
      </w:pPr>
      <w:r w:rsidRPr="0047587C">
        <w:tab/>
      </w:r>
      <w:r w:rsidRPr="0047587C">
        <w:tab/>
        <w:t>Информация</w:t>
      </w:r>
    </w:p>
    <w:p w:rsidR="00EF1759" w:rsidRPr="0047587C" w:rsidRDefault="00EF1759" w:rsidP="00F11CC3">
      <w:pPr>
        <w:pStyle w:val="H23GR"/>
      </w:pPr>
      <w:r w:rsidRPr="0047587C">
        <w:tab/>
        <w:t>1.</w:t>
      </w:r>
      <w:r w:rsidRPr="0047587C">
        <w:tab/>
        <w:t xml:space="preserve">Распространение информации о целях и принципах Конвенции </w:t>
      </w:r>
    </w:p>
    <w:p w:rsidR="00EF1759" w:rsidRPr="0047587C" w:rsidRDefault="00EF1759" w:rsidP="00F11CC3">
      <w:pPr>
        <w:pStyle w:val="SingleTxtGR"/>
      </w:pPr>
      <w:r w:rsidRPr="0047587C">
        <w:t xml:space="preserve">189. </w:t>
      </w:r>
      <w:r>
        <w:tab/>
      </w:r>
      <w:r w:rsidRPr="0047587C">
        <w:t>Правительство Японии проводит работу по распространению информ</w:t>
      </w:r>
      <w:r w:rsidRPr="0047587C">
        <w:t>а</w:t>
      </w:r>
      <w:r w:rsidRPr="0047587C">
        <w:t>ции о важности Конвенции и о ее содержании, а также по связанным с Конве</w:t>
      </w:r>
      <w:r w:rsidRPr="0047587C">
        <w:t>н</w:t>
      </w:r>
      <w:r w:rsidRPr="0047587C">
        <w:t>цией вопросам, размещая важные материалы о Конвенции в Интернете.</w:t>
      </w:r>
      <w:r>
        <w:t xml:space="preserve"> </w:t>
      </w:r>
      <w:r w:rsidRPr="0047587C">
        <w:t>В д</w:t>
      </w:r>
      <w:r w:rsidRPr="0047587C">
        <w:t>о</w:t>
      </w:r>
      <w:r w:rsidRPr="0047587C">
        <w:t>полнение к этому, заключительные замечания Комитета по ликвидации расовой дискриминации по периодическим докладам и другая информация о предыд</w:t>
      </w:r>
      <w:r w:rsidRPr="0047587C">
        <w:t>у</w:t>
      </w:r>
      <w:r w:rsidRPr="0047587C">
        <w:t>щих периодических докладах размещены в открытом доступе на веб</w:t>
      </w:r>
      <w:r>
        <w:t>-</w:t>
      </w:r>
      <w:r w:rsidRPr="0047587C">
        <w:t>сайте М</w:t>
      </w:r>
      <w:r w:rsidRPr="0047587C">
        <w:t>и</w:t>
      </w:r>
      <w:r w:rsidRPr="0047587C">
        <w:t>нистерства иностранных дел. Настоящий периодический доклад и другие ва</w:t>
      </w:r>
      <w:r w:rsidRPr="0047587C">
        <w:t>ж</w:t>
      </w:r>
      <w:r w:rsidRPr="0047587C">
        <w:t>ные сведения также будут размещены на этом веб</w:t>
      </w:r>
      <w:r>
        <w:t>-</w:t>
      </w:r>
      <w:r w:rsidRPr="0047587C">
        <w:t>сайте.</w:t>
      </w:r>
    </w:p>
    <w:p w:rsidR="00EF1759" w:rsidRPr="0047587C" w:rsidRDefault="00EF1759" w:rsidP="00F11CC3">
      <w:pPr>
        <w:pStyle w:val="H23GR"/>
      </w:pPr>
      <w:r w:rsidRPr="0047587C">
        <w:tab/>
        <w:t>2.</w:t>
      </w:r>
      <w:r w:rsidRPr="0047587C">
        <w:tab/>
        <w:t>Поощрение усилий вещательных компаний</w:t>
      </w:r>
    </w:p>
    <w:p w:rsidR="00EF1759" w:rsidRPr="0047587C" w:rsidRDefault="00EF1759" w:rsidP="00F11CC3">
      <w:pPr>
        <w:pStyle w:val="SingleTxtGR"/>
      </w:pPr>
      <w:r w:rsidRPr="0047587C">
        <w:t>190.</w:t>
      </w:r>
      <w:r w:rsidRPr="0047587C">
        <w:tab/>
        <w:t>В сфере вещания Закон о радио- и телевещании предписывает радио- и телевещательным компаниям создать консультативный орган по программам вещания для обеспечения надлежащего уровня таких программ. Принимая к исполнению отзывы и заключения этого консультативного органа по програ</w:t>
      </w:r>
      <w:r w:rsidRPr="0047587C">
        <w:t>м</w:t>
      </w:r>
      <w:r w:rsidRPr="0047587C">
        <w:t>мам вещания, каждая вещательная компания обеспечивает надлежащий уровень своих передач, следя, чтобы никакие программы вещания не наносили ущерба государственной безопасности и не нарушали норм морали и т.д. посредством оправдания или поощрения распространения идей дискриминации и насилия и/или подстрекательства к ним.</w:t>
      </w:r>
    </w:p>
    <w:p w:rsidR="00EF1759" w:rsidRPr="0047587C" w:rsidRDefault="00EF1759" w:rsidP="00F11CC3">
      <w:pPr>
        <w:pStyle w:val="SingleTxtGR"/>
      </w:pPr>
      <w:r w:rsidRPr="0047587C">
        <w:t>191.</w:t>
      </w:r>
      <w:r w:rsidRPr="0047587C">
        <w:tab/>
        <w:t>Министерство внутренних дел и связи организовало форум по вопросу о состоянии защиты прав граждан в сфере ИКТ будущего, который работал пр</w:t>
      </w:r>
      <w:r w:rsidRPr="0047587C">
        <w:t>и</w:t>
      </w:r>
      <w:r w:rsidRPr="0047587C">
        <w:t>мерно год начиная с декабря 2009 года и в работе которого участвовали ученые, опытные специалисты, журналисты и работники средств массовой информ</w:t>
      </w:r>
      <w:r w:rsidRPr="0047587C">
        <w:t>а</w:t>
      </w:r>
      <w:r w:rsidRPr="0047587C">
        <w:t>ции. На форуме был подготовлен доклад, в котором радио- и телевещательным компаниям было рекомендовано прилагать собственные усилия и учредить о</w:t>
      </w:r>
      <w:r w:rsidRPr="0047587C">
        <w:t>р</w:t>
      </w:r>
      <w:r w:rsidRPr="0047587C">
        <w:t>ганизацию по этике вещания и повышению уровня программ; такая организ</w:t>
      </w:r>
      <w:r w:rsidRPr="0047587C">
        <w:t>а</w:t>
      </w:r>
      <w:r w:rsidRPr="0047587C">
        <w:t>ция была создана радио- и телевещательными компаниями на добровольной о</w:t>
      </w:r>
      <w:r w:rsidRPr="0047587C">
        <w:t>с</w:t>
      </w:r>
      <w:r w:rsidRPr="0047587C">
        <w:t xml:space="preserve">нове. </w:t>
      </w:r>
    </w:p>
    <w:p w:rsidR="00EF1759" w:rsidRPr="0047587C" w:rsidRDefault="00EF1759" w:rsidP="00F11CC3">
      <w:pPr>
        <w:pStyle w:val="HChGR"/>
      </w:pPr>
      <w:r w:rsidRPr="0047587C">
        <w:br w:type="page"/>
        <w:t>Список приложений</w:t>
      </w:r>
      <w:r w:rsidRPr="00745E5B">
        <w:rPr>
          <w:b w:val="0"/>
          <w:sz w:val="18"/>
          <w:szCs w:val="18"/>
        </w:rPr>
        <w:footnoteReference w:customMarkFollows="1" w:id="6"/>
        <w:t>*</w:t>
      </w:r>
    </w:p>
    <w:tbl>
      <w:tblPr>
        <w:tblStyle w:val="TabTxt"/>
        <w:tblW w:w="7370" w:type="dxa"/>
        <w:tblInd w:w="1134" w:type="dxa"/>
        <w:tblLook w:val="01E0"/>
      </w:tblPr>
      <w:tblGrid>
        <w:gridCol w:w="1834"/>
        <w:gridCol w:w="5536"/>
      </w:tblGrid>
      <w:tr w:rsidR="00EF1759" w:rsidRPr="00745E5B" w:rsidTr="00F11CC3">
        <w:trPr>
          <w:trHeight w:val="240"/>
        </w:trPr>
        <w:tc>
          <w:tcPr>
            <w:tcW w:w="1834" w:type="dxa"/>
            <w:tcBorders>
              <w:top w:val="single" w:sz="4" w:space="0" w:color="auto"/>
              <w:bottom w:val="single" w:sz="12" w:space="0" w:color="auto"/>
            </w:tcBorders>
            <w:shd w:val="clear" w:color="auto" w:fill="auto"/>
          </w:tcPr>
          <w:p w:rsidR="00EF1759" w:rsidRPr="00745E5B" w:rsidRDefault="00EF1759" w:rsidP="00F11CC3">
            <w:pPr>
              <w:spacing w:before="80" w:after="80" w:line="200" w:lineRule="exact"/>
              <w:rPr>
                <w:i/>
                <w:sz w:val="16"/>
              </w:rPr>
            </w:pPr>
            <w:r w:rsidRPr="00745E5B">
              <w:rPr>
                <w:i/>
                <w:sz w:val="16"/>
              </w:rPr>
              <w:t>Приложение</w:t>
            </w:r>
          </w:p>
        </w:tc>
        <w:tc>
          <w:tcPr>
            <w:cnfStyle w:val="000100000000"/>
            <w:tcW w:w="5536" w:type="dxa"/>
            <w:tcBorders>
              <w:bottom w:val="single" w:sz="12" w:space="0" w:color="auto"/>
            </w:tcBorders>
            <w:shd w:val="clear" w:color="auto" w:fill="auto"/>
          </w:tcPr>
          <w:p w:rsidR="00EF1759" w:rsidRPr="00745E5B" w:rsidRDefault="00EF1759" w:rsidP="00F11CC3">
            <w:pPr>
              <w:spacing w:before="80" w:after="80" w:line="200" w:lineRule="exact"/>
              <w:rPr>
                <w:i/>
                <w:sz w:val="16"/>
              </w:rPr>
            </w:pPr>
          </w:p>
        </w:tc>
      </w:tr>
      <w:tr w:rsidR="00EF1759" w:rsidRPr="00745E5B" w:rsidTr="00F11CC3">
        <w:trPr>
          <w:trHeight w:val="240"/>
        </w:trPr>
        <w:tc>
          <w:tcPr>
            <w:tcW w:w="1834" w:type="dxa"/>
            <w:tcBorders>
              <w:top w:val="single" w:sz="12" w:space="0" w:color="auto"/>
            </w:tcBorders>
          </w:tcPr>
          <w:p w:rsidR="00EF1759" w:rsidRPr="00745E5B" w:rsidRDefault="00EF1759" w:rsidP="00F11CC3">
            <w:r w:rsidRPr="00745E5B">
              <w:t>Приложение I</w:t>
            </w:r>
          </w:p>
        </w:tc>
        <w:tc>
          <w:tcPr>
            <w:cnfStyle w:val="000100000000"/>
            <w:tcW w:w="5536" w:type="dxa"/>
            <w:tcBorders>
              <w:top w:val="single" w:sz="12" w:space="0" w:color="auto"/>
            </w:tcBorders>
          </w:tcPr>
          <w:p w:rsidR="00EF1759" w:rsidRPr="00745E5B" w:rsidRDefault="00EF1759" w:rsidP="00F11CC3">
            <w:r w:rsidRPr="00745E5B">
              <w:t>Численность населения в категории получающих госуда</w:t>
            </w:r>
            <w:r w:rsidRPr="00745E5B">
              <w:t>р</w:t>
            </w:r>
            <w:r w:rsidRPr="00745E5B">
              <w:t>ственную помощь домашних хозяйств, главами которых явл</w:t>
            </w:r>
            <w:r w:rsidRPr="00745E5B">
              <w:t>я</w:t>
            </w:r>
            <w:r w:rsidRPr="00745E5B">
              <w:t>ются иностранные граждане</w:t>
            </w:r>
          </w:p>
        </w:tc>
      </w:tr>
      <w:tr w:rsidR="00EF1759" w:rsidRPr="00745E5B" w:rsidTr="00F11CC3">
        <w:trPr>
          <w:trHeight w:val="240"/>
        </w:trPr>
        <w:tc>
          <w:tcPr>
            <w:tcW w:w="1834" w:type="dxa"/>
          </w:tcPr>
          <w:p w:rsidR="00EF1759" w:rsidRPr="00745E5B" w:rsidRDefault="00EF1759" w:rsidP="00F11CC3">
            <w:r w:rsidRPr="00745E5B">
              <w:t>Приложение II</w:t>
            </w:r>
          </w:p>
        </w:tc>
        <w:tc>
          <w:tcPr>
            <w:cnfStyle w:val="000100000000"/>
            <w:tcW w:w="5536" w:type="dxa"/>
          </w:tcPr>
          <w:p w:rsidR="00EF1759" w:rsidRPr="00745E5B" w:rsidRDefault="00EF1759" w:rsidP="00F11CC3">
            <w:r w:rsidRPr="00745E5B">
              <w:t>Динамика численности зарегистрированных иностранных граждан в разбивке по регионам</w:t>
            </w:r>
          </w:p>
        </w:tc>
      </w:tr>
      <w:tr w:rsidR="00EF1759" w:rsidRPr="00745E5B" w:rsidTr="00F11CC3">
        <w:trPr>
          <w:trHeight w:val="240"/>
        </w:trPr>
        <w:tc>
          <w:tcPr>
            <w:tcW w:w="1834" w:type="dxa"/>
          </w:tcPr>
          <w:p w:rsidR="00EF1759" w:rsidRPr="00745E5B" w:rsidRDefault="00EF1759" w:rsidP="00F11CC3">
            <w:r w:rsidRPr="00745E5B">
              <w:t>Приложение III</w:t>
            </w:r>
          </w:p>
        </w:tc>
        <w:tc>
          <w:tcPr>
            <w:cnfStyle w:val="000100000000"/>
            <w:tcW w:w="5536" w:type="dxa"/>
          </w:tcPr>
          <w:p w:rsidR="00EF1759" w:rsidRPr="00745E5B" w:rsidRDefault="00EF1759" w:rsidP="00F11CC3">
            <w:r w:rsidRPr="00745E5B">
              <w:t>Динамика численности зарегистрированных иностранных граждан в разбивке по гражданству (странам происхожд</w:t>
            </w:r>
            <w:r w:rsidRPr="00745E5B">
              <w:t>е</w:t>
            </w:r>
            <w:r w:rsidRPr="00745E5B">
              <w:t>ния)</w:t>
            </w:r>
          </w:p>
        </w:tc>
      </w:tr>
      <w:tr w:rsidR="00EF1759" w:rsidRPr="00745E5B" w:rsidTr="00F11CC3">
        <w:trPr>
          <w:trHeight w:val="240"/>
        </w:trPr>
        <w:tc>
          <w:tcPr>
            <w:tcW w:w="1834" w:type="dxa"/>
          </w:tcPr>
          <w:p w:rsidR="00EF1759" w:rsidRPr="00745E5B" w:rsidRDefault="00EF1759" w:rsidP="00F11CC3">
            <w:r w:rsidRPr="00745E5B">
              <w:t>Приложение IV</w:t>
            </w:r>
          </w:p>
        </w:tc>
        <w:tc>
          <w:tcPr>
            <w:cnfStyle w:val="000100000000"/>
            <w:tcW w:w="5536" w:type="dxa"/>
          </w:tcPr>
          <w:p w:rsidR="00EF1759" w:rsidRPr="00745E5B" w:rsidRDefault="00EF1759" w:rsidP="00F11CC3">
            <w:r w:rsidRPr="00745E5B">
              <w:t xml:space="preserve">Динамика численности иностранных граждан в разбивке по возрасту, полу и семейному положению </w:t>
            </w:r>
          </w:p>
        </w:tc>
      </w:tr>
      <w:tr w:rsidR="00EF1759" w:rsidRPr="00745E5B" w:rsidTr="00F11CC3">
        <w:trPr>
          <w:trHeight w:val="240"/>
        </w:trPr>
        <w:tc>
          <w:tcPr>
            <w:tcW w:w="1834" w:type="dxa"/>
          </w:tcPr>
          <w:p w:rsidR="00EF1759" w:rsidRPr="00745E5B" w:rsidRDefault="00EF1759" w:rsidP="00F11CC3">
            <w:r w:rsidRPr="00745E5B">
              <w:t>Приложение V</w:t>
            </w:r>
          </w:p>
        </w:tc>
        <w:tc>
          <w:tcPr>
            <w:cnfStyle w:val="000100000000"/>
            <w:tcW w:w="5536" w:type="dxa"/>
          </w:tcPr>
          <w:p w:rsidR="00EF1759" w:rsidRPr="00745E5B" w:rsidRDefault="00EF1759" w:rsidP="00F11CC3">
            <w:r w:rsidRPr="00745E5B">
              <w:t>Динамика численности зарегистрированных иностранных граждан в разбивке по статусу проживания (цели прожив</w:t>
            </w:r>
            <w:r w:rsidRPr="00745E5B">
              <w:t>а</w:t>
            </w:r>
            <w:r w:rsidRPr="00745E5B">
              <w:t xml:space="preserve">ния) </w:t>
            </w:r>
          </w:p>
        </w:tc>
      </w:tr>
      <w:tr w:rsidR="00EF1759" w:rsidRPr="00745E5B" w:rsidTr="00F11CC3">
        <w:trPr>
          <w:trHeight w:val="240"/>
        </w:trPr>
        <w:tc>
          <w:tcPr>
            <w:tcW w:w="1834" w:type="dxa"/>
          </w:tcPr>
          <w:p w:rsidR="00EF1759" w:rsidRPr="00745E5B" w:rsidRDefault="00EF1759" w:rsidP="00F11CC3">
            <w:r w:rsidRPr="00745E5B">
              <w:t>Приложение VI</w:t>
            </w:r>
          </w:p>
        </w:tc>
        <w:tc>
          <w:tcPr>
            <w:cnfStyle w:val="000100000000"/>
            <w:tcW w:w="5536" w:type="dxa"/>
          </w:tcPr>
          <w:p w:rsidR="00EF1759" w:rsidRPr="00745E5B" w:rsidRDefault="00EF1759" w:rsidP="00F11CC3">
            <w:r w:rsidRPr="00745E5B">
              <w:t>Динамика численности иностранных граждан в разбивке по отра</w:t>
            </w:r>
            <w:r w:rsidRPr="00745E5B">
              <w:t>с</w:t>
            </w:r>
            <w:r w:rsidRPr="00745E5B">
              <w:t>лям и размерам предприятия-нанимателя</w:t>
            </w:r>
          </w:p>
        </w:tc>
      </w:tr>
      <w:tr w:rsidR="00EF1759" w:rsidRPr="00745E5B" w:rsidTr="00F11CC3">
        <w:trPr>
          <w:trHeight w:val="240"/>
        </w:trPr>
        <w:tc>
          <w:tcPr>
            <w:tcW w:w="1834" w:type="dxa"/>
          </w:tcPr>
          <w:p w:rsidR="00EF1759" w:rsidRPr="00745E5B" w:rsidRDefault="00EF1759" w:rsidP="00F11CC3">
            <w:r w:rsidRPr="00745E5B">
              <w:t>Приложение VII</w:t>
            </w:r>
          </w:p>
        </w:tc>
        <w:tc>
          <w:tcPr>
            <w:cnfStyle w:val="000100000000"/>
            <w:tcW w:w="5536" w:type="dxa"/>
          </w:tcPr>
          <w:p w:rsidR="00EF1759" w:rsidRPr="00745E5B" w:rsidRDefault="00EF1759" w:rsidP="00F11CC3">
            <w:r w:rsidRPr="00745E5B">
              <w:t>Динамика численности подпадающих под режим регулир</w:t>
            </w:r>
            <w:r w:rsidRPr="00745E5B">
              <w:t>о</w:t>
            </w:r>
            <w:r w:rsidRPr="00745E5B">
              <w:t>вания иностранных граждан, пребывающих в стране без зако</w:t>
            </w:r>
            <w:r w:rsidRPr="00745E5B">
              <w:t>н</w:t>
            </w:r>
            <w:r w:rsidRPr="00745E5B">
              <w:t>ных оснований, в разбивке по гражданству (странам прои</w:t>
            </w:r>
            <w:r w:rsidRPr="00745E5B">
              <w:t>с</w:t>
            </w:r>
            <w:r w:rsidRPr="00745E5B">
              <w:t>хождения)</w:t>
            </w:r>
          </w:p>
        </w:tc>
      </w:tr>
      <w:tr w:rsidR="00EF1759" w:rsidRPr="00745E5B" w:rsidTr="00F11CC3">
        <w:trPr>
          <w:trHeight w:val="240"/>
        </w:trPr>
        <w:tc>
          <w:tcPr>
            <w:tcW w:w="1834" w:type="dxa"/>
          </w:tcPr>
          <w:p w:rsidR="00EF1759" w:rsidRPr="00745E5B" w:rsidRDefault="00EF1759" w:rsidP="00F11CC3">
            <w:r w:rsidRPr="00745E5B">
              <w:t>Приложение VIII</w:t>
            </w:r>
          </w:p>
        </w:tc>
        <w:tc>
          <w:tcPr>
            <w:cnfStyle w:val="000100000000"/>
            <w:tcW w:w="5536" w:type="dxa"/>
          </w:tcPr>
          <w:p w:rsidR="00EF1759" w:rsidRPr="00745E5B" w:rsidRDefault="00EF1759" w:rsidP="00F11CC3">
            <w:r w:rsidRPr="00745E5B">
              <w:t>Динамика численности депортированных иностранных граждан в разбивке по гражданству (странам происхожд</w:t>
            </w:r>
            <w:r w:rsidRPr="00745E5B">
              <w:t>е</w:t>
            </w:r>
            <w:r w:rsidRPr="00745E5B">
              <w:t xml:space="preserve">ния) </w:t>
            </w:r>
          </w:p>
        </w:tc>
      </w:tr>
      <w:tr w:rsidR="00EF1759" w:rsidRPr="00745E5B" w:rsidTr="00F11CC3">
        <w:trPr>
          <w:trHeight w:val="240"/>
        </w:trPr>
        <w:tc>
          <w:tcPr>
            <w:tcW w:w="1834" w:type="dxa"/>
          </w:tcPr>
          <w:p w:rsidR="00EF1759" w:rsidRPr="00745E5B" w:rsidRDefault="00EF1759" w:rsidP="00F11CC3">
            <w:r w:rsidRPr="00745E5B">
              <w:t>Приложение IX</w:t>
            </w:r>
          </w:p>
        </w:tc>
        <w:tc>
          <w:tcPr>
            <w:cnfStyle w:val="000100000000"/>
            <w:tcW w:w="5536" w:type="dxa"/>
          </w:tcPr>
          <w:p w:rsidR="00EF1759" w:rsidRPr="00745E5B" w:rsidRDefault="00EF1759" w:rsidP="00F11CC3">
            <w:r w:rsidRPr="00745E5B">
              <w:t>Число иностранных граждан, получивших статус беженца или убежище на других основаниях, в разбивке по гра</w:t>
            </w:r>
            <w:r w:rsidRPr="00745E5B">
              <w:t>ж</w:t>
            </w:r>
            <w:r w:rsidRPr="00745E5B">
              <w:t>данству</w:t>
            </w:r>
          </w:p>
        </w:tc>
      </w:tr>
      <w:tr w:rsidR="00EF1759" w:rsidRPr="00745E5B" w:rsidTr="00F11CC3">
        <w:trPr>
          <w:trHeight w:val="240"/>
        </w:trPr>
        <w:tc>
          <w:tcPr>
            <w:tcW w:w="1834" w:type="dxa"/>
          </w:tcPr>
          <w:p w:rsidR="00EF1759" w:rsidRPr="00745E5B" w:rsidRDefault="00EF1759" w:rsidP="00F11CC3">
            <w:r w:rsidRPr="00745E5B">
              <w:t>Приложение X</w:t>
            </w:r>
          </w:p>
        </w:tc>
        <w:tc>
          <w:tcPr>
            <w:cnfStyle w:val="000100000000"/>
            <w:tcW w:w="5536" w:type="dxa"/>
          </w:tcPr>
          <w:p w:rsidR="00EF1759" w:rsidRPr="00745E5B" w:rsidRDefault="00EF1759" w:rsidP="00F11CC3">
            <w:r w:rsidRPr="00745E5B">
              <w:t>Число лиц, получивших статус беженца, защиту в другой форме или временное убежище</w:t>
            </w:r>
          </w:p>
        </w:tc>
      </w:tr>
      <w:tr w:rsidR="00EF1759" w:rsidRPr="00745E5B" w:rsidTr="00F11CC3">
        <w:trPr>
          <w:trHeight w:val="240"/>
        </w:trPr>
        <w:tc>
          <w:tcPr>
            <w:tcW w:w="1834" w:type="dxa"/>
          </w:tcPr>
          <w:p w:rsidR="00EF1759" w:rsidRPr="00745E5B" w:rsidRDefault="00EF1759" w:rsidP="00F11CC3">
            <w:r w:rsidRPr="00745E5B">
              <w:t>Приложение XI</w:t>
            </w:r>
          </w:p>
        </w:tc>
        <w:tc>
          <w:tcPr>
            <w:cnfStyle w:val="000100000000"/>
            <w:tcW w:w="5536" w:type="dxa"/>
          </w:tcPr>
          <w:p w:rsidR="00EF1759" w:rsidRPr="00745E5B" w:rsidRDefault="00EF1759" w:rsidP="00F11CC3">
            <w:r w:rsidRPr="00745E5B">
              <w:t>Статистические данные о количестве случаев нарушения прав человека иностранных граждан и о количестве ко</w:t>
            </w:r>
            <w:r w:rsidRPr="00745E5B">
              <w:t>н</w:t>
            </w:r>
            <w:r w:rsidRPr="00745E5B">
              <w:t xml:space="preserve">сультаций по поводу таких случаев </w:t>
            </w:r>
          </w:p>
        </w:tc>
      </w:tr>
    </w:tbl>
    <w:p w:rsidR="00EF1759" w:rsidRPr="00745E5B" w:rsidRDefault="00EF1759" w:rsidP="00F11CC3">
      <w:pPr>
        <w:spacing w:before="240"/>
        <w:jc w:val="center"/>
        <w:rPr>
          <w:u w:val="single"/>
        </w:rPr>
      </w:pPr>
      <w:r>
        <w:rPr>
          <w:u w:val="single"/>
        </w:rPr>
        <w:tab/>
      </w:r>
      <w:r>
        <w:rPr>
          <w:u w:val="single"/>
        </w:rPr>
        <w:tab/>
      </w:r>
      <w:r>
        <w:rPr>
          <w:u w:val="single"/>
        </w:rPr>
        <w:tab/>
      </w:r>
    </w:p>
    <w:p w:rsidR="00EF1759" w:rsidRPr="0067259E" w:rsidRDefault="00EF1759" w:rsidP="003373C8">
      <w:pPr>
        <w:pStyle w:val="SingleTxtGR"/>
      </w:pPr>
    </w:p>
    <w:sectPr w:rsidR="00EF1759" w:rsidRPr="0067259E"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CC3" w:rsidRDefault="00F11CC3">
      <w:r>
        <w:rPr>
          <w:lang w:val="en-US"/>
        </w:rPr>
        <w:tab/>
      </w:r>
      <w:r>
        <w:separator/>
      </w:r>
    </w:p>
  </w:endnote>
  <w:endnote w:type="continuationSeparator" w:id="0">
    <w:p w:rsidR="00F11CC3" w:rsidRDefault="00F11C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CC3" w:rsidRPr="009A6F4A" w:rsidRDefault="00F11CC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GE.13-45385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CC3" w:rsidRPr="009A6F4A" w:rsidRDefault="00F11CC3">
    <w:pPr>
      <w:pStyle w:val="Footer"/>
      <w:rPr>
        <w:lang w:val="en-US"/>
      </w:rPr>
    </w:pPr>
    <w:r>
      <w:rPr>
        <w:lang w:val="en-US"/>
      </w:rPr>
      <w:t>GE.13-45385</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CC3" w:rsidRPr="009A6F4A" w:rsidRDefault="00F11CC3">
    <w:pPr>
      <w:pStyle w:val="Footer"/>
      <w:rPr>
        <w:sz w:val="20"/>
        <w:lang w:val="en-US"/>
      </w:rPr>
    </w:pPr>
    <w:r>
      <w:rPr>
        <w:sz w:val="20"/>
        <w:lang w:val="en-US"/>
      </w:rPr>
      <w:t>GE.13-45385  (R)  040913  050913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CC3" w:rsidRPr="00F71F63" w:rsidRDefault="00F11CC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11CC3" w:rsidRPr="00F71F63" w:rsidRDefault="00F11CC3" w:rsidP="00635E86">
      <w:pPr>
        <w:tabs>
          <w:tab w:val="right" w:pos="2155"/>
        </w:tabs>
        <w:spacing w:after="80" w:line="240" w:lineRule="auto"/>
        <w:rPr>
          <w:u w:val="single"/>
          <w:lang w:val="en-US"/>
        </w:rPr>
      </w:pPr>
      <w:r w:rsidRPr="00F71F63">
        <w:rPr>
          <w:u w:val="single"/>
          <w:lang w:val="en-US"/>
        </w:rPr>
        <w:tab/>
      </w:r>
    </w:p>
    <w:p w:rsidR="00F11CC3" w:rsidRPr="00635E86" w:rsidRDefault="00F11CC3" w:rsidP="00635E86">
      <w:pPr>
        <w:pStyle w:val="Footer"/>
      </w:pPr>
    </w:p>
  </w:footnote>
  <w:footnote w:id="1">
    <w:p w:rsidR="00F11CC3" w:rsidRPr="00447FA7" w:rsidRDefault="00F11CC3" w:rsidP="008A52D9">
      <w:pPr>
        <w:pStyle w:val="FootnoteText"/>
        <w:rPr>
          <w:sz w:val="20"/>
          <w:lang w:val="ru-RU"/>
        </w:rPr>
      </w:pPr>
      <w:r>
        <w:tab/>
      </w:r>
      <w:r w:rsidRPr="00CD5292">
        <w:rPr>
          <w:rStyle w:val="FootnoteReference"/>
          <w:sz w:val="20"/>
          <w:vertAlign w:val="baseline"/>
          <w:lang w:val="ru-RU"/>
        </w:rPr>
        <w:t>*</w:t>
      </w:r>
      <w:r w:rsidRPr="00447FA7">
        <w:rPr>
          <w:lang w:val="ru-RU"/>
        </w:rPr>
        <w:tab/>
        <w:t xml:space="preserve">В настоящем документе сведены </w:t>
      </w:r>
      <w:r>
        <w:rPr>
          <w:lang w:val="ru-RU"/>
        </w:rPr>
        <w:t>воедино с</w:t>
      </w:r>
      <w:r w:rsidRPr="00501581">
        <w:rPr>
          <w:lang w:val="ru-RU"/>
        </w:rPr>
        <w:t>едьмой</w:t>
      </w:r>
      <w:r>
        <w:rPr>
          <w:lang w:val="ru-RU"/>
        </w:rPr>
        <w:t xml:space="preserve">, восьмой и </w:t>
      </w:r>
      <w:r w:rsidRPr="00501581">
        <w:rPr>
          <w:lang w:val="ru-RU"/>
        </w:rPr>
        <w:t xml:space="preserve">девятый периодические доклады </w:t>
      </w:r>
      <w:r>
        <w:rPr>
          <w:lang w:val="ru-RU"/>
        </w:rPr>
        <w:t>Японии</w:t>
      </w:r>
      <w:r w:rsidRPr="00501581">
        <w:rPr>
          <w:lang w:val="ru-RU"/>
        </w:rPr>
        <w:t xml:space="preserve">, </w:t>
      </w:r>
      <w:r w:rsidRPr="00447FA7">
        <w:rPr>
          <w:lang w:val="ru-RU"/>
        </w:rPr>
        <w:t xml:space="preserve">подлежавшие представлению </w:t>
      </w:r>
      <w:r>
        <w:rPr>
          <w:lang w:val="ru-RU"/>
        </w:rPr>
        <w:t>14 января</w:t>
      </w:r>
      <w:r w:rsidRPr="00447FA7">
        <w:rPr>
          <w:lang w:val="ru-RU"/>
        </w:rPr>
        <w:t xml:space="preserve"> 201</w:t>
      </w:r>
      <w:r>
        <w:rPr>
          <w:lang w:val="ru-RU"/>
        </w:rPr>
        <w:t>3</w:t>
      </w:r>
      <w:r w:rsidRPr="00447FA7">
        <w:rPr>
          <w:lang w:val="en-US"/>
        </w:rPr>
        <w:t> </w:t>
      </w:r>
      <w:r w:rsidRPr="00447FA7">
        <w:rPr>
          <w:lang w:val="ru-RU"/>
        </w:rPr>
        <w:t xml:space="preserve">года. </w:t>
      </w:r>
      <w:r>
        <w:rPr>
          <w:lang w:val="ru-RU"/>
        </w:rPr>
        <w:t>Третий, четвертый, пятый и шестой</w:t>
      </w:r>
      <w:r w:rsidRPr="00447FA7">
        <w:rPr>
          <w:lang w:val="ru-RU"/>
        </w:rPr>
        <w:t xml:space="preserve"> периодические доклады и краткие отчеты о</w:t>
      </w:r>
      <w:r w:rsidRPr="00447FA7">
        <w:rPr>
          <w:lang w:val="en-US"/>
        </w:rPr>
        <w:t> </w:t>
      </w:r>
      <w:r w:rsidRPr="00447FA7">
        <w:rPr>
          <w:lang w:val="ru-RU"/>
        </w:rPr>
        <w:t>заседаниях, на которых Коми</w:t>
      </w:r>
      <w:r>
        <w:rPr>
          <w:lang w:val="ru-RU"/>
        </w:rPr>
        <w:t>тет рассмотрел эти доклады, см.</w:t>
      </w:r>
      <w:r>
        <w:rPr>
          <w:lang w:val="en-US"/>
        </w:rPr>
        <w:t> </w:t>
      </w:r>
      <w:r>
        <w:rPr>
          <w:lang w:val="ru-RU"/>
        </w:rPr>
        <w:t>в</w:t>
      </w:r>
      <w:r>
        <w:rPr>
          <w:lang w:val="en-US"/>
        </w:rPr>
        <w:t> </w:t>
      </w:r>
      <w:r w:rsidRPr="00447FA7">
        <w:rPr>
          <w:lang w:val="ru-RU"/>
        </w:rPr>
        <w:t xml:space="preserve">документах </w:t>
      </w:r>
      <w:r w:rsidRPr="000A3C7C">
        <w:t>CERD</w:t>
      </w:r>
      <w:r w:rsidRPr="00C366DE">
        <w:rPr>
          <w:lang w:val="ru-RU"/>
        </w:rPr>
        <w:t>/</w:t>
      </w:r>
      <w:r w:rsidRPr="000A3C7C">
        <w:t>C</w:t>
      </w:r>
      <w:r w:rsidRPr="00C366DE">
        <w:rPr>
          <w:lang w:val="ru-RU"/>
        </w:rPr>
        <w:t>/</w:t>
      </w:r>
      <w:r w:rsidRPr="000A3C7C">
        <w:t>JPN</w:t>
      </w:r>
      <w:r w:rsidRPr="00C366DE">
        <w:rPr>
          <w:lang w:val="ru-RU"/>
        </w:rPr>
        <w:t>/</w:t>
      </w:r>
      <w:r w:rsidRPr="000A3C7C">
        <w:t>CO</w:t>
      </w:r>
      <w:r w:rsidRPr="00C366DE">
        <w:rPr>
          <w:lang w:val="ru-RU"/>
        </w:rPr>
        <w:t xml:space="preserve">/3-6 </w:t>
      </w:r>
      <w:r w:rsidRPr="00447FA7">
        <w:rPr>
          <w:lang w:val="ru-RU"/>
        </w:rPr>
        <w:t xml:space="preserve">и </w:t>
      </w:r>
      <w:r w:rsidRPr="000A3C7C">
        <w:t>CERD</w:t>
      </w:r>
      <w:r w:rsidRPr="00C366DE">
        <w:rPr>
          <w:lang w:val="ru-RU"/>
        </w:rPr>
        <w:t>/</w:t>
      </w:r>
      <w:r w:rsidRPr="000A3C7C">
        <w:t>C</w:t>
      </w:r>
      <w:r w:rsidRPr="00C366DE">
        <w:rPr>
          <w:lang w:val="ru-RU"/>
        </w:rPr>
        <w:t>/</w:t>
      </w:r>
      <w:r w:rsidRPr="000A3C7C">
        <w:t>SR</w:t>
      </w:r>
      <w:r w:rsidRPr="00C366DE">
        <w:rPr>
          <w:lang w:val="ru-RU"/>
        </w:rPr>
        <w:t>.1988, 1989</w:t>
      </w:r>
      <w:r>
        <w:rPr>
          <w:lang w:val="ru-RU"/>
        </w:rPr>
        <w:t>,</w:t>
      </w:r>
      <w:r w:rsidRPr="00C366DE">
        <w:rPr>
          <w:lang w:val="ru-RU"/>
        </w:rPr>
        <w:t xml:space="preserve"> 2004</w:t>
      </w:r>
      <w:r w:rsidRPr="00447FA7">
        <w:rPr>
          <w:lang w:val="ru-RU"/>
        </w:rPr>
        <w:t>.</w:t>
      </w:r>
    </w:p>
  </w:footnote>
  <w:footnote w:id="2">
    <w:p w:rsidR="00F11CC3" w:rsidRPr="00447FA7" w:rsidRDefault="00F11CC3" w:rsidP="008A52D9">
      <w:pPr>
        <w:pStyle w:val="FootnoteText"/>
        <w:rPr>
          <w:sz w:val="20"/>
          <w:lang w:val="ru-RU"/>
        </w:rPr>
      </w:pPr>
      <w:r w:rsidRPr="00447FA7">
        <w:rPr>
          <w:lang w:val="ru-RU"/>
        </w:rPr>
        <w:tab/>
      </w:r>
      <w:r w:rsidRPr="00CD5292">
        <w:rPr>
          <w:rStyle w:val="FootnoteReference"/>
          <w:szCs w:val="18"/>
          <w:vertAlign w:val="baseline"/>
          <w:lang w:val="ru-RU"/>
        </w:rPr>
        <w:t>**</w:t>
      </w:r>
      <w:r w:rsidRPr="00447FA7">
        <w:rPr>
          <w:lang w:val="ru-RU"/>
        </w:rPr>
        <w:tab/>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3">
    <w:p w:rsidR="00F11CC3" w:rsidRPr="00C366DE" w:rsidRDefault="00F11CC3" w:rsidP="003373C8">
      <w:pPr>
        <w:pStyle w:val="FootnoteText"/>
        <w:widowControl w:val="0"/>
        <w:tabs>
          <w:tab w:val="clear" w:pos="1021"/>
          <w:tab w:val="right" w:pos="1020"/>
        </w:tabs>
        <w:rPr>
          <w:lang w:val="ru-RU"/>
        </w:rPr>
      </w:pPr>
      <w:r w:rsidRPr="00C366DE">
        <w:rPr>
          <w:lang w:val="ru-RU"/>
        </w:rPr>
        <w:tab/>
      </w:r>
      <w:r>
        <w:rPr>
          <w:rStyle w:val="FootnoteReference"/>
        </w:rPr>
        <w:footnoteRef/>
      </w:r>
      <w:r w:rsidRPr="00C366DE">
        <w:rPr>
          <w:lang w:val="ru-RU"/>
        </w:rPr>
        <w:tab/>
        <w:t xml:space="preserve"> </w:t>
      </w:r>
      <w:r>
        <w:rPr>
          <w:lang w:val="ru-RU"/>
        </w:rPr>
        <w:t>Система охранных судебных приказов</w:t>
      </w:r>
      <w:r w:rsidRPr="00C366DE">
        <w:rPr>
          <w:lang w:val="ru-RU"/>
        </w:rPr>
        <w:t xml:space="preserve">: </w:t>
      </w:r>
      <w:r>
        <w:rPr>
          <w:lang w:val="ru-RU"/>
        </w:rPr>
        <w:t xml:space="preserve">система, в рамках которой по заявлению потерпевшей стороны суд запрещает супругу, нанесшему потерпевшей стороне телесные повреждения или запугивавшему ее, угрожая убийством, связываться с потерпевшей стороной и ее детьми и родственниками и приказывает такому супругу покинуть место совместного проживания с потерпевшей стороной, являющееся основным местом жительства последней, на определенный период времени для предотвращения  нанесения вреда жизни или здоровью потерпевшей стороны; нарушение супругом охранного судебного приказа наказуемо в уголовном порядке. </w:t>
      </w:r>
    </w:p>
  </w:footnote>
  <w:footnote w:id="4">
    <w:p w:rsidR="00F11CC3" w:rsidRPr="0047587C" w:rsidRDefault="00F11CC3" w:rsidP="00F11CC3">
      <w:pPr>
        <w:pStyle w:val="FootnoteText"/>
        <w:widowControl w:val="0"/>
        <w:tabs>
          <w:tab w:val="clear" w:pos="1021"/>
          <w:tab w:val="right" w:pos="1020"/>
        </w:tabs>
        <w:rPr>
          <w:lang w:val="ru-RU"/>
        </w:rPr>
      </w:pPr>
      <w:r>
        <w:tab/>
      </w:r>
      <w:r>
        <w:rPr>
          <w:rStyle w:val="FootnoteReference"/>
        </w:rPr>
        <w:footnoteRef/>
      </w:r>
      <w:r w:rsidRPr="0047587C">
        <w:rPr>
          <w:lang w:val="ru-RU"/>
        </w:rPr>
        <w:tab/>
        <w:t xml:space="preserve"> </w:t>
      </w:r>
      <w:r>
        <w:rPr>
          <w:lang w:val="ru-RU"/>
        </w:rPr>
        <w:t xml:space="preserve">Лица, получившие статус беженца на основании Конвенции о беженцах. </w:t>
      </w:r>
    </w:p>
  </w:footnote>
  <w:footnote w:id="5">
    <w:p w:rsidR="00F11CC3" w:rsidRPr="001C0F99" w:rsidRDefault="00F11CC3" w:rsidP="00F11CC3">
      <w:pPr>
        <w:pStyle w:val="FootnoteText"/>
        <w:widowControl w:val="0"/>
        <w:tabs>
          <w:tab w:val="clear" w:pos="1021"/>
          <w:tab w:val="right" w:pos="1020"/>
        </w:tabs>
        <w:rPr>
          <w:lang w:val="ru-RU"/>
        </w:rPr>
      </w:pPr>
      <w:r w:rsidRPr="0047587C">
        <w:rPr>
          <w:lang w:val="ru-RU"/>
        </w:rPr>
        <w:tab/>
      </w:r>
      <w:r>
        <w:rPr>
          <w:rStyle w:val="FootnoteReference"/>
        </w:rPr>
        <w:footnoteRef/>
      </w:r>
      <w:r w:rsidRPr="0047587C">
        <w:rPr>
          <w:lang w:val="ru-RU"/>
        </w:rPr>
        <w:tab/>
      </w:r>
      <w:r>
        <w:rPr>
          <w:lang w:val="ru-RU"/>
        </w:rPr>
        <w:t xml:space="preserve">Публичное извещение Министерства юстиции (публичное извещение о дополнительном включении положения о добропорядочном поведении и отсутствии судимости в публичное извещение (публичное извещение Министерства юстиции № 132 от 1990 года) об определении статуса проживания лиц, перечисленных в правом столбце в графе "резиденты длительного проживания" таблицы </w:t>
      </w:r>
      <w:r>
        <w:rPr>
          <w:lang w:val="en-US"/>
        </w:rPr>
        <w:t>II</w:t>
      </w:r>
      <w:r w:rsidRPr="0047587C">
        <w:rPr>
          <w:lang w:val="ru-RU"/>
        </w:rPr>
        <w:t xml:space="preserve"> </w:t>
      </w:r>
      <w:r>
        <w:rPr>
          <w:lang w:val="ru-RU"/>
        </w:rPr>
        <w:t xml:space="preserve">приложения к Закону </w:t>
      </w:r>
      <w:r w:rsidRPr="006951AF">
        <w:rPr>
          <w:lang w:val="ru-RU"/>
        </w:rPr>
        <w:t>об иммиграционном контроле и признании статуса беженца</w:t>
      </w:r>
      <w:r>
        <w:rPr>
          <w:lang w:val="ru-RU"/>
        </w:rPr>
        <w:t xml:space="preserve"> согласно положениям подпункта </w:t>
      </w:r>
      <w:r>
        <w:rPr>
          <w:lang w:val="en-US"/>
        </w:rPr>
        <w:t>ii</w:t>
      </w:r>
      <w:r>
        <w:rPr>
          <w:lang w:val="ru-RU"/>
        </w:rPr>
        <w:t>) пункта 1) статьи 7 упомянутого закона (публичное извещение Министерства юстиции № 172 от 2006 года); на лиц японского происхождения и членов их семей, оставшихся в Китае японских сирот и членов их семей, а также на беженцев из Индокитая и Вьетнама это дополнительное требование не распространяется).</w:t>
      </w:r>
    </w:p>
  </w:footnote>
  <w:footnote w:id="6">
    <w:p w:rsidR="00F11CC3" w:rsidRPr="00745E5B" w:rsidRDefault="00F11CC3" w:rsidP="00F11CC3">
      <w:pPr>
        <w:pStyle w:val="FootnoteText"/>
        <w:rPr>
          <w:szCs w:val="18"/>
          <w:lang w:val="ru-RU"/>
        </w:rPr>
      </w:pPr>
      <w:r w:rsidRPr="00745E5B">
        <w:rPr>
          <w:rStyle w:val="FootnoteReference"/>
          <w:szCs w:val="18"/>
          <w:vertAlign w:val="baseline"/>
          <w:lang w:val="ru-RU"/>
        </w:rPr>
        <w:tab/>
        <w:t>*</w:t>
      </w:r>
      <w:r w:rsidRPr="0047587C">
        <w:rPr>
          <w:rStyle w:val="FootnoteReference"/>
          <w:sz w:val="20"/>
          <w:lang w:val="ru-RU"/>
        </w:rPr>
        <w:tab/>
      </w:r>
      <w:r w:rsidRPr="00745E5B">
        <w:rPr>
          <w:rStyle w:val="FootnoteReference"/>
          <w:szCs w:val="18"/>
          <w:vertAlign w:val="baseline"/>
          <w:lang w:val="ru-RU"/>
        </w:rPr>
        <w:t>С приложениями можно ознакомиться в архив</w:t>
      </w:r>
      <w:r w:rsidRPr="00745E5B">
        <w:rPr>
          <w:szCs w:val="18"/>
          <w:lang w:val="ru-RU"/>
        </w:rPr>
        <w:t>е</w:t>
      </w:r>
      <w:r w:rsidRPr="00745E5B">
        <w:rPr>
          <w:rStyle w:val="FootnoteReference"/>
          <w:szCs w:val="18"/>
          <w:vertAlign w:val="baseline"/>
          <w:lang w:val="ru-RU"/>
        </w:rPr>
        <w:t xml:space="preserve"> секретариата.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CC3" w:rsidRPr="005A734F" w:rsidRDefault="00F11CC3">
    <w:pPr>
      <w:pStyle w:val="Header"/>
      <w:rPr>
        <w:lang w:val="en-US"/>
      </w:rPr>
    </w:pPr>
    <w:r>
      <w:rPr>
        <w:lang w:val="en-US"/>
      </w:rPr>
      <w:t>CERD/C/JPN/7-9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CC3" w:rsidRPr="009A6F4A" w:rsidRDefault="00F11CC3">
    <w:pPr>
      <w:pStyle w:val="Header"/>
      <w:rPr>
        <w:lang w:val="en-US"/>
      </w:rPr>
    </w:pPr>
    <w:r>
      <w:rPr>
        <w:lang w:val="en-US"/>
      </w:rPr>
      <w:tab/>
      <w:t>CERD/C/JPN/7-9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9151B97"/>
    <w:multiLevelType w:val="hybridMultilevel"/>
    <w:tmpl w:val="F258B088"/>
    <w:lvl w:ilvl="0" w:tplc="27928500">
      <w:start w:val="1"/>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2">
    <w:nsid w:val="0AB5000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81F0CF5"/>
    <w:multiLevelType w:val="hybridMultilevel"/>
    <w:tmpl w:val="D7CEBAB0"/>
    <w:lvl w:ilvl="0" w:tplc="88161382">
      <w:start w:val="1"/>
      <w:numFmt w:val="decimal"/>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5">
    <w:nsid w:val="1C552612"/>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2AA7ACD"/>
    <w:multiLevelType w:val="hybridMultilevel"/>
    <w:tmpl w:val="56AA2112"/>
    <w:lvl w:ilvl="0" w:tplc="ACB42B52">
      <w:start w:val="1"/>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7">
    <w:nsid w:val="2A6C25C6"/>
    <w:multiLevelType w:val="hybridMultilevel"/>
    <w:tmpl w:val="C4D83CE4"/>
    <w:lvl w:ilvl="0" w:tplc="7090E026">
      <w:start w:val="4"/>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8">
    <w:nsid w:val="318D2071"/>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C89103A"/>
    <w:multiLevelType w:val="hybridMultilevel"/>
    <w:tmpl w:val="459606F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DD00386"/>
    <w:multiLevelType w:val="hybridMultilevel"/>
    <w:tmpl w:val="6106AFAA"/>
    <w:lvl w:ilvl="0" w:tplc="FEF823B0">
      <w:start w:val="1"/>
      <w:numFmt w:val="bullet"/>
      <w:lvlText w:val="・"/>
      <w:lvlJc w:val="left"/>
      <w:pPr>
        <w:tabs>
          <w:tab w:val="num" w:pos="360"/>
        </w:tabs>
        <w:ind w:left="360" w:hanging="360"/>
      </w:pPr>
      <w:rPr>
        <w:rFonts w:ascii="MS Mincho" w:eastAsia="MS Mincho" w:hAnsi="MS Mincho"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3E1D1B51"/>
    <w:multiLevelType w:val="hybridMultilevel"/>
    <w:tmpl w:val="50682F10"/>
    <w:lvl w:ilvl="0" w:tplc="0284DF7C">
      <w:start w:val="1"/>
      <w:numFmt w:val="decimalFullWidth"/>
      <w:lvlText w:val="%1．"/>
      <w:lvlJc w:val="left"/>
      <w:pPr>
        <w:ind w:left="480" w:hanging="48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2">
    <w:nsid w:val="3F74110F"/>
    <w:multiLevelType w:val="hybridMultilevel"/>
    <w:tmpl w:val="22183A9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FBA00A4"/>
    <w:multiLevelType w:val="hybridMultilevel"/>
    <w:tmpl w:val="6548EB8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42165C2"/>
    <w:multiLevelType w:val="hybridMultilevel"/>
    <w:tmpl w:val="2F1243E8"/>
    <w:lvl w:ilvl="0" w:tplc="04581562">
      <w:start w:val="1"/>
      <w:numFmt w:val="bullet"/>
      <w:lvlText w:val="-"/>
      <w:lvlJc w:val="left"/>
      <w:pPr>
        <w:tabs>
          <w:tab w:val="num" w:pos="1891"/>
        </w:tabs>
        <w:ind w:left="1891"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66824BC"/>
    <w:multiLevelType w:val="hybridMultilevel"/>
    <w:tmpl w:val="4D18E420"/>
    <w:lvl w:ilvl="0" w:tplc="E7CACCCC">
      <w:start w:val="1"/>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8">
    <w:nsid w:val="57CB4E17"/>
    <w:multiLevelType w:val="hybridMultilevel"/>
    <w:tmpl w:val="2244DED8"/>
    <w:lvl w:ilvl="0" w:tplc="D2E07BF6">
      <w:start w:val="2"/>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6372309"/>
    <w:multiLevelType w:val="hybridMultilevel"/>
    <w:tmpl w:val="A8204478"/>
    <w:lvl w:ilvl="0" w:tplc="F54E3252">
      <w:start w:val="1"/>
      <w:numFmt w:val="bullet"/>
      <w:lvlText w:val=""/>
      <w:lvlJc w:val="left"/>
      <w:pPr>
        <w:tabs>
          <w:tab w:val="num" w:pos="1891"/>
        </w:tabs>
        <w:ind w:left="1891" w:hanging="36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8AD07B2"/>
    <w:multiLevelType w:val="hybridMultilevel"/>
    <w:tmpl w:val="D7D47906"/>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49002E6"/>
    <w:multiLevelType w:val="hybridMultilevel"/>
    <w:tmpl w:val="E5C43A84"/>
    <w:lvl w:ilvl="0" w:tplc="921A8E42">
      <w:start w:val="2"/>
      <w:numFmt w:val="decimal"/>
      <w:lvlText w:val="(%1)"/>
      <w:lvlJc w:val="left"/>
      <w:pPr>
        <w:tabs>
          <w:tab w:val="num" w:pos="360"/>
        </w:tabs>
        <w:ind w:left="360" w:hanging="360"/>
      </w:pPr>
      <w:rPr>
        <w:rFonts w:hAnsi="MS Gothic"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6">
    <w:nsid w:val="7D2D72DA"/>
    <w:multiLevelType w:val="multilevel"/>
    <w:tmpl w:val="2F1243E8"/>
    <w:lvl w:ilvl="0">
      <w:start w:val="1"/>
      <w:numFmt w:val="bullet"/>
      <w:lvlText w:val="-"/>
      <w:lvlJc w:val="left"/>
      <w:pPr>
        <w:tabs>
          <w:tab w:val="num" w:pos="1891"/>
        </w:tabs>
        <w:ind w:left="1891"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9"/>
  </w:num>
  <w:num w:numId="4">
    <w:abstractNumId w:val="32"/>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6"/>
  </w:num>
  <w:num w:numId="17">
    <w:abstractNumId w:val="30"/>
  </w:num>
  <w:num w:numId="18">
    <w:abstractNumId w:val="25"/>
  </w:num>
  <w:num w:numId="19">
    <w:abstractNumId w:val="25"/>
  </w:num>
  <w:num w:numId="20">
    <w:abstractNumId w:val="30"/>
  </w:num>
  <w:num w:numId="21">
    <w:abstractNumId w:val="25"/>
  </w:num>
  <w:num w:numId="22">
    <w:abstractNumId w:val="29"/>
  </w:num>
  <w:num w:numId="23">
    <w:abstractNumId w:val="29"/>
  </w:num>
  <w:num w:numId="24">
    <w:abstractNumId w:val="24"/>
  </w:num>
  <w:num w:numId="25">
    <w:abstractNumId w:val="36"/>
  </w:num>
  <w:num w:numId="26">
    <w:abstractNumId w:val="31"/>
  </w:num>
  <w:num w:numId="27">
    <w:abstractNumId w:val="10"/>
  </w:num>
  <w:num w:numId="28">
    <w:abstractNumId w:val="33"/>
  </w:num>
  <w:num w:numId="29">
    <w:abstractNumId w:val="21"/>
  </w:num>
  <w:num w:numId="30">
    <w:abstractNumId w:val="35"/>
  </w:num>
  <w:num w:numId="31">
    <w:abstractNumId w:val="17"/>
  </w:num>
  <w:num w:numId="32">
    <w:abstractNumId w:val="28"/>
  </w:num>
  <w:num w:numId="33">
    <w:abstractNumId w:val="16"/>
  </w:num>
  <w:num w:numId="34">
    <w:abstractNumId w:val="20"/>
  </w:num>
  <w:num w:numId="35">
    <w:abstractNumId w:val="27"/>
  </w:num>
  <w:num w:numId="36">
    <w:abstractNumId w:val="11"/>
  </w:num>
  <w:num w:numId="37">
    <w:abstractNumId w:val="14"/>
  </w:num>
  <w:num w:numId="38">
    <w:abstractNumId w:val="34"/>
  </w:num>
  <w:num w:numId="39">
    <w:abstractNumId w:val="15"/>
  </w:num>
  <w:num w:numId="40">
    <w:abstractNumId w:val="23"/>
  </w:num>
  <w:num w:numId="41">
    <w:abstractNumId w:val="18"/>
  </w:num>
  <w:num w:numId="42">
    <w:abstractNumId w:val="22"/>
  </w:num>
  <w:num w:numId="43">
    <w:abstractNumId w:val="12"/>
  </w:num>
  <w:num w:numId="44">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0FBA"/>
    <w:rsid w:val="000033D8"/>
    <w:rsid w:val="00005C1C"/>
    <w:rsid w:val="00016553"/>
    <w:rsid w:val="000233B3"/>
    <w:rsid w:val="00023E9E"/>
    <w:rsid w:val="00026B0C"/>
    <w:rsid w:val="0003638E"/>
    <w:rsid w:val="00036FF2"/>
    <w:rsid w:val="000370EE"/>
    <w:rsid w:val="0004010A"/>
    <w:rsid w:val="00043D88"/>
    <w:rsid w:val="00046E4D"/>
    <w:rsid w:val="0006401A"/>
    <w:rsid w:val="00072C27"/>
    <w:rsid w:val="00086182"/>
    <w:rsid w:val="00090891"/>
    <w:rsid w:val="00092E62"/>
    <w:rsid w:val="00097975"/>
    <w:rsid w:val="000A3DDF"/>
    <w:rsid w:val="000A3FB1"/>
    <w:rsid w:val="000A60A0"/>
    <w:rsid w:val="000B5438"/>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43F3"/>
    <w:rsid w:val="003215F5"/>
    <w:rsid w:val="00332891"/>
    <w:rsid w:val="003373C8"/>
    <w:rsid w:val="00356BB2"/>
    <w:rsid w:val="00360477"/>
    <w:rsid w:val="00367FC9"/>
    <w:rsid w:val="003711A1"/>
    <w:rsid w:val="00372123"/>
    <w:rsid w:val="00386581"/>
    <w:rsid w:val="00387100"/>
    <w:rsid w:val="003951D3"/>
    <w:rsid w:val="003978C6"/>
    <w:rsid w:val="003B40A9"/>
    <w:rsid w:val="003C016E"/>
    <w:rsid w:val="003C5B5B"/>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667D0"/>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0BC0"/>
    <w:rsid w:val="00662ADE"/>
    <w:rsid w:val="00664106"/>
    <w:rsid w:val="0067259E"/>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43BD3"/>
    <w:rsid w:val="007511D7"/>
    <w:rsid w:val="0075279B"/>
    <w:rsid w:val="00753748"/>
    <w:rsid w:val="007608CE"/>
    <w:rsid w:val="00762446"/>
    <w:rsid w:val="00781ACB"/>
    <w:rsid w:val="007A79EB"/>
    <w:rsid w:val="007D4CA0"/>
    <w:rsid w:val="007D7A23"/>
    <w:rsid w:val="007E38C3"/>
    <w:rsid w:val="007E549E"/>
    <w:rsid w:val="007E71C9"/>
    <w:rsid w:val="007F0E50"/>
    <w:rsid w:val="007F7553"/>
    <w:rsid w:val="0080755E"/>
    <w:rsid w:val="008120D4"/>
    <w:rsid w:val="008139A5"/>
    <w:rsid w:val="00817F73"/>
    <w:rsid w:val="00820FBA"/>
    <w:rsid w:val="0082228E"/>
    <w:rsid w:val="00830402"/>
    <w:rsid w:val="008305D7"/>
    <w:rsid w:val="00834887"/>
    <w:rsid w:val="00842FED"/>
    <w:rsid w:val="008455CF"/>
    <w:rsid w:val="0084680C"/>
    <w:rsid w:val="00847689"/>
    <w:rsid w:val="00850D31"/>
    <w:rsid w:val="00861C52"/>
    <w:rsid w:val="008727A1"/>
    <w:rsid w:val="00886B0F"/>
    <w:rsid w:val="00891C08"/>
    <w:rsid w:val="008A3879"/>
    <w:rsid w:val="008A52D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07AB"/>
    <w:rsid w:val="009E4D52"/>
    <w:rsid w:val="009E6279"/>
    <w:rsid w:val="009F00A6"/>
    <w:rsid w:val="009F13E8"/>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D6E69"/>
    <w:rsid w:val="00AE60E2"/>
    <w:rsid w:val="00B0169F"/>
    <w:rsid w:val="00B05F21"/>
    <w:rsid w:val="00B14EA9"/>
    <w:rsid w:val="00B30A3C"/>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D5292"/>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1759"/>
    <w:rsid w:val="00EF4D1B"/>
    <w:rsid w:val="00EF7295"/>
    <w:rsid w:val="00F01365"/>
    <w:rsid w:val="00F069D1"/>
    <w:rsid w:val="00F11CC3"/>
    <w:rsid w:val="00F1503D"/>
    <w:rsid w:val="00F22712"/>
    <w:rsid w:val="00F275F5"/>
    <w:rsid w:val="00F33188"/>
    <w:rsid w:val="00F35BDE"/>
    <w:rsid w:val="00F52A0E"/>
    <w:rsid w:val="00F622A8"/>
    <w:rsid w:val="00F71F63"/>
    <w:rsid w:val="00F81EB1"/>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1,Footnote Text Char Char,Footnote Text Char2 Char Char,Footnote Text Char1 Char Char Char,Footnote Text Char Char Char Char Char,Footnote Text Char Char1 Char Char Char,EUMC_Lábjegyzetszöveg + 13 pt,Félkövér,Do"/>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1 Char,Footnote Text Char Char Char,Footnote Text Char2 Char Char Char,Footnote Text Char1 Char Char Char Char,Footnote Text Char Char Char Char Char Char,EUMC_Lábjegyzetszöveg + 13 pt Char,Do Char"/>
    <w:link w:val="FootnoteText"/>
    <w:locked/>
    <w:rsid w:val="008A52D9"/>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
    <w:name w:val="_ H_1_G"/>
    <w:basedOn w:val="Normal"/>
    <w:next w:val="Normal"/>
    <w:rsid w:val="003373C8"/>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SingleTxtG">
    <w:name w:val="_ Single Txt_G"/>
    <w:basedOn w:val="Normal"/>
    <w:rsid w:val="00EF1759"/>
    <w:pPr>
      <w:suppressAutoHyphens/>
      <w:spacing w:after="120"/>
      <w:ind w:left="1134"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
    <w:name w:val="_ H __M_G"/>
    <w:basedOn w:val="Normal"/>
    <w:next w:val="Normal"/>
    <w:rsid w:val="00EF1759"/>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EF1759"/>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EF1759"/>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EF1759"/>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EF1759"/>
    <w:pPr>
      <w:keepNext/>
      <w:keepLines/>
      <w:numPr>
        <w:numId w:val="38"/>
      </w:numPr>
      <w:tabs>
        <w:tab w:val="clear" w:pos="1701"/>
      </w:tabs>
      <w:suppressAutoHyphens/>
      <w:spacing w:before="240" w:after="240" w:line="300" w:lineRule="exact"/>
      <w:ind w:left="1134" w:right="1134" w:firstLine="0"/>
    </w:pPr>
    <w:rPr>
      <w:b/>
      <w:spacing w:val="0"/>
      <w:w w:val="100"/>
      <w:kern w:val="0"/>
      <w:sz w:val="28"/>
      <w:lang w:val="en-GB"/>
    </w:rPr>
  </w:style>
  <w:style w:type="paragraph" w:customStyle="1" w:styleId="XLargeG">
    <w:name w:val="__XLarge_G"/>
    <w:basedOn w:val="Normal"/>
    <w:next w:val="Normal"/>
    <w:rsid w:val="00EF1759"/>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EF1759"/>
    <w:pPr>
      <w:numPr>
        <w:numId w:val="27"/>
      </w:numPr>
      <w:suppressAutoHyphens/>
      <w:spacing w:after="120"/>
      <w:ind w:right="1134"/>
      <w:jc w:val="both"/>
    </w:pPr>
    <w:rPr>
      <w:spacing w:val="0"/>
      <w:w w:val="100"/>
      <w:kern w:val="0"/>
      <w:lang w:val="en-GB"/>
    </w:rPr>
  </w:style>
  <w:style w:type="paragraph" w:customStyle="1" w:styleId="Bullet2G">
    <w:name w:val="_Bullet 2_G"/>
    <w:basedOn w:val="Normal"/>
    <w:rsid w:val="00EF1759"/>
    <w:pPr>
      <w:numPr>
        <w:numId w:val="28"/>
      </w:numPr>
      <w:suppressAutoHyphens/>
      <w:spacing w:after="120"/>
      <w:ind w:right="1134"/>
      <w:jc w:val="both"/>
    </w:pPr>
    <w:rPr>
      <w:spacing w:val="0"/>
      <w:w w:val="100"/>
      <w:kern w:val="0"/>
      <w:lang w:val="en-GB"/>
    </w:rPr>
  </w:style>
  <w:style w:type="paragraph" w:customStyle="1" w:styleId="H23G">
    <w:name w:val="_ H_2/3_G"/>
    <w:basedOn w:val="Normal"/>
    <w:next w:val="Normal"/>
    <w:rsid w:val="00EF1759"/>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EF175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EF1759"/>
    <w:pPr>
      <w:keepNext/>
      <w:keepLines/>
      <w:tabs>
        <w:tab w:val="right" w:pos="851"/>
      </w:tabs>
      <w:suppressAutoHyphens/>
      <w:spacing w:before="240" w:after="120" w:line="240" w:lineRule="exact"/>
      <w:ind w:left="1134" w:right="1134" w:hanging="1134"/>
    </w:pPr>
    <w:rPr>
      <w:spacing w:val="0"/>
      <w:w w:val="100"/>
      <w:kern w:val="0"/>
      <w:lang w:val="en-GB"/>
    </w:rPr>
  </w:style>
  <w:style w:type="paragraph" w:styleId="BalloonText">
    <w:name w:val="Balloon Text"/>
    <w:basedOn w:val="Normal"/>
    <w:link w:val="BalloonTextChar"/>
    <w:rsid w:val="00EF1759"/>
    <w:pPr>
      <w:suppressAutoHyphens/>
      <w:spacing w:line="240" w:lineRule="auto"/>
    </w:pPr>
    <w:rPr>
      <w:rFonts w:ascii="Tahoma" w:hAnsi="Tahoma" w:cs="Tahoma"/>
      <w:spacing w:val="0"/>
      <w:w w:val="100"/>
      <w:kern w:val="0"/>
      <w:sz w:val="16"/>
      <w:szCs w:val="16"/>
      <w:lang w:val="en-GB"/>
    </w:rPr>
  </w:style>
  <w:style w:type="character" w:customStyle="1" w:styleId="BalloonTextChar">
    <w:name w:val="Balloon Text Char"/>
    <w:link w:val="BalloonText"/>
    <w:rsid w:val="00EF1759"/>
    <w:rPr>
      <w:rFonts w:ascii="Tahoma" w:hAnsi="Tahoma" w:cs="Tahoma"/>
      <w:sz w:val="16"/>
      <w:szCs w:val="16"/>
      <w:lang w:val="en-GB" w:eastAsia="en-US" w:bidi="ar-SA"/>
    </w:rPr>
  </w:style>
  <w:style w:type="table" w:customStyle="1" w:styleId="Grilledutableau1">
    <w:name w:val="Grille du tableau1"/>
    <w:basedOn w:val="TableNormal"/>
    <w:next w:val="TableGrid"/>
    <w:rsid w:val="00EF1759"/>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37</Pages>
  <Words>14440</Words>
  <Characters>82313</Characters>
  <Application>Microsoft Office Outlook</Application>
  <DocSecurity>4</DocSecurity>
  <Lines>685</Lines>
  <Paragraphs>193</Paragraphs>
  <ScaleCrop>false</ScaleCrop>
  <HeadingPairs>
    <vt:vector size="2" baseType="variant">
      <vt:variant>
        <vt:lpstr>Название</vt:lpstr>
      </vt:variant>
      <vt:variant>
        <vt:i4>1</vt:i4>
      </vt:variant>
    </vt:vector>
  </HeadingPairs>
  <TitlesOfParts>
    <vt:vector size="1" baseType="lpstr">
      <vt:lpstr>1345385</vt:lpstr>
    </vt:vector>
  </TitlesOfParts>
  <Company>CSD</Company>
  <LinksUpToDate>false</LinksUpToDate>
  <CharactersWithSpaces>96560</CharactersWithSpaces>
  <SharedDoc>false</SharedDoc>
  <HLinks>
    <vt:vector size="12" baseType="variant">
      <vt:variant>
        <vt:i4>1900601</vt:i4>
      </vt:variant>
      <vt:variant>
        <vt:i4>13</vt:i4>
      </vt:variant>
      <vt:variant>
        <vt:i4>0</vt:i4>
      </vt:variant>
      <vt:variant>
        <vt:i4>5</vt:i4>
      </vt:variant>
      <vt:variant>
        <vt:lpwstr/>
      </vt:variant>
      <vt:variant>
        <vt:lpwstr>_Toc315863902</vt:lpwstr>
      </vt:variant>
      <vt:variant>
        <vt:i4>1900601</vt:i4>
      </vt:variant>
      <vt:variant>
        <vt:i4>10</vt:i4>
      </vt:variant>
      <vt:variant>
        <vt:i4>0</vt:i4>
      </vt:variant>
      <vt:variant>
        <vt:i4>5</vt:i4>
      </vt:variant>
      <vt:variant>
        <vt:lpwstr/>
      </vt:variant>
      <vt:variant>
        <vt:lpwstr>_Toc315863902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1345385</dc:title>
  <dc:subject/>
  <dc:creator>Светлана Прокудина</dc:creator>
  <cp:keywords/>
  <dc:description/>
  <cp:lastModifiedBy>Svetlana Prokoudina</cp:lastModifiedBy>
  <cp:revision>2</cp:revision>
  <cp:lastPrinted>1601-01-01T00:00:00Z</cp:lastPrinted>
  <dcterms:created xsi:type="dcterms:W3CDTF">2013-09-06T12:53:00Z</dcterms:created>
  <dcterms:modified xsi:type="dcterms:W3CDTF">2013-09-06T12:53:00Z</dcterms:modified>
</cp:coreProperties>
</file>