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E2B" w:rsidRDefault="00506E2B" w:rsidP="00506E2B">
      <w:pPr>
        <w:spacing w:line="60" w:lineRule="exact"/>
        <w:rPr>
          <w:sz w:val="6"/>
          <w:lang w:val="en-US"/>
        </w:rPr>
        <w:sectPr w:rsidR="00506E2B" w:rsidSect="00506E2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14684" w:rsidRDefault="00514684" w:rsidP="0051468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D68F8">
        <w:t>Комитет</w:t>
      </w:r>
      <w:r>
        <w:t xml:space="preserve"> по ликвидации дискриминации</w:t>
      </w:r>
      <w:r w:rsidRPr="007D5540">
        <w:br/>
      </w:r>
      <w:r>
        <w:t xml:space="preserve">в отношении женщин </w:t>
      </w: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Сорок четвертая сессия </w:t>
      </w:r>
    </w:p>
    <w:p w:rsidR="00514684" w:rsidRDefault="00514684" w:rsidP="0051468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20 июля — 7 августа 2009 года </w:t>
      </w: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Pr="000D68F8" w:rsidRDefault="00514684" w:rsidP="0051468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Pr="000D68F8" w:rsidRDefault="00514684" w:rsidP="0051468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Япония </w:t>
      </w: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 w:rsidRPr="000D68F8">
        <w:t>1.</w:t>
      </w:r>
      <w:r w:rsidRPr="000D68F8">
        <w:tab/>
      </w:r>
      <w:r>
        <w:t>Комитет</w:t>
      </w:r>
      <w:r w:rsidRPr="000D68F8">
        <w:t xml:space="preserve"> </w:t>
      </w:r>
      <w:r>
        <w:t>рассмотрел</w:t>
      </w:r>
      <w:r w:rsidRPr="000D68F8">
        <w:t xml:space="preserve"> </w:t>
      </w:r>
      <w:r>
        <w:t>шестой</w:t>
      </w:r>
      <w:r w:rsidRPr="000D68F8">
        <w:t xml:space="preserve"> </w:t>
      </w:r>
      <w:r>
        <w:t>периодический</w:t>
      </w:r>
      <w:r w:rsidRPr="000D68F8">
        <w:t xml:space="preserve"> </w:t>
      </w:r>
      <w:r>
        <w:t>доклад</w:t>
      </w:r>
      <w:r w:rsidRPr="000D68F8">
        <w:t xml:space="preserve"> </w:t>
      </w:r>
      <w:r>
        <w:t>Японии</w:t>
      </w:r>
      <w:r w:rsidRPr="000D68F8">
        <w:t xml:space="preserve"> (</w:t>
      </w:r>
      <w:r w:rsidRPr="000D68F8">
        <w:rPr>
          <w:lang w:val="en-US"/>
        </w:rPr>
        <w:t>CEDAW</w:t>
      </w:r>
      <w:r w:rsidRPr="000D68F8">
        <w:t>/</w:t>
      </w:r>
      <w:r w:rsidRPr="000D68F8">
        <w:rPr>
          <w:lang w:val="en-US"/>
        </w:rPr>
        <w:t>C</w:t>
      </w:r>
      <w:r w:rsidRPr="000D68F8">
        <w:t>/</w:t>
      </w:r>
      <w:r w:rsidRPr="000D68F8">
        <w:rPr>
          <w:lang w:val="en-US"/>
        </w:rPr>
        <w:t>JPN</w:t>
      </w:r>
      <w:r w:rsidRPr="000D68F8">
        <w:t>/6) на своих 890</w:t>
      </w:r>
      <w:r>
        <w:t>-м</w:t>
      </w:r>
      <w:r w:rsidRPr="000D68F8">
        <w:t xml:space="preserve"> </w:t>
      </w:r>
      <w:r>
        <w:t xml:space="preserve">и </w:t>
      </w:r>
      <w:r w:rsidRPr="000D68F8">
        <w:t>891</w:t>
      </w:r>
      <w:r>
        <w:noBreakHyphen/>
        <w:t xml:space="preserve">м заседаниях, состоявшихся </w:t>
      </w:r>
      <w:r w:rsidRPr="000D68F8">
        <w:t>23</w:t>
      </w:r>
      <w:r>
        <w:t> июля</w:t>
      </w:r>
      <w:r w:rsidRPr="000D68F8">
        <w:t xml:space="preserve"> (</w:t>
      </w:r>
      <w:r>
        <w:t>см. </w:t>
      </w:r>
      <w:r w:rsidRPr="000D68F8">
        <w:rPr>
          <w:lang w:val="en-US"/>
        </w:rPr>
        <w:t>CEDAW</w:t>
      </w:r>
      <w:r w:rsidRPr="00B20986">
        <w:t>/</w:t>
      </w:r>
      <w:r w:rsidRPr="000D68F8">
        <w:rPr>
          <w:lang w:val="en-US"/>
        </w:rPr>
        <w:t>C</w:t>
      </w:r>
      <w:r w:rsidRPr="00B20986">
        <w:t>/</w:t>
      </w:r>
      <w:r w:rsidRPr="000D68F8">
        <w:rPr>
          <w:lang w:val="en-US"/>
        </w:rPr>
        <w:t>SR</w:t>
      </w:r>
      <w:r w:rsidRPr="00B20986">
        <w:t xml:space="preserve">.890 </w:t>
      </w:r>
      <w:r>
        <w:t>и</w:t>
      </w:r>
      <w:r w:rsidRPr="00B20986">
        <w:t xml:space="preserve"> 891). </w:t>
      </w:r>
      <w:r>
        <w:t>Перечень</w:t>
      </w:r>
      <w:r w:rsidRPr="000D68F8">
        <w:t xml:space="preserve"> </w:t>
      </w:r>
      <w:r>
        <w:t>тем</w:t>
      </w:r>
      <w:r w:rsidRPr="000D68F8">
        <w:t xml:space="preserve"> </w:t>
      </w:r>
      <w:r>
        <w:t>и</w:t>
      </w:r>
      <w:r w:rsidRPr="000D68F8">
        <w:t xml:space="preserve"> </w:t>
      </w:r>
      <w:r>
        <w:t>вопросов</w:t>
      </w:r>
      <w:r w:rsidRPr="000D68F8">
        <w:t xml:space="preserve"> </w:t>
      </w:r>
      <w:r>
        <w:t>Комитета</w:t>
      </w:r>
      <w:r w:rsidRPr="000D68F8">
        <w:t xml:space="preserve"> </w:t>
      </w:r>
      <w:r>
        <w:t>содержится</w:t>
      </w:r>
      <w:r w:rsidRPr="000D68F8">
        <w:t xml:space="preserve"> </w:t>
      </w:r>
      <w:r>
        <w:t>в</w:t>
      </w:r>
      <w:r w:rsidRPr="000D68F8">
        <w:t xml:space="preserve"> </w:t>
      </w:r>
      <w:r>
        <w:t>документе</w:t>
      </w:r>
      <w:r w:rsidRPr="000D68F8">
        <w:rPr>
          <w:lang w:val="en-US"/>
        </w:rPr>
        <w:t> CEDAW</w:t>
      </w:r>
      <w:r w:rsidRPr="000D68F8">
        <w:t>/</w:t>
      </w:r>
      <w:r w:rsidRPr="000D68F8">
        <w:rPr>
          <w:lang w:val="en-US"/>
        </w:rPr>
        <w:t>C</w:t>
      </w:r>
      <w:r w:rsidRPr="000D68F8">
        <w:t>/</w:t>
      </w:r>
      <w:r w:rsidRPr="000D68F8">
        <w:rPr>
          <w:lang w:val="en-US"/>
        </w:rPr>
        <w:t>JPN</w:t>
      </w:r>
      <w:r w:rsidRPr="000D68F8">
        <w:t>/</w:t>
      </w:r>
      <w:r w:rsidRPr="000D68F8">
        <w:rPr>
          <w:lang w:val="en-US"/>
        </w:rPr>
        <w:t>Q</w:t>
      </w:r>
      <w:r w:rsidRPr="000D68F8">
        <w:t xml:space="preserve">/6, а </w:t>
      </w:r>
      <w:r>
        <w:t>ответы правительства Японии — в докуме</w:t>
      </w:r>
      <w:r>
        <w:t>н</w:t>
      </w:r>
      <w:r>
        <w:t>те </w:t>
      </w:r>
      <w:r w:rsidRPr="000D68F8">
        <w:rPr>
          <w:lang w:val="en-US"/>
        </w:rPr>
        <w:t>CEDAW</w:t>
      </w:r>
      <w:r w:rsidRPr="000D68F8">
        <w:t>/</w:t>
      </w:r>
      <w:r w:rsidRPr="000D68F8">
        <w:rPr>
          <w:lang w:val="en-US"/>
        </w:rPr>
        <w:t>C</w:t>
      </w:r>
      <w:r w:rsidRPr="000D68F8">
        <w:t>/</w:t>
      </w:r>
      <w:r w:rsidRPr="000D68F8">
        <w:rPr>
          <w:lang w:val="en-US"/>
        </w:rPr>
        <w:t>JPN</w:t>
      </w:r>
      <w:r w:rsidRPr="000D68F8">
        <w:t>/</w:t>
      </w:r>
      <w:r w:rsidRPr="000D68F8">
        <w:rPr>
          <w:lang w:val="en-US"/>
        </w:rPr>
        <w:t>Q</w:t>
      </w:r>
      <w:r w:rsidRPr="000D68F8">
        <w:t>/6/</w:t>
      </w:r>
      <w:r w:rsidRPr="000D68F8">
        <w:rPr>
          <w:lang w:val="en-US"/>
        </w:rPr>
        <w:t>Add</w:t>
      </w:r>
      <w:r w:rsidRPr="000D68F8">
        <w:t>.1</w:t>
      </w:r>
      <w:r>
        <w:t>.</w:t>
      </w: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Pr="000D68F8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его шестого периодического доклада, который был подготовлен в соответствии с указаниями Комитета в отношении формы составления докл</w:t>
      </w:r>
      <w:r>
        <w:t>а</w:t>
      </w:r>
      <w:r>
        <w:t>дов, но с просрочкой. Комитет выражает также признательность госуда</w:t>
      </w:r>
      <w:r>
        <w:t>р</w:t>
      </w:r>
      <w:r>
        <w:t>ству-участнику за представление письменных ответов на перечень тем и вопросов, которые были поставлены предсессионной рабочей группой, и выраж</w:t>
      </w:r>
      <w:r>
        <w:t>а</w:t>
      </w:r>
      <w:r>
        <w:t>ет далее признательность государству-участнику за предоставление устной информации и дополнительных разъяснений. Комитет отмечает ряд поправок, которые были внесены в законы, стратегии и программы в период после рассмотрения пр</w:t>
      </w:r>
      <w:r>
        <w:t>е</w:t>
      </w:r>
      <w:r>
        <w:t>дыдущего доклада государства-участника и которые оказали позитивное во</w:t>
      </w:r>
      <w:r>
        <w:t>з</w:t>
      </w:r>
      <w:r>
        <w:t xml:space="preserve">действие на защиту прав женщин. </w:t>
      </w:r>
    </w:p>
    <w:p w:rsidR="00514684" w:rsidRDefault="00514684" w:rsidP="00514684">
      <w:pPr>
        <w:pStyle w:val="SingleTxt"/>
      </w:pPr>
      <w:r>
        <w:t>3.</w:t>
      </w:r>
      <w:r>
        <w:tab/>
        <w:t>Комитет высоко оценивает направление государством-участником ме</w:t>
      </w:r>
      <w:r>
        <w:t>ж</w:t>
      </w:r>
      <w:r>
        <w:t>министерской делегации во главе с членом Палаты советников, которая вкл</w:t>
      </w:r>
      <w:r>
        <w:t>ю</w:t>
      </w:r>
      <w:r>
        <w:t>чает также большое число представителей национальных неправительстве</w:t>
      </w:r>
      <w:r>
        <w:t>н</w:t>
      </w:r>
      <w:r>
        <w:t>ных организаций, проявляющих большой интерес к процессу представления отчетности по выполнению положений Конвенции.</w:t>
      </w:r>
    </w:p>
    <w:p w:rsidR="00514684" w:rsidRDefault="00514684" w:rsidP="00514684">
      <w:pPr>
        <w:pStyle w:val="SingleTxt"/>
      </w:pPr>
      <w:r>
        <w:t>4.</w:t>
      </w:r>
      <w:r>
        <w:tab/>
        <w:t>Комитет выражает признательность за откровенный, открытый и конс</w:t>
      </w:r>
      <w:r>
        <w:t>т</w:t>
      </w:r>
      <w:r>
        <w:t>руктивный диалог, который состоялся между делегацией и членами Комитета.</w:t>
      </w:r>
    </w:p>
    <w:p w:rsidR="00514684" w:rsidRDefault="00514684" w:rsidP="00514684">
      <w:pPr>
        <w:pStyle w:val="SingleTxt"/>
      </w:pPr>
      <w:r>
        <w:t>5.</w:t>
      </w:r>
      <w:r>
        <w:tab/>
        <w:t>Комитет приветствует признание государством-участником позитивного вклада неправительственных правозащитных и женских организаций в осущ</w:t>
      </w:r>
      <w:r>
        <w:t>е</w:t>
      </w:r>
      <w:r>
        <w:t>ствление Конвенции.</w:t>
      </w: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Pr="00E349D9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  <w:rPr>
          <w:rFonts w:eastAsia="SimSun" w:cs="TimesNewRoman"/>
          <w:spacing w:val="0"/>
          <w:w w:val="100"/>
          <w:kern w:val="0"/>
          <w:lang w:eastAsia="zh-CN"/>
        </w:rPr>
      </w:pPr>
      <w:r>
        <w:t>6.</w:t>
      </w:r>
      <w:r>
        <w:tab/>
        <w:t>Комитет с признательностью отмечает, что после рассмотрения четверт</w:t>
      </w:r>
      <w:r>
        <w:t>о</w:t>
      </w:r>
      <w:r>
        <w:t>го и пятого периодических докладов (</w:t>
      </w:r>
      <w:r w:rsidRPr="00772C83">
        <w:rPr>
          <w:rFonts w:ascii="TimesNewRoman" w:eastAsia="SimSun" w:hAnsi="TimesNewRoman" w:cs="TimesNewRoman"/>
          <w:spacing w:val="0"/>
          <w:w w:val="100"/>
          <w:kern w:val="0"/>
          <w:lang w:val="en-US" w:eastAsia="zh-CN"/>
        </w:rPr>
        <w:t>CEDAW</w:t>
      </w:r>
      <w:r w:rsidRPr="00E349D9">
        <w:rPr>
          <w:rFonts w:ascii="TimesNewRoman" w:eastAsia="SimSun" w:hAnsi="TimesNewRoman" w:cs="TimesNewRoman"/>
          <w:spacing w:val="0"/>
          <w:w w:val="100"/>
          <w:kern w:val="0"/>
          <w:lang w:eastAsia="zh-CN"/>
        </w:rPr>
        <w:t>/</w:t>
      </w:r>
      <w:r w:rsidRPr="00772C83">
        <w:rPr>
          <w:rFonts w:ascii="TimesNewRoman" w:eastAsia="SimSun" w:hAnsi="TimesNewRoman" w:cs="TimesNewRoman"/>
          <w:spacing w:val="0"/>
          <w:w w:val="100"/>
          <w:kern w:val="0"/>
          <w:lang w:val="en-US" w:eastAsia="zh-CN"/>
        </w:rPr>
        <w:t>C</w:t>
      </w:r>
      <w:r w:rsidRPr="00E349D9">
        <w:rPr>
          <w:rFonts w:ascii="TimesNewRoman" w:eastAsia="SimSun" w:hAnsi="TimesNewRoman" w:cs="TimesNewRoman"/>
          <w:spacing w:val="0"/>
          <w:w w:val="100"/>
          <w:kern w:val="0"/>
          <w:lang w:eastAsia="zh-CN"/>
        </w:rPr>
        <w:t>/</w:t>
      </w:r>
      <w:r w:rsidRPr="00772C83">
        <w:rPr>
          <w:rFonts w:ascii="TimesNewRoman" w:eastAsia="SimSun" w:hAnsi="TimesNewRoman" w:cs="TimesNewRoman"/>
          <w:spacing w:val="0"/>
          <w:w w:val="100"/>
          <w:kern w:val="0"/>
          <w:lang w:val="en-US" w:eastAsia="zh-CN"/>
        </w:rPr>
        <w:t>JPN</w:t>
      </w:r>
      <w:r w:rsidRPr="00E349D9">
        <w:rPr>
          <w:rFonts w:ascii="TimesNewRoman" w:eastAsia="SimSun" w:hAnsi="TimesNewRoman" w:cs="TimesNewRoman"/>
          <w:spacing w:val="0"/>
          <w:w w:val="100"/>
          <w:kern w:val="0"/>
          <w:lang w:eastAsia="zh-CN"/>
        </w:rPr>
        <w:t xml:space="preserve">/4 </w:t>
      </w:r>
      <w:r>
        <w:rPr>
          <w:rFonts w:eastAsia="SimSun" w:cs="TimesNewRoman"/>
          <w:spacing w:val="0"/>
          <w:w w:val="100"/>
          <w:kern w:val="0"/>
          <w:lang w:eastAsia="zh-CN"/>
        </w:rPr>
        <w:t xml:space="preserve">и </w:t>
      </w:r>
      <w:r w:rsidRPr="00772C83">
        <w:rPr>
          <w:rFonts w:ascii="TimesNewRoman" w:eastAsia="SimSun" w:hAnsi="TimesNewRoman" w:cs="TimesNewRoman"/>
          <w:spacing w:val="0"/>
          <w:w w:val="100"/>
          <w:kern w:val="0"/>
          <w:lang w:val="en-US" w:eastAsia="zh-CN"/>
        </w:rPr>
        <w:t>CEDAW</w:t>
      </w:r>
      <w:r w:rsidRPr="00E349D9">
        <w:rPr>
          <w:rFonts w:ascii="TimesNewRoman" w:eastAsia="SimSun" w:hAnsi="TimesNewRoman" w:cs="TimesNewRoman"/>
          <w:spacing w:val="0"/>
          <w:w w:val="100"/>
          <w:kern w:val="0"/>
          <w:lang w:eastAsia="zh-CN"/>
        </w:rPr>
        <w:t>/</w:t>
      </w:r>
      <w:r w:rsidRPr="00772C83">
        <w:rPr>
          <w:rFonts w:ascii="TimesNewRoman" w:eastAsia="SimSun" w:hAnsi="TimesNewRoman" w:cs="TimesNewRoman"/>
          <w:spacing w:val="0"/>
          <w:w w:val="100"/>
          <w:kern w:val="0"/>
          <w:lang w:val="en-US" w:eastAsia="zh-CN"/>
        </w:rPr>
        <w:t>C</w:t>
      </w:r>
      <w:r w:rsidRPr="00E349D9">
        <w:rPr>
          <w:rFonts w:ascii="TimesNewRoman" w:eastAsia="SimSun" w:hAnsi="TimesNewRoman" w:cs="TimesNewRoman"/>
          <w:spacing w:val="0"/>
          <w:w w:val="100"/>
          <w:kern w:val="0"/>
          <w:lang w:eastAsia="zh-CN"/>
        </w:rPr>
        <w:t>/</w:t>
      </w:r>
      <w:r w:rsidRPr="00772C83">
        <w:rPr>
          <w:rFonts w:ascii="TimesNewRoman" w:eastAsia="SimSun" w:hAnsi="TimesNewRoman" w:cs="TimesNewRoman"/>
          <w:spacing w:val="0"/>
          <w:w w:val="100"/>
          <w:kern w:val="0"/>
          <w:lang w:val="en-US" w:eastAsia="zh-CN"/>
        </w:rPr>
        <w:t>JPN</w:t>
      </w:r>
      <w:r w:rsidRPr="00E349D9">
        <w:rPr>
          <w:rFonts w:ascii="TimesNewRoman" w:eastAsia="SimSun" w:hAnsi="TimesNewRoman" w:cs="TimesNewRoman"/>
          <w:spacing w:val="0"/>
          <w:w w:val="100"/>
          <w:kern w:val="0"/>
          <w:lang w:eastAsia="zh-CN"/>
        </w:rPr>
        <w:t xml:space="preserve">/5) </w:t>
      </w:r>
      <w:r>
        <w:rPr>
          <w:rFonts w:eastAsia="SimSun" w:cs="TimesNewRoman"/>
          <w:spacing w:val="0"/>
          <w:w w:val="100"/>
          <w:kern w:val="0"/>
          <w:lang w:eastAsia="zh-CN"/>
        </w:rPr>
        <w:t>в</w:t>
      </w:r>
      <w:r w:rsidRPr="00E349D9">
        <w:rPr>
          <w:rFonts w:ascii="TimesNewRoman" w:eastAsia="SimSun" w:hAnsi="TimesNewRoman" w:cs="TimesNewRoman"/>
          <w:spacing w:val="0"/>
          <w:w w:val="100"/>
          <w:kern w:val="0"/>
          <w:lang w:eastAsia="zh-CN"/>
        </w:rPr>
        <w:t xml:space="preserve"> 2003</w:t>
      </w:r>
      <w:r>
        <w:rPr>
          <w:rFonts w:eastAsia="SimSun" w:cs="TimesNewRoman"/>
          <w:spacing w:val="0"/>
          <w:w w:val="100"/>
          <w:kern w:val="0"/>
          <w:lang w:eastAsia="zh-CN"/>
        </w:rPr>
        <w:t> году государство-участник приняло или пересмотрело различные законы и пр</w:t>
      </w:r>
      <w:r>
        <w:rPr>
          <w:rFonts w:eastAsia="SimSun" w:cs="TimesNewRoman"/>
          <w:spacing w:val="0"/>
          <w:w w:val="100"/>
          <w:kern w:val="0"/>
          <w:lang w:eastAsia="zh-CN"/>
        </w:rPr>
        <w:t>а</w:t>
      </w:r>
      <w:r>
        <w:rPr>
          <w:rFonts w:eastAsia="SimSun" w:cs="TimesNewRoman"/>
          <w:spacing w:val="0"/>
          <w:w w:val="100"/>
          <w:kern w:val="0"/>
          <w:lang w:eastAsia="zh-CN"/>
        </w:rPr>
        <w:t>вовые нормы в целях ликвидации дискриминации в отношении женщин и достиж</w:t>
      </w:r>
      <w:r>
        <w:rPr>
          <w:rFonts w:eastAsia="SimSun" w:cs="TimesNewRoman"/>
          <w:spacing w:val="0"/>
          <w:w w:val="100"/>
          <w:kern w:val="0"/>
          <w:lang w:eastAsia="zh-CN"/>
        </w:rPr>
        <w:t>е</w:t>
      </w:r>
      <w:r>
        <w:rPr>
          <w:rFonts w:eastAsia="SimSun" w:cs="TimesNewRoman"/>
          <w:spacing w:val="0"/>
          <w:w w:val="100"/>
          <w:kern w:val="0"/>
          <w:lang w:eastAsia="zh-CN"/>
        </w:rPr>
        <w:t>ния равенства мужчин и женщин и соблюдения государством-участником его об</w:t>
      </w:r>
      <w:r>
        <w:rPr>
          <w:rFonts w:eastAsia="SimSun" w:cs="TimesNewRoman"/>
          <w:spacing w:val="0"/>
          <w:w w:val="100"/>
          <w:kern w:val="0"/>
          <w:lang w:eastAsia="zh-CN"/>
        </w:rPr>
        <w:t>я</w:t>
      </w:r>
      <w:r>
        <w:rPr>
          <w:rFonts w:eastAsia="SimSun" w:cs="TimesNewRoman"/>
          <w:spacing w:val="0"/>
          <w:w w:val="100"/>
          <w:kern w:val="0"/>
          <w:lang w:eastAsia="zh-CN"/>
        </w:rPr>
        <w:t>занностей по Конвенции. В частности, Комитет приветствует принятие поправки к Гражданскому кодексу об упразднении системы определения главы семьи, закре</w:t>
      </w:r>
      <w:r>
        <w:rPr>
          <w:rFonts w:eastAsia="SimSun" w:cs="TimesNewRoman"/>
          <w:spacing w:val="0"/>
          <w:w w:val="100"/>
          <w:kern w:val="0"/>
          <w:lang w:eastAsia="zh-CN"/>
        </w:rPr>
        <w:t>п</w:t>
      </w:r>
      <w:r>
        <w:rPr>
          <w:rFonts w:eastAsia="SimSun" w:cs="TimesNewRoman"/>
          <w:spacing w:val="0"/>
          <w:w w:val="100"/>
          <w:kern w:val="0"/>
          <w:lang w:eastAsia="zh-CN"/>
        </w:rPr>
        <w:t>ленной в статье 3.1 Национального закона, с целью предоставления внебрачным д</w:t>
      </w:r>
      <w:r>
        <w:rPr>
          <w:rFonts w:eastAsia="SimSun" w:cs="TimesNewRoman"/>
          <w:spacing w:val="0"/>
          <w:w w:val="100"/>
          <w:kern w:val="0"/>
          <w:lang w:eastAsia="zh-CN"/>
        </w:rPr>
        <w:t>е</w:t>
      </w:r>
      <w:r>
        <w:rPr>
          <w:rFonts w:eastAsia="SimSun" w:cs="TimesNewRoman"/>
          <w:spacing w:val="0"/>
          <w:w w:val="100"/>
          <w:kern w:val="0"/>
          <w:lang w:eastAsia="zh-CN"/>
        </w:rPr>
        <w:t>тям японских мужчин и женщин-иностранок права на получение японского гра</w:t>
      </w:r>
      <w:r>
        <w:rPr>
          <w:rFonts w:eastAsia="SimSun" w:cs="TimesNewRoman"/>
          <w:spacing w:val="0"/>
          <w:w w:val="100"/>
          <w:kern w:val="0"/>
          <w:lang w:eastAsia="zh-CN"/>
        </w:rPr>
        <w:t>ж</w:t>
      </w:r>
      <w:r>
        <w:rPr>
          <w:rFonts w:eastAsia="SimSun" w:cs="TimesNewRoman"/>
          <w:spacing w:val="0"/>
          <w:w w:val="100"/>
          <w:kern w:val="0"/>
          <w:lang w:eastAsia="zh-CN"/>
        </w:rPr>
        <w:t>данства независимо от признания отцовства до или после их рождения. Пересмо</w:t>
      </w:r>
      <w:r>
        <w:rPr>
          <w:rFonts w:eastAsia="SimSun" w:cs="TimesNewRoman"/>
          <w:spacing w:val="0"/>
          <w:w w:val="100"/>
          <w:kern w:val="0"/>
          <w:lang w:eastAsia="zh-CN"/>
        </w:rPr>
        <w:t>т</w:t>
      </w:r>
      <w:r>
        <w:rPr>
          <w:rFonts w:eastAsia="SimSun" w:cs="TimesNewRoman"/>
          <w:spacing w:val="0"/>
          <w:w w:val="100"/>
          <w:kern w:val="0"/>
          <w:lang w:eastAsia="zh-CN"/>
        </w:rPr>
        <w:t>ренная норма гарантирует также мужчинам и женщинам одинаковые права в отн</w:t>
      </w:r>
      <w:r>
        <w:rPr>
          <w:rFonts w:eastAsia="SimSun" w:cs="TimesNewRoman"/>
          <w:spacing w:val="0"/>
          <w:w w:val="100"/>
          <w:kern w:val="0"/>
          <w:lang w:eastAsia="zh-CN"/>
        </w:rPr>
        <w:t>о</w:t>
      </w:r>
      <w:r>
        <w:rPr>
          <w:rFonts w:eastAsia="SimSun" w:cs="TimesNewRoman"/>
          <w:spacing w:val="0"/>
          <w:w w:val="100"/>
          <w:kern w:val="0"/>
          <w:lang w:eastAsia="zh-CN"/>
        </w:rPr>
        <w:t>шении определения гражданства их детей.</w:t>
      </w:r>
    </w:p>
    <w:p w:rsidR="00514684" w:rsidRDefault="00514684" w:rsidP="00514684">
      <w:pPr>
        <w:pStyle w:val="SingleTxt"/>
        <w:rPr>
          <w:rFonts w:eastAsia="SimSun" w:cs="TimesNewRoman"/>
          <w:spacing w:val="0"/>
          <w:w w:val="100"/>
          <w:kern w:val="0"/>
          <w:lang w:eastAsia="zh-CN"/>
        </w:rPr>
      </w:pPr>
      <w:r>
        <w:rPr>
          <w:rFonts w:eastAsia="SimSun" w:cs="TimesNewRoman"/>
          <w:spacing w:val="0"/>
          <w:w w:val="100"/>
          <w:kern w:val="0"/>
          <w:lang w:eastAsia="zh-CN"/>
        </w:rPr>
        <w:t>7.</w:t>
      </w:r>
      <w:r>
        <w:rPr>
          <w:rFonts w:eastAsia="SimSun" w:cs="TimesNewRoman"/>
          <w:spacing w:val="0"/>
          <w:w w:val="100"/>
          <w:kern w:val="0"/>
          <w:lang w:eastAsia="zh-CN"/>
        </w:rPr>
        <w:tab/>
        <w:t>Комитет приветствует назначение государством-участником в октябре 2005 года государственного министра по вопросам равенства мужчин и женщин и социальным вопросам и принятие в декабре 2005 года всеобъемлющего второго О</w:t>
      </w:r>
      <w:r>
        <w:rPr>
          <w:rFonts w:eastAsia="SimSun" w:cs="TimesNewRoman"/>
          <w:spacing w:val="0"/>
          <w:w w:val="100"/>
          <w:kern w:val="0"/>
          <w:lang w:eastAsia="zh-CN"/>
        </w:rPr>
        <w:t>с</w:t>
      </w:r>
      <w:r>
        <w:rPr>
          <w:rFonts w:eastAsia="SimSun" w:cs="TimesNewRoman"/>
          <w:spacing w:val="0"/>
          <w:w w:val="100"/>
          <w:kern w:val="0"/>
          <w:lang w:eastAsia="zh-CN"/>
        </w:rPr>
        <w:t>новного плана по достижению равенства мужчин и женщин, в котором предусмо</w:t>
      </w:r>
      <w:r>
        <w:rPr>
          <w:rFonts w:eastAsia="SimSun" w:cs="TimesNewRoman"/>
          <w:spacing w:val="0"/>
          <w:w w:val="100"/>
          <w:kern w:val="0"/>
          <w:lang w:eastAsia="zh-CN"/>
        </w:rPr>
        <w:t>т</w:t>
      </w:r>
      <w:r>
        <w:rPr>
          <w:rFonts w:eastAsia="SimSun" w:cs="TimesNewRoman"/>
          <w:spacing w:val="0"/>
          <w:w w:val="100"/>
          <w:kern w:val="0"/>
          <w:lang w:eastAsia="zh-CN"/>
        </w:rPr>
        <w:t>рены 12 важных областей практической реализации гендерного равенства на основе осуществления долгосрочной политики в этой сфере вплоть до 2020 года.</w:t>
      </w:r>
    </w:p>
    <w:p w:rsidR="00514684" w:rsidRDefault="00514684" w:rsidP="00514684">
      <w:pPr>
        <w:pStyle w:val="SingleTxt"/>
        <w:rPr>
          <w:rFonts w:eastAsia="SimSun" w:cs="TimesNewRoman"/>
          <w:spacing w:val="0"/>
          <w:w w:val="100"/>
          <w:kern w:val="0"/>
          <w:lang w:eastAsia="zh-CN"/>
        </w:rPr>
      </w:pPr>
      <w:r>
        <w:rPr>
          <w:rFonts w:eastAsia="SimSun" w:cs="TimesNewRoman"/>
          <w:spacing w:val="0"/>
          <w:w w:val="100"/>
          <w:kern w:val="0"/>
          <w:lang w:eastAsia="zh-CN"/>
        </w:rPr>
        <w:t>8.</w:t>
      </w:r>
      <w:r>
        <w:rPr>
          <w:rFonts w:eastAsia="SimSun" w:cs="TimesNewRoman"/>
          <w:spacing w:val="0"/>
          <w:w w:val="100"/>
          <w:kern w:val="0"/>
          <w:lang w:eastAsia="zh-CN"/>
        </w:rPr>
        <w:tab/>
        <w:t>Комитет приветствует создание в апреле 2004 года межминистерского коорд</w:t>
      </w:r>
      <w:r>
        <w:rPr>
          <w:rFonts w:eastAsia="SimSun" w:cs="TimesNewRoman"/>
          <w:spacing w:val="0"/>
          <w:w w:val="100"/>
          <w:kern w:val="0"/>
          <w:lang w:eastAsia="zh-CN"/>
        </w:rPr>
        <w:t>и</w:t>
      </w:r>
      <w:r>
        <w:rPr>
          <w:rFonts w:eastAsia="SimSun" w:cs="TimesNewRoman"/>
          <w:spacing w:val="0"/>
          <w:w w:val="100"/>
          <w:kern w:val="0"/>
          <w:lang w:eastAsia="zh-CN"/>
        </w:rPr>
        <w:t>национного комитета по разработке мер, направленных на борьбу с торговлей люд</w:t>
      </w:r>
      <w:r>
        <w:rPr>
          <w:rFonts w:eastAsia="SimSun" w:cs="TimesNewRoman"/>
          <w:spacing w:val="0"/>
          <w:w w:val="100"/>
          <w:kern w:val="0"/>
          <w:lang w:eastAsia="zh-CN"/>
        </w:rPr>
        <w:t>ь</w:t>
      </w:r>
      <w:r>
        <w:rPr>
          <w:rFonts w:eastAsia="SimSun" w:cs="TimesNewRoman"/>
          <w:spacing w:val="0"/>
          <w:w w:val="100"/>
          <w:kern w:val="0"/>
          <w:lang w:eastAsia="zh-CN"/>
        </w:rPr>
        <w:t>ми, и принятие в декабре 2004 года плана действий по реализации мер борьбы с то</w:t>
      </w:r>
      <w:r>
        <w:rPr>
          <w:rFonts w:eastAsia="SimSun" w:cs="TimesNewRoman"/>
          <w:spacing w:val="0"/>
          <w:w w:val="100"/>
          <w:kern w:val="0"/>
          <w:lang w:eastAsia="zh-CN"/>
        </w:rPr>
        <w:t>р</w:t>
      </w:r>
      <w:r>
        <w:rPr>
          <w:rFonts w:eastAsia="SimSun" w:cs="TimesNewRoman"/>
          <w:spacing w:val="0"/>
          <w:w w:val="100"/>
          <w:kern w:val="0"/>
          <w:lang w:eastAsia="zh-CN"/>
        </w:rPr>
        <w:t>говлей людьми.</w:t>
      </w:r>
    </w:p>
    <w:p w:rsidR="00514684" w:rsidRDefault="00514684" w:rsidP="00514684">
      <w:pPr>
        <w:pStyle w:val="SingleTxt"/>
        <w:rPr>
          <w:rFonts w:eastAsia="SimSun" w:cs="TimesNewRoman"/>
          <w:spacing w:val="0"/>
          <w:w w:val="100"/>
          <w:kern w:val="0"/>
          <w:lang w:eastAsia="zh-CN"/>
        </w:rPr>
      </w:pPr>
      <w:r>
        <w:rPr>
          <w:rFonts w:eastAsia="SimSun" w:cs="TimesNewRoman"/>
          <w:spacing w:val="0"/>
          <w:w w:val="100"/>
          <w:kern w:val="0"/>
          <w:lang w:eastAsia="zh-CN"/>
        </w:rPr>
        <w:t>9.</w:t>
      </w:r>
      <w:r>
        <w:rPr>
          <w:rFonts w:eastAsia="SimSun" w:cs="TimesNewRoman"/>
          <w:spacing w:val="0"/>
          <w:w w:val="100"/>
          <w:kern w:val="0"/>
          <w:lang w:eastAsia="zh-CN"/>
        </w:rPr>
        <w:tab/>
        <w:t>Комитет приветствует усилия государства-участника в поддержку прав же</w:t>
      </w:r>
      <w:r>
        <w:rPr>
          <w:rFonts w:eastAsia="SimSun" w:cs="TimesNewRoman"/>
          <w:spacing w:val="0"/>
          <w:w w:val="100"/>
          <w:kern w:val="0"/>
          <w:lang w:eastAsia="zh-CN"/>
        </w:rPr>
        <w:t>н</w:t>
      </w:r>
      <w:r>
        <w:rPr>
          <w:rFonts w:eastAsia="SimSun" w:cs="TimesNewRoman"/>
          <w:spacing w:val="0"/>
          <w:w w:val="100"/>
          <w:kern w:val="0"/>
          <w:lang w:eastAsia="zh-CN"/>
        </w:rPr>
        <w:t>щин-инвалидов в виде принятия в 2006 году закона о предоставлении услуг и пом</w:t>
      </w:r>
      <w:r>
        <w:rPr>
          <w:rFonts w:eastAsia="SimSun" w:cs="TimesNewRoman"/>
          <w:spacing w:val="0"/>
          <w:w w:val="100"/>
          <w:kern w:val="0"/>
          <w:lang w:eastAsia="zh-CN"/>
        </w:rPr>
        <w:t>о</w:t>
      </w:r>
      <w:r>
        <w:rPr>
          <w:rFonts w:eastAsia="SimSun" w:cs="TimesNewRoman"/>
          <w:spacing w:val="0"/>
          <w:w w:val="100"/>
          <w:kern w:val="0"/>
          <w:lang w:eastAsia="zh-CN"/>
        </w:rPr>
        <w:t>щи инвалидам и пересмотренного закона о содействии обеспечению занятости инв</w:t>
      </w:r>
      <w:r>
        <w:rPr>
          <w:rFonts w:eastAsia="SimSun" w:cs="TimesNewRoman"/>
          <w:spacing w:val="0"/>
          <w:w w:val="100"/>
          <w:kern w:val="0"/>
          <w:lang w:eastAsia="zh-CN"/>
        </w:rPr>
        <w:t>а</w:t>
      </w:r>
      <w:r>
        <w:rPr>
          <w:rFonts w:eastAsia="SimSun" w:cs="TimesNewRoman"/>
          <w:spacing w:val="0"/>
          <w:w w:val="100"/>
          <w:kern w:val="0"/>
          <w:lang w:eastAsia="zh-CN"/>
        </w:rPr>
        <w:t>лидов (2008 год), который расширяет и подкрепляет меры по обеспечению зан</w:t>
      </w:r>
      <w:r>
        <w:rPr>
          <w:rFonts w:eastAsia="SimSun" w:cs="TimesNewRoman"/>
          <w:spacing w:val="0"/>
          <w:w w:val="100"/>
          <w:kern w:val="0"/>
          <w:lang w:eastAsia="zh-CN"/>
        </w:rPr>
        <w:t>я</w:t>
      </w:r>
      <w:r>
        <w:rPr>
          <w:rFonts w:eastAsia="SimSun" w:cs="TimesNewRoman"/>
          <w:spacing w:val="0"/>
          <w:w w:val="100"/>
          <w:kern w:val="0"/>
          <w:lang w:eastAsia="zh-CN"/>
        </w:rPr>
        <w:t>тости инвалидов.</w:t>
      </w:r>
    </w:p>
    <w:p w:rsidR="00514684" w:rsidRDefault="00514684" w:rsidP="00514684">
      <w:pPr>
        <w:pStyle w:val="SingleTxt"/>
        <w:rPr>
          <w:rFonts w:eastAsia="SimSun" w:cs="TimesNewRoman"/>
          <w:spacing w:val="0"/>
          <w:w w:val="100"/>
          <w:kern w:val="0"/>
          <w:lang w:eastAsia="zh-CN"/>
        </w:rPr>
      </w:pPr>
      <w:r>
        <w:rPr>
          <w:rFonts w:eastAsia="SimSun" w:cs="TimesNewRoman"/>
          <w:spacing w:val="0"/>
          <w:w w:val="100"/>
          <w:kern w:val="0"/>
          <w:lang w:eastAsia="zh-CN"/>
        </w:rPr>
        <w:t>10.</w:t>
      </w:r>
      <w:r>
        <w:rPr>
          <w:rFonts w:eastAsia="SimSun" w:cs="TimesNewRoman"/>
          <w:spacing w:val="0"/>
          <w:w w:val="100"/>
          <w:kern w:val="0"/>
          <w:lang w:eastAsia="zh-CN"/>
        </w:rPr>
        <w:tab/>
        <w:t>Комитет приветствует усилия государства-участника по обеспечению дал</w:t>
      </w:r>
      <w:r>
        <w:rPr>
          <w:rFonts w:eastAsia="SimSun" w:cs="TimesNewRoman"/>
          <w:spacing w:val="0"/>
          <w:w w:val="100"/>
          <w:kern w:val="0"/>
          <w:lang w:eastAsia="zh-CN"/>
        </w:rPr>
        <w:t>ь</w:t>
      </w:r>
      <w:r>
        <w:rPr>
          <w:rFonts w:eastAsia="SimSun" w:cs="TimesNewRoman"/>
          <w:spacing w:val="0"/>
          <w:w w:val="100"/>
          <w:kern w:val="0"/>
          <w:lang w:eastAsia="zh-CN"/>
        </w:rPr>
        <w:t>нейшего прогресса в области снижения уровня материнской смертности, которые позволили Японии стать одной из стран с самыми низкими показателями матери</w:t>
      </w:r>
      <w:r>
        <w:rPr>
          <w:rFonts w:eastAsia="SimSun" w:cs="TimesNewRoman"/>
          <w:spacing w:val="0"/>
          <w:w w:val="100"/>
          <w:kern w:val="0"/>
          <w:lang w:eastAsia="zh-CN"/>
        </w:rPr>
        <w:t>н</w:t>
      </w:r>
      <w:r>
        <w:rPr>
          <w:rFonts w:eastAsia="SimSun" w:cs="TimesNewRoman"/>
          <w:spacing w:val="0"/>
          <w:w w:val="100"/>
          <w:kern w:val="0"/>
          <w:lang w:eastAsia="zh-CN"/>
        </w:rPr>
        <w:t>ской смертности в мире.</w:t>
      </w:r>
    </w:p>
    <w:p w:rsidR="00514684" w:rsidRDefault="00514684" w:rsidP="00514684">
      <w:pPr>
        <w:pStyle w:val="SingleTxt"/>
        <w:rPr>
          <w:rFonts w:eastAsia="SimSun" w:cs="TimesNewRoman"/>
          <w:spacing w:val="0"/>
          <w:w w:val="100"/>
          <w:kern w:val="0"/>
          <w:lang w:eastAsia="zh-CN"/>
        </w:rPr>
      </w:pPr>
      <w:r>
        <w:rPr>
          <w:rFonts w:eastAsia="SimSun" w:cs="TimesNewRoman"/>
          <w:spacing w:val="0"/>
          <w:w w:val="100"/>
          <w:kern w:val="0"/>
          <w:lang w:eastAsia="zh-CN"/>
        </w:rPr>
        <w:t>11.</w:t>
      </w:r>
      <w:r>
        <w:rPr>
          <w:rFonts w:eastAsia="SimSun" w:cs="TimesNewRoman"/>
          <w:spacing w:val="0"/>
          <w:w w:val="100"/>
          <w:kern w:val="0"/>
          <w:lang w:eastAsia="zh-CN"/>
        </w:rPr>
        <w:tab/>
        <w:t>Комитет с признательностью отмечает принятие в 2006 году закона о пред</w:t>
      </w:r>
      <w:r>
        <w:rPr>
          <w:rFonts w:eastAsia="SimSun" w:cs="TimesNewRoman"/>
          <w:spacing w:val="0"/>
          <w:w w:val="100"/>
          <w:kern w:val="0"/>
          <w:lang w:eastAsia="zh-CN"/>
        </w:rPr>
        <w:t>у</w:t>
      </w:r>
      <w:r>
        <w:rPr>
          <w:rFonts w:eastAsia="SimSun" w:cs="TimesNewRoman"/>
          <w:spacing w:val="0"/>
          <w:w w:val="100"/>
          <w:kern w:val="0"/>
          <w:lang w:eastAsia="zh-CN"/>
        </w:rPr>
        <w:t>преждении злоупотреблений в отношении лиц преклонного возраста, который пр</w:t>
      </w:r>
      <w:r>
        <w:rPr>
          <w:rFonts w:eastAsia="SimSun" w:cs="TimesNewRoman"/>
          <w:spacing w:val="0"/>
          <w:w w:val="100"/>
          <w:kern w:val="0"/>
          <w:lang w:eastAsia="zh-CN"/>
        </w:rPr>
        <w:t>е</w:t>
      </w:r>
      <w:r>
        <w:rPr>
          <w:rFonts w:eastAsia="SimSun" w:cs="TimesNewRoman"/>
          <w:spacing w:val="0"/>
          <w:w w:val="100"/>
          <w:kern w:val="0"/>
          <w:lang w:eastAsia="zh-CN"/>
        </w:rPr>
        <w:t>дусматривает меры по предупреждению злоупотреблений в отношении престарелых людей и оказание поддержки лицам, осуществляющим уход за ними.</w:t>
      </w:r>
    </w:p>
    <w:p w:rsidR="00514684" w:rsidRDefault="00514684" w:rsidP="00514684">
      <w:pPr>
        <w:pStyle w:val="SingleTxt"/>
        <w:rPr>
          <w:rFonts w:eastAsia="SimSun" w:cs="TimesNewRoman"/>
          <w:spacing w:val="0"/>
          <w:w w:val="100"/>
          <w:kern w:val="0"/>
          <w:lang w:eastAsia="zh-CN"/>
        </w:rPr>
      </w:pPr>
      <w:r>
        <w:rPr>
          <w:rFonts w:eastAsia="SimSun" w:cs="TimesNewRoman"/>
          <w:spacing w:val="0"/>
          <w:w w:val="100"/>
          <w:kern w:val="0"/>
          <w:lang w:eastAsia="zh-CN"/>
        </w:rPr>
        <w:t>12.</w:t>
      </w:r>
      <w:r>
        <w:rPr>
          <w:rFonts w:eastAsia="SimSun" w:cs="TimesNewRoman"/>
          <w:spacing w:val="0"/>
          <w:w w:val="100"/>
          <w:kern w:val="0"/>
          <w:lang w:eastAsia="zh-CN"/>
        </w:rPr>
        <w:tab/>
        <w:t>Комитет отмечает включение государством-участником гендерного аспекта в свои программы сотрудничества в области развития, добиваясь тем самым реализ</w:t>
      </w:r>
      <w:r>
        <w:rPr>
          <w:rFonts w:eastAsia="SimSun" w:cs="TimesNewRoman"/>
          <w:spacing w:val="0"/>
          <w:w w:val="100"/>
          <w:kern w:val="0"/>
          <w:lang w:eastAsia="zh-CN"/>
        </w:rPr>
        <w:t>а</w:t>
      </w:r>
      <w:r>
        <w:rPr>
          <w:rFonts w:eastAsia="SimSun" w:cs="TimesNewRoman"/>
          <w:spacing w:val="0"/>
          <w:w w:val="100"/>
          <w:kern w:val="0"/>
          <w:lang w:eastAsia="zh-CN"/>
        </w:rPr>
        <w:t xml:space="preserve">ции женщинами своих прав человека в рамках такого сотрудничества. </w:t>
      </w:r>
    </w:p>
    <w:p w:rsidR="00514684" w:rsidRPr="007D5540" w:rsidRDefault="00514684" w:rsidP="00514684">
      <w:pPr>
        <w:pStyle w:val="SingleTxt"/>
        <w:spacing w:after="0" w:line="120" w:lineRule="exact"/>
        <w:rPr>
          <w:rFonts w:eastAsia="SimSun"/>
          <w:w w:val="100"/>
          <w:kern w:val="0"/>
          <w:sz w:val="10"/>
          <w:lang w:eastAsia="zh-CN"/>
        </w:rPr>
      </w:pPr>
    </w:p>
    <w:p w:rsidR="00514684" w:rsidRPr="003F7E6D" w:rsidRDefault="00514684" w:rsidP="00D43E92">
      <w:pPr>
        <w:pStyle w:val="H23"/>
        <w:widowControl w:val="0"/>
        <w:suppressLineNumber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Основные проблемные области и рекомендации </w:t>
      </w:r>
    </w:p>
    <w:p w:rsidR="00514684" w:rsidRPr="007D5540" w:rsidRDefault="00514684" w:rsidP="00D43E92">
      <w:pPr>
        <w:pStyle w:val="SingleTxt"/>
        <w:keepNext/>
        <w:keepLines/>
        <w:widowControl w:val="0"/>
        <w:suppressLineNumbers/>
        <w:spacing w:after="0" w:line="120" w:lineRule="exact"/>
        <w:rPr>
          <w:sz w:val="10"/>
        </w:rPr>
      </w:pPr>
    </w:p>
    <w:p w:rsidR="00514684" w:rsidRDefault="00514684" w:rsidP="00D43E92">
      <w:pPr>
        <w:pStyle w:val="SingleTxt"/>
        <w:keepNext/>
        <w:keepLines/>
        <w:widowControl w:val="0"/>
        <w:suppressLineNumbers/>
        <w:rPr>
          <w:b/>
        </w:rPr>
      </w:pPr>
      <w:r>
        <w:t>13.</w:t>
      </w:r>
      <w:r>
        <w:tab/>
      </w:r>
      <w:r>
        <w:rPr>
          <w:b/>
        </w:rPr>
        <w:t>Комитет напоминает об обязанности государства-участника систем</w:t>
      </w:r>
      <w:r>
        <w:rPr>
          <w:b/>
        </w:rPr>
        <w:t>а</w:t>
      </w:r>
      <w:r>
        <w:rPr>
          <w:b/>
        </w:rPr>
        <w:t>тически и непрерывно выполнять все положения Конвенции и исходит из того, что озабоченности и рекомендации, высказанные в настоящих з</w:t>
      </w:r>
      <w:r>
        <w:rPr>
          <w:b/>
        </w:rPr>
        <w:t>а</w:t>
      </w:r>
      <w:r>
        <w:rPr>
          <w:b/>
        </w:rPr>
        <w:t>ключительных замечаниях, требуют, чтобы государство-участник, нач</w:t>
      </w:r>
      <w:r>
        <w:rPr>
          <w:b/>
        </w:rPr>
        <w:t>и</w:t>
      </w:r>
      <w:r>
        <w:rPr>
          <w:b/>
        </w:rPr>
        <w:t>ная с сегодняшнего дня и до представления своего следующего периодич</w:t>
      </w:r>
      <w:r>
        <w:rPr>
          <w:b/>
        </w:rPr>
        <w:t>е</w:t>
      </w:r>
      <w:r>
        <w:rPr>
          <w:b/>
        </w:rPr>
        <w:t>ского доклада, уделяло им первоочередное внимание. Поэтому Комитет настоятельно призывает государство-участник в своей работе по выпо</w:t>
      </w:r>
      <w:r>
        <w:rPr>
          <w:b/>
        </w:rPr>
        <w:t>л</w:t>
      </w:r>
      <w:r>
        <w:rPr>
          <w:b/>
        </w:rPr>
        <w:t>нению этих положений сосредоточиться на этих направлениях и сообщить в своем следующем очередном докладе о принятых мерах и достигнутых результатах. Он призывает государство-участник ознакомить с настоящ</w:t>
      </w:r>
      <w:r>
        <w:rPr>
          <w:b/>
        </w:rPr>
        <w:t>и</w:t>
      </w:r>
      <w:r>
        <w:rPr>
          <w:b/>
        </w:rPr>
        <w:t>ми заключительными замечаниями все соответствующие министерства, парламент и судебные органы, с тем чтобы обеспечить их осуществление в полном объеме.</w:t>
      </w:r>
    </w:p>
    <w:p w:rsidR="00514684" w:rsidRPr="007D5540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514684" w:rsidRPr="00154D86" w:rsidRDefault="00514684" w:rsidP="00514684">
      <w:pPr>
        <w:spacing w:line="120" w:lineRule="exact"/>
        <w:rPr>
          <w:sz w:val="10"/>
        </w:rPr>
      </w:pPr>
    </w:p>
    <w:p w:rsidR="00514684" w:rsidRDefault="00514684" w:rsidP="00514684">
      <w:pPr>
        <w:pStyle w:val="SingleTxt"/>
        <w:rPr>
          <w:b/>
        </w:rPr>
      </w:pPr>
      <w:r w:rsidRPr="00F37838">
        <w:t>14.</w:t>
      </w:r>
      <w:r w:rsidRPr="00F37838">
        <w:tab/>
      </w:r>
      <w:r>
        <w:rPr>
          <w:b/>
        </w:rPr>
        <w:t>Подтверждая, что правительство несет главную ответственность и в первую очередь подотчетно за осуществление в полном объеме обяз</w:t>
      </w:r>
      <w:r>
        <w:rPr>
          <w:b/>
        </w:rPr>
        <w:t>а</w:t>
      </w:r>
      <w:r>
        <w:rPr>
          <w:b/>
        </w:rPr>
        <w:t>тельств государства-участника по Конвенции, Комитет подчеркивает, что Конвенция является обязательным к исполнению документом для всех ветвей правительственной власти, и предлагает государству-участнику поощрять свой национальный парламент к тому, чтобы в соответствии с установленным порядком в надлежащих случаях он принимал необход</w:t>
      </w:r>
      <w:r>
        <w:rPr>
          <w:b/>
        </w:rPr>
        <w:t>и</w:t>
      </w:r>
      <w:r>
        <w:rPr>
          <w:b/>
        </w:rPr>
        <w:t>мые меры в свете настоящих заключительных замечаний и в рамках по</w:t>
      </w:r>
      <w:r>
        <w:rPr>
          <w:b/>
        </w:rPr>
        <w:t>д</w:t>
      </w:r>
      <w:r>
        <w:rPr>
          <w:b/>
        </w:rPr>
        <w:t>готовки следующего доклада правительства по Ко</w:t>
      </w:r>
      <w:r>
        <w:rPr>
          <w:b/>
        </w:rPr>
        <w:t>н</w:t>
      </w:r>
      <w:r>
        <w:rPr>
          <w:b/>
        </w:rPr>
        <w:t>венции.</w:t>
      </w:r>
    </w:p>
    <w:p w:rsidR="00514684" w:rsidRPr="00154D86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Предыдущие заключительные замечания</w:t>
      </w:r>
    </w:p>
    <w:p w:rsidR="00514684" w:rsidRPr="00154D86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Pr="00154D86" w:rsidRDefault="00514684" w:rsidP="00514684">
      <w:pPr>
        <w:pStyle w:val="SingleTxt"/>
      </w:pPr>
      <w:r>
        <w:t>15.</w:t>
      </w:r>
      <w:r>
        <w:tab/>
      </w:r>
      <w:r w:rsidRPr="00154D86">
        <w:t>Комитет выражает сожаление по поводу того, что некоторые озабоченн</w:t>
      </w:r>
      <w:r w:rsidRPr="00154D86">
        <w:t>о</w:t>
      </w:r>
      <w:r w:rsidRPr="00154D86">
        <w:t xml:space="preserve">сти и рекомендации, высказанные </w:t>
      </w:r>
      <w:r>
        <w:t>по итогам</w:t>
      </w:r>
      <w:r w:rsidRPr="00154D86">
        <w:t xml:space="preserve"> рассмотрения четвертого и пятого п</w:t>
      </w:r>
      <w:r w:rsidRPr="00154D86">
        <w:t>е</w:t>
      </w:r>
      <w:r w:rsidRPr="00154D86">
        <w:t>риодических докладов государства-участника (CEDAW/C/JPN/4 и CEDAW/C/JPN/5)</w:t>
      </w:r>
      <w:r>
        <w:t>,</w:t>
      </w:r>
      <w:r w:rsidRPr="00154D86">
        <w:t xml:space="preserve"> не были в достаточной степени учтены. Он отмечает, в ч</w:t>
      </w:r>
      <w:r w:rsidRPr="00154D86">
        <w:t>а</w:t>
      </w:r>
      <w:r w:rsidRPr="00154D86">
        <w:t>стности, что остаются невыполненными замечания, касающиеся отсутствия определения понятия дискриминации в соответствии с формулировкой Ко</w:t>
      </w:r>
      <w:r w:rsidRPr="00154D86">
        <w:t>н</w:t>
      </w:r>
      <w:r w:rsidRPr="00154D86">
        <w:t>венции, сохранени</w:t>
      </w:r>
      <w:r>
        <w:t>я</w:t>
      </w:r>
      <w:r w:rsidRPr="00154D86">
        <w:t xml:space="preserve"> дискриминационных норм в </w:t>
      </w:r>
      <w:r>
        <w:t>Г</w:t>
      </w:r>
      <w:r w:rsidRPr="00154D86">
        <w:t>ражданском кодексе, недо</w:t>
      </w:r>
      <w:r w:rsidRPr="00154D86">
        <w:t>с</w:t>
      </w:r>
      <w:r w:rsidRPr="00154D86">
        <w:t xml:space="preserve">таточного пропагандирования Конвенции, </w:t>
      </w:r>
      <w:r>
        <w:t xml:space="preserve">неравноправного </w:t>
      </w:r>
      <w:r w:rsidRPr="00154D86">
        <w:t>положени</w:t>
      </w:r>
      <w:r>
        <w:t>я</w:t>
      </w:r>
      <w:r w:rsidRPr="00154D86">
        <w:t xml:space="preserve"> же</w:t>
      </w:r>
      <w:r w:rsidRPr="00154D86">
        <w:t>н</w:t>
      </w:r>
      <w:r w:rsidRPr="00154D86">
        <w:t>щин на рынке труда и неравенств</w:t>
      </w:r>
      <w:r>
        <w:t>а</w:t>
      </w:r>
      <w:r w:rsidRPr="00154D86">
        <w:t xml:space="preserve"> в уровне заработной платы женщин, а также низкой представленности женщин на руководящих должностях в выборных о</w:t>
      </w:r>
      <w:r w:rsidRPr="00154D86">
        <w:t>р</w:t>
      </w:r>
      <w:r>
        <w:t>ганах</w:t>
      </w:r>
      <w:r w:rsidRPr="00154D86">
        <w:t>.</w:t>
      </w:r>
    </w:p>
    <w:p w:rsidR="00514684" w:rsidRDefault="00514684" w:rsidP="00514684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приложить все усилия к реализации предыдущих рекомендаций, которые не были выполнены, а также учесть озабоченности, высказанные в настоящих з</w:t>
      </w:r>
      <w:r>
        <w:rPr>
          <w:b/>
        </w:rPr>
        <w:t>а</w:t>
      </w:r>
      <w:r>
        <w:rPr>
          <w:b/>
        </w:rPr>
        <w:t>ключительных замечаниях, и представить информацию об их осуществл</w:t>
      </w:r>
      <w:r>
        <w:rPr>
          <w:b/>
        </w:rPr>
        <w:t>е</w:t>
      </w:r>
      <w:r>
        <w:rPr>
          <w:b/>
        </w:rPr>
        <w:t>нии в своем следующем периодическом докладе.</w:t>
      </w:r>
    </w:p>
    <w:p w:rsidR="00514684" w:rsidRPr="00154D86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Дискриминационное законодательство</w:t>
      </w:r>
    </w:p>
    <w:p w:rsidR="00514684" w:rsidRPr="00154D86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17.</w:t>
      </w:r>
      <w:r>
        <w:tab/>
        <w:t>Комитет выражает озабоченность по поводу того, что, несмотря на рек</w:t>
      </w:r>
      <w:r>
        <w:t>о</w:t>
      </w:r>
      <w:r>
        <w:t>мендацию, высказанную в его предыдущих заключительных замечаниях, до сих пор не были изъяты из Гражданского кодекса дискриминационные полож</w:t>
      </w:r>
      <w:r>
        <w:t>е</w:t>
      </w:r>
      <w:r>
        <w:t>ния, касающиеся минимального возраста для вступления в брак, обязательного периода, в течение которого женщины после развода не могут повторно выйти замуж, а также выбора фамилии при вступлении в брак. Кроме того, Комитет выражает озабоченность по поводу того, что дети, родившиеся вне брака, по</w:t>
      </w:r>
      <w:r>
        <w:noBreakHyphen/>
        <w:t>прежнему подвергаются дискриминации в системе регистрации семейных отношений и в законах о наследовании. Он с озабоченностью отмечает, что г</w:t>
      </w:r>
      <w:r>
        <w:t>о</w:t>
      </w:r>
      <w:r>
        <w:t>сударство-участник, объясняя отсутствие прогресса в деле отмены дискрим</w:t>
      </w:r>
      <w:r>
        <w:t>и</w:t>
      </w:r>
      <w:r>
        <w:t>национных законов, ссылается на результаты опросов общественного мн</w:t>
      </w:r>
      <w:r>
        <w:t>е</w:t>
      </w:r>
      <w:r>
        <w:t>ния.</w:t>
      </w:r>
    </w:p>
    <w:p w:rsidR="00514684" w:rsidRDefault="00514684" w:rsidP="00514684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е</w:t>
      </w:r>
      <w:r>
        <w:rPr>
          <w:b/>
        </w:rPr>
        <w:t>замедлительные меры по внесению поправок в Гражданский кодекс в ц</w:t>
      </w:r>
      <w:r>
        <w:rPr>
          <w:b/>
        </w:rPr>
        <w:t>е</w:t>
      </w:r>
      <w:r>
        <w:rPr>
          <w:b/>
        </w:rPr>
        <w:t>лях установления минимального брачного возраста на уровне 18 лет как для женщин, так и для мужчин, отмены установленного для женщин об</w:t>
      </w:r>
      <w:r>
        <w:rPr>
          <w:b/>
        </w:rPr>
        <w:t>я</w:t>
      </w:r>
      <w:r>
        <w:rPr>
          <w:b/>
        </w:rPr>
        <w:t>зательного периода ожидания в течение шести месяцев для повторного вступления в брак, при отсутствии такого требования для мужчин, и вв</w:t>
      </w:r>
      <w:r>
        <w:rPr>
          <w:b/>
        </w:rPr>
        <w:t>е</w:t>
      </w:r>
      <w:r>
        <w:rPr>
          <w:b/>
        </w:rPr>
        <w:t>дения системы регистрации фамилий по выбору супружеских пар. Он д</w:t>
      </w:r>
      <w:r>
        <w:rPr>
          <w:b/>
        </w:rPr>
        <w:t>а</w:t>
      </w:r>
      <w:r>
        <w:rPr>
          <w:b/>
        </w:rPr>
        <w:t>лее настоятельно призывает государство-участник отменить дискримин</w:t>
      </w:r>
      <w:r>
        <w:rPr>
          <w:b/>
        </w:rPr>
        <w:t>а</w:t>
      </w:r>
      <w:r>
        <w:rPr>
          <w:b/>
        </w:rPr>
        <w:t>ционные нормы в Гражданском кодексе и в законе о регистрации семе</w:t>
      </w:r>
      <w:r>
        <w:rPr>
          <w:b/>
        </w:rPr>
        <w:t>й</w:t>
      </w:r>
      <w:r>
        <w:rPr>
          <w:b/>
        </w:rPr>
        <w:t>ных отношений, которые ущемляют интересы детей, родившихся вне бр</w:t>
      </w:r>
      <w:r>
        <w:rPr>
          <w:b/>
        </w:rPr>
        <w:t>а</w:t>
      </w:r>
      <w:r>
        <w:rPr>
          <w:b/>
        </w:rPr>
        <w:t>ка, и их матерей. Комитет указывает на то, что обязательства</w:t>
      </w:r>
      <w:r w:rsidRPr="003E719A">
        <w:rPr>
          <w:b/>
        </w:rPr>
        <w:t xml:space="preserve"> </w:t>
      </w:r>
      <w:r>
        <w:rPr>
          <w:b/>
        </w:rPr>
        <w:t>по Конве</w:t>
      </w:r>
      <w:r>
        <w:rPr>
          <w:b/>
        </w:rPr>
        <w:t>н</w:t>
      </w:r>
      <w:r>
        <w:rPr>
          <w:b/>
        </w:rPr>
        <w:t>ции, которые берет на себя государство-участник при ее ратификации, не должны зависеть исключительно от результатов опросов общественного мнения, а должны строиться в принципе приведения национальных зак</w:t>
      </w:r>
      <w:r>
        <w:rPr>
          <w:b/>
        </w:rPr>
        <w:t>о</w:t>
      </w:r>
      <w:r>
        <w:rPr>
          <w:b/>
        </w:rPr>
        <w:t>нов в соответствие с нормами Конвенции, с тем чтобы они стали частью наци</w:t>
      </w:r>
      <w:r>
        <w:rPr>
          <w:b/>
        </w:rPr>
        <w:t>о</w:t>
      </w:r>
      <w:r>
        <w:rPr>
          <w:b/>
        </w:rPr>
        <w:t>нального законодательства.</w:t>
      </w:r>
    </w:p>
    <w:p w:rsidR="00514684" w:rsidRPr="00154D86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и пропаганда Конвенции</w:t>
      </w:r>
    </w:p>
    <w:p w:rsidR="00514684" w:rsidRPr="00154D86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19.</w:t>
      </w:r>
      <w:r>
        <w:tab/>
      </w:r>
      <w:r w:rsidRPr="003B24D5">
        <w:t>Ко</w:t>
      </w:r>
      <w:r>
        <w:t>митет выражает озабоченность по поводу того, что Конвенция не пол</w:t>
      </w:r>
      <w:r>
        <w:t>у</w:t>
      </w:r>
      <w:r>
        <w:t>чила статуса основного обязательного к исполнению правозащитного докуме</w:t>
      </w:r>
      <w:r>
        <w:t>н</w:t>
      </w:r>
      <w:r>
        <w:t>та и правовой базой для ликвидации всех форм дискриминации в отношении женщин и улучшения положения женщин в стране государства-участника. В этой связи, отмечая, что в пункте 2 статьи 98 Конституции государства-участника установлено, что ратифицированные и вступившие в действие дог</w:t>
      </w:r>
      <w:r>
        <w:t>о</w:t>
      </w:r>
      <w:r>
        <w:t>воры по правам человека, имеют статус внутригосударственного законодател</w:t>
      </w:r>
      <w:r>
        <w:t>ь</w:t>
      </w:r>
      <w:r>
        <w:t>ства страны. Комитет озабочен тем, что нормы Конвенции не обладают сам</w:t>
      </w:r>
      <w:r>
        <w:t>о</w:t>
      </w:r>
      <w:r>
        <w:t>стоятельной исполнительной силой и не имеют прямого применения в наци</w:t>
      </w:r>
      <w:r>
        <w:t>о</w:t>
      </w:r>
      <w:r>
        <w:t>нальных судах.</w:t>
      </w:r>
    </w:p>
    <w:p w:rsidR="00514684" w:rsidRDefault="00514684" w:rsidP="00514684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признать, что Конвенция является самым важным, широким, имеющим обязательную юридическую силу международно-правовым документом в сфере ликв</w:t>
      </w:r>
      <w:r>
        <w:rPr>
          <w:b/>
        </w:rPr>
        <w:t>и</w:t>
      </w:r>
      <w:r>
        <w:rPr>
          <w:b/>
        </w:rPr>
        <w:t>дации дискриминации в отношении женщин. В этой связи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принять безотлагательные меры по обеспечению полного применения Конвенции в национальной правовой системе и полного отражения ее норм в национальном законод</w:t>
      </w:r>
      <w:r>
        <w:rPr>
          <w:b/>
        </w:rPr>
        <w:t>а</w:t>
      </w:r>
      <w:r>
        <w:rPr>
          <w:b/>
        </w:rPr>
        <w:t>тельстве, в том числе путем введения, в надлежащих случаях, соответс</w:t>
      </w:r>
      <w:r>
        <w:rPr>
          <w:b/>
        </w:rPr>
        <w:t>т</w:t>
      </w:r>
      <w:r>
        <w:rPr>
          <w:b/>
        </w:rPr>
        <w:t>вующих санкций. Он также рекомендует государству-участнику активиз</w:t>
      </w:r>
      <w:r>
        <w:rPr>
          <w:b/>
        </w:rPr>
        <w:t>и</w:t>
      </w:r>
      <w:r>
        <w:rPr>
          <w:b/>
        </w:rPr>
        <w:t>ровать свои усилия по пропаганде Конвенции и общих замечаний Комит</w:t>
      </w:r>
      <w:r>
        <w:rPr>
          <w:b/>
        </w:rPr>
        <w:t>е</w:t>
      </w:r>
      <w:r>
        <w:rPr>
          <w:b/>
        </w:rPr>
        <w:t>та среди работников судебных органов, сотрудников прокуратуры и среди юристов, с тем чтобы ознакомить их с духом Конвенции, ее задачами и нормами для их применения в судебных процессах. Комитет далее рек</w:t>
      </w:r>
      <w:r>
        <w:rPr>
          <w:b/>
        </w:rPr>
        <w:t>о</w:t>
      </w:r>
      <w:r>
        <w:rPr>
          <w:b/>
        </w:rPr>
        <w:t>мендует государству-участнику принять меры, направленные на дал</w:t>
      </w:r>
      <w:r>
        <w:rPr>
          <w:b/>
        </w:rPr>
        <w:t>ь</w:t>
      </w:r>
      <w:r>
        <w:rPr>
          <w:b/>
        </w:rPr>
        <w:t>нейшую пропаганду Конвенции и необходимости достижения гендерного равенства и на укрепление программ подготовки гражданских служащих по этим вопросам. Комитет вновь рекомендует государству-участнику ра</w:t>
      </w:r>
      <w:r>
        <w:rPr>
          <w:b/>
        </w:rPr>
        <w:t>с</w:t>
      </w:r>
      <w:r>
        <w:rPr>
          <w:b/>
        </w:rPr>
        <w:t>смотреть вопрос о ратификации Факультативного протокола и вновь в</w:t>
      </w:r>
      <w:r>
        <w:rPr>
          <w:b/>
        </w:rPr>
        <w:t>ы</w:t>
      </w:r>
      <w:r>
        <w:rPr>
          <w:b/>
        </w:rPr>
        <w:t>ражает свое твердое убеждение в том, что механизмы, предусмотренные в Факул</w:t>
      </w:r>
      <w:r>
        <w:rPr>
          <w:b/>
        </w:rPr>
        <w:t>ь</w:t>
      </w:r>
      <w:r>
        <w:rPr>
          <w:b/>
        </w:rPr>
        <w:t>тативном протоколе, позволят расширить прямое применение Конвенции судебными органами и будут способствовать более глубокому пониманию ими пр</w:t>
      </w:r>
      <w:r>
        <w:rPr>
          <w:b/>
        </w:rPr>
        <w:t>о</w:t>
      </w:r>
      <w:r>
        <w:rPr>
          <w:b/>
        </w:rPr>
        <w:t>блем дискриминации в отношении женщин.</w:t>
      </w:r>
    </w:p>
    <w:p w:rsidR="00514684" w:rsidRPr="00154D86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понятия дискриминации</w:t>
      </w:r>
    </w:p>
    <w:p w:rsidR="00514684" w:rsidRPr="00154D86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21.</w:t>
      </w:r>
      <w:r>
        <w:tab/>
        <w:t>Отмечая, что в Конституции закреплен принцип равенства мужчин и женщин, Комитет по</w:t>
      </w:r>
      <w:r>
        <w:noBreakHyphen/>
        <w:t>прежнему озабочен отсутствием прямого и четкого отр</w:t>
      </w:r>
      <w:r>
        <w:t>а</w:t>
      </w:r>
      <w:r>
        <w:t>жения норм Конвенции в национальном законодательстве, а также отсутствием конкретного определения понятия дискриминации в отношении женщин, как оно дано в статье 1 Конвенции. Комитет выражает сожаление по поводу того, что закон об обеспечении равных возможностей и равного обращения в отн</w:t>
      </w:r>
      <w:r>
        <w:t>о</w:t>
      </w:r>
      <w:r>
        <w:t>шении мужчин и женщин (именуемый далее закон о равных возможностях в сфере занятости), который был пересмотрен в 2006 году, не включает такого опред</w:t>
      </w:r>
      <w:r>
        <w:t>е</w:t>
      </w:r>
      <w:r>
        <w:t>ления, а вводит узкое определение понятия косвенной дискриминации. Комитет вновь указывает на то, что отсутствие конкретного положения, соде</w:t>
      </w:r>
      <w:r>
        <w:t>р</w:t>
      </w:r>
      <w:r>
        <w:t>жащего определение понятия дискриминации в отношении женщин, которое включает как прямую, так и косвенную дискриминацию в государственном и частном секторах, препятствует полному применению Конвенции на террит</w:t>
      </w:r>
      <w:r>
        <w:t>о</w:t>
      </w:r>
      <w:r>
        <w:t>рии государства-участника.</w:t>
      </w:r>
    </w:p>
    <w:p w:rsidR="00514684" w:rsidRDefault="00514684" w:rsidP="00514684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призывает государство-участник принять неотложные меры по включению всех норм Конвенции и определения понятия дискримин</w:t>
      </w:r>
      <w:r>
        <w:rPr>
          <w:b/>
        </w:rPr>
        <w:t>а</w:t>
      </w:r>
      <w:r>
        <w:rPr>
          <w:b/>
        </w:rPr>
        <w:t>ции в отношении женщин, как оно дано в формулировке статьи 1 Конве</w:t>
      </w:r>
      <w:r>
        <w:rPr>
          <w:b/>
        </w:rPr>
        <w:t>н</w:t>
      </w:r>
      <w:r>
        <w:rPr>
          <w:b/>
        </w:rPr>
        <w:t>ции, во внутригосударственное законодательство и представить в своем следующем периодическом докладе информ</w:t>
      </w:r>
      <w:r>
        <w:rPr>
          <w:b/>
        </w:rPr>
        <w:t>а</w:t>
      </w:r>
      <w:r>
        <w:rPr>
          <w:b/>
        </w:rPr>
        <w:t>цию о достигнутом прогрессе в этом направлении.</w:t>
      </w:r>
    </w:p>
    <w:p w:rsidR="00514684" w:rsidRPr="00154D86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Национальное учреждение по защите прав человека</w:t>
      </w:r>
    </w:p>
    <w:p w:rsidR="00514684" w:rsidRPr="00154D86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23.</w:t>
      </w:r>
      <w:r>
        <w:tab/>
        <w:t>Комитет выражает сожаление по поводу того, что, несмотря на рекоме</w:t>
      </w:r>
      <w:r>
        <w:t>н</w:t>
      </w:r>
      <w:r>
        <w:t>дацию, содержащуюся в его предыдущих заключительных замечаниях, и пр</w:t>
      </w:r>
      <w:r>
        <w:t>и</w:t>
      </w:r>
      <w:r>
        <w:t>зывы других договорных органов, в стране до сих пор не было создано незав</w:t>
      </w:r>
      <w:r>
        <w:t>и</w:t>
      </w:r>
      <w:r>
        <w:t>симое национальное правозащитное учреждение с широким мандатом, вкл</w:t>
      </w:r>
      <w:r>
        <w:t>ю</w:t>
      </w:r>
      <w:r>
        <w:t>чая защиту и поощрение прав женщин, в соответствии с Принципами, каса</w:t>
      </w:r>
      <w:r>
        <w:t>ю</w:t>
      </w:r>
      <w:r>
        <w:t>щимися статуса национальных учреждений (см. резолюцию 48/134 Генерал</w:t>
      </w:r>
      <w:r>
        <w:t>ь</w:t>
      </w:r>
      <w:r>
        <w:t>ной Ассамблеи, приложение).</w:t>
      </w:r>
    </w:p>
    <w:p w:rsidR="00514684" w:rsidRDefault="00514684" w:rsidP="00514684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рекомендует государству-участнику, с учетом обещания, к</w:t>
      </w:r>
      <w:r>
        <w:rPr>
          <w:b/>
        </w:rPr>
        <w:t>о</w:t>
      </w:r>
      <w:r>
        <w:rPr>
          <w:b/>
        </w:rPr>
        <w:t>торое было дано Японией в ходе работы Совета по правам человека в ко</w:t>
      </w:r>
      <w:r>
        <w:rPr>
          <w:b/>
        </w:rPr>
        <w:t>н</w:t>
      </w:r>
      <w:r>
        <w:rPr>
          <w:b/>
        </w:rPr>
        <w:t>це проведения универсал</w:t>
      </w:r>
      <w:r>
        <w:rPr>
          <w:b/>
        </w:rPr>
        <w:t>ь</w:t>
      </w:r>
      <w:r>
        <w:rPr>
          <w:b/>
        </w:rPr>
        <w:t>ного периодического обзора (см. </w:t>
      </w:r>
      <w:r w:rsidRPr="00892320">
        <w:rPr>
          <w:b/>
        </w:rPr>
        <w:t>A/HRC/8/44/</w:t>
      </w:r>
      <w:r>
        <w:rPr>
          <w:b/>
        </w:rPr>
        <w:br/>
      </w:r>
      <w:r w:rsidRPr="00892320">
        <w:rPr>
          <w:b/>
        </w:rPr>
        <w:t xml:space="preserve">Add.1, </w:t>
      </w:r>
      <w:r>
        <w:rPr>
          <w:b/>
        </w:rPr>
        <w:t>пункт </w:t>
      </w:r>
      <w:r w:rsidRPr="00892320">
        <w:rPr>
          <w:b/>
        </w:rPr>
        <w:t>1(a))</w:t>
      </w:r>
      <w:r>
        <w:rPr>
          <w:b/>
        </w:rPr>
        <w:t>, создать в четко установленные сроки независимое н</w:t>
      </w:r>
      <w:r>
        <w:rPr>
          <w:b/>
        </w:rPr>
        <w:t>а</w:t>
      </w:r>
      <w:r>
        <w:rPr>
          <w:b/>
        </w:rPr>
        <w:t>циональное учреждение по защите прав человека в соответствии с При</w:t>
      </w:r>
      <w:r>
        <w:rPr>
          <w:b/>
        </w:rPr>
        <w:t>н</w:t>
      </w:r>
      <w:r>
        <w:rPr>
          <w:b/>
        </w:rPr>
        <w:t>ципами, наделив этот орган соответствующими полномочиями, в частн</w:t>
      </w:r>
      <w:r>
        <w:rPr>
          <w:b/>
        </w:rPr>
        <w:t>о</w:t>
      </w:r>
      <w:r>
        <w:rPr>
          <w:b/>
        </w:rPr>
        <w:t>сти</w:t>
      </w:r>
      <w:r w:rsidRPr="00DF50E3">
        <w:rPr>
          <w:b/>
        </w:rPr>
        <w:t xml:space="preserve"> </w:t>
      </w:r>
      <w:r>
        <w:rPr>
          <w:b/>
        </w:rPr>
        <w:t>по рассмотрению проблем, касающихся обеспечения равенства же</w:t>
      </w:r>
      <w:r>
        <w:rPr>
          <w:b/>
        </w:rPr>
        <w:t>н</w:t>
      </w:r>
      <w:r>
        <w:rPr>
          <w:b/>
        </w:rPr>
        <w:t>щин и мужчин.</w:t>
      </w: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Национальный механизм </w:t>
      </w:r>
      <w:r w:rsidR="00B20986">
        <w:t xml:space="preserve">по </w:t>
      </w:r>
      <w:r>
        <w:t>улучшени</w:t>
      </w:r>
      <w:r w:rsidR="00B20986">
        <w:t>ю</w:t>
      </w:r>
      <w:r>
        <w:t xml:space="preserve"> положения женщин</w:t>
      </w:r>
    </w:p>
    <w:p w:rsidR="00514684" w:rsidRPr="00165B8F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25.</w:t>
      </w:r>
      <w:r>
        <w:tab/>
        <w:t>Приветствуя учреждение в октябре 2005 года должности государственн</w:t>
      </w:r>
      <w:r>
        <w:t>о</w:t>
      </w:r>
      <w:r>
        <w:t>го министра по гендерному равенству и социальным вопросам, Комитет тем не менее выражает озабоченность по поводу того, что Бюро по вопросам равенс</w:t>
      </w:r>
      <w:r>
        <w:t>т</w:t>
      </w:r>
      <w:r>
        <w:t>ва мужчин и женщин при Кабинете министров, которое выступает в качестве секретариата национального механизма по вопросам равенства полов, не имеет достаточных полномочий и надлежащих финансовых ресурсов для в</w:t>
      </w:r>
      <w:r>
        <w:t>ы</w:t>
      </w:r>
      <w:r>
        <w:t>полнения своих функций. Комитет сожалеет по поводу отсутствия в докладе информации о результатах осуществления второго Основного плана по обеспечению ге</w:t>
      </w:r>
      <w:r>
        <w:t>н</w:t>
      </w:r>
      <w:r>
        <w:t>дерного равенства.</w:t>
      </w:r>
    </w:p>
    <w:p w:rsidR="00514684" w:rsidRDefault="00514684" w:rsidP="00514684">
      <w:pPr>
        <w:pStyle w:val="SingleTxt"/>
      </w:pPr>
      <w:r>
        <w:t>26.</w:t>
      </w:r>
      <w:r>
        <w:tab/>
      </w:r>
      <w:r>
        <w:rPr>
          <w:b/>
        </w:rPr>
        <w:t>Комитет рекомендует государству-участнику укрепить его наци</w:t>
      </w:r>
      <w:r>
        <w:rPr>
          <w:b/>
        </w:rPr>
        <w:t>о</w:t>
      </w:r>
      <w:r>
        <w:rPr>
          <w:b/>
        </w:rPr>
        <w:t xml:space="preserve">нальный механизм </w:t>
      </w:r>
      <w:r w:rsidR="00B20986">
        <w:rPr>
          <w:b/>
        </w:rPr>
        <w:t xml:space="preserve">по </w:t>
      </w:r>
      <w:r>
        <w:rPr>
          <w:b/>
        </w:rPr>
        <w:t>улучшени</w:t>
      </w:r>
      <w:r w:rsidR="00B20986">
        <w:rPr>
          <w:b/>
        </w:rPr>
        <w:t>ю</w:t>
      </w:r>
      <w:r>
        <w:rPr>
          <w:b/>
        </w:rPr>
        <w:t xml:space="preserve"> положения женщин, в том числе путем четкого определения мандатов и обязанностей его различных компоне</w:t>
      </w:r>
      <w:r>
        <w:rPr>
          <w:b/>
        </w:rPr>
        <w:t>н</w:t>
      </w:r>
      <w:r>
        <w:rPr>
          <w:b/>
        </w:rPr>
        <w:t>тов, в частности между государственным министром по гендерному раве</w:t>
      </w:r>
      <w:r>
        <w:rPr>
          <w:b/>
        </w:rPr>
        <w:t>н</w:t>
      </w:r>
      <w:r>
        <w:rPr>
          <w:b/>
        </w:rPr>
        <w:t>ству и социальным вопросам и Бюро по вопросам равенства мужчин и женщин, и путем расширения координации их деятельности, а также в форме представления финансовых и людских ресурсов. Он далее рекоме</w:t>
      </w:r>
      <w:r>
        <w:rPr>
          <w:b/>
        </w:rPr>
        <w:t>н</w:t>
      </w:r>
      <w:r>
        <w:rPr>
          <w:b/>
        </w:rPr>
        <w:t>дует испол</w:t>
      </w:r>
      <w:r>
        <w:rPr>
          <w:b/>
        </w:rPr>
        <w:t>ь</w:t>
      </w:r>
      <w:r>
        <w:rPr>
          <w:b/>
        </w:rPr>
        <w:t>зовать Конвенцию в качестве правовой основы для разработки третьего Основного плана по обеспечению гендерного равенства и создать контрольный механизм для регулярной оценки прогресса в достижении поставленных ц</w:t>
      </w:r>
      <w:r>
        <w:rPr>
          <w:b/>
        </w:rPr>
        <w:t>е</w:t>
      </w:r>
      <w:r>
        <w:rPr>
          <w:b/>
        </w:rPr>
        <w:t>лей.</w:t>
      </w:r>
    </w:p>
    <w:p w:rsidR="00514684" w:rsidRPr="00165B8F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514684" w:rsidRPr="00165B8F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27.</w:t>
      </w:r>
      <w:r>
        <w:tab/>
        <w:t>Комитет с сожалением отмечает, что не были приняты временные спец</w:t>
      </w:r>
      <w:r>
        <w:t>и</w:t>
      </w:r>
      <w:r>
        <w:t>альные меры для ускоренного установления фактического равенства между мужчинами и женщинами или расширения использования женщинами своих прав в государстве-участнике, в частности на рабочем месте и в сфере участия женщин в п</w:t>
      </w:r>
      <w:r>
        <w:t>о</w:t>
      </w:r>
      <w:r>
        <w:t>литической и общественной жизни.</w:t>
      </w:r>
    </w:p>
    <w:p w:rsidR="00514684" w:rsidRDefault="00514684" w:rsidP="00514684">
      <w:pPr>
        <w:pStyle w:val="SingleTxt"/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принять в соответствии с пунктом 1 статьи 4 Конвенции и общей рекомендац</w:t>
      </w:r>
      <w:r>
        <w:rPr>
          <w:b/>
        </w:rPr>
        <w:t>и</w:t>
      </w:r>
      <w:r>
        <w:rPr>
          <w:b/>
        </w:rPr>
        <w:t>ей № 25 Комитета временные специальные меры с акцентом на сферы з</w:t>
      </w:r>
      <w:r>
        <w:rPr>
          <w:b/>
        </w:rPr>
        <w:t>а</w:t>
      </w:r>
      <w:r>
        <w:rPr>
          <w:b/>
        </w:rPr>
        <w:t>нятости женщин и их уч</w:t>
      </w:r>
      <w:r>
        <w:rPr>
          <w:b/>
        </w:rPr>
        <w:t>а</w:t>
      </w:r>
      <w:r>
        <w:rPr>
          <w:b/>
        </w:rPr>
        <w:t>стие в политической и общественной жизни, включая женщин в научных кругах, с количественными показателями ц</w:t>
      </w:r>
      <w:r>
        <w:rPr>
          <w:b/>
        </w:rPr>
        <w:t>е</w:t>
      </w:r>
      <w:r>
        <w:rPr>
          <w:b/>
        </w:rPr>
        <w:t>лей и графиками меропри</w:t>
      </w:r>
      <w:r>
        <w:rPr>
          <w:b/>
        </w:rPr>
        <w:t>я</w:t>
      </w:r>
      <w:r>
        <w:rPr>
          <w:b/>
        </w:rPr>
        <w:t>тий по повышению представленности женщин на руководящих должн</w:t>
      </w:r>
      <w:r>
        <w:rPr>
          <w:b/>
        </w:rPr>
        <w:t>о</w:t>
      </w:r>
      <w:r>
        <w:rPr>
          <w:b/>
        </w:rPr>
        <w:t>стях всех уровней.</w:t>
      </w:r>
    </w:p>
    <w:p w:rsidR="00514684" w:rsidRPr="00165B8F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514684" w:rsidRPr="00165B8F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29.</w:t>
      </w:r>
      <w:r>
        <w:tab/>
        <w:t>Комитет озабочен по поводу сообщений о «неблагоприятной реакции» на признание и поощрение прав человека женщин в государстве-участнике, н</w:t>
      </w:r>
      <w:r>
        <w:t>е</w:t>
      </w:r>
      <w:r>
        <w:t>смотря на сохранение неравенства между женщинами и мужчинами. Он по</w:t>
      </w:r>
      <w:r>
        <w:noBreakHyphen/>
        <w:t>прежнему озабочен сохранением патриархального отношения и глубоко укоренившихся стереотипов в отношении роли и обязанностей женщин и му</w:t>
      </w:r>
      <w:r>
        <w:t>ж</w:t>
      </w:r>
      <w:r>
        <w:t>чин в семье и обществе Японии, которые могут ослабить осуществление же</w:t>
      </w:r>
      <w:r>
        <w:t>н</w:t>
      </w:r>
      <w:r>
        <w:t>щинами своих прав человека. Комитет отмечает, что сохранение этих явлений, в частности, нашло свое отражение в СМИ, учебниках и учебных материалах, которые влияют на выбор традиционных видов образования женщин и спосо</w:t>
      </w:r>
      <w:r>
        <w:t>б</w:t>
      </w:r>
      <w:r>
        <w:t>ствуют неравномерному распределению семейных и домашних обязанностей, ухудшая положение женщин на рынке труда и приводя к их недостаточной представленности в политической и общественной жизни, а также на руков</w:t>
      </w:r>
      <w:r>
        <w:t>о</w:t>
      </w:r>
      <w:r>
        <w:t>дящих должностях. Комитет далее озабочен тем, что стере</w:t>
      </w:r>
      <w:r>
        <w:t>о</w:t>
      </w:r>
      <w:r>
        <w:t>типное отношение особенно широко распространилось в средствах массовой информации, кот</w:t>
      </w:r>
      <w:r>
        <w:t>о</w:t>
      </w:r>
      <w:r>
        <w:t>рые нередко создают стереотипный образ женщин и мужчин, придавая ему все более явственный порнографический характер. Гипертрофированное отобр</w:t>
      </w:r>
      <w:r>
        <w:t>а</w:t>
      </w:r>
      <w:r>
        <w:t>жение женщин как объектов полового влечения укрепляет существующие ст</w:t>
      </w:r>
      <w:r>
        <w:t>е</w:t>
      </w:r>
      <w:r>
        <w:t>реотипные взгляды на роль женщин и снижает самооценку девочек. Комитет выражает свою обеспокоенность по поводу неоднократных уничижительных и пренебрежительных заявлений государственных должностных лиц по отнош</w:t>
      </w:r>
      <w:r>
        <w:t>е</w:t>
      </w:r>
      <w:r>
        <w:t>нию к женщинам и отсутствие мер по предотвращению словесных оскорбл</w:t>
      </w:r>
      <w:r>
        <w:t>е</w:t>
      </w:r>
      <w:r>
        <w:t>ний в адрес женщин и наказанию за них.</w:t>
      </w:r>
    </w:p>
    <w:p w:rsidR="00514684" w:rsidRDefault="00514684" w:rsidP="00514684">
      <w:pPr>
        <w:pStyle w:val="SingleTxt"/>
      </w:pPr>
      <w:r>
        <w:t>30.</w:t>
      </w:r>
      <w:r>
        <w:tab/>
      </w:r>
      <w:r>
        <w:rPr>
          <w:b/>
        </w:rPr>
        <w:t>Комитет призывает государство-участник еще больше активизир</w:t>
      </w:r>
      <w:r>
        <w:rPr>
          <w:b/>
        </w:rPr>
        <w:t>о</w:t>
      </w:r>
      <w:r>
        <w:rPr>
          <w:b/>
        </w:rPr>
        <w:t>вать свои усилия и принимать инициативные и систематические меры для искоренения стереотипных представлений о роли и обязанностях женщин и мужчин путем повышения уровня осведомленности и проведения пр</w:t>
      </w:r>
      <w:r>
        <w:rPr>
          <w:b/>
        </w:rPr>
        <w:t>о</w:t>
      </w:r>
      <w:r>
        <w:rPr>
          <w:b/>
        </w:rPr>
        <w:t>светительских кампаний. Комитет рекомендует государству-участнику д</w:t>
      </w:r>
      <w:r>
        <w:rPr>
          <w:b/>
        </w:rPr>
        <w:t>о</w:t>
      </w:r>
      <w:r>
        <w:rPr>
          <w:b/>
        </w:rPr>
        <w:t>биваться от средств массовой информации, чтобы они способствовали и</w:t>
      </w:r>
      <w:r>
        <w:rPr>
          <w:b/>
        </w:rPr>
        <w:t>з</w:t>
      </w:r>
      <w:r>
        <w:rPr>
          <w:b/>
        </w:rPr>
        <w:t>менению обусловленных особенностями культуры представлений о роли и обязанностях женщин и мужчин, как этого требует статья 5 Конвенции. Комитет просит государство-участник расширить просветительскую и учебную работу среди учителей и консультантов во всех учебных завед</w:t>
      </w:r>
      <w:r>
        <w:rPr>
          <w:b/>
        </w:rPr>
        <w:t>е</w:t>
      </w:r>
      <w:r>
        <w:rPr>
          <w:b/>
        </w:rPr>
        <w:t>ниях и на всех уровнях по вопросам равенства полов и ускорить пер</w:t>
      </w:r>
      <w:r>
        <w:rPr>
          <w:b/>
        </w:rPr>
        <w:t>е</w:t>
      </w:r>
      <w:r>
        <w:rPr>
          <w:b/>
        </w:rPr>
        <w:t>смотр всех учебников и учебных материалов в целях ликвидации генде</w:t>
      </w:r>
      <w:r>
        <w:rPr>
          <w:b/>
        </w:rPr>
        <w:t>р</w:t>
      </w:r>
      <w:r>
        <w:rPr>
          <w:b/>
        </w:rPr>
        <w:t>ных стереотипов. Комитет настоятельно призывает государство-участник принять меры, включая уголовное преследование за словесные оскорбл</w:t>
      </w:r>
      <w:r>
        <w:rPr>
          <w:b/>
        </w:rPr>
        <w:t>е</w:t>
      </w:r>
      <w:r>
        <w:rPr>
          <w:b/>
        </w:rPr>
        <w:t>ния, в целях недопущения пренебрежительных высказываний должнос</w:t>
      </w:r>
      <w:r>
        <w:rPr>
          <w:b/>
        </w:rPr>
        <w:t>т</w:t>
      </w:r>
      <w:r>
        <w:rPr>
          <w:b/>
        </w:rPr>
        <w:t>ных лиц, которые унижают женщин и способствуют сохранению патриа</w:t>
      </w:r>
      <w:r>
        <w:rPr>
          <w:b/>
        </w:rPr>
        <w:t>р</w:t>
      </w:r>
      <w:r>
        <w:rPr>
          <w:b/>
        </w:rPr>
        <w:t>хальной системы, построенной на их дискриминации. Он также насто</w:t>
      </w:r>
      <w:r>
        <w:rPr>
          <w:b/>
        </w:rPr>
        <w:t>я</w:t>
      </w:r>
      <w:r>
        <w:rPr>
          <w:b/>
        </w:rPr>
        <w:t>тельно призывает государство-участник усилить свои стратегии по борьбе с порнографией и «сексуализацией» СМИ и рекламных объявлений и с</w:t>
      </w:r>
      <w:r>
        <w:rPr>
          <w:b/>
        </w:rPr>
        <w:t>о</w:t>
      </w:r>
      <w:r>
        <w:rPr>
          <w:b/>
        </w:rPr>
        <w:t>общить о результатах их осуществления в его следующем периодическом докладе. Он призывает государство-участник принять активные ме</w:t>
      </w:r>
      <w:r w:rsidR="00B20986">
        <w:rPr>
          <w:b/>
        </w:rPr>
        <w:t xml:space="preserve">ры, включая поощрение принятия и осуществления мер саморегулирования, </w:t>
      </w:r>
      <w:r>
        <w:rPr>
          <w:b/>
        </w:rPr>
        <w:t>по исключению дискриминации в материалах и репортажах СМИ и поо</w:t>
      </w:r>
      <w:r>
        <w:rPr>
          <w:b/>
        </w:rPr>
        <w:t>щ</w:t>
      </w:r>
      <w:r>
        <w:rPr>
          <w:b/>
        </w:rPr>
        <w:t>рению позитивного обра</w:t>
      </w:r>
      <w:r w:rsidRPr="00165B8F">
        <w:rPr>
          <w:b/>
        </w:rPr>
        <w:t>за</w:t>
      </w:r>
      <w:r>
        <w:rPr>
          <w:b/>
        </w:rPr>
        <w:t xml:space="preserve"> девочек и женщин, а также распространению информации по этим проблемам среди владельцев и других соответс</w:t>
      </w:r>
      <w:r>
        <w:rPr>
          <w:b/>
        </w:rPr>
        <w:t>т</w:t>
      </w:r>
      <w:r>
        <w:rPr>
          <w:b/>
        </w:rPr>
        <w:t>вующих заинтересованных сторон в индустрии СМИ.</w:t>
      </w:r>
    </w:p>
    <w:p w:rsidR="00514684" w:rsidRPr="00165B8F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514684" w:rsidRPr="00165B8F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31.</w:t>
      </w:r>
      <w:r>
        <w:tab/>
        <w:t>Комитет приветствует различные усилия государства-участника по борьбе с физическим и сексуальным насилием в отношении женщин со времени пре</w:t>
      </w:r>
      <w:r>
        <w:t>д</w:t>
      </w:r>
      <w:r>
        <w:t>ставления предыдущего периодического доклада, включая пересмотр Закона о предупреждении насилия в семье и защите жертв (национальное законодател</w:t>
      </w:r>
      <w:r>
        <w:t>ь</w:t>
      </w:r>
      <w:r>
        <w:t xml:space="preserve">ство), который предусматривает укрепление системы </w:t>
      </w:r>
      <w:r w:rsidR="00B20986">
        <w:t xml:space="preserve">выдачи </w:t>
      </w:r>
      <w:r>
        <w:t xml:space="preserve">судебных </w:t>
      </w:r>
      <w:r w:rsidR="00B20986">
        <w:t>пре</w:t>
      </w:r>
      <w:r w:rsidR="00B20986">
        <w:t>д</w:t>
      </w:r>
      <w:r w:rsidR="00B20986">
        <w:t xml:space="preserve">писаний </w:t>
      </w:r>
      <w:r>
        <w:t>о защите и требует, чтобы муниципалитеты создавали центры ко</w:t>
      </w:r>
      <w:r>
        <w:t>н</w:t>
      </w:r>
      <w:r>
        <w:t>сультирования и поддержки жертв насилия. Он по</w:t>
      </w:r>
      <w:r>
        <w:noBreakHyphen/>
        <w:t>прежнему обеспокоен тем, что национальное законодательство не распространяется на все формы нас</w:t>
      </w:r>
      <w:r>
        <w:t>и</w:t>
      </w:r>
      <w:r>
        <w:t xml:space="preserve">лия, связанные с интимными отношениями, и что продолжительный период времени между </w:t>
      </w:r>
      <w:r w:rsidR="00B20986">
        <w:t xml:space="preserve">ходатайством </w:t>
      </w:r>
      <w:r>
        <w:t xml:space="preserve">о защите и </w:t>
      </w:r>
      <w:r w:rsidR="00B20986">
        <w:t xml:space="preserve">выдачей судебного предписания </w:t>
      </w:r>
      <w:r>
        <w:t>м</w:t>
      </w:r>
      <w:r>
        <w:t>о</w:t>
      </w:r>
      <w:r>
        <w:t>жет поставить под угрозу жизнь жертвы. Комитет также обеспокоен тем, что женщины, пострадавшие от бытового и сексуального насилия, сталкиваются с препятствиями при подаче жалоб и заявлений о защите. Особую обеспокое</w:t>
      </w:r>
      <w:r>
        <w:t>н</w:t>
      </w:r>
      <w:r>
        <w:t>ность Комитета в этом контексте вызывает незащищенность женщин-иммигрантов, женщин из числа меньшинств и уязвимых групп, которая, во</w:t>
      </w:r>
      <w:r>
        <w:t>з</w:t>
      </w:r>
      <w:r>
        <w:t>можно, препятствует им сообщать о случаях бытового и сексуального насилия. Комитет также заявляет о своей озабоченности по поводу отсутствия информ</w:t>
      </w:r>
      <w:r>
        <w:t>а</w:t>
      </w:r>
      <w:r>
        <w:t>ции и данных о степени распространения всех форм насилия в отн</w:t>
      </w:r>
      <w:r>
        <w:t>о</w:t>
      </w:r>
      <w:r>
        <w:t>шении женщин.</w:t>
      </w:r>
    </w:p>
    <w:p w:rsidR="00514684" w:rsidRDefault="00514684" w:rsidP="00514684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призывает государство-участник квалифицировать нас</w:t>
      </w:r>
      <w:r>
        <w:rPr>
          <w:b/>
        </w:rPr>
        <w:t>и</w:t>
      </w:r>
      <w:r>
        <w:rPr>
          <w:b/>
        </w:rPr>
        <w:t>лие в отношении женщин в качестве нарушения их прав человека и полн</w:t>
      </w:r>
      <w:r>
        <w:rPr>
          <w:b/>
        </w:rPr>
        <w:t>о</w:t>
      </w:r>
      <w:r>
        <w:rPr>
          <w:b/>
        </w:rPr>
        <w:t>стью опираться на общую рекомендацию № 19 Комитета в своих усилиях по ликвидации всех форм насилия в отношении женщин. Он настоятельно призывает государство-участник активизировать его работу по пропага</w:t>
      </w:r>
      <w:r>
        <w:rPr>
          <w:b/>
        </w:rPr>
        <w:t>н</w:t>
      </w:r>
      <w:r>
        <w:rPr>
          <w:b/>
        </w:rPr>
        <w:t>де неприемлемости всех форм такого насилия, включая и бытовое. Он р</w:t>
      </w:r>
      <w:r>
        <w:rPr>
          <w:b/>
        </w:rPr>
        <w:t>е</w:t>
      </w:r>
      <w:r>
        <w:rPr>
          <w:b/>
        </w:rPr>
        <w:t>комендует государству-участнику активизировать работу по насилию в отношению женщин, ускорить порядок принятия п</w:t>
      </w:r>
      <w:r>
        <w:rPr>
          <w:b/>
        </w:rPr>
        <w:t>о</w:t>
      </w:r>
      <w:r>
        <w:rPr>
          <w:b/>
        </w:rPr>
        <w:t>становлений о защите и открыть бесплатную круглосуточную линию связи для консультиров</w:t>
      </w:r>
      <w:r>
        <w:rPr>
          <w:b/>
        </w:rPr>
        <w:t>а</w:t>
      </w:r>
      <w:r>
        <w:rPr>
          <w:b/>
        </w:rPr>
        <w:t>ния женщин, пострадавших от насилия. Кроме того, он рекомендует гос</w:t>
      </w:r>
      <w:r>
        <w:rPr>
          <w:b/>
        </w:rPr>
        <w:t>у</w:t>
      </w:r>
      <w:r>
        <w:rPr>
          <w:b/>
        </w:rPr>
        <w:t>дарству-участнику обеспечить предоставление выс</w:t>
      </w:r>
      <w:r>
        <w:rPr>
          <w:b/>
        </w:rPr>
        <w:t>о</w:t>
      </w:r>
      <w:r>
        <w:rPr>
          <w:b/>
        </w:rPr>
        <w:t>кокачественных услуг женщинам, в том числе женщинам-иммигрантам и женщинам из уязв</w:t>
      </w:r>
      <w:r>
        <w:rPr>
          <w:b/>
        </w:rPr>
        <w:t>и</w:t>
      </w:r>
      <w:r>
        <w:rPr>
          <w:b/>
        </w:rPr>
        <w:t>мых групп, с тем чтобы они могли подавать жалобы, добиваться защиты и возбуждения судебных исков, обеспечивая тем самым их право на пр</w:t>
      </w:r>
      <w:r>
        <w:rPr>
          <w:b/>
        </w:rPr>
        <w:t>е</w:t>
      </w:r>
      <w:r>
        <w:rPr>
          <w:b/>
        </w:rPr>
        <w:t>кращение отношений, построенных на насилии или надругательствах. В этой связи государство-участник должно принять необходимые меры по упрощению процедуры подачи заявлений о бытовом и сексуальном нас</w:t>
      </w:r>
      <w:r>
        <w:rPr>
          <w:b/>
        </w:rPr>
        <w:t>и</w:t>
      </w:r>
      <w:r>
        <w:rPr>
          <w:b/>
        </w:rPr>
        <w:t>лии. Комитет рекомендует государству-участнику осуществлять по всей стране комплексные пропагандистские кампании, рассчитанные на эти группы слабозащищенных женщин. Он призывает государство-участник обеспечить, чтобы государственные должностные лица, в частности с</w:t>
      </w:r>
      <w:r>
        <w:rPr>
          <w:b/>
        </w:rPr>
        <w:t>о</w:t>
      </w:r>
      <w:r>
        <w:rPr>
          <w:b/>
        </w:rPr>
        <w:t>трудники правоохранительных, судебных, медицинских и социальных о</w:t>
      </w:r>
      <w:r>
        <w:rPr>
          <w:b/>
        </w:rPr>
        <w:t>р</w:t>
      </w:r>
      <w:r>
        <w:rPr>
          <w:b/>
        </w:rPr>
        <w:t>ганов, полностью ознакомились с соответствующими юридическими п</w:t>
      </w:r>
      <w:r>
        <w:rPr>
          <w:b/>
        </w:rPr>
        <w:t>о</w:t>
      </w:r>
      <w:r>
        <w:rPr>
          <w:b/>
        </w:rPr>
        <w:t>ложениями и прошли инструктаж по всем формам насилия в отношении женщин, с тем чтобы они могли оказать адекватную помощь пострада</w:t>
      </w:r>
      <w:r>
        <w:rPr>
          <w:b/>
        </w:rPr>
        <w:t>в</w:t>
      </w:r>
      <w:r>
        <w:rPr>
          <w:b/>
        </w:rPr>
        <w:t>шим. Он настоятельно призывает государство-участник соб</w:t>
      </w:r>
      <w:r>
        <w:rPr>
          <w:b/>
        </w:rPr>
        <w:t>и</w:t>
      </w:r>
      <w:r>
        <w:rPr>
          <w:b/>
        </w:rPr>
        <w:t xml:space="preserve">рать данные и проводить научные исследования по </w:t>
      </w:r>
      <w:r w:rsidR="00B20986">
        <w:rPr>
          <w:b/>
        </w:rPr>
        <w:t xml:space="preserve">изучению масштабов </w:t>
      </w:r>
      <w:r>
        <w:rPr>
          <w:b/>
        </w:rPr>
        <w:t>распростр</w:t>
      </w:r>
      <w:r>
        <w:rPr>
          <w:b/>
        </w:rPr>
        <w:t>а</w:t>
      </w:r>
      <w:r>
        <w:rPr>
          <w:b/>
        </w:rPr>
        <w:t>нени</w:t>
      </w:r>
      <w:r w:rsidR="00B20986">
        <w:rPr>
          <w:b/>
        </w:rPr>
        <w:t>я</w:t>
      </w:r>
      <w:r>
        <w:rPr>
          <w:b/>
        </w:rPr>
        <w:t>, причин и следстви</w:t>
      </w:r>
      <w:r w:rsidR="00B20986">
        <w:rPr>
          <w:b/>
        </w:rPr>
        <w:t>й</w:t>
      </w:r>
      <w:r>
        <w:rPr>
          <w:b/>
        </w:rPr>
        <w:t xml:space="preserve"> всех форм насилия в отношении женщин, включая бытовое насилие, и использовать эти данные в качестве основы для будущих всеобъемлющих мер и адресных инициатив. Он предлагает государству-участнику включить статистические данные и результаты принятых мер в его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B20986" w:rsidRDefault="00B20986" w:rsidP="00514684">
      <w:pPr>
        <w:pStyle w:val="SingleTxt"/>
      </w:pPr>
      <w:r>
        <w:t>33.</w:t>
      </w:r>
      <w:r>
        <w:tab/>
      </w:r>
      <w:r w:rsidR="00850E18">
        <w:t xml:space="preserve">Комитет </w:t>
      </w:r>
      <w:r>
        <w:t>также обеспокоен тем, что в соответствии с Уголовным кодексом сексуальное насилие преследуется в судебном порядке только после подачи жалобы жертвой и по</w:t>
      </w:r>
      <w:r>
        <w:noBreakHyphen/>
        <w:t>прежнему считается преступлением морально-нравственного характера. Комитет по</w:t>
      </w:r>
      <w:r>
        <w:noBreakHyphen/>
        <w:t>прежнему озабочен тем, что изнасилов</w:t>
      </w:r>
      <w:r>
        <w:t>а</w:t>
      </w:r>
      <w:r>
        <w:t>ния все еще караются недостаточно суровым наказанием и что в Уголовном к</w:t>
      </w:r>
      <w:r>
        <w:t>о</w:t>
      </w:r>
      <w:r>
        <w:t>дексе нет однозначной квалификации кровосмешения и супружеского изнас</w:t>
      </w:r>
      <w:r>
        <w:t>и</w:t>
      </w:r>
      <w:r>
        <w:t>лования в кач</w:t>
      </w:r>
      <w:r>
        <w:t>е</w:t>
      </w:r>
      <w:r>
        <w:t>стве преступления.</w:t>
      </w:r>
    </w:p>
    <w:p w:rsidR="00850E18" w:rsidRPr="00B20986" w:rsidRDefault="00850E18" w:rsidP="00514684">
      <w:pPr>
        <w:pStyle w:val="SingleTxt"/>
      </w:pPr>
      <w:r>
        <w:t>34.</w:t>
      </w:r>
      <w:r>
        <w:tab/>
      </w:r>
      <w:r w:rsidRPr="00850E18">
        <w:rPr>
          <w:b/>
        </w:rPr>
        <w:t>Комитет настоятельно призывает государство-участник исключить из его Уголовного кодекса положение о том, что для уголовного преслед</w:t>
      </w:r>
      <w:r w:rsidRPr="00850E18">
        <w:rPr>
          <w:b/>
        </w:rPr>
        <w:t>о</w:t>
      </w:r>
      <w:r w:rsidRPr="00850E18">
        <w:rPr>
          <w:b/>
        </w:rPr>
        <w:t>вания виновных в сексуальном насилии требуется жалоба потерпевших, определить сексуальные преступления в качестве преступлений, связа</w:t>
      </w:r>
      <w:r w:rsidRPr="00850E18">
        <w:rPr>
          <w:b/>
        </w:rPr>
        <w:t>н</w:t>
      </w:r>
      <w:r w:rsidRPr="00850E18">
        <w:rPr>
          <w:b/>
        </w:rPr>
        <w:t>ных с нарушением прав женщин на личную неприкосновенность, ужест</w:t>
      </w:r>
      <w:r w:rsidRPr="00850E18">
        <w:rPr>
          <w:b/>
        </w:rPr>
        <w:t>о</w:t>
      </w:r>
      <w:r w:rsidRPr="00850E18">
        <w:rPr>
          <w:b/>
        </w:rPr>
        <w:t>чить наказание за изнасилование и включить в Кодекс кровосмешение в качестве отдельного прест</w:t>
      </w:r>
      <w:r w:rsidRPr="00850E18">
        <w:rPr>
          <w:b/>
        </w:rPr>
        <w:t>у</w:t>
      </w:r>
      <w:r w:rsidRPr="00850E18">
        <w:rPr>
          <w:b/>
        </w:rPr>
        <w:t>пления.</w:t>
      </w:r>
    </w:p>
    <w:p w:rsidR="00514684" w:rsidRDefault="00514684" w:rsidP="00514684">
      <w:pPr>
        <w:pStyle w:val="SingleTxt"/>
      </w:pPr>
      <w:r w:rsidRPr="00534EDD">
        <w:t>3</w:t>
      </w:r>
      <w:r w:rsidR="00720D30">
        <w:t>5</w:t>
      </w:r>
      <w:r w:rsidRPr="00534EDD">
        <w:t>.</w:t>
      </w:r>
      <w:r w:rsidRPr="00534EDD">
        <w:tab/>
        <w:t>Приветству</w:t>
      </w:r>
      <w:r>
        <w:t>я</w:t>
      </w:r>
      <w:r w:rsidRPr="00534EDD">
        <w:t xml:space="preserve"> принятие законодательных мер против детской простит</w:t>
      </w:r>
      <w:r w:rsidRPr="00534EDD">
        <w:t>у</w:t>
      </w:r>
      <w:r w:rsidRPr="00534EDD">
        <w:t>ции, таких как пересмотр Закона о запрещении детской проституции и детской по</w:t>
      </w:r>
      <w:r w:rsidRPr="00534EDD">
        <w:t>р</w:t>
      </w:r>
      <w:r w:rsidRPr="00534EDD">
        <w:t>нографии</w:t>
      </w:r>
      <w:r>
        <w:t xml:space="preserve"> в целях </w:t>
      </w:r>
      <w:r w:rsidRPr="00534EDD">
        <w:t>увеличени</w:t>
      </w:r>
      <w:r>
        <w:t>я</w:t>
      </w:r>
      <w:r w:rsidRPr="00534EDD">
        <w:t xml:space="preserve"> максимального срока тюремного заключения за совершенные преступления, Комитет</w:t>
      </w:r>
      <w:r>
        <w:t>,</w:t>
      </w:r>
      <w:r w:rsidRPr="00534EDD">
        <w:t xml:space="preserve"> тем не менее</w:t>
      </w:r>
      <w:r>
        <w:t>,</w:t>
      </w:r>
      <w:r w:rsidRPr="00534EDD">
        <w:t xml:space="preserve"> обеспокоен </w:t>
      </w:r>
      <w:r>
        <w:t xml:space="preserve">тем, что </w:t>
      </w:r>
      <w:r w:rsidRPr="00534EDD">
        <w:t>в г</w:t>
      </w:r>
      <w:r w:rsidRPr="00534EDD">
        <w:t>о</w:t>
      </w:r>
      <w:r w:rsidRPr="00534EDD">
        <w:t xml:space="preserve">сударстве-участнике </w:t>
      </w:r>
      <w:r>
        <w:t xml:space="preserve">относятся </w:t>
      </w:r>
      <w:r w:rsidRPr="00534EDD">
        <w:t>к сексуальному насилию как к норме повед</w:t>
      </w:r>
      <w:r w:rsidRPr="00534EDD">
        <w:t>е</w:t>
      </w:r>
      <w:r w:rsidRPr="00534EDD">
        <w:t xml:space="preserve">ния, </w:t>
      </w:r>
      <w:r>
        <w:t xml:space="preserve">что подтверждается </w:t>
      </w:r>
      <w:r w:rsidRPr="00534EDD">
        <w:t>распространенност</w:t>
      </w:r>
      <w:r>
        <w:t xml:space="preserve">ью </w:t>
      </w:r>
      <w:r w:rsidRPr="00534EDD">
        <w:t xml:space="preserve">порнографических </w:t>
      </w:r>
      <w:r>
        <w:t>видео</w:t>
      </w:r>
      <w:r w:rsidRPr="00534EDD">
        <w:t xml:space="preserve">игр и </w:t>
      </w:r>
      <w:r>
        <w:t>комиксов</w:t>
      </w:r>
      <w:r w:rsidRPr="00534EDD">
        <w:t>, изображающих изнасилование, групповое изнасилование, назойл</w:t>
      </w:r>
      <w:r w:rsidRPr="00534EDD">
        <w:t>и</w:t>
      </w:r>
      <w:r w:rsidRPr="00534EDD">
        <w:t>вое непристойное преследование и развратные действия в о</w:t>
      </w:r>
      <w:r w:rsidRPr="00534EDD">
        <w:t>т</w:t>
      </w:r>
      <w:r w:rsidRPr="00534EDD">
        <w:t>ношении женщин и девочек. Комитет с о</w:t>
      </w:r>
      <w:r>
        <w:t>забоченностью отмечает, что эти видеоигры и комиксы не подпадают под юридическое определение детской порнографии в Законе о запрещении детской проституции и детской порногр</w:t>
      </w:r>
      <w:r>
        <w:t>а</w:t>
      </w:r>
      <w:r>
        <w:t>фии.</w:t>
      </w:r>
    </w:p>
    <w:p w:rsidR="00514684" w:rsidRDefault="00514684" w:rsidP="00514684">
      <w:pPr>
        <w:pStyle w:val="SingleTxt"/>
        <w:rPr>
          <w:b/>
        </w:rPr>
      </w:pPr>
      <w:r>
        <w:t>3</w:t>
      </w:r>
      <w:r w:rsidR="00720D30">
        <w:t>6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запретить продажу видеоигр или комиксов со сценами изнасилования и сексуальн</w:t>
      </w:r>
      <w:r>
        <w:rPr>
          <w:b/>
        </w:rPr>
        <w:t>о</w:t>
      </w:r>
      <w:r>
        <w:rPr>
          <w:b/>
        </w:rPr>
        <w:t>го насилия, которые представляют в виде нормы поведения и поощряют се</w:t>
      </w:r>
      <w:r>
        <w:rPr>
          <w:b/>
        </w:rPr>
        <w:t>к</w:t>
      </w:r>
      <w:r>
        <w:rPr>
          <w:b/>
        </w:rPr>
        <w:t>суальное насилие в отношении женщин и девочек. Комитет также рек</w:t>
      </w:r>
      <w:r>
        <w:rPr>
          <w:b/>
        </w:rPr>
        <w:t>о</w:t>
      </w:r>
      <w:r>
        <w:rPr>
          <w:b/>
        </w:rPr>
        <w:t xml:space="preserve">мендует, чтобы в соответствии с устными </w:t>
      </w:r>
      <w:r w:rsidRPr="00731302">
        <w:rPr>
          <w:b/>
        </w:rPr>
        <w:t>заве</w:t>
      </w:r>
      <w:r>
        <w:rPr>
          <w:b/>
        </w:rPr>
        <w:t>рениями, высказанными д</w:t>
      </w:r>
      <w:r>
        <w:rPr>
          <w:b/>
        </w:rPr>
        <w:t>е</w:t>
      </w:r>
      <w:r>
        <w:rPr>
          <w:b/>
        </w:rPr>
        <w:t>легацией во время конструктивного диалога, государство-участник учло этот вопрос при пересмотре Закона о запрещении детской проституции и детской по</w:t>
      </w:r>
      <w:r>
        <w:rPr>
          <w:b/>
        </w:rPr>
        <w:t>р</w:t>
      </w:r>
      <w:r>
        <w:rPr>
          <w:b/>
        </w:rPr>
        <w:t xml:space="preserve">нографии. </w:t>
      </w:r>
    </w:p>
    <w:p w:rsidR="00514684" w:rsidRDefault="00514684" w:rsidP="00514684">
      <w:pPr>
        <w:pStyle w:val="SingleTxt"/>
      </w:pPr>
      <w:r w:rsidRPr="00534EDD">
        <w:t>3</w:t>
      </w:r>
      <w:r w:rsidR="00720D30">
        <w:t>7</w:t>
      </w:r>
      <w:r w:rsidRPr="00534EDD">
        <w:t>.</w:t>
      </w:r>
      <w:r>
        <w:tab/>
        <w:t>Комитет принимает к сведению некоторые шаги, предпринятые госуда</w:t>
      </w:r>
      <w:r>
        <w:t>р</w:t>
      </w:r>
      <w:r>
        <w:t>ством-участником по урегулированию положения «женщин для утех», однако сожалеет, что оно не смогло окончательно решить проблему этих женщин, по</w:t>
      </w:r>
      <w:r>
        <w:t>д</w:t>
      </w:r>
      <w:r>
        <w:t>вергавшихся насилию во время второй мировой войны, и выражает озабоче</w:t>
      </w:r>
      <w:r>
        <w:t>н</w:t>
      </w:r>
      <w:r>
        <w:t>ность по поводу того, что из школьных учебников исключены ссылки на эту пробл</w:t>
      </w:r>
      <w:r>
        <w:t>е</w:t>
      </w:r>
      <w:r>
        <w:t>му.</w:t>
      </w:r>
    </w:p>
    <w:p w:rsidR="00514684" w:rsidRDefault="00514684" w:rsidP="00514684">
      <w:pPr>
        <w:pStyle w:val="SingleTxt"/>
        <w:rPr>
          <w:b/>
        </w:rPr>
      </w:pPr>
      <w:r>
        <w:t>3</w:t>
      </w:r>
      <w:r w:rsidR="00720D30">
        <w:t>8</w:t>
      </w:r>
      <w:r>
        <w:t>.</w:t>
      </w:r>
      <w:r>
        <w:tab/>
      </w:r>
      <w:r>
        <w:rPr>
          <w:b/>
        </w:rPr>
        <w:t>Комитет вновь высказывает свою рекомендацию о том, чтобы гос</w:t>
      </w:r>
      <w:r>
        <w:rPr>
          <w:b/>
        </w:rPr>
        <w:t>у</w:t>
      </w:r>
      <w:r>
        <w:rPr>
          <w:b/>
        </w:rPr>
        <w:t>дарство-участник в срочном порядке предприняло поиск окончательного решения проблемы «женщин для утех», которое предусматривало бы в</w:t>
      </w:r>
      <w:r>
        <w:rPr>
          <w:b/>
        </w:rPr>
        <w:t>ы</w:t>
      </w:r>
      <w:r>
        <w:rPr>
          <w:b/>
        </w:rPr>
        <w:t>плату компенсации жертвам, судебное преследование виновных и просв</w:t>
      </w:r>
      <w:r>
        <w:rPr>
          <w:b/>
        </w:rPr>
        <w:t>е</w:t>
      </w:r>
      <w:r>
        <w:rPr>
          <w:b/>
        </w:rPr>
        <w:t>щение общественности по этим преступлениям.</w:t>
      </w:r>
    </w:p>
    <w:p w:rsidR="00514684" w:rsidRPr="00165B8F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514684" w:rsidRPr="00165B8F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3</w:t>
      </w:r>
      <w:r w:rsidR="00720D30">
        <w:t>9</w:t>
      </w:r>
      <w:r>
        <w:t>.</w:t>
      </w:r>
      <w:r>
        <w:tab/>
        <w:t>Приветствуя усилия государства-участника в борьбе с торговлей людьми, например осуществление типового проекта анонимных сообщений, Комитет по</w:t>
      </w:r>
      <w:r>
        <w:noBreakHyphen/>
        <w:t>прежнему озабочен сохранением практики торговли женщинами и девочк</w:t>
      </w:r>
      <w:r>
        <w:t>а</w:t>
      </w:r>
      <w:r>
        <w:t>ми, эксплуатацией проституции и отсутствием мер по реабилитации женщин, ставших жертвами торговли людьми. С удовлетворением отмечая резкое с</w:t>
      </w:r>
      <w:r>
        <w:t>о</w:t>
      </w:r>
      <w:r>
        <w:t>кращение количества выданных гостевых виз, Комитет вместе с тем озабочен сообщениями о том, что программы стажировки и учебной подготовки могут служить для целей применения принудительного труда и сексуальной эксплу</w:t>
      </w:r>
      <w:r>
        <w:t>а</w:t>
      </w:r>
      <w:r>
        <w:t>тации. Комитет также обеспокоен тем, что по Закону о борьбе с проституцией проститутки подвергаются судебному преследованию, а их клиенты остаются безнаказанными.</w:t>
      </w:r>
    </w:p>
    <w:p w:rsidR="00514684" w:rsidRPr="00B20986" w:rsidRDefault="00720D30" w:rsidP="00514684">
      <w:pPr>
        <w:pStyle w:val="SingleTxt"/>
        <w:rPr>
          <w:b/>
        </w:rPr>
      </w:pPr>
      <w:r>
        <w:t>40</w:t>
      </w:r>
      <w:r w:rsidR="00514684">
        <w:t>.</w:t>
      </w:r>
      <w:r w:rsidR="00514684">
        <w:tab/>
      </w:r>
      <w:r w:rsidR="00514684">
        <w:rPr>
          <w:b/>
        </w:rPr>
        <w:t>Комитет просит государство-участник принять дополнительные м</w:t>
      </w:r>
      <w:r w:rsidR="00514684">
        <w:rPr>
          <w:b/>
        </w:rPr>
        <w:t>е</w:t>
      </w:r>
      <w:r w:rsidR="00514684">
        <w:rPr>
          <w:b/>
        </w:rPr>
        <w:t>ры по защите и поддержке жертв торговли людьми и ликвидации коре</w:t>
      </w:r>
      <w:r w:rsidR="00514684">
        <w:rPr>
          <w:b/>
        </w:rPr>
        <w:t>н</w:t>
      </w:r>
      <w:r w:rsidR="00514684">
        <w:rPr>
          <w:b/>
        </w:rPr>
        <w:t>ных причин этого явления путем активизации усилий по улучшению эк</w:t>
      </w:r>
      <w:r w:rsidR="00514684">
        <w:rPr>
          <w:b/>
        </w:rPr>
        <w:t>о</w:t>
      </w:r>
      <w:r w:rsidR="00514684">
        <w:rPr>
          <w:b/>
        </w:rPr>
        <w:t>номического положения женщин, устраняя тем самым их незащищенность от эксплуатации и торговли, а также принять меры по реабилитации и с</w:t>
      </w:r>
      <w:r w:rsidR="00514684">
        <w:rPr>
          <w:b/>
        </w:rPr>
        <w:t>о</w:t>
      </w:r>
      <w:r w:rsidR="00514684">
        <w:rPr>
          <w:b/>
        </w:rPr>
        <w:t>циальной интеграции женщин и девочек, являющихся жертвами эксплу</w:t>
      </w:r>
      <w:r w:rsidR="00514684">
        <w:rPr>
          <w:b/>
        </w:rPr>
        <w:t>а</w:t>
      </w:r>
      <w:r w:rsidR="00514684">
        <w:rPr>
          <w:b/>
        </w:rPr>
        <w:t>тации проституции и торговли людьми. Комитет призывает государство-участник принять надлежащие меры по пресечению эксплуатации же</w:t>
      </w:r>
      <w:r w:rsidR="00514684">
        <w:rPr>
          <w:b/>
        </w:rPr>
        <w:t>н</w:t>
      </w:r>
      <w:r w:rsidR="00514684">
        <w:rPr>
          <w:b/>
        </w:rPr>
        <w:t>ской проституции, в том числе путем борьбы со спросом на проституцию. Он также настоятельно призывает государство-участник принять меры по содействию реинтеграции проституток в общество и разработать в инт</w:t>
      </w:r>
      <w:r w:rsidR="00514684">
        <w:rPr>
          <w:b/>
        </w:rPr>
        <w:t>е</w:t>
      </w:r>
      <w:r w:rsidR="00514684">
        <w:rPr>
          <w:b/>
        </w:rPr>
        <w:t>ресах женщин и девочек, эксплуатируемых в сфере проституции, пр</w:t>
      </w:r>
      <w:r w:rsidR="00514684">
        <w:rPr>
          <w:b/>
        </w:rPr>
        <w:t>о</w:t>
      </w:r>
      <w:r w:rsidR="00514684">
        <w:rPr>
          <w:b/>
        </w:rPr>
        <w:t>граммы реабилитации и предоставления экономических прав и возможн</w:t>
      </w:r>
      <w:r w:rsidR="00514684">
        <w:rPr>
          <w:b/>
        </w:rPr>
        <w:t>о</w:t>
      </w:r>
      <w:r w:rsidR="00514684">
        <w:rPr>
          <w:b/>
        </w:rPr>
        <w:t>стей. Комитет просит государство-участник по</w:t>
      </w:r>
      <w:r w:rsidR="00514684">
        <w:rPr>
          <w:b/>
        </w:rPr>
        <w:noBreakHyphen/>
        <w:t>прежнему строго контр</w:t>
      </w:r>
      <w:r w:rsidR="00514684">
        <w:rPr>
          <w:b/>
        </w:rPr>
        <w:t>о</w:t>
      </w:r>
      <w:r w:rsidR="00514684">
        <w:rPr>
          <w:b/>
        </w:rPr>
        <w:t>лировать выдачу виз по линии программ стажировки и учебной подгото</w:t>
      </w:r>
      <w:r w:rsidR="00514684">
        <w:rPr>
          <w:b/>
        </w:rPr>
        <w:t>в</w:t>
      </w:r>
      <w:r w:rsidR="00514684">
        <w:rPr>
          <w:b/>
        </w:rPr>
        <w:t>ки. Комитет призывает государство-участник ратифицировать Протокол о предупреждении и пресечении торговли людьми, особенно женщинами и детьми, и наказании за нее, дополняющий Конвенцию Организации Объ</w:t>
      </w:r>
      <w:r w:rsidR="00514684">
        <w:rPr>
          <w:b/>
        </w:rPr>
        <w:t>е</w:t>
      </w:r>
      <w:r w:rsidR="00514684">
        <w:rPr>
          <w:b/>
        </w:rPr>
        <w:t>диненных Наций против транснациональной организованной преступн</w:t>
      </w:r>
      <w:r w:rsidR="00514684">
        <w:rPr>
          <w:b/>
        </w:rPr>
        <w:t>о</w:t>
      </w:r>
      <w:r w:rsidR="00514684">
        <w:rPr>
          <w:b/>
        </w:rPr>
        <w:t>сти.</w:t>
      </w:r>
    </w:p>
    <w:p w:rsidR="00514684" w:rsidRPr="00B20986" w:rsidRDefault="00514684" w:rsidP="00514684">
      <w:pPr>
        <w:pStyle w:val="SingleTxt"/>
        <w:spacing w:after="0" w:line="120" w:lineRule="exact"/>
        <w:rPr>
          <w:b/>
          <w:sz w:val="10"/>
        </w:rPr>
      </w:pPr>
    </w:p>
    <w:p w:rsidR="00514684" w:rsidRPr="006B57AD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0986">
        <w:tab/>
      </w:r>
      <w:r w:rsidRPr="00B20986">
        <w:tab/>
      </w:r>
      <w:r w:rsidRPr="006B57AD">
        <w:t>Равное участие в политической и общественной жизни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720D30" w:rsidP="00514684">
      <w:pPr>
        <w:pStyle w:val="SingleTxt"/>
      </w:pPr>
      <w:r>
        <w:t>41</w:t>
      </w:r>
      <w:r w:rsidR="00514684">
        <w:t>.</w:t>
      </w:r>
      <w:r w:rsidR="00514684">
        <w:tab/>
        <w:t>Комитет испытывает озабоченность в связи с низкой долей женщин на высоких должностях в правительстве,</w:t>
      </w:r>
      <w:r w:rsidR="00514684" w:rsidRPr="00021EBE">
        <w:t xml:space="preserve"> Диете</w:t>
      </w:r>
      <w:r w:rsidR="00514684" w:rsidRPr="006B57AD">
        <w:t>,</w:t>
      </w:r>
      <w:r w:rsidR="00514684">
        <w:t xml:space="preserve"> местных ассамблеях, судебных органах, научных учреждениях и на дипломатической службе. Он отмечает о</w:t>
      </w:r>
      <w:r w:rsidR="00514684">
        <w:t>т</w:t>
      </w:r>
      <w:r w:rsidR="00514684">
        <w:t>сутствие статистических данных об участии женщин из числа меньшинств в политической и общественной жизни.</w:t>
      </w:r>
    </w:p>
    <w:p w:rsidR="00514684" w:rsidRDefault="00514684" w:rsidP="00514684">
      <w:pPr>
        <w:pStyle w:val="SingleTxt"/>
        <w:rPr>
          <w:b/>
        </w:rPr>
      </w:pPr>
      <w:r>
        <w:t>4</w:t>
      </w:r>
      <w:r w:rsidR="00720D30">
        <w:t>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его усилия по увеличению представительства женщин в политич</w:t>
      </w:r>
      <w:r>
        <w:rPr>
          <w:b/>
        </w:rPr>
        <w:t>е</w:t>
      </w:r>
      <w:r>
        <w:rPr>
          <w:b/>
        </w:rPr>
        <w:t>ской и общественной жизни путем, в частности, осуществления специал</w:t>
      </w:r>
      <w:r>
        <w:rPr>
          <w:b/>
        </w:rPr>
        <w:t>ь</w:t>
      </w:r>
      <w:r>
        <w:rPr>
          <w:b/>
        </w:rPr>
        <w:t>ных мер в соответствии с пунктом 1 статьи 4 Конвенции и общей рек</w:t>
      </w:r>
      <w:r>
        <w:rPr>
          <w:b/>
        </w:rPr>
        <w:t>о</w:t>
      </w:r>
      <w:r>
        <w:rPr>
          <w:b/>
        </w:rPr>
        <w:t>мендацией № 25 Комитета, с тем чтобы ускорить реализацию фактическ</w:t>
      </w:r>
      <w:r>
        <w:rPr>
          <w:b/>
        </w:rPr>
        <w:t>о</w:t>
      </w:r>
      <w:r>
        <w:rPr>
          <w:b/>
        </w:rPr>
        <w:t>го равенства между мужчинами и женщинами. Он рекомендует государс</w:t>
      </w:r>
      <w:r>
        <w:rPr>
          <w:b/>
        </w:rPr>
        <w:t>т</w:t>
      </w:r>
      <w:r>
        <w:rPr>
          <w:b/>
        </w:rPr>
        <w:t>ву-участнику обеспечить, чтобы представительство женщин в обществе</w:t>
      </w:r>
      <w:r>
        <w:rPr>
          <w:b/>
        </w:rPr>
        <w:t>н</w:t>
      </w:r>
      <w:r>
        <w:rPr>
          <w:b/>
        </w:rPr>
        <w:t>ной и политической жизни отражало полное многообразие общества. К</w:t>
      </w:r>
      <w:r>
        <w:rPr>
          <w:b/>
        </w:rPr>
        <w:t>о</w:t>
      </w:r>
      <w:r>
        <w:rPr>
          <w:b/>
        </w:rPr>
        <w:t>митет просит государство-участник представить данные и информацию о представительстве женщин, в том числе женщин-мигрантов и женщин из числа меньшинств, в политической и общественной жизни, в научных у</w:t>
      </w:r>
      <w:r>
        <w:rPr>
          <w:b/>
        </w:rPr>
        <w:t>ч</w:t>
      </w:r>
      <w:r>
        <w:rPr>
          <w:b/>
        </w:rPr>
        <w:t>реждениях и на дипломатической службе в его следующем периодическом докладе. Он призывает государство-участник рассмотреть вопрос об и</w:t>
      </w:r>
      <w:r>
        <w:rPr>
          <w:b/>
        </w:rPr>
        <w:t>с</w:t>
      </w:r>
      <w:r>
        <w:rPr>
          <w:b/>
        </w:rPr>
        <w:t>пользовании широкого круга возможных мер, таких как квоты, ориент</w:t>
      </w:r>
      <w:r>
        <w:rPr>
          <w:b/>
        </w:rPr>
        <w:t>и</w:t>
      </w:r>
      <w:r>
        <w:rPr>
          <w:b/>
        </w:rPr>
        <w:t>ры, целевые показатели и стимулы, в частности в целях скорейшего ос</w:t>
      </w:r>
      <w:r>
        <w:rPr>
          <w:b/>
        </w:rPr>
        <w:t>у</w:t>
      </w:r>
      <w:r>
        <w:rPr>
          <w:b/>
        </w:rPr>
        <w:t>ществления статей 7, 8, 10, 11, 12 и 14 Конвенции.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40441B">
      <w:pPr>
        <w:pStyle w:val="H23"/>
        <w:widowControl w:val="0"/>
        <w:suppressLineNumber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514684" w:rsidRPr="00423D8A" w:rsidRDefault="00514684" w:rsidP="0040441B">
      <w:pPr>
        <w:pStyle w:val="SingleTxt"/>
        <w:keepNext/>
        <w:keepLines/>
        <w:widowControl w:val="0"/>
        <w:suppressLineNumbers/>
        <w:spacing w:after="0" w:line="120" w:lineRule="exact"/>
        <w:rPr>
          <w:sz w:val="10"/>
        </w:rPr>
      </w:pPr>
    </w:p>
    <w:p w:rsidR="00514684" w:rsidRDefault="00514684" w:rsidP="0040441B">
      <w:pPr>
        <w:pStyle w:val="SingleTxt"/>
        <w:keepNext/>
        <w:keepLines/>
        <w:widowControl w:val="0"/>
        <w:suppressLineNumbers/>
      </w:pPr>
      <w:r>
        <w:t>4</w:t>
      </w:r>
      <w:r w:rsidR="00720D30">
        <w:t>3</w:t>
      </w:r>
      <w:r>
        <w:t>.</w:t>
      </w:r>
      <w:r>
        <w:tab/>
        <w:t>Отмечая многочисленные инициативы, принятые, с тем чтобы обеспечить равные права женщин с мужчинами в области образования, Комитет испыт</w:t>
      </w:r>
      <w:r>
        <w:t>ы</w:t>
      </w:r>
      <w:r>
        <w:t>вает озабоченность в связи с тем, что несмотря на сильные возражения Закон о базовом образовании был изменен и была исключена статья 10, касающаяся поощрения гендерного равенства. Комитет также с озабоченностью отмечает, что женщины по</w:t>
      </w:r>
      <w:r>
        <w:noBreakHyphen/>
        <w:t>прежнему в основном работают в традиционных областях о</w:t>
      </w:r>
      <w:r>
        <w:t>б</w:t>
      </w:r>
      <w:r>
        <w:t>разования и недопредставлены в области научной деятельности как студенты и как члены преподавательского состава, в частности среди преподават</w:t>
      </w:r>
      <w:r>
        <w:t>е</w:t>
      </w:r>
      <w:r>
        <w:t>лей.</w:t>
      </w:r>
    </w:p>
    <w:p w:rsidR="00514684" w:rsidRDefault="00514684" w:rsidP="00514684">
      <w:pPr>
        <w:pStyle w:val="SingleTxt"/>
        <w:rPr>
          <w:b/>
        </w:rPr>
      </w:pPr>
      <w:r>
        <w:t>4</w:t>
      </w:r>
      <w:r w:rsidR="00720D30">
        <w:t>4</w:t>
      </w:r>
      <w:r>
        <w:t>.</w:t>
      </w:r>
      <w:r>
        <w:tab/>
      </w:r>
      <w:r>
        <w:rPr>
          <w:b/>
        </w:rPr>
        <w:t>Комитет рекомендует государству-участнику серьезным образом вновь рассмотреть вопрос об интеграции гендерного равенства в Закон о базовом образовании, с тем чтобы отразить в национальном законодател</w:t>
      </w:r>
      <w:r>
        <w:rPr>
          <w:b/>
        </w:rPr>
        <w:t>ь</w:t>
      </w:r>
      <w:r>
        <w:rPr>
          <w:b/>
        </w:rPr>
        <w:t>стве обязательство государства в соответствии с Конвенцией о защите всех прав женщин в области образования. Комитет также настоятельно рек</w:t>
      </w:r>
      <w:r>
        <w:rPr>
          <w:b/>
        </w:rPr>
        <w:t>о</w:t>
      </w:r>
      <w:r>
        <w:rPr>
          <w:b/>
        </w:rPr>
        <w:t>мендует государству-участнику обеспечить, чтобы политика в области о</w:t>
      </w:r>
      <w:r>
        <w:rPr>
          <w:b/>
        </w:rPr>
        <w:t>б</w:t>
      </w:r>
      <w:r>
        <w:rPr>
          <w:b/>
        </w:rPr>
        <w:t>разования предусматривала меры с целью поощрения девочек и же</w:t>
      </w:r>
      <w:r>
        <w:rPr>
          <w:b/>
        </w:rPr>
        <w:t>н</w:t>
      </w:r>
      <w:r>
        <w:rPr>
          <w:b/>
        </w:rPr>
        <w:t>щин к продолжению образования и получению подготовки в нетрадиционных о</w:t>
      </w:r>
      <w:r>
        <w:rPr>
          <w:b/>
        </w:rPr>
        <w:t>б</w:t>
      </w:r>
      <w:r>
        <w:rPr>
          <w:b/>
        </w:rPr>
        <w:t>ластях, с тем чтобы расширить их возможности в плане трудоустройств</w:t>
      </w:r>
      <w:r>
        <w:rPr>
          <w:b/>
        </w:rPr>
        <w:t>а</w:t>
      </w:r>
      <w:r>
        <w:rPr>
          <w:b/>
        </w:rPr>
        <w:t xml:space="preserve"> и продвижения по службе в более хорошо оплачиваемых секторах эконом</w:t>
      </w:r>
      <w:r>
        <w:rPr>
          <w:b/>
        </w:rPr>
        <w:t>и</w:t>
      </w:r>
      <w:r>
        <w:rPr>
          <w:b/>
        </w:rPr>
        <w:t>ки. Комитет рекомендует, чтобы в третьем Базовом плане в целях обесп</w:t>
      </w:r>
      <w:r>
        <w:rPr>
          <w:b/>
        </w:rPr>
        <w:t>е</w:t>
      </w:r>
      <w:r>
        <w:rPr>
          <w:b/>
        </w:rPr>
        <w:t>чения гендерного равенства были установлены квоты в отношении чи</w:t>
      </w:r>
      <w:r>
        <w:rPr>
          <w:b/>
        </w:rPr>
        <w:t>с</w:t>
      </w:r>
      <w:r>
        <w:rPr>
          <w:b/>
        </w:rPr>
        <w:t>ла женщин-преподавателей в университетах и колледжах с целью их увел</w:t>
      </w:r>
      <w:r>
        <w:rPr>
          <w:b/>
        </w:rPr>
        <w:t>и</w:t>
      </w:r>
      <w:r>
        <w:rPr>
          <w:b/>
        </w:rPr>
        <w:t>чения с 20 процентов до в конечном итоге к постепенному достижению п</w:t>
      </w:r>
      <w:r>
        <w:rPr>
          <w:b/>
        </w:rPr>
        <w:t>а</w:t>
      </w:r>
      <w:r>
        <w:rPr>
          <w:b/>
        </w:rPr>
        <w:t>ритета в соотношении между представителями различных полов в этих учреждениях.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Pr="00423D8A" w:rsidRDefault="00514684" w:rsidP="00514684">
      <w:pPr>
        <w:pStyle w:val="SingleTxt"/>
      </w:pPr>
      <w:r>
        <w:t>4</w:t>
      </w:r>
      <w:r w:rsidR="00720D30">
        <w:t>5</w:t>
      </w:r>
      <w:r>
        <w:t>.</w:t>
      </w:r>
      <w:r>
        <w:tab/>
      </w:r>
      <w:r w:rsidRPr="00423D8A">
        <w:t>Комитет по</w:t>
      </w:r>
      <w:r w:rsidRPr="00423D8A">
        <w:noBreakHyphen/>
        <w:t>прежнему испытывает озабоченность в связи с тем, что же</w:t>
      </w:r>
      <w:r w:rsidRPr="00423D8A">
        <w:t>н</w:t>
      </w:r>
      <w:r w:rsidRPr="00423D8A">
        <w:t>щины находятся в невыгодном положении на рынке труда, что находит отраж</w:t>
      </w:r>
      <w:r w:rsidRPr="00423D8A">
        <w:t>е</w:t>
      </w:r>
      <w:r w:rsidRPr="00423D8A">
        <w:t>ние в значительной вертикальной и горизонтальной профессиональной сегр</w:t>
      </w:r>
      <w:r w:rsidRPr="00423D8A">
        <w:t>е</w:t>
      </w:r>
      <w:r w:rsidRPr="00423D8A">
        <w:t>гации между женщинами и мужчинами. Комитет испытывает особенную оз</w:t>
      </w:r>
      <w:r w:rsidRPr="00423D8A">
        <w:t>а</w:t>
      </w:r>
      <w:r w:rsidRPr="00423D8A">
        <w:t>боченность в связи с тем, что «категория трудового управления», содержаща</w:t>
      </w:r>
      <w:r w:rsidRPr="00423D8A">
        <w:t>я</w:t>
      </w:r>
      <w:r w:rsidRPr="00423D8A">
        <w:t>ся в административных руководящих принципах в соответствии с законом о равных возможностях, может обеспечивать лазейку для нанимателей, с тем чтобы вн</w:t>
      </w:r>
      <w:r w:rsidRPr="00423D8A">
        <w:t>е</w:t>
      </w:r>
      <w:r w:rsidRPr="00423D8A">
        <w:t>дрить основанную на стереотипах систему, которая дискриминирует в отношении женщин. Он также испытывает озабоченность в связи с сохран</w:t>
      </w:r>
      <w:r w:rsidRPr="00423D8A">
        <w:t>е</w:t>
      </w:r>
      <w:r w:rsidRPr="00423D8A">
        <w:t>нием весьма высокого разрыва в заработной плате по признаку пола порядка 32,9 процента в часовой оплате среди работающих полный рабочий день тр</w:t>
      </w:r>
      <w:r w:rsidRPr="00423D8A">
        <w:t>у</w:t>
      </w:r>
      <w:r w:rsidRPr="00423D8A">
        <w:t>дящихся и даже еще более высокой разницы в заработной плате по признаку пола среди трудящихся, работающих неполный день, в связи с подавляющим числом женщин на должностях с фиксированным или частичным сроком зан</w:t>
      </w:r>
      <w:r w:rsidRPr="00423D8A">
        <w:t>я</w:t>
      </w:r>
      <w:r w:rsidRPr="00423D8A">
        <w:t>тости и незаконными увольнениями женщин по причине беременности и ро</w:t>
      </w:r>
      <w:r w:rsidRPr="00423D8A">
        <w:t>ж</w:t>
      </w:r>
      <w:r w:rsidRPr="00423D8A">
        <w:t>дения детей. Комитет также выражает свою озабоченность в связи с неадеква</w:t>
      </w:r>
      <w:r w:rsidRPr="00423D8A">
        <w:t>т</w:t>
      </w:r>
      <w:r w:rsidRPr="00423D8A">
        <w:t>ной защитой и санкциями, предусмотренными в действующем трудовом зак</w:t>
      </w:r>
      <w:r w:rsidRPr="00423D8A">
        <w:t>о</w:t>
      </w:r>
      <w:r w:rsidRPr="00423D8A">
        <w:t>нодательстве. В частности, Комитет испытывает озабоченность в связи с о</w:t>
      </w:r>
      <w:r w:rsidRPr="00423D8A">
        <w:t>т</w:t>
      </w:r>
      <w:r w:rsidRPr="00423D8A">
        <w:t>сутствием в Законе о труде положения, которое признавало бы принцип равной оплаты за равный труд и работу равной ценности в соответствии с Конвенц</w:t>
      </w:r>
      <w:r w:rsidRPr="00423D8A">
        <w:t>и</w:t>
      </w:r>
      <w:r w:rsidRPr="00423D8A">
        <w:t>ей № 100 Международной организации труда. Комитет также выражает озаб</w:t>
      </w:r>
      <w:r w:rsidRPr="00423D8A">
        <w:t>о</w:t>
      </w:r>
      <w:r w:rsidRPr="00423D8A">
        <w:t>ченность в связи с широко распространенными сексуальными домогательств</w:t>
      </w:r>
      <w:r w:rsidRPr="00423D8A">
        <w:t>а</w:t>
      </w:r>
      <w:r w:rsidRPr="00423D8A">
        <w:t>ми на трудовых местах и тем фактом, что, хотя законодательство включает м</w:t>
      </w:r>
      <w:r w:rsidRPr="00423D8A">
        <w:t>е</w:t>
      </w:r>
      <w:r w:rsidRPr="00423D8A">
        <w:t>ры с целью определения компаний, которые не обеспечивают мер по предо</w:t>
      </w:r>
      <w:r w:rsidRPr="00423D8A">
        <w:t>т</w:t>
      </w:r>
      <w:r w:rsidRPr="00423D8A">
        <w:t>вращению сексуальных домог</w:t>
      </w:r>
      <w:r w:rsidRPr="00423D8A">
        <w:t>а</w:t>
      </w:r>
      <w:r w:rsidRPr="00423D8A">
        <w:t>тельств, оно не предусматривает мер наказания с целью обеспечения их соблюдения путем публичного распространения и</w:t>
      </w:r>
      <w:r w:rsidRPr="00423D8A">
        <w:t>н</w:t>
      </w:r>
      <w:r w:rsidRPr="00423D8A">
        <w:t>формации о названиях компаний-нарушителей. Комитет далее испытывает оз</w:t>
      </w:r>
      <w:r w:rsidRPr="00423D8A">
        <w:t>а</w:t>
      </w:r>
      <w:r w:rsidRPr="00423D8A">
        <w:t>боченность в связи с продолжительностью юридических процессов по труд</w:t>
      </w:r>
      <w:r w:rsidRPr="00423D8A">
        <w:t>о</w:t>
      </w:r>
      <w:r w:rsidRPr="00423D8A">
        <w:t>вым вопросам, которые не понимаются женщинами и которые не дают им во</w:t>
      </w:r>
      <w:r w:rsidRPr="00423D8A">
        <w:t>з</w:t>
      </w:r>
      <w:r w:rsidRPr="00423D8A">
        <w:t>можности добиваться удовлетворения в судах, как предусматривается согласно ст</w:t>
      </w:r>
      <w:r w:rsidRPr="00423D8A">
        <w:t>а</w:t>
      </w:r>
      <w:r w:rsidRPr="00423D8A">
        <w:t>ть</w:t>
      </w:r>
      <w:r>
        <w:t>е</w:t>
      </w:r>
      <w:r w:rsidRPr="00423D8A">
        <w:t> 2(с) Конвенции.</w:t>
      </w:r>
    </w:p>
    <w:p w:rsidR="00514684" w:rsidRDefault="00514684" w:rsidP="00514684">
      <w:pPr>
        <w:pStyle w:val="SingleTxt"/>
        <w:rPr>
          <w:b/>
        </w:rPr>
      </w:pPr>
      <w:r>
        <w:t>4</w:t>
      </w:r>
      <w:r w:rsidR="00720D30">
        <w:t>6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и</w:t>
      </w:r>
      <w:r>
        <w:rPr>
          <w:b/>
        </w:rPr>
        <w:t>оритетное внимание обеспечению фактического равенства между мужч</w:t>
      </w:r>
      <w:r>
        <w:rPr>
          <w:b/>
        </w:rPr>
        <w:t>и</w:t>
      </w:r>
      <w:r>
        <w:rPr>
          <w:b/>
        </w:rPr>
        <w:t>нами и женщинами на рынке труда, с тем чтобы гарантировать полное с</w:t>
      </w:r>
      <w:r>
        <w:rPr>
          <w:b/>
        </w:rPr>
        <w:t>о</w:t>
      </w:r>
      <w:r>
        <w:rPr>
          <w:b/>
        </w:rPr>
        <w:t>блюдение статьи 11 Конвенции. Он рекомендует государству-участнику принять конкретные меры, в том числе временные специальные меры в соответствии с пунктом 1 статьи 4 Конвенции и общей рекомендац</w:t>
      </w:r>
      <w:r>
        <w:rPr>
          <w:b/>
        </w:rPr>
        <w:t>и</w:t>
      </w:r>
      <w:r>
        <w:rPr>
          <w:b/>
        </w:rPr>
        <w:t>ей № 25 Комитета, с тем чтобы ликвидировать как вертикальную, так и г</w:t>
      </w:r>
      <w:r>
        <w:rPr>
          <w:b/>
        </w:rPr>
        <w:t>о</w:t>
      </w:r>
      <w:r>
        <w:rPr>
          <w:b/>
        </w:rPr>
        <w:t>ризонтальную профессиональную сегрегацию и сократить разрыв в зар</w:t>
      </w:r>
      <w:r>
        <w:rPr>
          <w:b/>
        </w:rPr>
        <w:t>а</w:t>
      </w:r>
      <w:r>
        <w:rPr>
          <w:b/>
        </w:rPr>
        <w:t>ботной плате по признаку пола между женщинами и мужчинами, а та</w:t>
      </w:r>
      <w:r>
        <w:rPr>
          <w:b/>
        </w:rPr>
        <w:t>к</w:t>
      </w:r>
      <w:r>
        <w:rPr>
          <w:b/>
        </w:rPr>
        <w:t>же меры по предотвращению практики незаконного увольнения женщин в случае б</w:t>
      </w:r>
      <w:r>
        <w:rPr>
          <w:b/>
        </w:rPr>
        <w:t>е</w:t>
      </w:r>
      <w:r>
        <w:rPr>
          <w:b/>
        </w:rPr>
        <w:t>ременности и деторождения. Он рекомендует государству-участнику опр</w:t>
      </w:r>
      <w:r>
        <w:rPr>
          <w:b/>
        </w:rPr>
        <w:t>е</w:t>
      </w:r>
      <w:r>
        <w:rPr>
          <w:b/>
        </w:rPr>
        <w:t>делить санкции за дискриминацию в отношении женщин в области зан</w:t>
      </w:r>
      <w:r>
        <w:rPr>
          <w:b/>
        </w:rPr>
        <w:t>я</w:t>
      </w:r>
      <w:r>
        <w:rPr>
          <w:b/>
        </w:rPr>
        <w:t>тости как в государственном, так и в частном секторах, в том числе в о</w:t>
      </w:r>
      <w:r>
        <w:rPr>
          <w:b/>
        </w:rPr>
        <w:t>т</w:t>
      </w:r>
      <w:r>
        <w:rPr>
          <w:b/>
        </w:rPr>
        <w:t>ношении случаев сексуального домогательства, с тем чтобы обеспечить эффективные правоприменительные меры и механизмы на</w:t>
      </w:r>
      <w:r>
        <w:rPr>
          <w:b/>
        </w:rPr>
        <w:t>д</w:t>
      </w:r>
      <w:r>
        <w:rPr>
          <w:b/>
        </w:rPr>
        <w:t>зора и обеспечить, чтобы женщины имели доступ к средствам защиты, в том числе юридической помощи и своевременному рассмотрению их дел.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Совмещение семейн</w:t>
      </w:r>
      <w:r w:rsidR="00720D30">
        <w:t xml:space="preserve">ых и производственных </w:t>
      </w:r>
      <w:r>
        <w:t>обязанностей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4</w:t>
      </w:r>
      <w:r w:rsidR="00720D30">
        <w:t>7</w:t>
      </w:r>
      <w:r>
        <w:t>.</w:t>
      </w:r>
      <w:r>
        <w:tab/>
        <w:t>Приветствуя законодательные усилия и усилия государства в области п</w:t>
      </w:r>
      <w:r>
        <w:t>о</w:t>
      </w:r>
      <w:r>
        <w:t>литики, в частности, например, Хартию о совмещении трудовой деятельности и семейных обязанностей, политику мер по поощрению сбалансированности при совмещении работы и личной жизни и стратегию по поддержке детей и семьей, а также другие меры по обеспечению лучшего совмещения семейн</w:t>
      </w:r>
      <w:r w:rsidR="00720D30">
        <w:t>ых</w:t>
      </w:r>
      <w:r>
        <w:t xml:space="preserve"> и </w:t>
      </w:r>
      <w:r w:rsidR="00720D30">
        <w:t xml:space="preserve">производственных </w:t>
      </w:r>
      <w:r>
        <w:t>обязанностей, Комитет испыт</w:t>
      </w:r>
      <w:r>
        <w:t>ы</w:t>
      </w:r>
      <w:r>
        <w:t>вает озабоченность в связи с тем, что домашние и семейные обязанности в основном выполняются женщ</w:t>
      </w:r>
      <w:r>
        <w:t>и</w:t>
      </w:r>
      <w:r>
        <w:t>нами и что это находит отражение в исключительно низком числе мужчин, к</w:t>
      </w:r>
      <w:r>
        <w:t>о</w:t>
      </w:r>
      <w:r>
        <w:t>торые берут отпуск по семейным обстоятельствам, и в том факте, что женщины вынуждены прерывать свою служебную карьеру или работать на временной работе для выполнения своих семейных обязанн</w:t>
      </w:r>
      <w:r>
        <w:t>о</w:t>
      </w:r>
      <w:r>
        <w:t>стей.</w:t>
      </w:r>
    </w:p>
    <w:p w:rsidR="00514684" w:rsidRDefault="00514684" w:rsidP="00514684">
      <w:pPr>
        <w:pStyle w:val="SingleTxt"/>
        <w:rPr>
          <w:b/>
        </w:rPr>
      </w:pPr>
      <w:r w:rsidRPr="002C6032">
        <w:t>4</w:t>
      </w:r>
      <w:r w:rsidR="00720D30">
        <w:t>8</w:t>
      </w:r>
      <w:r>
        <w:t>.</w:t>
      </w:r>
      <w:r>
        <w:tab/>
      </w:r>
      <w:r>
        <w:rPr>
          <w:b/>
        </w:rPr>
        <w:t>Комитет рекомендует государству-участнику активизировать его ус</w:t>
      </w:r>
      <w:r>
        <w:rPr>
          <w:b/>
        </w:rPr>
        <w:t>и</w:t>
      </w:r>
      <w:r>
        <w:rPr>
          <w:b/>
        </w:rPr>
        <w:t xml:space="preserve">лия, с тем чтобы оказать помощь женщинам и мужчинам в обеспечении сбалансированности между семейными и </w:t>
      </w:r>
      <w:r w:rsidR="00720D30">
        <w:rPr>
          <w:b/>
        </w:rPr>
        <w:t xml:space="preserve">производственными </w:t>
      </w:r>
      <w:r>
        <w:rPr>
          <w:b/>
        </w:rPr>
        <w:t>обязанн</w:t>
      </w:r>
      <w:r>
        <w:rPr>
          <w:b/>
        </w:rPr>
        <w:t>о</w:t>
      </w:r>
      <w:r>
        <w:rPr>
          <w:b/>
        </w:rPr>
        <w:t>стями, в частности путем дальнейшего расширения осведомленности и инициатив в области образования как для женщин, так и для мужчин о</w:t>
      </w:r>
      <w:r>
        <w:rPr>
          <w:b/>
        </w:rPr>
        <w:t>т</w:t>
      </w:r>
      <w:r>
        <w:rPr>
          <w:b/>
        </w:rPr>
        <w:t>носительно равного распределения задач по уходу за детьми и домашних обязанностей, а также путем обеспечения того, чтобы частное трудоус</w:t>
      </w:r>
      <w:r>
        <w:rPr>
          <w:b/>
        </w:rPr>
        <w:t>т</w:t>
      </w:r>
      <w:r>
        <w:rPr>
          <w:b/>
        </w:rPr>
        <w:t>ройство не предназначалось исключительно только для женщин. Комитет н</w:t>
      </w:r>
      <w:r>
        <w:rPr>
          <w:b/>
        </w:rPr>
        <w:t>а</w:t>
      </w:r>
      <w:r>
        <w:rPr>
          <w:b/>
        </w:rPr>
        <w:t xml:space="preserve">стоятельно призывает государство-участник активизировать его усилия по улучшению наличия доступности учреждений по уходу за детьми для различных возрастных групп и </w:t>
      </w:r>
      <w:r w:rsidR="00720D30">
        <w:rPr>
          <w:b/>
        </w:rPr>
        <w:t xml:space="preserve">поощрять </w:t>
      </w:r>
      <w:r>
        <w:rPr>
          <w:b/>
        </w:rPr>
        <w:t>мужчин пользоваться возмо</w:t>
      </w:r>
      <w:r>
        <w:rPr>
          <w:b/>
        </w:rPr>
        <w:t>ж</w:t>
      </w:r>
      <w:r>
        <w:rPr>
          <w:b/>
        </w:rPr>
        <w:t>ностями получения отпуска по семейным обстоятел</w:t>
      </w:r>
      <w:r>
        <w:rPr>
          <w:b/>
        </w:rPr>
        <w:t>ь</w:t>
      </w:r>
      <w:r>
        <w:rPr>
          <w:b/>
        </w:rPr>
        <w:t xml:space="preserve">ствам. 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4</w:t>
      </w:r>
      <w:r w:rsidR="00720D30">
        <w:t>9</w:t>
      </w:r>
      <w:r>
        <w:t>.</w:t>
      </w:r>
      <w:r>
        <w:tab/>
        <w:t>С удовлетворением отмечая, что государство-участник имеет высокое к</w:t>
      </w:r>
      <w:r>
        <w:t>а</w:t>
      </w:r>
      <w:r>
        <w:t>чество медицинского обслуживания, Комитет испытывает озабоченность в св</w:t>
      </w:r>
      <w:r>
        <w:t>я</w:t>
      </w:r>
      <w:r>
        <w:t>зи с недавним увеличением числа заболеваний, распространяемых половым путем, в том числе ВИЧ/СПИДа среди японских женщин. Он также испытыв</w:t>
      </w:r>
      <w:r>
        <w:t>а</w:t>
      </w:r>
      <w:r>
        <w:t>ет озабоченность в связи с высокими показателями абортов среди девушек-подростков и молодых женщин, а также в связи с тем фактом, что женщины, которые решают сделать аборт, могут подвергнуться наказанию в соответствии с уголовным кодексом. Комитет испытывает сожаление в связи с отсутствием информации об умственном и психологическом здоровье женщин.</w:t>
      </w:r>
    </w:p>
    <w:p w:rsidR="00514684" w:rsidRDefault="00720D30" w:rsidP="00514684">
      <w:pPr>
        <w:pStyle w:val="SingleTxt"/>
        <w:rPr>
          <w:b/>
        </w:rPr>
      </w:pPr>
      <w:r>
        <w:t>50</w:t>
      </w:r>
      <w:r w:rsidR="00514684">
        <w:t>.</w:t>
      </w:r>
      <w:r w:rsidR="00514684">
        <w:tab/>
      </w:r>
      <w:r w:rsidR="00514684" w:rsidRPr="002C6032">
        <w:rPr>
          <w:b/>
        </w:rPr>
        <w:t>Комитет рекомендует государству-участнику поощрять просвещение по вопросам сексуального образования, ориентированное на девочек и юношей</w:t>
      </w:r>
      <w:r w:rsidR="00514684">
        <w:rPr>
          <w:b/>
        </w:rPr>
        <w:t>-</w:t>
      </w:r>
      <w:r w:rsidR="00514684" w:rsidRPr="002C6032">
        <w:rPr>
          <w:b/>
        </w:rPr>
        <w:t>подростков, и обеспечить доступ  к информации о сексуальном образовании и обо всех услугах, в том числе услугах, связанных с прекр</w:t>
      </w:r>
      <w:r w:rsidR="00514684" w:rsidRPr="002C6032">
        <w:rPr>
          <w:b/>
        </w:rPr>
        <w:t>а</w:t>
      </w:r>
      <w:r w:rsidR="00514684" w:rsidRPr="002C6032">
        <w:rPr>
          <w:b/>
        </w:rPr>
        <w:t>щением беременности для всех женщин и девочек. Комитет также просит</w:t>
      </w:r>
      <w:r w:rsidR="00514684">
        <w:rPr>
          <w:b/>
        </w:rPr>
        <w:t xml:space="preserve"> государство-участник представить в его следующем докладе данные с ра</w:t>
      </w:r>
      <w:r w:rsidR="00514684">
        <w:rPr>
          <w:b/>
        </w:rPr>
        <w:t>з</w:t>
      </w:r>
      <w:r w:rsidR="00514684">
        <w:rPr>
          <w:b/>
        </w:rPr>
        <w:t>бивкой по признаку пола по вопросам здравоохранения и предоставл</w:t>
      </w:r>
      <w:r w:rsidR="00514684">
        <w:rPr>
          <w:b/>
        </w:rPr>
        <w:t>е</w:t>
      </w:r>
      <w:r w:rsidR="00514684">
        <w:rPr>
          <w:b/>
        </w:rPr>
        <w:t>ния медицинских услуг и дополнительную информацию и данные о распр</w:t>
      </w:r>
      <w:r w:rsidR="00514684">
        <w:rPr>
          <w:b/>
        </w:rPr>
        <w:t>о</w:t>
      </w:r>
      <w:r w:rsidR="00514684">
        <w:rPr>
          <w:b/>
        </w:rPr>
        <w:t>страненности заболеваний, передаваемых половым путем, в том числе ВИЧ/СПИДа среди женщин, и о мерах по борьбе с этим. Комитет рекоме</w:t>
      </w:r>
      <w:r w:rsidR="00514684">
        <w:rPr>
          <w:b/>
        </w:rPr>
        <w:t>н</w:t>
      </w:r>
      <w:r w:rsidR="00514684">
        <w:rPr>
          <w:b/>
        </w:rPr>
        <w:t>дует государству-участнику по мере возможности внести поправки в его законодательство, предусматривающее уголовное наказание за аборт, с тем чтобы отменить меры наказания, направленные против женщин, которые совершают аборт в соответствии с рекомендацией № 24 Комитета, каса</w:t>
      </w:r>
      <w:r w:rsidR="00514684">
        <w:rPr>
          <w:b/>
        </w:rPr>
        <w:t>ю</w:t>
      </w:r>
      <w:r w:rsidR="00514684">
        <w:rPr>
          <w:b/>
        </w:rPr>
        <w:t>щиеся женщин и здоровья и Пекинской декларации и Платформы дейс</w:t>
      </w:r>
      <w:r w:rsidR="00514684">
        <w:rPr>
          <w:b/>
        </w:rPr>
        <w:t>т</w:t>
      </w:r>
      <w:r w:rsidR="00514684">
        <w:rPr>
          <w:b/>
        </w:rPr>
        <w:t>вий. Комитет просит государство-участник включить в его следующий доклад информацию об умственном и психологическом здор</w:t>
      </w:r>
      <w:r w:rsidR="00514684">
        <w:rPr>
          <w:b/>
        </w:rPr>
        <w:t>о</w:t>
      </w:r>
      <w:r w:rsidR="00514684">
        <w:rPr>
          <w:b/>
        </w:rPr>
        <w:t>вье женщин.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меньшинств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720D30" w:rsidP="00514684">
      <w:pPr>
        <w:pStyle w:val="SingleTxt"/>
      </w:pPr>
      <w:r>
        <w:t>51</w:t>
      </w:r>
      <w:r w:rsidR="00514684">
        <w:t>.</w:t>
      </w:r>
      <w:r w:rsidR="00514684">
        <w:tab/>
        <w:t>Комитет выражает сожаление в связи с отсутствием информации и стат</w:t>
      </w:r>
      <w:r w:rsidR="00514684">
        <w:t>и</w:t>
      </w:r>
      <w:r w:rsidR="00514684">
        <w:t>ческих данных о положении женщин из числа меньшинств в государстве-участнике, которые подвергаются многочисленной дискриминации по призн</w:t>
      </w:r>
      <w:r w:rsidR="00514684">
        <w:t>а</w:t>
      </w:r>
      <w:r w:rsidR="00514684">
        <w:t>ку пола и признаку этнического происхождения как в обществе в целом, так и в своих общинах. Комитет далее выражает сожаление в связи с отсутствием к</w:t>
      </w:r>
      <w:r w:rsidR="00514684">
        <w:t>а</w:t>
      </w:r>
      <w:r w:rsidR="00514684">
        <w:t>ких-либо позитивных мер, в том числе стратегии в отношении каждой группы меньшинств с целью поощрения прав женщин из числа меньшинств.</w:t>
      </w:r>
    </w:p>
    <w:p w:rsidR="00514684" w:rsidRDefault="00514684" w:rsidP="00514684">
      <w:pPr>
        <w:pStyle w:val="SingleTxt"/>
        <w:rPr>
          <w:b/>
        </w:rPr>
      </w:pPr>
      <w:r>
        <w:t>5</w:t>
      </w:r>
      <w:r w:rsidR="00720D30">
        <w:t>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принять э</w:t>
      </w:r>
      <w:r>
        <w:rPr>
          <w:b/>
        </w:rPr>
        <w:t>ф</w:t>
      </w:r>
      <w:r>
        <w:rPr>
          <w:b/>
        </w:rPr>
        <w:t xml:space="preserve">фективные меры, в том числе разработать </w:t>
      </w:r>
      <w:r w:rsidR="00720D30">
        <w:rPr>
          <w:b/>
        </w:rPr>
        <w:t xml:space="preserve">нормативную базу </w:t>
      </w:r>
      <w:r>
        <w:rPr>
          <w:b/>
        </w:rPr>
        <w:t>и принять временные специальные меры с целью ликвидации дискриминации в о</w:t>
      </w:r>
      <w:r>
        <w:rPr>
          <w:b/>
        </w:rPr>
        <w:t>т</w:t>
      </w:r>
      <w:r>
        <w:rPr>
          <w:b/>
        </w:rPr>
        <w:t xml:space="preserve">ношении женщин из числа меньшинств. </w:t>
      </w:r>
      <w:r w:rsidR="00720D30">
        <w:rPr>
          <w:b/>
        </w:rPr>
        <w:t>С этой целью Комитет насто</w:t>
      </w:r>
      <w:r w:rsidR="00720D30">
        <w:rPr>
          <w:b/>
        </w:rPr>
        <w:t>я</w:t>
      </w:r>
      <w:r w:rsidR="00720D30">
        <w:rPr>
          <w:b/>
        </w:rPr>
        <w:t xml:space="preserve">тельно призывает государство-участник назначать в состав руководящих органов женщин из числа меньшинств. </w:t>
      </w:r>
      <w:r>
        <w:rPr>
          <w:b/>
        </w:rPr>
        <w:t>К</w:t>
      </w:r>
      <w:r>
        <w:rPr>
          <w:b/>
        </w:rPr>
        <w:t>о</w:t>
      </w:r>
      <w:r>
        <w:rPr>
          <w:b/>
        </w:rPr>
        <w:t>митет вновь подтверждает свою предыдущую просьбу (</w:t>
      </w:r>
      <w:r>
        <w:rPr>
          <w:b/>
          <w:lang w:val="en-US"/>
        </w:rPr>
        <w:t>A</w:t>
      </w:r>
      <w:r w:rsidRPr="00D01CCC">
        <w:rPr>
          <w:b/>
        </w:rPr>
        <w:t>/58/38</w:t>
      </w:r>
      <w:r>
        <w:rPr>
          <w:b/>
        </w:rPr>
        <w:t>, пункт 366) о том, чтобы государство-участник включило информацию о положении женщин из числа мен</w:t>
      </w:r>
      <w:r>
        <w:rPr>
          <w:b/>
        </w:rPr>
        <w:t>ь</w:t>
      </w:r>
      <w:r>
        <w:rPr>
          <w:b/>
        </w:rPr>
        <w:t xml:space="preserve">шинств в Японии, особенно </w:t>
      </w:r>
      <w:r w:rsidR="00720D30">
        <w:rPr>
          <w:b/>
        </w:rPr>
        <w:t xml:space="preserve">в </w:t>
      </w:r>
      <w:r>
        <w:rPr>
          <w:b/>
        </w:rPr>
        <w:t xml:space="preserve">вопросах образования, </w:t>
      </w:r>
      <w:r w:rsidR="00720D30">
        <w:rPr>
          <w:b/>
        </w:rPr>
        <w:t xml:space="preserve">занятости, </w:t>
      </w:r>
      <w:r>
        <w:rPr>
          <w:b/>
        </w:rPr>
        <w:t>здрав</w:t>
      </w:r>
      <w:r>
        <w:rPr>
          <w:b/>
        </w:rPr>
        <w:t>о</w:t>
      </w:r>
      <w:r>
        <w:rPr>
          <w:b/>
        </w:rPr>
        <w:t>охранения, социального обеспечения и насилия</w:t>
      </w:r>
      <w:r w:rsidR="00720D30">
        <w:rPr>
          <w:b/>
        </w:rPr>
        <w:t>,</w:t>
      </w:r>
      <w:r>
        <w:rPr>
          <w:b/>
        </w:rPr>
        <w:t xml:space="preserve"> в его сл</w:t>
      </w:r>
      <w:r>
        <w:rPr>
          <w:b/>
        </w:rPr>
        <w:t>е</w:t>
      </w:r>
      <w:r>
        <w:rPr>
          <w:b/>
        </w:rPr>
        <w:t>дующий доклад. В этой связи Комитет призывает государство-участник осуществить вс</w:t>
      </w:r>
      <w:r>
        <w:rPr>
          <w:b/>
        </w:rPr>
        <w:t>е</w:t>
      </w:r>
      <w:r>
        <w:rPr>
          <w:b/>
        </w:rPr>
        <w:t>объемлющее исследование по вопросу о положении женщин из числа мен</w:t>
      </w:r>
      <w:r>
        <w:rPr>
          <w:b/>
        </w:rPr>
        <w:t>ь</w:t>
      </w:r>
      <w:r>
        <w:rPr>
          <w:b/>
        </w:rPr>
        <w:t>шинств, в том числе коренных меньшинств айну, бураку и к</w:t>
      </w:r>
      <w:r>
        <w:rPr>
          <w:b/>
        </w:rPr>
        <w:t>о</w:t>
      </w:r>
      <w:r>
        <w:rPr>
          <w:b/>
        </w:rPr>
        <w:t>рейских женщин зайничи и женщин с Окинавы.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Группы уязвимых женщин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</w:pPr>
      <w:r>
        <w:t>5</w:t>
      </w:r>
      <w:r w:rsidR="00DB0E0C">
        <w:t>3</w:t>
      </w:r>
      <w:r>
        <w:t>.</w:t>
      </w:r>
      <w:r>
        <w:tab/>
        <w:t>Комитет отмечает отсутствие информации о статистических данных о группах уязвимых женщин, в частности сельских женщинах, матерях-одиночках, женщинах-инвалидах, беженцах и женщинах-мигрантах, которые зачастую подвергаются многочисленным формам дискриминации, особенно в плане доступа к трудоустройству, медицинскому обслуживанию, о</w:t>
      </w:r>
      <w:r>
        <w:t>б</w:t>
      </w:r>
      <w:r>
        <w:t>разованию и социальным льготам.</w:t>
      </w:r>
    </w:p>
    <w:p w:rsidR="00514684" w:rsidRDefault="00514684" w:rsidP="00514684">
      <w:pPr>
        <w:pStyle w:val="SingleTxt"/>
        <w:rPr>
          <w:b/>
        </w:rPr>
      </w:pPr>
      <w:r>
        <w:t>5</w:t>
      </w:r>
      <w:r w:rsidR="00DB0E0C">
        <w:t>4</w:t>
      </w:r>
      <w:r>
        <w:t>.</w:t>
      </w:r>
      <w:r>
        <w:tab/>
      </w:r>
      <w:r>
        <w:rPr>
          <w:b/>
        </w:rPr>
        <w:t>Комитет просит государство-участник представить в его следующем докладе всеобъемлющую информацию о фактическом положении групп уязвимых женщин во всех областях, охватываемых Конвенцией, и инфо</w:t>
      </w:r>
      <w:r>
        <w:rPr>
          <w:b/>
        </w:rPr>
        <w:t>р</w:t>
      </w:r>
      <w:r>
        <w:rPr>
          <w:b/>
        </w:rPr>
        <w:t>мацию о конкретных программах и достижениях. Комитет призывает г</w:t>
      </w:r>
      <w:r>
        <w:rPr>
          <w:b/>
        </w:rPr>
        <w:t>о</w:t>
      </w:r>
      <w:r>
        <w:rPr>
          <w:b/>
        </w:rPr>
        <w:t>сударство-участник принять стратегии и программы с учетом ге</w:t>
      </w:r>
      <w:r>
        <w:rPr>
          <w:b/>
        </w:rPr>
        <w:t>н</w:t>
      </w:r>
      <w:r>
        <w:rPr>
          <w:b/>
        </w:rPr>
        <w:t>дерных факторов, которые будут отражать особые потребности групп уязвимых женщин.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  <w:rPr>
          <w:b/>
        </w:rPr>
      </w:pPr>
      <w:r>
        <w:t>5</w:t>
      </w:r>
      <w:r w:rsidR="00DB0E0C">
        <w:t>5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продолжать использовать при осуществлении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подкрепляют пол</w:t>
      </w:r>
      <w:r>
        <w:rPr>
          <w:b/>
        </w:rPr>
        <w:t>о</w:t>
      </w:r>
      <w:r>
        <w:rPr>
          <w:b/>
        </w:rPr>
        <w:t>жения Конвенции, и просит государство-участник включить информ</w:t>
      </w:r>
      <w:r>
        <w:rPr>
          <w:b/>
        </w:rPr>
        <w:t>а</w:t>
      </w:r>
      <w:r>
        <w:rPr>
          <w:b/>
        </w:rPr>
        <w:t>цию по этому вопросу в свой следующий периодический доклад.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</w:t>
      </w:r>
      <w:r>
        <w:t>ы</w:t>
      </w:r>
      <w:r>
        <w:t>сячелетия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  <w:rPr>
          <w:b/>
        </w:rPr>
      </w:pPr>
      <w:r>
        <w:t>5</w:t>
      </w:r>
      <w:r w:rsidR="00DB0E0C">
        <w:t>6</w:t>
      </w:r>
      <w:r>
        <w:t>.</w:t>
      </w:r>
      <w:r>
        <w:tab/>
      </w:r>
      <w:r>
        <w:rPr>
          <w:b/>
        </w:rPr>
        <w:t>Комитет отмечает, что полное и эффективное осуществление Конве</w:t>
      </w:r>
      <w:r>
        <w:rPr>
          <w:b/>
        </w:rPr>
        <w:t>н</w:t>
      </w:r>
      <w:r>
        <w:rPr>
          <w:b/>
        </w:rPr>
        <w:t xml:space="preserve">ции является непреложным условием для достижения целей в области развития, сформулированных в Декларации тысячелетия. Он призывает учитывать гендерные </w:t>
      </w:r>
      <w:r w:rsidR="00DB0E0C">
        <w:rPr>
          <w:b/>
        </w:rPr>
        <w:t xml:space="preserve">факторы </w:t>
      </w:r>
      <w:r>
        <w:rPr>
          <w:b/>
        </w:rPr>
        <w:t>и четко отражать положения Конвенции во всех усилиях, направленных на достижение этих целей, и просит госуда</w:t>
      </w:r>
      <w:r>
        <w:rPr>
          <w:b/>
        </w:rPr>
        <w:t>р</w:t>
      </w:r>
      <w:r>
        <w:rPr>
          <w:b/>
        </w:rPr>
        <w:t>ство-участник включить информацию по этому вопросу в его следующий доклад.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</w:t>
      </w:r>
      <w:r w:rsidR="00DB0E0C">
        <w:t xml:space="preserve">ных документов 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  <w:rPr>
          <w:b/>
        </w:rPr>
      </w:pPr>
      <w:r>
        <w:t>5</w:t>
      </w:r>
      <w:r w:rsidR="00DB0E0C">
        <w:t>7</w:t>
      </w:r>
      <w:r>
        <w:t>.</w:t>
      </w:r>
      <w:r>
        <w:tab/>
      </w:r>
      <w:r>
        <w:rPr>
          <w:b/>
        </w:rPr>
        <w:t>Комитет отмечает, что присоединение государств к девяти основным международным документам по правам человека</w:t>
      </w:r>
      <w:r w:rsidRPr="00E24EC1">
        <w:rPr>
          <w:rStyle w:val="FootnoteReference"/>
        </w:rPr>
        <w:footnoteReference w:id="1"/>
      </w:r>
      <w:r>
        <w:rPr>
          <w:b/>
        </w:rPr>
        <w:t xml:space="preserve"> способствует осущест</w:t>
      </w:r>
      <w:r>
        <w:rPr>
          <w:b/>
        </w:rPr>
        <w:t>в</w:t>
      </w:r>
      <w:r>
        <w:rPr>
          <w:b/>
        </w:rPr>
        <w:t>лению женщинами своих прав человека и основных свобод во всех аспе</w:t>
      </w:r>
      <w:r>
        <w:rPr>
          <w:b/>
        </w:rPr>
        <w:t>к</w:t>
      </w:r>
      <w:r>
        <w:rPr>
          <w:b/>
        </w:rPr>
        <w:t xml:space="preserve">тах жизни. </w:t>
      </w:r>
      <w:r w:rsidR="00DB0E0C">
        <w:rPr>
          <w:b/>
        </w:rPr>
        <w:t>П</w:t>
      </w:r>
      <w:r>
        <w:rPr>
          <w:b/>
        </w:rPr>
        <w:t xml:space="preserve">оэтому </w:t>
      </w:r>
      <w:r w:rsidR="00DB0E0C">
        <w:rPr>
          <w:b/>
        </w:rPr>
        <w:t xml:space="preserve">Комитет </w:t>
      </w:r>
      <w:r>
        <w:rPr>
          <w:b/>
        </w:rPr>
        <w:t>призывает правительство Японии рассмо</w:t>
      </w:r>
      <w:r>
        <w:rPr>
          <w:b/>
        </w:rPr>
        <w:t>т</w:t>
      </w:r>
      <w:r>
        <w:rPr>
          <w:b/>
        </w:rPr>
        <w:t>реть вопрос о ратификации документов, участником которых она еще не является, а именно Международной конвенции о защите прав всех труд</w:t>
      </w:r>
      <w:r>
        <w:rPr>
          <w:b/>
        </w:rPr>
        <w:t>я</w:t>
      </w:r>
      <w:r>
        <w:rPr>
          <w:b/>
        </w:rPr>
        <w:t>щихся-мигрантов и членов их семей, Международной конвенции для з</w:t>
      </w:r>
      <w:r>
        <w:rPr>
          <w:b/>
        </w:rPr>
        <w:t>а</w:t>
      </w:r>
      <w:r>
        <w:rPr>
          <w:b/>
        </w:rPr>
        <w:t>щиты всех лиц от насильственных исчезновений и Конвенции о правах инвалидов.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  <w:rPr>
          <w:b/>
        </w:rPr>
      </w:pPr>
      <w:r>
        <w:t>5</w:t>
      </w:r>
      <w:r w:rsidR="00DB0E0C">
        <w:t>8</w:t>
      </w:r>
      <w:r>
        <w:t>.</w:t>
      </w:r>
      <w:r>
        <w:tab/>
      </w:r>
      <w:r>
        <w:rPr>
          <w:b/>
        </w:rPr>
        <w:t>Комитет просит широко распространить в Японии настоящие закл</w:t>
      </w:r>
      <w:r>
        <w:rPr>
          <w:b/>
        </w:rPr>
        <w:t>ю</w:t>
      </w:r>
      <w:r>
        <w:rPr>
          <w:b/>
        </w:rPr>
        <w:t>чительные замечания, с тем чтобы ее население, в том числе государс</w:t>
      </w:r>
      <w:r>
        <w:rPr>
          <w:b/>
        </w:rPr>
        <w:t>т</w:t>
      </w:r>
      <w:r>
        <w:rPr>
          <w:b/>
        </w:rPr>
        <w:t>венные должностные лица, политические деятели, парламентарии и же</w:t>
      </w:r>
      <w:r>
        <w:rPr>
          <w:b/>
        </w:rPr>
        <w:t>н</w:t>
      </w:r>
      <w:r>
        <w:rPr>
          <w:b/>
        </w:rPr>
        <w:t>ские правозащитные организации, были осведомлены о мерах, которые были приняты для обеспечения юридического и фактического равенства женщин, и о будущих шагах, которые необходимо предпринять в этом н</w:t>
      </w:r>
      <w:r>
        <w:rPr>
          <w:b/>
        </w:rPr>
        <w:t>а</w:t>
      </w:r>
      <w:r>
        <w:rPr>
          <w:b/>
        </w:rPr>
        <w:t>правлении. Комитет просит государство-участник продолжать широкое распространение, в частности среди женских и правозащитных организ</w:t>
      </w:r>
      <w:r>
        <w:rPr>
          <w:b/>
        </w:rPr>
        <w:t>а</w:t>
      </w:r>
      <w:r>
        <w:rPr>
          <w:b/>
        </w:rPr>
        <w:t>ций, Конвенции, Факультативного протокола к ней, общих рекомендаций Комитета, Пекинской декларации и Платформы действий и итоговых д</w:t>
      </w:r>
      <w:r>
        <w:rPr>
          <w:b/>
        </w:rPr>
        <w:t>о</w:t>
      </w:r>
      <w:r>
        <w:rPr>
          <w:b/>
        </w:rPr>
        <w:t>кументов двадцать третьей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 xml:space="preserve">витие и мир в </w:t>
      </w:r>
      <w:r>
        <w:rPr>
          <w:b/>
          <w:lang w:val="en-US"/>
        </w:rPr>
        <w:t>XXI </w:t>
      </w:r>
      <w:r>
        <w:rPr>
          <w:b/>
        </w:rPr>
        <w:t>веке».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</w:t>
      </w:r>
      <w:r w:rsidR="00DB0E0C">
        <w:t xml:space="preserve">ие меры по выполнению </w:t>
      </w:r>
      <w:r>
        <w:t>заключительны</w:t>
      </w:r>
      <w:r w:rsidR="00DB0E0C">
        <w:t>х</w:t>
      </w:r>
      <w:r>
        <w:t xml:space="preserve"> замеч</w:t>
      </w:r>
      <w:r>
        <w:t>а</w:t>
      </w:r>
      <w:r>
        <w:t>ни</w:t>
      </w:r>
      <w:r w:rsidR="00DB0E0C">
        <w:t>й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SingleTxt"/>
        <w:rPr>
          <w:b/>
        </w:rPr>
      </w:pPr>
      <w:r>
        <w:t>5</w:t>
      </w:r>
      <w:r w:rsidR="00DB0E0C">
        <w:t>9</w:t>
      </w:r>
      <w:r>
        <w:t>.</w:t>
      </w:r>
      <w:r>
        <w:rPr>
          <w:b/>
        </w:rPr>
        <w:tab/>
        <w:t xml:space="preserve">Комитет просит государство-участник представить в течение двух лет </w:t>
      </w:r>
      <w:r w:rsidR="00DB0E0C">
        <w:rPr>
          <w:b/>
        </w:rPr>
        <w:t xml:space="preserve">подробную </w:t>
      </w:r>
      <w:r>
        <w:rPr>
          <w:b/>
        </w:rPr>
        <w:t>письменную информацию об осуществлении рекомендаций, с</w:t>
      </w:r>
      <w:r>
        <w:rPr>
          <w:b/>
        </w:rPr>
        <w:t>о</w:t>
      </w:r>
      <w:r>
        <w:rPr>
          <w:b/>
        </w:rPr>
        <w:t xml:space="preserve">держащихся в пунктах 18 и 28 выше. 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514684" w:rsidP="0051468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 представления следующего доклада</w:t>
      </w:r>
    </w:p>
    <w:p w:rsidR="00514684" w:rsidRPr="00423D8A" w:rsidRDefault="00514684" w:rsidP="00514684">
      <w:pPr>
        <w:pStyle w:val="SingleTxt"/>
        <w:spacing w:after="0" w:line="120" w:lineRule="exact"/>
        <w:rPr>
          <w:sz w:val="10"/>
        </w:rPr>
      </w:pPr>
    </w:p>
    <w:p w:rsidR="00514684" w:rsidRDefault="00DB0E0C" w:rsidP="00514684">
      <w:pPr>
        <w:pStyle w:val="SingleTxt"/>
        <w:rPr>
          <w:b/>
        </w:rPr>
      </w:pPr>
      <w:r>
        <w:t>60</w:t>
      </w:r>
      <w:r w:rsidR="00514684">
        <w:t>.</w:t>
      </w:r>
      <w:r w:rsidR="00514684">
        <w:tab/>
      </w:r>
      <w:r w:rsidR="00514684">
        <w:rPr>
          <w:b/>
        </w:rPr>
        <w:t>Комитет просит государство-участник ответить на вопросы, затрон</w:t>
      </w:r>
      <w:r w:rsidR="00514684">
        <w:rPr>
          <w:b/>
        </w:rPr>
        <w:t>у</w:t>
      </w:r>
      <w:r w:rsidR="00514684">
        <w:rPr>
          <w:b/>
        </w:rPr>
        <w:t>тые в настоящих заключительных замечаниях, в его следующем период</w:t>
      </w:r>
      <w:r w:rsidR="00514684">
        <w:rPr>
          <w:b/>
        </w:rPr>
        <w:t>и</w:t>
      </w:r>
      <w:r w:rsidR="00514684">
        <w:rPr>
          <w:b/>
        </w:rPr>
        <w:t>ческом докладе, который должен быть представлен согласно статье 18 Конвенции. Комитет предлагает государству-участнику представить его сводный седьмой и восьмой периодический доклад в июле 2014 года.</w:t>
      </w:r>
    </w:p>
    <w:p w:rsidR="00514684" w:rsidRPr="00FA4717" w:rsidRDefault="00514684" w:rsidP="00514684">
      <w:pPr>
        <w:pStyle w:val="SingleTxt"/>
        <w:spacing w:after="0" w:line="240" w:lineRule="auto"/>
        <w:rPr>
          <w:b/>
        </w:rPr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46D7A" w:rsidRPr="00B20986" w:rsidRDefault="00B46D7A" w:rsidP="00506E2B">
      <w:pPr>
        <w:pStyle w:val="SingleTxt"/>
      </w:pPr>
    </w:p>
    <w:sectPr w:rsidR="00B46D7A" w:rsidRPr="00B20986" w:rsidSect="00506E2B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9-11T09:36:00Z" w:initials="Start">
    <w:p w:rsidR="00BE2CB1" w:rsidRPr="00B20986" w:rsidRDefault="00BE2CB1">
      <w:pPr>
        <w:pStyle w:val="CommentText"/>
        <w:rPr>
          <w:lang w:val="en-US"/>
        </w:rPr>
      </w:pPr>
      <w:r>
        <w:fldChar w:fldCharType="begin"/>
      </w:r>
      <w:r w:rsidRPr="00B20986">
        <w:rPr>
          <w:rStyle w:val="CommentReference"/>
          <w:lang w:val="en-US"/>
        </w:rPr>
        <w:instrText xml:space="preserve"> </w:instrText>
      </w:r>
      <w:r w:rsidRPr="00B20986">
        <w:rPr>
          <w:lang w:val="en-US"/>
        </w:rPr>
        <w:instrText>PAGE \# "'Page: '#'</w:instrText>
      </w:r>
      <w:r w:rsidRPr="00B20986">
        <w:rPr>
          <w:lang w:val="en-US"/>
        </w:rPr>
        <w:br/>
        <w:instrText>'"</w:instrText>
      </w:r>
      <w:r w:rsidRPr="00B2098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20986">
        <w:rPr>
          <w:lang w:val="en-US"/>
        </w:rPr>
        <w:t>&lt;&lt;ODS JOB NO&gt;&gt;N0946112R&lt;&lt;ODS JOB NO&gt;&gt;</w:t>
      </w:r>
    </w:p>
    <w:p w:rsidR="00BE2CB1" w:rsidRPr="00B20986" w:rsidRDefault="00BE2CB1">
      <w:pPr>
        <w:pStyle w:val="CommentText"/>
        <w:rPr>
          <w:lang w:val="en-US"/>
        </w:rPr>
      </w:pPr>
      <w:r w:rsidRPr="00B20986">
        <w:rPr>
          <w:lang w:val="en-US"/>
        </w:rPr>
        <w:t>&lt;&lt;ODS DOC SYMBOL1&gt;&gt;CEDAW/C/JPN/CO/6&lt;&lt;ODS DOC SYMBOL1&gt;&gt;</w:t>
      </w:r>
    </w:p>
    <w:p w:rsidR="00BE2CB1" w:rsidRPr="00B20986" w:rsidRDefault="00BE2CB1">
      <w:pPr>
        <w:pStyle w:val="CommentText"/>
        <w:rPr>
          <w:lang w:val="en-US"/>
        </w:rPr>
      </w:pPr>
      <w:r w:rsidRPr="00B2098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7AB" w:rsidRPr="00DB1BEA" w:rsidRDefault="009157AB" w:rsidP="00506E2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9157AB" w:rsidRPr="00DB1BEA" w:rsidRDefault="009157AB" w:rsidP="00506E2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E2CB1" w:rsidTr="00506E2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E2CB1" w:rsidRPr="00506E2B" w:rsidRDefault="00BE2CB1" w:rsidP="00506E2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44DD4">
            <w:t>14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E2CB1" w:rsidRPr="00506E2B" w:rsidRDefault="00BE2CB1" w:rsidP="00506E2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09-46112</w:t>
          </w:r>
          <w:r>
            <w:rPr>
              <w:b w:val="0"/>
              <w:sz w:val="14"/>
            </w:rPr>
            <w:fldChar w:fldCharType="end"/>
          </w:r>
        </w:p>
      </w:tc>
    </w:tr>
  </w:tbl>
  <w:p w:rsidR="00BE2CB1" w:rsidRPr="00506E2B" w:rsidRDefault="00BE2CB1" w:rsidP="00506E2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E2CB1" w:rsidTr="00506E2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E2CB1" w:rsidRPr="00506E2B" w:rsidRDefault="00BE2CB1" w:rsidP="00506E2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09-46112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E2CB1" w:rsidRPr="00506E2B" w:rsidRDefault="00BE2CB1" w:rsidP="00506E2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44DD4">
            <w:t>15</w:t>
          </w:r>
          <w:r>
            <w:fldChar w:fldCharType="end"/>
          </w:r>
        </w:p>
      </w:tc>
    </w:tr>
  </w:tbl>
  <w:p w:rsidR="00BE2CB1" w:rsidRPr="00506E2B" w:rsidRDefault="00BE2CB1" w:rsidP="00506E2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CB1" w:rsidRDefault="00BE2CB1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E2CB1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BE2CB1" w:rsidRDefault="00BE2CB1" w:rsidP="00506E2B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09-46112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030909    110909</w:t>
          </w:r>
        </w:p>
        <w:p w:rsidR="00BE2CB1" w:rsidRPr="00506E2B" w:rsidRDefault="00BE2CB1" w:rsidP="00506E2B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*0946112*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BE2CB1" w:rsidRDefault="00BE2CB1" w:rsidP="00506E2B">
          <w:pPr>
            <w:pStyle w:val="Footer"/>
            <w:jc w:val="right"/>
            <w:rPr>
              <w:b w:val="0"/>
              <w:sz w:val="20"/>
            </w:rPr>
          </w:pPr>
          <w:r w:rsidRPr="00506E2B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BE2CB1" w:rsidRPr="00506E2B" w:rsidRDefault="00BE2CB1" w:rsidP="00506E2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7AB" w:rsidRPr="00E24EC1" w:rsidRDefault="009157AB" w:rsidP="00E24EC1">
      <w:pPr>
        <w:pStyle w:val="Footer"/>
        <w:spacing w:after="80"/>
        <w:ind w:left="792"/>
        <w:rPr>
          <w:sz w:val="16"/>
        </w:rPr>
      </w:pPr>
      <w:r w:rsidRPr="00E24EC1">
        <w:rPr>
          <w:sz w:val="16"/>
        </w:rPr>
        <w:t>__________________</w:t>
      </w:r>
    </w:p>
  </w:footnote>
  <w:footnote w:type="continuationSeparator" w:id="0">
    <w:p w:rsidR="009157AB" w:rsidRPr="00E24EC1" w:rsidRDefault="009157AB" w:rsidP="00E24EC1">
      <w:pPr>
        <w:pStyle w:val="Footer"/>
        <w:spacing w:after="80"/>
        <w:ind w:left="792"/>
        <w:rPr>
          <w:sz w:val="16"/>
        </w:rPr>
      </w:pPr>
      <w:r w:rsidRPr="00E24EC1">
        <w:rPr>
          <w:sz w:val="16"/>
        </w:rPr>
        <w:t>__________________</w:t>
      </w:r>
    </w:p>
  </w:footnote>
  <w:footnote w:id="1">
    <w:p w:rsidR="00BE2CB1" w:rsidRDefault="00BE2CB1" w:rsidP="00E24EC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E2CB1" w:rsidTr="00506E2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E2CB1" w:rsidRPr="00506E2B" w:rsidRDefault="00BE2CB1" w:rsidP="00506E2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CEDAW/C/JPN/CO/6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E2CB1" w:rsidRDefault="00BE2CB1" w:rsidP="00506E2B">
          <w:pPr>
            <w:pStyle w:val="Header"/>
          </w:pPr>
        </w:p>
      </w:tc>
    </w:tr>
  </w:tbl>
  <w:p w:rsidR="00BE2CB1" w:rsidRPr="00506E2B" w:rsidRDefault="00BE2CB1" w:rsidP="00506E2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E2CB1" w:rsidTr="00506E2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E2CB1" w:rsidRDefault="00BE2CB1" w:rsidP="00506E2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E2CB1" w:rsidRPr="00506E2B" w:rsidRDefault="00BE2CB1" w:rsidP="00506E2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CEDAW/C/JPN/CO/6</w:t>
          </w:r>
          <w:r>
            <w:rPr>
              <w:b/>
            </w:rPr>
            <w:fldChar w:fldCharType="end"/>
          </w:r>
        </w:p>
      </w:tc>
    </w:tr>
  </w:tbl>
  <w:p w:rsidR="00BE2CB1" w:rsidRPr="00506E2B" w:rsidRDefault="00BE2CB1" w:rsidP="00506E2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E2CB1" w:rsidTr="00506E2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E2CB1" w:rsidRPr="00506E2B" w:rsidRDefault="00BE2CB1" w:rsidP="00506E2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E2CB1" w:rsidRDefault="00BE2CB1" w:rsidP="00506E2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E2CB1" w:rsidRPr="00506E2B" w:rsidRDefault="00BE2CB1" w:rsidP="00506E2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/C/JPN/CO/6</w:t>
          </w:r>
        </w:p>
      </w:tc>
    </w:tr>
    <w:tr w:rsidR="00BE2CB1" w:rsidRPr="00B20986" w:rsidTr="00506E2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2CB1" w:rsidRDefault="00BE2CB1" w:rsidP="00506E2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BE2CB1" w:rsidRPr="00506E2B" w:rsidRDefault="00BE2CB1" w:rsidP="00506E2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2CB1" w:rsidRPr="00506E2B" w:rsidRDefault="00BE2CB1" w:rsidP="00506E2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2CB1" w:rsidRPr="00B20986" w:rsidRDefault="00BE2CB1" w:rsidP="00506E2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2CB1" w:rsidRPr="00B20986" w:rsidRDefault="00BE2CB1" w:rsidP="00506E2B">
          <w:pPr>
            <w:spacing w:before="240"/>
            <w:rPr>
              <w:lang w:val="en-US"/>
            </w:rPr>
          </w:pPr>
          <w:r w:rsidRPr="00B20986">
            <w:rPr>
              <w:lang w:val="en-US"/>
            </w:rPr>
            <w:t>Distr.: General</w:t>
          </w:r>
        </w:p>
        <w:p w:rsidR="00BE2CB1" w:rsidRPr="00B20986" w:rsidRDefault="00BE2CB1" w:rsidP="00506E2B">
          <w:pPr>
            <w:rPr>
              <w:lang w:val="en-US"/>
            </w:rPr>
          </w:pPr>
          <w:r w:rsidRPr="00B20986">
            <w:rPr>
              <w:lang w:val="en-US"/>
            </w:rPr>
            <w:t>7 August 2009</w:t>
          </w:r>
        </w:p>
        <w:p w:rsidR="00BE2CB1" w:rsidRPr="00B20986" w:rsidRDefault="00BE2CB1" w:rsidP="00506E2B">
          <w:pPr>
            <w:rPr>
              <w:lang w:val="en-US"/>
            </w:rPr>
          </w:pPr>
          <w:r w:rsidRPr="00B20986">
            <w:rPr>
              <w:lang w:val="en-US"/>
            </w:rPr>
            <w:t>Russian</w:t>
          </w:r>
        </w:p>
        <w:p w:rsidR="00BE2CB1" w:rsidRPr="00B20986" w:rsidRDefault="00BE2CB1" w:rsidP="00506E2B">
          <w:pPr>
            <w:rPr>
              <w:lang w:val="en-US"/>
            </w:rPr>
          </w:pPr>
          <w:r w:rsidRPr="00B20986">
            <w:rPr>
              <w:lang w:val="en-US"/>
            </w:rPr>
            <w:t>Original: English</w:t>
          </w:r>
        </w:p>
      </w:tc>
    </w:tr>
  </w:tbl>
  <w:p w:rsidR="00BE2CB1" w:rsidRPr="00506E2B" w:rsidRDefault="00BE2CB1" w:rsidP="00506E2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112*"/>
    <w:docVar w:name="CreationDt" w:val="11/09/2009 9:36::04"/>
    <w:docVar w:name="DocCategory" w:val="Doc"/>
    <w:docVar w:name="DocType" w:val="Final"/>
    <w:docVar w:name="FooterJN" w:val="09-46112"/>
    <w:docVar w:name="jobn" w:val="09-46112 (R)"/>
    <w:docVar w:name="jobnDT" w:val="09-46112 (R)   110909"/>
    <w:docVar w:name="jobnDTDT" w:val="09-46112 (R)   110909   110909"/>
    <w:docVar w:name="JobNo" w:val="0946112R"/>
    <w:docVar w:name="OandT" w:val=" "/>
    <w:docVar w:name="sss1" w:val="CEDAW/C/JPN/CO/6"/>
    <w:docVar w:name="sss2" w:val="-"/>
    <w:docVar w:name="Symbol1" w:val="CEDAW/C/JPN/CO/6"/>
    <w:docVar w:name="Symbol2" w:val="-"/>
  </w:docVars>
  <w:rsids>
    <w:rsidRoot w:val="00485565"/>
    <w:rsid w:val="000121EB"/>
    <w:rsid w:val="00044DD4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03FB0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D6CA4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441B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85565"/>
    <w:rsid w:val="0049561B"/>
    <w:rsid w:val="004B3EAA"/>
    <w:rsid w:val="004C1CDE"/>
    <w:rsid w:val="004D67BC"/>
    <w:rsid w:val="004E1B63"/>
    <w:rsid w:val="004E2D79"/>
    <w:rsid w:val="004E2F73"/>
    <w:rsid w:val="004E7281"/>
    <w:rsid w:val="00506E2B"/>
    <w:rsid w:val="00511165"/>
    <w:rsid w:val="00514684"/>
    <w:rsid w:val="00525B01"/>
    <w:rsid w:val="00525C54"/>
    <w:rsid w:val="00541410"/>
    <w:rsid w:val="00543171"/>
    <w:rsid w:val="00543322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071DD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0D30"/>
    <w:rsid w:val="007211BA"/>
    <w:rsid w:val="007465AD"/>
    <w:rsid w:val="007529E4"/>
    <w:rsid w:val="0077752C"/>
    <w:rsid w:val="00777664"/>
    <w:rsid w:val="007807F7"/>
    <w:rsid w:val="00785467"/>
    <w:rsid w:val="007A7D19"/>
    <w:rsid w:val="007D0821"/>
    <w:rsid w:val="007D0F3B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0E18"/>
    <w:rsid w:val="00864B77"/>
    <w:rsid w:val="00871EEE"/>
    <w:rsid w:val="00882568"/>
    <w:rsid w:val="00887071"/>
    <w:rsid w:val="00890728"/>
    <w:rsid w:val="008A267B"/>
    <w:rsid w:val="008A2A07"/>
    <w:rsid w:val="008B1543"/>
    <w:rsid w:val="008D20C2"/>
    <w:rsid w:val="008D2173"/>
    <w:rsid w:val="008D7EF0"/>
    <w:rsid w:val="008F21B6"/>
    <w:rsid w:val="009157AB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2166"/>
    <w:rsid w:val="00AB749A"/>
    <w:rsid w:val="00AC27C8"/>
    <w:rsid w:val="00AC4CCE"/>
    <w:rsid w:val="00AE4E7F"/>
    <w:rsid w:val="00AF046A"/>
    <w:rsid w:val="00AF4CCE"/>
    <w:rsid w:val="00B10627"/>
    <w:rsid w:val="00B20986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2CB1"/>
    <w:rsid w:val="00BE732F"/>
    <w:rsid w:val="00BE735B"/>
    <w:rsid w:val="00C00F56"/>
    <w:rsid w:val="00C12A9B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27E90"/>
    <w:rsid w:val="00D30806"/>
    <w:rsid w:val="00D43E92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4B5F"/>
    <w:rsid w:val="00D95BEC"/>
    <w:rsid w:val="00D95CBB"/>
    <w:rsid w:val="00D96620"/>
    <w:rsid w:val="00DA5F52"/>
    <w:rsid w:val="00DA666E"/>
    <w:rsid w:val="00DB0E0C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24EC1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F2C19"/>
    <w:rsid w:val="00EF5EB7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06E2B"/>
  </w:style>
  <w:style w:type="paragraph" w:styleId="CommentSubject">
    <w:name w:val="annotation subject"/>
    <w:basedOn w:val="CommentText"/>
    <w:next w:val="CommentText"/>
    <w:semiHidden/>
    <w:rsid w:val="00506E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5227</Words>
  <Characters>36800</Characters>
  <Application>Microsoft Office Word</Application>
  <DocSecurity>4</DocSecurity>
  <Lines>721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Mouslikova</dc:creator>
  <cp:keywords/>
  <dc:description/>
  <cp:lastModifiedBy>RTPU User</cp:lastModifiedBy>
  <cp:revision>6</cp:revision>
  <cp:lastPrinted>2009-09-11T09:01:00Z</cp:lastPrinted>
  <dcterms:created xsi:type="dcterms:W3CDTF">2009-09-11T12:47:00Z</dcterms:created>
  <dcterms:modified xsi:type="dcterms:W3CDTF">2009-09-11T12:50:00Z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0946112</vt:lpwstr>
  </property>
  <property fmtid="{D5CDD505-2E9C-101B-9397-08002B2CF9AE}" pid="3" name="Symbol1">
    <vt:lpwstr>CEDAW/C/JPN/CO/6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15</vt:lpwstr>
  </property>
  <property fmtid="{D5CDD505-2E9C-101B-9397-08002B2CF9AE}" pid="8" name="Operator">
    <vt:lpwstr>Pochigayeva</vt:lpwstr>
  </property>
</Properties>
</file>