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B6FE55B" w14:textId="77777777" w:rsidTr="00B614C4">
        <w:trPr>
          <w:trHeight w:hRule="exact" w:val="851"/>
        </w:trPr>
        <w:tc>
          <w:tcPr>
            <w:tcW w:w="1280" w:type="dxa"/>
            <w:tcBorders>
              <w:bottom w:val="single" w:sz="4" w:space="0" w:color="auto"/>
            </w:tcBorders>
          </w:tcPr>
          <w:p w14:paraId="0C01E6AB" w14:textId="77777777" w:rsidR="00CE1D1C" w:rsidRPr="00F124C6" w:rsidRDefault="00CE1D1C" w:rsidP="00B614C4">
            <w:pPr>
              <w:pStyle w:val="H23GC"/>
            </w:pPr>
          </w:p>
        </w:tc>
        <w:tc>
          <w:tcPr>
            <w:tcW w:w="2273" w:type="dxa"/>
            <w:tcBorders>
              <w:bottom w:val="single" w:sz="4" w:space="0" w:color="auto"/>
            </w:tcBorders>
            <w:vAlign w:val="bottom"/>
          </w:tcPr>
          <w:p w14:paraId="3FFAD921"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568AADF" w14:textId="6CD32ED1" w:rsidR="00CE1D1C" w:rsidRPr="007169BA" w:rsidRDefault="000568C0" w:rsidP="00B614C4">
            <w:pPr>
              <w:spacing w:line="240" w:lineRule="atLeast"/>
              <w:jc w:val="right"/>
              <w:rPr>
                <w:sz w:val="20"/>
                <w:szCs w:val="21"/>
              </w:rPr>
            </w:pPr>
            <w:proofErr w:type="spellStart"/>
            <w:r w:rsidRPr="002C44D8">
              <w:rPr>
                <w:sz w:val="40"/>
                <w:szCs w:val="21"/>
              </w:rPr>
              <w:t>CCPR</w:t>
            </w:r>
            <w:proofErr w:type="spellEnd"/>
            <w:r w:rsidR="007169BA" w:rsidRPr="002C44D8">
              <w:rPr>
                <w:sz w:val="20"/>
                <w:szCs w:val="21"/>
              </w:rPr>
              <w:t>/</w:t>
            </w:r>
            <w:r w:rsidRPr="002C44D8">
              <w:rPr>
                <w:sz w:val="20"/>
                <w:szCs w:val="21"/>
              </w:rPr>
              <w:t>C</w:t>
            </w:r>
            <w:r w:rsidR="007169BA" w:rsidRPr="002C44D8">
              <w:rPr>
                <w:sz w:val="20"/>
                <w:szCs w:val="21"/>
              </w:rPr>
              <w:t>/</w:t>
            </w:r>
            <w:r w:rsidRPr="002C44D8">
              <w:rPr>
                <w:sz w:val="20"/>
                <w:szCs w:val="21"/>
              </w:rPr>
              <w:t>136</w:t>
            </w:r>
            <w:r w:rsidR="007169BA" w:rsidRPr="002C44D8">
              <w:rPr>
                <w:sz w:val="20"/>
                <w:szCs w:val="21"/>
              </w:rPr>
              <w:t>/</w:t>
            </w:r>
            <w:r w:rsidRPr="002C44D8">
              <w:rPr>
                <w:sz w:val="20"/>
                <w:szCs w:val="21"/>
              </w:rPr>
              <w:t>2</w:t>
            </w:r>
            <w:r w:rsidR="007169BA" w:rsidRPr="002C44D8">
              <w:rPr>
                <w:sz w:val="20"/>
                <w:szCs w:val="21"/>
              </w:rPr>
              <w:t>/</w:t>
            </w:r>
            <w:proofErr w:type="spellStart"/>
            <w:r w:rsidRPr="002C44D8">
              <w:rPr>
                <w:sz w:val="20"/>
                <w:szCs w:val="21"/>
              </w:rPr>
              <w:t>Add</w:t>
            </w:r>
            <w:r w:rsidR="007169BA" w:rsidRPr="002C44D8">
              <w:rPr>
                <w:sz w:val="20"/>
                <w:szCs w:val="21"/>
              </w:rPr>
              <w:t>.</w:t>
            </w:r>
            <w:r w:rsidRPr="002C44D8">
              <w:rPr>
                <w:sz w:val="20"/>
                <w:szCs w:val="21"/>
              </w:rPr>
              <w:t>2</w:t>
            </w:r>
            <w:proofErr w:type="spellEnd"/>
          </w:p>
        </w:tc>
      </w:tr>
      <w:tr w:rsidR="00CE1D1C" w:rsidRPr="00F124C6" w14:paraId="3DF0840D" w14:textId="77777777" w:rsidTr="00B614C4">
        <w:trPr>
          <w:trHeight w:hRule="exact" w:val="2835"/>
        </w:trPr>
        <w:tc>
          <w:tcPr>
            <w:tcW w:w="1280" w:type="dxa"/>
            <w:tcBorders>
              <w:top w:val="single" w:sz="4" w:space="0" w:color="auto"/>
              <w:bottom w:val="single" w:sz="12" w:space="0" w:color="auto"/>
            </w:tcBorders>
          </w:tcPr>
          <w:p w14:paraId="3EBEC4AD" w14:textId="77777777" w:rsidR="00CE1D1C" w:rsidRPr="00F124C6" w:rsidRDefault="00CE1D1C" w:rsidP="00B614C4">
            <w:pPr>
              <w:spacing w:line="120" w:lineRule="atLeast"/>
              <w:rPr>
                <w:sz w:val="10"/>
                <w:szCs w:val="10"/>
              </w:rPr>
            </w:pPr>
          </w:p>
          <w:p w14:paraId="378BFAFD"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13B844D" wp14:editId="734F6E8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28831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D39F89F" w14:textId="0AA2A2DF" w:rsidR="00CE1D1C" w:rsidRPr="0004600B" w:rsidRDefault="000568C0" w:rsidP="00B614C4">
            <w:pPr>
              <w:spacing w:before="240" w:line="240" w:lineRule="atLeast"/>
              <w:rPr>
                <w:sz w:val="20"/>
              </w:rPr>
            </w:pPr>
            <w:r>
              <w:rPr>
                <w:sz w:val="20"/>
              </w:rPr>
              <w:t>Distr.: General</w:t>
            </w:r>
          </w:p>
          <w:p w14:paraId="3403E1DA" w14:textId="37B27320" w:rsidR="00CE1D1C" w:rsidRPr="00F124C6" w:rsidRDefault="000568C0" w:rsidP="00B614C4">
            <w:pPr>
              <w:spacing w:line="240" w:lineRule="atLeast"/>
              <w:rPr>
                <w:sz w:val="20"/>
              </w:rPr>
            </w:pPr>
            <w:r>
              <w:rPr>
                <w:sz w:val="20"/>
              </w:rPr>
              <w:t>5</w:t>
            </w:r>
            <w:r w:rsidR="008F2C63">
              <w:rPr>
                <w:sz w:val="20"/>
              </w:rPr>
              <w:t xml:space="preserve"> </w:t>
            </w:r>
            <w:r>
              <w:rPr>
                <w:sz w:val="20"/>
              </w:rPr>
              <w:t>December</w:t>
            </w:r>
            <w:r w:rsidR="00EA7E67">
              <w:rPr>
                <w:sz w:val="20"/>
              </w:rPr>
              <w:t xml:space="preserve"> </w:t>
            </w:r>
            <w:r>
              <w:rPr>
                <w:sz w:val="20"/>
              </w:rPr>
              <w:t>2</w:t>
            </w:r>
            <w:r w:rsidR="00EA7E67">
              <w:rPr>
                <w:sz w:val="20"/>
              </w:rPr>
              <w:t>0</w:t>
            </w:r>
            <w:r>
              <w:rPr>
                <w:sz w:val="20"/>
              </w:rPr>
              <w:t>22</w:t>
            </w:r>
          </w:p>
          <w:p w14:paraId="13FC25DD" w14:textId="2CFE3118" w:rsidR="00CE1D1C" w:rsidRPr="00F124C6" w:rsidRDefault="000568C0" w:rsidP="00B614C4">
            <w:pPr>
              <w:spacing w:line="240" w:lineRule="atLeast"/>
              <w:rPr>
                <w:sz w:val="20"/>
              </w:rPr>
            </w:pPr>
            <w:r>
              <w:rPr>
                <w:sz w:val="20"/>
              </w:rPr>
              <w:t>Chinese</w:t>
            </w:r>
            <w:r w:rsidR="00CE1D1C" w:rsidRPr="00F124C6">
              <w:rPr>
                <w:sz w:val="20"/>
              </w:rPr>
              <w:t xml:space="preserve"> </w:t>
            </w:r>
          </w:p>
          <w:p w14:paraId="4B455591" w14:textId="6CFA2BEE" w:rsidR="00CE1D1C" w:rsidRPr="00F124C6" w:rsidRDefault="000568C0" w:rsidP="00B614C4">
            <w:pPr>
              <w:spacing w:line="240" w:lineRule="atLeast"/>
            </w:pPr>
            <w:r>
              <w:rPr>
                <w:sz w:val="20"/>
              </w:rPr>
              <w:t>Original: English</w:t>
            </w:r>
          </w:p>
        </w:tc>
      </w:tr>
    </w:tbl>
    <w:p w14:paraId="288E86BB" w14:textId="77777777" w:rsidR="00F277A9" w:rsidRPr="00F277A9" w:rsidRDefault="00F277A9" w:rsidP="00F277A9">
      <w:pPr>
        <w:pStyle w:val="a9"/>
        <w:spacing w:before="120"/>
        <w:rPr>
          <w:rFonts w:ascii="Time New Roman" w:eastAsia="黑体" w:hAnsi="Time New Roman"/>
          <w:sz w:val="24"/>
          <w:szCs w:val="24"/>
        </w:rPr>
      </w:pPr>
      <w:r w:rsidRPr="00F277A9">
        <w:rPr>
          <w:rFonts w:ascii="Time New Roman" w:eastAsia="黑体" w:hAnsi="Time New Roman"/>
          <w:sz w:val="24"/>
          <w:szCs w:val="24"/>
        </w:rPr>
        <w:t>人权事务委员会</w:t>
      </w:r>
    </w:p>
    <w:p w14:paraId="7ED37C3C" w14:textId="77777777" w:rsidR="00F277A9" w:rsidRPr="00F277A9" w:rsidRDefault="00F277A9" w:rsidP="00E5078A">
      <w:pPr>
        <w:pStyle w:val="HChGC"/>
        <w:spacing w:after="320"/>
      </w:pPr>
      <w:r w:rsidRPr="00F277A9">
        <w:tab/>
      </w:r>
      <w:r w:rsidRPr="00F277A9">
        <w:tab/>
      </w:r>
      <w:r w:rsidRPr="00F277A9">
        <w:t>人权事务委员会结论性意见的后续行动报告</w:t>
      </w:r>
      <w:r w:rsidRPr="00F277A9">
        <w:footnoteReference w:customMarkFollows="1" w:id="2"/>
        <w:t>*</w:t>
      </w:r>
      <w:bookmarkStart w:id="0" w:name="_Toc506807534"/>
      <w:bookmarkEnd w:id="0"/>
    </w:p>
    <w:p w14:paraId="125214DE" w14:textId="77777777" w:rsidR="00F277A9" w:rsidRPr="00F277A9" w:rsidRDefault="00F277A9" w:rsidP="00F277A9">
      <w:pPr>
        <w:pStyle w:val="H23GC"/>
      </w:pPr>
      <w:r w:rsidRPr="00F277A9">
        <w:tab/>
      </w:r>
      <w:r w:rsidRPr="00F277A9">
        <w:tab/>
      </w:r>
      <w:r w:rsidRPr="00F277A9">
        <w:t>增编</w:t>
      </w:r>
    </w:p>
    <w:p w14:paraId="4F06C189" w14:textId="715B611A" w:rsidR="007169BA" w:rsidRDefault="00F277A9" w:rsidP="00E5078A">
      <w:pPr>
        <w:pStyle w:val="HChGC"/>
        <w:spacing w:after="320"/>
      </w:pPr>
      <w:r w:rsidRPr="00F277A9">
        <w:tab/>
      </w:r>
      <w:r w:rsidRPr="00F277A9">
        <w:tab/>
      </w:r>
      <w:r w:rsidRPr="00F277A9">
        <w:t>评价关于安哥拉的结论性意见的后续行动资料</w:t>
      </w:r>
    </w:p>
    <w:p w14:paraId="238CCF46" w14:textId="58131D52" w:rsidR="00C27085" w:rsidRPr="002C44D8" w:rsidRDefault="00C27085" w:rsidP="00C465F1">
      <w:pPr>
        <w:pStyle w:val="SingleTxtG"/>
        <w:spacing w:line="240" w:lineRule="auto"/>
        <w:ind w:left="4536" w:hanging="3402"/>
        <w:rPr>
          <w:szCs w:val="21"/>
        </w:rPr>
      </w:pPr>
      <w:r w:rsidRPr="00F41576">
        <w:rPr>
          <w:rFonts w:eastAsia="楷体"/>
          <w:szCs w:val="21"/>
          <w:lang w:val="zh-CN"/>
        </w:rPr>
        <w:t>结论性意见</w:t>
      </w:r>
      <w:r w:rsidRPr="00F41576">
        <w:rPr>
          <w:rFonts w:eastAsia="楷体"/>
          <w:szCs w:val="21"/>
          <w:lang w:val="zh-CN"/>
        </w:rPr>
        <w:t>(</w:t>
      </w:r>
      <w:r w:rsidRPr="00F41576">
        <w:rPr>
          <w:rFonts w:eastAsia="楷体"/>
          <w:szCs w:val="21"/>
          <w:lang w:val="zh-CN"/>
        </w:rPr>
        <w:t>第一二五届会议</w:t>
      </w:r>
      <w:r w:rsidRPr="00F41576">
        <w:rPr>
          <w:rFonts w:eastAsia="楷体"/>
          <w:szCs w:val="21"/>
          <w:lang w:val="zh-CN"/>
        </w:rPr>
        <w:t>)</w:t>
      </w:r>
      <w:r w:rsidRPr="00F41576">
        <w:rPr>
          <w:rFonts w:eastAsia="楷体"/>
          <w:szCs w:val="21"/>
          <w:lang w:val="zh-CN"/>
        </w:rPr>
        <w:t>：</w:t>
      </w:r>
      <w:r w:rsidRPr="00F41576">
        <w:rPr>
          <w:rFonts w:eastAsia="楷体"/>
          <w:szCs w:val="21"/>
          <w:lang w:val="zh-CN"/>
        </w:rPr>
        <w:tab/>
      </w:r>
      <w:hyperlink r:id="rId9" w:history="1">
        <w:r w:rsidR="000568C0" w:rsidRPr="002C44D8">
          <w:rPr>
            <w:rStyle w:val="af5"/>
            <w:spacing w:val="-4"/>
            <w:szCs w:val="21"/>
            <w:u w:val="none"/>
            <w:lang w:val="zh-CN"/>
          </w:rPr>
          <w:t>CCPR</w:t>
        </w:r>
        <w:r w:rsidRPr="002C44D8">
          <w:rPr>
            <w:rStyle w:val="af5"/>
            <w:spacing w:val="-4"/>
            <w:szCs w:val="21"/>
            <w:u w:val="none"/>
            <w:lang w:val="zh-CN"/>
          </w:rPr>
          <w:t>/</w:t>
        </w:r>
        <w:r w:rsidR="000568C0" w:rsidRPr="002C44D8">
          <w:rPr>
            <w:rStyle w:val="af5"/>
            <w:spacing w:val="-4"/>
            <w:szCs w:val="21"/>
            <w:u w:val="none"/>
            <w:lang w:val="zh-CN"/>
          </w:rPr>
          <w:t>C</w:t>
        </w:r>
        <w:r w:rsidRPr="002C44D8">
          <w:rPr>
            <w:rStyle w:val="af5"/>
            <w:spacing w:val="-4"/>
            <w:szCs w:val="21"/>
            <w:u w:val="none"/>
            <w:lang w:val="zh-CN"/>
          </w:rPr>
          <w:t>/</w:t>
        </w:r>
        <w:r w:rsidR="000568C0" w:rsidRPr="002C44D8">
          <w:rPr>
            <w:rStyle w:val="af5"/>
            <w:spacing w:val="-4"/>
            <w:szCs w:val="21"/>
            <w:u w:val="none"/>
            <w:lang w:val="zh-CN"/>
          </w:rPr>
          <w:t>AGO</w:t>
        </w:r>
        <w:r w:rsidRPr="002C44D8">
          <w:rPr>
            <w:rStyle w:val="af5"/>
            <w:spacing w:val="-4"/>
            <w:szCs w:val="21"/>
            <w:u w:val="none"/>
            <w:lang w:val="zh-CN"/>
          </w:rPr>
          <w:t>/</w:t>
        </w:r>
        <w:r w:rsidR="000568C0" w:rsidRPr="002C44D8">
          <w:rPr>
            <w:rStyle w:val="af5"/>
            <w:spacing w:val="-4"/>
            <w:szCs w:val="21"/>
            <w:u w:val="none"/>
            <w:lang w:val="zh-CN"/>
          </w:rPr>
          <w:t>CO</w:t>
        </w:r>
        <w:r w:rsidRPr="002C44D8">
          <w:rPr>
            <w:rStyle w:val="af5"/>
            <w:spacing w:val="-4"/>
            <w:szCs w:val="21"/>
            <w:u w:val="none"/>
            <w:lang w:val="zh-CN"/>
          </w:rPr>
          <w:t>/</w:t>
        </w:r>
        <w:r w:rsidR="000568C0" w:rsidRPr="002C44D8">
          <w:rPr>
            <w:rStyle w:val="af5"/>
            <w:spacing w:val="-4"/>
            <w:szCs w:val="21"/>
            <w:u w:val="none"/>
            <w:lang w:val="zh-CN"/>
          </w:rPr>
          <w:t>2</w:t>
        </w:r>
      </w:hyperlink>
      <w:r w:rsidR="000568C0" w:rsidRPr="002C44D8">
        <w:rPr>
          <w:spacing w:val="-4"/>
          <w:szCs w:val="21"/>
          <w:lang w:val="zh-CN"/>
        </w:rPr>
        <w:t>,</w:t>
      </w:r>
      <w:r w:rsidR="00F41576" w:rsidRPr="002C44D8">
        <w:rPr>
          <w:spacing w:val="36"/>
          <w:szCs w:val="21"/>
        </w:rPr>
        <w:t xml:space="preserve"> </w:t>
      </w:r>
      <w:r w:rsidR="000568C0" w:rsidRPr="002C44D8">
        <w:rPr>
          <w:spacing w:val="-4"/>
          <w:szCs w:val="21"/>
          <w:lang w:val="zh-CN"/>
        </w:rPr>
        <w:t>2</w:t>
      </w:r>
      <w:r w:rsidRPr="002C44D8">
        <w:rPr>
          <w:spacing w:val="-4"/>
          <w:szCs w:val="21"/>
          <w:lang w:val="zh-CN"/>
        </w:rPr>
        <w:t>0</w:t>
      </w:r>
      <w:r w:rsidR="000568C0" w:rsidRPr="002C44D8">
        <w:rPr>
          <w:spacing w:val="-4"/>
          <w:szCs w:val="21"/>
          <w:lang w:val="zh-CN"/>
        </w:rPr>
        <w:t>19</w:t>
      </w:r>
      <w:r w:rsidRPr="002C44D8">
        <w:rPr>
          <w:spacing w:val="-4"/>
          <w:szCs w:val="21"/>
          <w:lang w:val="zh-CN"/>
        </w:rPr>
        <w:t>年</w:t>
      </w:r>
      <w:r w:rsidR="000568C0" w:rsidRPr="002C44D8">
        <w:rPr>
          <w:spacing w:val="-4"/>
          <w:szCs w:val="21"/>
          <w:lang w:val="zh-CN"/>
        </w:rPr>
        <w:t>3</w:t>
      </w:r>
      <w:r w:rsidRPr="002C44D8">
        <w:rPr>
          <w:spacing w:val="-4"/>
          <w:szCs w:val="21"/>
          <w:lang w:val="zh-CN"/>
        </w:rPr>
        <w:t>月</w:t>
      </w:r>
      <w:r w:rsidR="000568C0" w:rsidRPr="002C44D8">
        <w:rPr>
          <w:spacing w:val="-4"/>
          <w:szCs w:val="21"/>
          <w:lang w:val="zh-CN"/>
        </w:rPr>
        <w:t>22</w:t>
      </w:r>
      <w:r w:rsidRPr="002C44D8">
        <w:rPr>
          <w:spacing w:val="-4"/>
          <w:szCs w:val="21"/>
          <w:lang w:val="zh-CN"/>
        </w:rPr>
        <w:t>日</w:t>
      </w:r>
    </w:p>
    <w:p w14:paraId="6BF87416" w14:textId="340014A2" w:rsidR="00C27085" w:rsidRPr="002C44D8" w:rsidRDefault="00C27085" w:rsidP="00F41576">
      <w:pPr>
        <w:pStyle w:val="SingleTxtG"/>
        <w:spacing w:line="240" w:lineRule="auto"/>
        <w:ind w:left="4536" w:hanging="3402"/>
        <w:rPr>
          <w:szCs w:val="21"/>
        </w:rPr>
      </w:pPr>
      <w:r w:rsidRPr="002C44D8">
        <w:rPr>
          <w:rFonts w:eastAsia="楷体"/>
          <w:szCs w:val="21"/>
          <w:lang w:val="zh-CN"/>
        </w:rPr>
        <w:t>关于后续行动的段落：</w:t>
      </w:r>
      <w:r w:rsidRPr="002C44D8">
        <w:rPr>
          <w:rFonts w:eastAsia="楷体"/>
          <w:szCs w:val="21"/>
          <w:lang w:val="zh-CN"/>
        </w:rPr>
        <w:tab/>
      </w:r>
      <w:r w:rsidRPr="002C44D8">
        <w:rPr>
          <w:szCs w:val="21"/>
          <w:lang w:val="zh-CN"/>
        </w:rPr>
        <w:t>第</w:t>
      </w:r>
      <w:r w:rsidR="000568C0" w:rsidRPr="002C44D8">
        <w:rPr>
          <w:szCs w:val="21"/>
          <w:lang w:val="zh-CN"/>
        </w:rPr>
        <w:t>22</w:t>
      </w:r>
      <w:r w:rsidRPr="002C44D8">
        <w:rPr>
          <w:szCs w:val="21"/>
          <w:lang w:val="zh-CN"/>
        </w:rPr>
        <w:t>、第</w:t>
      </w:r>
      <w:r w:rsidR="000568C0" w:rsidRPr="002C44D8">
        <w:rPr>
          <w:szCs w:val="21"/>
          <w:lang w:val="zh-CN"/>
        </w:rPr>
        <w:t>26</w:t>
      </w:r>
      <w:r w:rsidRPr="002C44D8">
        <w:rPr>
          <w:szCs w:val="21"/>
          <w:lang w:val="zh-CN"/>
        </w:rPr>
        <w:t>和第</w:t>
      </w:r>
      <w:r w:rsidR="000568C0" w:rsidRPr="002C44D8">
        <w:rPr>
          <w:szCs w:val="21"/>
          <w:lang w:val="zh-CN"/>
        </w:rPr>
        <w:t>46</w:t>
      </w:r>
      <w:r w:rsidRPr="002C44D8">
        <w:rPr>
          <w:szCs w:val="21"/>
          <w:lang w:val="zh-CN"/>
        </w:rPr>
        <w:t>条</w:t>
      </w:r>
    </w:p>
    <w:p w14:paraId="358A7105" w14:textId="57C7871C" w:rsidR="00C27085" w:rsidRPr="00F41576" w:rsidRDefault="00C27085" w:rsidP="00F41576">
      <w:pPr>
        <w:pStyle w:val="SingleTxtG"/>
        <w:spacing w:line="240" w:lineRule="auto"/>
        <w:ind w:left="4536" w:hanging="3402"/>
        <w:rPr>
          <w:szCs w:val="21"/>
        </w:rPr>
      </w:pPr>
      <w:r w:rsidRPr="002C44D8">
        <w:rPr>
          <w:rFonts w:eastAsia="楷体"/>
          <w:szCs w:val="21"/>
          <w:lang w:val="zh-CN"/>
        </w:rPr>
        <w:t>从缔约国收到的资料</w:t>
      </w:r>
      <w:r w:rsidRPr="002C44D8">
        <w:rPr>
          <w:rFonts w:eastAsia="楷体"/>
          <w:szCs w:val="21"/>
        </w:rPr>
        <w:t>：</w:t>
      </w:r>
      <w:r w:rsidRPr="002C44D8">
        <w:rPr>
          <w:rFonts w:eastAsia="楷体"/>
          <w:szCs w:val="21"/>
        </w:rPr>
        <w:tab/>
      </w:r>
      <w:hyperlink r:id="rId10" w:history="1">
        <w:proofErr w:type="spellStart"/>
        <w:r w:rsidR="000568C0" w:rsidRPr="002C44D8">
          <w:rPr>
            <w:rStyle w:val="af5"/>
            <w:szCs w:val="21"/>
            <w:u w:val="none"/>
          </w:rPr>
          <w:t>CCPR</w:t>
        </w:r>
        <w:proofErr w:type="spellEnd"/>
        <w:r w:rsidRPr="002C44D8">
          <w:rPr>
            <w:rStyle w:val="af5"/>
            <w:szCs w:val="21"/>
            <w:u w:val="none"/>
          </w:rPr>
          <w:t>/</w:t>
        </w:r>
        <w:r w:rsidR="000568C0" w:rsidRPr="002C44D8">
          <w:rPr>
            <w:rStyle w:val="af5"/>
            <w:szCs w:val="21"/>
            <w:u w:val="none"/>
          </w:rPr>
          <w:t>C</w:t>
        </w:r>
        <w:r w:rsidRPr="002C44D8">
          <w:rPr>
            <w:rStyle w:val="af5"/>
            <w:szCs w:val="21"/>
            <w:u w:val="none"/>
          </w:rPr>
          <w:t>/</w:t>
        </w:r>
        <w:r w:rsidR="000568C0" w:rsidRPr="002C44D8">
          <w:rPr>
            <w:rStyle w:val="af5"/>
            <w:szCs w:val="21"/>
            <w:u w:val="none"/>
          </w:rPr>
          <w:t>AGO</w:t>
        </w:r>
        <w:r w:rsidRPr="002C44D8">
          <w:rPr>
            <w:rStyle w:val="af5"/>
            <w:szCs w:val="21"/>
            <w:u w:val="none"/>
          </w:rPr>
          <w:t>/</w:t>
        </w:r>
        <w:proofErr w:type="spellStart"/>
        <w:r w:rsidR="000568C0" w:rsidRPr="002C44D8">
          <w:rPr>
            <w:rStyle w:val="af5"/>
            <w:szCs w:val="21"/>
            <w:u w:val="none"/>
          </w:rPr>
          <w:t>FCO</w:t>
        </w:r>
        <w:proofErr w:type="spellEnd"/>
        <w:r w:rsidRPr="002C44D8">
          <w:rPr>
            <w:rStyle w:val="af5"/>
            <w:szCs w:val="21"/>
            <w:u w:val="none"/>
          </w:rPr>
          <w:t>/</w:t>
        </w:r>
        <w:r w:rsidR="000568C0" w:rsidRPr="002C44D8">
          <w:rPr>
            <w:rStyle w:val="af5"/>
            <w:szCs w:val="21"/>
            <w:u w:val="none"/>
          </w:rPr>
          <w:t>2</w:t>
        </w:r>
      </w:hyperlink>
      <w:r w:rsidR="000568C0" w:rsidRPr="002C44D8">
        <w:rPr>
          <w:szCs w:val="21"/>
        </w:rPr>
        <w:t>,</w:t>
      </w:r>
      <w:r w:rsidR="00F41576" w:rsidRPr="002C44D8">
        <w:rPr>
          <w:spacing w:val="36"/>
          <w:szCs w:val="21"/>
        </w:rPr>
        <w:t xml:space="preserve"> </w:t>
      </w:r>
      <w:r w:rsidR="000568C0" w:rsidRPr="002C44D8">
        <w:rPr>
          <w:szCs w:val="21"/>
        </w:rPr>
        <w:t>2</w:t>
      </w:r>
      <w:r w:rsidRPr="00F41576">
        <w:rPr>
          <w:szCs w:val="21"/>
        </w:rPr>
        <w:t>0</w:t>
      </w:r>
      <w:r w:rsidR="000568C0" w:rsidRPr="00F41576">
        <w:rPr>
          <w:szCs w:val="21"/>
        </w:rPr>
        <w:t>21</w:t>
      </w:r>
      <w:r w:rsidRPr="00F41576">
        <w:rPr>
          <w:szCs w:val="21"/>
          <w:lang w:val="zh-CN"/>
        </w:rPr>
        <w:t>年</w:t>
      </w:r>
      <w:r w:rsidR="000568C0" w:rsidRPr="00F41576">
        <w:rPr>
          <w:szCs w:val="21"/>
        </w:rPr>
        <w:t>3</w:t>
      </w:r>
      <w:r w:rsidRPr="00F41576">
        <w:rPr>
          <w:szCs w:val="21"/>
          <w:lang w:val="zh-CN"/>
        </w:rPr>
        <w:t>月</w:t>
      </w:r>
      <w:r w:rsidR="000568C0" w:rsidRPr="00F41576">
        <w:rPr>
          <w:szCs w:val="21"/>
        </w:rPr>
        <w:t>29</w:t>
      </w:r>
      <w:r w:rsidRPr="00F41576">
        <w:rPr>
          <w:szCs w:val="21"/>
          <w:lang w:val="zh-CN"/>
        </w:rPr>
        <w:t>日</w:t>
      </w:r>
    </w:p>
    <w:p w14:paraId="59A90486" w14:textId="47C82D90" w:rsidR="00C27085" w:rsidRPr="00F41576" w:rsidRDefault="00C27085" w:rsidP="00F41576">
      <w:pPr>
        <w:pStyle w:val="SingleTxtG"/>
        <w:spacing w:line="240" w:lineRule="auto"/>
        <w:ind w:left="4536" w:hanging="3402"/>
        <w:rPr>
          <w:szCs w:val="21"/>
        </w:rPr>
      </w:pPr>
      <w:r w:rsidRPr="00F41576">
        <w:rPr>
          <w:rFonts w:eastAsia="楷体"/>
          <w:szCs w:val="21"/>
          <w:lang w:val="zh-CN"/>
        </w:rPr>
        <w:t>委员会的评价</w:t>
      </w:r>
      <w:r w:rsidRPr="00F41576">
        <w:rPr>
          <w:rFonts w:eastAsia="楷体"/>
          <w:szCs w:val="21"/>
        </w:rPr>
        <w:t>：</w:t>
      </w:r>
      <w:r w:rsidRPr="00F41576">
        <w:rPr>
          <w:rFonts w:eastAsia="楷体"/>
          <w:szCs w:val="21"/>
        </w:rPr>
        <w:tab/>
      </w:r>
      <w:r w:rsidR="000568C0" w:rsidRPr="00F41576">
        <w:rPr>
          <w:szCs w:val="21"/>
        </w:rPr>
        <w:t>22</w:t>
      </w:r>
      <w:r w:rsidRPr="00F41576">
        <w:rPr>
          <w:szCs w:val="21"/>
        </w:rPr>
        <w:t xml:space="preserve"> [</w:t>
      </w:r>
      <w:r w:rsidR="000568C0" w:rsidRPr="00F41576">
        <w:rPr>
          <w:szCs w:val="21"/>
        </w:rPr>
        <w:t>C</w:t>
      </w:r>
      <w:r w:rsidRPr="00F41576">
        <w:rPr>
          <w:szCs w:val="21"/>
        </w:rPr>
        <w:t>][</w:t>
      </w:r>
      <w:r w:rsidR="000568C0" w:rsidRPr="00F41576">
        <w:rPr>
          <w:szCs w:val="21"/>
        </w:rPr>
        <w:t>B</w:t>
      </w:r>
      <w:r w:rsidRPr="00F41576">
        <w:rPr>
          <w:szCs w:val="21"/>
        </w:rPr>
        <w:t>]</w:t>
      </w:r>
      <w:r w:rsidRPr="00F41576">
        <w:rPr>
          <w:szCs w:val="21"/>
          <w:lang w:val="zh-CN"/>
        </w:rPr>
        <w:t>、</w:t>
      </w:r>
      <w:r w:rsidR="000568C0" w:rsidRPr="00F41576">
        <w:rPr>
          <w:szCs w:val="21"/>
        </w:rPr>
        <w:t>26</w:t>
      </w:r>
      <w:r w:rsidRPr="00F41576">
        <w:rPr>
          <w:szCs w:val="21"/>
        </w:rPr>
        <w:t xml:space="preserve"> [</w:t>
      </w:r>
      <w:r w:rsidR="000568C0" w:rsidRPr="00F41576">
        <w:rPr>
          <w:szCs w:val="21"/>
        </w:rPr>
        <w:t>B</w:t>
      </w:r>
      <w:r w:rsidRPr="00F41576">
        <w:rPr>
          <w:szCs w:val="21"/>
        </w:rPr>
        <w:t>][</w:t>
      </w:r>
      <w:r w:rsidR="000568C0" w:rsidRPr="00F41576">
        <w:rPr>
          <w:szCs w:val="21"/>
        </w:rPr>
        <w:t>A</w:t>
      </w:r>
      <w:r w:rsidRPr="00F41576">
        <w:rPr>
          <w:szCs w:val="21"/>
        </w:rPr>
        <w:t>][</w:t>
      </w:r>
      <w:r w:rsidR="000568C0" w:rsidRPr="00F41576">
        <w:rPr>
          <w:szCs w:val="21"/>
        </w:rPr>
        <w:t>C</w:t>
      </w:r>
      <w:r w:rsidRPr="00F41576">
        <w:rPr>
          <w:szCs w:val="21"/>
        </w:rPr>
        <w:t>]</w:t>
      </w:r>
      <w:r w:rsidRPr="00F41576">
        <w:rPr>
          <w:szCs w:val="21"/>
          <w:lang w:val="zh-CN"/>
        </w:rPr>
        <w:t>和</w:t>
      </w:r>
      <w:r w:rsidR="000568C0" w:rsidRPr="00F41576">
        <w:rPr>
          <w:szCs w:val="21"/>
        </w:rPr>
        <w:t>46</w:t>
      </w:r>
      <w:r w:rsidRPr="00F41576">
        <w:rPr>
          <w:szCs w:val="21"/>
        </w:rPr>
        <w:t xml:space="preserve"> [</w:t>
      </w:r>
      <w:r w:rsidR="000568C0" w:rsidRPr="00F41576">
        <w:rPr>
          <w:szCs w:val="21"/>
        </w:rPr>
        <w:t>C</w:t>
      </w:r>
      <w:r w:rsidRPr="00F41576">
        <w:rPr>
          <w:szCs w:val="21"/>
        </w:rPr>
        <w:t>]</w:t>
      </w:r>
    </w:p>
    <w:p w14:paraId="77C7573C" w14:textId="4ABA8BD0" w:rsidR="000568C0" w:rsidRPr="000568C0" w:rsidRDefault="000568C0" w:rsidP="00214A8C">
      <w:pPr>
        <w:pStyle w:val="H1GC"/>
      </w:pPr>
      <w:r w:rsidRPr="000568C0">
        <w:tab/>
      </w:r>
      <w:r w:rsidRPr="000568C0">
        <w:tab/>
      </w:r>
      <w:r w:rsidRPr="000568C0">
        <w:t>第</w:t>
      </w:r>
      <w:r>
        <w:t>22</w:t>
      </w:r>
      <w:r w:rsidRPr="000568C0">
        <w:t>段：自愿终止妊娠和</w:t>
      </w:r>
      <w:proofErr w:type="gramStart"/>
      <w:r w:rsidRPr="000568C0">
        <w:t>孕产妇</w:t>
      </w:r>
      <w:proofErr w:type="gramEnd"/>
      <w:r w:rsidRPr="000568C0">
        <w:t>死亡</w:t>
      </w:r>
    </w:p>
    <w:p w14:paraId="356A82D2" w14:textId="053646D7" w:rsidR="000568C0" w:rsidRPr="00410C20" w:rsidRDefault="00E5078A" w:rsidP="00E5078A">
      <w:pPr>
        <w:pStyle w:val="SingleTxtGC"/>
        <w:spacing w:line="330" w:lineRule="exact"/>
        <w:rPr>
          <w:rFonts w:ascii="Time New Roman" w:eastAsia="黑体" w:hAnsi="Time New Roman"/>
          <w:snapToGrid/>
        </w:rPr>
      </w:pPr>
      <w:r w:rsidRPr="00410C20">
        <w:rPr>
          <w:rFonts w:ascii="Time New Roman" w:eastAsia="黑体" w:hAnsi="Time New Roman"/>
          <w:snapToGrid/>
        </w:rPr>
        <w:tab/>
      </w:r>
      <w:r w:rsidR="000568C0" w:rsidRPr="00410C20">
        <w:rPr>
          <w:rFonts w:ascii="Time New Roman" w:eastAsia="黑体" w:hAnsi="Time New Roman"/>
          <w:snapToGrid/>
        </w:rPr>
        <w:t>缔约国应审查本国法律，以确保对怀孕或堕胎问题的监管方式符合本国确保妇女和女童不必寻求不安全堕胎的义务，并消除令妇女不得不冒生命和健康风险寻求非法堕胎的现有障碍。具体而言，缔约国应：</w:t>
      </w:r>
    </w:p>
    <w:p w14:paraId="52298D07" w14:textId="39340015" w:rsidR="000568C0" w:rsidRPr="00410C20" w:rsidRDefault="00F42C26" w:rsidP="00E5078A">
      <w:pPr>
        <w:pStyle w:val="SingleTxtGC"/>
        <w:spacing w:line="330" w:lineRule="exact"/>
        <w:rPr>
          <w:rFonts w:ascii="Time New Roman" w:eastAsia="黑体" w:hAnsi="Time New Roman"/>
          <w:snapToGrid/>
        </w:rPr>
      </w:pPr>
      <w:r w:rsidRPr="00410C20">
        <w:rPr>
          <w:rFonts w:ascii="Time New Roman" w:eastAsia="黑体" w:hAnsi="Time New Roman"/>
          <w:snapToGrid/>
          <w:spacing w:val="4"/>
        </w:rPr>
        <w:tab/>
      </w:r>
      <w:r w:rsidR="000568C0" w:rsidRPr="00410C20">
        <w:rPr>
          <w:rFonts w:ascii="Time New Roman" w:eastAsia="黑体" w:hAnsi="Time New Roman"/>
          <w:snapToGrid/>
          <w:spacing w:val="4"/>
        </w:rPr>
        <w:t>(</w:t>
      </w:r>
      <w:r w:rsidR="000568C0" w:rsidRPr="00410C20">
        <w:rPr>
          <w:rFonts w:ascii="Time New Roman" w:eastAsia="黑体" w:hAnsi="Time New Roman"/>
          <w:snapToGrid/>
          <w:spacing w:val="4"/>
        </w:rPr>
        <w:t>a</w:t>
      </w:r>
      <w:r w:rsidR="000568C0" w:rsidRPr="00410C20">
        <w:rPr>
          <w:rFonts w:ascii="Time New Roman" w:eastAsia="黑体" w:hAnsi="Time New Roman"/>
          <w:snapToGrid/>
          <w:spacing w:val="4"/>
        </w:rPr>
        <w:t>)</w:t>
      </w:r>
      <w:r w:rsidR="000568C0" w:rsidRPr="00410C20">
        <w:rPr>
          <w:rFonts w:ascii="Time New Roman" w:eastAsia="黑体" w:hAnsi="Time New Roman"/>
          <w:snapToGrid/>
          <w:spacing w:val="4"/>
        </w:rPr>
        <w:tab/>
      </w:r>
      <w:r w:rsidR="000568C0" w:rsidRPr="00410C20">
        <w:rPr>
          <w:rFonts w:ascii="Time New Roman" w:eastAsia="黑体" w:hAnsi="Time New Roman"/>
          <w:snapToGrid/>
          <w:spacing w:val="4"/>
        </w:rPr>
        <w:t>确保刑事惩处不适用于接受堕胎的妇女或协助她们堕胎的医疗服务提</w:t>
      </w:r>
      <w:r w:rsidR="000568C0" w:rsidRPr="00410C20">
        <w:rPr>
          <w:rFonts w:ascii="Time New Roman" w:eastAsia="黑体" w:hAnsi="Time New Roman"/>
          <w:snapToGrid/>
        </w:rPr>
        <w:t>供方；</w:t>
      </w:r>
    </w:p>
    <w:p w14:paraId="1F141E1C" w14:textId="1AF3FEDF" w:rsidR="000568C0" w:rsidRPr="00410C20" w:rsidRDefault="00F42C26" w:rsidP="00E5078A">
      <w:pPr>
        <w:pStyle w:val="SingleTxtGC"/>
        <w:spacing w:line="330" w:lineRule="exact"/>
        <w:rPr>
          <w:rFonts w:ascii="Time New Roman" w:eastAsia="黑体" w:hAnsi="Time New Roman"/>
          <w:snapToGrid/>
        </w:rPr>
      </w:pPr>
      <w:r w:rsidRPr="00410C20">
        <w:rPr>
          <w:rFonts w:ascii="Time New Roman" w:eastAsia="黑体" w:hAnsi="Time New Roman"/>
          <w:snapToGrid/>
        </w:rPr>
        <w:tab/>
      </w:r>
      <w:r w:rsidR="000568C0" w:rsidRPr="00410C20">
        <w:rPr>
          <w:rFonts w:ascii="Time New Roman" w:eastAsia="黑体" w:hAnsi="Time New Roman"/>
          <w:snapToGrid/>
        </w:rPr>
        <w:t>(</w:t>
      </w:r>
      <w:r w:rsidR="000568C0" w:rsidRPr="00410C20">
        <w:rPr>
          <w:rFonts w:ascii="Time New Roman" w:eastAsia="黑体" w:hAnsi="Time New Roman"/>
          <w:snapToGrid/>
        </w:rPr>
        <w:t>b</w:t>
      </w:r>
      <w:r w:rsidR="000568C0" w:rsidRPr="00410C20">
        <w:rPr>
          <w:rFonts w:ascii="Time New Roman" w:eastAsia="黑体" w:hAnsi="Time New Roman"/>
          <w:snapToGrid/>
        </w:rPr>
        <w:t>)</w:t>
      </w:r>
      <w:r w:rsidR="000568C0" w:rsidRPr="00410C20">
        <w:rPr>
          <w:rFonts w:ascii="Time New Roman" w:eastAsia="黑体" w:hAnsi="Time New Roman"/>
          <w:snapToGrid/>
        </w:rPr>
        <w:tab/>
      </w:r>
      <w:r w:rsidR="000568C0" w:rsidRPr="00410C20">
        <w:rPr>
          <w:rFonts w:ascii="Time New Roman" w:eastAsia="黑体" w:hAnsi="Time New Roman"/>
          <w:snapToGrid/>
          <w:spacing w:val="-2"/>
        </w:rPr>
        <w:t>确保缔约国</w:t>
      </w:r>
      <w:r w:rsidR="000568C0" w:rsidRPr="00410C20">
        <w:rPr>
          <w:rFonts w:ascii="Time New Roman" w:eastAsia="黑体" w:hAnsi="Time New Roman"/>
          <w:snapToGrid/>
        </w:rPr>
        <w:t>全境</w:t>
      </w:r>
      <w:proofErr w:type="gramStart"/>
      <w:r w:rsidR="000568C0" w:rsidRPr="00410C20">
        <w:rPr>
          <w:rFonts w:ascii="Time New Roman" w:eastAsia="黑体" w:hAnsi="Time New Roman"/>
          <w:snapToGrid/>
        </w:rPr>
        <w:t>内妇女</w:t>
      </w:r>
      <w:proofErr w:type="gramEnd"/>
      <w:r w:rsidR="000568C0" w:rsidRPr="00410C20">
        <w:rPr>
          <w:rFonts w:ascii="Time New Roman" w:eastAsia="黑体" w:hAnsi="Time New Roman"/>
          <w:snapToGrid/>
        </w:rPr>
        <w:t>和女童有效获得优质的产前和堕胎后保健服务</w:t>
      </w:r>
      <w:r w:rsidR="000568C0" w:rsidRPr="00410C20">
        <w:rPr>
          <w:rFonts w:ascii="Time New Roman" w:eastAsia="黑体" w:hAnsi="Time New Roman"/>
          <w:snapToGrid/>
          <w:spacing w:val="-2"/>
        </w:rPr>
        <w:t>；</w:t>
      </w:r>
    </w:p>
    <w:p w14:paraId="61D3E678" w14:textId="1D85714D" w:rsidR="000568C0" w:rsidRPr="00410C20" w:rsidRDefault="00F42C26" w:rsidP="00E5078A">
      <w:pPr>
        <w:pStyle w:val="SingleTxtGC"/>
        <w:spacing w:line="330" w:lineRule="exact"/>
        <w:rPr>
          <w:rFonts w:ascii="Time New Roman" w:eastAsia="黑体" w:hAnsi="Time New Roman"/>
          <w:snapToGrid/>
        </w:rPr>
      </w:pPr>
      <w:r w:rsidRPr="00410C20">
        <w:rPr>
          <w:rFonts w:ascii="Time New Roman" w:eastAsia="黑体" w:hAnsi="Time New Roman"/>
          <w:snapToGrid/>
        </w:rPr>
        <w:tab/>
      </w:r>
      <w:r w:rsidR="000568C0" w:rsidRPr="00410C20">
        <w:rPr>
          <w:rFonts w:ascii="Time New Roman" w:eastAsia="黑体" w:hAnsi="Time New Roman"/>
          <w:snapToGrid/>
        </w:rPr>
        <w:t>(</w:t>
      </w:r>
      <w:r w:rsidR="000568C0" w:rsidRPr="00410C20">
        <w:rPr>
          <w:rFonts w:ascii="Time New Roman" w:eastAsia="黑体" w:hAnsi="Time New Roman"/>
          <w:snapToGrid/>
        </w:rPr>
        <w:t>c</w:t>
      </w:r>
      <w:r w:rsidR="000568C0" w:rsidRPr="00410C20">
        <w:rPr>
          <w:rFonts w:ascii="Time New Roman" w:eastAsia="黑体" w:hAnsi="Time New Roman"/>
          <w:snapToGrid/>
        </w:rPr>
        <w:t>)</w:t>
      </w:r>
      <w:r w:rsidR="000568C0" w:rsidRPr="00410C20">
        <w:rPr>
          <w:rFonts w:ascii="Time New Roman" w:eastAsia="黑体" w:hAnsi="Time New Roman"/>
          <w:snapToGrid/>
        </w:rPr>
        <w:tab/>
      </w:r>
      <w:r w:rsidR="000568C0" w:rsidRPr="00410C20">
        <w:rPr>
          <w:rFonts w:ascii="Time New Roman" w:eastAsia="黑体" w:hAnsi="Time New Roman"/>
          <w:snapToGrid/>
        </w:rPr>
        <w:t>确保所有人，尤其是青年，获得关于性健康和生殖健康的优质且有据可依的信息和教育以及多样的平价避孕方法。</w:t>
      </w:r>
    </w:p>
    <w:p w14:paraId="193D82AE" w14:textId="77777777" w:rsidR="000568C0" w:rsidRPr="000568C0" w:rsidRDefault="000568C0" w:rsidP="00E5078A">
      <w:pPr>
        <w:pStyle w:val="H23GC"/>
        <w:spacing w:after="240" w:line="330" w:lineRule="exact"/>
      </w:pPr>
      <w:r w:rsidRPr="000568C0">
        <w:tab/>
      </w:r>
      <w:r w:rsidRPr="000568C0">
        <w:tab/>
      </w:r>
      <w:r w:rsidRPr="000568C0">
        <w:t>从缔约国收到的资料概述</w:t>
      </w:r>
    </w:p>
    <w:p w14:paraId="67CB1511" w14:textId="3A66B222" w:rsidR="000568C0" w:rsidRPr="000568C0" w:rsidRDefault="00F42C26" w:rsidP="00E5078A">
      <w:pPr>
        <w:pStyle w:val="SingleTxtGC"/>
        <w:spacing w:line="330" w:lineRule="exact"/>
        <w:rPr>
          <w:snapToGrid/>
        </w:rPr>
      </w:pPr>
      <w:r>
        <w:rPr>
          <w:snapToGrid/>
        </w:rPr>
        <w:tab/>
      </w:r>
      <w:r w:rsidR="000568C0" w:rsidRPr="000568C0">
        <w:rPr>
          <w:snapToGrid/>
        </w:rPr>
        <w:t>(</w:t>
      </w:r>
      <w:r w:rsidR="000568C0">
        <w:rPr>
          <w:snapToGrid/>
        </w:rPr>
        <w:t>a</w:t>
      </w:r>
      <w:r w:rsidR="000568C0" w:rsidRPr="000568C0">
        <w:rPr>
          <w:snapToGrid/>
        </w:rPr>
        <w:t>)</w:t>
      </w:r>
      <w:r w:rsidR="000568C0" w:rsidRPr="000568C0">
        <w:rPr>
          <w:snapToGrid/>
        </w:rPr>
        <w:tab/>
      </w:r>
      <w:r w:rsidR="000568C0" w:rsidRPr="00EF61C3">
        <w:rPr>
          <w:snapToGrid/>
          <w:spacing w:val="-4"/>
        </w:rPr>
        <w:t>堕胎的问题关乎保护生命权，生命权已载入《宪法》。虽然《刑法典》</w:t>
      </w:r>
      <w:r w:rsidR="000568C0" w:rsidRPr="00EF61C3">
        <w:rPr>
          <w:snapToGrid/>
          <w:spacing w:val="4"/>
        </w:rPr>
        <w:t>(</w:t>
      </w:r>
      <w:r w:rsidR="000568C0" w:rsidRPr="00EF61C3">
        <w:rPr>
          <w:snapToGrid/>
          <w:spacing w:val="4"/>
        </w:rPr>
        <w:t>2</w:t>
      </w:r>
      <w:r w:rsidR="000568C0" w:rsidRPr="00EF61C3">
        <w:rPr>
          <w:snapToGrid/>
          <w:spacing w:val="4"/>
        </w:rPr>
        <w:t>0</w:t>
      </w:r>
      <w:r w:rsidR="000568C0" w:rsidRPr="00EF61C3">
        <w:rPr>
          <w:snapToGrid/>
          <w:spacing w:val="4"/>
        </w:rPr>
        <w:t>2</w:t>
      </w:r>
      <w:r w:rsidR="000568C0" w:rsidRPr="00EF61C3">
        <w:rPr>
          <w:snapToGrid/>
          <w:spacing w:val="4"/>
        </w:rPr>
        <w:t>0</w:t>
      </w:r>
      <w:r w:rsidR="000568C0" w:rsidRPr="00EF61C3">
        <w:rPr>
          <w:snapToGrid/>
          <w:spacing w:val="4"/>
        </w:rPr>
        <w:t>年</w:t>
      </w:r>
      <w:r w:rsidR="000568C0" w:rsidRPr="00EF61C3">
        <w:rPr>
          <w:snapToGrid/>
          <w:spacing w:val="4"/>
        </w:rPr>
        <w:t>11</w:t>
      </w:r>
      <w:r w:rsidR="000568C0" w:rsidRPr="00EF61C3">
        <w:rPr>
          <w:snapToGrid/>
          <w:spacing w:val="4"/>
        </w:rPr>
        <w:t>月</w:t>
      </w:r>
      <w:r w:rsidR="000568C0" w:rsidRPr="00EF61C3">
        <w:rPr>
          <w:snapToGrid/>
          <w:spacing w:val="4"/>
        </w:rPr>
        <w:t>11</w:t>
      </w:r>
      <w:r w:rsidR="000568C0" w:rsidRPr="00EF61C3">
        <w:rPr>
          <w:snapToGrid/>
          <w:spacing w:val="4"/>
        </w:rPr>
        <w:t>日第</w:t>
      </w:r>
      <w:r w:rsidR="000568C0" w:rsidRPr="00EF61C3">
        <w:rPr>
          <w:snapToGrid/>
          <w:spacing w:val="4"/>
        </w:rPr>
        <w:t>38</w:t>
      </w:r>
      <w:r w:rsidR="000568C0" w:rsidRPr="00EF61C3">
        <w:rPr>
          <w:snapToGrid/>
          <w:spacing w:val="4"/>
        </w:rPr>
        <w:t>/</w:t>
      </w:r>
      <w:r w:rsidR="000568C0" w:rsidRPr="00EF61C3">
        <w:rPr>
          <w:snapToGrid/>
          <w:spacing w:val="4"/>
        </w:rPr>
        <w:t>2</w:t>
      </w:r>
      <w:r w:rsidR="000568C0" w:rsidRPr="00EF61C3">
        <w:rPr>
          <w:snapToGrid/>
          <w:spacing w:val="4"/>
        </w:rPr>
        <w:t>0</w:t>
      </w:r>
      <w:r w:rsidR="000568C0" w:rsidRPr="00EF61C3">
        <w:rPr>
          <w:snapToGrid/>
          <w:spacing w:val="4"/>
        </w:rPr>
        <w:t>号法</w:t>
      </w:r>
      <w:r w:rsidR="000568C0" w:rsidRPr="00EF61C3">
        <w:rPr>
          <w:snapToGrid/>
          <w:spacing w:val="4"/>
        </w:rPr>
        <w:t>)</w:t>
      </w:r>
      <w:r w:rsidR="000568C0" w:rsidRPr="00EF61C3">
        <w:rPr>
          <w:snapToGrid/>
          <w:spacing w:val="4"/>
        </w:rPr>
        <w:t>将保护生命权作为优先事项，但考虑到国际</w:t>
      </w:r>
      <w:r w:rsidR="000568C0" w:rsidRPr="00EF61C3">
        <w:rPr>
          <w:snapToGrid/>
          <w:spacing w:val="2"/>
        </w:rPr>
        <w:t>人权惯例，该法规定了某些例外情况。经大量公众磋商和讨论后认为，堕胎是一</w:t>
      </w:r>
      <w:r w:rsidR="000568C0" w:rsidRPr="000568C0">
        <w:rPr>
          <w:snapToGrid/>
        </w:rPr>
        <w:t>项罪行，可判处二至八年监禁，但《刑法典》第</w:t>
      </w:r>
      <w:r w:rsidR="000568C0">
        <w:rPr>
          <w:snapToGrid/>
        </w:rPr>
        <w:t>156</w:t>
      </w:r>
      <w:r w:rsidR="000568C0" w:rsidRPr="000568C0">
        <w:rPr>
          <w:snapToGrid/>
        </w:rPr>
        <w:t>条规定的下列情况除外：</w:t>
      </w:r>
      <w:r w:rsidR="000568C0" w:rsidRPr="000568C0">
        <w:rPr>
          <w:snapToGrid/>
        </w:rPr>
        <w:lastRenderedPageBreak/>
        <w:t>(</w:t>
      </w:r>
      <w:r w:rsidR="000568C0">
        <w:rPr>
          <w:snapToGrid/>
        </w:rPr>
        <w:t>a</w:t>
      </w:r>
      <w:r w:rsidR="000568C0" w:rsidRPr="000568C0">
        <w:rPr>
          <w:snapToGrid/>
        </w:rPr>
        <w:t>)</w:t>
      </w:r>
      <w:r w:rsidR="00EF61C3">
        <w:rPr>
          <w:snapToGrid/>
        </w:rPr>
        <w:t xml:space="preserve"> </w:t>
      </w:r>
      <w:r w:rsidR="000568C0" w:rsidRPr="000568C0">
        <w:rPr>
          <w:snapToGrid/>
        </w:rPr>
        <w:t>当妇女的生命有危险或可能遭受严重和不可逆转的身体或精神伤害时，条件</w:t>
      </w:r>
      <w:r w:rsidR="000568C0" w:rsidRPr="00EF61C3">
        <w:rPr>
          <w:snapToGrid/>
          <w:spacing w:val="2"/>
        </w:rPr>
        <w:t>是实施终止妊娠须由孕妇提出请求或经其同意；</w:t>
      </w:r>
      <w:r w:rsidR="000568C0" w:rsidRPr="00EF61C3">
        <w:rPr>
          <w:snapToGrid/>
          <w:spacing w:val="2"/>
        </w:rPr>
        <w:t>(</w:t>
      </w:r>
      <w:r w:rsidR="000568C0" w:rsidRPr="00EF61C3">
        <w:rPr>
          <w:snapToGrid/>
          <w:spacing w:val="2"/>
        </w:rPr>
        <w:t>b</w:t>
      </w:r>
      <w:r w:rsidR="000568C0" w:rsidRPr="00EF61C3">
        <w:rPr>
          <w:snapToGrid/>
          <w:spacing w:val="2"/>
        </w:rPr>
        <w:t>)</w:t>
      </w:r>
      <w:r w:rsidR="00EF61C3" w:rsidRPr="00EF61C3">
        <w:rPr>
          <w:snapToGrid/>
          <w:spacing w:val="2"/>
        </w:rPr>
        <w:t xml:space="preserve"> </w:t>
      </w:r>
      <w:r w:rsidR="000568C0" w:rsidRPr="00EF61C3">
        <w:rPr>
          <w:snapToGrid/>
          <w:spacing w:val="2"/>
        </w:rPr>
        <w:t>医学证明胎儿无法存活；</w:t>
      </w:r>
      <w:r w:rsidR="000568C0" w:rsidRPr="00EF61C3">
        <w:rPr>
          <w:snapToGrid/>
          <w:spacing w:val="2"/>
        </w:rPr>
        <w:t>(</w:t>
      </w:r>
      <w:r w:rsidR="000568C0" w:rsidRPr="00EF61C3">
        <w:rPr>
          <w:snapToGrid/>
          <w:spacing w:val="2"/>
        </w:rPr>
        <w:t>c</w:t>
      </w:r>
      <w:r w:rsidR="000568C0" w:rsidRPr="00EF61C3">
        <w:rPr>
          <w:snapToGrid/>
          <w:spacing w:val="2"/>
        </w:rPr>
        <w:t>)</w:t>
      </w:r>
      <w:r w:rsidR="00EF61C3">
        <w:rPr>
          <w:snapToGrid/>
          <w:spacing w:val="2"/>
        </w:rPr>
        <w:t xml:space="preserve"> </w:t>
      </w:r>
      <w:r w:rsidR="000568C0" w:rsidRPr="000568C0">
        <w:rPr>
          <w:snapToGrid/>
        </w:rPr>
        <w:t>怀孕是侵犯性自由和性自决的罪行所致，并且实施终止妊娠的时间在怀孕的最初</w:t>
      </w:r>
      <w:r w:rsidR="000568C0">
        <w:rPr>
          <w:snapToGrid/>
        </w:rPr>
        <w:t>16</w:t>
      </w:r>
      <w:r w:rsidR="000568C0" w:rsidRPr="000568C0">
        <w:rPr>
          <w:snapToGrid/>
        </w:rPr>
        <w:t>周之内。</w:t>
      </w:r>
    </w:p>
    <w:p w14:paraId="74F40E6E" w14:textId="42C2369E" w:rsidR="000568C0" w:rsidRPr="000568C0" w:rsidRDefault="005119BB" w:rsidP="000568C0">
      <w:pPr>
        <w:pStyle w:val="SingleTxtGC"/>
        <w:rPr>
          <w:snapToGrid/>
        </w:rPr>
      </w:pPr>
      <w:r>
        <w:rPr>
          <w:snapToGrid/>
        </w:rPr>
        <w:tab/>
      </w:r>
      <w:r w:rsidR="000568C0" w:rsidRPr="000568C0">
        <w:rPr>
          <w:snapToGrid/>
        </w:rPr>
        <w:t>(</w:t>
      </w:r>
      <w:r w:rsidR="000568C0">
        <w:rPr>
          <w:snapToGrid/>
        </w:rPr>
        <w:t>b</w:t>
      </w:r>
      <w:r w:rsidR="000568C0" w:rsidRPr="000568C0">
        <w:rPr>
          <w:snapToGrid/>
        </w:rPr>
        <w:t>)</w:t>
      </w:r>
      <w:r w:rsidR="000568C0" w:rsidRPr="000568C0">
        <w:rPr>
          <w:snapToGrid/>
        </w:rPr>
        <w:tab/>
      </w:r>
      <w:r w:rsidR="000568C0" w:rsidRPr="000568C0">
        <w:rPr>
          <w:snapToGrid/>
        </w:rPr>
        <w:t>正在扩建保健设施和基础设施，以确保有效获得优质的产前和堕胎相关卫生保健。为了分散提供保健服务，使之更贴近人民，并确保提供优质保健服务，用于初级保健的资金直接划拨给各市镇。通过实施诸如妇幼保健综合一揽子</w:t>
      </w:r>
      <w:r w:rsidR="000568C0" w:rsidRPr="009173B6">
        <w:rPr>
          <w:snapToGrid/>
          <w:spacing w:val="4"/>
        </w:rPr>
        <w:t>计划等方案降低了妇幼死亡率。</w:t>
      </w:r>
      <w:r w:rsidR="000568C0" w:rsidRPr="009173B6">
        <w:rPr>
          <w:snapToGrid/>
          <w:spacing w:val="4"/>
        </w:rPr>
        <w:t>2</w:t>
      </w:r>
      <w:r w:rsidR="000568C0" w:rsidRPr="009173B6">
        <w:rPr>
          <w:snapToGrid/>
          <w:spacing w:val="4"/>
        </w:rPr>
        <w:t>0</w:t>
      </w:r>
      <w:r w:rsidR="000568C0" w:rsidRPr="009173B6">
        <w:rPr>
          <w:snapToGrid/>
          <w:spacing w:val="4"/>
        </w:rPr>
        <w:t>19</w:t>
      </w:r>
      <w:r w:rsidR="000568C0" w:rsidRPr="009173B6">
        <w:rPr>
          <w:snapToGrid/>
          <w:spacing w:val="4"/>
        </w:rPr>
        <w:t>年</w:t>
      </w:r>
      <w:r w:rsidR="000568C0" w:rsidRPr="009173B6">
        <w:rPr>
          <w:snapToGrid/>
          <w:spacing w:val="4"/>
        </w:rPr>
        <w:t>5</w:t>
      </w:r>
      <w:r w:rsidR="000568C0" w:rsidRPr="009173B6">
        <w:rPr>
          <w:snapToGrid/>
          <w:spacing w:val="4"/>
        </w:rPr>
        <w:t>月</w:t>
      </w:r>
      <w:r w:rsidR="000568C0" w:rsidRPr="009173B6">
        <w:rPr>
          <w:snapToGrid/>
          <w:spacing w:val="4"/>
        </w:rPr>
        <w:t>14</w:t>
      </w:r>
      <w:r w:rsidR="000568C0" w:rsidRPr="009173B6">
        <w:rPr>
          <w:snapToGrid/>
          <w:spacing w:val="4"/>
        </w:rPr>
        <w:t>日第</w:t>
      </w:r>
      <w:r w:rsidR="000568C0" w:rsidRPr="009173B6">
        <w:rPr>
          <w:snapToGrid/>
          <w:spacing w:val="4"/>
        </w:rPr>
        <w:t>59</w:t>
      </w:r>
      <w:r w:rsidR="000568C0" w:rsidRPr="009173B6">
        <w:rPr>
          <w:snapToGrid/>
          <w:spacing w:val="4"/>
        </w:rPr>
        <w:t>/</w:t>
      </w:r>
      <w:r w:rsidR="000568C0" w:rsidRPr="009173B6">
        <w:rPr>
          <w:snapToGrid/>
          <w:spacing w:val="4"/>
        </w:rPr>
        <w:t>19</w:t>
      </w:r>
      <w:r w:rsidR="000568C0" w:rsidRPr="009173B6">
        <w:rPr>
          <w:snapToGrid/>
          <w:spacing w:val="4"/>
        </w:rPr>
        <w:t>号总统令规定，与世</w:t>
      </w:r>
      <w:r w:rsidR="000568C0" w:rsidRPr="000568C0">
        <w:rPr>
          <w:snapToGrid/>
        </w:rPr>
        <w:t>界银行签署一项协议，以便为一个加强国家卫生系统的项目提供资金。该项目将改善</w:t>
      </w:r>
      <w:r w:rsidR="000568C0">
        <w:rPr>
          <w:snapToGrid/>
        </w:rPr>
        <w:t>21</w:t>
      </w:r>
      <w:r w:rsidR="000568C0" w:rsidRPr="000568C0">
        <w:rPr>
          <w:snapToGrid/>
        </w:rPr>
        <w:t>个市镇的</w:t>
      </w:r>
      <w:r w:rsidR="000568C0">
        <w:rPr>
          <w:snapToGrid/>
        </w:rPr>
        <w:t>3</w:t>
      </w:r>
      <w:r w:rsidR="000568C0" w:rsidRPr="000568C0">
        <w:rPr>
          <w:snapToGrid/>
        </w:rPr>
        <w:t>00</w:t>
      </w:r>
      <w:r w:rsidR="000568C0" w:rsidRPr="000568C0">
        <w:rPr>
          <w:snapToGrid/>
        </w:rPr>
        <w:t>个初级保健机构的运行情况，惠及育龄妇女和</w:t>
      </w:r>
      <w:r w:rsidR="000568C0">
        <w:rPr>
          <w:snapToGrid/>
        </w:rPr>
        <w:t>5</w:t>
      </w:r>
      <w:r w:rsidR="000568C0" w:rsidRPr="000568C0">
        <w:rPr>
          <w:snapToGrid/>
        </w:rPr>
        <w:t>岁以下儿童。</w:t>
      </w:r>
      <w:bookmarkStart w:id="1" w:name="_Hlk112340242"/>
      <w:bookmarkEnd w:id="1"/>
    </w:p>
    <w:p w14:paraId="51DA8952" w14:textId="0BAFA006" w:rsidR="000568C0" w:rsidRPr="000568C0" w:rsidRDefault="005119BB" w:rsidP="000568C0">
      <w:pPr>
        <w:pStyle w:val="SingleTxtGC"/>
        <w:rPr>
          <w:snapToGrid/>
        </w:rPr>
      </w:pPr>
      <w:r w:rsidRPr="002919DA">
        <w:rPr>
          <w:snapToGrid/>
          <w:spacing w:val="4"/>
        </w:rPr>
        <w:tab/>
      </w:r>
      <w:r w:rsidR="000568C0" w:rsidRPr="002919DA">
        <w:rPr>
          <w:snapToGrid/>
          <w:spacing w:val="4"/>
        </w:rPr>
        <w:t>(</w:t>
      </w:r>
      <w:r w:rsidR="000568C0" w:rsidRPr="002919DA">
        <w:rPr>
          <w:snapToGrid/>
          <w:spacing w:val="4"/>
        </w:rPr>
        <w:t>c</w:t>
      </w:r>
      <w:r w:rsidR="000568C0" w:rsidRPr="002919DA">
        <w:rPr>
          <w:snapToGrid/>
          <w:spacing w:val="4"/>
        </w:rPr>
        <w:t>)</w:t>
      </w:r>
      <w:r w:rsidR="000568C0" w:rsidRPr="002919DA">
        <w:rPr>
          <w:snapToGrid/>
          <w:spacing w:val="4"/>
        </w:rPr>
        <w:tab/>
      </w:r>
      <w:r w:rsidR="000568C0" w:rsidRPr="002919DA">
        <w:rPr>
          <w:snapToGrid/>
          <w:spacing w:val="4"/>
        </w:rPr>
        <w:t>制定了一项战略计划，以提高青少年对性健康和生殖健康的认识，帮助减少</w:t>
      </w:r>
      <w:r w:rsidR="000568C0" w:rsidRPr="002919DA">
        <w:rPr>
          <w:snapToGrid/>
          <w:spacing w:val="4"/>
        </w:rPr>
        <w:t>18</w:t>
      </w:r>
      <w:r w:rsidR="000568C0" w:rsidRPr="002919DA">
        <w:rPr>
          <w:snapToGrid/>
          <w:spacing w:val="4"/>
        </w:rPr>
        <w:t>岁以下女孩怀孕的人数。与国际和国家利益攸关方合作，出台了一</w:t>
      </w:r>
      <w:r w:rsidR="000568C0" w:rsidRPr="000568C0">
        <w:rPr>
          <w:snapToGrid/>
        </w:rPr>
        <w:t>项青少年和儿童健康综合行动战略，其目的是提高对性健康和生殖健康的认识并提供有关信息。</w:t>
      </w:r>
    </w:p>
    <w:p w14:paraId="47D2F644" w14:textId="6FD20128" w:rsidR="000568C0" w:rsidRPr="000568C0" w:rsidRDefault="000568C0" w:rsidP="00F42C26">
      <w:pPr>
        <w:pStyle w:val="H23GC"/>
      </w:pPr>
      <w:r w:rsidRPr="000568C0">
        <w:tab/>
      </w:r>
      <w:r w:rsidRPr="000568C0">
        <w:tab/>
      </w:r>
      <w:r w:rsidRPr="000568C0">
        <w:t>委员会的评价</w:t>
      </w:r>
    </w:p>
    <w:p w14:paraId="033E62A0" w14:textId="54013678" w:rsidR="000568C0" w:rsidRPr="000568C0" w:rsidRDefault="000568C0" w:rsidP="000568C0">
      <w:pPr>
        <w:pStyle w:val="SingleTxtGC"/>
        <w:rPr>
          <w:snapToGrid/>
        </w:rPr>
      </w:pPr>
      <w:r w:rsidRPr="000568C0">
        <w:rPr>
          <w:snapToGrid/>
        </w:rPr>
        <w:t>[</w:t>
      </w:r>
      <w:r>
        <w:rPr>
          <w:snapToGrid/>
        </w:rPr>
        <w:t>C</w:t>
      </w:r>
      <w:r w:rsidRPr="000568C0">
        <w:rPr>
          <w:snapToGrid/>
        </w:rPr>
        <w:t>]</w:t>
      </w:r>
      <w:r w:rsidRPr="000568C0">
        <w:rPr>
          <w:snapToGrid/>
        </w:rPr>
        <w:t>：</w:t>
      </w:r>
      <w:r w:rsidRPr="000568C0">
        <w:rPr>
          <w:snapToGrid/>
        </w:rPr>
        <w:t>(</w:t>
      </w:r>
      <w:r>
        <w:rPr>
          <w:snapToGrid/>
        </w:rPr>
        <w:t>a</w:t>
      </w:r>
      <w:r w:rsidRPr="000568C0">
        <w:rPr>
          <w:snapToGrid/>
        </w:rPr>
        <w:t>)</w:t>
      </w:r>
    </w:p>
    <w:p w14:paraId="0B5A5863" w14:textId="66835AFB" w:rsidR="000568C0" w:rsidRPr="000568C0" w:rsidRDefault="00404F26" w:rsidP="000568C0">
      <w:pPr>
        <w:pStyle w:val="SingleTxtGC"/>
        <w:rPr>
          <w:snapToGrid/>
        </w:rPr>
      </w:pPr>
      <w:r>
        <w:rPr>
          <w:snapToGrid/>
        </w:rPr>
        <w:tab/>
      </w:r>
      <w:r w:rsidR="000568C0" w:rsidRPr="000568C0">
        <w:rPr>
          <w:snapToGrid/>
        </w:rPr>
        <w:t>委员会注意到所提供的资料，但感到遗憾的是，缔约国对《刑法》第</w:t>
      </w:r>
      <w:r w:rsidR="000568C0">
        <w:rPr>
          <w:snapToGrid/>
        </w:rPr>
        <w:t>156</w:t>
      </w:r>
      <w:r w:rsidR="000568C0" w:rsidRPr="000568C0">
        <w:rPr>
          <w:snapToGrid/>
        </w:rPr>
        <w:t>条所涵盖情况以外的</w:t>
      </w:r>
      <w:proofErr w:type="gramStart"/>
      <w:r w:rsidR="000568C0" w:rsidRPr="000568C0">
        <w:rPr>
          <w:snapToGrid/>
        </w:rPr>
        <w:t>堕胎仍</w:t>
      </w:r>
      <w:proofErr w:type="gramEnd"/>
      <w:r w:rsidR="000568C0" w:rsidRPr="000568C0">
        <w:rPr>
          <w:snapToGrid/>
        </w:rPr>
        <w:t>实行刑事处罚。委员会重申其建议。</w:t>
      </w:r>
    </w:p>
    <w:p w14:paraId="23FD93A7" w14:textId="2E69A7DB" w:rsidR="000568C0" w:rsidRPr="000568C0" w:rsidRDefault="000568C0" w:rsidP="000568C0">
      <w:pPr>
        <w:pStyle w:val="SingleTxtGC"/>
        <w:rPr>
          <w:snapToGrid/>
        </w:rPr>
      </w:pPr>
      <w:r w:rsidRPr="000568C0">
        <w:rPr>
          <w:snapToGrid/>
        </w:rPr>
        <w:t>[</w:t>
      </w:r>
      <w:r>
        <w:rPr>
          <w:snapToGrid/>
        </w:rPr>
        <w:t>B</w:t>
      </w:r>
      <w:r w:rsidRPr="000568C0">
        <w:rPr>
          <w:snapToGrid/>
        </w:rPr>
        <w:t>]</w:t>
      </w:r>
      <w:r w:rsidRPr="000568C0">
        <w:rPr>
          <w:snapToGrid/>
        </w:rPr>
        <w:t>：</w:t>
      </w:r>
      <w:r w:rsidRPr="000568C0">
        <w:rPr>
          <w:snapToGrid/>
        </w:rPr>
        <w:t>(</w:t>
      </w:r>
      <w:r>
        <w:rPr>
          <w:snapToGrid/>
        </w:rPr>
        <w:t>b</w:t>
      </w:r>
      <w:r w:rsidRPr="000568C0">
        <w:rPr>
          <w:snapToGrid/>
        </w:rPr>
        <w:t>)</w:t>
      </w:r>
      <w:r w:rsidRPr="000568C0">
        <w:rPr>
          <w:snapToGrid/>
        </w:rPr>
        <w:t>和</w:t>
      </w:r>
      <w:r w:rsidRPr="000568C0">
        <w:rPr>
          <w:snapToGrid/>
        </w:rPr>
        <w:t>(</w:t>
      </w:r>
      <w:r>
        <w:rPr>
          <w:snapToGrid/>
        </w:rPr>
        <w:t>c</w:t>
      </w:r>
      <w:r w:rsidRPr="000568C0">
        <w:rPr>
          <w:snapToGrid/>
        </w:rPr>
        <w:t>)</w:t>
      </w:r>
    </w:p>
    <w:p w14:paraId="5216354A" w14:textId="677FFDFE" w:rsidR="000568C0" w:rsidRPr="000568C0" w:rsidRDefault="00D71B95" w:rsidP="000568C0">
      <w:pPr>
        <w:pStyle w:val="SingleTxtGC"/>
        <w:rPr>
          <w:snapToGrid/>
        </w:rPr>
      </w:pPr>
      <w:r>
        <w:rPr>
          <w:snapToGrid/>
        </w:rPr>
        <w:tab/>
      </w:r>
      <w:r w:rsidR="000568C0" w:rsidRPr="000568C0">
        <w:rPr>
          <w:snapToGrid/>
        </w:rPr>
        <w:t>委员会欢迎关于扩建保健设施和基础设施、直接向各市镇划拨初级保健专用资金以及降低妇幼死亡率的资料。委员会要求提供进一步资料，说明：</w:t>
      </w:r>
      <w:r w:rsidR="000568C0" w:rsidRPr="000568C0">
        <w:rPr>
          <w:snapToGrid/>
        </w:rPr>
        <w:t>(</w:t>
      </w:r>
      <w:r w:rsidR="000568C0">
        <w:rPr>
          <w:snapToGrid/>
        </w:rPr>
        <w:t>a</w:t>
      </w:r>
      <w:r w:rsidR="000568C0" w:rsidRPr="000568C0">
        <w:rPr>
          <w:snapToGrid/>
        </w:rPr>
        <w:t>)</w:t>
      </w:r>
      <w:r w:rsidR="005119BB">
        <w:rPr>
          <w:snapToGrid/>
        </w:rPr>
        <w:t xml:space="preserve"> </w:t>
      </w:r>
      <w:r w:rsidR="000568C0" w:rsidRPr="000568C0">
        <w:rPr>
          <w:snapToGrid/>
        </w:rPr>
        <w:t>为改善获得优质产前和堕胎相关保健服务的情况而采取的措施；</w:t>
      </w:r>
      <w:r w:rsidR="000568C0" w:rsidRPr="000568C0">
        <w:rPr>
          <w:snapToGrid/>
        </w:rPr>
        <w:t>(</w:t>
      </w:r>
      <w:r w:rsidR="000568C0">
        <w:rPr>
          <w:snapToGrid/>
        </w:rPr>
        <w:t>b</w:t>
      </w:r>
      <w:r w:rsidR="000568C0" w:rsidRPr="000568C0">
        <w:rPr>
          <w:snapToGrid/>
        </w:rPr>
        <w:t>)</w:t>
      </w:r>
      <w:r w:rsidR="005119BB">
        <w:rPr>
          <w:snapToGrid/>
        </w:rPr>
        <w:t xml:space="preserve"> </w:t>
      </w:r>
      <w:r w:rsidR="000568C0" w:rsidRPr="000568C0">
        <w:rPr>
          <w:snapToGrid/>
        </w:rPr>
        <w:t>旨在降低孕妇</w:t>
      </w:r>
      <w:proofErr w:type="gramStart"/>
      <w:r w:rsidR="000568C0" w:rsidRPr="000568C0">
        <w:rPr>
          <w:snapToGrid/>
        </w:rPr>
        <w:t>幼</w:t>
      </w:r>
      <w:proofErr w:type="gramEnd"/>
      <w:r w:rsidR="000568C0" w:rsidRPr="000568C0">
        <w:rPr>
          <w:snapToGrid/>
        </w:rPr>
        <w:t>死亡率的方案，例如妇幼保健综合一揽子计划的执行情况和影响，以及这方面的</w:t>
      </w:r>
      <w:r w:rsidR="000568C0" w:rsidRPr="006912BE">
        <w:rPr>
          <w:snapToGrid/>
          <w:spacing w:val="-6"/>
        </w:rPr>
        <w:t>最新统计数据；</w:t>
      </w:r>
      <w:r w:rsidR="000568C0" w:rsidRPr="006912BE">
        <w:rPr>
          <w:snapToGrid/>
          <w:spacing w:val="-6"/>
        </w:rPr>
        <w:t>(</w:t>
      </w:r>
      <w:r w:rsidR="000568C0" w:rsidRPr="006912BE">
        <w:rPr>
          <w:snapToGrid/>
          <w:spacing w:val="-6"/>
        </w:rPr>
        <w:t>c</w:t>
      </w:r>
      <w:r w:rsidR="000568C0" w:rsidRPr="006912BE">
        <w:rPr>
          <w:snapToGrid/>
          <w:spacing w:val="-6"/>
        </w:rPr>
        <w:t>)</w:t>
      </w:r>
      <w:r w:rsidR="005119BB" w:rsidRPr="006912BE">
        <w:rPr>
          <w:snapToGrid/>
          <w:spacing w:val="-6"/>
        </w:rPr>
        <w:t xml:space="preserve"> </w:t>
      </w:r>
      <w:r w:rsidR="000568C0" w:rsidRPr="006912BE">
        <w:rPr>
          <w:snapToGrid/>
          <w:spacing w:val="-4"/>
        </w:rPr>
        <w:t>由世界银行资助的加强国家保健系统的项目的执行情况和影响</w:t>
      </w:r>
      <w:r w:rsidR="000568C0" w:rsidRPr="006912BE">
        <w:rPr>
          <w:snapToGrid/>
          <w:spacing w:val="-6"/>
        </w:rPr>
        <w:t>。</w:t>
      </w:r>
    </w:p>
    <w:p w14:paraId="39073B5A" w14:textId="343FEC4A" w:rsidR="000568C0" w:rsidRPr="000568C0" w:rsidRDefault="00D71B95" w:rsidP="000568C0">
      <w:pPr>
        <w:pStyle w:val="SingleTxtGC"/>
        <w:rPr>
          <w:snapToGrid/>
        </w:rPr>
      </w:pPr>
      <w:r>
        <w:rPr>
          <w:snapToGrid/>
        </w:rPr>
        <w:tab/>
      </w:r>
      <w:r w:rsidR="000568C0" w:rsidRPr="006912BE">
        <w:rPr>
          <w:snapToGrid/>
          <w:spacing w:val="-4"/>
        </w:rPr>
        <w:t>委员会欢迎关于出台青少年和儿童健康综合行动战略的资料。委员会要求提供</w:t>
      </w:r>
      <w:r w:rsidR="000568C0" w:rsidRPr="000568C0">
        <w:rPr>
          <w:snapToGrid/>
        </w:rPr>
        <w:t>进一步资料，说明：</w:t>
      </w:r>
      <w:r w:rsidR="000568C0" w:rsidRPr="000568C0">
        <w:rPr>
          <w:snapToGrid/>
        </w:rPr>
        <w:t>(</w:t>
      </w:r>
      <w:r w:rsidR="000568C0">
        <w:rPr>
          <w:snapToGrid/>
        </w:rPr>
        <w:t>a</w:t>
      </w:r>
      <w:r w:rsidR="000568C0" w:rsidRPr="000568C0">
        <w:rPr>
          <w:snapToGrid/>
        </w:rPr>
        <w:t>)</w:t>
      </w:r>
      <w:r w:rsidR="005119BB">
        <w:rPr>
          <w:snapToGrid/>
        </w:rPr>
        <w:t xml:space="preserve"> </w:t>
      </w:r>
      <w:r w:rsidR="000568C0" w:rsidRPr="000568C0">
        <w:rPr>
          <w:snapToGrid/>
        </w:rPr>
        <w:t>该战略通过的时间及已开展的活动和行动；</w:t>
      </w:r>
      <w:r w:rsidR="000568C0" w:rsidRPr="000568C0">
        <w:rPr>
          <w:snapToGrid/>
        </w:rPr>
        <w:t>(</w:t>
      </w:r>
      <w:r w:rsidR="000568C0">
        <w:rPr>
          <w:snapToGrid/>
        </w:rPr>
        <w:t>b</w:t>
      </w:r>
      <w:r w:rsidR="000568C0" w:rsidRPr="000568C0">
        <w:rPr>
          <w:snapToGrid/>
        </w:rPr>
        <w:t>)</w:t>
      </w:r>
      <w:r w:rsidR="005119BB">
        <w:rPr>
          <w:snapToGrid/>
        </w:rPr>
        <w:t xml:space="preserve"> </w:t>
      </w:r>
      <w:r w:rsidR="000568C0" w:rsidRPr="000568C0">
        <w:rPr>
          <w:snapToGrid/>
        </w:rPr>
        <w:t>提高所有人，特别是青年对性健康和生殖健康的认识和提供相关信息的现有战略计划，以及采取的具体措施和行动；</w:t>
      </w:r>
      <w:r w:rsidR="000568C0" w:rsidRPr="000568C0">
        <w:rPr>
          <w:snapToGrid/>
        </w:rPr>
        <w:t>(</w:t>
      </w:r>
      <w:r w:rsidR="000568C0">
        <w:rPr>
          <w:snapToGrid/>
        </w:rPr>
        <w:t>c</w:t>
      </w:r>
      <w:r w:rsidR="000568C0" w:rsidRPr="000568C0">
        <w:rPr>
          <w:snapToGrid/>
        </w:rPr>
        <w:t>)</w:t>
      </w:r>
      <w:r w:rsidR="005119BB">
        <w:rPr>
          <w:snapToGrid/>
        </w:rPr>
        <w:t xml:space="preserve"> </w:t>
      </w:r>
      <w:r w:rsidR="000568C0" w:rsidRPr="000568C0">
        <w:rPr>
          <w:snapToGrid/>
        </w:rPr>
        <w:t>关于</w:t>
      </w:r>
      <w:r w:rsidR="000568C0">
        <w:rPr>
          <w:snapToGrid/>
        </w:rPr>
        <w:t>18</w:t>
      </w:r>
      <w:r w:rsidR="000568C0" w:rsidRPr="000568C0">
        <w:rPr>
          <w:snapToGrid/>
        </w:rPr>
        <w:t>岁以下女孩怀孕人数的最新统计数据。</w:t>
      </w:r>
    </w:p>
    <w:p w14:paraId="657CB739" w14:textId="7BAA87AD" w:rsidR="000568C0" w:rsidRPr="000568C0" w:rsidRDefault="000568C0" w:rsidP="005119BB">
      <w:pPr>
        <w:pStyle w:val="H1GC"/>
      </w:pPr>
      <w:r w:rsidRPr="000568C0">
        <w:tab/>
      </w:r>
      <w:r w:rsidRPr="000568C0">
        <w:tab/>
      </w:r>
      <w:r w:rsidRPr="000568C0">
        <w:t>第</w:t>
      </w:r>
      <w:r>
        <w:t>26</w:t>
      </w:r>
      <w:r w:rsidRPr="000568C0">
        <w:t>段：过度使用武力和执法人员的行为</w:t>
      </w:r>
    </w:p>
    <w:p w14:paraId="7C8DE324" w14:textId="5F883D9F" w:rsidR="000568C0" w:rsidRPr="00C07FA2" w:rsidRDefault="005119BB" w:rsidP="000568C0">
      <w:pPr>
        <w:pStyle w:val="SingleTxtGC"/>
        <w:rPr>
          <w:rFonts w:ascii="Time New Roman" w:eastAsia="黑体" w:hAnsi="Time New Roman"/>
          <w:snapToGrid/>
        </w:rPr>
      </w:pPr>
      <w:r w:rsidRPr="00C07FA2">
        <w:rPr>
          <w:rFonts w:ascii="Time New Roman" w:eastAsia="黑体" w:hAnsi="Time New Roman"/>
          <w:snapToGrid/>
        </w:rPr>
        <w:tab/>
      </w:r>
      <w:r w:rsidR="000568C0" w:rsidRPr="00C07FA2">
        <w:rPr>
          <w:rFonts w:ascii="Time New Roman" w:eastAsia="黑体" w:hAnsi="Time New Roman"/>
          <w:snapToGrid/>
        </w:rPr>
        <w:t>缔约国应：</w:t>
      </w:r>
    </w:p>
    <w:p w14:paraId="6A4FC952" w14:textId="374ECDE9" w:rsidR="000568C0" w:rsidRPr="00C07FA2" w:rsidRDefault="00B94CF9" w:rsidP="000568C0">
      <w:pPr>
        <w:pStyle w:val="SingleTxtGC"/>
        <w:rPr>
          <w:rFonts w:ascii="Time New Roman" w:eastAsia="黑体" w:hAnsi="Time New Roman"/>
          <w:snapToGrid/>
        </w:rPr>
      </w:pPr>
      <w:r w:rsidRPr="00C07FA2">
        <w:rPr>
          <w:rFonts w:ascii="Time New Roman" w:eastAsia="黑体" w:hAnsi="Time New Roman"/>
          <w:snapToGrid/>
        </w:rPr>
        <w:tab/>
      </w:r>
      <w:r w:rsidR="000568C0" w:rsidRPr="00C07FA2">
        <w:rPr>
          <w:rFonts w:ascii="Time New Roman" w:eastAsia="黑体" w:hAnsi="Time New Roman"/>
          <w:snapToGrid/>
        </w:rPr>
        <w:t>(</w:t>
      </w:r>
      <w:r w:rsidR="000568C0" w:rsidRPr="00C07FA2">
        <w:rPr>
          <w:rFonts w:ascii="Time New Roman" w:eastAsia="黑体" w:hAnsi="Time New Roman"/>
          <w:snapToGrid/>
        </w:rPr>
        <w:t>a</w:t>
      </w:r>
      <w:r w:rsidR="000568C0" w:rsidRPr="00C07FA2">
        <w:rPr>
          <w:rFonts w:ascii="Time New Roman" w:eastAsia="黑体" w:hAnsi="Time New Roman"/>
          <w:snapToGrid/>
        </w:rPr>
        <w:t>)</w:t>
      </w:r>
      <w:r w:rsidR="000568C0" w:rsidRPr="00C07FA2">
        <w:rPr>
          <w:rFonts w:ascii="Time New Roman" w:eastAsia="黑体" w:hAnsi="Time New Roman"/>
          <w:snapToGrid/>
        </w:rPr>
        <w:tab/>
      </w:r>
      <w:r w:rsidR="000568C0" w:rsidRPr="00C07FA2">
        <w:rPr>
          <w:rFonts w:ascii="Time New Roman" w:eastAsia="黑体" w:hAnsi="Time New Roman"/>
          <w:snapToGrid/>
        </w:rPr>
        <w:t>确保根据《执法人员使用武力和火器的基本原则》，在立法和政策中充分体现并在实践中遵守使用武力方面的必要性和相称性原则；</w:t>
      </w:r>
    </w:p>
    <w:p w14:paraId="11EB48B3" w14:textId="653E310C" w:rsidR="000568C0" w:rsidRPr="00C07FA2" w:rsidRDefault="00B94CF9" w:rsidP="000568C0">
      <w:pPr>
        <w:pStyle w:val="SingleTxtGC"/>
        <w:rPr>
          <w:rFonts w:ascii="Time New Roman" w:eastAsia="黑体" w:hAnsi="Time New Roman"/>
          <w:snapToGrid/>
        </w:rPr>
      </w:pPr>
      <w:r w:rsidRPr="00C07FA2">
        <w:rPr>
          <w:rFonts w:ascii="Time New Roman" w:eastAsia="黑体" w:hAnsi="Time New Roman"/>
          <w:snapToGrid/>
        </w:rPr>
        <w:tab/>
      </w:r>
      <w:r w:rsidR="000568C0" w:rsidRPr="00C07FA2">
        <w:rPr>
          <w:rFonts w:ascii="Time New Roman" w:eastAsia="黑体" w:hAnsi="Time New Roman"/>
          <w:snapToGrid/>
        </w:rPr>
        <w:t>(</w:t>
      </w:r>
      <w:r w:rsidR="000568C0" w:rsidRPr="00C07FA2">
        <w:rPr>
          <w:rFonts w:ascii="Time New Roman" w:eastAsia="黑体" w:hAnsi="Time New Roman"/>
          <w:snapToGrid/>
        </w:rPr>
        <w:t>b</w:t>
      </w:r>
      <w:r w:rsidR="000568C0" w:rsidRPr="00C07FA2">
        <w:rPr>
          <w:rFonts w:ascii="Time New Roman" w:eastAsia="黑体" w:hAnsi="Time New Roman"/>
          <w:snapToGrid/>
        </w:rPr>
        <w:t>)</w:t>
      </w:r>
      <w:r w:rsidR="000568C0" w:rsidRPr="00C07FA2">
        <w:rPr>
          <w:rFonts w:ascii="Time New Roman" w:eastAsia="黑体" w:hAnsi="Time New Roman"/>
          <w:snapToGrid/>
        </w:rPr>
        <w:tab/>
      </w:r>
      <w:r w:rsidR="000568C0" w:rsidRPr="00C07FA2">
        <w:rPr>
          <w:rFonts w:ascii="Time New Roman" w:eastAsia="黑体" w:hAnsi="Time New Roman"/>
          <w:snapToGrid/>
        </w:rPr>
        <w:t>加紧面向执法人员开展关于使用武力的国际标准的培训，提高法官、检察官和律师对这些标准的认识；</w:t>
      </w:r>
    </w:p>
    <w:p w14:paraId="0A50C2D0" w14:textId="1DEC7393" w:rsidR="000568C0" w:rsidRPr="00C07FA2" w:rsidRDefault="00B94CF9" w:rsidP="000568C0">
      <w:pPr>
        <w:pStyle w:val="SingleTxtGC"/>
        <w:rPr>
          <w:rFonts w:ascii="Time New Roman" w:eastAsia="黑体" w:hAnsi="Time New Roman"/>
          <w:snapToGrid/>
        </w:rPr>
      </w:pPr>
      <w:r w:rsidRPr="00C07FA2">
        <w:rPr>
          <w:rFonts w:ascii="Time New Roman" w:eastAsia="黑体" w:hAnsi="Time New Roman"/>
          <w:snapToGrid/>
        </w:rPr>
        <w:tab/>
      </w:r>
      <w:r w:rsidR="000568C0" w:rsidRPr="00C07FA2">
        <w:rPr>
          <w:rFonts w:ascii="Time New Roman" w:eastAsia="黑体" w:hAnsi="Time New Roman"/>
          <w:snapToGrid/>
        </w:rPr>
        <w:t>(</w:t>
      </w:r>
      <w:r w:rsidR="000568C0" w:rsidRPr="00C07FA2">
        <w:rPr>
          <w:rFonts w:ascii="Time New Roman" w:eastAsia="黑体" w:hAnsi="Time New Roman"/>
          <w:snapToGrid/>
        </w:rPr>
        <w:t>c</w:t>
      </w:r>
      <w:r w:rsidR="000568C0" w:rsidRPr="00C07FA2">
        <w:rPr>
          <w:rFonts w:ascii="Time New Roman" w:eastAsia="黑体" w:hAnsi="Time New Roman"/>
          <w:snapToGrid/>
        </w:rPr>
        <w:t>)</w:t>
      </w:r>
      <w:r w:rsidR="000568C0" w:rsidRPr="00C07FA2">
        <w:rPr>
          <w:rFonts w:ascii="Time New Roman" w:eastAsia="黑体" w:hAnsi="Time New Roman"/>
          <w:snapToGrid/>
        </w:rPr>
        <w:tab/>
      </w:r>
      <w:r w:rsidR="000568C0" w:rsidRPr="00C07FA2">
        <w:rPr>
          <w:rFonts w:ascii="Time New Roman" w:eastAsia="黑体" w:hAnsi="Time New Roman"/>
          <w:snapToGrid/>
          <w:spacing w:val="-2"/>
        </w:rPr>
        <w:t>确保安全部队过度使用武力的事件全部得到及时、公正、有效的调查，</w:t>
      </w:r>
      <w:r w:rsidR="000568C0" w:rsidRPr="00C07FA2">
        <w:rPr>
          <w:rFonts w:ascii="Time New Roman" w:eastAsia="黑体" w:hAnsi="Time New Roman"/>
          <w:snapToGrid/>
        </w:rPr>
        <w:t>将责任人绳之以法并予以适当惩处，并为受害人提供有效补救。</w:t>
      </w:r>
      <w:bookmarkStart w:id="2" w:name="_Hlk112425714"/>
      <w:bookmarkEnd w:id="2"/>
    </w:p>
    <w:p w14:paraId="574E597D" w14:textId="77777777" w:rsidR="000568C0" w:rsidRPr="000568C0" w:rsidRDefault="000568C0" w:rsidP="00F42C26">
      <w:pPr>
        <w:pStyle w:val="H23GC"/>
      </w:pPr>
      <w:r w:rsidRPr="000568C0">
        <w:lastRenderedPageBreak/>
        <w:tab/>
      </w:r>
      <w:r w:rsidRPr="000568C0">
        <w:tab/>
      </w:r>
      <w:r w:rsidRPr="000568C0">
        <w:t>从缔约国收到的资料概述</w:t>
      </w:r>
    </w:p>
    <w:p w14:paraId="73CBE587" w14:textId="586C78B7" w:rsidR="000568C0" w:rsidRPr="000568C0" w:rsidRDefault="00B94CF9" w:rsidP="000568C0">
      <w:pPr>
        <w:pStyle w:val="SingleTxtGC"/>
        <w:rPr>
          <w:snapToGrid/>
        </w:rPr>
      </w:pPr>
      <w:r>
        <w:rPr>
          <w:snapToGrid/>
        </w:rPr>
        <w:tab/>
      </w:r>
      <w:r w:rsidR="000568C0" w:rsidRPr="000568C0">
        <w:rPr>
          <w:snapToGrid/>
        </w:rPr>
        <w:t>(</w:t>
      </w:r>
      <w:r w:rsidR="000568C0">
        <w:rPr>
          <w:snapToGrid/>
        </w:rPr>
        <w:t>a</w:t>
      </w:r>
      <w:r w:rsidR="000568C0" w:rsidRPr="000568C0">
        <w:rPr>
          <w:snapToGrid/>
        </w:rPr>
        <w:t>)</w:t>
      </w:r>
      <w:r w:rsidR="000568C0" w:rsidRPr="000568C0">
        <w:rPr>
          <w:snapToGrid/>
        </w:rPr>
        <w:tab/>
      </w:r>
      <w:r w:rsidR="000568C0" w:rsidRPr="000568C0">
        <w:rPr>
          <w:snapToGrid/>
        </w:rPr>
        <w:t>《警察组织和运作框架法》</w:t>
      </w:r>
      <w:r w:rsidR="000568C0" w:rsidRPr="000568C0">
        <w:rPr>
          <w:snapToGrid/>
        </w:rPr>
        <w:t>(</w:t>
      </w:r>
      <w:r w:rsidR="000568C0">
        <w:rPr>
          <w:snapToGrid/>
        </w:rPr>
        <w:t>2</w:t>
      </w:r>
      <w:r w:rsidR="000568C0" w:rsidRPr="000568C0">
        <w:rPr>
          <w:snapToGrid/>
        </w:rPr>
        <w:t>0</w:t>
      </w:r>
      <w:r w:rsidR="000568C0">
        <w:rPr>
          <w:snapToGrid/>
        </w:rPr>
        <w:t>2</w:t>
      </w:r>
      <w:r w:rsidR="000568C0" w:rsidRPr="000568C0">
        <w:rPr>
          <w:snapToGrid/>
        </w:rPr>
        <w:t>0</w:t>
      </w:r>
      <w:r w:rsidR="000568C0" w:rsidRPr="000568C0">
        <w:rPr>
          <w:snapToGrid/>
        </w:rPr>
        <w:t>年</w:t>
      </w:r>
      <w:r w:rsidR="000568C0">
        <w:rPr>
          <w:snapToGrid/>
        </w:rPr>
        <w:t>3</w:t>
      </w:r>
      <w:r w:rsidR="000568C0" w:rsidRPr="000568C0">
        <w:rPr>
          <w:snapToGrid/>
        </w:rPr>
        <w:t>月</w:t>
      </w:r>
      <w:r w:rsidR="000568C0">
        <w:rPr>
          <w:snapToGrid/>
        </w:rPr>
        <w:t>24</w:t>
      </w:r>
      <w:r w:rsidR="000568C0" w:rsidRPr="000568C0">
        <w:rPr>
          <w:snapToGrid/>
        </w:rPr>
        <w:t>日第</w:t>
      </w:r>
      <w:r w:rsidR="000568C0">
        <w:rPr>
          <w:snapToGrid/>
        </w:rPr>
        <w:t>6</w:t>
      </w:r>
      <w:r w:rsidR="000568C0" w:rsidRPr="000568C0">
        <w:rPr>
          <w:snapToGrid/>
        </w:rPr>
        <w:t>/</w:t>
      </w:r>
      <w:r w:rsidR="000568C0">
        <w:rPr>
          <w:snapToGrid/>
        </w:rPr>
        <w:t>2</w:t>
      </w:r>
      <w:r w:rsidR="000568C0" w:rsidRPr="000568C0">
        <w:rPr>
          <w:snapToGrid/>
        </w:rPr>
        <w:t>0</w:t>
      </w:r>
      <w:r w:rsidR="000568C0" w:rsidRPr="000568C0">
        <w:rPr>
          <w:snapToGrid/>
        </w:rPr>
        <w:t>号</w:t>
      </w:r>
      <w:r w:rsidR="000568C0" w:rsidRPr="000568C0">
        <w:rPr>
          <w:snapToGrid/>
        </w:rPr>
        <w:t>)</w:t>
      </w:r>
      <w:r w:rsidR="000568C0" w:rsidRPr="000568C0">
        <w:rPr>
          <w:snapToGrid/>
        </w:rPr>
        <w:t>确立了管辖警察行为的原则，特别是合法性、廉正、责任、礼貌和隐私的原则。国家警察须遵守根据</w:t>
      </w:r>
      <w:r w:rsidR="000568C0">
        <w:rPr>
          <w:snapToGrid/>
        </w:rPr>
        <w:t>2</w:t>
      </w:r>
      <w:r w:rsidR="000568C0" w:rsidRPr="000568C0">
        <w:rPr>
          <w:snapToGrid/>
        </w:rPr>
        <w:t>0</w:t>
      </w:r>
      <w:r w:rsidR="000568C0">
        <w:rPr>
          <w:snapToGrid/>
        </w:rPr>
        <w:t>14</w:t>
      </w:r>
      <w:r w:rsidR="000568C0" w:rsidRPr="000568C0">
        <w:rPr>
          <w:snapToGrid/>
        </w:rPr>
        <w:t>年</w:t>
      </w:r>
      <w:r w:rsidR="000568C0">
        <w:rPr>
          <w:snapToGrid/>
        </w:rPr>
        <w:t>2</w:t>
      </w:r>
      <w:r w:rsidR="000568C0" w:rsidRPr="000568C0">
        <w:rPr>
          <w:snapToGrid/>
        </w:rPr>
        <w:t>月</w:t>
      </w:r>
      <w:r w:rsidR="000568C0">
        <w:rPr>
          <w:snapToGrid/>
        </w:rPr>
        <w:t>19</w:t>
      </w:r>
      <w:r w:rsidR="000568C0" w:rsidRPr="000568C0">
        <w:rPr>
          <w:snapToGrid/>
        </w:rPr>
        <w:t>日第</w:t>
      </w:r>
      <w:r w:rsidR="000568C0">
        <w:rPr>
          <w:snapToGrid/>
        </w:rPr>
        <w:t>38</w:t>
      </w:r>
      <w:r w:rsidR="000568C0" w:rsidRPr="000568C0">
        <w:rPr>
          <w:snapToGrid/>
        </w:rPr>
        <w:t>/</w:t>
      </w:r>
      <w:r w:rsidR="000568C0">
        <w:rPr>
          <w:snapToGrid/>
        </w:rPr>
        <w:t>14</w:t>
      </w:r>
      <w:r w:rsidR="000568C0" w:rsidRPr="000568C0">
        <w:rPr>
          <w:snapToGrid/>
        </w:rPr>
        <w:t>号总统</w:t>
      </w:r>
      <w:proofErr w:type="gramStart"/>
      <w:r w:rsidR="000568C0" w:rsidRPr="000568C0">
        <w:rPr>
          <w:snapToGrid/>
        </w:rPr>
        <w:t>令通过</w:t>
      </w:r>
      <w:proofErr w:type="gramEnd"/>
      <w:r w:rsidR="000568C0" w:rsidRPr="000568C0">
        <w:rPr>
          <w:snapToGrid/>
        </w:rPr>
        <w:t>的《工作人员纪律制度条例》，</w:t>
      </w:r>
      <w:r w:rsidR="000568C0" w:rsidRPr="00CC750C">
        <w:rPr>
          <w:snapToGrid/>
          <w:spacing w:val="2"/>
        </w:rPr>
        <w:t>该条例规定了适用于各种违法行为的纪律处罚。国家警察还须遵守《国家警察组</w:t>
      </w:r>
      <w:r w:rsidR="000568C0" w:rsidRPr="000568C0">
        <w:rPr>
          <w:snapToGrid/>
        </w:rPr>
        <w:t>织法》和《军事犯罪法》。这些立法全部符合国际标准，包括《执法人员行为守则》。在起草关于警察部队使用火器和限制措施的法案方面取得了重大进展。安哥拉警察部队目前遵守有关执法机构使用火器的国际原则。</w:t>
      </w:r>
    </w:p>
    <w:p w14:paraId="70315311" w14:textId="545FF52C" w:rsidR="000568C0" w:rsidRPr="000568C0" w:rsidRDefault="00B94CF9" w:rsidP="000568C0">
      <w:pPr>
        <w:pStyle w:val="SingleTxtGC"/>
        <w:rPr>
          <w:snapToGrid/>
        </w:rPr>
      </w:pPr>
      <w:r>
        <w:rPr>
          <w:snapToGrid/>
        </w:rPr>
        <w:tab/>
      </w:r>
      <w:r w:rsidR="000568C0" w:rsidRPr="000568C0">
        <w:rPr>
          <w:snapToGrid/>
        </w:rPr>
        <w:t>(</w:t>
      </w:r>
      <w:r w:rsidR="000568C0">
        <w:rPr>
          <w:snapToGrid/>
        </w:rPr>
        <w:t>b</w:t>
      </w:r>
      <w:r w:rsidR="000568C0" w:rsidRPr="000568C0">
        <w:rPr>
          <w:snapToGrid/>
        </w:rPr>
        <w:t>)</w:t>
      </w:r>
      <w:r w:rsidR="000568C0" w:rsidRPr="000568C0">
        <w:rPr>
          <w:snapToGrid/>
        </w:rPr>
        <w:tab/>
      </w:r>
      <w:r w:rsidR="000568C0" w:rsidRPr="000568C0">
        <w:rPr>
          <w:snapToGrid/>
        </w:rPr>
        <w:t>人权是国家法医学院国家警察培训课程的内容之一。在</w:t>
      </w:r>
      <w:r w:rsidR="000568C0">
        <w:rPr>
          <w:snapToGrid/>
        </w:rPr>
        <w:t>2</w:t>
      </w:r>
      <w:r w:rsidR="000568C0" w:rsidRPr="000568C0">
        <w:rPr>
          <w:snapToGrid/>
        </w:rPr>
        <w:t>0</w:t>
      </w:r>
      <w:r w:rsidR="000568C0">
        <w:rPr>
          <w:snapToGrid/>
        </w:rPr>
        <w:t>18</w:t>
      </w:r>
      <w:r w:rsidR="000568C0" w:rsidRPr="000568C0">
        <w:rPr>
          <w:snapToGrid/>
        </w:rPr>
        <w:t>年司法和人权部、内政部和国家警察之间的合作备忘录框架之内开设了四次培训课程，这些培训课程随后在各省开设，</w:t>
      </w:r>
      <w:r w:rsidR="000568C0">
        <w:rPr>
          <w:snapToGrid/>
        </w:rPr>
        <w:t>1</w:t>
      </w:r>
      <w:r w:rsidR="000568C0" w:rsidRPr="000568C0">
        <w:rPr>
          <w:snapToGrid/>
        </w:rPr>
        <w:t xml:space="preserve"> 000</w:t>
      </w:r>
      <w:r w:rsidR="000568C0" w:rsidRPr="000568C0">
        <w:rPr>
          <w:snapToGrid/>
        </w:rPr>
        <w:t>多名安全部队成员接受了培训，包括关于使用武力的培训。内政部与联合国开发计划署合作，于</w:t>
      </w:r>
      <w:r w:rsidR="000568C0">
        <w:rPr>
          <w:snapToGrid/>
        </w:rPr>
        <w:t>2</w:t>
      </w:r>
      <w:r w:rsidR="000568C0" w:rsidRPr="000568C0">
        <w:rPr>
          <w:snapToGrid/>
        </w:rPr>
        <w:t>0</w:t>
      </w:r>
      <w:r w:rsidR="000568C0">
        <w:rPr>
          <w:snapToGrid/>
        </w:rPr>
        <w:t>2</w:t>
      </w:r>
      <w:r w:rsidR="000568C0" w:rsidRPr="000568C0">
        <w:rPr>
          <w:snapToGrid/>
        </w:rPr>
        <w:t>0</w:t>
      </w:r>
      <w:r w:rsidR="000568C0" w:rsidRPr="000568C0">
        <w:rPr>
          <w:snapToGrid/>
        </w:rPr>
        <w:t>年为内政部工作人员举办了九次培训活动，培训内容是在接到的任务中与公众互动时尊重人的尊严，</w:t>
      </w:r>
      <w:r w:rsidR="000568C0" w:rsidRPr="00D90478">
        <w:rPr>
          <w:snapToGrid/>
          <w:spacing w:val="-4"/>
        </w:rPr>
        <w:t>维护人权并遵守平等、尊严和尊重的原则。共</w:t>
      </w:r>
      <w:r w:rsidR="000568C0" w:rsidRPr="00D90478">
        <w:rPr>
          <w:snapToGrid/>
          <w:spacing w:val="-4"/>
        </w:rPr>
        <w:t>375</w:t>
      </w:r>
      <w:r w:rsidR="000568C0" w:rsidRPr="00D90478">
        <w:rPr>
          <w:snapToGrid/>
          <w:spacing w:val="-4"/>
        </w:rPr>
        <w:t>名警员接受了培训，内容包括：</w:t>
      </w:r>
      <w:r w:rsidR="000568C0" w:rsidRPr="000568C0">
        <w:rPr>
          <w:snapToGrid/>
        </w:rPr>
        <w:t>紧急状态</w:t>
      </w:r>
      <w:r w:rsidR="000568C0" w:rsidRPr="000568C0">
        <w:rPr>
          <w:snapToGrid/>
        </w:rPr>
        <w:t>/</w:t>
      </w:r>
      <w:r w:rsidR="000568C0" w:rsidRPr="000568C0">
        <w:rPr>
          <w:snapToGrid/>
        </w:rPr>
        <w:t>灾害期间的人权标准；维护人权的机制；冠状病毒病</w:t>
      </w:r>
      <w:r w:rsidR="000568C0" w:rsidRPr="000568C0">
        <w:rPr>
          <w:snapToGrid/>
        </w:rPr>
        <w:t>(</w:t>
      </w:r>
      <w:r w:rsidR="000568C0">
        <w:rPr>
          <w:snapToGrid/>
        </w:rPr>
        <w:t>COVID</w:t>
      </w:r>
      <w:r w:rsidR="000568C0" w:rsidRPr="000568C0">
        <w:rPr>
          <w:snapToGrid/>
        </w:rPr>
        <w:t>-</w:t>
      </w:r>
      <w:r w:rsidR="000568C0">
        <w:rPr>
          <w:snapToGrid/>
        </w:rPr>
        <w:t>19</w:t>
      </w:r>
      <w:r w:rsidR="000568C0" w:rsidRPr="000568C0">
        <w:rPr>
          <w:snapToGrid/>
        </w:rPr>
        <w:t>)</w:t>
      </w:r>
      <w:r w:rsidR="000568C0" w:rsidRPr="000568C0">
        <w:rPr>
          <w:snapToGrid/>
        </w:rPr>
        <w:t>的心理影响；与拘留有关的人权标准；与使用武力有关的人权标准；以及应对</w:t>
      </w:r>
      <w:r w:rsidR="000568C0">
        <w:rPr>
          <w:snapToGrid/>
        </w:rPr>
        <w:t>COVID</w:t>
      </w:r>
      <w:r w:rsidR="000568C0" w:rsidRPr="000568C0">
        <w:rPr>
          <w:snapToGrid/>
        </w:rPr>
        <w:t>-</w:t>
      </w:r>
      <w:r w:rsidR="000568C0">
        <w:rPr>
          <w:snapToGrid/>
        </w:rPr>
        <w:t>19</w:t>
      </w:r>
      <w:r w:rsidR="000568C0" w:rsidRPr="000568C0">
        <w:rPr>
          <w:snapToGrid/>
        </w:rPr>
        <w:t>的过程中警方的责任。一些非政府组织为官员提供了培训，举办了公民身份和公共安全问题讲习班，安哥拉天主教大学人权与公民身份中心为</w:t>
      </w:r>
      <w:r w:rsidR="000568C0">
        <w:rPr>
          <w:snapToGrid/>
        </w:rPr>
        <w:t>86</w:t>
      </w:r>
      <w:r w:rsidR="000568C0" w:rsidRPr="000568C0">
        <w:rPr>
          <w:snapToGrid/>
        </w:rPr>
        <w:t>名狱警和</w:t>
      </w:r>
      <w:r w:rsidR="000568C0">
        <w:rPr>
          <w:snapToGrid/>
        </w:rPr>
        <w:t>55</w:t>
      </w:r>
      <w:r w:rsidR="000568C0" w:rsidRPr="000568C0">
        <w:rPr>
          <w:snapToGrid/>
        </w:rPr>
        <w:t>名检察官举办了人权培训。国家司法学会还将人权纳入课程，以提高法官和检察官的认识并对他们进行培训。</w:t>
      </w:r>
    </w:p>
    <w:p w14:paraId="2F4CAA17" w14:textId="004D7A05" w:rsidR="000568C0" w:rsidRPr="000568C0" w:rsidRDefault="00B94CF9" w:rsidP="000568C0">
      <w:pPr>
        <w:pStyle w:val="SingleTxtGC"/>
        <w:rPr>
          <w:snapToGrid/>
        </w:rPr>
      </w:pPr>
      <w:r>
        <w:rPr>
          <w:snapToGrid/>
        </w:rPr>
        <w:tab/>
      </w:r>
      <w:r w:rsidR="000568C0" w:rsidRPr="000568C0">
        <w:rPr>
          <w:snapToGrid/>
        </w:rPr>
        <w:t>(</w:t>
      </w:r>
      <w:r w:rsidR="000568C0">
        <w:rPr>
          <w:snapToGrid/>
        </w:rPr>
        <w:t>c</w:t>
      </w:r>
      <w:r w:rsidR="000568C0" w:rsidRPr="000568C0">
        <w:rPr>
          <w:snapToGrid/>
        </w:rPr>
        <w:t>)</w:t>
      </w:r>
      <w:r w:rsidR="000568C0" w:rsidRPr="000568C0">
        <w:rPr>
          <w:snapToGrid/>
        </w:rPr>
        <w:tab/>
      </w:r>
      <w:r w:rsidR="000568C0" w:rsidRPr="000568C0">
        <w:rPr>
          <w:snapToGrid/>
        </w:rPr>
        <w:t>根据《工作人员纪律制度条例》，凡是警员行为构成执行公务时犯罪或破坏社会和谐的，将发出正式通知并转交检察院或军事检察院，以启动刑事诉讼程序。调查和申诉部门的一项具体任务是处理涉及警察和其他人员履行职责时侵犯个人权利的不当行为的案件。总检察院的调查与刑事起诉部门对这种违规行为进行惩处，特别是惩处高级官员的违规行为。该部门负责开展调查和审前程序并起诉犯罪者。</w:t>
      </w:r>
      <w:r w:rsidR="000568C0">
        <w:rPr>
          <w:snapToGrid/>
        </w:rPr>
        <w:t>2</w:t>
      </w:r>
      <w:r w:rsidR="000568C0" w:rsidRPr="000568C0">
        <w:rPr>
          <w:snapToGrid/>
        </w:rPr>
        <w:t>0</w:t>
      </w:r>
      <w:r w:rsidR="000568C0">
        <w:rPr>
          <w:snapToGrid/>
        </w:rPr>
        <w:t>16</w:t>
      </w:r>
      <w:r w:rsidR="000568C0" w:rsidRPr="000568C0">
        <w:rPr>
          <w:snapToGrid/>
        </w:rPr>
        <w:t>年至</w:t>
      </w:r>
      <w:r w:rsidR="000568C0">
        <w:rPr>
          <w:snapToGrid/>
        </w:rPr>
        <w:t>2</w:t>
      </w:r>
      <w:r w:rsidR="000568C0" w:rsidRPr="000568C0">
        <w:rPr>
          <w:snapToGrid/>
        </w:rPr>
        <w:t>0</w:t>
      </w:r>
      <w:r w:rsidR="000568C0">
        <w:rPr>
          <w:snapToGrid/>
        </w:rPr>
        <w:t>18</w:t>
      </w:r>
      <w:r w:rsidR="000568C0" w:rsidRPr="000568C0">
        <w:rPr>
          <w:snapToGrid/>
        </w:rPr>
        <w:t>年，警官受到处罚的案件中</w:t>
      </w:r>
      <w:r w:rsidR="000568C0">
        <w:rPr>
          <w:snapToGrid/>
        </w:rPr>
        <w:t>3</w:t>
      </w:r>
      <w:r w:rsidR="000568C0" w:rsidRPr="000568C0">
        <w:rPr>
          <w:snapToGrid/>
        </w:rPr>
        <w:t>0%</w:t>
      </w:r>
      <w:r w:rsidR="000568C0" w:rsidRPr="000568C0">
        <w:rPr>
          <w:snapToGrid/>
        </w:rPr>
        <w:t>与虐待公民或对公民实施不当行为有关。国家警察人员所受处罚多于其他部门的工作人员，而消防队人员所受处罚最少。</w:t>
      </w:r>
      <w:r w:rsidR="000568C0">
        <w:rPr>
          <w:snapToGrid/>
        </w:rPr>
        <w:t>2</w:t>
      </w:r>
      <w:r w:rsidR="000568C0" w:rsidRPr="000568C0">
        <w:rPr>
          <w:snapToGrid/>
        </w:rPr>
        <w:t>0</w:t>
      </w:r>
      <w:r w:rsidR="000568C0">
        <w:rPr>
          <w:snapToGrid/>
        </w:rPr>
        <w:t>17</w:t>
      </w:r>
      <w:r w:rsidR="000568C0" w:rsidRPr="000568C0">
        <w:rPr>
          <w:snapToGrid/>
        </w:rPr>
        <w:t>年，国家警察立案</w:t>
      </w:r>
      <w:r w:rsidR="000568C0">
        <w:rPr>
          <w:snapToGrid/>
        </w:rPr>
        <w:t>79</w:t>
      </w:r>
      <w:r w:rsidR="000568C0" w:rsidRPr="000568C0">
        <w:rPr>
          <w:snapToGrid/>
        </w:rPr>
        <w:t>起，</w:t>
      </w:r>
      <w:r w:rsidR="000568C0">
        <w:rPr>
          <w:snapToGrid/>
        </w:rPr>
        <w:t>2</w:t>
      </w:r>
      <w:r w:rsidR="000568C0" w:rsidRPr="000568C0">
        <w:rPr>
          <w:snapToGrid/>
        </w:rPr>
        <w:t>0</w:t>
      </w:r>
      <w:r w:rsidR="000568C0">
        <w:rPr>
          <w:snapToGrid/>
        </w:rPr>
        <w:t>18</w:t>
      </w:r>
      <w:r w:rsidR="000568C0" w:rsidRPr="000568C0">
        <w:rPr>
          <w:snapToGrid/>
        </w:rPr>
        <w:t>年立案</w:t>
      </w:r>
      <w:r w:rsidR="000568C0">
        <w:rPr>
          <w:snapToGrid/>
        </w:rPr>
        <w:t>186</w:t>
      </w:r>
      <w:r w:rsidR="000568C0" w:rsidRPr="000568C0">
        <w:rPr>
          <w:snapToGrid/>
        </w:rPr>
        <w:t>起，</w:t>
      </w:r>
      <w:r w:rsidR="000568C0" w:rsidRPr="00E82B7F">
        <w:rPr>
          <w:snapToGrid/>
          <w:spacing w:val="-4"/>
        </w:rPr>
        <w:t>2</w:t>
      </w:r>
      <w:r w:rsidR="000568C0" w:rsidRPr="00E82B7F">
        <w:rPr>
          <w:snapToGrid/>
          <w:spacing w:val="-4"/>
        </w:rPr>
        <w:t>0</w:t>
      </w:r>
      <w:r w:rsidR="000568C0" w:rsidRPr="00E82B7F">
        <w:rPr>
          <w:snapToGrid/>
          <w:spacing w:val="-4"/>
        </w:rPr>
        <w:t>19</w:t>
      </w:r>
      <w:r w:rsidR="000568C0" w:rsidRPr="00E82B7F">
        <w:rPr>
          <w:snapToGrid/>
          <w:spacing w:val="-4"/>
        </w:rPr>
        <w:t>年立案</w:t>
      </w:r>
      <w:r w:rsidR="000568C0" w:rsidRPr="00E82B7F">
        <w:rPr>
          <w:snapToGrid/>
          <w:spacing w:val="-4"/>
        </w:rPr>
        <w:t>7</w:t>
      </w:r>
      <w:r w:rsidR="000568C0" w:rsidRPr="00E82B7F">
        <w:rPr>
          <w:snapToGrid/>
          <w:spacing w:val="-4"/>
        </w:rPr>
        <w:t>起。对违法人员适用的纪律和刑事惩处包括监禁、辞职或解雇、罚款和书面警告。由于</w:t>
      </w:r>
      <w:r w:rsidR="000568C0" w:rsidRPr="00E82B7F">
        <w:rPr>
          <w:snapToGrid/>
          <w:spacing w:val="-4"/>
        </w:rPr>
        <w:t>COVID</w:t>
      </w:r>
      <w:r w:rsidR="000568C0" w:rsidRPr="00E82B7F">
        <w:rPr>
          <w:snapToGrid/>
          <w:spacing w:val="-4"/>
        </w:rPr>
        <w:t>-</w:t>
      </w:r>
      <w:r w:rsidR="000568C0" w:rsidRPr="00E82B7F">
        <w:rPr>
          <w:snapToGrid/>
          <w:spacing w:val="-4"/>
        </w:rPr>
        <w:t>19</w:t>
      </w:r>
      <w:r w:rsidR="000568C0" w:rsidRPr="00E82B7F">
        <w:rPr>
          <w:snapToGrid/>
          <w:spacing w:val="-4"/>
        </w:rPr>
        <w:t>大流行，</w:t>
      </w:r>
      <w:r w:rsidR="000568C0" w:rsidRPr="00E82B7F">
        <w:rPr>
          <w:snapToGrid/>
          <w:spacing w:val="-4"/>
        </w:rPr>
        <w:t>2</w:t>
      </w:r>
      <w:r w:rsidR="000568C0" w:rsidRPr="00E82B7F">
        <w:rPr>
          <w:snapToGrid/>
          <w:spacing w:val="-4"/>
        </w:rPr>
        <w:t>0</w:t>
      </w:r>
      <w:r w:rsidR="000568C0" w:rsidRPr="00E82B7F">
        <w:rPr>
          <w:snapToGrid/>
          <w:spacing w:val="-4"/>
        </w:rPr>
        <w:t>2</w:t>
      </w:r>
      <w:r w:rsidR="000568C0" w:rsidRPr="00E82B7F">
        <w:rPr>
          <w:snapToGrid/>
          <w:spacing w:val="-4"/>
        </w:rPr>
        <w:t>0</w:t>
      </w:r>
      <w:r w:rsidR="000568C0" w:rsidRPr="00E82B7F">
        <w:rPr>
          <w:snapToGrid/>
          <w:spacing w:val="-4"/>
        </w:rPr>
        <w:t>年，根据</w:t>
      </w:r>
      <w:r w:rsidR="000568C0" w:rsidRPr="00E82B7F">
        <w:rPr>
          <w:snapToGrid/>
          <w:spacing w:val="-4"/>
        </w:rPr>
        <w:t>2</w:t>
      </w:r>
      <w:r w:rsidR="000568C0" w:rsidRPr="00E82B7F">
        <w:rPr>
          <w:snapToGrid/>
          <w:spacing w:val="-4"/>
        </w:rPr>
        <w:t>0</w:t>
      </w:r>
      <w:r w:rsidR="000568C0" w:rsidRPr="00E82B7F">
        <w:rPr>
          <w:snapToGrid/>
          <w:spacing w:val="-4"/>
        </w:rPr>
        <w:t>2</w:t>
      </w:r>
      <w:r w:rsidR="000568C0" w:rsidRPr="00E82B7F">
        <w:rPr>
          <w:snapToGrid/>
          <w:spacing w:val="-4"/>
        </w:rPr>
        <w:t>0</w:t>
      </w:r>
      <w:r w:rsidR="000568C0" w:rsidRPr="00E82B7F">
        <w:rPr>
          <w:snapToGrid/>
          <w:spacing w:val="-4"/>
        </w:rPr>
        <w:t>年</w:t>
      </w:r>
      <w:r w:rsidR="000568C0" w:rsidRPr="00E82B7F">
        <w:rPr>
          <w:snapToGrid/>
          <w:spacing w:val="-4"/>
        </w:rPr>
        <w:t>3</w:t>
      </w:r>
      <w:r w:rsidR="000568C0" w:rsidRPr="00E82B7F">
        <w:rPr>
          <w:snapToGrid/>
          <w:spacing w:val="-4"/>
        </w:rPr>
        <w:t>月</w:t>
      </w:r>
      <w:r w:rsidR="000568C0" w:rsidRPr="00E82B7F">
        <w:rPr>
          <w:snapToGrid/>
          <w:spacing w:val="-4"/>
        </w:rPr>
        <w:t>25</w:t>
      </w:r>
      <w:r w:rsidR="000568C0" w:rsidRPr="00E82B7F">
        <w:rPr>
          <w:snapToGrid/>
          <w:spacing w:val="-4"/>
        </w:rPr>
        <w:t>日第</w:t>
      </w:r>
      <w:r w:rsidR="000568C0" w:rsidRPr="00E82B7F">
        <w:rPr>
          <w:snapToGrid/>
          <w:spacing w:val="-4"/>
        </w:rPr>
        <w:t>81</w:t>
      </w:r>
      <w:r w:rsidR="000568C0" w:rsidRPr="00E82B7F">
        <w:rPr>
          <w:snapToGrid/>
          <w:spacing w:val="-4"/>
        </w:rPr>
        <w:t>/</w:t>
      </w:r>
      <w:r w:rsidR="000568C0" w:rsidRPr="00E82B7F">
        <w:rPr>
          <w:snapToGrid/>
          <w:spacing w:val="-4"/>
        </w:rPr>
        <w:t>2</w:t>
      </w:r>
      <w:r w:rsidR="000568C0" w:rsidRPr="00E82B7F">
        <w:rPr>
          <w:snapToGrid/>
          <w:spacing w:val="-4"/>
        </w:rPr>
        <w:t>0</w:t>
      </w:r>
      <w:r w:rsidR="000568C0" w:rsidRPr="00E82B7F">
        <w:rPr>
          <w:snapToGrid/>
          <w:spacing w:val="-4"/>
        </w:rPr>
        <w:t>号</w:t>
      </w:r>
      <w:r w:rsidR="000568C0" w:rsidRPr="000568C0">
        <w:rPr>
          <w:snapToGrid/>
        </w:rPr>
        <w:t>总统令，依据《宪法》第</w:t>
      </w:r>
      <w:r w:rsidR="000568C0">
        <w:rPr>
          <w:snapToGrid/>
        </w:rPr>
        <w:t>57</w:t>
      </w:r>
      <w:r w:rsidR="000568C0" w:rsidRPr="000568C0">
        <w:rPr>
          <w:snapToGrid/>
        </w:rPr>
        <w:t>条和第</w:t>
      </w:r>
      <w:r w:rsidR="000568C0">
        <w:rPr>
          <w:snapToGrid/>
        </w:rPr>
        <w:t>58</w:t>
      </w:r>
      <w:r w:rsidR="000568C0" w:rsidRPr="000568C0">
        <w:rPr>
          <w:snapToGrid/>
        </w:rPr>
        <w:t>条、</w:t>
      </w:r>
      <w:r w:rsidR="000568C0">
        <w:rPr>
          <w:snapToGrid/>
        </w:rPr>
        <w:t>1991</w:t>
      </w:r>
      <w:r w:rsidR="000568C0" w:rsidRPr="000568C0">
        <w:rPr>
          <w:snapToGrid/>
        </w:rPr>
        <w:t>年</w:t>
      </w:r>
      <w:r w:rsidR="000568C0">
        <w:rPr>
          <w:snapToGrid/>
        </w:rPr>
        <w:t>5</w:t>
      </w:r>
      <w:r w:rsidR="000568C0" w:rsidRPr="000568C0">
        <w:rPr>
          <w:snapToGrid/>
        </w:rPr>
        <w:t>月</w:t>
      </w:r>
      <w:r w:rsidR="000568C0">
        <w:rPr>
          <w:snapToGrid/>
        </w:rPr>
        <w:t>11</w:t>
      </w:r>
      <w:r w:rsidR="000568C0" w:rsidRPr="000568C0">
        <w:rPr>
          <w:snapToGrid/>
        </w:rPr>
        <w:t>日《第</w:t>
      </w:r>
      <w:r w:rsidR="000568C0">
        <w:rPr>
          <w:snapToGrid/>
        </w:rPr>
        <w:t>17</w:t>
      </w:r>
      <w:r w:rsidR="000568C0" w:rsidRPr="000568C0">
        <w:rPr>
          <w:snapToGrid/>
        </w:rPr>
        <w:t>/</w:t>
      </w:r>
      <w:r w:rsidR="000568C0">
        <w:rPr>
          <w:snapToGrid/>
        </w:rPr>
        <w:t>91</w:t>
      </w:r>
      <w:r w:rsidR="000568C0" w:rsidRPr="000568C0">
        <w:rPr>
          <w:snapToGrid/>
        </w:rPr>
        <w:t>号紧急</w:t>
      </w:r>
      <w:r w:rsidR="000568C0" w:rsidRPr="00F451C6">
        <w:rPr>
          <w:snapToGrid/>
          <w:spacing w:val="4"/>
        </w:rPr>
        <w:t>状态法》和《公约》第四条，宣布进入紧急状态和封锁，在</w:t>
      </w:r>
      <w:r w:rsidR="000568C0" w:rsidRPr="00F451C6">
        <w:rPr>
          <w:snapToGrid/>
          <w:spacing w:val="4"/>
        </w:rPr>
        <w:t>6</w:t>
      </w:r>
      <w:r w:rsidR="000568C0" w:rsidRPr="00F451C6">
        <w:rPr>
          <w:snapToGrid/>
          <w:spacing w:val="4"/>
        </w:rPr>
        <w:t>0</w:t>
      </w:r>
      <w:r w:rsidR="000568C0" w:rsidRPr="00F451C6">
        <w:rPr>
          <w:snapToGrid/>
          <w:spacing w:val="4"/>
        </w:rPr>
        <w:t>天内限制行使某</w:t>
      </w:r>
      <w:r w:rsidR="000568C0" w:rsidRPr="000568C0">
        <w:rPr>
          <w:snapToGrid/>
        </w:rPr>
        <w:t>些基本权利。在此期间记录了一些过度使用武力的案件，所有这些案件都涉及个人行为，已追究犯罪者的责任。记录在案的</w:t>
      </w:r>
      <w:r w:rsidR="000568C0">
        <w:rPr>
          <w:snapToGrid/>
        </w:rPr>
        <w:t>185</w:t>
      </w:r>
      <w:r w:rsidR="000568C0" w:rsidRPr="000568C0">
        <w:rPr>
          <w:snapToGrid/>
        </w:rPr>
        <w:t>项诉讼中，有</w:t>
      </w:r>
      <w:r w:rsidR="000568C0">
        <w:rPr>
          <w:snapToGrid/>
        </w:rPr>
        <w:t>157</w:t>
      </w:r>
      <w:r w:rsidR="000568C0" w:rsidRPr="000568C0">
        <w:rPr>
          <w:snapToGrid/>
        </w:rPr>
        <w:t>项是调查；</w:t>
      </w:r>
      <w:r w:rsidR="000568C0">
        <w:rPr>
          <w:snapToGrid/>
        </w:rPr>
        <w:t>26</w:t>
      </w:r>
      <w:r w:rsidR="000568C0" w:rsidRPr="000568C0">
        <w:rPr>
          <w:snapToGrid/>
        </w:rPr>
        <w:t>项是纪律性质，</w:t>
      </w:r>
      <w:r w:rsidR="000568C0">
        <w:rPr>
          <w:snapToGrid/>
        </w:rPr>
        <w:t>1</w:t>
      </w:r>
      <w:r w:rsidR="000568C0" w:rsidRPr="000568C0">
        <w:rPr>
          <w:snapToGrid/>
        </w:rPr>
        <w:t>0</w:t>
      </w:r>
      <w:r w:rsidR="000568C0" w:rsidRPr="000568C0">
        <w:rPr>
          <w:snapToGrid/>
        </w:rPr>
        <w:t>项移交军事司法警察，</w:t>
      </w:r>
      <w:r w:rsidR="000568C0">
        <w:rPr>
          <w:snapToGrid/>
        </w:rPr>
        <w:t>9</w:t>
      </w:r>
      <w:r w:rsidR="000568C0" w:rsidRPr="000568C0">
        <w:rPr>
          <w:snapToGrid/>
        </w:rPr>
        <w:t>项正在由内政部刑事调查处处理。一些案件受到了公开谴责。</w:t>
      </w:r>
      <w:bookmarkStart w:id="3" w:name="_Hlk112425786"/>
      <w:bookmarkEnd w:id="3"/>
    </w:p>
    <w:p w14:paraId="2B25F206" w14:textId="695E0ED9" w:rsidR="000568C0" w:rsidRPr="000568C0" w:rsidRDefault="000568C0" w:rsidP="00F42C26">
      <w:pPr>
        <w:pStyle w:val="H23GC"/>
      </w:pPr>
      <w:r w:rsidRPr="000568C0">
        <w:tab/>
      </w:r>
      <w:r w:rsidRPr="000568C0">
        <w:tab/>
      </w:r>
      <w:r w:rsidRPr="000568C0">
        <w:t>委员会的评价</w:t>
      </w:r>
    </w:p>
    <w:p w14:paraId="69C29676" w14:textId="7AADFAF9" w:rsidR="000568C0" w:rsidRPr="000568C0" w:rsidRDefault="000568C0" w:rsidP="000568C0">
      <w:pPr>
        <w:pStyle w:val="SingleTxtGC"/>
        <w:rPr>
          <w:snapToGrid/>
        </w:rPr>
      </w:pPr>
      <w:r w:rsidRPr="000568C0">
        <w:rPr>
          <w:snapToGrid/>
        </w:rPr>
        <w:t>[</w:t>
      </w:r>
      <w:r>
        <w:rPr>
          <w:snapToGrid/>
        </w:rPr>
        <w:t>B</w:t>
      </w:r>
      <w:r w:rsidRPr="000568C0">
        <w:rPr>
          <w:snapToGrid/>
        </w:rPr>
        <w:t>]</w:t>
      </w:r>
      <w:r w:rsidRPr="000568C0">
        <w:rPr>
          <w:snapToGrid/>
        </w:rPr>
        <w:t>：</w:t>
      </w:r>
      <w:r w:rsidRPr="000568C0">
        <w:rPr>
          <w:snapToGrid/>
        </w:rPr>
        <w:t>(</w:t>
      </w:r>
      <w:r>
        <w:rPr>
          <w:snapToGrid/>
        </w:rPr>
        <w:t>a</w:t>
      </w:r>
      <w:r w:rsidRPr="000568C0">
        <w:rPr>
          <w:snapToGrid/>
        </w:rPr>
        <w:t>)</w:t>
      </w:r>
    </w:p>
    <w:p w14:paraId="6913153D" w14:textId="366CB56B" w:rsidR="000568C0" w:rsidRPr="000568C0" w:rsidRDefault="00856580" w:rsidP="000568C0">
      <w:pPr>
        <w:pStyle w:val="SingleTxtGC"/>
        <w:rPr>
          <w:snapToGrid/>
        </w:rPr>
      </w:pPr>
      <w:r>
        <w:rPr>
          <w:snapToGrid/>
        </w:rPr>
        <w:tab/>
      </w:r>
      <w:r w:rsidR="000568C0" w:rsidRPr="000568C0">
        <w:rPr>
          <w:snapToGrid/>
        </w:rPr>
        <w:t>委员会表示欢迎的是，通过了《警察组织和运作框架法》，确立了管辖警察行为的准则。委员会要求提供进一步资料，说明为确保该框架有效适用既定原则而采取的措施。</w:t>
      </w:r>
    </w:p>
    <w:p w14:paraId="1C22C657" w14:textId="097E7E91" w:rsidR="000568C0" w:rsidRPr="000568C0" w:rsidRDefault="009C3F31" w:rsidP="000568C0">
      <w:pPr>
        <w:pStyle w:val="SingleTxtGC"/>
        <w:rPr>
          <w:snapToGrid/>
        </w:rPr>
      </w:pPr>
      <w:r>
        <w:rPr>
          <w:snapToGrid/>
        </w:rPr>
        <w:lastRenderedPageBreak/>
        <w:tab/>
      </w:r>
      <w:r w:rsidR="000568C0" w:rsidRPr="000568C0">
        <w:rPr>
          <w:snapToGrid/>
        </w:rPr>
        <w:t>委员会表示欢迎的是，资料表明，正在起草一项法案，该法案将规定警察部队使用火器和限制措施的规则，但委员会要求提供进一步资料，说明该法案制定工作的进展，包括预计完成制定和通过法案的时间表。</w:t>
      </w:r>
    </w:p>
    <w:p w14:paraId="7D1FB0C6" w14:textId="3D140F2E" w:rsidR="000568C0" w:rsidRPr="000568C0" w:rsidRDefault="000568C0" w:rsidP="000568C0">
      <w:pPr>
        <w:pStyle w:val="SingleTxtGC"/>
        <w:rPr>
          <w:snapToGrid/>
        </w:rPr>
      </w:pPr>
      <w:r w:rsidRPr="000568C0">
        <w:rPr>
          <w:snapToGrid/>
        </w:rPr>
        <w:t>[</w:t>
      </w:r>
      <w:r>
        <w:rPr>
          <w:snapToGrid/>
        </w:rPr>
        <w:t>A</w:t>
      </w:r>
      <w:r w:rsidRPr="000568C0">
        <w:rPr>
          <w:snapToGrid/>
        </w:rPr>
        <w:t>]</w:t>
      </w:r>
      <w:r w:rsidRPr="000568C0">
        <w:rPr>
          <w:snapToGrid/>
        </w:rPr>
        <w:t>：</w:t>
      </w:r>
      <w:r w:rsidRPr="000568C0">
        <w:rPr>
          <w:snapToGrid/>
        </w:rPr>
        <w:t>(</w:t>
      </w:r>
      <w:r>
        <w:rPr>
          <w:snapToGrid/>
        </w:rPr>
        <w:t>b</w:t>
      </w:r>
      <w:r w:rsidRPr="000568C0">
        <w:rPr>
          <w:snapToGrid/>
        </w:rPr>
        <w:t>)</w:t>
      </w:r>
    </w:p>
    <w:p w14:paraId="43CD8C79" w14:textId="52C10D9E" w:rsidR="000568C0" w:rsidRPr="000568C0" w:rsidRDefault="008A2371" w:rsidP="000568C0">
      <w:pPr>
        <w:pStyle w:val="SingleTxtGC"/>
        <w:rPr>
          <w:snapToGrid/>
        </w:rPr>
      </w:pPr>
      <w:r>
        <w:rPr>
          <w:snapToGrid/>
        </w:rPr>
        <w:tab/>
      </w:r>
      <w:r w:rsidR="000568C0" w:rsidRPr="000568C0">
        <w:rPr>
          <w:snapToGrid/>
        </w:rPr>
        <w:t>委员会表示欢迎的是，资料表明，为安全部队和警察提供了关于使用武力和尊重人权，包括在紧急状态</w:t>
      </w:r>
      <w:r w:rsidR="000568C0" w:rsidRPr="000568C0">
        <w:rPr>
          <w:snapToGrid/>
        </w:rPr>
        <w:t>/</w:t>
      </w:r>
      <w:r w:rsidR="000568C0" w:rsidRPr="000568C0">
        <w:rPr>
          <w:snapToGrid/>
        </w:rPr>
        <w:t>灾害期</w:t>
      </w:r>
      <w:proofErr w:type="gramStart"/>
      <w:r w:rsidR="000568C0" w:rsidRPr="000568C0">
        <w:rPr>
          <w:snapToGrid/>
        </w:rPr>
        <w:t>间尊重</w:t>
      </w:r>
      <w:proofErr w:type="gramEnd"/>
      <w:r w:rsidR="000568C0" w:rsidRPr="000568C0">
        <w:rPr>
          <w:snapToGrid/>
        </w:rPr>
        <w:t>人权的培训。委员会要求提供进一步资料，说明为确保培训活动的可持续性和进一步外联而采取的措施。</w:t>
      </w:r>
    </w:p>
    <w:p w14:paraId="3F92D134" w14:textId="0A2008F6" w:rsidR="000568C0" w:rsidRPr="000568C0" w:rsidRDefault="000568C0" w:rsidP="000568C0">
      <w:pPr>
        <w:pStyle w:val="SingleTxtGC"/>
        <w:rPr>
          <w:snapToGrid/>
        </w:rPr>
      </w:pPr>
      <w:r w:rsidRPr="000568C0">
        <w:rPr>
          <w:snapToGrid/>
        </w:rPr>
        <w:t>[</w:t>
      </w:r>
      <w:r>
        <w:rPr>
          <w:snapToGrid/>
        </w:rPr>
        <w:t>C</w:t>
      </w:r>
      <w:r w:rsidRPr="000568C0">
        <w:rPr>
          <w:snapToGrid/>
        </w:rPr>
        <w:t>]</w:t>
      </w:r>
      <w:r w:rsidRPr="000568C0">
        <w:rPr>
          <w:snapToGrid/>
        </w:rPr>
        <w:t>：</w:t>
      </w:r>
      <w:r w:rsidRPr="000568C0">
        <w:rPr>
          <w:snapToGrid/>
        </w:rPr>
        <w:t>(</w:t>
      </w:r>
      <w:r>
        <w:rPr>
          <w:snapToGrid/>
        </w:rPr>
        <w:t>c</w:t>
      </w:r>
      <w:r w:rsidRPr="000568C0">
        <w:rPr>
          <w:snapToGrid/>
        </w:rPr>
        <w:t>)</w:t>
      </w:r>
    </w:p>
    <w:p w14:paraId="7E708A29" w14:textId="53343F90" w:rsidR="000568C0" w:rsidRPr="000568C0" w:rsidRDefault="008A2371" w:rsidP="000568C0">
      <w:pPr>
        <w:pStyle w:val="SingleTxtGC"/>
        <w:rPr>
          <w:snapToGrid/>
        </w:rPr>
      </w:pPr>
      <w:r>
        <w:rPr>
          <w:snapToGrid/>
        </w:rPr>
        <w:tab/>
      </w:r>
      <w:r w:rsidR="000568C0" w:rsidRPr="000568C0">
        <w:rPr>
          <w:snapToGrid/>
        </w:rPr>
        <w:t>委员会注意到，资料说明了警员行为构成执行公务时犯罪或破坏社会和谐的</w:t>
      </w:r>
      <w:r w:rsidR="000568C0" w:rsidRPr="008A2371">
        <w:rPr>
          <w:snapToGrid/>
          <w:spacing w:val="-4"/>
        </w:rPr>
        <w:t>情况适用的规章和程序，但感到遗憾的是，没有提供任何资料，说明为确保受害人</w:t>
      </w:r>
      <w:r w:rsidR="000568C0" w:rsidRPr="000568C0">
        <w:rPr>
          <w:snapToGrid/>
        </w:rPr>
        <w:t>得到有效补救而采取的步骤，也没有具体资料说明整个报告期内调查的情况及调查结果。委员会重申其建议，并要求提供进一步资料，说明报告期内受理的关于过度使用武力的投诉的数量，开展的调查数量及调查结果，包括对犯罪者提出的任何起诉和向受害人提供赔偿的情况。</w:t>
      </w:r>
    </w:p>
    <w:p w14:paraId="3E7131AB" w14:textId="11EF7B78" w:rsidR="000568C0" w:rsidRPr="000568C0" w:rsidRDefault="000568C0" w:rsidP="00B94CF9">
      <w:pPr>
        <w:pStyle w:val="H1GC"/>
      </w:pPr>
      <w:r w:rsidRPr="000568C0">
        <w:tab/>
      </w:r>
      <w:r w:rsidRPr="000568C0">
        <w:tab/>
      </w:r>
      <w:r w:rsidRPr="000568C0">
        <w:t>第</w:t>
      </w:r>
      <w:r>
        <w:t>46</w:t>
      </w:r>
      <w:r w:rsidRPr="000568C0">
        <w:t>段：集会自由</w:t>
      </w:r>
    </w:p>
    <w:p w14:paraId="178B40D2" w14:textId="5F1252E1" w:rsidR="000568C0" w:rsidRPr="00B6774E" w:rsidRDefault="00B94CF9" w:rsidP="000568C0">
      <w:pPr>
        <w:pStyle w:val="SingleTxtGC"/>
        <w:rPr>
          <w:rFonts w:ascii="Time New Roman" w:eastAsia="黑体" w:hAnsi="Time New Roman"/>
          <w:snapToGrid/>
        </w:rPr>
      </w:pPr>
      <w:r w:rsidRPr="00B6774E">
        <w:rPr>
          <w:rFonts w:ascii="Time New Roman" w:eastAsia="黑体" w:hAnsi="Time New Roman"/>
          <w:snapToGrid/>
        </w:rPr>
        <w:tab/>
      </w:r>
      <w:r w:rsidR="000568C0" w:rsidRPr="00B6774E">
        <w:rPr>
          <w:rFonts w:ascii="Time New Roman" w:eastAsia="黑体" w:hAnsi="Time New Roman"/>
          <w:snapToGrid/>
        </w:rPr>
        <w:t>缔约国应：</w:t>
      </w:r>
    </w:p>
    <w:p w14:paraId="544267A5" w14:textId="56C59D80" w:rsidR="000568C0" w:rsidRPr="00B6774E" w:rsidRDefault="00B94CF9" w:rsidP="000568C0">
      <w:pPr>
        <w:pStyle w:val="SingleTxtGC"/>
        <w:rPr>
          <w:rFonts w:ascii="Time New Roman" w:eastAsia="黑体" w:hAnsi="Time New Roman"/>
          <w:snapToGrid/>
        </w:rPr>
      </w:pPr>
      <w:r w:rsidRPr="00B6774E">
        <w:rPr>
          <w:rFonts w:ascii="Time New Roman" w:eastAsia="黑体" w:hAnsi="Time New Roman"/>
          <w:snapToGrid/>
        </w:rPr>
        <w:tab/>
      </w:r>
      <w:r w:rsidR="000568C0" w:rsidRPr="00B6774E">
        <w:rPr>
          <w:rFonts w:ascii="Time New Roman" w:eastAsia="黑体" w:hAnsi="Time New Roman"/>
          <w:snapToGrid/>
        </w:rPr>
        <w:t>(</w:t>
      </w:r>
      <w:r w:rsidR="000568C0" w:rsidRPr="00B6774E">
        <w:rPr>
          <w:rFonts w:ascii="Time New Roman" w:eastAsia="黑体" w:hAnsi="Time New Roman"/>
          <w:snapToGrid/>
        </w:rPr>
        <w:t>a</w:t>
      </w:r>
      <w:r w:rsidR="000568C0" w:rsidRPr="00B6774E">
        <w:rPr>
          <w:rFonts w:ascii="Time New Roman" w:eastAsia="黑体" w:hAnsi="Time New Roman"/>
          <w:snapToGrid/>
        </w:rPr>
        <w:t>)</w:t>
      </w:r>
      <w:r w:rsidR="000568C0" w:rsidRPr="00B6774E">
        <w:rPr>
          <w:rFonts w:ascii="Time New Roman" w:eastAsia="黑体" w:hAnsi="Time New Roman"/>
          <w:snapToGrid/>
        </w:rPr>
        <w:tab/>
      </w:r>
      <w:r w:rsidR="000568C0" w:rsidRPr="00B6774E">
        <w:rPr>
          <w:rFonts w:ascii="Time New Roman" w:eastAsia="黑体" w:hAnsi="Time New Roman"/>
          <w:snapToGrid/>
        </w:rPr>
        <w:t>确保在和平示威方面，取消《公约》第二十一条意义上并非绝对必要和相称的所有限制；</w:t>
      </w:r>
      <w:bookmarkStart w:id="4" w:name="_Hlk114132283"/>
      <w:bookmarkEnd w:id="4"/>
    </w:p>
    <w:p w14:paraId="128EF6FE" w14:textId="76380B31" w:rsidR="000568C0" w:rsidRPr="00B6774E" w:rsidRDefault="00B94CF9" w:rsidP="000568C0">
      <w:pPr>
        <w:pStyle w:val="SingleTxtGC"/>
        <w:rPr>
          <w:rFonts w:ascii="Time New Roman" w:eastAsia="黑体" w:hAnsi="Time New Roman"/>
          <w:snapToGrid/>
        </w:rPr>
      </w:pPr>
      <w:r w:rsidRPr="00B6774E">
        <w:rPr>
          <w:rFonts w:ascii="Time New Roman" w:eastAsia="黑体" w:hAnsi="Time New Roman"/>
          <w:snapToGrid/>
        </w:rPr>
        <w:tab/>
      </w:r>
      <w:r w:rsidR="000568C0" w:rsidRPr="00B6774E">
        <w:rPr>
          <w:rFonts w:ascii="Time New Roman" w:eastAsia="黑体" w:hAnsi="Time New Roman"/>
          <w:snapToGrid/>
        </w:rPr>
        <w:t>(</w:t>
      </w:r>
      <w:r w:rsidR="000568C0" w:rsidRPr="00B6774E">
        <w:rPr>
          <w:rFonts w:ascii="Time New Roman" w:eastAsia="黑体" w:hAnsi="Time New Roman"/>
          <w:snapToGrid/>
        </w:rPr>
        <w:t>b</w:t>
      </w:r>
      <w:r w:rsidR="000568C0" w:rsidRPr="00B6774E">
        <w:rPr>
          <w:rFonts w:ascii="Time New Roman" w:eastAsia="黑体" w:hAnsi="Time New Roman"/>
          <w:snapToGrid/>
        </w:rPr>
        <w:t>)</w:t>
      </w:r>
      <w:r w:rsidR="000568C0" w:rsidRPr="00B6774E">
        <w:rPr>
          <w:rFonts w:ascii="Time New Roman" w:eastAsia="黑体" w:hAnsi="Time New Roman"/>
          <w:snapToGrid/>
        </w:rPr>
        <w:tab/>
      </w:r>
      <w:r w:rsidR="000568C0" w:rsidRPr="00B6774E">
        <w:rPr>
          <w:rFonts w:ascii="Time New Roman" w:eastAsia="黑体" w:hAnsi="Time New Roman"/>
          <w:snapToGrid/>
        </w:rPr>
        <w:t>调查关于对和平抗议者过度使用武力、恐吓和任意拘留的所有指控，确保犯罪者受到适当起诉和定罪并充分赔偿受害人。</w:t>
      </w:r>
    </w:p>
    <w:p w14:paraId="11A61DC8" w14:textId="77777777" w:rsidR="000568C0" w:rsidRPr="000568C0" w:rsidRDefault="000568C0" w:rsidP="00F42C26">
      <w:pPr>
        <w:pStyle w:val="H23GC"/>
      </w:pPr>
      <w:r w:rsidRPr="000568C0">
        <w:tab/>
      </w:r>
      <w:r w:rsidRPr="000568C0">
        <w:tab/>
      </w:r>
      <w:r w:rsidRPr="000568C0">
        <w:t>从缔约国收到的资料概述</w:t>
      </w:r>
    </w:p>
    <w:p w14:paraId="2CD13B47" w14:textId="38134781" w:rsidR="000568C0" w:rsidRPr="000568C0" w:rsidRDefault="00B6774E" w:rsidP="000568C0">
      <w:pPr>
        <w:pStyle w:val="SingleTxtGC"/>
        <w:rPr>
          <w:snapToGrid/>
        </w:rPr>
      </w:pPr>
      <w:r>
        <w:rPr>
          <w:snapToGrid/>
        </w:rPr>
        <w:tab/>
      </w:r>
      <w:r w:rsidR="000568C0" w:rsidRPr="000568C0">
        <w:rPr>
          <w:snapToGrid/>
        </w:rPr>
        <w:t>(</w:t>
      </w:r>
      <w:r w:rsidR="000568C0">
        <w:rPr>
          <w:snapToGrid/>
        </w:rPr>
        <w:t>a</w:t>
      </w:r>
      <w:r w:rsidR="000568C0" w:rsidRPr="000568C0">
        <w:rPr>
          <w:snapToGrid/>
        </w:rPr>
        <w:t>)</w:t>
      </w:r>
      <w:r w:rsidR="000568C0" w:rsidRPr="000568C0">
        <w:rPr>
          <w:snapToGrid/>
        </w:rPr>
        <w:tab/>
      </w:r>
      <w:r w:rsidR="000568C0" w:rsidRPr="000568C0">
        <w:rPr>
          <w:snapToGrid/>
        </w:rPr>
        <w:t>集会和示威自由载于《宪法》第</w:t>
      </w:r>
      <w:r w:rsidR="000568C0">
        <w:rPr>
          <w:snapToGrid/>
        </w:rPr>
        <w:t>47</w:t>
      </w:r>
      <w:r w:rsidR="000568C0" w:rsidRPr="000568C0">
        <w:rPr>
          <w:snapToGrid/>
        </w:rPr>
        <w:t>条，在</w:t>
      </w:r>
      <w:r w:rsidR="000568C0">
        <w:rPr>
          <w:snapToGrid/>
        </w:rPr>
        <w:t>1991</w:t>
      </w:r>
      <w:r w:rsidR="000568C0" w:rsidRPr="000568C0">
        <w:rPr>
          <w:snapToGrid/>
        </w:rPr>
        <w:t>年</w:t>
      </w:r>
      <w:r w:rsidR="000568C0">
        <w:rPr>
          <w:snapToGrid/>
        </w:rPr>
        <w:t>5</w:t>
      </w:r>
      <w:r w:rsidR="000568C0" w:rsidRPr="000568C0">
        <w:rPr>
          <w:snapToGrid/>
        </w:rPr>
        <w:t>月</w:t>
      </w:r>
      <w:r w:rsidR="000568C0">
        <w:rPr>
          <w:snapToGrid/>
        </w:rPr>
        <w:t>11</w:t>
      </w:r>
      <w:r w:rsidR="000568C0" w:rsidRPr="000568C0">
        <w:rPr>
          <w:snapToGrid/>
        </w:rPr>
        <w:t>日关于集会</w:t>
      </w:r>
      <w:r w:rsidR="000568C0" w:rsidRPr="00DF094E">
        <w:rPr>
          <w:snapToGrid/>
          <w:spacing w:val="2"/>
        </w:rPr>
        <w:t>和示威权利的第</w:t>
      </w:r>
      <w:r w:rsidR="000568C0" w:rsidRPr="00DF094E">
        <w:rPr>
          <w:snapToGrid/>
          <w:spacing w:val="2"/>
        </w:rPr>
        <w:t>16</w:t>
      </w:r>
      <w:r w:rsidR="000568C0" w:rsidRPr="00DF094E">
        <w:rPr>
          <w:snapToGrid/>
          <w:spacing w:val="2"/>
        </w:rPr>
        <w:t>/</w:t>
      </w:r>
      <w:r w:rsidR="000568C0" w:rsidRPr="00DF094E">
        <w:rPr>
          <w:snapToGrid/>
          <w:spacing w:val="2"/>
        </w:rPr>
        <w:t>91</w:t>
      </w:r>
      <w:r w:rsidR="000568C0" w:rsidRPr="00DF094E">
        <w:rPr>
          <w:snapToGrid/>
          <w:spacing w:val="2"/>
        </w:rPr>
        <w:t>号法中也有所规定。根据《公约》第二十一条，公民可自由示威，但其行动不得侵犯他人的权利而且应当是和平的并尊重公共秩序与</w:t>
      </w:r>
      <w:r w:rsidR="000568C0" w:rsidRPr="00DF094E">
        <w:rPr>
          <w:snapToGrid/>
          <w:spacing w:val="4"/>
        </w:rPr>
        <w:t>和平。曾发生多次示威；这些示威一般针对政府机关或社会。</w:t>
      </w:r>
      <w:r w:rsidR="000568C0" w:rsidRPr="00DF094E">
        <w:rPr>
          <w:snapToGrid/>
          <w:spacing w:val="4"/>
        </w:rPr>
        <w:t>2</w:t>
      </w:r>
      <w:r w:rsidR="000568C0" w:rsidRPr="00DF094E">
        <w:rPr>
          <w:snapToGrid/>
          <w:spacing w:val="4"/>
        </w:rPr>
        <w:t>0</w:t>
      </w:r>
      <w:r w:rsidR="000568C0" w:rsidRPr="00DF094E">
        <w:rPr>
          <w:snapToGrid/>
          <w:spacing w:val="4"/>
        </w:rPr>
        <w:t>18</w:t>
      </w:r>
      <w:r w:rsidR="000568C0" w:rsidRPr="00DF094E">
        <w:rPr>
          <w:snapToGrid/>
          <w:spacing w:val="4"/>
        </w:rPr>
        <w:t>年发生了</w:t>
      </w:r>
      <w:r w:rsidR="000568C0" w:rsidRPr="00DF094E">
        <w:rPr>
          <w:snapToGrid/>
          <w:spacing w:val="4"/>
        </w:rPr>
        <w:t>43</w:t>
      </w:r>
      <w:r w:rsidR="000568C0" w:rsidRPr="000568C0">
        <w:rPr>
          <w:snapToGrid/>
        </w:rPr>
        <w:t>次示威，参与者</w:t>
      </w:r>
      <w:r w:rsidR="000568C0">
        <w:rPr>
          <w:snapToGrid/>
        </w:rPr>
        <w:t>14,828</w:t>
      </w:r>
      <w:r w:rsidR="000568C0" w:rsidRPr="000568C0">
        <w:rPr>
          <w:snapToGrid/>
        </w:rPr>
        <w:t>人，</w:t>
      </w:r>
      <w:r w:rsidR="000568C0">
        <w:rPr>
          <w:snapToGrid/>
        </w:rPr>
        <w:t>2</w:t>
      </w:r>
      <w:r w:rsidR="000568C0" w:rsidRPr="000568C0">
        <w:rPr>
          <w:snapToGrid/>
        </w:rPr>
        <w:t>0</w:t>
      </w:r>
      <w:r w:rsidR="000568C0">
        <w:rPr>
          <w:snapToGrid/>
        </w:rPr>
        <w:t>19</w:t>
      </w:r>
      <w:r w:rsidR="000568C0" w:rsidRPr="000568C0">
        <w:rPr>
          <w:snapToGrid/>
        </w:rPr>
        <w:t>年发生了</w:t>
      </w:r>
      <w:r w:rsidR="000568C0">
        <w:rPr>
          <w:snapToGrid/>
        </w:rPr>
        <w:t>63</w:t>
      </w:r>
      <w:r w:rsidR="000568C0" w:rsidRPr="000568C0">
        <w:rPr>
          <w:snapToGrid/>
        </w:rPr>
        <w:t>次和平示威，均由国家警察和平监控。</w:t>
      </w:r>
    </w:p>
    <w:p w14:paraId="71DBE06A" w14:textId="56AAF881" w:rsidR="000568C0" w:rsidRPr="000568C0" w:rsidRDefault="00B6774E" w:rsidP="000568C0">
      <w:pPr>
        <w:pStyle w:val="SingleTxtGC"/>
        <w:rPr>
          <w:snapToGrid/>
        </w:rPr>
      </w:pPr>
      <w:r>
        <w:rPr>
          <w:snapToGrid/>
        </w:rPr>
        <w:tab/>
      </w:r>
      <w:r w:rsidR="000568C0" w:rsidRPr="000568C0">
        <w:rPr>
          <w:snapToGrid/>
        </w:rPr>
        <w:t>(</w:t>
      </w:r>
      <w:r w:rsidR="000568C0">
        <w:rPr>
          <w:snapToGrid/>
        </w:rPr>
        <w:t>b</w:t>
      </w:r>
      <w:r w:rsidR="000568C0" w:rsidRPr="000568C0">
        <w:rPr>
          <w:snapToGrid/>
        </w:rPr>
        <w:t>)</w:t>
      </w:r>
      <w:r w:rsidR="000568C0" w:rsidRPr="000568C0">
        <w:rPr>
          <w:snapToGrid/>
        </w:rPr>
        <w:tab/>
      </w:r>
      <w:r w:rsidR="000568C0" w:rsidRPr="000568C0">
        <w:rPr>
          <w:snapToGrid/>
        </w:rPr>
        <w:t>国家警察在示威期间部署警员的方式和人数取决于具体情况或遇到的问题，遵守了相称性原则。设置了调查可能过度使用武力的情况和追究犯罪者责任的机制。警察机关实施的所有拘留都遵循法治，所有被拘留者都在法定时限内移交检察机关。对于任何对任意拘留负有责任的人都将通过纪律或刑事诉讼追究责任。一些暴力行为可能被误认为示威行为，包括公民实施的破坏和暴力，特别是在卡宾达、罗安达、北罗安达和南罗安达省。这些行为有悖人权原则，因为它们侵犯或限制了其他公民的权利。对于这种情况将提起刑事诉讼。缔约国强调，</w:t>
      </w:r>
      <w:r w:rsidR="000568C0" w:rsidRPr="00B068F9">
        <w:rPr>
          <w:snapToGrid/>
          <w:spacing w:val="-4"/>
        </w:rPr>
        <w:t>必须通过并执行《</w:t>
      </w:r>
      <w:r w:rsidR="000568C0" w:rsidRPr="00B068F9">
        <w:rPr>
          <w:snapToGrid/>
          <w:spacing w:val="-4"/>
        </w:rPr>
        <w:t>2</w:t>
      </w:r>
      <w:r w:rsidR="000568C0" w:rsidRPr="00B068F9">
        <w:rPr>
          <w:snapToGrid/>
          <w:spacing w:val="-4"/>
        </w:rPr>
        <w:t>0</w:t>
      </w:r>
      <w:r w:rsidR="000568C0" w:rsidRPr="00B068F9">
        <w:rPr>
          <w:snapToGrid/>
          <w:spacing w:val="-4"/>
        </w:rPr>
        <w:t>2</w:t>
      </w:r>
      <w:r w:rsidR="000568C0" w:rsidRPr="00B068F9">
        <w:rPr>
          <w:snapToGrid/>
          <w:spacing w:val="-4"/>
        </w:rPr>
        <w:t>0-</w:t>
      </w:r>
      <w:r w:rsidR="000568C0" w:rsidRPr="00B068F9">
        <w:rPr>
          <w:snapToGrid/>
          <w:spacing w:val="-4"/>
        </w:rPr>
        <w:t>2</w:t>
      </w:r>
      <w:r w:rsidR="000568C0" w:rsidRPr="00B068F9">
        <w:rPr>
          <w:snapToGrid/>
          <w:spacing w:val="-4"/>
        </w:rPr>
        <w:t>0</w:t>
      </w:r>
      <w:r w:rsidR="000568C0" w:rsidRPr="00B068F9">
        <w:rPr>
          <w:snapToGrid/>
          <w:spacing w:val="-4"/>
        </w:rPr>
        <w:t>22</w:t>
      </w:r>
      <w:r w:rsidR="000568C0" w:rsidRPr="00B068F9">
        <w:rPr>
          <w:snapToGrid/>
          <w:spacing w:val="-4"/>
        </w:rPr>
        <w:t>年国家人权战略》及其行动计划，二者符合由各条约</w:t>
      </w:r>
      <w:r w:rsidR="000568C0" w:rsidRPr="000568C0">
        <w:rPr>
          <w:snapToGrid/>
        </w:rPr>
        <w:t>机构监测的国际条约。</w:t>
      </w:r>
    </w:p>
    <w:p w14:paraId="1B3D499B" w14:textId="522EF99C" w:rsidR="000568C0" w:rsidRPr="000568C0" w:rsidRDefault="000568C0" w:rsidP="00F42C26">
      <w:pPr>
        <w:pStyle w:val="H23GC"/>
      </w:pPr>
      <w:r w:rsidRPr="000568C0">
        <w:lastRenderedPageBreak/>
        <w:tab/>
      </w:r>
      <w:r w:rsidRPr="000568C0">
        <w:tab/>
      </w:r>
      <w:r w:rsidRPr="000568C0">
        <w:t>委员会的评价</w:t>
      </w:r>
    </w:p>
    <w:p w14:paraId="193D85F8" w14:textId="45B26CDD" w:rsidR="000568C0" w:rsidRPr="000568C0" w:rsidRDefault="000568C0" w:rsidP="000568C0">
      <w:pPr>
        <w:pStyle w:val="SingleTxtGC"/>
        <w:rPr>
          <w:snapToGrid/>
        </w:rPr>
      </w:pPr>
      <w:r w:rsidRPr="000568C0">
        <w:rPr>
          <w:snapToGrid/>
        </w:rPr>
        <w:t>[</w:t>
      </w:r>
      <w:r>
        <w:rPr>
          <w:snapToGrid/>
        </w:rPr>
        <w:t>C</w:t>
      </w:r>
      <w:r w:rsidRPr="000568C0">
        <w:rPr>
          <w:snapToGrid/>
        </w:rPr>
        <w:t>]</w:t>
      </w:r>
    </w:p>
    <w:p w14:paraId="68493995" w14:textId="42E1637D" w:rsidR="000568C0" w:rsidRPr="000568C0" w:rsidRDefault="00D74914" w:rsidP="000568C0">
      <w:pPr>
        <w:pStyle w:val="SingleTxtGC"/>
        <w:rPr>
          <w:snapToGrid/>
        </w:rPr>
      </w:pPr>
      <w:r w:rsidRPr="00D74914">
        <w:rPr>
          <w:snapToGrid/>
          <w:spacing w:val="2"/>
        </w:rPr>
        <w:tab/>
      </w:r>
      <w:r w:rsidR="000568C0" w:rsidRPr="00D74914">
        <w:rPr>
          <w:snapToGrid/>
          <w:spacing w:val="2"/>
        </w:rPr>
        <w:t>委员会注意到关于</w:t>
      </w:r>
      <w:r w:rsidR="000568C0" w:rsidRPr="00D74914">
        <w:rPr>
          <w:snapToGrid/>
          <w:spacing w:val="2"/>
        </w:rPr>
        <w:t>2</w:t>
      </w:r>
      <w:r w:rsidR="000568C0" w:rsidRPr="00D74914">
        <w:rPr>
          <w:snapToGrid/>
          <w:spacing w:val="2"/>
        </w:rPr>
        <w:t>0</w:t>
      </w:r>
      <w:r w:rsidR="000568C0" w:rsidRPr="00D74914">
        <w:rPr>
          <w:snapToGrid/>
          <w:spacing w:val="2"/>
        </w:rPr>
        <w:t>18</w:t>
      </w:r>
      <w:r w:rsidR="000568C0" w:rsidRPr="00D74914">
        <w:rPr>
          <w:snapToGrid/>
          <w:spacing w:val="2"/>
        </w:rPr>
        <w:t>年和</w:t>
      </w:r>
      <w:r w:rsidR="000568C0" w:rsidRPr="00D74914">
        <w:rPr>
          <w:snapToGrid/>
          <w:spacing w:val="2"/>
        </w:rPr>
        <w:t>2</w:t>
      </w:r>
      <w:r w:rsidR="000568C0" w:rsidRPr="00D74914">
        <w:rPr>
          <w:snapToGrid/>
          <w:spacing w:val="2"/>
        </w:rPr>
        <w:t>0</w:t>
      </w:r>
      <w:r w:rsidR="000568C0" w:rsidRPr="00D74914">
        <w:rPr>
          <w:snapToGrid/>
          <w:spacing w:val="2"/>
        </w:rPr>
        <w:t>19</w:t>
      </w:r>
      <w:r w:rsidR="000568C0" w:rsidRPr="00D74914">
        <w:rPr>
          <w:snapToGrid/>
          <w:spacing w:val="2"/>
        </w:rPr>
        <w:t>年示威活动的资料，但感到遗憾的是，没</w:t>
      </w:r>
      <w:r w:rsidR="000568C0" w:rsidRPr="000568C0">
        <w:rPr>
          <w:snapToGrid/>
        </w:rPr>
        <w:t>有具体资料说明结论性意见通过以来采取的措施。委员会重申其建议，并要求</w:t>
      </w:r>
      <w:r w:rsidR="000568C0" w:rsidRPr="00403CC4">
        <w:rPr>
          <w:snapToGrid/>
          <w:spacing w:val="2"/>
        </w:rPr>
        <w:t>提供进一步资料，说明：</w:t>
      </w:r>
      <w:r w:rsidR="000568C0" w:rsidRPr="00403CC4">
        <w:rPr>
          <w:snapToGrid/>
          <w:spacing w:val="2"/>
        </w:rPr>
        <w:t>(</w:t>
      </w:r>
      <w:r w:rsidR="000568C0" w:rsidRPr="00403CC4">
        <w:rPr>
          <w:snapToGrid/>
          <w:spacing w:val="2"/>
        </w:rPr>
        <w:t>a</w:t>
      </w:r>
      <w:r w:rsidR="000568C0" w:rsidRPr="00403CC4">
        <w:rPr>
          <w:snapToGrid/>
          <w:spacing w:val="2"/>
        </w:rPr>
        <w:t>)</w:t>
      </w:r>
      <w:r w:rsidR="00B94CF9" w:rsidRPr="00403CC4">
        <w:rPr>
          <w:snapToGrid/>
          <w:spacing w:val="2"/>
        </w:rPr>
        <w:t xml:space="preserve"> </w:t>
      </w:r>
      <w:r w:rsidR="000568C0" w:rsidRPr="00403CC4">
        <w:rPr>
          <w:snapToGrid/>
          <w:spacing w:val="2"/>
        </w:rPr>
        <w:t>为确保取消《公约》第二十一条意义上并非绝对必要和相称的对和平示威的所有限制而采取的措施；</w:t>
      </w:r>
      <w:r w:rsidR="000568C0" w:rsidRPr="00403CC4">
        <w:rPr>
          <w:snapToGrid/>
          <w:spacing w:val="2"/>
        </w:rPr>
        <w:t>(</w:t>
      </w:r>
      <w:r w:rsidR="000568C0" w:rsidRPr="00403CC4">
        <w:rPr>
          <w:snapToGrid/>
          <w:spacing w:val="2"/>
        </w:rPr>
        <w:t>b</w:t>
      </w:r>
      <w:r w:rsidR="000568C0" w:rsidRPr="00403CC4">
        <w:rPr>
          <w:snapToGrid/>
          <w:spacing w:val="2"/>
        </w:rPr>
        <w:t>)</w:t>
      </w:r>
      <w:r w:rsidR="00B94CF9" w:rsidRPr="00403CC4">
        <w:rPr>
          <w:snapToGrid/>
          <w:spacing w:val="2"/>
        </w:rPr>
        <w:t xml:space="preserve"> </w:t>
      </w:r>
      <w:r w:rsidR="000568C0" w:rsidRPr="00403CC4">
        <w:rPr>
          <w:snapToGrid/>
          <w:spacing w:val="2"/>
        </w:rPr>
        <w:t>受理的关于过度使用武</w:t>
      </w:r>
      <w:r w:rsidR="000568C0" w:rsidRPr="000568C0">
        <w:rPr>
          <w:snapToGrid/>
        </w:rPr>
        <w:t>力、恐吓和任意拘留和平抗议者的投诉的数量，进行的调查数量及调查结果，以及任何对犯罪者的起诉和为受害人提供的赔偿，包括适当补偿。</w:t>
      </w:r>
    </w:p>
    <w:p w14:paraId="5C32F5B3" w14:textId="77777777" w:rsidR="000568C0" w:rsidRPr="000568C0" w:rsidRDefault="000568C0" w:rsidP="000568C0">
      <w:pPr>
        <w:pStyle w:val="SingleTxtGC"/>
        <w:rPr>
          <w:snapToGrid/>
        </w:rPr>
      </w:pPr>
      <w:r w:rsidRPr="00F6666A">
        <w:rPr>
          <w:rFonts w:ascii="Time New Roman" w:eastAsia="黑体" w:hAnsi="Time New Roman"/>
          <w:snapToGrid/>
          <w:spacing w:val="-4"/>
        </w:rPr>
        <w:t>建议采取的行动</w:t>
      </w:r>
      <w:r w:rsidRPr="00F6666A">
        <w:rPr>
          <w:snapToGrid/>
          <w:spacing w:val="-4"/>
        </w:rPr>
        <w:t>：应函告缔约国后续程序中止。所要求的资料应列入缔约国下一次</w:t>
      </w:r>
      <w:r w:rsidRPr="000568C0">
        <w:rPr>
          <w:snapToGrid/>
        </w:rPr>
        <w:t>定期报告。</w:t>
      </w:r>
    </w:p>
    <w:p w14:paraId="4FF41E7F" w14:textId="1E455C60" w:rsidR="000568C0" w:rsidRDefault="000568C0" w:rsidP="000568C0">
      <w:pPr>
        <w:pStyle w:val="SingleTxtGC"/>
      </w:pPr>
      <w:r w:rsidRPr="00F42C26">
        <w:rPr>
          <w:rFonts w:ascii="Time New Roman" w:eastAsia="黑体" w:hAnsi="Time New Roman"/>
        </w:rPr>
        <w:t>应提交下次定期报告的时间</w:t>
      </w:r>
      <w:r w:rsidRPr="000568C0">
        <w:t>：</w:t>
      </w:r>
      <w:r>
        <w:t>2</w:t>
      </w:r>
      <w:r w:rsidRPr="000568C0">
        <w:t>0</w:t>
      </w:r>
      <w:r>
        <w:t>28</w:t>
      </w:r>
      <w:r w:rsidRPr="000568C0">
        <w:t>年</w:t>
      </w:r>
      <w:r w:rsidRPr="000568C0">
        <w:t>(</w:t>
      </w:r>
      <w:r w:rsidRPr="000568C0">
        <w:t>根据可预测的审议周期，将于</w:t>
      </w:r>
      <w:r>
        <w:t>2</w:t>
      </w:r>
      <w:r w:rsidRPr="000568C0">
        <w:t>0</w:t>
      </w:r>
      <w:r>
        <w:t>29</w:t>
      </w:r>
      <w:r w:rsidRPr="000568C0">
        <w:t>年进行国别审议</w:t>
      </w:r>
      <w:r w:rsidRPr="000568C0">
        <w:t>)</w:t>
      </w:r>
      <w:r w:rsidRPr="000568C0">
        <w:t>。</w:t>
      </w:r>
    </w:p>
    <w:p w14:paraId="4B124E83" w14:textId="77777777" w:rsidR="008D04B7" w:rsidRPr="002D6A9C" w:rsidRDefault="008D04B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D04B7" w:rsidRPr="002D6A9C"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D9B85" w14:textId="77777777" w:rsidR="00695A02" w:rsidRPr="000D319F" w:rsidRDefault="00695A02" w:rsidP="000D319F">
      <w:pPr>
        <w:pStyle w:val="af0"/>
        <w:spacing w:after="240"/>
        <w:ind w:left="907"/>
        <w:rPr>
          <w:rFonts w:asciiTheme="majorBidi" w:eastAsia="宋体" w:hAnsiTheme="majorBidi" w:cstheme="majorBidi"/>
          <w:sz w:val="21"/>
          <w:szCs w:val="21"/>
          <w:lang w:val="en-US"/>
        </w:rPr>
      </w:pPr>
    </w:p>
    <w:p w14:paraId="3DD43FEB" w14:textId="77777777" w:rsidR="00695A02" w:rsidRPr="000D319F" w:rsidRDefault="00695A0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AEF27AC" w14:textId="77777777" w:rsidR="00695A02" w:rsidRPr="000D319F" w:rsidRDefault="00695A02" w:rsidP="000D319F">
      <w:pPr>
        <w:pStyle w:val="af0"/>
      </w:pPr>
    </w:p>
  </w:endnote>
  <w:endnote w:type="continuationNotice" w:id="1">
    <w:p w14:paraId="41E2474A" w14:textId="77777777" w:rsidR="00695A02" w:rsidRDefault="00695A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4B20F" w14:textId="77777777" w:rsidR="00056632" w:rsidRPr="007169BA" w:rsidRDefault="007169BA" w:rsidP="007169B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169BA">
      <w:rPr>
        <w:rStyle w:val="af2"/>
        <w:b w:val="0"/>
        <w:snapToGrid w:val="0"/>
        <w:sz w:val="16"/>
      </w:rPr>
      <w:t>GE.22</w:t>
    </w:r>
    <w:proofErr w:type="spellEnd"/>
    <w:r w:rsidRPr="007169BA">
      <w:rPr>
        <w:rStyle w:val="af2"/>
        <w:b w:val="0"/>
        <w:snapToGrid w:val="0"/>
        <w:sz w:val="16"/>
      </w:rPr>
      <w:t>-25649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AF46E" w14:textId="77777777" w:rsidR="00056632" w:rsidRPr="007169BA" w:rsidRDefault="007169BA" w:rsidP="007169BA">
    <w:pPr>
      <w:pStyle w:val="af0"/>
      <w:tabs>
        <w:tab w:val="clear" w:pos="431"/>
        <w:tab w:val="right" w:pos="9638"/>
      </w:tabs>
      <w:rPr>
        <w:rStyle w:val="af2"/>
      </w:rPr>
    </w:pPr>
    <w:proofErr w:type="spellStart"/>
    <w:r>
      <w:t>GE.22</w:t>
    </w:r>
    <w:proofErr w:type="spellEnd"/>
    <w:r>
      <w:t>-25649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ECD8E" w14:textId="0EA75CE0" w:rsidR="00056632" w:rsidRPr="00487939" w:rsidRDefault="007169BA"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575D7B4" wp14:editId="14E0CB0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-25649</w:t>
    </w:r>
    <w:r w:rsidR="00731A42" w:rsidRPr="00EE277A">
      <w:rPr>
        <w:sz w:val="20"/>
        <w:lang w:eastAsia="zh-CN"/>
      </w:rPr>
      <w:t xml:space="preserve"> (C)</w:t>
    </w:r>
    <w:r w:rsidR="00EA7E67">
      <w:rPr>
        <w:sz w:val="20"/>
        <w:lang w:eastAsia="zh-CN"/>
      </w:rPr>
      <w:tab/>
    </w:r>
    <w:r w:rsidR="006A306A">
      <w:rPr>
        <w:sz w:val="20"/>
        <w:lang w:eastAsia="zh-CN"/>
      </w:rPr>
      <w:t>1512</w:t>
    </w:r>
    <w:r w:rsidR="0060122D">
      <w:rPr>
        <w:sz w:val="20"/>
        <w:lang w:eastAsia="zh-CN"/>
      </w:rPr>
      <w:t>2</w:t>
    </w:r>
    <w:r w:rsidR="00C43CF0">
      <w:rPr>
        <w:sz w:val="20"/>
        <w:lang w:eastAsia="zh-CN"/>
      </w:rPr>
      <w:t>2</w:t>
    </w:r>
    <w:r w:rsidR="00731A42">
      <w:rPr>
        <w:sz w:val="20"/>
        <w:lang w:eastAsia="zh-CN"/>
      </w:rPr>
      <w:tab/>
    </w:r>
    <w:r>
      <w:rPr>
        <w:sz w:val="20"/>
        <w:lang w:eastAsia="zh-CN"/>
      </w:rPr>
      <w:t>2</w:t>
    </w:r>
    <w:r w:rsidR="00731A42">
      <w:rPr>
        <w:sz w:val="20"/>
        <w:lang w:eastAsia="zh-CN"/>
      </w:rPr>
      <w:t>0</w:t>
    </w:r>
    <w:r>
      <w:rPr>
        <w:sz w:val="20"/>
        <w:lang w:eastAsia="zh-CN"/>
      </w:rPr>
      <w:t>12</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0ED91BE4" wp14:editId="3A0FBF9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209A4" w14:textId="77777777" w:rsidR="00695A02" w:rsidRPr="000157B1" w:rsidRDefault="00695A0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9ED5F4C" w14:textId="77777777" w:rsidR="00695A02" w:rsidRPr="000157B1" w:rsidRDefault="00695A0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CD49D4" w14:textId="77777777" w:rsidR="00695A02" w:rsidRDefault="00695A02"/>
  </w:footnote>
  <w:footnote w:id="2">
    <w:p w14:paraId="35826105" w14:textId="23586AF8" w:rsidR="00F277A9" w:rsidRPr="00725ECF" w:rsidRDefault="00F277A9" w:rsidP="00F277A9">
      <w:pPr>
        <w:pStyle w:val="a6"/>
      </w:pPr>
      <w:r>
        <w:rPr>
          <w:lang w:val="zh-CN"/>
        </w:rPr>
        <w:tab/>
        <w:t>*</w:t>
      </w:r>
      <w:r w:rsidR="00F42C26">
        <w:rPr>
          <w:lang w:val="zh-CN"/>
        </w:rPr>
        <w:tab/>
      </w:r>
      <w:r>
        <w:rPr>
          <w:lang w:val="zh-CN"/>
        </w:rPr>
        <w:t>委员会第一三六届会议</w:t>
      </w:r>
      <w:r>
        <w:rPr>
          <w:lang w:val="zh-CN"/>
        </w:rPr>
        <w:t>(2022</w:t>
      </w:r>
      <w:r>
        <w:rPr>
          <w:lang w:val="zh-CN"/>
        </w:rPr>
        <w:t>年</w:t>
      </w:r>
      <w:r>
        <w:rPr>
          <w:lang w:val="zh-CN"/>
        </w:rPr>
        <w:t>10</w:t>
      </w:r>
      <w:r>
        <w:rPr>
          <w:lang w:val="zh-CN"/>
        </w:rPr>
        <w:t>月</w:t>
      </w:r>
      <w:r>
        <w:rPr>
          <w:lang w:val="zh-CN"/>
        </w:rPr>
        <w:t>10</w:t>
      </w:r>
      <w:r>
        <w:rPr>
          <w:lang w:val="zh-CN"/>
        </w:rPr>
        <w:t>日至</w:t>
      </w:r>
      <w:r>
        <w:rPr>
          <w:lang w:val="zh-CN"/>
        </w:rPr>
        <w:t>11</w:t>
      </w:r>
      <w:r>
        <w:rPr>
          <w:lang w:val="zh-CN"/>
        </w:rPr>
        <w:t>月</w:t>
      </w:r>
      <w:r>
        <w:rPr>
          <w:lang w:val="zh-CN"/>
        </w:rPr>
        <w:t>4</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06215" w14:textId="77777777" w:rsidR="00056632" w:rsidRDefault="007169BA" w:rsidP="007169BA">
    <w:pPr>
      <w:pStyle w:val="af3"/>
    </w:pPr>
    <w:proofErr w:type="spellStart"/>
    <w:r>
      <w:t>CCPR</w:t>
    </w:r>
    <w:proofErr w:type="spellEnd"/>
    <w:r>
      <w:t>/C/136/2/</w:t>
    </w:r>
    <w:proofErr w:type="spellStart"/>
    <w:r>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71386" w14:textId="77777777" w:rsidR="00056632" w:rsidRPr="00202A30" w:rsidRDefault="007169BA" w:rsidP="007169BA">
    <w:pPr>
      <w:pStyle w:val="af3"/>
      <w:jc w:val="right"/>
    </w:pPr>
    <w:proofErr w:type="spellStart"/>
    <w:r>
      <w:t>CCPR</w:t>
    </w:r>
    <w:proofErr w:type="spellEnd"/>
    <w:r>
      <w:t>/C/136/2/</w:t>
    </w:r>
    <w:proofErr w:type="spellStart"/>
    <w:r>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A02"/>
    <w:rsid w:val="00011483"/>
    <w:rsid w:val="0004554F"/>
    <w:rsid w:val="000568C0"/>
    <w:rsid w:val="000D319F"/>
    <w:rsid w:val="000E4D0E"/>
    <w:rsid w:val="000F5EB8"/>
    <w:rsid w:val="00126EB7"/>
    <w:rsid w:val="00144B69"/>
    <w:rsid w:val="00153E86"/>
    <w:rsid w:val="00172E04"/>
    <w:rsid w:val="001B1BD1"/>
    <w:rsid w:val="001C3EF2"/>
    <w:rsid w:val="001C745B"/>
    <w:rsid w:val="001D17F6"/>
    <w:rsid w:val="001D7379"/>
    <w:rsid w:val="00204B42"/>
    <w:rsid w:val="0021265F"/>
    <w:rsid w:val="00214A8C"/>
    <w:rsid w:val="002231C3"/>
    <w:rsid w:val="0024417F"/>
    <w:rsid w:val="00250F8D"/>
    <w:rsid w:val="0025482B"/>
    <w:rsid w:val="002919DA"/>
    <w:rsid w:val="002C44D8"/>
    <w:rsid w:val="002E1C97"/>
    <w:rsid w:val="002F5834"/>
    <w:rsid w:val="003006AB"/>
    <w:rsid w:val="00326EBF"/>
    <w:rsid w:val="00327FE4"/>
    <w:rsid w:val="003333CC"/>
    <w:rsid w:val="00385347"/>
    <w:rsid w:val="00403CC4"/>
    <w:rsid w:val="00404F26"/>
    <w:rsid w:val="00410C20"/>
    <w:rsid w:val="00427F63"/>
    <w:rsid w:val="00434D38"/>
    <w:rsid w:val="004751AC"/>
    <w:rsid w:val="00494EB8"/>
    <w:rsid w:val="004C4A0A"/>
    <w:rsid w:val="004D0A00"/>
    <w:rsid w:val="004E473D"/>
    <w:rsid w:val="004F348E"/>
    <w:rsid w:val="00501220"/>
    <w:rsid w:val="005018B9"/>
    <w:rsid w:val="005119BB"/>
    <w:rsid w:val="0057615F"/>
    <w:rsid w:val="005E403A"/>
    <w:rsid w:val="005E4086"/>
    <w:rsid w:val="0060122D"/>
    <w:rsid w:val="00604D91"/>
    <w:rsid w:val="006257FE"/>
    <w:rsid w:val="00654DD9"/>
    <w:rsid w:val="00670DEE"/>
    <w:rsid w:val="00680656"/>
    <w:rsid w:val="006912BE"/>
    <w:rsid w:val="00695A02"/>
    <w:rsid w:val="006A306A"/>
    <w:rsid w:val="006B1119"/>
    <w:rsid w:val="006D3757"/>
    <w:rsid w:val="006D37EB"/>
    <w:rsid w:val="006E3E46"/>
    <w:rsid w:val="006E71B1"/>
    <w:rsid w:val="006F1404"/>
    <w:rsid w:val="0070593B"/>
    <w:rsid w:val="00705D89"/>
    <w:rsid w:val="007169BA"/>
    <w:rsid w:val="00731A42"/>
    <w:rsid w:val="00755487"/>
    <w:rsid w:val="00767E69"/>
    <w:rsid w:val="0077079A"/>
    <w:rsid w:val="007710C4"/>
    <w:rsid w:val="00771504"/>
    <w:rsid w:val="007A5599"/>
    <w:rsid w:val="00856233"/>
    <w:rsid w:val="00856580"/>
    <w:rsid w:val="00860F27"/>
    <w:rsid w:val="008A1560"/>
    <w:rsid w:val="008A2371"/>
    <w:rsid w:val="008B0560"/>
    <w:rsid w:val="008B2BFA"/>
    <w:rsid w:val="008D04B7"/>
    <w:rsid w:val="008D31F4"/>
    <w:rsid w:val="008E6A3F"/>
    <w:rsid w:val="008E6FEB"/>
    <w:rsid w:val="008F2C63"/>
    <w:rsid w:val="0090689D"/>
    <w:rsid w:val="009173B6"/>
    <w:rsid w:val="00923557"/>
    <w:rsid w:val="00936F03"/>
    <w:rsid w:val="00943B69"/>
    <w:rsid w:val="00944CB3"/>
    <w:rsid w:val="009639A4"/>
    <w:rsid w:val="0096722F"/>
    <w:rsid w:val="00986624"/>
    <w:rsid w:val="009B09D7"/>
    <w:rsid w:val="009C3F31"/>
    <w:rsid w:val="009D35ED"/>
    <w:rsid w:val="00A03CB6"/>
    <w:rsid w:val="00A1364C"/>
    <w:rsid w:val="00A21076"/>
    <w:rsid w:val="00A31BA8"/>
    <w:rsid w:val="00A3739A"/>
    <w:rsid w:val="00A52DAF"/>
    <w:rsid w:val="00A84072"/>
    <w:rsid w:val="00B068F9"/>
    <w:rsid w:val="00B16570"/>
    <w:rsid w:val="00B23B03"/>
    <w:rsid w:val="00B43EB7"/>
    <w:rsid w:val="00B53320"/>
    <w:rsid w:val="00B614C4"/>
    <w:rsid w:val="00B6774E"/>
    <w:rsid w:val="00B712F3"/>
    <w:rsid w:val="00B94CF9"/>
    <w:rsid w:val="00BC6522"/>
    <w:rsid w:val="00BE1FFE"/>
    <w:rsid w:val="00C07FA2"/>
    <w:rsid w:val="00C121D5"/>
    <w:rsid w:val="00C17349"/>
    <w:rsid w:val="00C27085"/>
    <w:rsid w:val="00C323A4"/>
    <w:rsid w:val="00C351AA"/>
    <w:rsid w:val="00C43CF0"/>
    <w:rsid w:val="00C465F1"/>
    <w:rsid w:val="00C70852"/>
    <w:rsid w:val="00C7253F"/>
    <w:rsid w:val="00C829C3"/>
    <w:rsid w:val="00C90707"/>
    <w:rsid w:val="00CC750C"/>
    <w:rsid w:val="00CE1D1C"/>
    <w:rsid w:val="00D26A05"/>
    <w:rsid w:val="00D71B95"/>
    <w:rsid w:val="00D74914"/>
    <w:rsid w:val="00D90478"/>
    <w:rsid w:val="00D9309B"/>
    <w:rsid w:val="00D97B98"/>
    <w:rsid w:val="00DB0D94"/>
    <w:rsid w:val="00DC671F"/>
    <w:rsid w:val="00DE4DA7"/>
    <w:rsid w:val="00DF094E"/>
    <w:rsid w:val="00E02C13"/>
    <w:rsid w:val="00E33B38"/>
    <w:rsid w:val="00E442A1"/>
    <w:rsid w:val="00E47FE5"/>
    <w:rsid w:val="00E5078A"/>
    <w:rsid w:val="00E574AF"/>
    <w:rsid w:val="00E73B33"/>
    <w:rsid w:val="00E82B7F"/>
    <w:rsid w:val="00EA7E67"/>
    <w:rsid w:val="00EC1860"/>
    <w:rsid w:val="00EF61C3"/>
    <w:rsid w:val="00F24E6D"/>
    <w:rsid w:val="00F277A9"/>
    <w:rsid w:val="00F379B8"/>
    <w:rsid w:val="00F41576"/>
    <w:rsid w:val="00F42C26"/>
    <w:rsid w:val="00F451C6"/>
    <w:rsid w:val="00F6666A"/>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8736A"/>
  <w15:docId w15:val="{B55C6C48-5C89-4E73-8A9E-262F5ADE7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rsid w:val="00C27085"/>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5">
    <w:name w:val="Hyperlink"/>
    <w:basedOn w:val="a0"/>
    <w:uiPriority w:val="99"/>
    <w:unhideWhenUsed/>
    <w:rsid w:val="002C44D8"/>
    <w:rPr>
      <w:color w:val="0000FF" w:themeColor="hyperlink"/>
      <w:u w:val="single"/>
    </w:rPr>
  </w:style>
  <w:style w:type="character" w:styleId="af6">
    <w:name w:val="Unresolved Mention"/>
    <w:basedOn w:val="a0"/>
    <w:uiPriority w:val="99"/>
    <w:semiHidden/>
    <w:unhideWhenUsed/>
    <w:rsid w:val="002C4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AGO/FCO/2" TargetMode="External"/><Relationship Id="rId4" Type="http://schemas.openxmlformats.org/officeDocument/2006/relationships/settings" Target="settings.xml"/><Relationship Id="rId9" Type="http://schemas.openxmlformats.org/officeDocument/2006/relationships/hyperlink" Target="http://undocs.org/ch/CCPR/C/AGO/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3934</Words>
  <Characters>4303</Characters>
  <Application>Microsoft Office Word</Application>
  <DocSecurity>0</DocSecurity>
  <Lines>160</Lines>
  <Paragraphs>59</Paragraphs>
  <ScaleCrop>false</ScaleCrop>
  <Company>DCM</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CCPR/C/136/2/Add.2</dc:title>
  <dc:subject>2225649</dc:subject>
  <dc:creator>tian</dc:creator>
  <cp:keywords/>
  <dc:description/>
  <cp:lastModifiedBy>Hui Tian</cp:lastModifiedBy>
  <cp:revision>2</cp:revision>
  <cp:lastPrinted>2014-05-09T11:28:00Z</cp:lastPrinted>
  <dcterms:created xsi:type="dcterms:W3CDTF">2022-12-20T15:05:00Z</dcterms:created>
  <dcterms:modified xsi:type="dcterms:W3CDTF">2022-12-20T15:05:00Z</dcterms:modified>
</cp:coreProperties>
</file>