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623" w:rsidRPr="005D5623" w:rsidRDefault="005D5623" w:rsidP="005D5623">
      <w:pPr>
        <w:framePr w:w="10224" w:h="1440" w:hSpace="180" w:wrap="around" w:vAnchor="page" w:hAnchor="page" w:x="1210" w:y="11953" w:anchorLock="1"/>
        <w:spacing w:before="600"/>
        <w:ind w:left="1267"/>
        <w:rPr>
          <w:rFonts w:ascii="宋体"/>
          <w:sz w:val="28"/>
        </w:rPr>
      </w:pPr>
      <w:r>
        <w:rPr>
          <w:noProof/>
        </w:rPr>
        <w:drawing>
          <wp:inline distT="0" distB="0" distL="0" distR="0">
            <wp:extent cx="533400" cy="431800"/>
            <wp:effectExtent l="0" t="0" r="0" b="635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33400" cy="431800"/>
                    </a:xfrm>
                    <a:prstGeom prst="rect">
                      <a:avLst/>
                    </a:prstGeom>
                  </pic:spPr>
                </pic:pic>
              </a:graphicData>
            </a:graphic>
          </wp:inline>
        </w:drawing>
      </w:r>
      <w:r>
        <w:br/>
      </w:r>
      <w:r>
        <w:rPr>
          <w:rFonts w:ascii="宋体" w:hint="eastAsia"/>
          <w:sz w:val="28"/>
        </w:rPr>
        <w:t xml:space="preserve">联合国 </w:t>
      </w:r>
      <w:r>
        <w:rPr>
          <w:rFonts w:ascii="宋体" w:hint="eastAsia"/>
          <w:sz w:val="24"/>
        </w:rPr>
        <w:sym w:font="Symbol" w:char="F0B7"/>
      </w:r>
      <w:r>
        <w:rPr>
          <w:rFonts w:ascii="宋体" w:hint="eastAsia"/>
          <w:sz w:val="28"/>
        </w:rPr>
        <w:t xml:space="preserve"> 2017年，纽约</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9"/>
      </w:tblGrid>
      <w:tr w:rsidR="005D5623" w:rsidRPr="005D5623" w:rsidTr="005D5623">
        <w:tc>
          <w:tcPr>
            <w:tcW w:w="5027" w:type="dxa"/>
            <w:shd w:val="clear" w:color="auto" w:fill="auto"/>
          </w:tcPr>
          <w:p w:rsidR="005D5623" w:rsidRDefault="005D5623" w:rsidP="005D5623">
            <w:pPr>
              <w:framePr w:hSpace="180" w:wrap="around" w:vAnchor="page" w:hAnchor="page" w:x="1210" w:y="1455" w:anchorLock="1"/>
              <w:spacing w:after="120" w:line="270" w:lineRule="exact"/>
              <w:jc w:val="left"/>
              <w:rPr>
                <w:rFonts w:ascii="宋体" w:hAnsi="宋体"/>
                <w:spacing w:val="4"/>
                <w:w w:val="103"/>
                <w:sz w:val="24"/>
              </w:rPr>
            </w:pPr>
            <w:r>
              <w:rPr>
                <w:rFonts w:ascii="黑体" w:eastAsia="黑体" w:hAnsi="黑体"/>
                <w:spacing w:val="4"/>
                <w:w w:val="103"/>
                <w:sz w:val="24"/>
              </w:rPr>
              <w:t>大  会</w:t>
            </w:r>
            <w:r>
              <w:rPr>
                <w:rFonts w:ascii="黑体" w:eastAsia="黑体" w:hAnsi="黑体"/>
                <w:spacing w:val="4"/>
                <w:w w:val="103"/>
                <w:sz w:val="24"/>
              </w:rPr>
              <w:br/>
            </w:r>
            <w:r w:rsidRPr="00CD16E9">
              <w:rPr>
                <w:spacing w:val="4"/>
                <w:w w:val="103"/>
                <w:sz w:val="24"/>
              </w:rPr>
              <w:t>正式记录</w:t>
            </w:r>
            <w:r w:rsidRPr="00CD16E9">
              <w:rPr>
                <w:spacing w:val="4"/>
                <w:w w:val="103"/>
                <w:sz w:val="24"/>
              </w:rPr>
              <w:br/>
            </w:r>
            <w:r w:rsidRPr="00CD16E9">
              <w:rPr>
                <w:spacing w:val="4"/>
                <w:w w:val="103"/>
                <w:sz w:val="24"/>
              </w:rPr>
              <w:t>第七十二届会议</w:t>
            </w:r>
            <w:r w:rsidRPr="00CD16E9">
              <w:rPr>
                <w:spacing w:val="4"/>
                <w:w w:val="103"/>
                <w:sz w:val="24"/>
              </w:rPr>
              <w:br/>
            </w:r>
            <w:r w:rsidRPr="00CD16E9">
              <w:rPr>
                <w:spacing w:val="4"/>
                <w:w w:val="103"/>
                <w:sz w:val="24"/>
              </w:rPr>
              <w:t>补编第</w:t>
            </w:r>
            <w:r w:rsidRPr="00CD16E9">
              <w:rPr>
                <w:spacing w:val="4"/>
                <w:w w:val="103"/>
                <w:sz w:val="24"/>
              </w:rPr>
              <w:t>38</w:t>
            </w:r>
            <w:r w:rsidRPr="00CD16E9">
              <w:rPr>
                <w:spacing w:val="4"/>
                <w:w w:val="103"/>
                <w:sz w:val="24"/>
              </w:rPr>
              <w:t>号</w:t>
            </w:r>
          </w:p>
          <w:p w:rsidR="005D5623" w:rsidRPr="005D5623" w:rsidRDefault="005D5623" w:rsidP="005D5623">
            <w:pPr>
              <w:framePr w:hSpace="180" w:wrap="around" w:vAnchor="page" w:hAnchor="page" w:x="1210" w:y="1455" w:anchorLock="1"/>
              <w:spacing w:after="120" w:line="270" w:lineRule="exact"/>
              <w:jc w:val="left"/>
              <w:rPr>
                <w:rFonts w:ascii="宋体" w:hAnsi="宋体"/>
                <w:spacing w:val="4"/>
                <w:w w:val="103"/>
                <w:sz w:val="24"/>
              </w:rPr>
            </w:pPr>
          </w:p>
        </w:tc>
        <w:tc>
          <w:tcPr>
            <w:tcW w:w="5029" w:type="dxa"/>
            <w:shd w:val="clear" w:color="auto" w:fill="auto"/>
          </w:tcPr>
          <w:p w:rsidR="005D5623" w:rsidRPr="005D5623" w:rsidRDefault="007A752C" w:rsidP="005D5623">
            <w:pPr>
              <w:framePr w:hSpace="180" w:wrap="around" w:vAnchor="page" w:hAnchor="page" w:x="1210" w:y="1455" w:anchorLock="1"/>
              <w:spacing w:line="270" w:lineRule="exact"/>
              <w:jc w:val="right"/>
              <w:rPr>
                <w:rFonts w:eastAsia="黑体"/>
                <w:b/>
                <w:spacing w:val="4"/>
                <w:w w:val="103"/>
                <w:sz w:val="20"/>
              </w:rPr>
            </w:pPr>
            <w:hyperlink r:id="rId10" w:history="1">
              <w:r w:rsidR="005D5623" w:rsidRPr="008F0E97">
                <w:rPr>
                  <w:rStyle w:val="ad"/>
                  <w:rFonts w:eastAsia="黑体"/>
                  <w:b/>
                  <w:spacing w:val="4"/>
                  <w:w w:val="103"/>
                  <w:sz w:val="20"/>
                </w:rPr>
                <w:t>A/72/38</w:t>
              </w:r>
            </w:hyperlink>
          </w:p>
        </w:tc>
      </w:tr>
    </w:tbl>
    <w:p w:rsidR="005D5623" w:rsidRDefault="005D5623" w:rsidP="00F17C3B">
      <w:pPr>
        <w:pStyle w:val="SM"/>
        <w:spacing w:before="800"/>
      </w:pPr>
      <w:r>
        <w:rPr>
          <w:rStyle w:val="a9"/>
          <w:rFonts w:ascii="Times New Roman" w:eastAsia="宋体"/>
          <w:spacing w:val="0"/>
        </w:rPr>
        <w:commentReference w:id="0"/>
      </w:r>
      <w:r w:rsidR="002F34C9" w:rsidRPr="002F34C9">
        <w:rPr>
          <w:rFonts w:hint="eastAsia"/>
        </w:rPr>
        <w:t>消除对妇女歧视委员会的报告</w:t>
      </w:r>
    </w:p>
    <w:p w:rsidR="005D5623" w:rsidRDefault="005D5623" w:rsidP="005D5623">
      <w:pPr>
        <w:spacing w:line="240" w:lineRule="auto"/>
        <w:ind w:left="1260"/>
        <w:rPr>
          <w:sz w:val="12"/>
        </w:rPr>
      </w:pPr>
    </w:p>
    <w:p w:rsidR="005D5623" w:rsidRDefault="005D5623" w:rsidP="005D5623">
      <w:pPr>
        <w:spacing w:line="240" w:lineRule="auto"/>
        <w:ind w:left="1260"/>
        <w:rPr>
          <w:sz w:val="12"/>
        </w:rPr>
      </w:pPr>
    </w:p>
    <w:p w:rsidR="005D5623" w:rsidRDefault="005D5623" w:rsidP="005D5623">
      <w:pPr>
        <w:spacing w:line="240" w:lineRule="auto"/>
        <w:ind w:left="1260"/>
        <w:rPr>
          <w:sz w:val="12"/>
        </w:rPr>
      </w:pPr>
    </w:p>
    <w:p w:rsidR="002F34C9" w:rsidRDefault="002F34C9" w:rsidP="00F17C3B">
      <w:pPr>
        <w:pStyle w:val="SS"/>
        <w:spacing w:after="360"/>
      </w:pPr>
      <w:r>
        <w:rPr>
          <w:rFonts w:hint="eastAsia"/>
        </w:rPr>
        <w:t>第六十四届会议</w:t>
      </w:r>
      <w:r>
        <w:br/>
      </w:r>
      <w:r>
        <w:rPr>
          <w:rFonts w:hint="eastAsia"/>
        </w:rPr>
        <w:t>(2016年7月4日至22日)</w:t>
      </w:r>
    </w:p>
    <w:p w:rsidR="002F34C9" w:rsidRDefault="002F34C9" w:rsidP="00F17C3B">
      <w:pPr>
        <w:pStyle w:val="SS"/>
        <w:spacing w:after="360"/>
      </w:pPr>
      <w:r>
        <w:rPr>
          <w:rFonts w:hint="eastAsia"/>
        </w:rPr>
        <w:t>第六十五届会议</w:t>
      </w:r>
      <w:r>
        <w:br/>
      </w:r>
      <w:r>
        <w:rPr>
          <w:rFonts w:hint="eastAsia"/>
        </w:rPr>
        <w:t>(2016年10月24日至11月18日)</w:t>
      </w:r>
    </w:p>
    <w:p w:rsidR="005D5623" w:rsidRDefault="002F34C9" w:rsidP="002F34C9">
      <w:pPr>
        <w:pStyle w:val="SS"/>
      </w:pPr>
      <w:r>
        <w:rPr>
          <w:rFonts w:hint="eastAsia"/>
        </w:rPr>
        <w:t>第六十六届会议</w:t>
      </w:r>
      <w:r>
        <w:br/>
      </w:r>
      <w:r>
        <w:rPr>
          <w:rFonts w:hint="eastAsia"/>
        </w:rPr>
        <w:t>(2017年2月13日至3月3日)</w:t>
      </w:r>
      <w:r w:rsidR="005D5623">
        <w:br w:type="page"/>
      </w:r>
    </w:p>
    <w:p w:rsidR="00B31E9D" w:rsidRDefault="00B31E9D" w:rsidP="005D5623">
      <w:pPr>
        <w:spacing w:line="240" w:lineRule="auto"/>
        <w:ind w:left="1260"/>
      </w:pPr>
    </w:p>
    <w:p w:rsidR="005D5623" w:rsidRDefault="005D5623" w:rsidP="005D5623">
      <w:pPr>
        <w:spacing w:before="1400" w:line="240" w:lineRule="auto"/>
        <w:ind w:left="1260"/>
        <w:rPr>
          <w:rFonts w:eastAsia="楷体_GB2312"/>
          <w:sz w:val="24"/>
        </w:rPr>
      </w:pPr>
      <w:r>
        <w:rPr>
          <w:rFonts w:eastAsia="楷体_GB2312" w:hint="eastAsia"/>
          <w:sz w:val="24"/>
        </w:rPr>
        <w:t>说明</w:t>
      </w:r>
    </w:p>
    <w:p w:rsidR="005D5623" w:rsidRPr="005D5623" w:rsidRDefault="005D5623" w:rsidP="005D5623">
      <w:pPr>
        <w:spacing w:line="120" w:lineRule="exact"/>
        <w:ind w:left="1264" w:right="1264"/>
        <w:rPr>
          <w:rFonts w:eastAsia="楷体_GB2312"/>
          <w:sz w:val="10"/>
        </w:rPr>
      </w:pPr>
    </w:p>
    <w:p w:rsidR="005D5623" w:rsidRPr="005D5623" w:rsidRDefault="005D5623" w:rsidP="005D5623">
      <w:pPr>
        <w:framePr w:w="2880" w:h="288" w:hSpace="180" w:wrap="notBeside" w:vAnchor="page" w:hAnchor="margin" w:x="1268" w:y="14199" w:anchorLock="1"/>
      </w:pPr>
      <w:r>
        <w:t>ISSN 0255-1012</w:t>
      </w:r>
    </w:p>
    <w:p w:rsidR="005D5623" w:rsidRPr="005D5623" w:rsidRDefault="005D5623" w:rsidP="005D5623">
      <w:pPr>
        <w:spacing w:line="120" w:lineRule="exact"/>
        <w:ind w:left="1264" w:right="1264"/>
        <w:rPr>
          <w:rFonts w:eastAsia="楷体_GB2312"/>
          <w:sz w:val="10"/>
        </w:rPr>
      </w:pPr>
    </w:p>
    <w:p w:rsidR="005D5623" w:rsidRDefault="005D5623" w:rsidP="005D5623">
      <w:pPr>
        <w:spacing w:after="140"/>
        <w:ind w:left="1264" w:right="1264" w:firstLine="431"/>
      </w:pPr>
      <w:r>
        <w:rPr>
          <w:rFonts w:hint="eastAsia"/>
        </w:rPr>
        <w:t>联合国文件都用英文大写字母附加数字编号。凡是提到这种编号，就是指联合国的某一个文件。</w:t>
      </w:r>
    </w:p>
    <w:p w:rsidR="005D5623" w:rsidRDefault="005D5623" w:rsidP="005D5623">
      <w:pPr>
        <w:sectPr w:rsidR="005D5623" w:rsidSect="00053CAE">
          <w:footerReference w:type="default" r:id="rId12"/>
          <w:type w:val="continuous"/>
          <w:pgSz w:w="12240" w:h="15840" w:code="1"/>
          <w:pgMar w:top="1440" w:right="1200" w:bottom="1152" w:left="1200" w:header="432" w:footer="504" w:gutter="0"/>
          <w:cols w:space="425"/>
          <w:docGrid w:linePitch="312"/>
        </w:sectPr>
      </w:pPr>
    </w:p>
    <w:p w:rsidR="005D5623" w:rsidRDefault="005D5623" w:rsidP="005D5623"/>
    <w:p w:rsidR="005D5623" w:rsidRDefault="005D5623" w:rsidP="005D5623"/>
    <w:p w:rsidR="005D5623" w:rsidRDefault="00F17C3B" w:rsidP="005D5623">
      <w:pPr>
        <w:spacing w:line="240" w:lineRule="auto"/>
        <w:jc w:val="right"/>
      </w:pPr>
      <w:r w:rsidRPr="00F17C3B">
        <w:rPr>
          <w:rFonts w:hint="eastAsia"/>
        </w:rPr>
        <w:t>[2017</w:t>
      </w:r>
      <w:r w:rsidRPr="00F17C3B">
        <w:rPr>
          <w:rFonts w:hint="eastAsia"/>
        </w:rPr>
        <w:t>年</w:t>
      </w:r>
      <w:r w:rsidRPr="00F17C3B">
        <w:rPr>
          <w:rFonts w:hint="eastAsia"/>
        </w:rPr>
        <w:t>3</w:t>
      </w:r>
      <w:r w:rsidRPr="00F17C3B">
        <w:rPr>
          <w:rFonts w:hint="eastAsia"/>
        </w:rPr>
        <w:t>月</w:t>
      </w:r>
      <w:r w:rsidRPr="00F17C3B">
        <w:rPr>
          <w:rFonts w:hint="eastAsia"/>
        </w:rPr>
        <w:t>30</w:t>
      </w:r>
      <w:r w:rsidRPr="00F17C3B">
        <w:rPr>
          <w:rFonts w:hint="eastAsia"/>
        </w:rPr>
        <w:t>日</w:t>
      </w:r>
      <w:r w:rsidRPr="00F17C3B">
        <w:rPr>
          <w:rFonts w:hint="eastAsia"/>
        </w:rPr>
        <w:t>]</w:t>
      </w:r>
    </w:p>
    <w:p w:rsidR="005D5623" w:rsidRDefault="005D5623" w:rsidP="005D5623">
      <w:pPr>
        <w:pStyle w:val="HCh"/>
        <w:spacing w:before="880" w:after="100"/>
        <w:rPr>
          <w:rFonts w:eastAsia="宋体"/>
        </w:rPr>
      </w:pPr>
      <w:r>
        <w:rPr>
          <w:rFonts w:eastAsia="宋体"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486"/>
        <w:gridCol w:w="47"/>
      </w:tblGrid>
      <w:tr w:rsidR="005D5623" w:rsidRPr="005D5623" w:rsidTr="00F17C3B">
        <w:tc>
          <w:tcPr>
            <w:tcW w:w="1060" w:type="dxa"/>
            <w:shd w:val="clear" w:color="auto" w:fill="auto"/>
          </w:tcPr>
          <w:p w:rsidR="005D5623" w:rsidRPr="005D5623" w:rsidRDefault="005D5623" w:rsidP="005D5623">
            <w:pPr>
              <w:spacing w:after="120"/>
              <w:jc w:val="right"/>
              <w:rPr>
                <w:rFonts w:eastAsia="楷体_GB2312"/>
                <w:sz w:val="16"/>
              </w:rPr>
            </w:pPr>
            <w:r>
              <w:rPr>
                <w:rFonts w:eastAsia="楷体_GB2312" w:hint="eastAsia"/>
                <w:sz w:val="16"/>
              </w:rPr>
              <w:t>章次</w:t>
            </w:r>
          </w:p>
        </w:tc>
        <w:tc>
          <w:tcPr>
            <w:tcW w:w="7315" w:type="dxa"/>
            <w:shd w:val="clear" w:color="auto" w:fill="auto"/>
          </w:tcPr>
          <w:p w:rsidR="005D5623" w:rsidRPr="005D5623" w:rsidRDefault="005D5623" w:rsidP="005D5623">
            <w:pPr>
              <w:spacing w:after="120"/>
              <w:rPr>
                <w:rFonts w:eastAsia="楷体_GB2312"/>
                <w:sz w:val="16"/>
              </w:rPr>
            </w:pPr>
          </w:p>
        </w:tc>
        <w:tc>
          <w:tcPr>
            <w:tcW w:w="994" w:type="dxa"/>
            <w:shd w:val="clear" w:color="auto" w:fill="auto"/>
          </w:tcPr>
          <w:p w:rsidR="005D5623" w:rsidRPr="005D5623" w:rsidRDefault="005D5623" w:rsidP="005D5623">
            <w:pPr>
              <w:spacing w:after="120"/>
              <w:ind w:right="40"/>
              <w:jc w:val="right"/>
              <w:rPr>
                <w:rFonts w:eastAsia="楷体_GB2312"/>
                <w:sz w:val="16"/>
              </w:rPr>
            </w:pPr>
          </w:p>
        </w:tc>
        <w:tc>
          <w:tcPr>
            <w:tcW w:w="533" w:type="dxa"/>
            <w:gridSpan w:val="2"/>
            <w:shd w:val="clear" w:color="auto" w:fill="auto"/>
          </w:tcPr>
          <w:p w:rsidR="005D5623" w:rsidRPr="005D5623" w:rsidRDefault="005D5623" w:rsidP="005D5623">
            <w:pPr>
              <w:spacing w:after="120"/>
              <w:ind w:right="40"/>
              <w:jc w:val="right"/>
              <w:rPr>
                <w:rFonts w:eastAsia="楷体_GB2312"/>
                <w:sz w:val="16"/>
              </w:rPr>
            </w:pPr>
            <w:r>
              <w:rPr>
                <w:rFonts w:eastAsia="楷体_GB2312" w:hint="eastAsia"/>
                <w:sz w:val="16"/>
              </w:rPr>
              <w:t>页次</w:t>
            </w:r>
          </w:p>
        </w:tc>
      </w:tr>
      <w:tr w:rsidR="00F17C3B" w:rsidTr="00F17C3B">
        <w:trPr>
          <w:gridAfter w:val="1"/>
          <w:wAfter w:w="47" w:type="dxa"/>
          <w:cantSplit/>
        </w:trPr>
        <w:tc>
          <w:tcPr>
            <w:tcW w:w="9369" w:type="dxa"/>
            <w:gridSpan w:val="3"/>
          </w:tcPr>
          <w:p w:rsidR="00F17C3B" w:rsidRDefault="00F17C3B" w:rsidP="005531A9">
            <w:pPr>
              <w:tabs>
                <w:tab w:val="right" w:leader="dot" w:pos="9369"/>
              </w:tabs>
              <w:spacing w:after="140"/>
              <w:ind w:left="1296"/>
            </w:pPr>
            <w:r>
              <w:rPr>
                <w:rFonts w:hint="eastAsia"/>
              </w:rPr>
              <w:t>送文函</w:t>
            </w:r>
            <w:r>
              <w:tab/>
            </w:r>
          </w:p>
        </w:tc>
        <w:tc>
          <w:tcPr>
            <w:tcW w:w="486" w:type="dxa"/>
            <w:vAlign w:val="bottom"/>
          </w:tcPr>
          <w:p w:rsidR="00F17C3B" w:rsidRDefault="00191CC4" w:rsidP="005531A9">
            <w:pPr>
              <w:spacing w:after="140"/>
              <w:ind w:right="28"/>
              <w:jc w:val="right"/>
            </w:pPr>
            <w:r>
              <w:rPr>
                <w:rFonts w:hint="eastAsia"/>
              </w:rPr>
              <w:t>6</w:t>
            </w:r>
          </w:p>
        </w:tc>
      </w:tr>
      <w:tr w:rsidR="009C66A0" w:rsidTr="00F17C3B">
        <w:trPr>
          <w:gridAfter w:val="1"/>
          <w:wAfter w:w="47" w:type="dxa"/>
          <w:cantSplit/>
        </w:trPr>
        <w:tc>
          <w:tcPr>
            <w:tcW w:w="9369" w:type="dxa"/>
            <w:gridSpan w:val="3"/>
          </w:tcPr>
          <w:p w:rsidR="009C66A0" w:rsidRPr="009C66A0" w:rsidRDefault="009C66A0" w:rsidP="009C66A0">
            <w:pPr>
              <w:tabs>
                <w:tab w:val="right" w:leader="dot" w:pos="9369"/>
              </w:tabs>
              <w:spacing w:after="140"/>
              <w:ind w:left="1296"/>
              <w:rPr>
                <w:rFonts w:ascii="黑体" w:eastAsia="黑体" w:hAnsi="黑体"/>
              </w:rPr>
            </w:pPr>
            <w:r w:rsidRPr="009C66A0">
              <w:rPr>
                <w:rFonts w:ascii="黑体" w:eastAsia="黑体" w:hAnsi="黑体" w:hint="eastAsia"/>
              </w:rPr>
              <w:t>第一部分</w:t>
            </w:r>
            <w:r w:rsidRPr="009C66A0">
              <w:rPr>
                <w:rFonts w:ascii="黑体" w:eastAsia="黑体" w:hAnsi="黑体"/>
              </w:rPr>
              <w:br/>
            </w:r>
            <w:r w:rsidRPr="009C66A0">
              <w:rPr>
                <w:rFonts w:ascii="黑体" w:eastAsia="黑体" w:hAnsi="黑体" w:hint="eastAsia"/>
              </w:rPr>
              <w:t>消除对妇女歧视委员会第六十四届会议的报告</w:t>
            </w:r>
            <w:r w:rsidRPr="00191CC4">
              <w:tab/>
            </w:r>
          </w:p>
        </w:tc>
        <w:tc>
          <w:tcPr>
            <w:tcW w:w="486" w:type="dxa"/>
            <w:vAlign w:val="bottom"/>
          </w:tcPr>
          <w:p w:rsidR="009C66A0" w:rsidRDefault="00191CC4" w:rsidP="00191CC4">
            <w:pPr>
              <w:spacing w:after="140"/>
              <w:ind w:right="28"/>
              <w:jc w:val="right"/>
            </w:pPr>
            <w:r>
              <w:rPr>
                <w:rFonts w:hint="eastAsia"/>
              </w:rPr>
              <w:t>7</w:t>
            </w:r>
          </w:p>
        </w:tc>
      </w:tr>
      <w:tr w:rsidR="00F17C3B" w:rsidTr="00F17C3B">
        <w:trPr>
          <w:gridAfter w:val="1"/>
          <w:wAfter w:w="47" w:type="dxa"/>
          <w:cantSplit/>
        </w:trPr>
        <w:tc>
          <w:tcPr>
            <w:tcW w:w="9369" w:type="dxa"/>
            <w:gridSpan w:val="3"/>
          </w:tcPr>
          <w:p w:rsidR="00F17C3B" w:rsidRDefault="009C66A0" w:rsidP="005531A9">
            <w:pPr>
              <w:numPr>
                <w:ilvl w:val="0"/>
                <w:numId w:val="6"/>
              </w:numPr>
              <w:tabs>
                <w:tab w:val="right" w:leader="dot" w:pos="9369"/>
              </w:tabs>
              <w:spacing w:after="140"/>
            </w:pPr>
            <w:r>
              <w:rPr>
                <w:rFonts w:hint="eastAsia"/>
              </w:rPr>
              <w:t>委员会通过的决定</w:t>
            </w:r>
            <w:r w:rsidR="00F17C3B">
              <w:tab/>
            </w:r>
          </w:p>
        </w:tc>
        <w:tc>
          <w:tcPr>
            <w:tcW w:w="486" w:type="dxa"/>
            <w:vAlign w:val="bottom"/>
          </w:tcPr>
          <w:p w:rsidR="00F17C3B" w:rsidRDefault="00191CC4" w:rsidP="005531A9">
            <w:pPr>
              <w:spacing w:after="140"/>
              <w:ind w:right="28"/>
              <w:jc w:val="right"/>
            </w:pPr>
            <w:r>
              <w:rPr>
                <w:rFonts w:hint="eastAsia"/>
              </w:rPr>
              <w:t>8</w:t>
            </w:r>
          </w:p>
        </w:tc>
      </w:tr>
      <w:tr w:rsidR="00F17C3B" w:rsidTr="00F17C3B">
        <w:trPr>
          <w:gridAfter w:val="1"/>
          <w:wAfter w:w="47" w:type="dxa"/>
          <w:cantSplit/>
        </w:trPr>
        <w:tc>
          <w:tcPr>
            <w:tcW w:w="9369" w:type="dxa"/>
            <w:gridSpan w:val="3"/>
          </w:tcPr>
          <w:p w:rsidR="00F17C3B" w:rsidRDefault="009C66A0" w:rsidP="005531A9">
            <w:pPr>
              <w:numPr>
                <w:ilvl w:val="0"/>
                <w:numId w:val="6"/>
              </w:numPr>
              <w:tabs>
                <w:tab w:val="right" w:leader="dot" w:pos="9369"/>
              </w:tabs>
              <w:spacing w:after="140"/>
            </w:pPr>
            <w:r>
              <w:rPr>
                <w:rFonts w:hint="eastAsia"/>
              </w:rPr>
              <w:t>组织和其他事项</w:t>
            </w:r>
            <w:r w:rsidR="00F17C3B">
              <w:tab/>
            </w:r>
          </w:p>
        </w:tc>
        <w:tc>
          <w:tcPr>
            <w:tcW w:w="486" w:type="dxa"/>
            <w:vAlign w:val="bottom"/>
          </w:tcPr>
          <w:p w:rsidR="00F17C3B" w:rsidRDefault="00191CC4" w:rsidP="005531A9">
            <w:pPr>
              <w:spacing w:after="140"/>
              <w:ind w:right="28"/>
              <w:jc w:val="right"/>
            </w:pPr>
            <w:r>
              <w:rPr>
                <w:rFonts w:hint="eastAsia"/>
              </w:rPr>
              <w:t>9</w:t>
            </w:r>
          </w:p>
        </w:tc>
      </w:tr>
      <w:tr w:rsidR="00F17C3B" w:rsidTr="00F17C3B">
        <w:trPr>
          <w:gridAfter w:val="1"/>
          <w:wAfter w:w="47" w:type="dxa"/>
          <w:cantSplit/>
        </w:trPr>
        <w:tc>
          <w:tcPr>
            <w:tcW w:w="9369" w:type="dxa"/>
            <w:gridSpan w:val="3"/>
          </w:tcPr>
          <w:p w:rsidR="00F17C3B" w:rsidRDefault="009C66A0" w:rsidP="005531A9">
            <w:pPr>
              <w:numPr>
                <w:ilvl w:val="1"/>
                <w:numId w:val="6"/>
              </w:numPr>
              <w:tabs>
                <w:tab w:val="right" w:leader="dot" w:pos="9369"/>
              </w:tabs>
              <w:spacing w:after="140"/>
            </w:pPr>
            <w:r>
              <w:rPr>
                <w:rFonts w:hint="eastAsia"/>
              </w:rPr>
              <w:t>《公约》和《任择议定书》的缔约国</w:t>
            </w:r>
            <w:r w:rsidR="00F17C3B">
              <w:tab/>
            </w:r>
          </w:p>
        </w:tc>
        <w:tc>
          <w:tcPr>
            <w:tcW w:w="486" w:type="dxa"/>
            <w:vAlign w:val="bottom"/>
          </w:tcPr>
          <w:p w:rsidR="00F17C3B" w:rsidRDefault="00191CC4" w:rsidP="005531A9">
            <w:pPr>
              <w:spacing w:after="140"/>
              <w:ind w:right="28"/>
              <w:jc w:val="right"/>
            </w:pPr>
            <w:r>
              <w:rPr>
                <w:rFonts w:hint="eastAsia"/>
              </w:rPr>
              <w:t>9</w:t>
            </w:r>
          </w:p>
        </w:tc>
      </w:tr>
      <w:tr w:rsidR="00F17C3B" w:rsidTr="00F17C3B">
        <w:trPr>
          <w:gridAfter w:val="1"/>
          <w:wAfter w:w="47" w:type="dxa"/>
          <w:cantSplit/>
        </w:trPr>
        <w:tc>
          <w:tcPr>
            <w:tcW w:w="9369" w:type="dxa"/>
            <w:gridSpan w:val="3"/>
          </w:tcPr>
          <w:p w:rsidR="00F17C3B" w:rsidRDefault="009C66A0" w:rsidP="005531A9">
            <w:pPr>
              <w:numPr>
                <w:ilvl w:val="1"/>
                <w:numId w:val="6"/>
              </w:numPr>
              <w:tabs>
                <w:tab w:val="right" w:leader="dot" w:pos="9369"/>
              </w:tabs>
              <w:spacing w:after="140"/>
            </w:pPr>
            <w:r>
              <w:rPr>
                <w:rFonts w:hint="eastAsia"/>
              </w:rPr>
              <w:t>会议开幕</w:t>
            </w:r>
            <w:r w:rsidR="00F17C3B">
              <w:tab/>
            </w:r>
          </w:p>
        </w:tc>
        <w:tc>
          <w:tcPr>
            <w:tcW w:w="486" w:type="dxa"/>
            <w:vAlign w:val="bottom"/>
          </w:tcPr>
          <w:p w:rsidR="00F17C3B" w:rsidRDefault="00191CC4" w:rsidP="005531A9">
            <w:pPr>
              <w:spacing w:after="140"/>
              <w:ind w:right="28"/>
              <w:jc w:val="right"/>
            </w:pPr>
            <w:r>
              <w:rPr>
                <w:rFonts w:hint="eastAsia"/>
              </w:rPr>
              <w:t>9</w:t>
            </w:r>
          </w:p>
        </w:tc>
      </w:tr>
      <w:tr w:rsidR="00F17C3B" w:rsidTr="00F17C3B">
        <w:trPr>
          <w:gridAfter w:val="1"/>
          <w:wAfter w:w="47" w:type="dxa"/>
          <w:cantSplit/>
        </w:trPr>
        <w:tc>
          <w:tcPr>
            <w:tcW w:w="9369" w:type="dxa"/>
            <w:gridSpan w:val="3"/>
          </w:tcPr>
          <w:p w:rsidR="00F17C3B" w:rsidRDefault="009C66A0" w:rsidP="005531A9">
            <w:pPr>
              <w:numPr>
                <w:ilvl w:val="1"/>
                <w:numId w:val="6"/>
              </w:numPr>
              <w:tabs>
                <w:tab w:val="right" w:leader="dot" w:pos="9369"/>
              </w:tabs>
              <w:spacing w:after="140"/>
            </w:pPr>
            <w:r>
              <w:rPr>
                <w:rFonts w:hint="eastAsia"/>
              </w:rPr>
              <w:t>通过议程</w:t>
            </w:r>
            <w:r w:rsidR="00F17C3B">
              <w:tab/>
            </w:r>
          </w:p>
        </w:tc>
        <w:tc>
          <w:tcPr>
            <w:tcW w:w="486" w:type="dxa"/>
            <w:vAlign w:val="bottom"/>
          </w:tcPr>
          <w:p w:rsidR="00F17C3B" w:rsidRDefault="00191CC4" w:rsidP="005531A9">
            <w:pPr>
              <w:spacing w:after="140"/>
              <w:ind w:right="28"/>
              <w:jc w:val="right"/>
            </w:pPr>
            <w:r>
              <w:rPr>
                <w:rFonts w:hint="eastAsia"/>
              </w:rPr>
              <w:t>9</w:t>
            </w:r>
          </w:p>
        </w:tc>
      </w:tr>
      <w:tr w:rsidR="00F17C3B" w:rsidTr="00F17C3B">
        <w:trPr>
          <w:gridAfter w:val="1"/>
          <w:wAfter w:w="47" w:type="dxa"/>
          <w:cantSplit/>
        </w:trPr>
        <w:tc>
          <w:tcPr>
            <w:tcW w:w="9369" w:type="dxa"/>
            <w:gridSpan w:val="3"/>
          </w:tcPr>
          <w:p w:rsidR="00F17C3B" w:rsidRDefault="009C66A0" w:rsidP="005531A9">
            <w:pPr>
              <w:numPr>
                <w:ilvl w:val="1"/>
                <w:numId w:val="6"/>
              </w:numPr>
              <w:tabs>
                <w:tab w:val="right" w:leader="dot" w:pos="9369"/>
              </w:tabs>
              <w:spacing w:after="140"/>
            </w:pPr>
            <w:r>
              <w:rPr>
                <w:rFonts w:hint="eastAsia"/>
              </w:rPr>
              <w:t>会前工作组的报告</w:t>
            </w:r>
            <w:r w:rsidR="00F17C3B">
              <w:tab/>
            </w:r>
          </w:p>
        </w:tc>
        <w:tc>
          <w:tcPr>
            <w:tcW w:w="486" w:type="dxa"/>
            <w:vAlign w:val="bottom"/>
          </w:tcPr>
          <w:p w:rsidR="00F17C3B" w:rsidRDefault="00191CC4" w:rsidP="005531A9">
            <w:pPr>
              <w:spacing w:after="140"/>
              <w:ind w:right="28"/>
              <w:jc w:val="right"/>
            </w:pPr>
            <w:r>
              <w:rPr>
                <w:rFonts w:hint="eastAsia"/>
              </w:rPr>
              <w:t>9</w:t>
            </w:r>
          </w:p>
        </w:tc>
      </w:tr>
      <w:tr w:rsidR="00F17C3B" w:rsidTr="00F17C3B">
        <w:trPr>
          <w:gridAfter w:val="1"/>
          <w:wAfter w:w="47" w:type="dxa"/>
          <w:cantSplit/>
        </w:trPr>
        <w:tc>
          <w:tcPr>
            <w:tcW w:w="9369" w:type="dxa"/>
            <w:gridSpan w:val="3"/>
          </w:tcPr>
          <w:p w:rsidR="00F17C3B" w:rsidRDefault="009C66A0" w:rsidP="005531A9">
            <w:pPr>
              <w:numPr>
                <w:ilvl w:val="1"/>
                <w:numId w:val="6"/>
              </w:numPr>
              <w:tabs>
                <w:tab w:val="right" w:leader="dot" w:pos="9369"/>
              </w:tabs>
              <w:spacing w:after="140"/>
            </w:pPr>
            <w:r>
              <w:rPr>
                <w:rFonts w:hint="eastAsia"/>
              </w:rPr>
              <w:t>工作安排</w:t>
            </w:r>
            <w:r w:rsidR="00F17C3B">
              <w:tab/>
            </w:r>
          </w:p>
        </w:tc>
        <w:tc>
          <w:tcPr>
            <w:tcW w:w="486" w:type="dxa"/>
            <w:vAlign w:val="bottom"/>
          </w:tcPr>
          <w:p w:rsidR="00F17C3B" w:rsidRDefault="00191CC4" w:rsidP="005531A9">
            <w:pPr>
              <w:spacing w:after="140"/>
              <w:ind w:right="28"/>
              <w:jc w:val="right"/>
            </w:pPr>
            <w:r>
              <w:rPr>
                <w:rFonts w:hint="eastAsia"/>
              </w:rPr>
              <w:t>9</w:t>
            </w:r>
          </w:p>
        </w:tc>
      </w:tr>
      <w:tr w:rsidR="009C66A0" w:rsidTr="00F17C3B">
        <w:trPr>
          <w:gridAfter w:val="1"/>
          <w:wAfter w:w="47" w:type="dxa"/>
          <w:cantSplit/>
        </w:trPr>
        <w:tc>
          <w:tcPr>
            <w:tcW w:w="9369" w:type="dxa"/>
            <w:gridSpan w:val="3"/>
          </w:tcPr>
          <w:p w:rsidR="009C66A0" w:rsidRDefault="009C66A0" w:rsidP="005531A9">
            <w:pPr>
              <w:numPr>
                <w:ilvl w:val="1"/>
                <w:numId w:val="6"/>
              </w:numPr>
              <w:tabs>
                <w:tab w:val="right" w:leader="dot" w:pos="9369"/>
              </w:tabs>
              <w:spacing w:after="140"/>
            </w:pPr>
            <w:r>
              <w:rPr>
                <w:rFonts w:hint="eastAsia"/>
              </w:rPr>
              <w:t>委员会成员</w:t>
            </w:r>
            <w:r>
              <w:tab/>
            </w:r>
          </w:p>
        </w:tc>
        <w:tc>
          <w:tcPr>
            <w:tcW w:w="486" w:type="dxa"/>
            <w:vAlign w:val="bottom"/>
          </w:tcPr>
          <w:p w:rsidR="009C66A0" w:rsidRDefault="00191CC4" w:rsidP="005531A9">
            <w:pPr>
              <w:spacing w:after="140"/>
              <w:ind w:right="28"/>
              <w:jc w:val="right"/>
            </w:pPr>
            <w:r>
              <w:rPr>
                <w:rFonts w:hint="eastAsia"/>
              </w:rPr>
              <w:t>10</w:t>
            </w:r>
          </w:p>
        </w:tc>
      </w:tr>
      <w:tr w:rsidR="00F17C3B" w:rsidTr="00F17C3B">
        <w:trPr>
          <w:gridAfter w:val="1"/>
          <w:wAfter w:w="47" w:type="dxa"/>
          <w:cantSplit/>
        </w:trPr>
        <w:tc>
          <w:tcPr>
            <w:tcW w:w="9369" w:type="dxa"/>
            <w:gridSpan w:val="3"/>
          </w:tcPr>
          <w:p w:rsidR="00F17C3B" w:rsidRDefault="009C66A0" w:rsidP="005531A9">
            <w:pPr>
              <w:numPr>
                <w:ilvl w:val="0"/>
                <w:numId w:val="6"/>
              </w:numPr>
              <w:tabs>
                <w:tab w:val="right" w:leader="dot" w:pos="9369"/>
              </w:tabs>
              <w:spacing w:after="140"/>
            </w:pPr>
            <w:r>
              <w:rPr>
                <w:rFonts w:hint="eastAsia"/>
              </w:rPr>
              <w:t>主席关于闭会期间活动的报告</w:t>
            </w:r>
            <w:r w:rsidR="00F17C3B">
              <w:tab/>
            </w:r>
          </w:p>
        </w:tc>
        <w:tc>
          <w:tcPr>
            <w:tcW w:w="486" w:type="dxa"/>
            <w:vAlign w:val="bottom"/>
          </w:tcPr>
          <w:p w:rsidR="00F17C3B" w:rsidRDefault="00191CC4" w:rsidP="005531A9">
            <w:pPr>
              <w:spacing w:after="140"/>
              <w:ind w:right="28"/>
              <w:jc w:val="right"/>
            </w:pPr>
            <w:r>
              <w:rPr>
                <w:rFonts w:hint="eastAsia"/>
              </w:rPr>
              <w:t>11</w:t>
            </w:r>
          </w:p>
        </w:tc>
      </w:tr>
      <w:tr w:rsidR="00F17C3B" w:rsidTr="00F17C3B">
        <w:trPr>
          <w:gridAfter w:val="1"/>
          <w:wAfter w:w="47" w:type="dxa"/>
          <w:cantSplit/>
        </w:trPr>
        <w:tc>
          <w:tcPr>
            <w:tcW w:w="9369" w:type="dxa"/>
            <w:gridSpan w:val="3"/>
          </w:tcPr>
          <w:p w:rsidR="00F17C3B" w:rsidRDefault="009C66A0" w:rsidP="005531A9">
            <w:pPr>
              <w:numPr>
                <w:ilvl w:val="0"/>
                <w:numId w:val="6"/>
              </w:numPr>
              <w:tabs>
                <w:tab w:val="right" w:leader="dot" w:pos="9369"/>
              </w:tabs>
              <w:spacing w:after="140"/>
            </w:pPr>
            <w:r>
              <w:rPr>
                <w:rFonts w:hint="eastAsia"/>
              </w:rPr>
              <w:t>审议缔约国根据《公约》第</w:t>
            </w:r>
            <w:r>
              <w:rPr>
                <w:rFonts w:hint="eastAsia"/>
              </w:rPr>
              <w:t>18</w:t>
            </w:r>
            <w:r>
              <w:rPr>
                <w:rFonts w:hint="eastAsia"/>
              </w:rPr>
              <w:t>条提交的报告</w:t>
            </w:r>
            <w:r w:rsidR="00F17C3B">
              <w:tab/>
            </w:r>
          </w:p>
        </w:tc>
        <w:tc>
          <w:tcPr>
            <w:tcW w:w="486" w:type="dxa"/>
            <w:vAlign w:val="bottom"/>
          </w:tcPr>
          <w:p w:rsidR="00F17C3B" w:rsidRDefault="00191CC4" w:rsidP="005531A9">
            <w:pPr>
              <w:spacing w:after="140"/>
              <w:ind w:right="28"/>
              <w:jc w:val="right"/>
            </w:pPr>
            <w:r>
              <w:rPr>
                <w:rFonts w:hint="eastAsia"/>
              </w:rPr>
              <w:t>12</w:t>
            </w:r>
          </w:p>
        </w:tc>
      </w:tr>
      <w:tr w:rsidR="009C66A0" w:rsidTr="00F17C3B">
        <w:trPr>
          <w:gridAfter w:val="1"/>
          <w:wAfter w:w="47" w:type="dxa"/>
          <w:cantSplit/>
        </w:trPr>
        <w:tc>
          <w:tcPr>
            <w:tcW w:w="9369" w:type="dxa"/>
            <w:gridSpan w:val="3"/>
          </w:tcPr>
          <w:p w:rsidR="009C66A0" w:rsidRDefault="009C66A0" w:rsidP="005531A9">
            <w:pPr>
              <w:numPr>
                <w:ilvl w:val="0"/>
                <w:numId w:val="6"/>
              </w:numPr>
              <w:tabs>
                <w:tab w:val="right" w:leader="dot" w:pos="9369"/>
              </w:tabs>
              <w:spacing w:after="140"/>
            </w:pPr>
            <w:r>
              <w:rPr>
                <w:rFonts w:hint="eastAsia"/>
              </w:rPr>
              <w:t>根据《任择议定书》开展的活动</w:t>
            </w:r>
            <w:r>
              <w:tab/>
            </w:r>
          </w:p>
        </w:tc>
        <w:tc>
          <w:tcPr>
            <w:tcW w:w="486" w:type="dxa"/>
            <w:vAlign w:val="bottom"/>
          </w:tcPr>
          <w:p w:rsidR="009C66A0" w:rsidRDefault="00191CC4" w:rsidP="005531A9">
            <w:pPr>
              <w:spacing w:after="140"/>
              <w:ind w:right="28"/>
              <w:jc w:val="right"/>
            </w:pPr>
            <w:r>
              <w:rPr>
                <w:rFonts w:hint="eastAsia"/>
              </w:rPr>
              <w:t>13</w:t>
            </w:r>
          </w:p>
        </w:tc>
      </w:tr>
      <w:tr w:rsidR="00546AEC" w:rsidTr="008F0E97">
        <w:trPr>
          <w:gridAfter w:val="1"/>
          <w:wAfter w:w="47" w:type="dxa"/>
          <w:cantSplit/>
        </w:trPr>
        <w:tc>
          <w:tcPr>
            <w:tcW w:w="9369" w:type="dxa"/>
            <w:gridSpan w:val="3"/>
          </w:tcPr>
          <w:p w:rsidR="00546AEC" w:rsidRDefault="00546AEC" w:rsidP="008F0E97">
            <w:pPr>
              <w:numPr>
                <w:ilvl w:val="1"/>
                <w:numId w:val="6"/>
              </w:numPr>
              <w:tabs>
                <w:tab w:val="right" w:leader="dot" w:pos="9369"/>
              </w:tabs>
              <w:spacing w:after="140"/>
            </w:pPr>
            <w:r>
              <w:rPr>
                <w:rFonts w:hint="eastAsia"/>
              </w:rPr>
              <w:t>委员会就《任择议定书》第</w:t>
            </w:r>
            <w:r>
              <w:rPr>
                <w:rFonts w:hint="eastAsia"/>
              </w:rPr>
              <w:t>2</w:t>
            </w:r>
            <w:r>
              <w:rPr>
                <w:rFonts w:hint="eastAsia"/>
              </w:rPr>
              <w:t>条所引起问题采取的行动</w:t>
            </w:r>
            <w:r>
              <w:tab/>
            </w:r>
          </w:p>
        </w:tc>
        <w:tc>
          <w:tcPr>
            <w:tcW w:w="486" w:type="dxa"/>
            <w:vAlign w:val="bottom"/>
          </w:tcPr>
          <w:p w:rsidR="00546AEC" w:rsidRDefault="00191CC4" w:rsidP="008F0E97">
            <w:pPr>
              <w:spacing w:after="140"/>
              <w:ind w:right="28"/>
              <w:jc w:val="right"/>
            </w:pPr>
            <w:r>
              <w:rPr>
                <w:rFonts w:hint="eastAsia"/>
              </w:rPr>
              <w:t>13</w:t>
            </w:r>
          </w:p>
        </w:tc>
      </w:tr>
      <w:tr w:rsidR="00546AEC" w:rsidTr="008F0E97">
        <w:trPr>
          <w:gridAfter w:val="1"/>
          <w:wAfter w:w="47" w:type="dxa"/>
          <w:cantSplit/>
        </w:trPr>
        <w:tc>
          <w:tcPr>
            <w:tcW w:w="9369" w:type="dxa"/>
            <w:gridSpan w:val="3"/>
          </w:tcPr>
          <w:p w:rsidR="00546AEC" w:rsidRDefault="00546AEC" w:rsidP="008F0E97">
            <w:pPr>
              <w:numPr>
                <w:ilvl w:val="1"/>
                <w:numId w:val="6"/>
              </w:numPr>
              <w:tabs>
                <w:tab w:val="right" w:leader="dot" w:pos="9369"/>
              </w:tabs>
              <w:spacing w:after="140"/>
            </w:pPr>
            <w:r>
              <w:rPr>
                <w:rFonts w:hint="eastAsia"/>
              </w:rPr>
              <w:t>就委员会对具体来文意见采取的后续行动</w:t>
            </w:r>
            <w:r>
              <w:tab/>
            </w:r>
          </w:p>
        </w:tc>
        <w:tc>
          <w:tcPr>
            <w:tcW w:w="486" w:type="dxa"/>
            <w:vAlign w:val="bottom"/>
          </w:tcPr>
          <w:p w:rsidR="00546AEC" w:rsidRDefault="00191CC4" w:rsidP="008F0E97">
            <w:pPr>
              <w:spacing w:after="140"/>
              <w:ind w:right="28"/>
              <w:jc w:val="right"/>
            </w:pPr>
            <w:r>
              <w:rPr>
                <w:rFonts w:hint="eastAsia"/>
              </w:rPr>
              <w:t>13</w:t>
            </w:r>
          </w:p>
        </w:tc>
      </w:tr>
      <w:tr w:rsidR="00546AEC" w:rsidTr="008F0E97">
        <w:trPr>
          <w:gridAfter w:val="1"/>
          <w:wAfter w:w="47" w:type="dxa"/>
          <w:cantSplit/>
        </w:trPr>
        <w:tc>
          <w:tcPr>
            <w:tcW w:w="9369" w:type="dxa"/>
            <w:gridSpan w:val="3"/>
          </w:tcPr>
          <w:p w:rsidR="00546AEC" w:rsidRDefault="00546AEC" w:rsidP="008F0E97">
            <w:pPr>
              <w:numPr>
                <w:ilvl w:val="1"/>
                <w:numId w:val="6"/>
              </w:numPr>
              <w:tabs>
                <w:tab w:val="right" w:leader="dot" w:pos="9369"/>
              </w:tabs>
              <w:spacing w:after="140"/>
            </w:pPr>
            <w:r>
              <w:rPr>
                <w:rFonts w:hint="eastAsia"/>
              </w:rPr>
              <w:t>委员会就《任择议定书》第</w:t>
            </w:r>
            <w:r>
              <w:rPr>
                <w:rFonts w:hint="eastAsia"/>
              </w:rPr>
              <w:t>8</w:t>
            </w:r>
            <w:r>
              <w:rPr>
                <w:rFonts w:hint="eastAsia"/>
              </w:rPr>
              <w:t>条所引起问题采取的行动</w:t>
            </w:r>
            <w:r>
              <w:tab/>
            </w:r>
          </w:p>
        </w:tc>
        <w:tc>
          <w:tcPr>
            <w:tcW w:w="486" w:type="dxa"/>
            <w:vAlign w:val="bottom"/>
          </w:tcPr>
          <w:p w:rsidR="00546AEC" w:rsidRDefault="00191CC4" w:rsidP="008F0E97">
            <w:pPr>
              <w:spacing w:after="140"/>
              <w:ind w:right="28"/>
              <w:jc w:val="right"/>
            </w:pPr>
            <w:r>
              <w:rPr>
                <w:rFonts w:hint="eastAsia"/>
              </w:rPr>
              <w:t>13</w:t>
            </w:r>
          </w:p>
        </w:tc>
      </w:tr>
      <w:tr w:rsidR="00191CC4" w:rsidTr="008F0E97">
        <w:trPr>
          <w:gridAfter w:val="1"/>
          <w:wAfter w:w="47" w:type="dxa"/>
          <w:cantSplit/>
        </w:trPr>
        <w:tc>
          <w:tcPr>
            <w:tcW w:w="9369" w:type="dxa"/>
            <w:gridSpan w:val="3"/>
          </w:tcPr>
          <w:p w:rsidR="00191CC4" w:rsidRDefault="00191CC4" w:rsidP="008F0E97">
            <w:pPr>
              <w:numPr>
                <w:ilvl w:val="0"/>
                <w:numId w:val="6"/>
              </w:numPr>
              <w:tabs>
                <w:tab w:val="right" w:leader="dot" w:pos="9369"/>
              </w:tabs>
              <w:spacing w:after="140"/>
            </w:pPr>
            <w:r>
              <w:rPr>
                <w:rFonts w:hint="eastAsia"/>
              </w:rPr>
              <w:t>加快委员会工作的方式和方法</w:t>
            </w:r>
            <w:r>
              <w:tab/>
            </w:r>
          </w:p>
        </w:tc>
        <w:tc>
          <w:tcPr>
            <w:tcW w:w="486" w:type="dxa"/>
            <w:vAlign w:val="bottom"/>
          </w:tcPr>
          <w:p w:rsidR="00191CC4" w:rsidRDefault="00191CC4" w:rsidP="008F0E97">
            <w:pPr>
              <w:spacing w:after="140"/>
              <w:ind w:right="28"/>
              <w:jc w:val="right"/>
            </w:pPr>
            <w:r>
              <w:rPr>
                <w:rFonts w:hint="eastAsia"/>
              </w:rPr>
              <w:t>15</w:t>
            </w:r>
          </w:p>
        </w:tc>
      </w:tr>
      <w:tr w:rsidR="00546AEC" w:rsidTr="00F17C3B">
        <w:trPr>
          <w:gridAfter w:val="1"/>
          <w:wAfter w:w="47" w:type="dxa"/>
          <w:cantSplit/>
        </w:trPr>
        <w:tc>
          <w:tcPr>
            <w:tcW w:w="9369" w:type="dxa"/>
            <w:gridSpan w:val="3"/>
          </w:tcPr>
          <w:p w:rsidR="00546AEC" w:rsidRDefault="00546AEC" w:rsidP="005531A9">
            <w:pPr>
              <w:numPr>
                <w:ilvl w:val="0"/>
                <w:numId w:val="6"/>
              </w:numPr>
              <w:tabs>
                <w:tab w:val="right" w:leader="dot" w:pos="9369"/>
              </w:tabs>
              <w:spacing w:after="140"/>
            </w:pPr>
            <w:r>
              <w:rPr>
                <w:rFonts w:hint="eastAsia"/>
              </w:rPr>
              <w:t>《公约》第</w:t>
            </w:r>
            <w:r>
              <w:rPr>
                <w:rFonts w:hint="eastAsia"/>
              </w:rPr>
              <w:t>21</w:t>
            </w:r>
            <w:r>
              <w:rPr>
                <w:rFonts w:hint="eastAsia"/>
              </w:rPr>
              <w:t>条的执行情况</w:t>
            </w:r>
            <w:r>
              <w:tab/>
            </w:r>
          </w:p>
        </w:tc>
        <w:tc>
          <w:tcPr>
            <w:tcW w:w="486" w:type="dxa"/>
            <w:vAlign w:val="bottom"/>
          </w:tcPr>
          <w:p w:rsidR="00546AEC" w:rsidRDefault="00191CC4" w:rsidP="005531A9">
            <w:pPr>
              <w:spacing w:after="140"/>
              <w:ind w:right="28"/>
              <w:jc w:val="right"/>
            </w:pPr>
            <w:r>
              <w:rPr>
                <w:rFonts w:hint="eastAsia"/>
              </w:rPr>
              <w:t>17</w:t>
            </w:r>
          </w:p>
        </w:tc>
      </w:tr>
      <w:tr w:rsidR="00546AEC" w:rsidTr="00F17C3B">
        <w:trPr>
          <w:gridAfter w:val="1"/>
          <w:wAfter w:w="47" w:type="dxa"/>
          <w:cantSplit/>
        </w:trPr>
        <w:tc>
          <w:tcPr>
            <w:tcW w:w="9369" w:type="dxa"/>
            <w:gridSpan w:val="3"/>
          </w:tcPr>
          <w:p w:rsidR="00546AEC" w:rsidRDefault="00546AEC" w:rsidP="005531A9">
            <w:pPr>
              <w:numPr>
                <w:ilvl w:val="0"/>
                <w:numId w:val="6"/>
              </w:numPr>
              <w:tabs>
                <w:tab w:val="right" w:leader="dot" w:pos="9369"/>
              </w:tabs>
              <w:spacing w:after="140"/>
            </w:pPr>
            <w:r>
              <w:rPr>
                <w:rFonts w:hint="eastAsia"/>
              </w:rPr>
              <w:t>第六十五届会议临时议程</w:t>
            </w:r>
            <w:r>
              <w:tab/>
            </w:r>
          </w:p>
        </w:tc>
        <w:tc>
          <w:tcPr>
            <w:tcW w:w="486" w:type="dxa"/>
            <w:vAlign w:val="bottom"/>
          </w:tcPr>
          <w:p w:rsidR="00546AEC" w:rsidRDefault="00191CC4" w:rsidP="005531A9">
            <w:pPr>
              <w:spacing w:after="140"/>
              <w:ind w:right="28"/>
              <w:jc w:val="right"/>
            </w:pPr>
            <w:r>
              <w:rPr>
                <w:rFonts w:hint="eastAsia"/>
              </w:rPr>
              <w:t>18</w:t>
            </w:r>
          </w:p>
        </w:tc>
      </w:tr>
      <w:tr w:rsidR="00546AEC" w:rsidTr="00F17C3B">
        <w:trPr>
          <w:gridAfter w:val="1"/>
          <w:wAfter w:w="47" w:type="dxa"/>
          <w:cantSplit/>
        </w:trPr>
        <w:tc>
          <w:tcPr>
            <w:tcW w:w="9369" w:type="dxa"/>
            <w:gridSpan w:val="3"/>
          </w:tcPr>
          <w:p w:rsidR="00546AEC" w:rsidRDefault="00546AEC" w:rsidP="005531A9">
            <w:pPr>
              <w:numPr>
                <w:ilvl w:val="0"/>
                <w:numId w:val="6"/>
              </w:numPr>
              <w:tabs>
                <w:tab w:val="right" w:leader="dot" w:pos="9369"/>
              </w:tabs>
              <w:spacing w:after="140"/>
            </w:pPr>
            <w:r>
              <w:rPr>
                <w:rFonts w:hint="eastAsia"/>
              </w:rPr>
              <w:t>通过报告</w:t>
            </w:r>
            <w:r>
              <w:tab/>
            </w:r>
          </w:p>
        </w:tc>
        <w:tc>
          <w:tcPr>
            <w:tcW w:w="486" w:type="dxa"/>
            <w:vAlign w:val="bottom"/>
          </w:tcPr>
          <w:p w:rsidR="00546AEC" w:rsidRDefault="00191CC4" w:rsidP="005531A9">
            <w:pPr>
              <w:spacing w:after="140"/>
              <w:ind w:right="28"/>
              <w:jc w:val="right"/>
            </w:pPr>
            <w:r>
              <w:rPr>
                <w:rFonts w:hint="eastAsia"/>
              </w:rPr>
              <w:t>19</w:t>
            </w:r>
          </w:p>
        </w:tc>
      </w:tr>
      <w:tr w:rsidR="00546AEC" w:rsidTr="00F17C3B">
        <w:trPr>
          <w:gridAfter w:val="1"/>
          <w:wAfter w:w="47" w:type="dxa"/>
          <w:cantSplit/>
        </w:trPr>
        <w:tc>
          <w:tcPr>
            <w:tcW w:w="9369" w:type="dxa"/>
            <w:gridSpan w:val="3"/>
          </w:tcPr>
          <w:p w:rsidR="00546AEC" w:rsidRDefault="00546AEC" w:rsidP="00546AEC">
            <w:pPr>
              <w:tabs>
                <w:tab w:val="right" w:leader="dot" w:pos="9369"/>
              </w:tabs>
              <w:spacing w:after="140"/>
              <w:ind w:left="1080"/>
            </w:pPr>
          </w:p>
        </w:tc>
        <w:tc>
          <w:tcPr>
            <w:tcW w:w="486" w:type="dxa"/>
            <w:vAlign w:val="bottom"/>
          </w:tcPr>
          <w:p w:rsidR="00546AEC" w:rsidRDefault="00546AEC" w:rsidP="00546AEC">
            <w:pPr>
              <w:spacing w:after="140"/>
              <w:ind w:right="28"/>
              <w:jc w:val="right"/>
            </w:pPr>
          </w:p>
        </w:tc>
      </w:tr>
      <w:tr w:rsidR="009C66A0" w:rsidTr="008F0E97">
        <w:trPr>
          <w:gridAfter w:val="1"/>
          <w:wAfter w:w="47" w:type="dxa"/>
          <w:cantSplit/>
        </w:trPr>
        <w:tc>
          <w:tcPr>
            <w:tcW w:w="9369" w:type="dxa"/>
            <w:gridSpan w:val="3"/>
          </w:tcPr>
          <w:p w:rsidR="009C66A0" w:rsidRDefault="00546AEC" w:rsidP="00191CC4">
            <w:pPr>
              <w:tabs>
                <w:tab w:val="right" w:leader="dot" w:pos="9369"/>
              </w:tabs>
              <w:spacing w:after="140"/>
              <w:ind w:left="851"/>
            </w:pPr>
            <w:r>
              <w:rPr>
                <w:rFonts w:hint="eastAsia"/>
              </w:rPr>
              <w:lastRenderedPageBreak/>
              <w:t>附件</w:t>
            </w:r>
          </w:p>
        </w:tc>
        <w:tc>
          <w:tcPr>
            <w:tcW w:w="486" w:type="dxa"/>
            <w:vAlign w:val="bottom"/>
          </w:tcPr>
          <w:p w:rsidR="009C66A0" w:rsidRDefault="009C66A0" w:rsidP="009C66A0">
            <w:pPr>
              <w:numPr>
                <w:ilvl w:val="0"/>
                <w:numId w:val="6"/>
              </w:numPr>
              <w:tabs>
                <w:tab w:val="right" w:leader="dot" w:pos="9369"/>
              </w:tabs>
              <w:spacing w:after="140"/>
            </w:pPr>
          </w:p>
        </w:tc>
      </w:tr>
      <w:tr w:rsidR="00546AEC" w:rsidTr="008F0E97">
        <w:trPr>
          <w:gridAfter w:val="1"/>
          <w:wAfter w:w="47" w:type="dxa"/>
          <w:cantSplit/>
        </w:trPr>
        <w:tc>
          <w:tcPr>
            <w:tcW w:w="9369" w:type="dxa"/>
            <w:gridSpan w:val="3"/>
          </w:tcPr>
          <w:p w:rsidR="00546AEC" w:rsidRDefault="00546AEC" w:rsidP="00546AEC">
            <w:pPr>
              <w:tabs>
                <w:tab w:val="right" w:leader="dot" w:pos="9369"/>
              </w:tabs>
              <w:spacing w:after="140"/>
              <w:ind w:left="1296"/>
            </w:pPr>
            <w:r>
              <w:rPr>
                <w:rFonts w:hint="eastAsia"/>
              </w:rPr>
              <w:t>委员会第六十四届会议收到的文件</w:t>
            </w:r>
            <w:r>
              <w:tab/>
            </w:r>
          </w:p>
        </w:tc>
        <w:tc>
          <w:tcPr>
            <w:tcW w:w="486" w:type="dxa"/>
            <w:vAlign w:val="bottom"/>
          </w:tcPr>
          <w:p w:rsidR="00546AEC" w:rsidRDefault="00191CC4" w:rsidP="00191CC4">
            <w:pPr>
              <w:spacing w:after="120"/>
              <w:ind w:right="28"/>
              <w:jc w:val="right"/>
            </w:pPr>
            <w:r>
              <w:rPr>
                <w:rFonts w:hint="eastAsia"/>
              </w:rPr>
              <w:t>20</w:t>
            </w:r>
          </w:p>
        </w:tc>
      </w:tr>
      <w:tr w:rsidR="00546AEC" w:rsidTr="008F0E97">
        <w:trPr>
          <w:gridAfter w:val="1"/>
          <w:wAfter w:w="47" w:type="dxa"/>
          <w:cantSplit/>
        </w:trPr>
        <w:tc>
          <w:tcPr>
            <w:tcW w:w="9369" w:type="dxa"/>
            <w:gridSpan w:val="3"/>
          </w:tcPr>
          <w:p w:rsidR="00546AEC" w:rsidRPr="00546AEC" w:rsidRDefault="00546AEC" w:rsidP="00546AEC">
            <w:pPr>
              <w:tabs>
                <w:tab w:val="right" w:leader="dot" w:pos="9369"/>
              </w:tabs>
              <w:spacing w:after="140"/>
              <w:ind w:left="1296"/>
              <w:rPr>
                <w:rFonts w:ascii="黑体" w:eastAsia="黑体" w:hAnsi="黑体"/>
              </w:rPr>
            </w:pPr>
            <w:r w:rsidRPr="00546AEC">
              <w:rPr>
                <w:rFonts w:ascii="黑体" w:eastAsia="黑体" w:hAnsi="黑体" w:hint="eastAsia"/>
              </w:rPr>
              <w:t>第二部分</w:t>
            </w:r>
            <w:r w:rsidRPr="00546AEC">
              <w:rPr>
                <w:rFonts w:ascii="黑体" w:eastAsia="黑体" w:hAnsi="黑体"/>
              </w:rPr>
              <w:br/>
            </w:r>
            <w:r w:rsidRPr="00546AEC">
              <w:rPr>
                <w:rFonts w:ascii="黑体" w:eastAsia="黑体" w:hAnsi="黑体" w:hint="eastAsia"/>
              </w:rPr>
              <w:t>消除对妇女歧视委员会第六十五届会议的报告</w:t>
            </w:r>
            <w:r w:rsidR="00191CC4" w:rsidRPr="00191CC4">
              <w:tab/>
            </w:r>
          </w:p>
        </w:tc>
        <w:tc>
          <w:tcPr>
            <w:tcW w:w="486" w:type="dxa"/>
            <w:vAlign w:val="bottom"/>
          </w:tcPr>
          <w:p w:rsidR="00546AEC" w:rsidRDefault="00191CC4" w:rsidP="00191CC4">
            <w:pPr>
              <w:spacing w:after="120"/>
              <w:ind w:right="28"/>
              <w:jc w:val="right"/>
            </w:pPr>
            <w:r>
              <w:rPr>
                <w:rFonts w:hint="eastAsia"/>
              </w:rPr>
              <w:t>21</w:t>
            </w:r>
          </w:p>
        </w:tc>
      </w:tr>
      <w:tr w:rsidR="00F17C3B" w:rsidTr="00F17C3B">
        <w:trPr>
          <w:gridAfter w:val="1"/>
          <w:wAfter w:w="47" w:type="dxa"/>
          <w:cantSplit/>
        </w:trPr>
        <w:tc>
          <w:tcPr>
            <w:tcW w:w="9369" w:type="dxa"/>
            <w:gridSpan w:val="3"/>
          </w:tcPr>
          <w:p w:rsidR="00F17C3B" w:rsidRDefault="00546AEC" w:rsidP="005531A9">
            <w:pPr>
              <w:numPr>
                <w:ilvl w:val="0"/>
                <w:numId w:val="7"/>
              </w:numPr>
              <w:tabs>
                <w:tab w:val="right" w:leader="dot" w:pos="9371"/>
              </w:tabs>
              <w:spacing w:after="120"/>
            </w:pPr>
            <w:bookmarkStart w:id="1" w:name="OLE_LINK32"/>
            <w:bookmarkStart w:id="2" w:name="OLE_LINK42"/>
            <w:r>
              <w:rPr>
                <w:rFonts w:hint="eastAsia"/>
              </w:rPr>
              <w:t>委员会通过的决定</w:t>
            </w:r>
            <w:r w:rsidR="00F17C3B">
              <w:tab/>
            </w:r>
          </w:p>
        </w:tc>
        <w:tc>
          <w:tcPr>
            <w:tcW w:w="486" w:type="dxa"/>
            <w:vAlign w:val="bottom"/>
          </w:tcPr>
          <w:p w:rsidR="00F17C3B" w:rsidRDefault="00191CC4" w:rsidP="005531A9">
            <w:pPr>
              <w:spacing w:after="120"/>
              <w:ind w:right="28"/>
              <w:jc w:val="right"/>
            </w:pPr>
            <w:r>
              <w:rPr>
                <w:rFonts w:hint="eastAsia"/>
              </w:rPr>
              <w:t>22</w:t>
            </w:r>
          </w:p>
        </w:tc>
      </w:tr>
      <w:tr w:rsidR="00F17C3B" w:rsidTr="00F17C3B">
        <w:trPr>
          <w:gridAfter w:val="1"/>
          <w:wAfter w:w="47" w:type="dxa"/>
          <w:cantSplit/>
        </w:trPr>
        <w:tc>
          <w:tcPr>
            <w:tcW w:w="9369" w:type="dxa"/>
            <w:gridSpan w:val="3"/>
          </w:tcPr>
          <w:p w:rsidR="00F17C3B" w:rsidRDefault="00546AEC" w:rsidP="005531A9">
            <w:pPr>
              <w:numPr>
                <w:ilvl w:val="0"/>
                <w:numId w:val="7"/>
              </w:numPr>
              <w:tabs>
                <w:tab w:val="right" w:leader="dot" w:pos="9371"/>
              </w:tabs>
              <w:spacing w:after="120"/>
            </w:pPr>
            <w:r>
              <w:rPr>
                <w:rFonts w:hint="eastAsia"/>
              </w:rPr>
              <w:t>组织事项和其他事项</w:t>
            </w:r>
            <w:r w:rsidR="00F17C3B">
              <w:rPr>
                <w:rFonts w:hint="eastAsia"/>
              </w:rPr>
              <w:tab/>
            </w:r>
          </w:p>
        </w:tc>
        <w:tc>
          <w:tcPr>
            <w:tcW w:w="486" w:type="dxa"/>
            <w:vAlign w:val="bottom"/>
          </w:tcPr>
          <w:p w:rsidR="00F17C3B" w:rsidRDefault="00191CC4" w:rsidP="005531A9">
            <w:pPr>
              <w:spacing w:after="120"/>
              <w:ind w:right="28"/>
              <w:jc w:val="right"/>
            </w:pPr>
            <w:r>
              <w:rPr>
                <w:rFonts w:hint="eastAsia"/>
              </w:rPr>
              <w:t>23</w:t>
            </w:r>
          </w:p>
        </w:tc>
      </w:tr>
      <w:tr w:rsidR="00F17C3B" w:rsidTr="00F17C3B">
        <w:trPr>
          <w:gridAfter w:val="1"/>
          <w:wAfter w:w="47" w:type="dxa"/>
          <w:cantSplit/>
        </w:trPr>
        <w:tc>
          <w:tcPr>
            <w:tcW w:w="9369" w:type="dxa"/>
            <w:gridSpan w:val="3"/>
          </w:tcPr>
          <w:p w:rsidR="00F17C3B" w:rsidRDefault="00546AEC" w:rsidP="005531A9">
            <w:pPr>
              <w:numPr>
                <w:ilvl w:val="1"/>
                <w:numId w:val="7"/>
              </w:numPr>
              <w:tabs>
                <w:tab w:val="right" w:leader="dot" w:pos="9371"/>
              </w:tabs>
              <w:spacing w:after="120"/>
            </w:pPr>
            <w:bookmarkStart w:id="3" w:name="OLE_LINK41"/>
            <w:bookmarkEnd w:id="1"/>
            <w:bookmarkEnd w:id="2"/>
            <w:r>
              <w:rPr>
                <w:rFonts w:hint="eastAsia"/>
              </w:rPr>
              <w:t>《公约》和《任择议定书》的缔约国</w:t>
            </w:r>
            <w:r w:rsidR="00F17C3B">
              <w:tab/>
            </w:r>
          </w:p>
        </w:tc>
        <w:tc>
          <w:tcPr>
            <w:tcW w:w="486" w:type="dxa"/>
            <w:vAlign w:val="bottom"/>
          </w:tcPr>
          <w:p w:rsidR="00F17C3B" w:rsidRDefault="00191CC4" w:rsidP="005531A9">
            <w:pPr>
              <w:spacing w:after="120"/>
              <w:ind w:right="28"/>
              <w:jc w:val="right"/>
            </w:pPr>
            <w:r>
              <w:rPr>
                <w:rFonts w:hint="eastAsia"/>
              </w:rPr>
              <w:t>23</w:t>
            </w:r>
          </w:p>
        </w:tc>
      </w:tr>
      <w:tr w:rsidR="00F17C3B" w:rsidTr="00F17C3B">
        <w:trPr>
          <w:gridAfter w:val="1"/>
          <w:wAfter w:w="47" w:type="dxa"/>
          <w:cantSplit/>
        </w:trPr>
        <w:tc>
          <w:tcPr>
            <w:tcW w:w="9369" w:type="dxa"/>
            <w:gridSpan w:val="3"/>
          </w:tcPr>
          <w:p w:rsidR="00F17C3B" w:rsidRDefault="00546AEC" w:rsidP="005531A9">
            <w:pPr>
              <w:numPr>
                <w:ilvl w:val="1"/>
                <w:numId w:val="7"/>
              </w:numPr>
              <w:tabs>
                <w:tab w:val="right" w:leader="dot" w:pos="9371"/>
              </w:tabs>
              <w:spacing w:after="120"/>
            </w:pPr>
            <w:r>
              <w:rPr>
                <w:rFonts w:hint="eastAsia"/>
              </w:rPr>
              <w:t>会议开幕</w:t>
            </w:r>
            <w:r w:rsidR="00F17C3B">
              <w:tab/>
            </w:r>
          </w:p>
        </w:tc>
        <w:tc>
          <w:tcPr>
            <w:tcW w:w="486" w:type="dxa"/>
            <w:vAlign w:val="bottom"/>
          </w:tcPr>
          <w:p w:rsidR="00F17C3B" w:rsidRDefault="00191CC4" w:rsidP="005531A9">
            <w:pPr>
              <w:spacing w:after="120"/>
              <w:ind w:right="28"/>
              <w:jc w:val="right"/>
            </w:pPr>
            <w:r>
              <w:rPr>
                <w:rFonts w:hint="eastAsia"/>
              </w:rPr>
              <w:t>23</w:t>
            </w:r>
          </w:p>
        </w:tc>
      </w:tr>
      <w:tr w:rsidR="00546AEC" w:rsidTr="00F17C3B">
        <w:trPr>
          <w:gridAfter w:val="1"/>
          <w:wAfter w:w="47" w:type="dxa"/>
          <w:cantSplit/>
        </w:trPr>
        <w:tc>
          <w:tcPr>
            <w:tcW w:w="9369" w:type="dxa"/>
            <w:gridSpan w:val="3"/>
          </w:tcPr>
          <w:p w:rsidR="00546AEC" w:rsidRDefault="00546AEC" w:rsidP="005531A9">
            <w:pPr>
              <w:numPr>
                <w:ilvl w:val="1"/>
                <w:numId w:val="7"/>
              </w:numPr>
              <w:tabs>
                <w:tab w:val="right" w:leader="dot" w:pos="9371"/>
              </w:tabs>
              <w:spacing w:after="120"/>
            </w:pPr>
            <w:r>
              <w:rPr>
                <w:rFonts w:hint="eastAsia"/>
              </w:rPr>
              <w:t>通过议程</w:t>
            </w:r>
            <w:r>
              <w:tab/>
            </w:r>
          </w:p>
        </w:tc>
        <w:tc>
          <w:tcPr>
            <w:tcW w:w="486" w:type="dxa"/>
            <w:vAlign w:val="bottom"/>
          </w:tcPr>
          <w:p w:rsidR="00546AEC" w:rsidRDefault="00191CC4" w:rsidP="005531A9">
            <w:pPr>
              <w:spacing w:after="120"/>
              <w:ind w:right="28"/>
              <w:jc w:val="right"/>
            </w:pPr>
            <w:r>
              <w:rPr>
                <w:rFonts w:hint="eastAsia"/>
              </w:rPr>
              <w:t>23</w:t>
            </w:r>
          </w:p>
        </w:tc>
      </w:tr>
      <w:tr w:rsidR="00546AEC" w:rsidTr="00F17C3B">
        <w:trPr>
          <w:gridAfter w:val="1"/>
          <w:wAfter w:w="47" w:type="dxa"/>
          <w:cantSplit/>
        </w:trPr>
        <w:tc>
          <w:tcPr>
            <w:tcW w:w="9369" w:type="dxa"/>
            <w:gridSpan w:val="3"/>
          </w:tcPr>
          <w:p w:rsidR="00546AEC" w:rsidRDefault="00546AEC" w:rsidP="005531A9">
            <w:pPr>
              <w:numPr>
                <w:ilvl w:val="1"/>
                <w:numId w:val="7"/>
              </w:numPr>
              <w:tabs>
                <w:tab w:val="right" w:leader="dot" w:pos="9371"/>
              </w:tabs>
              <w:spacing w:after="120"/>
            </w:pPr>
            <w:r>
              <w:rPr>
                <w:rFonts w:hint="eastAsia"/>
              </w:rPr>
              <w:t>会前工作组的报告</w:t>
            </w:r>
            <w:r>
              <w:tab/>
            </w:r>
          </w:p>
        </w:tc>
        <w:tc>
          <w:tcPr>
            <w:tcW w:w="486" w:type="dxa"/>
            <w:vAlign w:val="bottom"/>
          </w:tcPr>
          <w:p w:rsidR="00546AEC" w:rsidRDefault="00191CC4" w:rsidP="005531A9">
            <w:pPr>
              <w:spacing w:after="120"/>
              <w:ind w:right="28"/>
              <w:jc w:val="right"/>
            </w:pPr>
            <w:r>
              <w:rPr>
                <w:rFonts w:hint="eastAsia"/>
              </w:rPr>
              <w:t>23</w:t>
            </w:r>
          </w:p>
        </w:tc>
      </w:tr>
      <w:tr w:rsidR="00546AEC" w:rsidTr="00F17C3B">
        <w:trPr>
          <w:gridAfter w:val="1"/>
          <w:wAfter w:w="47" w:type="dxa"/>
          <w:cantSplit/>
        </w:trPr>
        <w:tc>
          <w:tcPr>
            <w:tcW w:w="9369" w:type="dxa"/>
            <w:gridSpan w:val="3"/>
          </w:tcPr>
          <w:p w:rsidR="00546AEC" w:rsidRDefault="00546AEC" w:rsidP="005531A9">
            <w:pPr>
              <w:numPr>
                <w:ilvl w:val="1"/>
                <w:numId w:val="7"/>
              </w:numPr>
              <w:tabs>
                <w:tab w:val="right" w:leader="dot" w:pos="9371"/>
              </w:tabs>
              <w:spacing w:after="120"/>
            </w:pPr>
            <w:r>
              <w:rPr>
                <w:rFonts w:hint="eastAsia"/>
              </w:rPr>
              <w:t>工作安排</w:t>
            </w:r>
            <w:r>
              <w:tab/>
            </w:r>
          </w:p>
        </w:tc>
        <w:tc>
          <w:tcPr>
            <w:tcW w:w="486" w:type="dxa"/>
            <w:vAlign w:val="bottom"/>
          </w:tcPr>
          <w:p w:rsidR="00546AEC" w:rsidRDefault="00191CC4" w:rsidP="005531A9">
            <w:pPr>
              <w:spacing w:after="120"/>
              <w:ind w:right="28"/>
              <w:jc w:val="right"/>
            </w:pPr>
            <w:r>
              <w:rPr>
                <w:rFonts w:hint="eastAsia"/>
              </w:rPr>
              <w:t>23</w:t>
            </w:r>
          </w:p>
        </w:tc>
      </w:tr>
      <w:tr w:rsidR="00546AEC" w:rsidTr="00F17C3B">
        <w:trPr>
          <w:gridAfter w:val="1"/>
          <w:wAfter w:w="47" w:type="dxa"/>
          <w:cantSplit/>
        </w:trPr>
        <w:tc>
          <w:tcPr>
            <w:tcW w:w="9369" w:type="dxa"/>
            <w:gridSpan w:val="3"/>
          </w:tcPr>
          <w:p w:rsidR="00546AEC" w:rsidRDefault="00546AEC" w:rsidP="005531A9">
            <w:pPr>
              <w:numPr>
                <w:ilvl w:val="1"/>
                <w:numId w:val="7"/>
              </w:numPr>
              <w:tabs>
                <w:tab w:val="right" w:leader="dot" w:pos="9371"/>
              </w:tabs>
              <w:spacing w:after="120"/>
            </w:pPr>
            <w:r>
              <w:rPr>
                <w:rFonts w:hint="eastAsia"/>
              </w:rPr>
              <w:t>委员会成员</w:t>
            </w:r>
            <w:r>
              <w:tab/>
            </w:r>
          </w:p>
        </w:tc>
        <w:tc>
          <w:tcPr>
            <w:tcW w:w="486" w:type="dxa"/>
            <w:vAlign w:val="bottom"/>
          </w:tcPr>
          <w:p w:rsidR="00546AEC" w:rsidRDefault="00191CC4" w:rsidP="005531A9">
            <w:pPr>
              <w:spacing w:after="120"/>
              <w:ind w:right="28"/>
              <w:jc w:val="right"/>
            </w:pPr>
            <w:r>
              <w:rPr>
                <w:rFonts w:hint="eastAsia"/>
              </w:rPr>
              <w:t>24</w:t>
            </w:r>
          </w:p>
        </w:tc>
      </w:tr>
      <w:bookmarkEnd w:id="3"/>
      <w:tr w:rsidR="00546AEC" w:rsidTr="008F0E97">
        <w:trPr>
          <w:gridAfter w:val="1"/>
          <w:wAfter w:w="47" w:type="dxa"/>
          <w:cantSplit/>
        </w:trPr>
        <w:tc>
          <w:tcPr>
            <w:tcW w:w="9369" w:type="dxa"/>
            <w:gridSpan w:val="3"/>
          </w:tcPr>
          <w:p w:rsidR="00546AEC" w:rsidRDefault="00546AEC" w:rsidP="00546AEC">
            <w:pPr>
              <w:numPr>
                <w:ilvl w:val="0"/>
                <w:numId w:val="7"/>
              </w:numPr>
              <w:tabs>
                <w:tab w:val="right" w:leader="dot" w:pos="9371"/>
              </w:tabs>
              <w:spacing w:after="120"/>
            </w:pPr>
            <w:r w:rsidRPr="00546AEC">
              <w:rPr>
                <w:rFonts w:hint="eastAsia"/>
              </w:rPr>
              <w:t>主席关于闭会期间活动的报告</w:t>
            </w:r>
            <w:r>
              <w:tab/>
            </w:r>
          </w:p>
        </w:tc>
        <w:tc>
          <w:tcPr>
            <w:tcW w:w="486" w:type="dxa"/>
            <w:vAlign w:val="bottom"/>
          </w:tcPr>
          <w:p w:rsidR="00546AEC" w:rsidRDefault="00191CC4" w:rsidP="008F0E97">
            <w:pPr>
              <w:spacing w:after="120"/>
              <w:ind w:right="28"/>
              <w:jc w:val="right"/>
            </w:pPr>
            <w:r>
              <w:rPr>
                <w:rFonts w:hint="eastAsia"/>
              </w:rPr>
              <w:t>25</w:t>
            </w:r>
          </w:p>
        </w:tc>
      </w:tr>
      <w:tr w:rsidR="00546AEC" w:rsidTr="008F0E97">
        <w:trPr>
          <w:gridAfter w:val="1"/>
          <w:wAfter w:w="47" w:type="dxa"/>
          <w:cantSplit/>
        </w:trPr>
        <w:tc>
          <w:tcPr>
            <w:tcW w:w="9369" w:type="dxa"/>
            <w:gridSpan w:val="3"/>
          </w:tcPr>
          <w:p w:rsidR="00546AEC" w:rsidRDefault="00546AEC" w:rsidP="00546AEC">
            <w:pPr>
              <w:numPr>
                <w:ilvl w:val="0"/>
                <w:numId w:val="7"/>
              </w:numPr>
              <w:tabs>
                <w:tab w:val="right" w:leader="dot" w:pos="9371"/>
              </w:tabs>
              <w:spacing w:after="120"/>
            </w:pPr>
            <w:r>
              <w:rPr>
                <w:rFonts w:hint="eastAsia"/>
              </w:rPr>
              <w:t>审议缔约国依照《公约》第</w:t>
            </w:r>
            <w:r>
              <w:rPr>
                <w:rFonts w:hint="eastAsia"/>
              </w:rPr>
              <w:t>18</w:t>
            </w:r>
            <w:r>
              <w:rPr>
                <w:rFonts w:hint="eastAsia"/>
              </w:rPr>
              <w:t>条提交的报告</w:t>
            </w:r>
            <w:r>
              <w:rPr>
                <w:rFonts w:hint="eastAsia"/>
              </w:rPr>
              <w:tab/>
            </w:r>
          </w:p>
        </w:tc>
        <w:tc>
          <w:tcPr>
            <w:tcW w:w="486" w:type="dxa"/>
            <w:vAlign w:val="bottom"/>
          </w:tcPr>
          <w:p w:rsidR="00546AEC" w:rsidRDefault="00191CC4" w:rsidP="008F0E97">
            <w:pPr>
              <w:spacing w:after="120"/>
              <w:ind w:right="28"/>
              <w:jc w:val="right"/>
            </w:pPr>
            <w:r>
              <w:rPr>
                <w:rFonts w:hint="eastAsia"/>
              </w:rPr>
              <w:t>26</w:t>
            </w:r>
          </w:p>
        </w:tc>
      </w:tr>
      <w:tr w:rsidR="00546AEC" w:rsidTr="008F0E97">
        <w:trPr>
          <w:gridAfter w:val="1"/>
          <w:wAfter w:w="47" w:type="dxa"/>
          <w:cantSplit/>
        </w:trPr>
        <w:tc>
          <w:tcPr>
            <w:tcW w:w="9369" w:type="dxa"/>
            <w:gridSpan w:val="3"/>
          </w:tcPr>
          <w:p w:rsidR="00546AEC" w:rsidRDefault="00546AEC" w:rsidP="008F0E97">
            <w:pPr>
              <w:numPr>
                <w:ilvl w:val="0"/>
                <w:numId w:val="7"/>
              </w:numPr>
              <w:tabs>
                <w:tab w:val="right" w:leader="dot" w:pos="9371"/>
              </w:tabs>
              <w:spacing w:after="120"/>
            </w:pPr>
            <w:r>
              <w:rPr>
                <w:rFonts w:hint="eastAsia"/>
              </w:rPr>
              <w:t>根据《任择议定书》开展的活动</w:t>
            </w:r>
            <w:r>
              <w:tab/>
            </w:r>
          </w:p>
        </w:tc>
        <w:tc>
          <w:tcPr>
            <w:tcW w:w="486" w:type="dxa"/>
            <w:vAlign w:val="bottom"/>
          </w:tcPr>
          <w:p w:rsidR="00546AEC" w:rsidRDefault="00FD6D53" w:rsidP="008F0E97">
            <w:pPr>
              <w:spacing w:after="120"/>
              <w:ind w:right="28"/>
              <w:jc w:val="right"/>
            </w:pPr>
            <w:r>
              <w:rPr>
                <w:rFonts w:hint="eastAsia"/>
              </w:rPr>
              <w:t>28</w:t>
            </w:r>
          </w:p>
        </w:tc>
      </w:tr>
      <w:tr w:rsidR="00546AEC" w:rsidTr="008F0E97">
        <w:trPr>
          <w:gridAfter w:val="1"/>
          <w:wAfter w:w="47" w:type="dxa"/>
          <w:cantSplit/>
        </w:trPr>
        <w:tc>
          <w:tcPr>
            <w:tcW w:w="9369" w:type="dxa"/>
            <w:gridSpan w:val="3"/>
          </w:tcPr>
          <w:p w:rsidR="00546AEC" w:rsidRDefault="00546AEC" w:rsidP="008F0E97">
            <w:pPr>
              <w:numPr>
                <w:ilvl w:val="1"/>
                <w:numId w:val="7"/>
              </w:numPr>
              <w:tabs>
                <w:tab w:val="right" w:leader="dot" w:pos="9371"/>
              </w:tabs>
              <w:spacing w:after="120"/>
            </w:pPr>
            <w:bookmarkStart w:id="4" w:name="OLE_LINK48"/>
            <w:r>
              <w:rPr>
                <w:rFonts w:hint="eastAsia"/>
              </w:rPr>
              <w:t>委员会就《任择议定书》第</w:t>
            </w:r>
            <w:r>
              <w:rPr>
                <w:rFonts w:hint="eastAsia"/>
              </w:rPr>
              <w:t>2</w:t>
            </w:r>
            <w:r>
              <w:rPr>
                <w:rFonts w:hint="eastAsia"/>
              </w:rPr>
              <w:t>条所引起问题采取的行动</w:t>
            </w:r>
            <w:r>
              <w:tab/>
            </w:r>
          </w:p>
        </w:tc>
        <w:tc>
          <w:tcPr>
            <w:tcW w:w="486" w:type="dxa"/>
            <w:vAlign w:val="bottom"/>
          </w:tcPr>
          <w:p w:rsidR="00546AEC" w:rsidRDefault="00FD6D53" w:rsidP="008F0E97">
            <w:pPr>
              <w:spacing w:after="120"/>
              <w:ind w:right="28"/>
              <w:jc w:val="right"/>
            </w:pPr>
            <w:r>
              <w:rPr>
                <w:rFonts w:hint="eastAsia"/>
              </w:rPr>
              <w:t>28</w:t>
            </w:r>
          </w:p>
        </w:tc>
      </w:tr>
      <w:tr w:rsidR="00546AEC" w:rsidTr="008F0E97">
        <w:trPr>
          <w:gridAfter w:val="1"/>
          <w:wAfter w:w="47" w:type="dxa"/>
          <w:cantSplit/>
        </w:trPr>
        <w:tc>
          <w:tcPr>
            <w:tcW w:w="9369" w:type="dxa"/>
            <w:gridSpan w:val="3"/>
          </w:tcPr>
          <w:p w:rsidR="00546AEC" w:rsidRDefault="00546AEC" w:rsidP="008F0E97">
            <w:pPr>
              <w:numPr>
                <w:ilvl w:val="1"/>
                <w:numId w:val="7"/>
              </w:numPr>
              <w:tabs>
                <w:tab w:val="right" w:leader="dot" w:pos="9371"/>
              </w:tabs>
              <w:spacing w:after="120"/>
            </w:pPr>
            <w:r>
              <w:rPr>
                <w:rFonts w:hint="eastAsia"/>
              </w:rPr>
              <w:t>就委员会对具体来文意见采取的后续行动</w:t>
            </w:r>
            <w:r>
              <w:tab/>
            </w:r>
          </w:p>
        </w:tc>
        <w:tc>
          <w:tcPr>
            <w:tcW w:w="486" w:type="dxa"/>
            <w:vAlign w:val="bottom"/>
          </w:tcPr>
          <w:p w:rsidR="00546AEC" w:rsidRDefault="00FD6D53" w:rsidP="008F0E97">
            <w:pPr>
              <w:spacing w:after="120"/>
              <w:ind w:right="28"/>
              <w:jc w:val="right"/>
            </w:pPr>
            <w:r>
              <w:rPr>
                <w:rFonts w:hint="eastAsia"/>
              </w:rPr>
              <w:t>28</w:t>
            </w:r>
          </w:p>
        </w:tc>
      </w:tr>
      <w:tr w:rsidR="00546AEC" w:rsidTr="008F0E97">
        <w:trPr>
          <w:gridAfter w:val="1"/>
          <w:wAfter w:w="47" w:type="dxa"/>
          <w:cantSplit/>
        </w:trPr>
        <w:tc>
          <w:tcPr>
            <w:tcW w:w="9369" w:type="dxa"/>
            <w:gridSpan w:val="3"/>
          </w:tcPr>
          <w:p w:rsidR="00546AEC" w:rsidRDefault="00546AEC" w:rsidP="008F0E97">
            <w:pPr>
              <w:numPr>
                <w:ilvl w:val="1"/>
                <w:numId w:val="7"/>
              </w:numPr>
              <w:tabs>
                <w:tab w:val="right" w:leader="dot" w:pos="9371"/>
              </w:tabs>
              <w:spacing w:after="120"/>
            </w:pPr>
            <w:r>
              <w:rPr>
                <w:rFonts w:hint="eastAsia"/>
              </w:rPr>
              <w:t>委员会就《任择议定书》第</w:t>
            </w:r>
            <w:r>
              <w:rPr>
                <w:rFonts w:hint="eastAsia"/>
              </w:rPr>
              <w:t>8</w:t>
            </w:r>
            <w:r>
              <w:rPr>
                <w:rFonts w:hint="eastAsia"/>
              </w:rPr>
              <w:t>条所引起问题采取的行动</w:t>
            </w:r>
            <w:r>
              <w:tab/>
            </w:r>
          </w:p>
        </w:tc>
        <w:tc>
          <w:tcPr>
            <w:tcW w:w="486" w:type="dxa"/>
            <w:vAlign w:val="bottom"/>
          </w:tcPr>
          <w:p w:rsidR="00546AEC" w:rsidRDefault="00FD6D53" w:rsidP="008F0E97">
            <w:pPr>
              <w:spacing w:after="120"/>
              <w:ind w:right="28"/>
              <w:jc w:val="right"/>
            </w:pPr>
            <w:r>
              <w:rPr>
                <w:rFonts w:hint="eastAsia"/>
              </w:rPr>
              <w:t>28</w:t>
            </w:r>
          </w:p>
        </w:tc>
      </w:tr>
      <w:bookmarkEnd w:id="4"/>
      <w:tr w:rsidR="00546AEC" w:rsidTr="008F0E97">
        <w:trPr>
          <w:gridAfter w:val="1"/>
          <w:wAfter w:w="47" w:type="dxa"/>
          <w:cantSplit/>
        </w:trPr>
        <w:tc>
          <w:tcPr>
            <w:tcW w:w="9369" w:type="dxa"/>
            <w:gridSpan w:val="3"/>
          </w:tcPr>
          <w:p w:rsidR="00546AEC" w:rsidRDefault="00546AEC" w:rsidP="008F0E97">
            <w:pPr>
              <w:numPr>
                <w:ilvl w:val="0"/>
                <w:numId w:val="7"/>
              </w:numPr>
              <w:tabs>
                <w:tab w:val="right" w:leader="dot" w:pos="9371"/>
              </w:tabs>
              <w:spacing w:after="120"/>
            </w:pPr>
            <w:r>
              <w:rPr>
                <w:rFonts w:hint="eastAsia"/>
              </w:rPr>
              <w:t>加快委员会工作的方式和方法</w:t>
            </w:r>
            <w:r>
              <w:tab/>
            </w:r>
          </w:p>
        </w:tc>
        <w:tc>
          <w:tcPr>
            <w:tcW w:w="486" w:type="dxa"/>
            <w:vAlign w:val="bottom"/>
          </w:tcPr>
          <w:p w:rsidR="00546AEC" w:rsidRDefault="007D28C1" w:rsidP="008F0E97">
            <w:pPr>
              <w:spacing w:after="120"/>
              <w:ind w:right="28"/>
              <w:jc w:val="right"/>
            </w:pPr>
            <w:r>
              <w:rPr>
                <w:rFonts w:hint="eastAsia"/>
              </w:rPr>
              <w:t>30</w:t>
            </w:r>
          </w:p>
        </w:tc>
      </w:tr>
      <w:tr w:rsidR="00546AEC" w:rsidTr="008F0E97">
        <w:trPr>
          <w:gridAfter w:val="1"/>
          <w:wAfter w:w="47" w:type="dxa"/>
          <w:cantSplit/>
        </w:trPr>
        <w:tc>
          <w:tcPr>
            <w:tcW w:w="9369" w:type="dxa"/>
            <w:gridSpan w:val="3"/>
          </w:tcPr>
          <w:p w:rsidR="00546AEC" w:rsidRDefault="00546AEC" w:rsidP="008F0E97">
            <w:pPr>
              <w:numPr>
                <w:ilvl w:val="0"/>
                <w:numId w:val="7"/>
              </w:numPr>
              <w:tabs>
                <w:tab w:val="right" w:leader="dot" w:pos="9371"/>
              </w:tabs>
              <w:spacing w:after="120"/>
            </w:pPr>
            <w:r>
              <w:rPr>
                <w:rFonts w:hint="eastAsia"/>
              </w:rPr>
              <w:t>《公约》第</w:t>
            </w:r>
            <w:r>
              <w:rPr>
                <w:rFonts w:hint="eastAsia"/>
              </w:rPr>
              <w:t>21</w:t>
            </w:r>
            <w:r>
              <w:rPr>
                <w:rFonts w:hint="eastAsia"/>
              </w:rPr>
              <w:t>条的执行情况</w:t>
            </w:r>
            <w:r>
              <w:tab/>
            </w:r>
          </w:p>
        </w:tc>
        <w:tc>
          <w:tcPr>
            <w:tcW w:w="486" w:type="dxa"/>
            <w:vAlign w:val="bottom"/>
          </w:tcPr>
          <w:p w:rsidR="00546AEC" w:rsidRDefault="007D28C1" w:rsidP="008F0E97">
            <w:pPr>
              <w:spacing w:after="120"/>
              <w:ind w:right="28"/>
              <w:jc w:val="right"/>
            </w:pPr>
            <w:r>
              <w:rPr>
                <w:rFonts w:hint="eastAsia"/>
              </w:rPr>
              <w:t>31</w:t>
            </w:r>
          </w:p>
        </w:tc>
      </w:tr>
      <w:tr w:rsidR="00546AEC" w:rsidTr="008F0E97">
        <w:trPr>
          <w:gridAfter w:val="1"/>
          <w:wAfter w:w="47" w:type="dxa"/>
          <w:cantSplit/>
        </w:trPr>
        <w:tc>
          <w:tcPr>
            <w:tcW w:w="9369" w:type="dxa"/>
            <w:gridSpan w:val="3"/>
          </w:tcPr>
          <w:p w:rsidR="00546AEC" w:rsidRDefault="00546AEC" w:rsidP="008F0E97">
            <w:pPr>
              <w:numPr>
                <w:ilvl w:val="0"/>
                <w:numId w:val="7"/>
              </w:numPr>
              <w:tabs>
                <w:tab w:val="right" w:leader="dot" w:pos="9371"/>
              </w:tabs>
              <w:spacing w:after="120"/>
            </w:pPr>
            <w:r>
              <w:rPr>
                <w:rFonts w:hint="eastAsia"/>
              </w:rPr>
              <w:t>第六十六届会议临时议程</w:t>
            </w:r>
            <w:r>
              <w:tab/>
            </w:r>
          </w:p>
        </w:tc>
        <w:tc>
          <w:tcPr>
            <w:tcW w:w="486" w:type="dxa"/>
            <w:vAlign w:val="bottom"/>
          </w:tcPr>
          <w:p w:rsidR="00546AEC" w:rsidRDefault="007D28C1" w:rsidP="008F0E97">
            <w:pPr>
              <w:spacing w:after="120"/>
              <w:ind w:right="28"/>
              <w:jc w:val="right"/>
            </w:pPr>
            <w:r>
              <w:rPr>
                <w:rFonts w:hint="eastAsia"/>
              </w:rPr>
              <w:t>33</w:t>
            </w:r>
          </w:p>
        </w:tc>
      </w:tr>
      <w:tr w:rsidR="00D31493" w:rsidTr="008F0E97">
        <w:trPr>
          <w:gridAfter w:val="1"/>
          <w:wAfter w:w="47" w:type="dxa"/>
          <w:cantSplit/>
        </w:trPr>
        <w:tc>
          <w:tcPr>
            <w:tcW w:w="9369" w:type="dxa"/>
            <w:gridSpan w:val="3"/>
          </w:tcPr>
          <w:p w:rsidR="00D31493" w:rsidRDefault="00D31493" w:rsidP="008F0E97">
            <w:pPr>
              <w:numPr>
                <w:ilvl w:val="0"/>
                <w:numId w:val="7"/>
              </w:numPr>
              <w:tabs>
                <w:tab w:val="right" w:leader="dot" w:pos="9371"/>
              </w:tabs>
              <w:spacing w:after="120"/>
            </w:pPr>
            <w:r>
              <w:rPr>
                <w:rFonts w:hint="eastAsia"/>
              </w:rPr>
              <w:t>通过报告</w:t>
            </w:r>
            <w:r>
              <w:tab/>
            </w:r>
          </w:p>
        </w:tc>
        <w:tc>
          <w:tcPr>
            <w:tcW w:w="486" w:type="dxa"/>
            <w:vAlign w:val="bottom"/>
          </w:tcPr>
          <w:p w:rsidR="00D31493" w:rsidRDefault="007D28C1" w:rsidP="008F0E97">
            <w:pPr>
              <w:spacing w:after="120"/>
              <w:ind w:right="28"/>
              <w:jc w:val="right"/>
            </w:pPr>
            <w:r>
              <w:rPr>
                <w:rFonts w:hint="eastAsia"/>
              </w:rPr>
              <w:t>34</w:t>
            </w:r>
          </w:p>
        </w:tc>
      </w:tr>
      <w:tr w:rsidR="00D31493" w:rsidTr="008F0E97">
        <w:trPr>
          <w:gridAfter w:val="1"/>
          <w:wAfter w:w="47" w:type="dxa"/>
          <w:cantSplit/>
        </w:trPr>
        <w:tc>
          <w:tcPr>
            <w:tcW w:w="9369" w:type="dxa"/>
            <w:gridSpan w:val="3"/>
          </w:tcPr>
          <w:p w:rsidR="00D31493" w:rsidRDefault="00D31493" w:rsidP="00D31493">
            <w:pPr>
              <w:tabs>
                <w:tab w:val="right" w:leader="dot" w:pos="9371"/>
              </w:tabs>
              <w:spacing w:after="140"/>
              <w:ind w:left="851"/>
            </w:pPr>
            <w:bookmarkStart w:id="5" w:name="OLE_LINK55"/>
            <w:bookmarkStart w:id="6" w:name="OLE_LINK56"/>
            <w:r>
              <w:rPr>
                <w:rFonts w:hint="eastAsia"/>
              </w:rPr>
              <w:t>附件</w:t>
            </w:r>
          </w:p>
        </w:tc>
        <w:tc>
          <w:tcPr>
            <w:tcW w:w="486" w:type="dxa"/>
            <w:vAlign w:val="bottom"/>
          </w:tcPr>
          <w:p w:rsidR="00D31493" w:rsidRDefault="00D31493" w:rsidP="008F0E97">
            <w:pPr>
              <w:spacing w:after="120"/>
              <w:ind w:right="28"/>
              <w:jc w:val="right"/>
            </w:pPr>
          </w:p>
        </w:tc>
      </w:tr>
      <w:tr w:rsidR="00D31493" w:rsidTr="008F0E97">
        <w:trPr>
          <w:gridAfter w:val="1"/>
          <w:wAfter w:w="47" w:type="dxa"/>
          <w:cantSplit/>
        </w:trPr>
        <w:tc>
          <w:tcPr>
            <w:tcW w:w="9369" w:type="dxa"/>
            <w:gridSpan w:val="3"/>
          </w:tcPr>
          <w:p w:rsidR="00D31493" w:rsidRDefault="00D31493" w:rsidP="00D31493">
            <w:pPr>
              <w:numPr>
                <w:ilvl w:val="0"/>
                <w:numId w:val="8"/>
              </w:numPr>
              <w:tabs>
                <w:tab w:val="right" w:leader="dot" w:pos="9371"/>
              </w:tabs>
              <w:spacing w:after="120"/>
            </w:pPr>
            <w:bookmarkStart w:id="7" w:name="OLE_LINK45"/>
            <w:bookmarkStart w:id="8" w:name="OLE_LINK46"/>
            <w:r w:rsidRPr="00D31493">
              <w:rPr>
                <w:rFonts w:hint="eastAsia"/>
              </w:rPr>
              <w:t>委员会第六十五届会议收到的文件</w:t>
            </w:r>
            <w:r>
              <w:tab/>
            </w:r>
          </w:p>
        </w:tc>
        <w:tc>
          <w:tcPr>
            <w:tcW w:w="486" w:type="dxa"/>
            <w:vAlign w:val="bottom"/>
          </w:tcPr>
          <w:p w:rsidR="00D31493" w:rsidRDefault="007D28C1" w:rsidP="008F0E97">
            <w:pPr>
              <w:spacing w:after="120"/>
              <w:ind w:right="28"/>
              <w:jc w:val="right"/>
            </w:pPr>
            <w:r>
              <w:rPr>
                <w:rFonts w:hint="eastAsia"/>
              </w:rPr>
              <w:t>35</w:t>
            </w:r>
          </w:p>
        </w:tc>
      </w:tr>
      <w:bookmarkEnd w:id="7"/>
      <w:bookmarkEnd w:id="8"/>
      <w:tr w:rsidR="00D31493" w:rsidTr="008F0E97">
        <w:trPr>
          <w:gridAfter w:val="1"/>
          <w:wAfter w:w="47" w:type="dxa"/>
          <w:cantSplit/>
        </w:trPr>
        <w:tc>
          <w:tcPr>
            <w:tcW w:w="9369" w:type="dxa"/>
            <w:gridSpan w:val="3"/>
          </w:tcPr>
          <w:p w:rsidR="00D31493" w:rsidRDefault="00D31493" w:rsidP="00D31493">
            <w:pPr>
              <w:numPr>
                <w:ilvl w:val="0"/>
                <w:numId w:val="8"/>
              </w:numPr>
              <w:tabs>
                <w:tab w:val="right" w:leader="dot" w:pos="9371"/>
              </w:tabs>
              <w:spacing w:after="120"/>
            </w:pPr>
            <w:r w:rsidRPr="00D31493">
              <w:rPr>
                <w:rFonts w:hint="eastAsia"/>
              </w:rPr>
              <w:t>截至</w:t>
            </w:r>
            <w:r w:rsidRPr="00D31493">
              <w:rPr>
                <w:rFonts w:hint="eastAsia"/>
              </w:rPr>
              <w:t>2016</w:t>
            </w:r>
            <w:r w:rsidRPr="00D31493">
              <w:rPr>
                <w:rFonts w:hint="eastAsia"/>
              </w:rPr>
              <w:t>年</w:t>
            </w:r>
            <w:r w:rsidRPr="00D31493">
              <w:rPr>
                <w:rFonts w:hint="eastAsia"/>
              </w:rPr>
              <w:t>11</w:t>
            </w:r>
            <w:r w:rsidRPr="00D31493">
              <w:rPr>
                <w:rFonts w:hint="eastAsia"/>
              </w:rPr>
              <w:t>月</w:t>
            </w:r>
            <w:r w:rsidRPr="00D31493">
              <w:rPr>
                <w:rFonts w:hint="eastAsia"/>
              </w:rPr>
              <w:t>18</w:t>
            </w:r>
            <w:r w:rsidRPr="00D31493">
              <w:rPr>
                <w:rFonts w:hint="eastAsia"/>
              </w:rPr>
              <w:t>日委员会成员</w:t>
            </w:r>
            <w:r>
              <w:rPr>
                <w:rFonts w:hint="eastAsia"/>
              </w:rPr>
              <w:tab/>
            </w:r>
          </w:p>
        </w:tc>
        <w:tc>
          <w:tcPr>
            <w:tcW w:w="486" w:type="dxa"/>
            <w:vAlign w:val="bottom"/>
          </w:tcPr>
          <w:p w:rsidR="00D31493" w:rsidRDefault="007D28C1" w:rsidP="008F0E97">
            <w:pPr>
              <w:spacing w:after="120"/>
              <w:ind w:right="28"/>
              <w:jc w:val="right"/>
            </w:pPr>
            <w:r>
              <w:rPr>
                <w:rFonts w:hint="eastAsia"/>
              </w:rPr>
              <w:t>36</w:t>
            </w:r>
          </w:p>
        </w:tc>
      </w:tr>
      <w:bookmarkEnd w:id="5"/>
      <w:bookmarkEnd w:id="6"/>
      <w:tr w:rsidR="00546AEC" w:rsidTr="008F0E97">
        <w:trPr>
          <w:gridAfter w:val="1"/>
          <w:wAfter w:w="47" w:type="dxa"/>
          <w:cantSplit/>
        </w:trPr>
        <w:tc>
          <w:tcPr>
            <w:tcW w:w="9369" w:type="dxa"/>
            <w:gridSpan w:val="3"/>
          </w:tcPr>
          <w:p w:rsidR="00546AEC" w:rsidRPr="00546AEC" w:rsidRDefault="00546AEC" w:rsidP="00546AEC">
            <w:pPr>
              <w:tabs>
                <w:tab w:val="right" w:leader="dot" w:pos="9371"/>
              </w:tabs>
              <w:spacing w:after="140"/>
              <w:ind w:left="1296"/>
              <w:rPr>
                <w:rFonts w:ascii="黑体" w:eastAsia="黑体" w:hAnsi="黑体"/>
              </w:rPr>
            </w:pPr>
            <w:r w:rsidRPr="00546AEC">
              <w:rPr>
                <w:rFonts w:ascii="黑体" w:eastAsia="黑体" w:hAnsi="黑体" w:hint="eastAsia"/>
              </w:rPr>
              <w:t>第三</w:t>
            </w:r>
            <w:r>
              <w:rPr>
                <w:rFonts w:ascii="黑体" w:eastAsia="黑体" w:hAnsi="黑体" w:hint="eastAsia"/>
              </w:rPr>
              <w:t>部分</w:t>
            </w:r>
            <w:r>
              <w:rPr>
                <w:rFonts w:ascii="黑体" w:eastAsia="黑体" w:hAnsi="黑体"/>
              </w:rPr>
              <w:br/>
            </w:r>
            <w:r w:rsidR="00D31493" w:rsidRPr="00D31493">
              <w:rPr>
                <w:rFonts w:ascii="黑体" w:eastAsia="黑体" w:hAnsi="黑体" w:hint="eastAsia"/>
              </w:rPr>
              <w:t>消除对妇女歧视委员会第六十六届会议的报告</w:t>
            </w:r>
            <w:r w:rsidR="007D28C1" w:rsidRPr="007D28C1">
              <w:tab/>
            </w:r>
          </w:p>
        </w:tc>
        <w:tc>
          <w:tcPr>
            <w:tcW w:w="486" w:type="dxa"/>
            <w:vAlign w:val="bottom"/>
          </w:tcPr>
          <w:p w:rsidR="00546AEC" w:rsidRDefault="007D28C1" w:rsidP="008F0E97">
            <w:pPr>
              <w:spacing w:after="120"/>
              <w:ind w:right="28"/>
              <w:jc w:val="right"/>
            </w:pPr>
            <w:r>
              <w:rPr>
                <w:rFonts w:hint="eastAsia"/>
              </w:rPr>
              <w:t>37</w:t>
            </w:r>
          </w:p>
        </w:tc>
      </w:tr>
      <w:tr w:rsidR="00D31493" w:rsidTr="008F0E97">
        <w:trPr>
          <w:gridAfter w:val="1"/>
          <w:wAfter w:w="47" w:type="dxa"/>
          <w:cantSplit/>
        </w:trPr>
        <w:tc>
          <w:tcPr>
            <w:tcW w:w="9369" w:type="dxa"/>
            <w:gridSpan w:val="3"/>
          </w:tcPr>
          <w:p w:rsidR="00D31493" w:rsidRDefault="00D31493" w:rsidP="00D31493">
            <w:pPr>
              <w:numPr>
                <w:ilvl w:val="0"/>
                <w:numId w:val="9"/>
              </w:numPr>
              <w:tabs>
                <w:tab w:val="right" w:leader="dot" w:pos="9371"/>
              </w:tabs>
              <w:spacing w:after="120"/>
            </w:pPr>
            <w:r w:rsidRPr="00D31493">
              <w:rPr>
                <w:rFonts w:hint="eastAsia"/>
              </w:rPr>
              <w:t>委员会通过的决定</w:t>
            </w:r>
            <w:r>
              <w:tab/>
            </w:r>
          </w:p>
        </w:tc>
        <w:tc>
          <w:tcPr>
            <w:tcW w:w="486" w:type="dxa"/>
            <w:vAlign w:val="bottom"/>
          </w:tcPr>
          <w:p w:rsidR="00D31493" w:rsidRDefault="007D28C1" w:rsidP="008F0E97">
            <w:pPr>
              <w:spacing w:after="120"/>
              <w:ind w:right="28"/>
              <w:jc w:val="right"/>
            </w:pPr>
            <w:r>
              <w:rPr>
                <w:rFonts w:hint="eastAsia"/>
              </w:rPr>
              <w:t>38</w:t>
            </w:r>
          </w:p>
        </w:tc>
      </w:tr>
      <w:tr w:rsidR="00D31493" w:rsidTr="008F0E97">
        <w:trPr>
          <w:gridAfter w:val="1"/>
          <w:wAfter w:w="47" w:type="dxa"/>
          <w:cantSplit/>
        </w:trPr>
        <w:tc>
          <w:tcPr>
            <w:tcW w:w="9369" w:type="dxa"/>
            <w:gridSpan w:val="3"/>
          </w:tcPr>
          <w:p w:rsidR="00D31493" w:rsidRPr="00D31493" w:rsidRDefault="00D31493" w:rsidP="00D31493">
            <w:pPr>
              <w:numPr>
                <w:ilvl w:val="0"/>
                <w:numId w:val="9"/>
              </w:numPr>
              <w:tabs>
                <w:tab w:val="right" w:leader="dot" w:pos="9371"/>
              </w:tabs>
              <w:spacing w:after="120"/>
            </w:pPr>
            <w:r>
              <w:rPr>
                <w:rFonts w:hint="eastAsia"/>
              </w:rPr>
              <w:t>组织事项和其他事项</w:t>
            </w:r>
            <w:r>
              <w:tab/>
            </w:r>
          </w:p>
        </w:tc>
        <w:tc>
          <w:tcPr>
            <w:tcW w:w="486" w:type="dxa"/>
            <w:vAlign w:val="bottom"/>
          </w:tcPr>
          <w:p w:rsidR="00D31493" w:rsidRDefault="007D28C1" w:rsidP="008F0E97">
            <w:pPr>
              <w:spacing w:after="120"/>
              <w:ind w:right="28"/>
              <w:jc w:val="right"/>
            </w:pPr>
            <w:r>
              <w:rPr>
                <w:rFonts w:hint="eastAsia"/>
              </w:rPr>
              <w:t>40</w:t>
            </w:r>
          </w:p>
        </w:tc>
      </w:tr>
      <w:tr w:rsidR="00D31493" w:rsidTr="008F0E97">
        <w:trPr>
          <w:gridAfter w:val="1"/>
          <w:wAfter w:w="47" w:type="dxa"/>
          <w:cantSplit/>
        </w:trPr>
        <w:tc>
          <w:tcPr>
            <w:tcW w:w="9369" w:type="dxa"/>
            <w:gridSpan w:val="3"/>
          </w:tcPr>
          <w:p w:rsidR="00D31493" w:rsidRDefault="00D31493" w:rsidP="008F0E97">
            <w:pPr>
              <w:numPr>
                <w:ilvl w:val="1"/>
                <w:numId w:val="7"/>
              </w:numPr>
              <w:tabs>
                <w:tab w:val="right" w:leader="dot" w:pos="9371"/>
              </w:tabs>
              <w:spacing w:after="120"/>
            </w:pPr>
            <w:bookmarkStart w:id="9" w:name="OLE_LINK51"/>
            <w:bookmarkStart w:id="10" w:name="OLE_LINK52"/>
            <w:bookmarkStart w:id="11" w:name="OLE_LINK49"/>
            <w:bookmarkStart w:id="12" w:name="OLE_LINK50"/>
            <w:r>
              <w:rPr>
                <w:rFonts w:hint="eastAsia"/>
              </w:rPr>
              <w:lastRenderedPageBreak/>
              <w:t>《公约》和《任择议定书》的缔约国</w:t>
            </w:r>
            <w:r>
              <w:tab/>
            </w:r>
          </w:p>
        </w:tc>
        <w:tc>
          <w:tcPr>
            <w:tcW w:w="486" w:type="dxa"/>
            <w:vAlign w:val="bottom"/>
          </w:tcPr>
          <w:p w:rsidR="00D31493" w:rsidRDefault="007D28C1" w:rsidP="008F0E97">
            <w:pPr>
              <w:spacing w:after="120"/>
              <w:ind w:right="28"/>
              <w:jc w:val="right"/>
            </w:pPr>
            <w:r>
              <w:rPr>
                <w:rFonts w:hint="eastAsia"/>
              </w:rPr>
              <w:t>40</w:t>
            </w:r>
          </w:p>
        </w:tc>
      </w:tr>
      <w:tr w:rsidR="00D31493" w:rsidTr="008F0E97">
        <w:trPr>
          <w:gridAfter w:val="1"/>
          <w:wAfter w:w="47" w:type="dxa"/>
          <w:cantSplit/>
        </w:trPr>
        <w:tc>
          <w:tcPr>
            <w:tcW w:w="9369" w:type="dxa"/>
            <w:gridSpan w:val="3"/>
          </w:tcPr>
          <w:p w:rsidR="00D31493" w:rsidRDefault="00D31493" w:rsidP="008F0E97">
            <w:pPr>
              <w:numPr>
                <w:ilvl w:val="1"/>
                <w:numId w:val="7"/>
              </w:numPr>
              <w:tabs>
                <w:tab w:val="right" w:leader="dot" w:pos="9371"/>
              </w:tabs>
              <w:spacing w:after="120"/>
            </w:pPr>
            <w:r>
              <w:rPr>
                <w:rFonts w:hint="eastAsia"/>
              </w:rPr>
              <w:t>会议开幕</w:t>
            </w:r>
            <w:r>
              <w:tab/>
            </w:r>
          </w:p>
        </w:tc>
        <w:tc>
          <w:tcPr>
            <w:tcW w:w="486" w:type="dxa"/>
            <w:vAlign w:val="bottom"/>
          </w:tcPr>
          <w:p w:rsidR="00D31493" w:rsidRDefault="007D28C1" w:rsidP="008F0E97">
            <w:pPr>
              <w:spacing w:after="120"/>
              <w:ind w:right="28"/>
              <w:jc w:val="right"/>
            </w:pPr>
            <w:r>
              <w:rPr>
                <w:rFonts w:hint="eastAsia"/>
              </w:rPr>
              <w:t>40</w:t>
            </w:r>
          </w:p>
        </w:tc>
      </w:tr>
      <w:tr w:rsidR="00D31493" w:rsidTr="008F0E97">
        <w:trPr>
          <w:gridAfter w:val="1"/>
          <w:wAfter w:w="47" w:type="dxa"/>
          <w:cantSplit/>
        </w:trPr>
        <w:tc>
          <w:tcPr>
            <w:tcW w:w="9369" w:type="dxa"/>
            <w:gridSpan w:val="3"/>
          </w:tcPr>
          <w:p w:rsidR="00D31493" w:rsidRDefault="00D31493" w:rsidP="008F0E97">
            <w:pPr>
              <w:numPr>
                <w:ilvl w:val="1"/>
                <w:numId w:val="7"/>
              </w:numPr>
              <w:tabs>
                <w:tab w:val="right" w:leader="dot" w:pos="9371"/>
              </w:tabs>
              <w:spacing w:after="120"/>
            </w:pPr>
            <w:r>
              <w:rPr>
                <w:rFonts w:hint="eastAsia"/>
              </w:rPr>
              <w:t>通过议程</w:t>
            </w:r>
            <w:r>
              <w:tab/>
            </w:r>
          </w:p>
        </w:tc>
        <w:tc>
          <w:tcPr>
            <w:tcW w:w="486" w:type="dxa"/>
            <w:vAlign w:val="bottom"/>
          </w:tcPr>
          <w:p w:rsidR="00D31493" w:rsidRDefault="007D28C1" w:rsidP="008F0E97">
            <w:pPr>
              <w:spacing w:after="120"/>
              <w:ind w:right="28"/>
              <w:jc w:val="right"/>
            </w:pPr>
            <w:r>
              <w:rPr>
                <w:rFonts w:hint="eastAsia"/>
              </w:rPr>
              <w:t>40</w:t>
            </w:r>
          </w:p>
        </w:tc>
      </w:tr>
      <w:bookmarkEnd w:id="9"/>
      <w:bookmarkEnd w:id="10"/>
      <w:tr w:rsidR="00D31493" w:rsidTr="008F0E97">
        <w:trPr>
          <w:gridAfter w:val="1"/>
          <w:wAfter w:w="47" w:type="dxa"/>
          <w:cantSplit/>
        </w:trPr>
        <w:tc>
          <w:tcPr>
            <w:tcW w:w="9369" w:type="dxa"/>
            <w:gridSpan w:val="3"/>
          </w:tcPr>
          <w:p w:rsidR="00D31493" w:rsidRDefault="00D31493" w:rsidP="008F0E97">
            <w:pPr>
              <w:numPr>
                <w:ilvl w:val="1"/>
                <w:numId w:val="7"/>
              </w:numPr>
              <w:tabs>
                <w:tab w:val="right" w:leader="dot" w:pos="9371"/>
              </w:tabs>
              <w:spacing w:after="120"/>
            </w:pPr>
            <w:r>
              <w:rPr>
                <w:rFonts w:hint="eastAsia"/>
              </w:rPr>
              <w:t>会前工作组的报告</w:t>
            </w:r>
            <w:r>
              <w:tab/>
            </w:r>
          </w:p>
        </w:tc>
        <w:tc>
          <w:tcPr>
            <w:tcW w:w="486" w:type="dxa"/>
            <w:vAlign w:val="bottom"/>
          </w:tcPr>
          <w:p w:rsidR="00D31493" w:rsidRDefault="007D28C1" w:rsidP="008F0E97">
            <w:pPr>
              <w:spacing w:after="120"/>
              <w:ind w:right="28"/>
              <w:jc w:val="right"/>
            </w:pPr>
            <w:r>
              <w:rPr>
                <w:rFonts w:hint="eastAsia"/>
              </w:rPr>
              <w:t>40</w:t>
            </w:r>
          </w:p>
        </w:tc>
      </w:tr>
      <w:tr w:rsidR="00D31493" w:rsidTr="008F0E97">
        <w:trPr>
          <w:gridAfter w:val="1"/>
          <w:wAfter w:w="47" w:type="dxa"/>
          <w:cantSplit/>
        </w:trPr>
        <w:tc>
          <w:tcPr>
            <w:tcW w:w="9369" w:type="dxa"/>
            <w:gridSpan w:val="3"/>
          </w:tcPr>
          <w:p w:rsidR="00D31493" w:rsidRDefault="00D31493" w:rsidP="008F0E97">
            <w:pPr>
              <w:numPr>
                <w:ilvl w:val="1"/>
                <w:numId w:val="7"/>
              </w:numPr>
              <w:tabs>
                <w:tab w:val="right" w:leader="dot" w:pos="9371"/>
              </w:tabs>
              <w:spacing w:after="120"/>
            </w:pPr>
            <w:r>
              <w:rPr>
                <w:rFonts w:hint="eastAsia"/>
              </w:rPr>
              <w:t>工作安排</w:t>
            </w:r>
            <w:r>
              <w:tab/>
            </w:r>
          </w:p>
        </w:tc>
        <w:tc>
          <w:tcPr>
            <w:tcW w:w="486" w:type="dxa"/>
            <w:vAlign w:val="bottom"/>
          </w:tcPr>
          <w:p w:rsidR="00D31493" w:rsidRDefault="007D28C1" w:rsidP="008F0E97">
            <w:pPr>
              <w:spacing w:after="120"/>
              <w:ind w:right="28"/>
              <w:jc w:val="right"/>
            </w:pPr>
            <w:r>
              <w:rPr>
                <w:rFonts w:hint="eastAsia"/>
              </w:rPr>
              <w:t>40</w:t>
            </w:r>
          </w:p>
        </w:tc>
      </w:tr>
      <w:tr w:rsidR="00D31493" w:rsidTr="008F0E97">
        <w:trPr>
          <w:gridAfter w:val="1"/>
          <w:wAfter w:w="47" w:type="dxa"/>
          <w:cantSplit/>
        </w:trPr>
        <w:tc>
          <w:tcPr>
            <w:tcW w:w="9369" w:type="dxa"/>
            <w:gridSpan w:val="3"/>
          </w:tcPr>
          <w:p w:rsidR="00D31493" w:rsidRDefault="00D31493" w:rsidP="008F0E97">
            <w:pPr>
              <w:numPr>
                <w:ilvl w:val="1"/>
                <w:numId w:val="7"/>
              </w:numPr>
              <w:tabs>
                <w:tab w:val="right" w:leader="dot" w:pos="9371"/>
              </w:tabs>
              <w:spacing w:after="120"/>
            </w:pPr>
            <w:r>
              <w:rPr>
                <w:rFonts w:hint="eastAsia"/>
              </w:rPr>
              <w:t>委员会成员</w:t>
            </w:r>
            <w:r>
              <w:tab/>
            </w:r>
          </w:p>
        </w:tc>
        <w:tc>
          <w:tcPr>
            <w:tcW w:w="486" w:type="dxa"/>
            <w:vAlign w:val="bottom"/>
          </w:tcPr>
          <w:p w:rsidR="00D31493" w:rsidRDefault="007D28C1" w:rsidP="008F0E97">
            <w:pPr>
              <w:spacing w:after="120"/>
              <w:ind w:right="28"/>
              <w:jc w:val="right"/>
            </w:pPr>
            <w:r>
              <w:rPr>
                <w:rFonts w:hint="eastAsia"/>
              </w:rPr>
              <w:t>41</w:t>
            </w:r>
          </w:p>
        </w:tc>
      </w:tr>
      <w:bookmarkEnd w:id="11"/>
      <w:bookmarkEnd w:id="12"/>
      <w:tr w:rsidR="00D31493" w:rsidTr="008F0E97">
        <w:trPr>
          <w:gridAfter w:val="1"/>
          <w:wAfter w:w="47" w:type="dxa"/>
          <w:cantSplit/>
        </w:trPr>
        <w:tc>
          <w:tcPr>
            <w:tcW w:w="9369" w:type="dxa"/>
            <w:gridSpan w:val="3"/>
          </w:tcPr>
          <w:p w:rsidR="00D31493" w:rsidRDefault="00D31493" w:rsidP="008F0E97">
            <w:pPr>
              <w:numPr>
                <w:ilvl w:val="0"/>
                <w:numId w:val="9"/>
              </w:numPr>
              <w:tabs>
                <w:tab w:val="right" w:leader="dot" w:pos="9371"/>
              </w:tabs>
              <w:spacing w:after="120"/>
            </w:pPr>
            <w:r>
              <w:rPr>
                <w:rFonts w:hint="eastAsia"/>
              </w:rPr>
              <w:t>主席关于闭会期间活动的报告</w:t>
            </w:r>
            <w:r>
              <w:tab/>
            </w:r>
          </w:p>
        </w:tc>
        <w:tc>
          <w:tcPr>
            <w:tcW w:w="486" w:type="dxa"/>
            <w:vAlign w:val="bottom"/>
          </w:tcPr>
          <w:p w:rsidR="00D31493" w:rsidRDefault="007D28C1" w:rsidP="008F0E97">
            <w:pPr>
              <w:spacing w:after="120"/>
              <w:ind w:right="28"/>
              <w:jc w:val="right"/>
            </w:pPr>
            <w:r>
              <w:rPr>
                <w:rFonts w:hint="eastAsia"/>
              </w:rPr>
              <w:t>42</w:t>
            </w:r>
          </w:p>
        </w:tc>
      </w:tr>
      <w:tr w:rsidR="00D31493" w:rsidTr="008F0E97">
        <w:trPr>
          <w:gridAfter w:val="1"/>
          <w:wAfter w:w="47" w:type="dxa"/>
          <w:cantSplit/>
        </w:trPr>
        <w:tc>
          <w:tcPr>
            <w:tcW w:w="9369" w:type="dxa"/>
            <w:gridSpan w:val="3"/>
          </w:tcPr>
          <w:p w:rsidR="00D31493" w:rsidRDefault="00D31493" w:rsidP="008F0E97">
            <w:pPr>
              <w:numPr>
                <w:ilvl w:val="0"/>
                <w:numId w:val="9"/>
              </w:numPr>
              <w:tabs>
                <w:tab w:val="right" w:leader="dot" w:pos="9371"/>
              </w:tabs>
              <w:spacing w:after="120"/>
            </w:pPr>
            <w:r>
              <w:rPr>
                <w:rFonts w:hint="eastAsia"/>
              </w:rPr>
              <w:t>审议缔约国依照《公约》第</w:t>
            </w:r>
            <w:r>
              <w:rPr>
                <w:rFonts w:hint="eastAsia"/>
              </w:rPr>
              <w:t>18</w:t>
            </w:r>
            <w:r>
              <w:rPr>
                <w:rFonts w:hint="eastAsia"/>
              </w:rPr>
              <w:t>条提交的报告</w:t>
            </w:r>
            <w:r>
              <w:tab/>
            </w:r>
          </w:p>
        </w:tc>
        <w:tc>
          <w:tcPr>
            <w:tcW w:w="486" w:type="dxa"/>
            <w:vAlign w:val="bottom"/>
          </w:tcPr>
          <w:p w:rsidR="00D31493" w:rsidRDefault="007D28C1" w:rsidP="008F0E97">
            <w:pPr>
              <w:spacing w:after="120"/>
              <w:ind w:right="28"/>
              <w:jc w:val="right"/>
            </w:pPr>
            <w:r>
              <w:rPr>
                <w:rFonts w:hint="eastAsia"/>
              </w:rPr>
              <w:t>43</w:t>
            </w:r>
          </w:p>
        </w:tc>
      </w:tr>
      <w:tr w:rsidR="00D31493" w:rsidTr="008F0E97">
        <w:trPr>
          <w:gridAfter w:val="1"/>
          <w:wAfter w:w="47" w:type="dxa"/>
          <w:cantSplit/>
        </w:trPr>
        <w:tc>
          <w:tcPr>
            <w:tcW w:w="9369" w:type="dxa"/>
            <w:gridSpan w:val="3"/>
          </w:tcPr>
          <w:p w:rsidR="00D31493" w:rsidRDefault="00D31493" w:rsidP="008F0E97">
            <w:pPr>
              <w:numPr>
                <w:ilvl w:val="0"/>
                <w:numId w:val="9"/>
              </w:numPr>
              <w:tabs>
                <w:tab w:val="right" w:leader="dot" w:pos="9371"/>
              </w:tabs>
              <w:spacing w:after="120"/>
            </w:pPr>
            <w:bookmarkStart w:id="13" w:name="OLE_LINK53"/>
            <w:bookmarkStart w:id="14" w:name="OLE_LINK54"/>
            <w:r>
              <w:rPr>
                <w:rFonts w:hint="eastAsia"/>
              </w:rPr>
              <w:t>根据《任择议定书》开展的活动</w:t>
            </w:r>
            <w:r w:rsidR="007D28C1">
              <w:tab/>
            </w:r>
          </w:p>
        </w:tc>
        <w:tc>
          <w:tcPr>
            <w:tcW w:w="486" w:type="dxa"/>
            <w:vAlign w:val="bottom"/>
          </w:tcPr>
          <w:p w:rsidR="00D31493" w:rsidRDefault="007D28C1" w:rsidP="008F0E97">
            <w:pPr>
              <w:spacing w:after="120"/>
              <w:ind w:right="28"/>
              <w:jc w:val="right"/>
            </w:pPr>
            <w:r>
              <w:rPr>
                <w:rFonts w:hint="eastAsia"/>
              </w:rPr>
              <w:t>44</w:t>
            </w:r>
          </w:p>
        </w:tc>
      </w:tr>
      <w:bookmarkEnd w:id="13"/>
      <w:bookmarkEnd w:id="14"/>
      <w:tr w:rsidR="00D31493" w:rsidTr="008F0E97">
        <w:trPr>
          <w:gridAfter w:val="1"/>
          <w:wAfter w:w="47" w:type="dxa"/>
          <w:cantSplit/>
        </w:trPr>
        <w:tc>
          <w:tcPr>
            <w:tcW w:w="9369" w:type="dxa"/>
            <w:gridSpan w:val="3"/>
          </w:tcPr>
          <w:p w:rsidR="00D31493" w:rsidRDefault="00D31493" w:rsidP="008F0E97">
            <w:pPr>
              <w:numPr>
                <w:ilvl w:val="1"/>
                <w:numId w:val="10"/>
              </w:numPr>
              <w:tabs>
                <w:tab w:val="right" w:leader="dot" w:pos="9371"/>
              </w:tabs>
              <w:spacing w:after="120"/>
            </w:pPr>
            <w:r>
              <w:rPr>
                <w:rFonts w:hint="eastAsia"/>
              </w:rPr>
              <w:t>委员会就《任择议定书》第</w:t>
            </w:r>
            <w:r>
              <w:rPr>
                <w:rFonts w:hint="eastAsia"/>
              </w:rPr>
              <w:t>2</w:t>
            </w:r>
            <w:r>
              <w:rPr>
                <w:rFonts w:hint="eastAsia"/>
              </w:rPr>
              <w:t>条所引起问题采取的行动</w:t>
            </w:r>
            <w:r>
              <w:tab/>
            </w:r>
          </w:p>
        </w:tc>
        <w:tc>
          <w:tcPr>
            <w:tcW w:w="486" w:type="dxa"/>
            <w:vAlign w:val="bottom"/>
          </w:tcPr>
          <w:p w:rsidR="00D31493" w:rsidRDefault="007D28C1" w:rsidP="008F0E97">
            <w:pPr>
              <w:spacing w:after="120"/>
              <w:ind w:right="28"/>
              <w:jc w:val="right"/>
            </w:pPr>
            <w:r>
              <w:rPr>
                <w:rFonts w:hint="eastAsia"/>
              </w:rPr>
              <w:t>44</w:t>
            </w:r>
          </w:p>
        </w:tc>
      </w:tr>
      <w:tr w:rsidR="00D31493" w:rsidTr="008F0E97">
        <w:trPr>
          <w:gridAfter w:val="1"/>
          <w:wAfter w:w="47" w:type="dxa"/>
          <w:cantSplit/>
        </w:trPr>
        <w:tc>
          <w:tcPr>
            <w:tcW w:w="9369" w:type="dxa"/>
            <w:gridSpan w:val="3"/>
          </w:tcPr>
          <w:p w:rsidR="00D31493" w:rsidRDefault="00D31493" w:rsidP="008F0E97">
            <w:pPr>
              <w:numPr>
                <w:ilvl w:val="1"/>
                <w:numId w:val="10"/>
              </w:numPr>
              <w:tabs>
                <w:tab w:val="right" w:leader="dot" w:pos="9371"/>
              </w:tabs>
              <w:spacing w:after="120"/>
            </w:pPr>
            <w:r>
              <w:rPr>
                <w:rFonts w:hint="eastAsia"/>
              </w:rPr>
              <w:t>就委员会对具体来文意见采取的后续行动</w:t>
            </w:r>
            <w:r>
              <w:tab/>
            </w:r>
          </w:p>
        </w:tc>
        <w:tc>
          <w:tcPr>
            <w:tcW w:w="486" w:type="dxa"/>
            <w:vAlign w:val="bottom"/>
          </w:tcPr>
          <w:p w:rsidR="00D31493" w:rsidRDefault="007D28C1" w:rsidP="008F0E97">
            <w:pPr>
              <w:spacing w:after="120"/>
              <w:ind w:right="28"/>
              <w:jc w:val="right"/>
            </w:pPr>
            <w:r>
              <w:rPr>
                <w:rFonts w:hint="eastAsia"/>
              </w:rPr>
              <w:t>44</w:t>
            </w:r>
          </w:p>
        </w:tc>
      </w:tr>
      <w:tr w:rsidR="00D31493" w:rsidTr="008F0E97">
        <w:trPr>
          <w:gridAfter w:val="1"/>
          <w:wAfter w:w="47" w:type="dxa"/>
          <w:cantSplit/>
        </w:trPr>
        <w:tc>
          <w:tcPr>
            <w:tcW w:w="9369" w:type="dxa"/>
            <w:gridSpan w:val="3"/>
          </w:tcPr>
          <w:p w:rsidR="00D31493" w:rsidRDefault="00D31493" w:rsidP="008F0E97">
            <w:pPr>
              <w:numPr>
                <w:ilvl w:val="1"/>
                <w:numId w:val="10"/>
              </w:numPr>
              <w:tabs>
                <w:tab w:val="right" w:leader="dot" w:pos="9371"/>
              </w:tabs>
              <w:spacing w:after="120"/>
            </w:pPr>
            <w:r>
              <w:rPr>
                <w:rFonts w:hint="eastAsia"/>
              </w:rPr>
              <w:t>委员会就《任择议定书》第</w:t>
            </w:r>
            <w:r>
              <w:rPr>
                <w:rFonts w:hint="eastAsia"/>
              </w:rPr>
              <w:t>8</w:t>
            </w:r>
            <w:r>
              <w:rPr>
                <w:rFonts w:hint="eastAsia"/>
              </w:rPr>
              <w:t>条所引起问题采取的行动</w:t>
            </w:r>
            <w:r>
              <w:tab/>
            </w:r>
          </w:p>
        </w:tc>
        <w:tc>
          <w:tcPr>
            <w:tcW w:w="486" w:type="dxa"/>
            <w:vAlign w:val="bottom"/>
          </w:tcPr>
          <w:p w:rsidR="00D31493" w:rsidRDefault="007D28C1" w:rsidP="008F0E97">
            <w:pPr>
              <w:spacing w:after="120"/>
              <w:ind w:right="28"/>
              <w:jc w:val="right"/>
            </w:pPr>
            <w:r>
              <w:rPr>
                <w:rFonts w:hint="eastAsia"/>
              </w:rPr>
              <w:t>44</w:t>
            </w:r>
          </w:p>
        </w:tc>
      </w:tr>
      <w:tr w:rsidR="00D31493" w:rsidTr="008F0E97">
        <w:trPr>
          <w:gridAfter w:val="1"/>
          <w:wAfter w:w="47" w:type="dxa"/>
          <w:cantSplit/>
        </w:trPr>
        <w:tc>
          <w:tcPr>
            <w:tcW w:w="9369" w:type="dxa"/>
            <w:gridSpan w:val="3"/>
          </w:tcPr>
          <w:p w:rsidR="00D31493" w:rsidRDefault="00D31493" w:rsidP="00D31493">
            <w:pPr>
              <w:numPr>
                <w:ilvl w:val="0"/>
                <w:numId w:val="9"/>
              </w:numPr>
              <w:tabs>
                <w:tab w:val="right" w:leader="dot" w:pos="9371"/>
              </w:tabs>
              <w:spacing w:after="120"/>
            </w:pPr>
            <w:r>
              <w:rPr>
                <w:rFonts w:hint="eastAsia"/>
              </w:rPr>
              <w:t>加快委员会工作的方式和方法</w:t>
            </w:r>
            <w:r>
              <w:tab/>
            </w:r>
          </w:p>
        </w:tc>
        <w:tc>
          <w:tcPr>
            <w:tcW w:w="486" w:type="dxa"/>
            <w:vAlign w:val="bottom"/>
          </w:tcPr>
          <w:p w:rsidR="00D31493" w:rsidRDefault="007D28C1" w:rsidP="008F0E97">
            <w:pPr>
              <w:spacing w:after="120"/>
              <w:ind w:right="28"/>
              <w:jc w:val="right"/>
            </w:pPr>
            <w:r>
              <w:rPr>
                <w:rFonts w:hint="eastAsia"/>
              </w:rPr>
              <w:t>45</w:t>
            </w:r>
          </w:p>
        </w:tc>
      </w:tr>
      <w:tr w:rsidR="00D31493" w:rsidTr="008F0E97">
        <w:trPr>
          <w:gridAfter w:val="1"/>
          <w:wAfter w:w="47" w:type="dxa"/>
          <w:cantSplit/>
        </w:trPr>
        <w:tc>
          <w:tcPr>
            <w:tcW w:w="9369" w:type="dxa"/>
            <w:gridSpan w:val="3"/>
          </w:tcPr>
          <w:p w:rsidR="00D31493" w:rsidRDefault="00D31493" w:rsidP="00D31493">
            <w:pPr>
              <w:numPr>
                <w:ilvl w:val="0"/>
                <w:numId w:val="9"/>
              </w:numPr>
              <w:tabs>
                <w:tab w:val="right" w:leader="dot" w:pos="9371"/>
              </w:tabs>
              <w:spacing w:after="120"/>
            </w:pPr>
            <w:r>
              <w:rPr>
                <w:rFonts w:hint="eastAsia"/>
              </w:rPr>
              <w:t>《公约》第</w:t>
            </w:r>
            <w:r>
              <w:rPr>
                <w:rFonts w:hint="eastAsia"/>
              </w:rPr>
              <w:t>21</w:t>
            </w:r>
            <w:r>
              <w:rPr>
                <w:rFonts w:hint="eastAsia"/>
              </w:rPr>
              <w:t>条的执行情况</w:t>
            </w:r>
            <w:r>
              <w:tab/>
            </w:r>
          </w:p>
        </w:tc>
        <w:tc>
          <w:tcPr>
            <w:tcW w:w="486" w:type="dxa"/>
            <w:vAlign w:val="bottom"/>
          </w:tcPr>
          <w:p w:rsidR="00D31493" w:rsidRDefault="007D28C1" w:rsidP="008F0E97">
            <w:pPr>
              <w:spacing w:after="120"/>
              <w:ind w:right="28"/>
              <w:jc w:val="right"/>
            </w:pPr>
            <w:r>
              <w:rPr>
                <w:rFonts w:hint="eastAsia"/>
              </w:rPr>
              <w:t>46</w:t>
            </w:r>
          </w:p>
        </w:tc>
      </w:tr>
      <w:tr w:rsidR="00D31493" w:rsidTr="008F0E97">
        <w:trPr>
          <w:gridAfter w:val="1"/>
          <w:wAfter w:w="47" w:type="dxa"/>
          <w:cantSplit/>
        </w:trPr>
        <w:tc>
          <w:tcPr>
            <w:tcW w:w="9369" w:type="dxa"/>
            <w:gridSpan w:val="3"/>
          </w:tcPr>
          <w:p w:rsidR="00D31493" w:rsidRDefault="00D31493" w:rsidP="00D31493">
            <w:pPr>
              <w:numPr>
                <w:ilvl w:val="0"/>
                <w:numId w:val="9"/>
              </w:numPr>
              <w:tabs>
                <w:tab w:val="right" w:leader="dot" w:pos="9371"/>
              </w:tabs>
              <w:spacing w:after="120"/>
            </w:pPr>
            <w:r>
              <w:rPr>
                <w:rFonts w:hint="eastAsia"/>
              </w:rPr>
              <w:t>第六十七届会议临时议程</w:t>
            </w:r>
            <w:r>
              <w:tab/>
            </w:r>
          </w:p>
        </w:tc>
        <w:tc>
          <w:tcPr>
            <w:tcW w:w="486" w:type="dxa"/>
            <w:vAlign w:val="bottom"/>
          </w:tcPr>
          <w:p w:rsidR="00D31493" w:rsidRDefault="007D28C1" w:rsidP="008F0E97">
            <w:pPr>
              <w:spacing w:after="120"/>
              <w:ind w:right="28"/>
              <w:jc w:val="right"/>
            </w:pPr>
            <w:r>
              <w:rPr>
                <w:rFonts w:hint="eastAsia"/>
              </w:rPr>
              <w:t>47</w:t>
            </w:r>
          </w:p>
        </w:tc>
      </w:tr>
      <w:tr w:rsidR="00D31493" w:rsidTr="008F0E97">
        <w:trPr>
          <w:gridAfter w:val="1"/>
          <w:wAfter w:w="47" w:type="dxa"/>
          <w:cantSplit/>
        </w:trPr>
        <w:tc>
          <w:tcPr>
            <w:tcW w:w="9369" w:type="dxa"/>
            <w:gridSpan w:val="3"/>
          </w:tcPr>
          <w:p w:rsidR="00D31493" w:rsidRDefault="00D31493" w:rsidP="00D31493">
            <w:pPr>
              <w:numPr>
                <w:ilvl w:val="0"/>
                <w:numId w:val="9"/>
              </w:numPr>
              <w:tabs>
                <w:tab w:val="right" w:leader="dot" w:pos="9371"/>
              </w:tabs>
              <w:spacing w:after="120"/>
            </w:pPr>
            <w:r>
              <w:rPr>
                <w:rFonts w:hint="eastAsia"/>
              </w:rPr>
              <w:t>通过报告</w:t>
            </w:r>
            <w:r>
              <w:tab/>
            </w:r>
          </w:p>
        </w:tc>
        <w:tc>
          <w:tcPr>
            <w:tcW w:w="486" w:type="dxa"/>
            <w:vAlign w:val="bottom"/>
          </w:tcPr>
          <w:p w:rsidR="00D31493" w:rsidRDefault="007D28C1" w:rsidP="008F0E97">
            <w:pPr>
              <w:spacing w:after="120"/>
              <w:ind w:right="28"/>
              <w:jc w:val="right"/>
            </w:pPr>
            <w:r>
              <w:rPr>
                <w:rFonts w:hint="eastAsia"/>
              </w:rPr>
              <w:t>48</w:t>
            </w:r>
          </w:p>
        </w:tc>
      </w:tr>
      <w:tr w:rsidR="00D31493" w:rsidTr="008F0E97">
        <w:trPr>
          <w:gridAfter w:val="1"/>
          <w:wAfter w:w="47" w:type="dxa"/>
          <w:cantSplit/>
        </w:trPr>
        <w:tc>
          <w:tcPr>
            <w:tcW w:w="9369" w:type="dxa"/>
            <w:gridSpan w:val="3"/>
          </w:tcPr>
          <w:p w:rsidR="00D31493" w:rsidRDefault="00D31493" w:rsidP="008F0E97">
            <w:pPr>
              <w:tabs>
                <w:tab w:val="right" w:leader="dot" w:pos="9371"/>
              </w:tabs>
              <w:spacing w:after="140"/>
              <w:ind w:left="851"/>
            </w:pPr>
            <w:r>
              <w:rPr>
                <w:rFonts w:hint="eastAsia"/>
              </w:rPr>
              <w:t>附件</w:t>
            </w:r>
          </w:p>
        </w:tc>
        <w:tc>
          <w:tcPr>
            <w:tcW w:w="486" w:type="dxa"/>
            <w:vAlign w:val="bottom"/>
          </w:tcPr>
          <w:p w:rsidR="00D31493" w:rsidRDefault="00D31493" w:rsidP="008F0E97">
            <w:pPr>
              <w:spacing w:after="120"/>
              <w:ind w:right="28"/>
              <w:jc w:val="right"/>
            </w:pPr>
          </w:p>
        </w:tc>
      </w:tr>
      <w:tr w:rsidR="00D31493" w:rsidTr="008F0E97">
        <w:trPr>
          <w:gridAfter w:val="1"/>
          <w:wAfter w:w="47" w:type="dxa"/>
          <w:cantSplit/>
        </w:trPr>
        <w:tc>
          <w:tcPr>
            <w:tcW w:w="9369" w:type="dxa"/>
            <w:gridSpan w:val="3"/>
          </w:tcPr>
          <w:p w:rsidR="00D31493" w:rsidRDefault="00D31493" w:rsidP="00D31493">
            <w:pPr>
              <w:numPr>
                <w:ilvl w:val="0"/>
                <w:numId w:val="11"/>
              </w:numPr>
              <w:tabs>
                <w:tab w:val="right" w:leader="dot" w:pos="9371"/>
              </w:tabs>
              <w:spacing w:after="120"/>
            </w:pPr>
            <w:r>
              <w:rPr>
                <w:rFonts w:hint="eastAsia"/>
              </w:rPr>
              <w:t>委员会第六十六届会议收到的文件</w:t>
            </w:r>
            <w:r>
              <w:tab/>
            </w:r>
          </w:p>
        </w:tc>
        <w:tc>
          <w:tcPr>
            <w:tcW w:w="486" w:type="dxa"/>
            <w:vAlign w:val="bottom"/>
          </w:tcPr>
          <w:p w:rsidR="00D31493" w:rsidRDefault="00D31493" w:rsidP="007D28C1">
            <w:pPr>
              <w:spacing w:after="120"/>
              <w:ind w:right="28"/>
              <w:jc w:val="right"/>
            </w:pPr>
            <w:r>
              <w:rPr>
                <w:rFonts w:hint="eastAsia"/>
              </w:rPr>
              <w:t>4</w:t>
            </w:r>
            <w:r w:rsidR="007D28C1">
              <w:rPr>
                <w:rFonts w:hint="eastAsia"/>
              </w:rPr>
              <w:t>9</w:t>
            </w:r>
          </w:p>
        </w:tc>
      </w:tr>
      <w:tr w:rsidR="00D31493" w:rsidTr="008F0E97">
        <w:trPr>
          <w:gridAfter w:val="1"/>
          <w:wAfter w:w="47" w:type="dxa"/>
          <w:cantSplit/>
        </w:trPr>
        <w:tc>
          <w:tcPr>
            <w:tcW w:w="9369" w:type="dxa"/>
            <w:gridSpan w:val="3"/>
          </w:tcPr>
          <w:p w:rsidR="00D31493" w:rsidRDefault="00D31493" w:rsidP="00D31493">
            <w:pPr>
              <w:numPr>
                <w:ilvl w:val="0"/>
                <w:numId w:val="11"/>
              </w:numPr>
              <w:tabs>
                <w:tab w:val="right" w:leader="dot" w:pos="9371"/>
              </w:tabs>
              <w:spacing w:after="120"/>
            </w:pPr>
            <w:r>
              <w:rPr>
                <w:rFonts w:hint="eastAsia"/>
              </w:rPr>
              <w:t>截至</w:t>
            </w:r>
            <w:r>
              <w:rPr>
                <w:rFonts w:hint="eastAsia"/>
              </w:rPr>
              <w:t>2017</w:t>
            </w:r>
            <w:r>
              <w:rPr>
                <w:rFonts w:hint="eastAsia"/>
              </w:rPr>
              <w:t>年</w:t>
            </w:r>
            <w:r>
              <w:rPr>
                <w:rFonts w:hint="eastAsia"/>
              </w:rPr>
              <w:t>3</w:t>
            </w:r>
            <w:r>
              <w:rPr>
                <w:rFonts w:hint="eastAsia"/>
              </w:rPr>
              <w:t>月</w:t>
            </w:r>
            <w:r>
              <w:rPr>
                <w:rFonts w:hint="eastAsia"/>
              </w:rPr>
              <w:t>3</w:t>
            </w:r>
            <w:r>
              <w:rPr>
                <w:rFonts w:hint="eastAsia"/>
              </w:rPr>
              <w:t>日委员会成员</w:t>
            </w:r>
            <w:r>
              <w:rPr>
                <w:rFonts w:hint="eastAsia"/>
              </w:rPr>
              <w:tab/>
            </w:r>
          </w:p>
        </w:tc>
        <w:tc>
          <w:tcPr>
            <w:tcW w:w="486" w:type="dxa"/>
            <w:vAlign w:val="bottom"/>
          </w:tcPr>
          <w:p w:rsidR="00D31493" w:rsidRDefault="007D28C1" w:rsidP="008F0E97">
            <w:pPr>
              <w:spacing w:after="120"/>
              <w:ind w:right="28"/>
              <w:jc w:val="right"/>
            </w:pPr>
            <w:r>
              <w:rPr>
                <w:rFonts w:hint="eastAsia"/>
              </w:rPr>
              <w:t>50</w:t>
            </w:r>
          </w:p>
        </w:tc>
      </w:tr>
      <w:tr w:rsidR="00546AEC" w:rsidTr="00F17C3B">
        <w:trPr>
          <w:gridAfter w:val="1"/>
          <w:wAfter w:w="47" w:type="dxa"/>
          <w:cantSplit/>
        </w:trPr>
        <w:tc>
          <w:tcPr>
            <w:tcW w:w="9369" w:type="dxa"/>
            <w:gridSpan w:val="3"/>
          </w:tcPr>
          <w:p w:rsidR="00546AEC" w:rsidRPr="00D31493" w:rsidRDefault="00546AEC" w:rsidP="00546AEC">
            <w:pPr>
              <w:tabs>
                <w:tab w:val="right" w:leader="dot" w:pos="9371"/>
              </w:tabs>
              <w:spacing w:after="140"/>
              <w:ind w:left="1296"/>
              <w:rPr>
                <w:rFonts w:ascii="黑体" w:eastAsia="黑体" w:hAnsi="黑体"/>
              </w:rPr>
            </w:pPr>
          </w:p>
        </w:tc>
        <w:tc>
          <w:tcPr>
            <w:tcW w:w="486" w:type="dxa"/>
            <w:vAlign w:val="bottom"/>
          </w:tcPr>
          <w:p w:rsidR="00546AEC" w:rsidRDefault="00546AEC" w:rsidP="005531A9">
            <w:pPr>
              <w:spacing w:after="120"/>
              <w:ind w:right="28"/>
              <w:jc w:val="right"/>
            </w:pPr>
          </w:p>
        </w:tc>
      </w:tr>
    </w:tbl>
    <w:p w:rsidR="005D5623" w:rsidRPr="00D31493" w:rsidRDefault="005D5623" w:rsidP="005D5623"/>
    <w:p w:rsidR="005D5623" w:rsidRDefault="005D5623">
      <w:pPr>
        <w:spacing w:line="240" w:lineRule="auto"/>
        <w:jc w:val="left"/>
      </w:pPr>
      <w:r>
        <w:br w:type="page"/>
      </w:r>
    </w:p>
    <w:p w:rsidR="005D5623" w:rsidRDefault="005D5623" w:rsidP="005D5623"/>
    <w:p w:rsidR="005D5623" w:rsidRPr="005D5623" w:rsidRDefault="005D5623" w:rsidP="005D5623">
      <w:pPr>
        <w:framePr w:w="2002" w:h="1195" w:hSpace="180" w:wrap="notBeside" w:vAnchor="page" w:hAnchor="page" w:x="2463" w:y="12961" w:anchorLock="1"/>
      </w:pPr>
    </w:p>
    <w:p w:rsidR="005D5623" w:rsidRDefault="005D5623" w:rsidP="005D5623">
      <w:pPr>
        <w:spacing w:before="1360" w:after="240"/>
        <w:jc w:val="left"/>
        <w:rPr>
          <w:sz w:val="28"/>
        </w:rPr>
      </w:pPr>
      <w:r>
        <w:rPr>
          <w:rFonts w:hint="eastAsia"/>
          <w:sz w:val="28"/>
        </w:rPr>
        <w:t>送文函</w:t>
      </w:r>
    </w:p>
    <w:p w:rsidR="005D5623" w:rsidRDefault="00F17C3B" w:rsidP="005D5623">
      <w:pPr>
        <w:spacing w:after="240"/>
        <w:jc w:val="right"/>
      </w:pPr>
      <w:r w:rsidRPr="00F17C3B">
        <w:rPr>
          <w:rFonts w:hint="eastAsia"/>
        </w:rPr>
        <w:t>[2017</w:t>
      </w:r>
      <w:r w:rsidRPr="00F17C3B">
        <w:rPr>
          <w:rFonts w:hint="eastAsia"/>
        </w:rPr>
        <w:t>年</w:t>
      </w:r>
      <w:r w:rsidRPr="00F17C3B">
        <w:rPr>
          <w:rFonts w:hint="eastAsia"/>
        </w:rPr>
        <w:t>3</w:t>
      </w:r>
      <w:r w:rsidRPr="00F17C3B">
        <w:rPr>
          <w:rFonts w:hint="eastAsia"/>
        </w:rPr>
        <w:t>月</w:t>
      </w:r>
      <w:r w:rsidRPr="00F17C3B">
        <w:rPr>
          <w:rFonts w:hint="eastAsia"/>
        </w:rPr>
        <w:t>31</w:t>
      </w:r>
      <w:r w:rsidRPr="00F17C3B">
        <w:rPr>
          <w:rFonts w:hint="eastAsia"/>
        </w:rPr>
        <w:t>日</w:t>
      </w:r>
      <w:r w:rsidRPr="00F17C3B">
        <w:rPr>
          <w:rFonts w:hint="eastAsia"/>
        </w:rPr>
        <w:t>]</w:t>
      </w:r>
    </w:p>
    <w:p w:rsidR="00F17C3B" w:rsidRDefault="00F17C3B" w:rsidP="00F17C3B">
      <w:pPr>
        <w:pStyle w:val="SingleTxt"/>
      </w:pPr>
      <w:r>
        <w:rPr>
          <w:rFonts w:hint="eastAsia"/>
        </w:rPr>
        <w:tab/>
      </w:r>
      <w:r>
        <w:rPr>
          <w:rFonts w:hint="eastAsia"/>
        </w:rPr>
        <w:t>谨提及《消除对妇女一切形式歧视公约》第</w:t>
      </w:r>
      <w:r>
        <w:rPr>
          <w:rFonts w:hint="eastAsia"/>
        </w:rPr>
        <w:t>21</w:t>
      </w:r>
      <w:r>
        <w:rPr>
          <w:rFonts w:hint="eastAsia"/>
        </w:rPr>
        <w:t>条，其中规定，根据《公约》设立的消除对妇女歧视委员会应每年通过经济及社会理事会就其活动向大会提出报告。</w:t>
      </w:r>
    </w:p>
    <w:p w:rsidR="00F17C3B" w:rsidRDefault="00F17C3B" w:rsidP="00F17C3B">
      <w:pPr>
        <w:pStyle w:val="SingleTxt"/>
      </w:pPr>
      <w:r>
        <w:rPr>
          <w:rFonts w:hint="eastAsia"/>
        </w:rPr>
        <w:tab/>
      </w:r>
      <w:r>
        <w:rPr>
          <w:rFonts w:hint="eastAsia"/>
        </w:rPr>
        <w:t>委员会分别于</w:t>
      </w:r>
      <w:r>
        <w:rPr>
          <w:rFonts w:hint="eastAsia"/>
        </w:rPr>
        <w:t>2016</w:t>
      </w:r>
      <w:r>
        <w:rPr>
          <w:rFonts w:hint="eastAsia"/>
        </w:rPr>
        <w:t>年</w:t>
      </w:r>
      <w:r>
        <w:rPr>
          <w:rFonts w:hint="eastAsia"/>
        </w:rPr>
        <w:t>7</w:t>
      </w:r>
      <w:r>
        <w:rPr>
          <w:rFonts w:hint="eastAsia"/>
        </w:rPr>
        <w:t>月</w:t>
      </w:r>
      <w:r>
        <w:rPr>
          <w:rFonts w:hint="eastAsia"/>
        </w:rPr>
        <w:t>4</w:t>
      </w:r>
      <w:r>
        <w:rPr>
          <w:rFonts w:hint="eastAsia"/>
        </w:rPr>
        <w:t>日至</w:t>
      </w:r>
      <w:r>
        <w:rPr>
          <w:rFonts w:hint="eastAsia"/>
        </w:rPr>
        <w:t>22</w:t>
      </w:r>
      <w:r>
        <w:rPr>
          <w:rFonts w:hint="eastAsia"/>
        </w:rPr>
        <w:t>日、</w:t>
      </w:r>
      <w:r>
        <w:rPr>
          <w:rFonts w:hint="eastAsia"/>
        </w:rPr>
        <w:t>2016</w:t>
      </w:r>
      <w:r>
        <w:rPr>
          <w:rFonts w:hint="eastAsia"/>
        </w:rPr>
        <w:t>年</w:t>
      </w:r>
      <w:r>
        <w:rPr>
          <w:rFonts w:hint="eastAsia"/>
        </w:rPr>
        <w:t>10</w:t>
      </w:r>
      <w:r>
        <w:rPr>
          <w:rFonts w:hint="eastAsia"/>
        </w:rPr>
        <w:t>月</w:t>
      </w:r>
      <w:r>
        <w:rPr>
          <w:rFonts w:hint="eastAsia"/>
        </w:rPr>
        <w:t>24</w:t>
      </w:r>
      <w:r>
        <w:rPr>
          <w:rFonts w:hint="eastAsia"/>
        </w:rPr>
        <w:t>日至</w:t>
      </w:r>
      <w:r>
        <w:rPr>
          <w:rFonts w:hint="eastAsia"/>
        </w:rPr>
        <w:t>11</w:t>
      </w:r>
      <w:r>
        <w:rPr>
          <w:rFonts w:hint="eastAsia"/>
        </w:rPr>
        <w:t>月</w:t>
      </w:r>
      <w:r>
        <w:rPr>
          <w:rFonts w:hint="eastAsia"/>
        </w:rPr>
        <w:t>18</w:t>
      </w:r>
      <w:r>
        <w:rPr>
          <w:rFonts w:hint="eastAsia"/>
        </w:rPr>
        <w:t>日和</w:t>
      </w:r>
      <w:r>
        <w:rPr>
          <w:rFonts w:hint="eastAsia"/>
        </w:rPr>
        <w:t>2017</w:t>
      </w:r>
      <w:r>
        <w:rPr>
          <w:rFonts w:hint="eastAsia"/>
        </w:rPr>
        <w:t>年</w:t>
      </w:r>
      <w:r>
        <w:rPr>
          <w:rFonts w:hint="eastAsia"/>
        </w:rPr>
        <w:t>2</w:t>
      </w:r>
      <w:r>
        <w:rPr>
          <w:rFonts w:hint="eastAsia"/>
        </w:rPr>
        <w:t>月</w:t>
      </w:r>
      <w:r>
        <w:rPr>
          <w:rFonts w:hint="eastAsia"/>
        </w:rPr>
        <w:t>13</w:t>
      </w:r>
      <w:r>
        <w:rPr>
          <w:rFonts w:hint="eastAsia"/>
        </w:rPr>
        <w:t>日至</w:t>
      </w:r>
      <w:r>
        <w:rPr>
          <w:rFonts w:hint="eastAsia"/>
        </w:rPr>
        <w:t>3</w:t>
      </w:r>
      <w:r>
        <w:rPr>
          <w:rFonts w:hint="eastAsia"/>
        </w:rPr>
        <w:t>月</w:t>
      </w:r>
      <w:r>
        <w:rPr>
          <w:rFonts w:hint="eastAsia"/>
        </w:rPr>
        <w:t>3</w:t>
      </w:r>
      <w:r>
        <w:rPr>
          <w:rFonts w:hint="eastAsia"/>
        </w:rPr>
        <w:t>日在联合国日内瓦办事处举行了第六十四、第六十五和第六十六届会议。委员会在</w:t>
      </w:r>
      <w:r>
        <w:rPr>
          <w:rFonts w:hint="eastAsia"/>
        </w:rPr>
        <w:t>2016</w:t>
      </w:r>
      <w:r>
        <w:rPr>
          <w:rFonts w:hint="eastAsia"/>
        </w:rPr>
        <w:t>年</w:t>
      </w:r>
      <w:r>
        <w:rPr>
          <w:rFonts w:hint="eastAsia"/>
        </w:rPr>
        <w:t>7</w:t>
      </w:r>
      <w:r>
        <w:rPr>
          <w:rFonts w:hint="eastAsia"/>
        </w:rPr>
        <w:t>月</w:t>
      </w:r>
      <w:r>
        <w:rPr>
          <w:rFonts w:hint="eastAsia"/>
        </w:rPr>
        <w:t>22</w:t>
      </w:r>
      <w:r>
        <w:rPr>
          <w:rFonts w:hint="eastAsia"/>
        </w:rPr>
        <w:t>日第</w:t>
      </w:r>
      <w:r>
        <w:rPr>
          <w:rFonts w:hint="eastAsia"/>
        </w:rPr>
        <w:t>1430</w:t>
      </w:r>
      <w:r>
        <w:rPr>
          <w:rFonts w:hint="eastAsia"/>
        </w:rPr>
        <w:t>次会议、</w:t>
      </w:r>
      <w:r>
        <w:rPr>
          <w:rFonts w:hint="eastAsia"/>
        </w:rPr>
        <w:t>2016</w:t>
      </w:r>
      <w:r>
        <w:rPr>
          <w:rFonts w:hint="eastAsia"/>
        </w:rPr>
        <w:t>年</w:t>
      </w:r>
      <w:r>
        <w:rPr>
          <w:rFonts w:hint="eastAsia"/>
        </w:rPr>
        <w:t>11</w:t>
      </w:r>
      <w:r>
        <w:rPr>
          <w:rFonts w:hint="eastAsia"/>
        </w:rPr>
        <w:t>月</w:t>
      </w:r>
      <w:r>
        <w:rPr>
          <w:rFonts w:hint="eastAsia"/>
        </w:rPr>
        <w:t>18</w:t>
      </w:r>
      <w:r>
        <w:rPr>
          <w:rFonts w:hint="eastAsia"/>
        </w:rPr>
        <w:t>日第</w:t>
      </w:r>
      <w:r>
        <w:rPr>
          <w:rFonts w:hint="eastAsia"/>
        </w:rPr>
        <w:t>1469</w:t>
      </w:r>
      <w:r>
        <w:rPr>
          <w:rFonts w:hint="eastAsia"/>
        </w:rPr>
        <w:t>次会议和</w:t>
      </w:r>
      <w:r>
        <w:rPr>
          <w:rFonts w:hint="eastAsia"/>
        </w:rPr>
        <w:t>2017</w:t>
      </w:r>
      <w:r>
        <w:rPr>
          <w:rFonts w:hint="eastAsia"/>
        </w:rPr>
        <w:t>年</w:t>
      </w:r>
      <w:r>
        <w:rPr>
          <w:rFonts w:hint="eastAsia"/>
        </w:rPr>
        <w:t>3</w:t>
      </w:r>
      <w:r>
        <w:rPr>
          <w:rFonts w:hint="eastAsia"/>
        </w:rPr>
        <w:t>月</w:t>
      </w:r>
      <w:r>
        <w:rPr>
          <w:rFonts w:hint="eastAsia"/>
        </w:rPr>
        <w:t>3</w:t>
      </w:r>
      <w:r>
        <w:rPr>
          <w:rFonts w:hint="eastAsia"/>
        </w:rPr>
        <w:t>日第</w:t>
      </w:r>
      <w:r>
        <w:rPr>
          <w:rFonts w:hint="eastAsia"/>
        </w:rPr>
        <w:t>1499</w:t>
      </w:r>
      <w:r>
        <w:rPr>
          <w:rFonts w:hint="eastAsia"/>
        </w:rPr>
        <w:t>次会议上通过了这三届会议的报告。现附上这三份报告，请转递给大会第七十二届会议。</w:t>
      </w:r>
    </w:p>
    <w:p w:rsidR="00F17C3B" w:rsidRDefault="00F17C3B" w:rsidP="00F17C3B">
      <w:pPr>
        <w:pStyle w:val="SingleTxt"/>
      </w:pPr>
    </w:p>
    <w:p w:rsidR="00F17C3B" w:rsidRDefault="00F17C3B" w:rsidP="00F17C3B">
      <w:pPr>
        <w:pStyle w:val="SingleTxt"/>
        <w:ind w:left="6094"/>
      </w:pPr>
      <w:r>
        <w:rPr>
          <w:rFonts w:hint="eastAsia"/>
        </w:rPr>
        <w:t>主席</w:t>
      </w:r>
    </w:p>
    <w:p w:rsidR="005D5623" w:rsidRDefault="00F17C3B" w:rsidP="00F17C3B">
      <w:pPr>
        <w:pStyle w:val="SingleTxt"/>
        <w:tabs>
          <w:tab w:val="clear" w:pos="1264"/>
        </w:tabs>
        <w:ind w:left="6096"/>
      </w:pPr>
      <w:r>
        <w:rPr>
          <w:rFonts w:hint="eastAsia"/>
        </w:rPr>
        <w:t>达利娅·</w:t>
      </w:r>
      <w:r w:rsidRPr="00A171B6">
        <w:rPr>
          <w:rFonts w:ascii="黑体" w:eastAsia="黑体" w:hAnsi="黑体" w:hint="eastAsia"/>
        </w:rPr>
        <w:t>莱伊纳尔特</w:t>
      </w:r>
      <w:r>
        <w:rPr>
          <w:rFonts w:hint="eastAsia"/>
        </w:rPr>
        <w:t>(</w:t>
      </w:r>
      <w:r w:rsidRPr="00A171B6">
        <w:rPr>
          <w:rFonts w:ascii="楷体_GB2312" w:eastAsia="楷体_GB2312" w:hint="eastAsia"/>
        </w:rPr>
        <w:t>签名</w:t>
      </w:r>
      <w:r>
        <w:rPr>
          <w:rFonts w:hint="eastAsia"/>
        </w:rPr>
        <w:t>)</w:t>
      </w:r>
    </w:p>
    <w:p w:rsidR="005D5623" w:rsidRDefault="005D5623">
      <w:pPr>
        <w:spacing w:line="240" w:lineRule="auto"/>
        <w:jc w:val="left"/>
      </w:pPr>
    </w:p>
    <w:p w:rsidR="005D5623" w:rsidRPr="005D5623" w:rsidRDefault="005D5623" w:rsidP="005D5623">
      <w:pPr>
        <w:framePr w:w="2002" w:h="1195" w:hSpace="180" w:wrap="notBeside" w:vAnchor="page" w:hAnchor="page" w:x="2463" w:y="12961" w:anchorLock="1"/>
      </w:pPr>
    </w:p>
    <w:p w:rsidR="005D5623" w:rsidRDefault="005D5623" w:rsidP="005D5623">
      <w:pPr>
        <w:pStyle w:val="SingleTxt"/>
        <w:jc w:val="right"/>
      </w:pPr>
    </w:p>
    <w:p w:rsidR="005D5623" w:rsidRDefault="005D5623" w:rsidP="005D5623">
      <w:pPr>
        <w:pStyle w:val="SingleTxt"/>
      </w:pPr>
    </w:p>
    <w:p w:rsidR="005D5623" w:rsidRDefault="005D5623" w:rsidP="005D5623">
      <w:pPr>
        <w:pStyle w:val="SingleTxt"/>
        <w:sectPr w:rsidR="005D5623" w:rsidSect="005D5623">
          <w:headerReference w:type="even" r:id="rId13"/>
          <w:headerReference w:type="default" r:id="rId14"/>
          <w:footerReference w:type="even" r:id="rId15"/>
          <w:footerReference w:type="default" r:id="rId16"/>
          <w:pgSz w:w="12240" w:h="15840" w:code="1"/>
          <w:pgMar w:top="1440" w:right="1200" w:bottom="1152" w:left="1200" w:header="432" w:footer="504" w:gutter="0"/>
          <w:cols w:space="425"/>
          <w:docGrid w:linePitch="312"/>
        </w:sectPr>
      </w:pPr>
    </w:p>
    <w:p w:rsidR="00F17C3B" w:rsidRDefault="00F17C3B" w:rsidP="00B1018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lastRenderedPageBreak/>
        <w:t>第一部分</w:t>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jc w:val="left"/>
      </w:pPr>
      <w:r>
        <w:rPr>
          <w:rFonts w:hint="eastAsia"/>
        </w:rPr>
        <w:tab/>
      </w:r>
      <w:r>
        <w:rPr>
          <w:rFonts w:hint="eastAsia"/>
        </w:rPr>
        <w:tab/>
        <w:t>消除对妇女歧视委员会第六十四届会议的报告</w:t>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4" w:right="1259" w:hanging="1264"/>
        <w:jc w:val="left"/>
      </w:pPr>
      <w:r>
        <w:rPr>
          <w:rFonts w:hint="eastAsia"/>
        </w:rPr>
        <w:tab/>
      </w:r>
      <w:r>
        <w:rPr>
          <w:rFonts w:hint="eastAsia"/>
        </w:rPr>
        <w:tab/>
        <w:t>2016年7月4日至22日</w:t>
      </w:r>
    </w:p>
    <w:p w:rsidR="00F17C3B" w:rsidRDefault="00F17C3B" w:rsidP="00F17C3B">
      <w:pPr>
        <w:spacing w:line="240" w:lineRule="auto"/>
        <w:jc w:val="left"/>
        <w:rPr>
          <w:rFonts w:ascii="黑体" w:eastAsia="黑体"/>
          <w:sz w:val="28"/>
        </w:rPr>
      </w:pPr>
      <w:r>
        <w:br w:type="page"/>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lastRenderedPageBreak/>
        <w:t>第一章</w:t>
      </w:r>
    </w:p>
    <w:p w:rsidR="00F17C3B" w:rsidRPr="00FB381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委员会通过的决定</w:t>
      </w:r>
    </w:p>
    <w:p w:rsidR="00F17C3B" w:rsidRPr="00FB381B" w:rsidRDefault="00F17C3B" w:rsidP="00F17C3B">
      <w:pPr>
        <w:pStyle w:val="SingleTxt"/>
        <w:spacing w:before="240"/>
        <w:rPr>
          <w:rFonts w:ascii="黑体" w:eastAsia="黑体" w:hAnsi="黑体"/>
        </w:rPr>
      </w:pPr>
      <w:r w:rsidRPr="00FB381B">
        <w:rPr>
          <w:rFonts w:ascii="黑体" w:eastAsia="黑体" w:hAnsi="黑体" w:hint="eastAsia"/>
        </w:rPr>
        <w:t>第64/I号决定</w:t>
      </w:r>
    </w:p>
    <w:p w:rsidR="00F17C3B" w:rsidRDefault="00F17C3B" w:rsidP="00F17C3B">
      <w:pPr>
        <w:pStyle w:val="SingleTxt"/>
      </w:pPr>
      <w:r>
        <w:rPr>
          <w:rFonts w:hint="eastAsia"/>
        </w:rPr>
        <w:tab/>
      </w:r>
      <w:r>
        <w:rPr>
          <w:rFonts w:hint="eastAsia"/>
        </w:rPr>
        <w:t>委员会决定确认，缔约国必须在相关结论性意见通过之日起两年之内</w:t>
      </w:r>
      <w:r>
        <w:rPr>
          <w:rFonts w:hint="eastAsia"/>
        </w:rPr>
        <w:t>(</w:t>
      </w:r>
      <w:r>
        <w:rPr>
          <w:rFonts w:hint="eastAsia"/>
        </w:rPr>
        <w:t>遇特殊情况一年之内</w:t>
      </w:r>
      <w:r>
        <w:rPr>
          <w:rFonts w:hint="eastAsia"/>
        </w:rPr>
        <w:t>)</w:t>
      </w:r>
      <w:r>
        <w:rPr>
          <w:rFonts w:hint="eastAsia"/>
        </w:rPr>
        <w:t>提交后续行动资料，并决定修正第</w:t>
      </w:r>
      <w:r>
        <w:rPr>
          <w:rFonts w:hint="eastAsia"/>
        </w:rPr>
        <w:t>54/IX</w:t>
      </w:r>
      <w:r>
        <w:rPr>
          <w:rFonts w:hint="eastAsia"/>
        </w:rPr>
        <w:t>号决定，将结论性意见中委员会指定应采取后续行动的议题</w:t>
      </w:r>
      <w:r>
        <w:rPr>
          <w:rFonts w:hint="eastAsia"/>
        </w:rPr>
        <w:t>/</w:t>
      </w:r>
      <w:r>
        <w:rPr>
          <w:rFonts w:hint="eastAsia"/>
        </w:rPr>
        <w:t>分段数目限定为最多四个。</w:t>
      </w:r>
    </w:p>
    <w:p w:rsidR="00F17C3B" w:rsidRPr="00FB381B" w:rsidRDefault="00F17C3B" w:rsidP="00F17C3B">
      <w:pPr>
        <w:pStyle w:val="SingleTxt"/>
        <w:rPr>
          <w:rFonts w:ascii="黑体" w:eastAsia="黑体" w:hAnsi="黑体"/>
        </w:rPr>
      </w:pPr>
      <w:r w:rsidRPr="00FB381B">
        <w:rPr>
          <w:rFonts w:ascii="黑体" w:eastAsia="黑体" w:hAnsi="黑体" w:hint="eastAsia"/>
        </w:rPr>
        <w:t>第64/II号决定</w:t>
      </w:r>
    </w:p>
    <w:p w:rsidR="00F17C3B" w:rsidRDefault="00F17C3B" w:rsidP="00F17C3B">
      <w:pPr>
        <w:pStyle w:val="SingleTxt"/>
      </w:pPr>
      <w:r>
        <w:rPr>
          <w:rFonts w:hint="eastAsia"/>
        </w:rPr>
        <w:tab/>
      </w:r>
      <w:r>
        <w:rPr>
          <w:rFonts w:hint="eastAsia"/>
        </w:rPr>
        <w:t>委员会作出应与第</w:t>
      </w:r>
      <w:r>
        <w:rPr>
          <w:rFonts w:hint="eastAsia"/>
        </w:rPr>
        <w:t>59/IV</w:t>
      </w:r>
      <w:r>
        <w:rPr>
          <w:rFonts w:hint="eastAsia"/>
        </w:rPr>
        <w:t>号决定结合理解的决定如下：对于会前工作组在每届常会之后按照简化报告程序</w:t>
      </w:r>
      <w:r>
        <w:rPr>
          <w:rFonts w:hint="eastAsia"/>
        </w:rPr>
        <w:t>(</w:t>
      </w:r>
      <w:r>
        <w:rPr>
          <w:rFonts w:hint="eastAsia"/>
        </w:rPr>
        <w:t>见第</w:t>
      </w:r>
      <w:r>
        <w:rPr>
          <w:rFonts w:hint="eastAsia"/>
        </w:rPr>
        <w:t>58/II</w:t>
      </w:r>
      <w:r>
        <w:rPr>
          <w:rFonts w:hint="eastAsia"/>
        </w:rPr>
        <w:t>号决定</w:t>
      </w:r>
      <w:r>
        <w:rPr>
          <w:rFonts w:hint="eastAsia"/>
        </w:rPr>
        <w:t>)</w:t>
      </w:r>
      <w:r>
        <w:rPr>
          <w:rFonts w:hint="eastAsia"/>
        </w:rPr>
        <w:t>编写的报告前议题清单草稿，只有下届常会开始时收到清单草稿十天内提交书面评论意见的成员，才能在委员会该届常会全体会议通过此种清单时提出修正案供讨论。报告之前的议题清单将限制在</w:t>
      </w:r>
      <w:r>
        <w:rPr>
          <w:rFonts w:hint="eastAsia"/>
        </w:rPr>
        <w:t>25</w:t>
      </w:r>
      <w:r>
        <w:rPr>
          <w:rFonts w:hint="eastAsia"/>
        </w:rPr>
        <w:t>段以内，包括一个标准段落，要求缔约国提供资料，说明采取了哪些措施落实委员会先前的结论意见，且提出的问题不应超过</w:t>
      </w:r>
      <w:r>
        <w:rPr>
          <w:rFonts w:hint="eastAsia"/>
        </w:rPr>
        <w:t>75</w:t>
      </w:r>
      <w:r>
        <w:rPr>
          <w:rFonts w:hint="eastAsia"/>
        </w:rPr>
        <w:t>个。</w:t>
      </w:r>
    </w:p>
    <w:p w:rsidR="00F17C3B" w:rsidRPr="00FB381B" w:rsidRDefault="00F17C3B" w:rsidP="00F17C3B">
      <w:pPr>
        <w:pStyle w:val="SingleTxt"/>
        <w:rPr>
          <w:rFonts w:ascii="黑体" w:eastAsia="黑体" w:hAnsi="黑体"/>
        </w:rPr>
      </w:pPr>
      <w:r w:rsidRPr="00FB381B">
        <w:rPr>
          <w:rFonts w:ascii="黑体" w:eastAsia="黑体" w:hAnsi="黑体" w:hint="eastAsia"/>
        </w:rPr>
        <w:t>第64/III号决定</w:t>
      </w:r>
    </w:p>
    <w:p w:rsidR="00F17C3B" w:rsidRDefault="00F17C3B" w:rsidP="00F17C3B">
      <w:pPr>
        <w:pStyle w:val="SingleTxt"/>
      </w:pPr>
      <w:r>
        <w:rPr>
          <w:rFonts w:hint="eastAsia"/>
        </w:rPr>
        <w:tab/>
      </w:r>
      <w:r>
        <w:rPr>
          <w:rFonts w:hint="eastAsia"/>
        </w:rPr>
        <w:t>委员会认定，根据其第</w:t>
      </w:r>
      <w:r>
        <w:rPr>
          <w:rFonts w:hint="eastAsia"/>
        </w:rPr>
        <w:t>50/I</w:t>
      </w:r>
      <w:r>
        <w:rPr>
          <w:rFonts w:hint="eastAsia"/>
        </w:rPr>
        <w:t>号决定设立与缔约国开展建设性对话的国家工作队产生了积极影响，因此决定将国家工作队作为常设机构继续运作。</w:t>
      </w:r>
    </w:p>
    <w:p w:rsidR="00F17C3B" w:rsidRPr="00FB381B" w:rsidRDefault="00F17C3B" w:rsidP="00F17C3B">
      <w:pPr>
        <w:pStyle w:val="SingleTxt"/>
        <w:rPr>
          <w:rFonts w:ascii="黑体" w:eastAsia="黑体" w:hAnsi="黑体"/>
        </w:rPr>
      </w:pPr>
      <w:r w:rsidRPr="00FB381B">
        <w:rPr>
          <w:rFonts w:ascii="黑体" w:eastAsia="黑体" w:hAnsi="黑体" w:hint="eastAsia"/>
        </w:rPr>
        <w:t>第64/IV号决定</w:t>
      </w:r>
    </w:p>
    <w:p w:rsidR="00F17C3B" w:rsidRDefault="00F17C3B" w:rsidP="00F17C3B">
      <w:pPr>
        <w:pStyle w:val="SingleTxt"/>
      </w:pPr>
      <w:r>
        <w:rPr>
          <w:rFonts w:hint="eastAsia"/>
        </w:rPr>
        <w:tab/>
      </w:r>
      <w:r>
        <w:rPr>
          <w:rFonts w:hint="eastAsia"/>
        </w:rPr>
        <w:t>委员会决定请其秘书处在委员会外联网“背景资料”项下建一个题为“建设性对话文件”的文件夹，并鼓励各成员定期向该文件夹上传可用于建设性对话的问题、关于可持续发展目标指标</w:t>
      </w:r>
      <w:r>
        <w:rPr>
          <w:rFonts w:hint="eastAsia"/>
        </w:rPr>
        <w:t>5.1.1</w:t>
      </w:r>
      <w:r>
        <w:rPr>
          <w:rFonts w:hint="eastAsia"/>
        </w:rPr>
        <w:t>的次层面影响的讨论文件所载问题以及由联合国促进性别平等和增强妇女权能署</w:t>
      </w:r>
      <w:r>
        <w:rPr>
          <w:rFonts w:hint="eastAsia"/>
        </w:rPr>
        <w:t>(</w:t>
      </w:r>
      <w:r>
        <w:rPr>
          <w:rFonts w:hint="eastAsia"/>
        </w:rPr>
        <w:t>妇女署</w:t>
      </w:r>
      <w:r>
        <w:rPr>
          <w:rFonts w:hint="eastAsia"/>
        </w:rPr>
        <w:t>)</w:t>
      </w:r>
      <w:r>
        <w:rPr>
          <w:rFonts w:hint="eastAsia"/>
        </w:rPr>
        <w:t>为须向委员会提交报告的缔约国编写的关于妇女在预防冲突、冲突及冲突后局势中作用的第</w:t>
      </w:r>
      <w:r>
        <w:rPr>
          <w:rFonts w:hint="eastAsia"/>
        </w:rPr>
        <w:t>30(2013)</w:t>
      </w:r>
      <w:r>
        <w:rPr>
          <w:rFonts w:hint="eastAsia"/>
        </w:rPr>
        <w:t>号一般性建议和关于妇女与和平与安全的安全理事会决议的指南表</w:t>
      </w:r>
      <w:r>
        <w:rPr>
          <w:rFonts w:hint="eastAsia"/>
        </w:rPr>
        <w:t>C</w:t>
      </w:r>
      <w:r>
        <w:rPr>
          <w:rFonts w:hint="eastAsia"/>
        </w:rPr>
        <w:t>所载问题清单。</w:t>
      </w:r>
    </w:p>
    <w:p w:rsidR="00F17C3B" w:rsidRPr="00FB381B" w:rsidRDefault="00F17C3B" w:rsidP="00F17C3B">
      <w:pPr>
        <w:pStyle w:val="SingleTxt"/>
        <w:rPr>
          <w:rFonts w:ascii="黑体" w:eastAsia="黑体" w:hAnsi="黑体"/>
        </w:rPr>
      </w:pPr>
      <w:r w:rsidRPr="00FB381B">
        <w:rPr>
          <w:rFonts w:ascii="黑体" w:eastAsia="黑体" w:hAnsi="黑体" w:hint="eastAsia"/>
        </w:rPr>
        <w:t>第64/V号决定</w:t>
      </w:r>
    </w:p>
    <w:p w:rsidR="00F17C3B" w:rsidRDefault="00F17C3B" w:rsidP="00F17C3B">
      <w:pPr>
        <w:pStyle w:val="SingleTxt"/>
      </w:pPr>
      <w:r>
        <w:rPr>
          <w:rFonts w:hint="eastAsia"/>
        </w:rPr>
        <w:tab/>
      </w:r>
      <w:r>
        <w:rPr>
          <w:rFonts w:hint="eastAsia"/>
        </w:rPr>
        <w:t>委员会决定在其第六十五届会议期间的</w:t>
      </w:r>
      <w:r>
        <w:rPr>
          <w:rFonts w:hint="eastAsia"/>
        </w:rPr>
        <w:t>2016</w:t>
      </w:r>
      <w:r>
        <w:rPr>
          <w:rFonts w:hint="eastAsia"/>
        </w:rPr>
        <w:t>年</w:t>
      </w:r>
      <w:r>
        <w:rPr>
          <w:rFonts w:hint="eastAsia"/>
        </w:rPr>
        <w:t>11</w:t>
      </w:r>
      <w:r>
        <w:rPr>
          <w:rFonts w:hint="eastAsia"/>
        </w:rPr>
        <w:t>月</w:t>
      </w:r>
      <w:r>
        <w:rPr>
          <w:rFonts w:hint="eastAsia"/>
        </w:rPr>
        <w:t>17</w:t>
      </w:r>
      <w:r>
        <w:rPr>
          <w:rFonts w:hint="eastAsia"/>
        </w:rPr>
        <w:t>日与公约缔约国举行一次非正式会议，向其通报委员会工作方法和专题优先事项的最新情况。</w:t>
      </w:r>
    </w:p>
    <w:p w:rsidR="00F17C3B" w:rsidRPr="00FB381B" w:rsidRDefault="00F17C3B" w:rsidP="00F17C3B">
      <w:pPr>
        <w:pStyle w:val="SingleTxt"/>
        <w:rPr>
          <w:rFonts w:ascii="黑体" w:eastAsia="黑体" w:hAnsi="黑体"/>
        </w:rPr>
      </w:pPr>
      <w:r w:rsidRPr="00FB381B">
        <w:rPr>
          <w:rFonts w:ascii="黑体" w:eastAsia="黑体" w:hAnsi="黑体" w:hint="eastAsia"/>
        </w:rPr>
        <w:t>第64/VI号决定</w:t>
      </w:r>
    </w:p>
    <w:p w:rsidR="00F17C3B" w:rsidRDefault="00F17C3B" w:rsidP="00F17C3B">
      <w:pPr>
        <w:pStyle w:val="SingleTxt"/>
      </w:pPr>
      <w:r>
        <w:rPr>
          <w:rFonts w:hint="eastAsia"/>
        </w:rPr>
        <w:tab/>
      </w:r>
      <w:r>
        <w:rPr>
          <w:rFonts w:hint="eastAsia"/>
        </w:rPr>
        <w:t>委员会确认第六十六届会议会前工作组成员如下：克拉迪斯·阿科斯塔·巴</w:t>
      </w:r>
      <w:r w:rsidRPr="0029612A">
        <w:rPr>
          <w:rFonts w:hint="eastAsia"/>
          <w:spacing w:val="4"/>
        </w:rPr>
        <w:t>尔加斯、希拉里·格贝德玛、纳赫拉·海达尔、里亚·纳达莱亚和比扬卡玛利亚·波</w:t>
      </w:r>
      <w:r>
        <w:rPr>
          <w:rFonts w:hint="eastAsia"/>
        </w:rPr>
        <w:t>梅兰茨。</w:t>
      </w:r>
    </w:p>
    <w:p w:rsidR="00F17C3B" w:rsidRDefault="00F17C3B" w:rsidP="00F17C3B">
      <w:pPr>
        <w:spacing w:line="240" w:lineRule="auto"/>
        <w:jc w:val="left"/>
      </w:pPr>
      <w:r>
        <w:br w:type="page"/>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lastRenderedPageBreak/>
        <w:t>第二章</w:t>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组织和其他事项</w:t>
      </w:r>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ind w:left="1267" w:right="1260" w:hanging="1267"/>
        <w:jc w:val="left"/>
      </w:pPr>
      <w:r>
        <w:rPr>
          <w:rFonts w:hint="eastAsia"/>
        </w:rPr>
        <w:tab/>
        <w:t>A.</w:t>
      </w:r>
      <w:r>
        <w:rPr>
          <w:rFonts w:hint="eastAsia"/>
        </w:rPr>
        <w:tab/>
        <w:t>《公约》和《任择议定书》的缔约国</w:t>
      </w:r>
    </w:p>
    <w:p w:rsidR="00F17C3B" w:rsidRDefault="00F17C3B" w:rsidP="00F17C3B">
      <w:pPr>
        <w:pStyle w:val="SingleTxt"/>
        <w:spacing w:before="120"/>
      </w:pPr>
      <w:r>
        <w:rPr>
          <w:rFonts w:hint="eastAsia"/>
        </w:rPr>
        <w:t>1.</w:t>
      </w:r>
      <w:r>
        <w:rPr>
          <w:rFonts w:hint="eastAsia"/>
        </w:rPr>
        <w:tab/>
      </w:r>
      <w:r>
        <w:rPr>
          <w:rFonts w:hint="eastAsia"/>
        </w:rPr>
        <w:t>截至</w:t>
      </w:r>
      <w:r>
        <w:rPr>
          <w:rFonts w:hint="eastAsia"/>
        </w:rPr>
        <w:t>2016</w:t>
      </w:r>
      <w:r>
        <w:rPr>
          <w:rFonts w:hint="eastAsia"/>
        </w:rPr>
        <w:t>年</w:t>
      </w:r>
      <w:r>
        <w:rPr>
          <w:rFonts w:hint="eastAsia"/>
        </w:rPr>
        <w:t>7</w:t>
      </w:r>
      <w:r>
        <w:rPr>
          <w:rFonts w:hint="eastAsia"/>
        </w:rPr>
        <w:t>月</w:t>
      </w:r>
      <w:r>
        <w:rPr>
          <w:rFonts w:hint="eastAsia"/>
        </w:rPr>
        <w:t>22</w:t>
      </w:r>
      <w:r>
        <w:rPr>
          <w:rFonts w:hint="eastAsia"/>
        </w:rPr>
        <w:t>日</w:t>
      </w:r>
      <w:r>
        <w:rPr>
          <w:rFonts w:hint="eastAsia"/>
        </w:rPr>
        <w:t>(</w:t>
      </w:r>
      <w:r>
        <w:rPr>
          <w:rFonts w:hint="eastAsia"/>
        </w:rPr>
        <w:t>委员会第六十四届会议闭幕日</w:t>
      </w:r>
      <w:r>
        <w:rPr>
          <w:rFonts w:hint="eastAsia"/>
        </w:rPr>
        <w:t>)</w:t>
      </w:r>
      <w:r>
        <w:rPr>
          <w:rFonts w:hint="eastAsia"/>
        </w:rPr>
        <w:t>，公约缔约国数目为</w:t>
      </w:r>
      <w:r>
        <w:rPr>
          <w:rFonts w:hint="eastAsia"/>
        </w:rPr>
        <w:t>189</w:t>
      </w:r>
      <w:r>
        <w:rPr>
          <w:rFonts w:hint="eastAsia"/>
        </w:rPr>
        <w:t>个。此外，有</w:t>
      </w:r>
      <w:r>
        <w:rPr>
          <w:rFonts w:hint="eastAsia"/>
        </w:rPr>
        <w:t>70</w:t>
      </w:r>
      <w:r>
        <w:rPr>
          <w:rFonts w:hint="eastAsia"/>
        </w:rPr>
        <w:t>个国家接受了对《公约》关于委员会会议时间的第</w:t>
      </w:r>
      <w:r>
        <w:rPr>
          <w:rFonts w:hint="eastAsia"/>
        </w:rPr>
        <w:t>20</w:t>
      </w:r>
      <w:r>
        <w:rPr>
          <w:rFonts w:hint="eastAsia"/>
        </w:rPr>
        <w:t>条第</w:t>
      </w:r>
      <w:r>
        <w:rPr>
          <w:rFonts w:hint="eastAsia"/>
        </w:rPr>
        <w:t>(1)</w:t>
      </w:r>
      <w:r>
        <w:rPr>
          <w:rFonts w:hint="eastAsia"/>
        </w:rPr>
        <w:t>款的修正案。目前总共需要有</w:t>
      </w:r>
      <w:r>
        <w:rPr>
          <w:rFonts w:hint="eastAsia"/>
        </w:rPr>
        <w:t>126</w:t>
      </w:r>
      <w:r>
        <w:rPr>
          <w:rFonts w:hint="eastAsia"/>
        </w:rPr>
        <w:t>个《公约》缔约国接受该修正案，方可使之生效。</w:t>
      </w:r>
    </w:p>
    <w:p w:rsidR="00F17C3B" w:rsidRDefault="00F17C3B" w:rsidP="00F17C3B">
      <w:pPr>
        <w:pStyle w:val="SingleTxt"/>
      </w:pPr>
      <w:r>
        <w:rPr>
          <w:rFonts w:hint="eastAsia"/>
        </w:rPr>
        <w:t>2.</w:t>
      </w:r>
      <w:r>
        <w:rPr>
          <w:rFonts w:hint="eastAsia"/>
        </w:rPr>
        <w:tab/>
      </w:r>
      <w:r>
        <w:rPr>
          <w:rFonts w:hint="eastAsia"/>
        </w:rPr>
        <w:t>截至同一日期，《公约任择议定书》的缔约国数目为</w:t>
      </w:r>
      <w:r>
        <w:rPr>
          <w:rFonts w:hint="eastAsia"/>
        </w:rPr>
        <w:t>107</w:t>
      </w:r>
      <w:r>
        <w:rPr>
          <w:rFonts w:hint="eastAsia"/>
        </w:rPr>
        <w:t>个。</w:t>
      </w:r>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B.</w:t>
      </w:r>
      <w:r>
        <w:rPr>
          <w:rFonts w:hint="eastAsia"/>
        </w:rPr>
        <w:tab/>
        <w:t>会议开幕</w:t>
      </w:r>
    </w:p>
    <w:p w:rsidR="00F17C3B" w:rsidRDefault="00F17C3B" w:rsidP="00F17C3B">
      <w:pPr>
        <w:pStyle w:val="SingleTxt"/>
      </w:pPr>
      <w:r>
        <w:rPr>
          <w:rFonts w:hint="eastAsia"/>
        </w:rPr>
        <w:t>3.</w:t>
      </w:r>
      <w:r>
        <w:rPr>
          <w:rFonts w:hint="eastAsia"/>
        </w:rPr>
        <w:tab/>
      </w:r>
      <w:r>
        <w:rPr>
          <w:rFonts w:hint="eastAsia"/>
        </w:rPr>
        <w:t>委员会于</w:t>
      </w:r>
      <w:r>
        <w:rPr>
          <w:rFonts w:hint="eastAsia"/>
        </w:rPr>
        <w:t>2016</w:t>
      </w:r>
      <w:r>
        <w:rPr>
          <w:rFonts w:hint="eastAsia"/>
        </w:rPr>
        <w:t>年</w:t>
      </w:r>
      <w:r>
        <w:rPr>
          <w:rFonts w:hint="eastAsia"/>
        </w:rPr>
        <w:t>7</w:t>
      </w:r>
      <w:r>
        <w:rPr>
          <w:rFonts w:hint="eastAsia"/>
        </w:rPr>
        <w:t>月</w:t>
      </w:r>
      <w:r>
        <w:rPr>
          <w:rFonts w:hint="eastAsia"/>
        </w:rPr>
        <w:t>4</w:t>
      </w:r>
      <w:r>
        <w:rPr>
          <w:rFonts w:hint="eastAsia"/>
        </w:rPr>
        <w:t>日至</w:t>
      </w:r>
      <w:r>
        <w:rPr>
          <w:rFonts w:hint="eastAsia"/>
        </w:rPr>
        <w:t>22</w:t>
      </w:r>
      <w:r>
        <w:rPr>
          <w:rFonts w:hint="eastAsia"/>
        </w:rPr>
        <w:t>日在联合国日内瓦办事处举行第六十四届会议。委员会举行了</w:t>
      </w:r>
      <w:r>
        <w:rPr>
          <w:rFonts w:hint="eastAsia"/>
        </w:rPr>
        <w:t>20</w:t>
      </w:r>
      <w:r>
        <w:rPr>
          <w:rFonts w:hint="eastAsia"/>
        </w:rPr>
        <w:t>次全体会议，并为讨论议程项目</w:t>
      </w:r>
      <w:r>
        <w:rPr>
          <w:rFonts w:hint="eastAsia"/>
        </w:rPr>
        <w:t>5</w:t>
      </w:r>
      <w:r>
        <w:rPr>
          <w:rFonts w:hint="eastAsia"/>
        </w:rPr>
        <w:t>至</w:t>
      </w:r>
      <w:r>
        <w:rPr>
          <w:rFonts w:hint="eastAsia"/>
        </w:rPr>
        <w:t>8</w:t>
      </w:r>
      <w:r>
        <w:rPr>
          <w:rFonts w:hint="eastAsia"/>
        </w:rPr>
        <w:t>举行了</w:t>
      </w:r>
      <w:r>
        <w:rPr>
          <w:rFonts w:hint="eastAsia"/>
        </w:rPr>
        <w:t>8</w:t>
      </w:r>
      <w:r>
        <w:rPr>
          <w:rFonts w:hint="eastAsia"/>
        </w:rPr>
        <w:t>次会议。委员会收到的文件的清单载于本报告第一部分附件。</w:t>
      </w:r>
    </w:p>
    <w:p w:rsidR="00F17C3B" w:rsidRDefault="00F17C3B" w:rsidP="00F17C3B">
      <w:pPr>
        <w:pStyle w:val="SingleTxt"/>
      </w:pPr>
      <w:r>
        <w:rPr>
          <w:rFonts w:hint="eastAsia"/>
        </w:rPr>
        <w:t>4.</w:t>
      </w:r>
      <w:r>
        <w:rPr>
          <w:rFonts w:hint="eastAsia"/>
        </w:rPr>
        <w:tab/>
        <w:t>2016</w:t>
      </w:r>
      <w:r>
        <w:rPr>
          <w:rFonts w:hint="eastAsia"/>
        </w:rPr>
        <w:t>年</w:t>
      </w:r>
      <w:r>
        <w:rPr>
          <w:rFonts w:hint="eastAsia"/>
        </w:rPr>
        <w:t>7</w:t>
      </w:r>
      <w:r>
        <w:rPr>
          <w:rFonts w:hint="eastAsia"/>
        </w:rPr>
        <w:t>月</w:t>
      </w:r>
      <w:r>
        <w:rPr>
          <w:rFonts w:hint="eastAsia"/>
        </w:rPr>
        <w:t>4</w:t>
      </w:r>
      <w:r>
        <w:rPr>
          <w:rFonts w:hint="eastAsia"/>
        </w:rPr>
        <w:t>日，主席宣布第</w:t>
      </w:r>
      <w:r>
        <w:rPr>
          <w:rFonts w:hint="eastAsia"/>
        </w:rPr>
        <w:t>1403</w:t>
      </w:r>
      <w:r>
        <w:rPr>
          <w:rFonts w:hint="eastAsia"/>
        </w:rPr>
        <w:t>次会议开幕。</w:t>
      </w:r>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C.</w:t>
      </w:r>
      <w:r>
        <w:rPr>
          <w:rFonts w:hint="eastAsia"/>
        </w:rPr>
        <w:tab/>
        <w:t>通过议程</w:t>
      </w:r>
    </w:p>
    <w:p w:rsidR="00F17C3B" w:rsidRDefault="00F17C3B" w:rsidP="00F17C3B">
      <w:pPr>
        <w:pStyle w:val="SingleTxt"/>
      </w:pPr>
      <w:r>
        <w:rPr>
          <w:rFonts w:hint="eastAsia"/>
        </w:rPr>
        <w:t>5.</w:t>
      </w:r>
      <w:r>
        <w:rPr>
          <w:rFonts w:hint="eastAsia"/>
        </w:rPr>
        <w:tab/>
        <w:t>2016</w:t>
      </w:r>
      <w:r>
        <w:rPr>
          <w:rFonts w:hint="eastAsia"/>
        </w:rPr>
        <w:t>年</w:t>
      </w:r>
      <w:r>
        <w:rPr>
          <w:rFonts w:hint="eastAsia"/>
        </w:rPr>
        <w:t>7</w:t>
      </w:r>
      <w:r>
        <w:rPr>
          <w:rFonts w:hint="eastAsia"/>
        </w:rPr>
        <w:t>月</w:t>
      </w:r>
      <w:r>
        <w:rPr>
          <w:rFonts w:hint="eastAsia"/>
        </w:rPr>
        <w:t>4</w:t>
      </w:r>
      <w:r>
        <w:rPr>
          <w:rFonts w:hint="eastAsia"/>
        </w:rPr>
        <w:t>日，委员会第</w:t>
      </w:r>
      <w:r>
        <w:rPr>
          <w:rFonts w:hint="eastAsia"/>
        </w:rPr>
        <w:t>1403</w:t>
      </w:r>
      <w:r>
        <w:rPr>
          <w:rFonts w:hint="eastAsia"/>
        </w:rPr>
        <w:t>次会议通过了临时议程</w:t>
      </w:r>
      <w:r>
        <w:rPr>
          <w:rFonts w:hint="eastAsia"/>
        </w:rPr>
        <w:t>(CEDAW/C</w:t>
      </w:r>
      <w:hyperlink r:id="rId17" w:history="1">
        <w:r w:rsidRPr="008F0E97">
          <w:rPr>
            <w:rStyle w:val="ad"/>
            <w:rFonts w:hint="eastAsia"/>
          </w:rPr>
          <w:t>/</w:t>
        </w:r>
      </w:hyperlink>
      <w:r>
        <w:rPr>
          <w:rFonts w:hint="eastAsia"/>
        </w:rPr>
        <w:t>64/1)</w:t>
      </w:r>
      <w:hyperlink r:id="rId18" w:history="1">
        <w:r w:rsidRPr="006B2594">
          <w:rPr>
            <w:rStyle w:val="ad"/>
            <w:rFonts w:hint="eastAsia"/>
          </w:rPr>
          <w:t>。</w:t>
        </w:r>
      </w:hyperlink>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D.</w:t>
      </w:r>
      <w:r>
        <w:rPr>
          <w:rFonts w:hint="eastAsia"/>
        </w:rPr>
        <w:tab/>
        <w:t>会前工作组的报告</w:t>
      </w:r>
    </w:p>
    <w:p w:rsidR="00F17C3B" w:rsidRDefault="00F17C3B" w:rsidP="00F17C3B">
      <w:pPr>
        <w:pStyle w:val="SingleTxt"/>
      </w:pPr>
      <w:r>
        <w:rPr>
          <w:rFonts w:hint="eastAsia"/>
        </w:rPr>
        <w:t>6.</w:t>
      </w:r>
      <w:r>
        <w:rPr>
          <w:rFonts w:hint="eastAsia"/>
        </w:rPr>
        <w:tab/>
        <w:t>2015</w:t>
      </w:r>
      <w:r>
        <w:rPr>
          <w:rFonts w:hint="eastAsia"/>
        </w:rPr>
        <w:t>年</w:t>
      </w:r>
      <w:r>
        <w:rPr>
          <w:rFonts w:hint="eastAsia"/>
        </w:rPr>
        <w:t>11</w:t>
      </w:r>
      <w:r>
        <w:rPr>
          <w:rFonts w:hint="eastAsia"/>
        </w:rPr>
        <w:t>月</w:t>
      </w:r>
      <w:r>
        <w:rPr>
          <w:rFonts w:hint="eastAsia"/>
        </w:rPr>
        <w:t>23</w:t>
      </w:r>
      <w:r>
        <w:rPr>
          <w:rFonts w:hint="eastAsia"/>
        </w:rPr>
        <w:t>日至</w:t>
      </w:r>
      <w:r>
        <w:rPr>
          <w:rFonts w:hint="eastAsia"/>
        </w:rPr>
        <w:t>27</w:t>
      </w:r>
      <w:r>
        <w:rPr>
          <w:rFonts w:hint="eastAsia"/>
        </w:rPr>
        <w:t>日，会前工作组举行了会议。狄奥多拉·奥贝·恩汪科沃在</w:t>
      </w:r>
      <w:r>
        <w:rPr>
          <w:rFonts w:hint="eastAsia"/>
        </w:rPr>
        <w:t>2016</w:t>
      </w:r>
      <w:r>
        <w:rPr>
          <w:rFonts w:hint="eastAsia"/>
        </w:rPr>
        <w:t>年</w:t>
      </w:r>
      <w:r>
        <w:rPr>
          <w:rFonts w:hint="eastAsia"/>
        </w:rPr>
        <w:t>7</w:t>
      </w:r>
      <w:r>
        <w:rPr>
          <w:rFonts w:hint="eastAsia"/>
        </w:rPr>
        <w:t>月</w:t>
      </w:r>
      <w:r>
        <w:rPr>
          <w:rFonts w:hint="eastAsia"/>
        </w:rPr>
        <w:t>4</w:t>
      </w:r>
      <w:r>
        <w:rPr>
          <w:rFonts w:hint="eastAsia"/>
        </w:rPr>
        <w:t>日举行的第</w:t>
      </w:r>
      <w:r>
        <w:rPr>
          <w:rFonts w:hint="eastAsia"/>
        </w:rPr>
        <w:t>1403</w:t>
      </w:r>
      <w:r>
        <w:rPr>
          <w:rFonts w:hint="eastAsia"/>
        </w:rPr>
        <w:t>次会议上介绍了会前工作组的报告</w:t>
      </w:r>
      <w:r>
        <w:rPr>
          <w:rFonts w:hint="eastAsia"/>
        </w:rPr>
        <w:t>(</w:t>
      </w:r>
      <w:hyperlink r:id="rId19" w:history="1">
        <w:r w:rsidRPr="008F0E97">
          <w:rPr>
            <w:rStyle w:val="ad"/>
            <w:rFonts w:hint="eastAsia"/>
          </w:rPr>
          <w:t>CEDAW/C/PSWG/64/1</w:t>
        </w:r>
      </w:hyperlink>
      <w:r>
        <w:rPr>
          <w:rFonts w:hint="eastAsia"/>
        </w:rPr>
        <w:t>)</w:t>
      </w:r>
      <w:hyperlink r:id="rId20" w:history="1">
        <w:r w:rsidRPr="006B2594">
          <w:rPr>
            <w:rStyle w:val="ad"/>
            <w:rFonts w:hint="eastAsia"/>
          </w:rPr>
          <w:t>。</w:t>
        </w:r>
      </w:hyperlink>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E.</w:t>
      </w:r>
      <w:r>
        <w:rPr>
          <w:rFonts w:hint="eastAsia"/>
        </w:rPr>
        <w:tab/>
        <w:t>工作安排</w:t>
      </w:r>
    </w:p>
    <w:p w:rsidR="00F17C3B" w:rsidRDefault="00F17C3B" w:rsidP="00F17C3B">
      <w:pPr>
        <w:pStyle w:val="SingleTxt"/>
      </w:pPr>
      <w:r>
        <w:rPr>
          <w:rFonts w:hint="eastAsia"/>
        </w:rPr>
        <w:t>7.</w:t>
      </w:r>
      <w:r>
        <w:rPr>
          <w:rFonts w:hint="eastAsia"/>
        </w:rPr>
        <w:tab/>
        <w:t>2016</w:t>
      </w:r>
      <w:r>
        <w:rPr>
          <w:rFonts w:hint="eastAsia"/>
        </w:rPr>
        <w:t>年</w:t>
      </w:r>
      <w:r>
        <w:rPr>
          <w:rFonts w:hint="eastAsia"/>
        </w:rPr>
        <w:t>7</w:t>
      </w:r>
      <w:r>
        <w:rPr>
          <w:rFonts w:hint="eastAsia"/>
        </w:rPr>
        <w:t>月</w:t>
      </w:r>
      <w:r>
        <w:rPr>
          <w:rFonts w:hint="eastAsia"/>
        </w:rPr>
        <w:t>4</w:t>
      </w:r>
      <w:r>
        <w:rPr>
          <w:rFonts w:hint="eastAsia"/>
        </w:rPr>
        <w:t>日和</w:t>
      </w:r>
      <w:r>
        <w:rPr>
          <w:rFonts w:hint="eastAsia"/>
        </w:rPr>
        <w:t>11</w:t>
      </w:r>
      <w:r>
        <w:rPr>
          <w:rFonts w:hint="eastAsia"/>
        </w:rPr>
        <w:t>日，委员会与联合国系统专门机构、基金和方案以及其他政府间组织的代表举行了闭门会议，这些机构在会上介绍了具体国家的情况及它们为支持执行《公约》所作努力。</w:t>
      </w:r>
    </w:p>
    <w:p w:rsidR="00F17C3B" w:rsidRDefault="00F17C3B" w:rsidP="00F17C3B">
      <w:pPr>
        <w:pStyle w:val="SingleTxt"/>
      </w:pPr>
      <w:r>
        <w:rPr>
          <w:rFonts w:hint="eastAsia"/>
        </w:rPr>
        <w:t>8.</w:t>
      </w:r>
      <w:r>
        <w:rPr>
          <w:rFonts w:hint="eastAsia"/>
        </w:rPr>
        <w:tab/>
      </w:r>
      <w:r>
        <w:rPr>
          <w:rFonts w:hint="eastAsia"/>
        </w:rPr>
        <w:t>此外，委员会与非政府组织和国家人权机构的代表举行了非正式公开会议，这些代表提供了资料，说明有报告交由委员会届会审议的缔约国执行《公约》的情况。</w:t>
      </w:r>
    </w:p>
    <w:p w:rsidR="00F17C3B" w:rsidRDefault="00F17C3B" w:rsidP="00F17C3B">
      <w:pPr>
        <w:pStyle w:val="SingleTxt"/>
      </w:pPr>
      <w:r>
        <w:rPr>
          <w:rFonts w:hint="eastAsia"/>
        </w:rPr>
        <w:t>9.</w:t>
      </w:r>
      <w:r>
        <w:rPr>
          <w:rFonts w:hint="eastAsia"/>
        </w:rPr>
        <w:tab/>
        <w:t>2016</w:t>
      </w:r>
      <w:r>
        <w:rPr>
          <w:rFonts w:hint="eastAsia"/>
        </w:rPr>
        <w:t>年</w:t>
      </w:r>
      <w:r>
        <w:rPr>
          <w:rFonts w:hint="eastAsia"/>
        </w:rPr>
        <w:t>7</w:t>
      </w:r>
      <w:r>
        <w:rPr>
          <w:rFonts w:hint="eastAsia"/>
        </w:rPr>
        <w:t>月</w:t>
      </w:r>
      <w:r>
        <w:rPr>
          <w:rFonts w:hint="eastAsia"/>
        </w:rPr>
        <w:t>8</w:t>
      </w:r>
      <w:r>
        <w:rPr>
          <w:rFonts w:hint="eastAsia"/>
        </w:rPr>
        <w:t>日，大赦国际的一名代表在一次非公开的非正式会议上介绍了其关于性工作者的新政策。</w:t>
      </w:r>
    </w:p>
    <w:p w:rsidR="00F17C3B" w:rsidRDefault="00F17C3B" w:rsidP="00F17C3B">
      <w:pPr>
        <w:pStyle w:val="SingleTxt"/>
      </w:pPr>
      <w:r>
        <w:rPr>
          <w:rFonts w:hint="eastAsia"/>
        </w:rPr>
        <w:t>10.</w:t>
      </w:r>
      <w:r>
        <w:rPr>
          <w:rFonts w:hint="eastAsia"/>
        </w:rPr>
        <w:tab/>
        <w:t>2016</w:t>
      </w:r>
      <w:r>
        <w:rPr>
          <w:rFonts w:hint="eastAsia"/>
        </w:rPr>
        <w:t>年</w:t>
      </w:r>
      <w:r>
        <w:rPr>
          <w:rFonts w:hint="eastAsia"/>
        </w:rPr>
        <w:t>7</w:t>
      </w:r>
      <w:r>
        <w:rPr>
          <w:rFonts w:hint="eastAsia"/>
        </w:rPr>
        <w:t>月</w:t>
      </w:r>
      <w:r>
        <w:rPr>
          <w:rFonts w:hint="eastAsia"/>
        </w:rPr>
        <w:t>21</w:t>
      </w:r>
      <w:r>
        <w:rPr>
          <w:rFonts w:hint="eastAsia"/>
        </w:rPr>
        <w:t>日，委员会与保护所有移民工人及其家庭成员权利委员会举行了由联合国人权事务高级专员办事处和妇女署共同主持的关于通过《公约》促进和保护移民女工人权和劳工权利的公开会外活动。</w:t>
      </w:r>
    </w:p>
    <w:p w:rsidR="00F17C3B" w:rsidRDefault="00F17C3B" w:rsidP="00F17C3B">
      <w:pPr>
        <w:spacing w:line="240" w:lineRule="auto"/>
        <w:jc w:val="left"/>
        <w:rPr>
          <w:rFonts w:ascii="黑体" w:eastAsia="黑体"/>
          <w:sz w:val="24"/>
        </w:rPr>
      </w:pPr>
      <w:r>
        <w:br w:type="page"/>
      </w:r>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ab/>
        <w:t>F.</w:t>
      </w:r>
      <w:r>
        <w:rPr>
          <w:rFonts w:hint="eastAsia"/>
        </w:rPr>
        <w:tab/>
        <w:t>委员会成员</w:t>
      </w:r>
    </w:p>
    <w:p w:rsidR="00F17C3B" w:rsidRDefault="00F17C3B" w:rsidP="00F17C3B">
      <w:pPr>
        <w:pStyle w:val="SingleTxt"/>
      </w:pPr>
      <w:r>
        <w:rPr>
          <w:rFonts w:hint="eastAsia"/>
        </w:rPr>
        <w:t>11.</w:t>
      </w:r>
      <w:r>
        <w:rPr>
          <w:rFonts w:hint="eastAsia"/>
        </w:rPr>
        <w:tab/>
      </w:r>
      <w:r>
        <w:rPr>
          <w:rFonts w:hint="eastAsia"/>
        </w:rPr>
        <w:t>除里廉·霍夫梅斯特之外的所有成员都出席第六十四届会议。下列成员在所述日期没有参加会议：艾谢·费里德·阿贾尔，</w:t>
      </w:r>
      <w:r>
        <w:rPr>
          <w:rFonts w:hint="eastAsia"/>
        </w:rPr>
        <w:t>7</w:t>
      </w:r>
      <w:r>
        <w:rPr>
          <w:rFonts w:hint="eastAsia"/>
        </w:rPr>
        <w:t>月</w:t>
      </w:r>
      <w:r>
        <w:rPr>
          <w:rFonts w:hint="eastAsia"/>
        </w:rPr>
        <w:t>4</w:t>
      </w:r>
      <w:r>
        <w:rPr>
          <w:rFonts w:hint="eastAsia"/>
        </w:rPr>
        <w:t>日、</w:t>
      </w:r>
      <w:r>
        <w:rPr>
          <w:rFonts w:hint="eastAsia"/>
        </w:rPr>
        <w:t>11</w:t>
      </w:r>
      <w:r>
        <w:rPr>
          <w:rFonts w:hint="eastAsia"/>
        </w:rPr>
        <w:t>日、</w:t>
      </w:r>
      <w:r>
        <w:rPr>
          <w:rFonts w:hint="eastAsia"/>
        </w:rPr>
        <w:t>12</w:t>
      </w:r>
      <w:r>
        <w:rPr>
          <w:rFonts w:hint="eastAsia"/>
        </w:rPr>
        <w:t>日和</w:t>
      </w:r>
      <w:r>
        <w:rPr>
          <w:rFonts w:hint="eastAsia"/>
        </w:rPr>
        <w:t>18</w:t>
      </w:r>
      <w:r>
        <w:rPr>
          <w:rFonts w:hint="eastAsia"/>
        </w:rPr>
        <w:t>至</w:t>
      </w:r>
      <w:r>
        <w:rPr>
          <w:rFonts w:hint="eastAsia"/>
        </w:rPr>
        <w:t>22</w:t>
      </w:r>
      <w:r>
        <w:rPr>
          <w:rFonts w:hint="eastAsia"/>
        </w:rPr>
        <w:t>日；尼科尔·阿梅利，</w:t>
      </w:r>
      <w:r>
        <w:rPr>
          <w:rFonts w:hint="eastAsia"/>
        </w:rPr>
        <w:t>7</w:t>
      </w:r>
      <w:r>
        <w:rPr>
          <w:rFonts w:hint="eastAsia"/>
        </w:rPr>
        <w:t>月</w:t>
      </w:r>
      <w:r>
        <w:rPr>
          <w:rFonts w:hint="eastAsia"/>
        </w:rPr>
        <w:t>20</w:t>
      </w:r>
      <w:r>
        <w:rPr>
          <w:rFonts w:hint="eastAsia"/>
        </w:rPr>
        <w:t>至</w:t>
      </w:r>
      <w:r>
        <w:rPr>
          <w:rFonts w:hint="eastAsia"/>
        </w:rPr>
        <w:t>22</w:t>
      </w:r>
      <w:r>
        <w:rPr>
          <w:rFonts w:hint="eastAsia"/>
        </w:rPr>
        <w:t>日；尼克拉斯·布鲁恩，</w:t>
      </w:r>
      <w:r>
        <w:rPr>
          <w:rFonts w:hint="eastAsia"/>
        </w:rPr>
        <w:t>7</w:t>
      </w:r>
      <w:r>
        <w:rPr>
          <w:rFonts w:hint="eastAsia"/>
        </w:rPr>
        <w:t>月</w:t>
      </w:r>
      <w:r>
        <w:rPr>
          <w:rFonts w:hint="eastAsia"/>
        </w:rPr>
        <w:t>21</w:t>
      </w:r>
      <w:r>
        <w:rPr>
          <w:rFonts w:hint="eastAsia"/>
        </w:rPr>
        <w:t>日和</w:t>
      </w:r>
      <w:r>
        <w:rPr>
          <w:rFonts w:hint="eastAsia"/>
        </w:rPr>
        <w:t>22</w:t>
      </w:r>
      <w:r>
        <w:rPr>
          <w:rFonts w:hint="eastAsia"/>
        </w:rPr>
        <w:t>日；露特·哈尔帕林</w:t>
      </w:r>
      <w:r>
        <w:rPr>
          <w:rFonts w:hint="eastAsia"/>
        </w:rPr>
        <w:t>-</w:t>
      </w:r>
      <w:r>
        <w:rPr>
          <w:rFonts w:hint="eastAsia"/>
        </w:rPr>
        <w:t>卡达里，</w:t>
      </w:r>
      <w:r>
        <w:rPr>
          <w:rFonts w:hint="eastAsia"/>
        </w:rPr>
        <w:t>7</w:t>
      </w:r>
      <w:r>
        <w:rPr>
          <w:rFonts w:hint="eastAsia"/>
        </w:rPr>
        <w:t>月</w:t>
      </w:r>
      <w:r>
        <w:rPr>
          <w:rFonts w:hint="eastAsia"/>
        </w:rPr>
        <w:t>8</w:t>
      </w:r>
      <w:r>
        <w:rPr>
          <w:rFonts w:hint="eastAsia"/>
        </w:rPr>
        <w:t>日和</w:t>
      </w:r>
      <w:r>
        <w:rPr>
          <w:rFonts w:hint="eastAsia"/>
        </w:rPr>
        <w:t>22</w:t>
      </w:r>
      <w:r>
        <w:rPr>
          <w:rFonts w:hint="eastAsia"/>
        </w:rPr>
        <w:t>日；伊斯马特·贾汉，</w:t>
      </w:r>
      <w:r>
        <w:rPr>
          <w:rFonts w:hint="eastAsia"/>
        </w:rPr>
        <w:t>7</w:t>
      </w:r>
      <w:r>
        <w:rPr>
          <w:rFonts w:hint="eastAsia"/>
        </w:rPr>
        <w:t>月</w:t>
      </w:r>
      <w:r>
        <w:rPr>
          <w:rFonts w:hint="eastAsia"/>
        </w:rPr>
        <w:t>11</w:t>
      </w:r>
      <w:r>
        <w:rPr>
          <w:rFonts w:hint="eastAsia"/>
        </w:rPr>
        <w:t>日、</w:t>
      </w:r>
      <w:r>
        <w:rPr>
          <w:rFonts w:hint="eastAsia"/>
        </w:rPr>
        <w:t>14</w:t>
      </w:r>
      <w:r>
        <w:rPr>
          <w:rFonts w:hint="eastAsia"/>
        </w:rPr>
        <w:t>日和</w:t>
      </w:r>
      <w:r>
        <w:rPr>
          <w:rFonts w:hint="eastAsia"/>
        </w:rPr>
        <w:t>15</w:t>
      </w:r>
      <w:r>
        <w:rPr>
          <w:rFonts w:hint="eastAsia"/>
        </w:rPr>
        <w:t>日；里亚·纳达莱亚，</w:t>
      </w:r>
      <w:r>
        <w:rPr>
          <w:rFonts w:hint="eastAsia"/>
        </w:rPr>
        <w:t>7</w:t>
      </w:r>
      <w:r>
        <w:rPr>
          <w:rFonts w:hint="eastAsia"/>
        </w:rPr>
        <w:t>月</w:t>
      </w:r>
      <w:r>
        <w:rPr>
          <w:rFonts w:hint="eastAsia"/>
        </w:rPr>
        <w:t>20</w:t>
      </w:r>
      <w:r>
        <w:rPr>
          <w:rFonts w:hint="eastAsia"/>
        </w:rPr>
        <w:t>日。本报告第二部分附件二载有委员会成员名单，同时注明了其各自的任期。</w:t>
      </w:r>
    </w:p>
    <w:p w:rsidR="00F17C3B" w:rsidRDefault="00F17C3B" w:rsidP="00F17C3B">
      <w:pPr>
        <w:spacing w:line="240" w:lineRule="auto"/>
        <w:jc w:val="left"/>
      </w:pPr>
      <w:r>
        <w:br w:type="page"/>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lastRenderedPageBreak/>
        <w:t>第三章</w:t>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主席关于闭会期间活动的报告</w:t>
      </w:r>
    </w:p>
    <w:p w:rsidR="00F17C3B" w:rsidRDefault="00F17C3B" w:rsidP="00F17C3B">
      <w:pPr>
        <w:pStyle w:val="SingleTxt"/>
        <w:spacing w:before="240"/>
      </w:pPr>
      <w:r>
        <w:rPr>
          <w:rFonts w:hint="eastAsia"/>
        </w:rPr>
        <w:t>12.</w:t>
      </w:r>
      <w:r>
        <w:rPr>
          <w:rFonts w:hint="eastAsia"/>
        </w:rPr>
        <w:tab/>
      </w:r>
      <w:r>
        <w:rPr>
          <w:rFonts w:hint="eastAsia"/>
        </w:rPr>
        <w:t>在</w:t>
      </w:r>
      <w:r>
        <w:rPr>
          <w:rFonts w:hint="eastAsia"/>
        </w:rPr>
        <w:t>2016</w:t>
      </w:r>
      <w:r>
        <w:rPr>
          <w:rFonts w:hint="eastAsia"/>
        </w:rPr>
        <w:t>年</w:t>
      </w:r>
      <w:r>
        <w:rPr>
          <w:rFonts w:hint="eastAsia"/>
        </w:rPr>
        <w:t>7</w:t>
      </w:r>
      <w:r>
        <w:rPr>
          <w:rFonts w:hint="eastAsia"/>
        </w:rPr>
        <w:t>月</w:t>
      </w:r>
      <w:r>
        <w:rPr>
          <w:rFonts w:hint="eastAsia"/>
        </w:rPr>
        <w:t>4</w:t>
      </w:r>
      <w:r>
        <w:rPr>
          <w:rFonts w:hint="eastAsia"/>
        </w:rPr>
        <w:t>日举行的第</w:t>
      </w:r>
      <w:r>
        <w:rPr>
          <w:rFonts w:hint="eastAsia"/>
        </w:rPr>
        <w:t>1403</w:t>
      </w:r>
      <w:r>
        <w:rPr>
          <w:rFonts w:hint="eastAsia"/>
        </w:rPr>
        <w:t>次会议上，主席提交了一份关于她本人自第六十三届会议以来的活动情况的报告。</w:t>
      </w:r>
    </w:p>
    <w:p w:rsidR="00F17C3B" w:rsidRDefault="00F17C3B" w:rsidP="00F17C3B">
      <w:pPr>
        <w:spacing w:line="240" w:lineRule="auto"/>
        <w:jc w:val="left"/>
      </w:pPr>
      <w:r>
        <w:br w:type="page"/>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lastRenderedPageBreak/>
        <w:t>第四章</w:t>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审议缔约国根据《公约》第18条提交的报告</w:t>
      </w:r>
    </w:p>
    <w:p w:rsidR="00F17C3B" w:rsidRDefault="00F17C3B" w:rsidP="00F17C3B">
      <w:pPr>
        <w:pStyle w:val="SingleTxt"/>
        <w:spacing w:before="240"/>
      </w:pPr>
      <w:r>
        <w:rPr>
          <w:rFonts w:hint="eastAsia"/>
        </w:rPr>
        <w:t>13.</w:t>
      </w:r>
      <w:r>
        <w:rPr>
          <w:rFonts w:hint="eastAsia"/>
        </w:rPr>
        <w:tab/>
      </w:r>
      <w:r>
        <w:rPr>
          <w:rFonts w:hint="eastAsia"/>
        </w:rPr>
        <w:t>委员会审议了</w:t>
      </w:r>
      <w:r>
        <w:rPr>
          <w:rFonts w:hint="eastAsia"/>
        </w:rPr>
        <w:t>8</w:t>
      </w:r>
      <w:r>
        <w:rPr>
          <w:rFonts w:hint="eastAsia"/>
        </w:rPr>
        <w:t>个缔约国根据《公约》第</w:t>
      </w:r>
      <w:r>
        <w:rPr>
          <w:rFonts w:hint="eastAsia"/>
        </w:rPr>
        <w:t>18</w:t>
      </w:r>
      <w:r>
        <w:rPr>
          <w:rFonts w:hint="eastAsia"/>
        </w:rPr>
        <w:t>条提交的报告，并编写了关于这些报告的以下结论意见：</w:t>
      </w:r>
    </w:p>
    <w:tbl>
      <w:tblPr>
        <w:tblW w:w="0" w:type="auto"/>
        <w:tblInd w:w="1800" w:type="dxa"/>
        <w:tblCellMar>
          <w:left w:w="0" w:type="dxa"/>
          <w:right w:w="0" w:type="dxa"/>
        </w:tblCellMar>
        <w:tblLook w:val="0000" w:firstRow="0" w:lastRow="0" w:firstColumn="0" w:lastColumn="0" w:noHBand="0" w:noVBand="0"/>
      </w:tblPr>
      <w:tblGrid>
        <w:gridCol w:w="3060"/>
        <w:gridCol w:w="3240"/>
      </w:tblGrid>
      <w:tr w:rsidR="00F17C3B" w:rsidRPr="00C94480" w:rsidTr="005531A9">
        <w:tc>
          <w:tcPr>
            <w:tcW w:w="3060" w:type="dxa"/>
            <w:shd w:val="clear" w:color="auto" w:fill="auto"/>
          </w:tcPr>
          <w:p w:rsidR="00F17C3B" w:rsidRPr="00C94480"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94480">
              <w:t>阿尔巴尼亚</w:t>
            </w:r>
          </w:p>
        </w:tc>
        <w:tc>
          <w:tcPr>
            <w:tcW w:w="3240" w:type="dxa"/>
            <w:shd w:val="clear" w:color="auto" w:fill="auto"/>
          </w:tcPr>
          <w:p w:rsidR="00F17C3B" w:rsidRPr="00C94480"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94480">
              <w:t>(</w:t>
            </w:r>
            <w:hyperlink r:id="rId21" w:history="1">
              <w:r w:rsidRPr="006B2594">
                <w:rPr>
                  <w:rStyle w:val="ad"/>
                </w:rPr>
                <w:t>CEDAW/C/ALB/CO/4</w:t>
              </w:r>
            </w:hyperlink>
            <w:r w:rsidRPr="00C94480">
              <w:t>)</w:t>
            </w:r>
          </w:p>
        </w:tc>
      </w:tr>
      <w:tr w:rsidR="00F17C3B" w:rsidRPr="00C94480" w:rsidTr="005531A9">
        <w:tc>
          <w:tcPr>
            <w:tcW w:w="3060" w:type="dxa"/>
            <w:shd w:val="clear" w:color="auto" w:fill="auto"/>
          </w:tcPr>
          <w:p w:rsidR="00F17C3B" w:rsidRPr="00C94480"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94480">
              <w:t>法国</w:t>
            </w:r>
          </w:p>
        </w:tc>
        <w:tc>
          <w:tcPr>
            <w:tcW w:w="3240" w:type="dxa"/>
            <w:shd w:val="clear" w:color="auto" w:fill="auto"/>
          </w:tcPr>
          <w:p w:rsidR="00F17C3B" w:rsidRPr="00C94480"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94480">
              <w:t>(</w:t>
            </w:r>
            <w:hyperlink r:id="rId22" w:history="1">
              <w:r w:rsidRPr="006B2594">
                <w:rPr>
                  <w:rStyle w:val="ad"/>
                </w:rPr>
                <w:t>CEDAW/C/FRA/CO/7-8</w:t>
              </w:r>
            </w:hyperlink>
            <w:r w:rsidRPr="00C94480">
              <w:t>)</w:t>
            </w:r>
          </w:p>
        </w:tc>
      </w:tr>
      <w:tr w:rsidR="00F17C3B" w:rsidRPr="00C94480" w:rsidTr="005531A9">
        <w:tc>
          <w:tcPr>
            <w:tcW w:w="3060" w:type="dxa"/>
            <w:shd w:val="clear" w:color="auto" w:fill="auto"/>
          </w:tcPr>
          <w:p w:rsidR="00F17C3B" w:rsidRPr="00C94480"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94480">
              <w:t>马里</w:t>
            </w:r>
          </w:p>
        </w:tc>
        <w:tc>
          <w:tcPr>
            <w:tcW w:w="3240" w:type="dxa"/>
            <w:shd w:val="clear" w:color="auto" w:fill="auto"/>
          </w:tcPr>
          <w:p w:rsidR="00F17C3B" w:rsidRPr="00C94480"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94480">
              <w:t>(</w:t>
            </w:r>
            <w:hyperlink r:id="rId23" w:history="1">
              <w:r w:rsidRPr="006B2594">
                <w:rPr>
                  <w:rStyle w:val="ad"/>
                </w:rPr>
                <w:t>CEDAW/C/MLI/CO/6-7</w:t>
              </w:r>
            </w:hyperlink>
            <w:r w:rsidRPr="00C94480">
              <w:t>)</w:t>
            </w:r>
          </w:p>
        </w:tc>
      </w:tr>
      <w:tr w:rsidR="00F17C3B" w:rsidRPr="00C94480" w:rsidTr="005531A9">
        <w:tc>
          <w:tcPr>
            <w:tcW w:w="3060" w:type="dxa"/>
            <w:shd w:val="clear" w:color="auto" w:fill="auto"/>
          </w:tcPr>
          <w:p w:rsidR="00F17C3B" w:rsidRPr="00C94480"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94480">
              <w:t>缅甸</w:t>
            </w:r>
          </w:p>
        </w:tc>
        <w:tc>
          <w:tcPr>
            <w:tcW w:w="3240" w:type="dxa"/>
            <w:shd w:val="clear" w:color="auto" w:fill="auto"/>
          </w:tcPr>
          <w:p w:rsidR="00F17C3B" w:rsidRPr="00C94480"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94480">
              <w:t>(</w:t>
            </w:r>
            <w:hyperlink r:id="rId24" w:history="1">
              <w:r w:rsidRPr="006B2594">
                <w:rPr>
                  <w:rStyle w:val="ad"/>
                </w:rPr>
                <w:t>CEDAW/C/MMR/CO/4-5</w:t>
              </w:r>
            </w:hyperlink>
            <w:r w:rsidRPr="00C94480">
              <w:t>)</w:t>
            </w:r>
          </w:p>
        </w:tc>
      </w:tr>
      <w:tr w:rsidR="00F17C3B" w:rsidRPr="00C94480" w:rsidTr="005531A9">
        <w:tc>
          <w:tcPr>
            <w:tcW w:w="3060" w:type="dxa"/>
            <w:shd w:val="clear" w:color="auto" w:fill="auto"/>
          </w:tcPr>
          <w:p w:rsidR="00F17C3B" w:rsidRPr="00C94480"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94480">
              <w:t>菲律宾</w:t>
            </w:r>
          </w:p>
        </w:tc>
        <w:tc>
          <w:tcPr>
            <w:tcW w:w="3240" w:type="dxa"/>
            <w:shd w:val="clear" w:color="auto" w:fill="auto"/>
          </w:tcPr>
          <w:p w:rsidR="00F17C3B" w:rsidRPr="00C94480"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94480">
              <w:t>(</w:t>
            </w:r>
            <w:hyperlink r:id="rId25" w:history="1">
              <w:r w:rsidRPr="006B2594">
                <w:rPr>
                  <w:rStyle w:val="ad"/>
                </w:rPr>
                <w:t>CEDAW/C/PHL/CO/7-8</w:t>
              </w:r>
            </w:hyperlink>
            <w:r w:rsidRPr="00C94480">
              <w:t>)</w:t>
            </w:r>
          </w:p>
        </w:tc>
      </w:tr>
      <w:tr w:rsidR="00F17C3B" w:rsidRPr="00C94480" w:rsidTr="005531A9">
        <w:tc>
          <w:tcPr>
            <w:tcW w:w="3060" w:type="dxa"/>
            <w:shd w:val="clear" w:color="auto" w:fill="auto"/>
          </w:tcPr>
          <w:p w:rsidR="00F17C3B" w:rsidRPr="00C94480"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94480">
              <w:t>特立尼达和多巴哥</w:t>
            </w:r>
          </w:p>
        </w:tc>
        <w:tc>
          <w:tcPr>
            <w:tcW w:w="3240" w:type="dxa"/>
            <w:shd w:val="clear" w:color="auto" w:fill="auto"/>
          </w:tcPr>
          <w:p w:rsidR="00F17C3B" w:rsidRPr="00C94480"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94480">
              <w:t>(</w:t>
            </w:r>
            <w:hyperlink r:id="rId26" w:history="1">
              <w:r w:rsidRPr="006B2594">
                <w:rPr>
                  <w:rStyle w:val="ad"/>
                </w:rPr>
                <w:t>CEDAW/C/TTO/CO/4-7</w:t>
              </w:r>
            </w:hyperlink>
            <w:r w:rsidRPr="00C94480">
              <w:t>)</w:t>
            </w:r>
          </w:p>
        </w:tc>
      </w:tr>
      <w:tr w:rsidR="00F17C3B" w:rsidRPr="00C94480" w:rsidTr="005531A9">
        <w:tc>
          <w:tcPr>
            <w:tcW w:w="3060" w:type="dxa"/>
            <w:shd w:val="clear" w:color="auto" w:fill="auto"/>
          </w:tcPr>
          <w:p w:rsidR="00F17C3B" w:rsidRPr="00C94480"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94480">
              <w:t>土耳其</w:t>
            </w:r>
          </w:p>
        </w:tc>
        <w:tc>
          <w:tcPr>
            <w:tcW w:w="3240" w:type="dxa"/>
            <w:shd w:val="clear" w:color="auto" w:fill="auto"/>
          </w:tcPr>
          <w:p w:rsidR="00F17C3B" w:rsidRPr="00C94480"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94480">
              <w:t>(</w:t>
            </w:r>
            <w:hyperlink r:id="rId27" w:history="1">
              <w:r w:rsidRPr="006B2594">
                <w:rPr>
                  <w:rStyle w:val="ad"/>
                </w:rPr>
                <w:t>CEDAW/C/TUR/CO/7</w:t>
              </w:r>
            </w:hyperlink>
            <w:r w:rsidRPr="00C94480">
              <w:t>)</w:t>
            </w:r>
          </w:p>
        </w:tc>
      </w:tr>
      <w:tr w:rsidR="00F17C3B" w:rsidRPr="00C94480" w:rsidTr="005531A9">
        <w:tc>
          <w:tcPr>
            <w:tcW w:w="3060" w:type="dxa"/>
            <w:shd w:val="clear" w:color="auto" w:fill="auto"/>
          </w:tcPr>
          <w:p w:rsidR="00F17C3B" w:rsidRPr="00C94480"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94480">
              <w:t>乌拉圭</w:t>
            </w:r>
          </w:p>
        </w:tc>
        <w:tc>
          <w:tcPr>
            <w:tcW w:w="3240" w:type="dxa"/>
            <w:shd w:val="clear" w:color="auto" w:fill="auto"/>
          </w:tcPr>
          <w:p w:rsidR="00F17C3B" w:rsidRPr="00C94480"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94480">
              <w:t>(</w:t>
            </w:r>
            <w:hyperlink r:id="rId28" w:history="1">
              <w:r w:rsidRPr="006B2594">
                <w:rPr>
                  <w:rStyle w:val="ad"/>
                </w:rPr>
                <w:t>CEDAW/C/URY/CO/8-9</w:t>
              </w:r>
            </w:hyperlink>
            <w:r w:rsidRPr="00C94480">
              <w:t>)</w:t>
            </w:r>
          </w:p>
        </w:tc>
      </w:tr>
    </w:tbl>
    <w:p w:rsidR="00F17C3B" w:rsidRPr="00DF61EA" w:rsidRDefault="00F17C3B" w:rsidP="00F17C3B">
      <w:pPr>
        <w:pStyle w:val="SingleTxt"/>
        <w:spacing w:before="240"/>
        <w:rPr>
          <w:rFonts w:ascii="黑体" w:eastAsia="黑体" w:hAnsi="黑体"/>
        </w:rPr>
      </w:pPr>
      <w:r w:rsidRPr="00DF61EA">
        <w:rPr>
          <w:rFonts w:ascii="黑体" w:eastAsia="黑体" w:hAnsi="黑体" w:hint="eastAsia"/>
        </w:rPr>
        <w:t>结论意见的后续程序</w:t>
      </w:r>
    </w:p>
    <w:p w:rsidR="00F17C3B" w:rsidRDefault="00F17C3B" w:rsidP="00F17C3B">
      <w:pPr>
        <w:pStyle w:val="SingleTxt"/>
      </w:pPr>
      <w:r>
        <w:rPr>
          <w:rFonts w:hint="eastAsia"/>
        </w:rPr>
        <w:t>14.</w:t>
      </w:r>
      <w:r>
        <w:rPr>
          <w:rFonts w:hint="eastAsia"/>
        </w:rPr>
        <w:tab/>
      </w:r>
      <w:r>
        <w:rPr>
          <w:rFonts w:hint="eastAsia"/>
        </w:rPr>
        <w:t>委员会审议了以下缔约国提交的后续报告：</w:t>
      </w:r>
    </w:p>
    <w:tbl>
      <w:tblPr>
        <w:tblW w:w="0" w:type="auto"/>
        <w:tblInd w:w="1800" w:type="dxa"/>
        <w:tblCellMar>
          <w:left w:w="0" w:type="dxa"/>
          <w:right w:w="0" w:type="dxa"/>
        </w:tblCellMar>
        <w:tblLook w:val="0000" w:firstRow="0" w:lastRow="0" w:firstColumn="0" w:lastColumn="0" w:noHBand="0" w:noVBand="0"/>
      </w:tblPr>
      <w:tblGrid>
        <w:gridCol w:w="3060"/>
        <w:gridCol w:w="3240"/>
      </w:tblGrid>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D90947">
              <w:t>柬埔寨</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D90947">
              <w:t>(</w:t>
            </w:r>
            <w:hyperlink r:id="rId29" w:history="1">
              <w:r w:rsidRPr="006B2594">
                <w:rPr>
                  <w:rStyle w:val="ad"/>
                </w:rPr>
                <w:t>CEDAW/C/KHM/CO/4-5/Add.1</w:t>
              </w:r>
            </w:hyperlink>
            <w:r w:rsidRPr="00D90947">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D90947">
              <w:t>芬兰</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D90947">
              <w:t>(</w:t>
            </w:r>
            <w:hyperlink r:id="rId30" w:history="1">
              <w:r w:rsidRPr="006B2594">
                <w:rPr>
                  <w:rStyle w:val="ad"/>
                </w:rPr>
                <w:t>CEDAW/C/FIN/CO/7/Add.1</w:t>
              </w:r>
            </w:hyperlink>
            <w:r w:rsidRPr="00D90947">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D90947">
              <w:t>圭亚那</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D90947">
              <w:t>(</w:t>
            </w:r>
            <w:hyperlink r:id="rId31" w:history="1">
              <w:r w:rsidRPr="006B2594">
                <w:rPr>
                  <w:rStyle w:val="ad"/>
                </w:rPr>
                <w:t>CEDAW/C/GUY/CO/7-8/Add.1</w:t>
              </w:r>
            </w:hyperlink>
            <w:r w:rsidRPr="00D90947">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D90947">
              <w:t>摩尔多瓦</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D90947">
              <w:t>(</w:t>
            </w:r>
            <w:hyperlink r:id="rId32" w:history="1">
              <w:r w:rsidRPr="006B2594">
                <w:rPr>
                  <w:rStyle w:val="ad"/>
                </w:rPr>
                <w:t>CEDAW/C/MDA/CO/4-5/Add.1</w:t>
              </w:r>
            </w:hyperlink>
            <w:r w:rsidRPr="00D90947">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D90947">
              <w:t>巴基斯坦</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D90947">
              <w:t>(</w:t>
            </w:r>
            <w:hyperlink r:id="rId33" w:history="1">
              <w:r w:rsidRPr="006B2594">
                <w:rPr>
                  <w:rStyle w:val="ad"/>
                </w:rPr>
                <w:t>CEDAW/C/PAK/CO/4/Add.1</w:t>
              </w:r>
            </w:hyperlink>
            <w:r w:rsidRPr="00D90947">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D90947">
              <w:t>阿拉伯叙利亚共和国</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D90947">
              <w:t>(</w:t>
            </w:r>
            <w:hyperlink r:id="rId34" w:history="1">
              <w:r w:rsidRPr="006B2594">
                <w:rPr>
                  <w:rStyle w:val="ad"/>
                </w:rPr>
                <w:t>CEDAW/C/SYR/CO/2/Add.1</w:t>
              </w:r>
            </w:hyperlink>
            <w:r w:rsidRPr="00D90947">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D90947">
              <w:t>大不列颠及北爱尔兰联合王国</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D90947">
              <w:t>(</w:t>
            </w:r>
            <w:hyperlink r:id="rId35" w:history="1">
              <w:r w:rsidRPr="006B2594">
                <w:rPr>
                  <w:rStyle w:val="ad"/>
                </w:rPr>
                <w:t>CEDAW/C/GBR/CO/7/Add.1</w:t>
              </w:r>
            </w:hyperlink>
            <w:r w:rsidRPr="00D90947">
              <w:t>)</w:t>
            </w:r>
          </w:p>
        </w:tc>
      </w:tr>
    </w:tbl>
    <w:p w:rsidR="00F17C3B" w:rsidRDefault="00F17C3B" w:rsidP="00F17C3B">
      <w:pPr>
        <w:pStyle w:val="SingleTxt"/>
        <w:spacing w:before="240"/>
      </w:pPr>
      <w:r>
        <w:rPr>
          <w:rFonts w:hint="eastAsia"/>
        </w:rPr>
        <w:t>15.</w:t>
      </w:r>
      <w:r>
        <w:rPr>
          <w:rFonts w:hint="eastAsia"/>
        </w:rPr>
        <w:tab/>
      </w:r>
      <w:r>
        <w:rPr>
          <w:rFonts w:hint="eastAsia"/>
        </w:rPr>
        <w:t>委员会向喀麦隆、哈萨克斯坦和塞拉利昂发出了第一次催复通知，向佛得角、中非共和国、刚果民主共和国和多米尼加共和国发出了第二次催复通知，这些国家的后续行动报告已逾期未提交。</w:t>
      </w:r>
    </w:p>
    <w:p w:rsidR="00F17C3B" w:rsidRDefault="00F17C3B" w:rsidP="00F17C3B">
      <w:pPr>
        <w:pStyle w:val="SingleTxt"/>
      </w:pPr>
      <w:r>
        <w:rPr>
          <w:rFonts w:hint="eastAsia"/>
        </w:rPr>
        <w:t>16.</w:t>
      </w:r>
      <w:r>
        <w:rPr>
          <w:rFonts w:hint="eastAsia"/>
        </w:rPr>
        <w:tab/>
      </w:r>
      <w:r>
        <w:rPr>
          <w:rFonts w:hint="eastAsia"/>
        </w:rPr>
        <w:t>后续行动报告员会晤了赤道几内亚的代表，因为该国的后续行动报告已逾期未交。</w:t>
      </w:r>
    </w:p>
    <w:p w:rsidR="00F17C3B" w:rsidRDefault="00F17C3B" w:rsidP="00F17C3B">
      <w:pPr>
        <w:spacing w:line="240" w:lineRule="auto"/>
        <w:jc w:val="left"/>
      </w:pPr>
      <w:r>
        <w:br w:type="page"/>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lastRenderedPageBreak/>
        <w:t>第五章</w:t>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根据《任择议定书》开展的活动</w:t>
      </w:r>
    </w:p>
    <w:p w:rsidR="00F17C3B" w:rsidRDefault="00F17C3B" w:rsidP="00F17C3B">
      <w:pPr>
        <w:pStyle w:val="SingleTxt"/>
        <w:spacing w:before="240"/>
      </w:pPr>
      <w:r>
        <w:rPr>
          <w:rFonts w:hint="eastAsia"/>
        </w:rPr>
        <w:t>17.</w:t>
      </w:r>
      <w:r>
        <w:rPr>
          <w:rFonts w:hint="eastAsia"/>
        </w:rPr>
        <w:tab/>
      </w:r>
      <w:r>
        <w:rPr>
          <w:rFonts w:hint="eastAsia"/>
        </w:rPr>
        <w:t>《任择议定书》第</w:t>
      </w:r>
      <w:r>
        <w:rPr>
          <w:rFonts w:hint="eastAsia"/>
        </w:rPr>
        <w:t>12</w:t>
      </w:r>
      <w:r>
        <w:rPr>
          <w:rFonts w:hint="eastAsia"/>
        </w:rPr>
        <w:t>条规定，委员会应在年度报告中概述根据《任择议定书》开展的活动。</w:t>
      </w:r>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A.</w:t>
      </w:r>
      <w:r>
        <w:rPr>
          <w:rFonts w:hint="eastAsia"/>
        </w:rPr>
        <w:tab/>
        <w:t>委员会就《任择议定书》第2条所引起问题采取的行动</w:t>
      </w:r>
    </w:p>
    <w:p w:rsidR="00F17C3B" w:rsidRDefault="00F17C3B" w:rsidP="00F17C3B">
      <w:pPr>
        <w:pStyle w:val="SingleTxt"/>
      </w:pPr>
      <w:r>
        <w:rPr>
          <w:rFonts w:hint="eastAsia"/>
        </w:rPr>
        <w:t>18.</w:t>
      </w:r>
      <w:r>
        <w:rPr>
          <w:rFonts w:hint="eastAsia"/>
        </w:rPr>
        <w:tab/>
      </w:r>
      <w:r>
        <w:rPr>
          <w:rFonts w:hint="eastAsia"/>
        </w:rPr>
        <w:t>委员会于</w:t>
      </w:r>
      <w:r>
        <w:rPr>
          <w:rFonts w:hint="eastAsia"/>
        </w:rPr>
        <w:t>2016</w:t>
      </w:r>
      <w:r>
        <w:rPr>
          <w:rFonts w:hint="eastAsia"/>
        </w:rPr>
        <w:t>年</w:t>
      </w:r>
      <w:r>
        <w:rPr>
          <w:rFonts w:hint="eastAsia"/>
        </w:rPr>
        <w:t>7</w:t>
      </w:r>
      <w:r>
        <w:rPr>
          <w:rFonts w:hint="eastAsia"/>
        </w:rPr>
        <w:t>月</w:t>
      </w:r>
      <w:r>
        <w:rPr>
          <w:rFonts w:hint="eastAsia"/>
        </w:rPr>
        <w:t>11</w:t>
      </w:r>
      <w:r>
        <w:rPr>
          <w:rFonts w:hint="eastAsia"/>
        </w:rPr>
        <w:t>日和</w:t>
      </w:r>
      <w:r>
        <w:rPr>
          <w:rFonts w:hint="eastAsia"/>
        </w:rPr>
        <w:t>19</w:t>
      </w:r>
      <w:r>
        <w:rPr>
          <w:rFonts w:hint="eastAsia"/>
        </w:rPr>
        <w:t>日讨论了根据《任择议定书》第</w:t>
      </w:r>
      <w:r>
        <w:rPr>
          <w:rFonts w:hint="eastAsia"/>
        </w:rPr>
        <w:t>2</w:t>
      </w:r>
      <w:r>
        <w:rPr>
          <w:rFonts w:hint="eastAsia"/>
        </w:rPr>
        <w:t>条开展的活动。</w:t>
      </w:r>
    </w:p>
    <w:p w:rsidR="00F17C3B" w:rsidRDefault="00F17C3B" w:rsidP="00F17C3B">
      <w:pPr>
        <w:pStyle w:val="SingleTxt"/>
      </w:pPr>
      <w:r>
        <w:rPr>
          <w:rFonts w:hint="eastAsia"/>
        </w:rPr>
        <w:t>19.</w:t>
      </w:r>
      <w:r>
        <w:rPr>
          <w:rFonts w:hint="eastAsia"/>
        </w:rPr>
        <w:tab/>
      </w:r>
      <w:r>
        <w:rPr>
          <w:rFonts w:hint="eastAsia"/>
        </w:rPr>
        <w:t>委员会认可任择议定书来文工作组第三十五届会议的报告</w:t>
      </w:r>
      <w:r>
        <w:rPr>
          <w:rFonts w:hint="eastAsia"/>
        </w:rPr>
        <w:t>(</w:t>
      </w:r>
      <w:r>
        <w:rPr>
          <w:rFonts w:hint="eastAsia"/>
        </w:rPr>
        <w:t>见</w:t>
      </w:r>
      <w:r>
        <w:rPr>
          <w:rFonts w:hint="eastAsia"/>
        </w:rPr>
        <w:t>http://goo.gl/5lBTPP)</w:t>
      </w:r>
      <w:r>
        <w:rPr>
          <w:rFonts w:hint="eastAsia"/>
        </w:rPr>
        <w:t>。</w:t>
      </w:r>
    </w:p>
    <w:p w:rsidR="00F17C3B" w:rsidRDefault="00F17C3B" w:rsidP="00F17C3B">
      <w:pPr>
        <w:pStyle w:val="SingleTxt"/>
      </w:pPr>
      <w:r>
        <w:rPr>
          <w:rFonts w:hint="eastAsia"/>
        </w:rPr>
        <w:t>20.</w:t>
      </w:r>
      <w:r>
        <w:rPr>
          <w:rFonts w:hint="eastAsia"/>
        </w:rPr>
        <w:tab/>
      </w:r>
      <w:r>
        <w:rPr>
          <w:rFonts w:hint="eastAsia"/>
        </w:rPr>
        <w:t>委员会通过了关于根据《任择议定书》第</w:t>
      </w:r>
      <w:r>
        <w:rPr>
          <w:rFonts w:hint="eastAsia"/>
        </w:rPr>
        <w:t>2</w:t>
      </w:r>
      <w:r>
        <w:rPr>
          <w:rFonts w:hint="eastAsia"/>
        </w:rPr>
        <w:t>条提交的</w:t>
      </w:r>
      <w:r>
        <w:rPr>
          <w:rFonts w:hint="eastAsia"/>
        </w:rPr>
        <w:t>3</w:t>
      </w:r>
      <w:r>
        <w:rPr>
          <w:rFonts w:hint="eastAsia"/>
        </w:rPr>
        <w:t>份具体来文的最后决定，并通过了对</w:t>
      </w:r>
      <w:hyperlink r:id="rId36" w:history="1">
        <w:r w:rsidRPr="0029612A">
          <w:rPr>
            <w:rFonts w:hint="eastAsia"/>
          </w:rPr>
          <w:t>第</w:t>
        </w:r>
      </w:hyperlink>
      <w:r>
        <w:rPr>
          <w:rFonts w:hint="eastAsia"/>
        </w:rPr>
        <w:t>57/2013</w:t>
      </w:r>
      <w:r>
        <w:rPr>
          <w:rFonts w:hint="eastAsia"/>
        </w:rPr>
        <w:t>号</w:t>
      </w:r>
      <w:r>
        <w:rPr>
          <w:rFonts w:hint="eastAsia"/>
        </w:rPr>
        <w:t>(V.</w:t>
      </w:r>
      <w:r>
        <w:rPr>
          <w:rFonts w:hint="eastAsia"/>
        </w:rPr>
        <w:t>诉丹麦</w:t>
      </w:r>
      <w:r>
        <w:rPr>
          <w:rFonts w:hint="eastAsia"/>
        </w:rPr>
        <w:t>)(</w:t>
      </w:r>
      <w:hyperlink r:id="rId37" w:history="1">
        <w:r w:rsidRPr="008F0E97">
          <w:rPr>
            <w:rStyle w:val="ad"/>
            <w:rFonts w:hint="eastAsia"/>
          </w:rPr>
          <w:t>CEDAW/C/64/D/57/2013</w:t>
        </w:r>
      </w:hyperlink>
      <w:r>
        <w:rPr>
          <w:rFonts w:hint="eastAsia"/>
        </w:rPr>
        <w:t>)</w:t>
      </w:r>
      <w:hyperlink r:id="rId38" w:history="1">
        <w:r w:rsidRPr="006B2594">
          <w:rPr>
            <w:rStyle w:val="ad"/>
            <w:rFonts w:hint="eastAsia"/>
          </w:rPr>
          <w:t>、</w:t>
        </w:r>
      </w:hyperlink>
      <w:hyperlink r:id="rId39" w:history="1">
        <w:r w:rsidRPr="0029612A">
          <w:rPr>
            <w:rFonts w:hint="eastAsia"/>
          </w:rPr>
          <w:t>第</w:t>
        </w:r>
      </w:hyperlink>
      <w:r>
        <w:rPr>
          <w:rFonts w:hint="eastAsia"/>
        </w:rPr>
        <w:t>64/2013</w:t>
      </w:r>
      <w:r>
        <w:rPr>
          <w:rFonts w:hint="eastAsia"/>
        </w:rPr>
        <w:t>号</w:t>
      </w:r>
      <w:r>
        <w:rPr>
          <w:rFonts w:hint="eastAsia"/>
        </w:rPr>
        <w:t>(K.S.</w:t>
      </w:r>
      <w:r>
        <w:rPr>
          <w:rFonts w:hint="eastAsia"/>
        </w:rPr>
        <w:t>诉丹麦</w:t>
      </w:r>
      <w:r>
        <w:rPr>
          <w:rFonts w:hint="eastAsia"/>
        </w:rPr>
        <w:t>)(</w:t>
      </w:r>
      <w:hyperlink r:id="rId40" w:history="1">
        <w:r w:rsidRPr="008F0E97">
          <w:rPr>
            <w:rStyle w:val="ad"/>
            <w:rFonts w:hint="eastAsia"/>
          </w:rPr>
          <w:t>CEDAW/C/64/D/64/2013</w:t>
        </w:r>
      </w:hyperlink>
      <w:r>
        <w:rPr>
          <w:rFonts w:hint="eastAsia"/>
        </w:rPr>
        <w:t>)</w:t>
      </w:r>
      <w:hyperlink r:id="rId41" w:history="1">
        <w:r w:rsidRPr="0029612A">
          <w:rPr>
            <w:rFonts w:hint="eastAsia"/>
          </w:rPr>
          <w:t>和</w:t>
        </w:r>
      </w:hyperlink>
      <w:hyperlink r:id="rId42" w:history="1">
        <w:r w:rsidRPr="0029612A">
          <w:rPr>
            <w:rFonts w:hint="eastAsia"/>
          </w:rPr>
          <w:t>第</w:t>
        </w:r>
      </w:hyperlink>
      <w:r>
        <w:rPr>
          <w:rFonts w:hint="eastAsia"/>
        </w:rPr>
        <w:t>67/2014(X</w:t>
      </w:r>
      <w:r>
        <w:t>.</w:t>
      </w:r>
      <w:r>
        <w:rPr>
          <w:rFonts w:hint="eastAsia"/>
        </w:rPr>
        <w:t>诉奥地利</w:t>
      </w:r>
      <w:r>
        <w:rPr>
          <w:rFonts w:hint="eastAsia"/>
        </w:rPr>
        <w:t>)(</w:t>
      </w:r>
      <w:hyperlink r:id="rId43" w:history="1">
        <w:r w:rsidRPr="008F0E97">
          <w:rPr>
            <w:rStyle w:val="ad"/>
            <w:rFonts w:hint="eastAsia"/>
          </w:rPr>
          <w:t>CEDAW/C/64/</w:t>
        </w:r>
      </w:hyperlink>
      <w:r>
        <w:t xml:space="preserve"> </w:t>
      </w:r>
      <w:r>
        <w:rPr>
          <w:rFonts w:hint="eastAsia"/>
        </w:rPr>
        <w:t>D/67/2014)</w:t>
      </w:r>
      <w:hyperlink r:id="rId44" w:history="1">
        <w:r w:rsidRPr="0029612A">
          <w:rPr>
            <w:rFonts w:hint="eastAsia"/>
          </w:rPr>
          <w:t>来</w:t>
        </w:r>
      </w:hyperlink>
      <w:r>
        <w:rPr>
          <w:rFonts w:hint="eastAsia"/>
        </w:rPr>
        <w:t>文不予受理的决定。所有决定均以协商一致方式通过。</w:t>
      </w:r>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B.</w:t>
      </w:r>
      <w:r>
        <w:rPr>
          <w:rFonts w:hint="eastAsia"/>
        </w:rPr>
        <w:tab/>
        <w:t>就委员会对具体来文意见采取的后续行动</w:t>
      </w:r>
    </w:p>
    <w:p w:rsidR="00F17C3B" w:rsidRDefault="00F17C3B" w:rsidP="00F17C3B">
      <w:pPr>
        <w:pStyle w:val="SingleTxt"/>
      </w:pPr>
      <w:r>
        <w:rPr>
          <w:rFonts w:hint="eastAsia"/>
        </w:rPr>
        <w:t>21.</w:t>
      </w:r>
      <w:r>
        <w:rPr>
          <w:rFonts w:hint="eastAsia"/>
        </w:rPr>
        <w:tab/>
      </w:r>
      <w:r>
        <w:rPr>
          <w:rFonts w:hint="eastAsia"/>
        </w:rPr>
        <w:t>委员会获悉，工作组在其第三十五届会议期间讨论了每一宗正在进行后续对话的案件的后续情况，并商定了拟采取的行动。在当前正进行后续审查的</w:t>
      </w:r>
      <w:r>
        <w:rPr>
          <w:rFonts w:hint="eastAsia"/>
        </w:rPr>
        <w:t>10</w:t>
      </w:r>
      <w:r>
        <w:rPr>
          <w:rFonts w:hint="eastAsia"/>
        </w:rPr>
        <w:t>宗案件中，巴西、加拿大、丹麦、格鲁吉亚、哈萨克斯坦、荷兰、秘鲁、菲律宾、西班牙和坦桑尼亚联合共和国各有一宗。在另一宗案件</w:t>
      </w:r>
      <w:r>
        <w:rPr>
          <w:rFonts w:hint="eastAsia"/>
        </w:rPr>
        <w:t>(</w:t>
      </w:r>
      <w:hyperlink r:id="rId45" w:history="1">
        <w:r w:rsidRPr="0029612A">
          <w:rPr>
            <w:rFonts w:hint="eastAsia"/>
          </w:rPr>
          <w:t>第</w:t>
        </w:r>
      </w:hyperlink>
      <w:r>
        <w:rPr>
          <w:rFonts w:hint="eastAsia"/>
        </w:rPr>
        <w:t>53/2013</w:t>
      </w:r>
      <w:r>
        <w:rPr>
          <w:rFonts w:hint="eastAsia"/>
        </w:rPr>
        <w:t>号，</w:t>
      </w:r>
      <w:r>
        <w:rPr>
          <w:rFonts w:hint="eastAsia"/>
        </w:rPr>
        <w:t>A.S.</w:t>
      </w:r>
      <w:r>
        <w:rPr>
          <w:rFonts w:hint="eastAsia"/>
        </w:rPr>
        <w:t>诉丹麦</w:t>
      </w:r>
      <w:r>
        <w:rPr>
          <w:rFonts w:hint="eastAsia"/>
        </w:rPr>
        <w:t>)</w:t>
      </w:r>
      <w:r>
        <w:rPr>
          <w:rFonts w:hint="eastAsia"/>
        </w:rPr>
        <w:t>中，委员会决定结束后续对话，并得出结论认定其所提出的各项建议令人满意地得到了落实。</w:t>
      </w:r>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C.</w:t>
      </w:r>
      <w:r>
        <w:rPr>
          <w:rFonts w:hint="eastAsia"/>
        </w:rPr>
        <w:tab/>
        <w:t>委员会就《任择议定书》第8条所引起问题采取的行动</w:t>
      </w:r>
    </w:p>
    <w:p w:rsidR="00F17C3B" w:rsidRDefault="00F17C3B" w:rsidP="00F17C3B">
      <w:pPr>
        <w:pStyle w:val="SingleTxt"/>
      </w:pPr>
      <w:r>
        <w:rPr>
          <w:rFonts w:hint="eastAsia"/>
        </w:rPr>
        <w:t>22.</w:t>
      </w:r>
      <w:r>
        <w:rPr>
          <w:rFonts w:hint="eastAsia"/>
        </w:rPr>
        <w:tab/>
      </w:r>
      <w:r>
        <w:rPr>
          <w:rFonts w:hint="eastAsia"/>
        </w:rPr>
        <w:t>委员会于</w:t>
      </w:r>
      <w:r>
        <w:rPr>
          <w:rFonts w:hint="eastAsia"/>
        </w:rPr>
        <w:t>2016</w:t>
      </w:r>
      <w:r>
        <w:rPr>
          <w:rFonts w:hint="eastAsia"/>
        </w:rPr>
        <w:t>年</w:t>
      </w:r>
      <w:r>
        <w:rPr>
          <w:rFonts w:hint="eastAsia"/>
        </w:rPr>
        <w:t>7</w:t>
      </w:r>
      <w:r>
        <w:rPr>
          <w:rFonts w:hint="eastAsia"/>
        </w:rPr>
        <w:t>月</w:t>
      </w:r>
      <w:r>
        <w:rPr>
          <w:rFonts w:hint="eastAsia"/>
        </w:rPr>
        <w:t>20</w:t>
      </w:r>
      <w:r>
        <w:rPr>
          <w:rFonts w:hint="eastAsia"/>
        </w:rPr>
        <w:t>日和</w:t>
      </w:r>
      <w:r>
        <w:rPr>
          <w:rFonts w:hint="eastAsia"/>
        </w:rPr>
        <w:t>21</w:t>
      </w:r>
      <w:r>
        <w:rPr>
          <w:rFonts w:hint="eastAsia"/>
        </w:rPr>
        <w:t>日讨论了根据《任择议定书》第</w:t>
      </w:r>
      <w:r>
        <w:rPr>
          <w:rFonts w:hint="eastAsia"/>
        </w:rPr>
        <w:t>8</w:t>
      </w:r>
      <w:r>
        <w:rPr>
          <w:rFonts w:hint="eastAsia"/>
        </w:rPr>
        <w:t>条开展的活动，并认可了根据任择议定书进行调查工作组第四届会议的报告</w:t>
      </w:r>
      <w:r>
        <w:rPr>
          <w:rFonts w:hint="eastAsia"/>
        </w:rPr>
        <w:t>(</w:t>
      </w:r>
      <w:r>
        <w:rPr>
          <w:rFonts w:hint="eastAsia"/>
        </w:rPr>
        <w:t>见</w:t>
      </w:r>
      <w:r>
        <w:rPr>
          <w:rFonts w:hint="eastAsia"/>
        </w:rPr>
        <w:t>http://goo.gl/5lBTPP)</w:t>
      </w:r>
      <w:r>
        <w:rPr>
          <w:rFonts w:hint="eastAsia"/>
        </w:rPr>
        <w:t>。</w:t>
      </w:r>
    </w:p>
    <w:p w:rsidR="00F17C3B" w:rsidRDefault="00F17C3B" w:rsidP="00F17C3B">
      <w:pPr>
        <w:pStyle w:val="SingleTxt"/>
      </w:pPr>
      <w:r>
        <w:rPr>
          <w:rFonts w:hint="eastAsia"/>
        </w:rPr>
        <w:t>23.</w:t>
      </w:r>
      <w:r>
        <w:rPr>
          <w:rFonts w:hint="eastAsia"/>
        </w:rPr>
        <w:tab/>
      </w:r>
      <w:r>
        <w:rPr>
          <w:rFonts w:hint="eastAsia"/>
        </w:rPr>
        <w:t>委员会通过了工作组的以下建议：</w:t>
      </w:r>
    </w:p>
    <w:p w:rsidR="00F17C3B" w:rsidRDefault="00F17C3B" w:rsidP="00F17C3B">
      <w:pPr>
        <w:pStyle w:val="SingleTxt"/>
      </w:pPr>
      <w:r>
        <w:rPr>
          <w:rFonts w:hint="eastAsia"/>
        </w:rPr>
        <w:tab/>
        <w:t>(a)</w:t>
      </w:r>
      <w:r>
        <w:rPr>
          <w:rFonts w:hint="eastAsia"/>
        </w:rPr>
        <w:tab/>
      </w:r>
      <w:r>
        <w:rPr>
          <w:rFonts w:hint="eastAsia"/>
        </w:rPr>
        <w:t>认可对调查工作标准作业程序所作的某些修订，以使其切合工作组的任务授权，并反映委员会近来在审查根据《任择议定书》第</w:t>
      </w:r>
      <w:r>
        <w:rPr>
          <w:rFonts w:hint="eastAsia"/>
        </w:rPr>
        <w:t>8</w:t>
      </w:r>
      <w:r>
        <w:rPr>
          <w:rFonts w:hint="eastAsia"/>
        </w:rPr>
        <w:t>条规定收到的资料方面的做法；</w:t>
      </w:r>
    </w:p>
    <w:p w:rsidR="00F17C3B" w:rsidRDefault="00F17C3B" w:rsidP="00F17C3B">
      <w:pPr>
        <w:pStyle w:val="SingleTxt"/>
      </w:pPr>
      <w:r>
        <w:rPr>
          <w:rFonts w:hint="eastAsia"/>
        </w:rPr>
        <w:tab/>
        <w:t>(b)</w:t>
      </w:r>
      <w:r>
        <w:rPr>
          <w:rFonts w:hint="eastAsia"/>
        </w:rPr>
        <w:tab/>
      </w:r>
      <w:r>
        <w:rPr>
          <w:rFonts w:hint="eastAsia"/>
        </w:rPr>
        <w:t>关于</w:t>
      </w:r>
      <w:hyperlink r:id="rId46" w:history="1">
        <w:r w:rsidRPr="0029612A">
          <w:rPr>
            <w:rFonts w:hint="eastAsia"/>
          </w:rPr>
          <w:t>第</w:t>
        </w:r>
      </w:hyperlink>
      <w:r>
        <w:rPr>
          <w:rFonts w:hint="eastAsia"/>
        </w:rPr>
        <w:t>2014/2</w:t>
      </w:r>
      <w:r>
        <w:rPr>
          <w:rFonts w:hint="eastAsia"/>
        </w:rPr>
        <w:t>号调查，指定成员进行调查，并请相关缔约国同意到其境内的访问。</w:t>
      </w:r>
    </w:p>
    <w:p w:rsidR="00F17C3B" w:rsidRDefault="00F17C3B" w:rsidP="00F17C3B">
      <w:pPr>
        <w:pStyle w:val="SingleTxt"/>
      </w:pPr>
      <w:r>
        <w:rPr>
          <w:rFonts w:hint="eastAsia"/>
        </w:rPr>
        <w:t>24.</w:t>
      </w:r>
      <w:r>
        <w:rPr>
          <w:rFonts w:hint="eastAsia"/>
        </w:rPr>
        <w:tab/>
      </w:r>
      <w:r>
        <w:rPr>
          <w:rFonts w:hint="eastAsia"/>
        </w:rPr>
        <w:t>委员会批准了工作组作出的以下决定：</w:t>
      </w:r>
    </w:p>
    <w:p w:rsidR="00F17C3B" w:rsidRDefault="00F17C3B" w:rsidP="00F17C3B">
      <w:pPr>
        <w:pStyle w:val="SingleTxt"/>
      </w:pPr>
      <w:r>
        <w:rPr>
          <w:rFonts w:hint="eastAsia"/>
        </w:rPr>
        <w:tab/>
        <w:t>(a)</w:t>
      </w:r>
      <w:r>
        <w:rPr>
          <w:rFonts w:hint="eastAsia"/>
        </w:rPr>
        <w:tab/>
      </w:r>
      <w:r>
        <w:rPr>
          <w:rFonts w:hint="eastAsia"/>
        </w:rPr>
        <w:t>关于第</w:t>
      </w:r>
      <w:r>
        <w:rPr>
          <w:rFonts w:hint="eastAsia"/>
        </w:rPr>
        <w:t>2011/4</w:t>
      </w:r>
      <w:r>
        <w:rPr>
          <w:rFonts w:hint="eastAsia"/>
        </w:rPr>
        <w:t>号呈文，委员会主席和副主席应在审议相关缔约国定期报告的间隙与其代表会晤，讨论该缔约国就委员会根据《任择议定书》第</w:t>
      </w:r>
      <w:r>
        <w:rPr>
          <w:rFonts w:hint="eastAsia"/>
        </w:rPr>
        <w:t>8</w:t>
      </w:r>
      <w:r>
        <w:rPr>
          <w:rFonts w:hint="eastAsia"/>
        </w:rPr>
        <w:t>条收到的资料提出的意见；</w:t>
      </w:r>
    </w:p>
    <w:p w:rsidR="00F17C3B" w:rsidRDefault="00F17C3B" w:rsidP="00F17C3B">
      <w:pPr>
        <w:pStyle w:val="SingleTxt"/>
      </w:pPr>
      <w:r>
        <w:rPr>
          <w:rFonts w:hint="eastAsia"/>
        </w:rPr>
        <w:lastRenderedPageBreak/>
        <w:tab/>
        <w:t>(b)</w:t>
      </w:r>
      <w:r>
        <w:rPr>
          <w:rFonts w:hint="eastAsia"/>
        </w:rPr>
        <w:tab/>
      </w:r>
      <w:r>
        <w:rPr>
          <w:rFonts w:hint="eastAsia"/>
        </w:rPr>
        <w:t>关于第</w:t>
      </w:r>
      <w:r>
        <w:rPr>
          <w:rFonts w:hint="eastAsia"/>
        </w:rPr>
        <w:t>2012/1</w:t>
      </w:r>
      <w:r>
        <w:rPr>
          <w:rFonts w:hint="eastAsia"/>
        </w:rPr>
        <w:t>号呈文，请三名委员会成员审查根据《任择议定书》第</w:t>
      </w:r>
      <w:r>
        <w:rPr>
          <w:rFonts w:hint="eastAsia"/>
        </w:rPr>
        <w:t>8</w:t>
      </w:r>
      <w:r>
        <w:rPr>
          <w:rFonts w:hint="eastAsia"/>
        </w:rPr>
        <w:t>条收到的资料，并就应采取的行动提出建议，供工作组</w:t>
      </w:r>
      <w:r>
        <w:rPr>
          <w:rFonts w:hint="eastAsia"/>
        </w:rPr>
        <w:t>2016</w:t>
      </w:r>
      <w:r>
        <w:rPr>
          <w:rFonts w:hint="eastAsia"/>
        </w:rPr>
        <w:t>年</w:t>
      </w:r>
      <w:r>
        <w:rPr>
          <w:rFonts w:hint="eastAsia"/>
        </w:rPr>
        <w:t>10</w:t>
      </w:r>
      <w:r>
        <w:rPr>
          <w:rFonts w:hint="eastAsia"/>
        </w:rPr>
        <w:t>月第五届会议审议；</w:t>
      </w:r>
    </w:p>
    <w:p w:rsidR="00F17C3B" w:rsidRDefault="00F17C3B" w:rsidP="00F17C3B">
      <w:pPr>
        <w:pStyle w:val="SingleTxt"/>
      </w:pPr>
      <w:r>
        <w:rPr>
          <w:rFonts w:hint="eastAsia"/>
        </w:rPr>
        <w:tab/>
        <w:t>(c)</w:t>
      </w:r>
      <w:r>
        <w:rPr>
          <w:rFonts w:hint="eastAsia"/>
        </w:rPr>
        <w:tab/>
      </w:r>
      <w:r>
        <w:rPr>
          <w:rFonts w:hint="eastAsia"/>
        </w:rPr>
        <w:t>关于</w:t>
      </w:r>
      <w:hyperlink r:id="rId47" w:history="1">
        <w:r w:rsidRPr="0029612A">
          <w:rPr>
            <w:rFonts w:hint="eastAsia"/>
          </w:rPr>
          <w:t>第</w:t>
        </w:r>
      </w:hyperlink>
      <w:r>
        <w:rPr>
          <w:rFonts w:hint="eastAsia"/>
        </w:rPr>
        <w:t>2014/1</w:t>
      </w:r>
      <w:r>
        <w:rPr>
          <w:rFonts w:hint="eastAsia"/>
        </w:rPr>
        <w:t>号呈文，在第六十四届会议期间安排与相关缔约国常驻日内瓦联合国办事处和其他国际组织的代表团的代表举行一次会议，落实委员会关于在</w:t>
      </w:r>
      <w:r>
        <w:rPr>
          <w:rFonts w:hint="eastAsia"/>
        </w:rPr>
        <w:t>2016</w:t>
      </w:r>
      <w:r>
        <w:rPr>
          <w:rFonts w:hint="eastAsia"/>
        </w:rPr>
        <w:t>年</w:t>
      </w:r>
      <w:r>
        <w:rPr>
          <w:rFonts w:hint="eastAsia"/>
        </w:rPr>
        <w:t>9</w:t>
      </w:r>
      <w:r>
        <w:rPr>
          <w:rFonts w:hint="eastAsia"/>
        </w:rPr>
        <w:t>月到相关缔约国境内访问的请求；</w:t>
      </w:r>
    </w:p>
    <w:p w:rsidR="00F17C3B" w:rsidRDefault="00F17C3B" w:rsidP="00F17C3B">
      <w:pPr>
        <w:pStyle w:val="SingleTxt"/>
      </w:pPr>
      <w:r>
        <w:rPr>
          <w:rFonts w:hint="eastAsia"/>
        </w:rPr>
        <w:tab/>
        <w:t>(d)</w:t>
      </w:r>
      <w:r>
        <w:rPr>
          <w:rFonts w:hint="eastAsia"/>
        </w:rPr>
        <w:tab/>
      </w:r>
      <w:r>
        <w:rPr>
          <w:rFonts w:hint="eastAsia"/>
        </w:rPr>
        <w:t>关于第</w:t>
      </w:r>
      <w:r>
        <w:rPr>
          <w:rFonts w:hint="eastAsia"/>
        </w:rPr>
        <w:t>2016/1</w:t>
      </w:r>
      <w:r>
        <w:rPr>
          <w:rFonts w:hint="eastAsia"/>
        </w:rPr>
        <w:t>号呈文，请资料提供方及人权事务高级专员办事处和联合国其他实体派驻相关缔约国的代表提供补充资料。</w:t>
      </w:r>
    </w:p>
    <w:p w:rsidR="00F17C3B" w:rsidRDefault="00F17C3B" w:rsidP="00F17C3B">
      <w:pPr>
        <w:pStyle w:val="SingleTxt"/>
      </w:pPr>
      <w:r>
        <w:rPr>
          <w:rFonts w:hint="eastAsia"/>
        </w:rPr>
        <w:t>25.</w:t>
      </w:r>
      <w:r>
        <w:rPr>
          <w:rFonts w:hint="eastAsia"/>
        </w:rPr>
        <w:tab/>
      </w:r>
      <w:r>
        <w:rPr>
          <w:rFonts w:hint="eastAsia"/>
        </w:rPr>
        <w:t>关于涉及加拿大的第</w:t>
      </w:r>
      <w:r>
        <w:rPr>
          <w:rFonts w:hint="eastAsia"/>
        </w:rPr>
        <w:t>2011/1</w:t>
      </w:r>
      <w:r>
        <w:rPr>
          <w:rFonts w:hint="eastAsia"/>
        </w:rPr>
        <w:t>号调查，委员会决定授权指定成员评估该缔约国根据《任择议定书》第</w:t>
      </w:r>
      <w:r>
        <w:rPr>
          <w:rFonts w:hint="eastAsia"/>
        </w:rPr>
        <w:t>9</w:t>
      </w:r>
      <w:r>
        <w:rPr>
          <w:rFonts w:hint="eastAsia"/>
        </w:rPr>
        <w:t>条第</w:t>
      </w:r>
      <w:r>
        <w:rPr>
          <w:rFonts w:hint="eastAsia"/>
        </w:rPr>
        <w:t>2</w:t>
      </w:r>
      <w:r>
        <w:rPr>
          <w:rFonts w:hint="eastAsia"/>
        </w:rPr>
        <w:t>款就本国在闭会期间为配合委员会调查所采取措施提交的资料，并在委员会第六十五届会议上提出建议。</w:t>
      </w:r>
    </w:p>
    <w:p w:rsidR="00F17C3B" w:rsidRDefault="00F17C3B" w:rsidP="00F17C3B">
      <w:pPr>
        <w:spacing w:line="240" w:lineRule="auto"/>
        <w:jc w:val="left"/>
      </w:pPr>
      <w:r>
        <w:br w:type="page"/>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lastRenderedPageBreak/>
        <w:t>第六章</w:t>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加快委员会工作的方式和方法</w:t>
      </w:r>
    </w:p>
    <w:p w:rsidR="00F17C3B" w:rsidRDefault="00F17C3B" w:rsidP="00F17C3B">
      <w:pPr>
        <w:pStyle w:val="SingleTxt"/>
        <w:spacing w:before="240"/>
      </w:pPr>
      <w:r>
        <w:rPr>
          <w:rFonts w:hint="eastAsia"/>
        </w:rPr>
        <w:t>26.</w:t>
      </w:r>
      <w:r>
        <w:rPr>
          <w:rFonts w:hint="eastAsia"/>
        </w:rPr>
        <w:tab/>
      </w:r>
      <w:r>
        <w:rPr>
          <w:rFonts w:hint="eastAsia"/>
        </w:rPr>
        <w:t>秘书处向委员会通报了缔约国根据《公约》第</w:t>
      </w:r>
      <w:r>
        <w:rPr>
          <w:rFonts w:hint="eastAsia"/>
        </w:rPr>
        <w:t>18</w:t>
      </w:r>
      <w:r>
        <w:rPr>
          <w:rFonts w:hint="eastAsia"/>
        </w:rPr>
        <w:t>条提交逾期报告的情况。</w:t>
      </w:r>
    </w:p>
    <w:p w:rsidR="00F17C3B" w:rsidRDefault="00F17C3B" w:rsidP="00F17C3B">
      <w:pPr>
        <w:pStyle w:val="SingleTxt"/>
      </w:pPr>
      <w:r>
        <w:rPr>
          <w:rFonts w:hint="eastAsia"/>
        </w:rPr>
        <w:t>27.</w:t>
      </w:r>
      <w:r>
        <w:rPr>
          <w:rFonts w:hint="eastAsia"/>
        </w:rPr>
        <w:tab/>
        <w:t>2016</w:t>
      </w:r>
      <w:r>
        <w:rPr>
          <w:rFonts w:hint="eastAsia"/>
        </w:rPr>
        <w:t>年</w:t>
      </w:r>
      <w:r>
        <w:rPr>
          <w:rFonts w:hint="eastAsia"/>
        </w:rPr>
        <w:t>7</w:t>
      </w:r>
      <w:r>
        <w:rPr>
          <w:rFonts w:hint="eastAsia"/>
        </w:rPr>
        <w:t>月</w:t>
      </w:r>
      <w:r>
        <w:rPr>
          <w:rFonts w:hint="eastAsia"/>
        </w:rPr>
        <w:t>4</w:t>
      </w:r>
      <w:r>
        <w:rPr>
          <w:rFonts w:hint="eastAsia"/>
        </w:rPr>
        <w:t>日，主席向委员会通报了</w:t>
      </w:r>
      <w:r>
        <w:rPr>
          <w:rFonts w:hint="eastAsia"/>
        </w:rPr>
        <w:t>2016</w:t>
      </w:r>
      <w:r>
        <w:rPr>
          <w:rFonts w:hint="eastAsia"/>
        </w:rPr>
        <w:t>年</w:t>
      </w:r>
      <w:r>
        <w:rPr>
          <w:rFonts w:hint="eastAsia"/>
        </w:rPr>
        <w:t>5</w:t>
      </w:r>
      <w:r>
        <w:rPr>
          <w:rFonts w:hint="eastAsia"/>
        </w:rPr>
        <w:t>月</w:t>
      </w:r>
      <w:r>
        <w:rPr>
          <w:rFonts w:hint="eastAsia"/>
        </w:rPr>
        <w:t>30</w:t>
      </w:r>
      <w:r>
        <w:rPr>
          <w:rFonts w:hint="eastAsia"/>
        </w:rPr>
        <w:t>日至</w:t>
      </w:r>
      <w:r>
        <w:rPr>
          <w:rFonts w:hint="eastAsia"/>
        </w:rPr>
        <w:t>6</w:t>
      </w:r>
      <w:r>
        <w:rPr>
          <w:rFonts w:hint="eastAsia"/>
        </w:rPr>
        <w:t>月</w:t>
      </w:r>
      <w:r>
        <w:rPr>
          <w:rFonts w:hint="eastAsia"/>
        </w:rPr>
        <w:t>3</w:t>
      </w:r>
      <w:r>
        <w:rPr>
          <w:rFonts w:hint="eastAsia"/>
        </w:rPr>
        <w:t>日在纽约举行的人权条约机构主席第二十八届年度会议的情况。</w:t>
      </w:r>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委员会在议程项目7下采取的行动</w:t>
      </w:r>
    </w:p>
    <w:p w:rsidR="00F17C3B" w:rsidRPr="00F77D5C" w:rsidRDefault="00F17C3B" w:rsidP="00F17C3B">
      <w:pPr>
        <w:pStyle w:val="SingleTxt"/>
        <w:rPr>
          <w:rFonts w:ascii="黑体" w:eastAsia="黑体" w:hAnsi="黑体"/>
        </w:rPr>
      </w:pPr>
      <w:r w:rsidRPr="00F77D5C">
        <w:rPr>
          <w:rFonts w:ascii="黑体" w:eastAsia="黑体" w:hAnsi="黑体" w:hint="eastAsia"/>
        </w:rPr>
        <w:t>未来届会的日期</w:t>
      </w:r>
    </w:p>
    <w:p w:rsidR="00F17C3B" w:rsidRDefault="00F17C3B" w:rsidP="00F17C3B">
      <w:pPr>
        <w:pStyle w:val="SingleTxt"/>
      </w:pPr>
      <w:r>
        <w:rPr>
          <w:rFonts w:hint="eastAsia"/>
        </w:rPr>
        <w:t>28.</w:t>
      </w:r>
      <w:r>
        <w:rPr>
          <w:rFonts w:hint="eastAsia"/>
        </w:rPr>
        <w:tab/>
      </w:r>
      <w:r>
        <w:rPr>
          <w:rFonts w:hint="eastAsia"/>
        </w:rPr>
        <w:t>根据会议日程，委员会第六十五届和第六十六届会议及相关会议的日期已确认如下：</w:t>
      </w:r>
    </w:p>
    <w:p w:rsidR="00F17C3B" w:rsidRDefault="00F17C3B" w:rsidP="00F17C3B">
      <w:pPr>
        <w:pStyle w:val="SingleTxt"/>
      </w:pPr>
      <w:r>
        <w:rPr>
          <w:rFonts w:hint="eastAsia"/>
        </w:rPr>
        <w:tab/>
      </w:r>
      <w:r>
        <w:rPr>
          <w:rFonts w:hint="eastAsia"/>
        </w:rPr>
        <w:t>第六十五届会议</w:t>
      </w:r>
      <w:r>
        <w:rPr>
          <w:rFonts w:hint="eastAsia"/>
        </w:rPr>
        <w:t>(</w:t>
      </w:r>
      <w:r>
        <w:rPr>
          <w:rFonts w:hint="eastAsia"/>
        </w:rPr>
        <w:t>日内瓦</w:t>
      </w:r>
      <w:r>
        <w:rPr>
          <w:rFonts w:hint="eastAsia"/>
        </w:rPr>
        <w:t>)</w:t>
      </w:r>
    </w:p>
    <w:p w:rsidR="00F17C3B" w:rsidRDefault="00F17C3B" w:rsidP="00F17C3B">
      <w:pPr>
        <w:pStyle w:val="SingleTxt"/>
      </w:pPr>
      <w:r>
        <w:rPr>
          <w:rFonts w:hint="eastAsia"/>
        </w:rPr>
        <w:tab/>
        <w:t>(a)</w:t>
      </w:r>
      <w:r>
        <w:rPr>
          <w:rFonts w:hint="eastAsia"/>
        </w:rPr>
        <w:tab/>
      </w:r>
      <w:r>
        <w:rPr>
          <w:rFonts w:hint="eastAsia"/>
        </w:rPr>
        <w:t>任择议定书来文工作组第三十六届会议：</w:t>
      </w:r>
      <w:r>
        <w:rPr>
          <w:rFonts w:hint="eastAsia"/>
        </w:rPr>
        <w:t>2016</w:t>
      </w:r>
      <w:r>
        <w:rPr>
          <w:rFonts w:hint="eastAsia"/>
        </w:rPr>
        <w:t>年</w:t>
      </w:r>
      <w:r>
        <w:rPr>
          <w:rFonts w:hint="eastAsia"/>
        </w:rPr>
        <w:t>10</w:t>
      </w:r>
      <w:r>
        <w:rPr>
          <w:rFonts w:hint="eastAsia"/>
        </w:rPr>
        <w:t>月</w:t>
      </w:r>
      <w:r>
        <w:rPr>
          <w:rFonts w:hint="eastAsia"/>
        </w:rPr>
        <w:t>19</w:t>
      </w:r>
      <w:r>
        <w:rPr>
          <w:rFonts w:hint="eastAsia"/>
        </w:rPr>
        <w:t>日至</w:t>
      </w:r>
      <w:r>
        <w:rPr>
          <w:rFonts w:hint="eastAsia"/>
        </w:rPr>
        <w:t>21</w:t>
      </w:r>
      <w:r>
        <w:rPr>
          <w:rFonts w:hint="eastAsia"/>
        </w:rPr>
        <w:t>日；</w:t>
      </w:r>
    </w:p>
    <w:p w:rsidR="00F17C3B" w:rsidRDefault="00F17C3B" w:rsidP="00F17C3B">
      <w:pPr>
        <w:pStyle w:val="SingleTxt"/>
      </w:pPr>
      <w:r>
        <w:rPr>
          <w:rFonts w:hint="eastAsia"/>
        </w:rPr>
        <w:tab/>
        <w:t>(b)</w:t>
      </w:r>
      <w:r>
        <w:rPr>
          <w:rFonts w:hint="eastAsia"/>
        </w:rPr>
        <w:tab/>
      </w:r>
      <w:r w:rsidRPr="00F77D5C">
        <w:rPr>
          <w:rFonts w:hint="eastAsia"/>
          <w:spacing w:val="-4"/>
        </w:rPr>
        <w:t>根据任择议定书进行调查工作组第五届会议：</w:t>
      </w:r>
      <w:r w:rsidRPr="00F77D5C">
        <w:rPr>
          <w:rFonts w:hint="eastAsia"/>
          <w:spacing w:val="-4"/>
        </w:rPr>
        <w:t>2016</w:t>
      </w:r>
      <w:r w:rsidRPr="00F77D5C">
        <w:rPr>
          <w:rFonts w:hint="eastAsia"/>
          <w:spacing w:val="-4"/>
        </w:rPr>
        <w:t>年</w:t>
      </w:r>
      <w:r w:rsidRPr="00F77D5C">
        <w:rPr>
          <w:rFonts w:hint="eastAsia"/>
          <w:spacing w:val="-4"/>
        </w:rPr>
        <w:t>10</w:t>
      </w:r>
      <w:r w:rsidRPr="00F77D5C">
        <w:rPr>
          <w:rFonts w:hint="eastAsia"/>
          <w:spacing w:val="-4"/>
        </w:rPr>
        <w:t>月</w:t>
      </w:r>
      <w:r w:rsidRPr="00F77D5C">
        <w:rPr>
          <w:rFonts w:hint="eastAsia"/>
          <w:spacing w:val="-4"/>
        </w:rPr>
        <w:t>20</w:t>
      </w:r>
      <w:r w:rsidRPr="00F77D5C">
        <w:rPr>
          <w:rFonts w:hint="eastAsia"/>
          <w:spacing w:val="-4"/>
        </w:rPr>
        <w:t>日和</w:t>
      </w:r>
      <w:r w:rsidRPr="00F77D5C">
        <w:rPr>
          <w:rFonts w:hint="eastAsia"/>
          <w:spacing w:val="-4"/>
        </w:rPr>
        <w:t>21</w:t>
      </w:r>
      <w:r w:rsidRPr="00F77D5C">
        <w:rPr>
          <w:rFonts w:hint="eastAsia"/>
          <w:spacing w:val="-4"/>
        </w:rPr>
        <w:t>日；</w:t>
      </w:r>
    </w:p>
    <w:p w:rsidR="00F17C3B" w:rsidRDefault="00F17C3B" w:rsidP="00F17C3B">
      <w:pPr>
        <w:pStyle w:val="SingleTxt"/>
      </w:pPr>
      <w:r>
        <w:rPr>
          <w:rFonts w:hint="eastAsia"/>
        </w:rPr>
        <w:tab/>
        <w:t>(c)</w:t>
      </w:r>
      <w:r>
        <w:rPr>
          <w:rFonts w:hint="eastAsia"/>
        </w:rPr>
        <w:tab/>
      </w:r>
      <w:r>
        <w:rPr>
          <w:rFonts w:hint="eastAsia"/>
        </w:rPr>
        <w:t>第六十五届会议：</w:t>
      </w:r>
      <w:r>
        <w:rPr>
          <w:rFonts w:hint="eastAsia"/>
        </w:rPr>
        <w:t>2016</w:t>
      </w:r>
      <w:r>
        <w:rPr>
          <w:rFonts w:hint="eastAsia"/>
        </w:rPr>
        <w:t>年</w:t>
      </w:r>
      <w:r>
        <w:rPr>
          <w:rFonts w:hint="eastAsia"/>
        </w:rPr>
        <w:t>10</w:t>
      </w:r>
      <w:r>
        <w:rPr>
          <w:rFonts w:hint="eastAsia"/>
        </w:rPr>
        <w:t>月</w:t>
      </w:r>
      <w:r>
        <w:rPr>
          <w:rFonts w:hint="eastAsia"/>
        </w:rPr>
        <w:t>24</w:t>
      </w:r>
      <w:r>
        <w:rPr>
          <w:rFonts w:hint="eastAsia"/>
        </w:rPr>
        <w:t>日至</w:t>
      </w:r>
      <w:r>
        <w:rPr>
          <w:rFonts w:hint="eastAsia"/>
        </w:rPr>
        <w:t>11</w:t>
      </w:r>
      <w:r>
        <w:rPr>
          <w:rFonts w:hint="eastAsia"/>
        </w:rPr>
        <w:t>月</w:t>
      </w:r>
      <w:r>
        <w:rPr>
          <w:rFonts w:hint="eastAsia"/>
        </w:rPr>
        <w:t>18</w:t>
      </w:r>
      <w:r>
        <w:rPr>
          <w:rFonts w:hint="eastAsia"/>
        </w:rPr>
        <w:t>日；</w:t>
      </w:r>
    </w:p>
    <w:p w:rsidR="00F17C3B" w:rsidRDefault="00F17C3B" w:rsidP="00F17C3B">
      <w:pPr>
        <w:pStyle w:val="SingleTxt"/>
      </w:pPr>
      <w:r>
        <w:rPr>
          <w:rFonts w:hint="eastAsia"/>
        </w:rPr>
        <w:tab/>
        <w:t>(d)</w:t>
      </w:r>
      <w:r>
        <w:rPr>
          <w:rFonts w:hint="eastAsia"/>
        </w:rPr>
        <w:tab/>
      </w:r>
      <w:r>
        <w:rPr>
          <w:rFonts w:hint="eastAsia"/>
        </w:rPr>
        <w:t>第六十七届会议会前工作组：</w:t>
      </w:r>
      <w:r>
        <w:rPr>
          <w:rFonts w:hint="eastAsia"/>
        </w:rPr>
        <w:t>2016</w:t>
      </w:r>
      <w:r>
        <w:rPr>
          <w:rFonts w:hint="eastAsia"/>
        </w:rPr>
        <w:t>年</w:t>
      </w:r>
      <w:r>
        <w:rPr>
          <w:rFonts w:hint="eastAsia"/>
        </w:rPr>
        <w:t>11</w:t>
      </w:r>
      <w:r>
        <w:rPr>
          <w:rFonts w:hint="eastAsia"/>
        </w:rPr>
        <w:t>月</w:t>
      </w:r>
      <w:r>
        <w:rPr>
          <w:rFonts w:hint="eastAsia"/>
        </w:rPr>
        <w:t>21</w:t>
      </w:r>
      <w:r>
        <w:rPr>
          <w:rFonts w:hint="eastAsia"/>
        </w:rPr>
        <w:t>日至</w:t>
      </w:r>
      <w:r>
        <w:rPr>
          <w:rFonts w:hint="eastAsia"/>
        </w:rPr>
        <w:t>25</w:t>
      </w:r>
      <w:r>
        <w:rPr>
          <w:rFonts w:hint="eastAsia"/>
        </w:rPr>
        <w:t>日；</w:t>
      </w:r>
    </w:p>
    <w:p w:rsidR="00F17C3B" w:rsidRDefault="00F17C3B" w:rsidP="00F17C3B">
      <w:pPr>
        <w:pStyle w:val="SingleTxt"/>
      </w:pPr>
      <w:r>
        <w:rPr>
          <w:rFonts w:hint="eastAsia"/>
        </w:rPr>
        <w:tab/>
      </w:r>
      <w:r>
        <w:rPr>
          <w:rFonts w:hint="eastAsia"/>
        </w:rPr>
        <w:t>第六十六届会议</w:t>
      </w:r>
      <w:r>
        <w:rPr>
          <w:rFonts w:hint="eastAsia"/>
        </w:rPr>
        <w:t>(</w:t>
      </w:r>
      <w:r>
        <w:rPr>
          <w:rFonts w:hint="eastAsia"/>
        </w:rPr>
        <w:t>日内瓦</w:t>
      </w:r>
      <w:r>
        <w:rPr>
          <w:rFonts w:hint="eastAsia"/>
        </w:rPr>
        <w:t>)</w:t>
      </w:r>
    </w:p>
    <w:p w:rsidR="00F17C3B" w:rsidRDefault="00F17C3B" w:rsidP="00F17C3B">
      <w:pPr>
        <w:pStyle w:val="SingleTxt"/>
      </w:pPr>
      <w:r>
        <w:rPr>
          <w:rFonts w:hint="eastAsia"/>
        </w:rPr>
        <w:tab/>
        <w:t>(e)</w:t>
      </w:r>
      <w:r>
        <w:rPr>
          <w:rFonts w:hint="eastAsia"/>
        </w:rPr>
        <w:tab/>
      </w:r>
      <w:r>
        <w:rPr>
          <w:rFonts w:hint="eastAsia"/>
        </w:rPr>
        <w:t>任择议定书来文工作组第三十七届会议：</w:t>
      </w:r>
      <w:r>
        <w:rPr>
          <w:rFonts w:hint="eastAsia"/>
        </w:rPr>
        <w:t>2017</w:t>
      </w:r>
      <w:r>
        <w:rPr>
          <w:rFonts w:hint="eastAsia"/>
        </w:rPr>
        <w:t>年</w:t>
      </w:r>
      <w:r>
        <w:rPr>
          <w:rFonts w:hint="eastAsia"/>
        </w:rPr>
        <w:t>2</w:t>
      </w:r>
      <w:r>
        <w:rPr>
          <w:rFonts w:hint="eastAsia"/>
        </w:rPr>
        <w:t>月</w:t>
      </w:r>
      <w:r>
        <w:rPr>
          <w:rFonts w:hint="eastAsia"/>
        </w:rPr>
        <w:t>7</w:t>
      </w:r>
      <w:r>
        <w:rPr>
          <w:rFonts w:hint="eastAsia"/>
        </w:rPr>
        <w:t>日至</w:t>
      </w:r>
      <w:r>
        <w:rPr>
          <w:rFonts w:hint="eastAsia"/>
        </w:rPr>
        <w:t>10</w:t>
      </w:r>
      <w:r>
        <w:rPr>
          <w:rFonts w:hint="eastAsia"/>
        </w:rPr>
        <w:t>日；</w:t>
      </w:r>
    </w:p>
    <w:p w:rsidR="00F17C3B" w:rsidRDefault="00F17C3B" w:rsidP="00F17C3B">
      <w:pPr>
        <w:pStyle w:val="SingleTxt"/>
      </w:pPr>
      <w:r>
        <w:rPr>
          <w:rFonts w:hint="eastAsia"/>
        </w:rPr>
        <w:tab/>
        <w:t>(f)</w:t>
      </w:r>
      <w:r>
        <w:rPr>
          <w:rFonts w:hint="eastAsia"/>
        </w:rPr>
        <w:tab/>
      </w:r>
      <w:r>
        <w:rPr>
          <w:rFonts w:hint="eastAsia"/>
        </w:rPr>
        <w:t>根据任择议定书进行调查工作组第六届会议：</w:t>
      </w:r>
      <w:r>
        <w:rPr>
          <w:rFonts w:hint="eastAsia"/>
        </w:rPr>
        <w:t>2017</w:t>
      </w:r>
      <w:r>
        <w:rPr>
          <w:rFonts w:hint="eastAsia"/>
        </w:rPr>
        <w:t>年</w:t>
      </w:r>
      <w:r>
        <w:rPr>
          <w:rFonts w:hint="eastAsia"/>
        </w:rPr>
        <w:t>2</w:t>
      </w:r>
      <w:r>
        <w:rPr>
          <w:rFonts w:hint="eastAsia"/>
        </w:rPr>
        <w:t>月</w:t>
      </w:r>
      <w:r>
        <w:rPr>
          <w:rFonts w:hint="eastAsia"/>
        </w:rPr>
        <w:t>9</w:t>
      </w:r>
      <w:r>
        <w:rPr>
          <w:rFonts w:hint="eastAsia"/>
        </w:rPr>
        <w:t>日和</w:t>
      </w:r>
      <w:r>
        <w:rPr>
          <w:rFonts w:hint="eastAsia"/>
        </w:rPr>
        <w:t>10</w:t>
      </w:r>
      <w:r>
        <w:rPr>
          <w:rFonts w:hint="eastAsia"/>
        </w:rPr>
        <w:t>日；</w:t>
      </w:r>
    </w:p>
    <w:p w:rsidR="00F17C3B" w:rsidRDefault="00F17C3B" w:rsidP="00F17C3B">
      <w:pPr>
        <w:pStyle w:val="SingleTxt"/>
      </w:pPr>
      <w:r>
        <w:rPr>
          <w:rFonts w:hint="eastAsia"/>
        </w:rPr>
        <w:tab/>
        <w:t>(g)</w:t>
      </w:r>
      <w:r>
        <w:rPr>
          <w:rFonts w:hint="eastAsia"/>
        </w:rPr>
        <w:tab/>
      </w:r>
      <w:r>
        <w:rPr>
          <w:rFonts w:hint="eastAsia"/>
        </w:rPr>
        <w:t>第六十六届会议：</w:t>
      </w:r>
      <w:r>
        <w:rPr>
          <w:rFonts w:hint="eastAsia"/>
        </w:rPr>
        <w:t>2017</w:t>
      </w:r>
      <w:r>
        <w:rPr>
          <w:rFonts w:hint="eastAsia"/>
        </w:rPr>
        <w:t>年</w:t>
      </w:r>
      <w:r>
        <w:rPr>
          <w:rFonts w:hint="eastAsia"/>
        </w:rPr>
        <w:t>2</w:t>
      </w:r>
      <w:r>
        <w:rPr>
          <w:rFonts w:hint="eastAsia"/>
        </w:rPr>
        <w:t>月</w:t>
      </w:r>
      <w:r>
        <w:rPr>
          <w:rFonts w:hint="eastAsia"/>
        </w:rPr>
        <w:t>13</w:t>
      </w:r>
      <w:r>
        <w:rPr>
          <w:rFonts w:hint="eastAsia"/>
        </w:rPr>
        <w:t>日至</w:t>
      </w:r>
      <w:r>
        <w:rPr>
          <w:rFonts w:hint="eastAsia"/>
        </w:rPr>
        <w:t>3</w:t>
      </w:r>
      <w:r>
        <w:rPr>
          <w:rFonts w:hint="eastAsia"/>
        </w:rPr>
        <w:t>月</w:t>
      </w:r>
      <w:r>
        <w:rPr>
          <w:rFonts w:hint="eastAsia"/>
        </w:rPr>
        <w:t>3</w:t>
      </w:r>
      <w:r>
        <w:rPr>
          <w:rFonts w:hint="eastAsia"/>
        </w:rPr>
        <w:t>日；</w:t>
      </w:r>
    </w:p>
    <w:p w:rsidR="00F17C3B" w:rsidRDefault="00F17C3B" w:rsidP="00F17C3B">
      <w:pPr>
        <w:pStyle w:val="SingleTxt"/>
      </w:pPr>
      <w:r>
        <w:rPr>
          <w:rFonts w:hint="eastAsia"/>
        </w:rPr>
        <w:tab/>
        <w:t>(h)</w:t>
      </w:r>
      <w:r>
        <w:rPr>
          <w:rFonts w:hint="eastAsia"/>
        </w:rPr>
        <w:tab/>
      </w:r>
      <w:r>
        <w:rPr>
          <w:rFonts w:hint="eastAsia"/>
        </w:rPr>
        <w:t>第六十八届会议会前工作组：</w:t>
      </w:r>
      <w:r>
        <w:rPr>
          <w:rFonts w:hint="eastAsia"/>
        </w:rPr>
        <w:t>2017</w:t>
      </w:r>
      <w:r>
        <w:rPr>
          <w:rFonts w:hint="eastAsia"/>
        </w:rPr>
        <w:t>年</w:t>
      </w:r>
      <w:r>
        <w:rPr>
          <w:rFonts w:hint="eastAsia"/>
        </w:rPr>
        <w:t>3</w:t>
      </w:r>
      <w:r>
        <w:rPr>
          <w:rFonts w:hint="eastAsia"/>
        </w:rPr>
        <w:t>月</w:t>
      </w:r>
      <w:r>
        <w:rPr>
          <w:rFonts w:hint="eastAsia"/>
        </w:rPr>
        <w:t>6</w:t>
      </w:r>
      <w:r>
        <w:rPr>
          <w:rFonts w:hint="eastAsia"/>
        </w:rPr>
        <w:t>日至</w:t>
      </w:r>
      <w:r>
        <w:rPr>
          <w:rFonts w:hint="eastAsia"/>
        </w:rPr>
        <w:t>10</w:t>
      </w:r>
      <w:r>
        <w:rPr>
          <w:rFonts w:hint="eastAsia"/>
        </w:rPr>
        <w:t>日。</w:t>
      </w:r>
    </w:p>
    <w:p w:rsidR="00F17C3B" w:rsidRPr="00F77D5C" w:rsidRDefault="00F17C3B" w:rsidP="00F17C3B">
      <w:pPr>
        <w:pStyle w:val="SingleTxt"/>
        <w:rPr>
          <w:rFonts w:ascii="黑体" w:eastAsia="黑体" w:hAnsi="黑体"/>
        </w:rPr>
      </w:pPr>
      <w:r w:rsidRPr="00F77D5C">
        <w:rPr>
          <w:rFonts w:ascii="黑体" w:eastAsia="黑体" w:hAnsi="黑体" w:hint="eastAsia"/>
        </w:rPr>
        <w:t>有待今后届会审议的报告</w:t>
      </w:r>
    </w:p>
    <w:p w:rsidR="00F17C3B" w:rsidRPr="00F77D5C" w:rsidRDefault="00F17C3B" w:rsidP="00F17C3B">
      <w:pPr>
        <w:pStyle w:val="SingleTxt"/>
        <w:rPr>
          <w:spacing w:val="-2"/>
        </w:rPr>
      </w:pPr>
      <w:r>
        <w:rPr>
          <w:rFonts w:hint="eastAsia"/>
        </w:rPr>
        <w:t>29.</w:t>
      </w:r>
      <w:r>
        <w:rPr>
          <w:rFonts w:hint="eastAsia"/>
        </w:rPr>
        <w:tab/>
      </w:r>
      <w:r w:rsidRPr="00F77D5C">
        <w:rPr>
          <w:rFonts w:hint="eastAsia"/>
          <w:spacing w:val="-2"/>
        </w:rPr>
        <w:t>委员会确认，它将在第六十五届和第六十六届会议上审议下列缔约国的报告：</w:t>
      </w:r>
    </w:p>
    <w:p w:rsidR="00F17C3B" w:rsidRDefault="00F17C3B" w:rsidP="00F17C3B">
      <w:pPr>
        <w:pStyle w:val="SingleTxt"/>
      </w:pPr>
      <w:r>
        <w:rPr>
          <w:rFonts w:hint="eastAsia"/>
        </w:rPr>
        <w:tab/>
      </w:r>
      <w:r>
        <w:rPr>
          <w:rFonts w:hint="eastAsia"/>
        </w:rPr>
        <w:t>第六十五届会议：</w:t>
      </w:r>
    </w:p>
    <w:p w:rsidR="00F17C3B" w:rsidRDefault="00F17C3B" w:rsidP="00F17C3B">
      <w:pPr>
        <w:pStyle w:val="SingleTxt"/>
        <w:spacing w:after="120"/>
      </w:pPr>
      <w:r>
        <w:rPr>
          <w:rFonts w:hint="eastAsia"/>
        </w:rPr>
        <w:tab/>
      </w:r>
      <w:r>
        <w:rPr>
          <w:rFonts w:hint="eastAsia"/>
        </w:rPr>
        <w:t>安提瓜和巴布达</w:t>
      </w:r>
      <w:r>
        <w:rPr>
          <w:rFonts w:hint="eastAsia"/>
        </w:rPr>
        <w:t>(</w:t>
      </w:r>
      <w:r>
        <w:rPr>
          <w:rFonts w:hint="eastAsia"/>
        </w:rPr>
        <w:t>在未收到报告的情况下</w:t>
      </w:r>
      <w:r>
        <w:rPr>
          <w:rFonts w:hint="eastAsia"/>
        </w:rPr>
        <w:t>)</w:t>
      </w:r>
    </w:p>
    <w:p w:rsidR="00F17C3B" w:rsidRDefault="00F17C3B" w:rsidP="00F17C3B">
      <w:pPr>
        <w:pStyle w:val="SingleTxt"/>
        <w:spacing w:after="120"/>
      </w:pPr>
      <w:r>
        <w:rPr>
          <w:rFonts w:hint="eastAsia"/>
        </w:rPr>
        <w:tab/>
      </w:r>
      <w:r>
        <w:rPr>
          <w:rFonts w:hint="eastAsia"/>
        </w:rPr>
        <w:t>阿根廷</w:t>
      </w:r>
    </w:p>
    <w:p w:rsidR="00F17C3B" w:rsidRDefault="00F17C3B" w:rsidP="00F17C3B">
      <w:pPr>
        <w:pStyle w:val="SingleTxt"/>
        <w:spacing w:after="120"/>
      </w:pPr>
      <w:r>
        <w:rPr>
          <w:rFonts w:hint="eastAsia"/>
        </w:rPr>
        <w:tab/>
      </w:r>
      <w:r>
        <w:rPr>
          <w:rFonts w:hint="eastAsia"/>
        </w:rPr>
        <w:t>亚美尼亚</w:t>
      </w:r>
    </w:p>
    <w:p w:rsidR="00F17C3B" w:rsidRDefault="00F17C3B" w:rsidP="00F17C3B">
      <w:pPr>
        <w:pStyle w:val="SingleTxt"/>
        <w:spacing w:after="120"/>
      </w:pPr>
      <w:r>
        <w:rPr>
          <w:rFonts w:hint="eastAsia"/>
        </w:rPr>
        <w:tab/>
      </w:r>
      <w:r>
        <w:rPr>
          <w:rFonts w:hint="eastAsia"/>
        </w:rPr>
        <w:t>孟加拉国</w:t>
      </w:r>
    </w:p>
    <w:p w:rsidR="00F17C3B" w:rsidRDefault="00F17C3B" w:rsidP="00F17C3B">
      <w:pPr>
        <w:pStyle w:val="SingleTxt"/>
        <w:spacing w:after="120"/>
      </w:pPr>
      <w:r>
        <w:rPr>
          <w:rFonts w:hint="eastAsia"/>
        </w:rPr>
        <w:tab/>
      </w:r>
      <w:r>
        <w:rPr>
          <w:rFonts w:hint="eastAsia"/>
        </w:rPr>
        <w:t>白俄罗斯</w:t>
      </w:r>
      <w:r>
        <w:rPr>
          <w:rFonts w:hint="eastAsia"/>
        </w:rPr>
        <w:t>(</w:t>
      </w:r>
      <w:r>
        <w:rPr>
          <w:rFonts w:hint="eastAsia"/>
        </w:rPr>
        <w:t>按照简化报告程序</w:t>
      </w:r>
      <w:r>
        <w:rPr>
          <w:rFonts w:hint="eastAsia"/>
        </w:rPr>
        <w:t>)</w:t>
      </w:r>
    </w:p>
    <w:p w:rsidR="00F17C3B" w:rsidRDefault="00F17C3B" w:rsidP="00F17C3B">
      <w:pPr>
        <w:pStyle w:val="SingleTxt"/>
        <w:spacing w:after="120"/>
      </w:pPr>
      <w:r>
        <w:rPr>
          <w:rFonts w:hint="eastAsia"/>
        </w:rPr>
        <w:tab/>
      </w:r>
      <w:r>
        <w:rPr>
          <w:rFonts w:hint="eastAsia"/>
        </w:rPr>
        <w:t>不丹</w:t>
      </w:r>
    </w:p>
    <w:p w:rsidR="00F17C3B" w:rsidRDefault="00F17C3B" w:rsidP="00F17C3B">
      <w:pPr>
        <w:pStyle w:val="SingleTxt"/>
        <w:spacing w:after="120"/>
      </w:pPr>
      <w:r>
        <w:rPr>
          <w:rFonts w:hint="eastAsia"/>
        </w:rPr>
        <w:tab/>
      </w:r>
      <w:r>
        <w:rPr>
          <w:rFonts w:hint="eastAsia"/>
        </w:rPr>
        <w:t>布隆迪</w:t>
      </w:r>
    </w:p>
    <w:p w:rsidR="00F17C3B" w:rsidRDefault="00F17C3B" w:rsidP="00F17C3B">
      <w:pPr>
        <w:pStyle w:val="SingleTxt"/>
        <w:spacing w:after="120"/>
      </w:pPr>
      <w:r>
        <w:rPr>
          <w:rFonts w:hint="eastAsia"/>
        </w:rPr>
        <w:lastRenderedPageBreak/>
        <w:tab/>
      </w:r>
      <w:r>
        <w:rPr>
          <w:rFonts w:hint="eastAsia"/>
        </w:rPr>
        <w:t>加拿大</w:t>
      </w:r>
    </w:p>
    <w:p w:rsidR="00F17C3B" w:rsidRDefault="00F17C3B" w:rsidP="00F17C3B">
      <w:pPr>
        <w:pStyle w:val="SingleTxt"/>
        <w:spacing w:after="120"/>
      </w:pPr>
      <w:r>
        <w:rPr>
          <w:rFonts w:hint="eastAsia"/>
        </w:rPr>
        <w:tab/>
      </w:r>
      <w:r>
        <w:rPr>
          <w:rFonts w:hint="eastAsia"/>
        </w:rPr>
        <w:t>爱沙尼亚</w:t>
      </w:r>
    </w:p>
    <w:p w:rsidR="00F17C3B" w:rsidRDefault="00F17C3B" w:rsidP="00F17C3B">
      <w:pPr>
        <w:pStyle w:val="SingleTxt"/>
        <w:spacing w:after="120"/>
      </w:pPr>
      <w:r>
        <w:rPr>
          <w:rFonts w:hint="eastAsia"/>
        </w:rPr>
        <w:tab/>
      </w:r>
      <w:r>
        <w:rPr>
          <w:rFonts w:hint="eastAsia"/>
        </w:rPr>
        <w:t>洪都拉斯</w:t>
      </w:r>
    </w:p>
    <w:p w:rsidR="00F17C3B" w:rsidRDefault="00F17C3B" w:rsidP="00F17C3B">
      <w:pPr>
        <w:pStyle w:val="SingleTxt"/>
        <w:spacing w:after="120"/>
      </w:pPr>
      <w:r>
        <w:rPr>
          <w:rFonts w:hint="eastAsia"/>
        </w:rPr>
        <w:tab/>
      </w:r>
      <w:r>
        <w:rPr>
          <w:rFonts w:hint="eastAsia"/>
        </w:rPr>
        <w:t>荷兰</w:t>
      </w:r>
    </w:p>
    <w:p w:rsidR="00F17C3B" w:rsidRDefault="00F17C3B" w:rsidP="00F17C3B">
      <w:pPr>
        <w:pStyle w:val="SingleTxt"/>
        <w:spacing w:after="120"/>
      </w:pPr>
      <w:r>
        <w:rPr>
          <w:rFonts w:hint="eastAsia"/>
        </w:rPr>
        <w:tab/>
      </w:r>
      <w:r>
        <w:rPr>
          <w:rFonts w:hint="eastAsia"/>
        </w:rPr>
        <w:t>瑞士</w:t>
      </w:r>
    </w:p>
    <w:p w:rsidR="00F17C3B" w:rsidRDefault="00F17C3B" w:rsidP="00F17C3B">
      <w:pPr>
        <w:pStyle w:val="SingleTxt"/>
        <w:spacing w:after="120"/>
      </w:pPr>
      <w:r>
        <w:rPr>
          <w:rFonts w:hint="eastAsia"/>
        </w:rPr>
        <w:t>第六十六届会议：</w:t>
      </w:r>
    </w:p>
    <w:p w:rsidR="00F17C3B" w:rsidRDefault="00F17C3B" w:rsidP="00F17C3B">
      <w:pPr>
        <w:pStyle w:val="SingleTxt"/>
        <w:spacing w:after="120"/>
      </w:pPr>
      <w:r>
        <w:rPr>
          <w:rFonts w:hint="eastAsia"/>
        </w:rPr>
        <w:tab/>
      </w:r>
      <w:r>
        <w:rPr>
          <w:rFonts w:hint="eastAsia"/>
        </w:rPr>
        <w:t>萨尔瓦多</w:t>
      </w:r>
    </w:p>
    <w:p w:rsidR="00F17C3B" w:rsidRDefault="00F17C3B" w:rsidP="00F17C3B">
      <w:pPr>
        <w:pStyle w:val="SingleTxt"/>
        <w:spacing w:after="120"/>
      </w:pPr>
      <w:r>
        <w:rPr>
          <w:rFonts w:hint="eastAsia"/>
        </w:rPr>
        <w:tab/>
      </w:r>
      <w:r>
        <w:rPr>
          <w:rFonts w:hint="eastAsia"/>
        </w:rPr>
        <w:t>德国</w:t>
      </w:r>
    </w:p>
    <w:p w:rsidR="00F17C3B" w:rsidRDefault="00F17C3B" w:rsidP="00F17C3B">
      <w:pPr>
        <w:pStyle w:val="SingleTxt"/>
        <w:spacing w:after="120"/>
      </w:pPr>
      <w:r>
        <w:rPr>
          <w:rFonts w:hint="eastAsia"/>
        </w:rPr>
        <w:tab/>
      </w:r>
      <w:r>
        <w:rPr>
          <w:rFonts w:hint="eastAsia"/>
        </w:rPr>
        <w:t>爱尔兰</w:t>
      </w:r>
      <w:r>
        <w:rPr>
          <w:rFonts w:hint="eastAsia"/>
        </w:rPr>
        <w:t>(</w:t>
      </w:r>
      <w:r>
        <w:rPr>
          <w:rFonts w:hint="eastAsia"/>
        </w:rPr>
        <w:t>按照简化报告程序</w:t>
      </w:r>
      <w:r>
        <w:rPr>
          <w:rFonts w:hint="eastAsia"/>
        </w:rPr>
        <w:t>)</w:t>
      </w:r>
    </w:p>
    <w:p w:rsidR="00F17C3B" w:rsidRDefault="00F17C3B" w:rsidP="00F17C3B">
      <w:pPr>
        <w:pStyle w:val="SingleTxt"/>
        <w:spacing w:after="120"/>
      </w:pPr>
      <w:r>
        <w:rPr>
          <w:rFonts w:hint="eastAsia"/>
        </w:rPr>
        <w:tab/>
      </w:r>
      <w:r>
        <w:rPr>
          <w:rFonts w:hint="eastAsia"/>
        </w:rPr>
        <w:t>约旦</w:t>
      </w:r>
    </w:p>
    <w:p w:rsidR="00F17C3B" w:rsidRDefault="00F17C3B" w:rsidP="00F17C3B">
      <w:pPr>
        <w:pStyle w:val="SingleTxt"/>
        <w:spacing w:after="120"/>
      </w:pPr>
      <w:r>
        <w:rPr>
          <w:rFonts w:hint="eastAsia"/>
        </w:rPr>
        <w:tab/>
      </w:r>
      <w:r>
        <w:rPr>
          <w:rFonts w:hint="eastAsia"/>
        </w:rPr>
        <w:t>密克罗尼西亚联邦</w:t>
      </w:r>
    </w:p>
    <w:p w:rsidR="00F17C3B" w:rsidRDefault="00F17C3B" w:rsidP="00F17C3B">
      <w:pPr>
        <w:pStyle w:val="SingleTxt"/>
        <w:spacing w:after="120"/>
      </w:pPr>
      <w:r>
        <w:rPr>
          <w:rFonts w:hint="eastAsia"/>
        </w:rPr>
        <w:tab/>
      </w:r>
      <w:r>
        <w:rPr>
          <w:rFonts w:hint="eastAsia"/>
        </w:rPr>
        <w:t>卢旺达</w:t>
      </w:r>
    </w:p>
    <w:p w:rsidR="00F17C3B" w:rsidRDefault="00F17C3B" w:rsidP="00F17C3B">
      <w:pPr>
        <w:pStyle w:val="SingleTxt"/>
        <w:spacing w:after="120"/>
      </w:pPr>
      <w:r>
        <w:rPr>
          <w:rFonts w:hint="eastAsia"/>
        </w:rPr>
        <w:tab/>
      </w:r>
      <w:r>
        <w:rPr>
          <w:rFonts w:hint="eastAsia"/>
        </w:rPr>
        <w:t>斯里兰卡</w:t>
      </w:r>
    </w:p>
    <w:p w:rsidR="00F17C3B" w:rsidRDefault="00F17C3B" w:rsidP="00F17C3B">
      <w:pPr>
        <w:pStyle w:val="SingleTxt"/>
        <w:spacing w:after="120"/>
      </w:pPr>
      <w:r>
        <w:rPr>
          <w:rFonts w:hint="eastAsia"/>
        </w:rPr>
        <w:tab/>
      </w:r>
      <w:r>
        <w:rPr>
          <w:rFonts w:hint="eastAsia"/>
        </w:rPr>
        <w:t>乌克兰</w:t>
      </w:r>
    </w:p>
    <w:p w:rsidR="00F17C3B" w:rsidRDefault="00F17C3B" w:rsidP="00F17C3B">
      <w:pPr>
        <w:spacing w:line="240" w:lineRule="auto"/>
        <w:jc w:val="left"/>
      </w:pPr>
      <w:r>
        <w:br w:type="page"/>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lastRenderedPageBreak/>
        <w:t>第七章</w:t>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《公约》第21条的执行情况</w:t>
      </w:r>
    </w:p>
    <w:p w:rsidR="00F17C3B" w:rsidRPr="003D47D9" w:rsidRDefault="00F17C3B" w:rsidP="00F17C3B">
      <w:pPr>
        <w:pStyle w:val="SingleTxt"/>
        <w:spacing w:before="240"/>
        <w:rPr>
          <w:rFonts w:ascii="黑体" w:eastAsia="黑体" w:hAnsi="黑体"/>
        </w:rPr>
      </w:pPr>
      <w:r w:rsidRPr="003D47D9">
        <w:rPr>
          <w:rFonts w:ascii="黑体" w:eastAsia="黑体" w:hAnsi="黑体" w:hint="eastAsia"/>
        </w:rPr>
        <w:t>气候变化背景下减少灾害风险所涉性别方面问题工作组</w:t>
      </w:r>
    </w:p>
    <w:p w:rsidR="00F17C3B" w:rsidRDefault="00F17C3B" w:rsidP="00F17C3B">
      <w:pPr>
        <w:pStyle w:val="SingleTxt"/>
      </w:pPr>
      <w:r>
        <w:rPr>
          <w:rFonts w:hint="eastAsia"/>
        </w:rPr>
        <w:t>30.</w:t>
      </w:r>
      <w:r>
        <w:rPr>
          <w:rFonts w:hint="eastAsia"/>
        </w:rPr>
        <w:tab/>
      </w:r>
      <w:r>
        <w:rPr>
          <w:rFonts w:hint="eastAsia"/>
        </w:rPr>
        <w:t>工作组在本届会议期间举行会议，讨论了关于在气候变化背景下减少灾害风险所涉性别方面问题的一般性建议草案初稿，该草案初稿于</w:t>
      </w:r>
      <w:r>
        <w:rPr>
          <w:rFonts w:hint="eastAsia"/>
        </w:rPr>
        <w:t>2016</w:t>
      </w:r>
      <w:r>
        <w:rPr>
          <w:rFonts w:hint="eastAsia"/>
        </w:rPr>
        <w:t>年</w:t>
      </w:r>
      <w:r>
        <w:rPr>
          <w:rFonts w:hint="eastAsia"/>
        </w:rPr>
        <w:t>7</w:t>
      </w:r>
      <w:r>
        <w:rPr>
          <w:rFonts w:hint="eastAsia"/>
        </w:rPr>
        <w:t>月</w:t>
      </w:r>
      <w:r>
        <w:rPr>
          <w:rFonts w:hint="eastAsia"/>
        </w:rPr>
        <w:t>22</w:t>
      </w:r>
      <w:r>
        <w:rPr>
          <w:rFonts w:hint="eastAsia"/>
        </w:rPr>
        <w:t>日提交给委员会，并将在闭会期间上传网上与各利益攸关方分享。</w:t>
      </w:r>
    </w:p>
    <w:p w:rsidR="00F17C3B" w:rsidRDefault="00F17C3B" w:rsidP="00F17C3B">
      <w:pPr>
        <w:pStyle w:val="SingleTxt"/>
      </w:pPr>
      <w:r>
        <w:rPr>
          <w:rFonts w:hint="eastAsia"/>
        </w:rPr>
        <w:t>31.</w:t>
      </w:r>
      <w:r>
        <w:rPr>
          <w:rFonts w:hint="eastAsia"/>
        </w:rPr>
        <w:tab/>
      </w:r>
      <w:r>
        <w:rPr>
          <w:rFonts w:hint="eastAsia"/>
        </w:rPr>
        <w:t>工作组请委员会将一般性建议草案的一读推迟到第六十六届会议。</w:t>
      </w:r>
    </w:p>
    <w:p w:rsidR="00F17C3B" w:rsidRPr="003D47D9" w:rsidRDefault="00F17C3B" w:rsidP="00F17C3B">
      <w:pPr>
        <w:pStyle w:val="SingleTxt"/>
        <w:rPr>
          <w:rFonts w:ascii="黑体" w:eastAsia="黑体" w:hAnsi="黑体"/>
        </w:rPr>
      </w:pPr>
      <w:r w:rsidRPr="003D47D9">
        <w:rPr>
          <w:rFonts w:ascii="黑体" w:eastAsia="黑体" w:hAnsi="黑体" w:hint="eastAsia"/>
        </w:rPr>
        <w:t>受教育权问题工作组</w:t>
      </w:r>
    </w:p>
    <w:p w:rsidR="00F17C3B" w:rsidRDefault="00F17C3B" w:rsidP="00F17C3B">
      <w:pPr>
        <w:pStyle w:val="SingleTxt"/>
      </w:pPr>
      <w:r>
        <w:rPr>
          <w:rFonts w:hint="eastAsia"/>
        </w:rPr>
        <w:t>32.</w:t>
      </w:r>
      <w:r>
        <w:rPr>
          <w:rFonts w:hint="eastAsia"/>
        </w:rPr>
        <w:tab/>
      </w:r>
      <w:r>
        <w:rPr>
          <w:rFonts w:hint="eastAsia"/>
        </w:rPr>
        <w:t>工作组在本届会议期间举行会议，讨论了关于女童和妇女受教育权问题的一般性建议草案。</w:t>
      </w:r>
    </w:p>
    <w:p w:rsidR="00F17C3B" w:rsidRPr="003D47D9" w:rsidRDefault="00F17C3B" w:rsidP="00F17C3B">
      <w:pPr>
        <w:pStyle w:val="SingleTxt"/>
        <w:rPr>
          <w:rFonts w:ascii="黑体" w:eastAsia="黑体" w:hAnsi="黑体"/>
        </w:rPr>
      </w:pPr>
      <w:r w:rsidRPr="003D47D9">
        <w:rPr>
          <w:rFonts w:ascii="黑体" w:eastAsia="黑体" w:hAnsi="黑体" w:hint="eastAsia"/>
        </w:rPr>
        <w:t>工作方法问题工作组</w:t>
      </w:r>
    </w:p>
    <w:p w:rsidR="00F17C3B" w:rsidRDefault="00F17C3B" w:rsidP="00F17C3B">
      <w:pPr>
        <w:pStyle w:val="SingleTxt"/>
      </w:pPr>
      <w:r>
        <w:rPr>
          <w:rFonts w:hint="eastAsia"/>
        </w:rPr>
        <w:t>33.</w:t>
      </w:r>
      <w:r>
        <w:rPr>
          <w:rFonts w:hint="eastAsia"/>
        </w:rPr>
        <w:tab/>
      </w:r>
      <w:r>
        <w:rPr>
          <w:rFonts w:hint="eastAsia"/>
        </w:rPr>
        <w:t>工作组在本届会议期间举行会议，审议并向委员会提交了多份决定草案，涉及提交后续行动资料的时限和后续议题数目的上限、依照简化报告程序通过报告前议题和问题清单、国家工作队继续开展行动和持续更新的建设性对话示范问题清单</w:t>
      </w:r>
      <w:r>
        <w:rPr>
          <w:rFonts w:hint="eastAsia"/>
        </w:rPr>
        <w:t>(</w:t>
      </w:r>
      <w:r>
        <w:rPr>
          <w:rFonts w:hint="eastAsia"/>
        </w:rPr>
        <w:t>见第</w:t>
      </w:r>
      <w:r>
        <w:rPr>
          <w:rFonts w:hint="eastAsia"/>
        </w:rPr>
        <w:t>64/</w:t>
      </w:r>
      <w:r>
        <w:t>I</w:t>
      </w:r>
      <w:r>
        <w:rPr>
          <w:rFonts w:hint="eastAsia"/>
        </w:rPr>
        <w:t>号和第</w:t>
      </w:r>
      <w:r>
        <w:rPr>
          <w:rFonts w:hint="eastAsia"/>
        </w:rPr>
        <w:t>64/IV</w:t>
      </w:r>
      <w:r>
        <w:rPr>
          <w:rFonts w:hint="eastAsia"/>
        </w:rPr>
        <w:t>号决定</w:t>
      </w:r>
      <w:r>
        <w:rPr>
          <w:rFonts w:hint="eastAsia"/>
        </w:rPr>
        <w:t>)</w:t>
      </w:r>
      <w:r>
        <w:rPr>
          <w:rFonts w:hint="eastAsia"/>
        </w:rPr>
        <w:t>。</w:t>
      </w:r>
    </w:p>
    <w:p w:rsidR="00F17C3B" w:rsidRPr="003D47D9" w:rsidRDefault="00F17C3B" w:rsidP="00F17C3B">
      <w:pPr>
        <w:pStyle w:val="SingleTxt"/>
        <w:rPr>
          <w:rFonts w:ascii="黑体" w:eastAsia="黑体" w:hAnsi="黑体"/>
        </w:rPr>
      </w:pPr>
      <w:r w:rsidRPr="003D47D9">
        <w:rPr>
          <w:rFonts w:ascii="黑体" w:eastAsia="黑体" w:hAnsi="黑体" w:hint="eastAsia"/>
        </w:rPr>
        <w:t>各国议会联盟工作组</w:t>
      </w:r>
    </w:p>
    <w:p w:rsidR="00F17C3B" w:rsidRDefault="00F17C3B" w:rsidP="00F17C3B">
      <w:pPr>
        <w:pStyle w:val="SingleTxt"/>
      </w:pPr>
      <w:r>
        <w:rPr>
          <w:rFonts w:hint="eastAsia"/>
        </w:rPr>
        <w:t>34.</w:t>
      </w:r>
      <w:r>
        <w:rPr>
          <w:rFonts w:hint="eastAsia"/>
        </w:rPr>
        <w:tab/>
      </w:r>
      <w:r>
        <w:rPr>
          <w:rFonts w:hint="eastAsia"/>
        </w:rPr>
        <w:t>工作组在本届会议期间举行会议，讨论了与各国议会联盟合作方面的优先事项，即通过可持续发展目标进程</w:t>
      </w:r>
      <w:r>
        <w:rPr>
          <w:rFonts w:hint="eastAsia"/>
        </w:rPr>
        <w:t>(</w:t>
      </w:r>
      <w:r>
        <w:rPr>
          <w:rFonts w:hint="eastAsia"/>
        </w:rPr>
        <w:t>特别是衡量指标</w:t>
      </w:r>
      <w:r>
        <w:rPr>
          <w:rFonts w:hint="eastAsia"/>
        </w:rPr>
        <w:t>5.1.1)</w:t>
      </w:r>
      <w:r>
        <w:rPr>
          <w:rFonts w:hint="eastAsia"/>
        </w:rPr>
        <w:t>、设立独立的国家机制监督选举问责、提供技术援助以帮助各国更好地了解发展与人权之间的联系、提出关于政党内部配额的建议等方式，增加妇女在政治和公共生活中的代表性。</w:t>
      </w:r>
    </w:p>
    <w:p w:rsidR="00F17C3B" w:rsidRPr="003D47D9" w:rsidRDefault="00F17C3B" w:rsidP="00F17C3B">
      <w:pPr>
        <w:pStyle w:val="SingleTxt"/>
        <w:rPr>
          <w:rFonts w:ascii="黑体" w:eastAsia="黑体" w:hAnsi="黑体"/>
        </w:rPr>
      </w:pPr>
      <w:r w:rsidRPr="003D47D9">
        <w:rPr>
          <w:rFonts w:ascii="黑体" w:eastAsia="黑体" w:hAnsi="黑体" w:hint="eastAsia"/>
        </w:rPr>
        <w:t>公约、妇女署和可持续发展目标工作组</w:t>
      </w:r>
    </w:p>
    <w:p w:rsidR="00F17C3B" w:rsidRDefault="00F17C3B" w:rsidP="00F17C3B">
      <w:pPr>
        <w:pStyle w:val="SingleTxt"/>
      </w:pPr>
      <w:r>
        <w:rPr>
          <w:rFonts w:hint="eastAsia"/>
        </w:rPr>
        <w:t>35.</w:t>
      </w:r>
      <w:r>
        <w:rPr>
          <w:rFonts w:hint="eastAsia"/>
        </w:rPr>
        <w:tab/>
      </w:r>
      <w:r>
        <w:rPr>
          <w:rFonts w:hint="eastAsia"/>
        </w:rPr>
        <w:t>工作组在本届会议期间举行会议，讨论了</w:t>
      </w:r>
      <w:r>
        <w:rPr>
          <w:rFonts w:hint="eastAsia"/>
        </w:rPr>
        <w:t>2016</w:t>
      </w:r>
      <w:r>
        <w:rPr>
          <w:rFonts w:hint="eastAsia"/>
        </w:rPr>
        <w:t>年</w:t>
      </w:r>
      <w:r>
        <w:rPr>
          <w:rFonts w:hint="eastAsia"/>
        </w:rPr>
        <w:t>6</w:t>
      </w:r>
      <w:r>
        <w:rPr>
          <w:rFonts w:hint="eastAsia"/>
        </w:rPr>
        <w:t>月</w:t>
      </w:r>
      <w:r>
        <w:rPr>
          <w:rFonts w:hint="eastAsia"/>
        </w:rPr>
        <w:t>14</w:t>
      </w:r>
      <w:r>
        <w:rPr>
          <w:rFonts w:hint="eastAsia"/>
        </w:rPr>
        <w:t>日和</w:t>
      </w:r>
      <w:r>
        <w:rPr>
          <w:rFonts w:hint="eastAsia"/>
        </w:rPr>
        <w:t>15</w:t>
      </w:r>
      <w:r>
        <w:rPr>
          <w:rFonts w:hint="eastAsia"/>
        </w:rPr>
        <w:t>日由妇女署在纽约主办的监测关于消除歧视妇女行为所涉立法框架的可持续发展目标指标</w:t>
      </w:r>
      <w:r>
        <w:rPr>
          <w:rFonts w:hint="eastAsia"/>
        </w:rPr>
        <w:t>5.1.1</w:t>
      </w:r>
      <w:r>
        <w:rPr>
          <w:rFonts w:hint="eastAsia"/>
        </w:rPr>
        <w:t>的讲习班的结果，并决定在闭会期间继续就此事项与妇女署合作。</w:t>
      </w:r>
    </w:p>
    <w:p w:rsidR="00F17C3B" w:rsidRPr="003D47D9" w:rsidRDefault="00F17C3B" w:rsidP="00F17C3B">
      <w:pPr>
        <w:pStyle w:val="SingleTxt"/>
        <w:rPr>
          <w:rFonts w:ascii="黑体" w:eastAsia="黑体" w:hAnsi="黑体"/>
        </w:rPr>
      </w:pPr>
      <w:r w:rsidRPr="003D47D9">
        <w:rPr>
          <w:rFonts w:ascii="黑体" w:eastAsia="黑体" w:hAnsi="黑体" w:hint="eastAsia"/>
        </w:rPr>
        <w:t>基于性别的暴力侵害妇女行为工作组</w:t>
      </w:r>
    </w:p>
    <w:p w:rsidR="00F17C3B" w:rsidRDefault="00F17C3B" w:rsidP="00F17C3B">
      <w:pPr>
        <w:pStyle w:val="SingleTxt"/>
        <w:spacing w:after="0"/>
      </w:pPr>
      <w:r>
        <w:rPr>
          <w:rFonts w:hint="eastAsia"/>
        </w:rPr>
        <w:t>36.</w:t>
      </w:r>
      <w:r>
        <w:rPr>
          <w:rFonts w:hint="eastAsia"/>
        </w:rPr>
        <w:tab/>
      </w:r>
      <w:r>
        <w:rPr>
          <w:rFonts w:hint="eastAsia"/>
        </w:rPr>
        <w:t>委员会在本届会议期间举行了会议，并敲定了关于基于性别的暴力侵害妇女问题的一般性建议草案初稿</w:t>
      </w:r>
      <w:r>
        <w:rPr>
          <w:rFonts w:hint="eastAsia"/>
        </w:rPr>
        <w:t>(</w:t>
      </w:r>
      <w:r>
        <w:rPr>
          <w:rFonts w:hint="eastAsia"/>
        </w:rPr>
        <w:t>更新关于暴力侵害妇女问题的第</w:t>
      </w:r>
      <w:r>
        <w:rPr>
          <w:rFonts w:hint="eastAsia"/>
        </w:rPr>
        <w:t>19(1992)</w:t>
      </w:r>
      <w:r>
        <w:rPr>
          <w:rFonts w:hint="eastAsia"/>
        </w:rPr>
        <w:t>号一般性建议</w:t>
      </w:r>
      <w:r>
        <w:rPr>
          <w:rFonts w:hint="eastAsia"/>
        </w:rPr>
        <w:t>)</w:t>
      </w:r>
      <w:r>
        <w:rPr>
          <w:rFonts w:hint="eastAsia"/>
        </w:rPr>
        <w:t>，该草案初稿于</w:t>
      </w:r>
      <w:r>
        <w:rPr>
          <w:rFonts w:hint="eastAsia"/>
        </w:rPr>
        <w:t>2016</w:t>
      </w:r>
      <w:r>
        <w:rPr>
          <w:rFonts w:hint="eastAsia"/>
        </w:rPr>
        <w:t>年</w:t>
      </w:r>
      <w:r>
        <w:rPr>
          <w:rFonts w:hint="eastAsia"/>
        </w:rPr>
        <w:t>7</w:t>
      </w:r>
      <w:r>
        <w:rPr>
          <w:rFonts w:hint="eastAsia"/>
        </w:rPr>
        <w:t>月</w:t>
      </w:r>
      <w:r>
        <w:rPr>
          <w:rFonts w:hint="eastAsia"/>
        </w:rPr>
        <w:t>15</w:t>
      </w:r>
      <w:r>
        <w:rPr>
          <w:rFonts w:hint="eastAsia"/>
        </w:rPr>
        <w:t>日提交委员会，并将在闭会期间上传网上与各利益攸关方分享。</w:t>
      </w:r>
    </w:p>
    <w:p w:rsidR="00F17C3B" w:rsidRDefault="00F17C3B" w:rsidP="00F17C3B">
      <w:pPr>
        <w:spacing w:line="240" w:lineRule="auto"/>
        <w:jc w:val="left"/>
      </w:pPr>
      <w:r>
        <w:br w:type="page"/>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lastRenderedPageBreak/>
        <w:t>第八章</w:t>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第六十五届会议临时议程</w:t>
      </w:r>
    </w:p>
    <w:p w:rsidR="00F17C3B" w:rsidRDefault="00F17C3B" w:rsidP="00F17C3B">
      <w:pPr>
        <w:pStyle w:val="SingleTxt"/>
        <w:spacing w:before="240" w:after="0"/>
      </w:pPr>
      <w:r>
        <w:rPr>
          <w:rFonts w:hint="eastAsia"/>
        </w:rPr>
        <w:t>37.</w:t>
      </w:r>
      <w:r>
        <w:rPr>
          <w:rFonts w:hint="eastAsia"/>
        </w:rPr>
        <w:tab/>
      </w:r>
      <w:r>
        <w:rPr>
          <w:rFonts w:hint="eastAsia"/>
        </w:rPr>
        <w:t>在</w:t>
      </w:r>
      <w:r>
        <w:rPr>
          <w:rFonts w:hint="eastAsia"/>
        </w:rPr>
        <w:t>2016</w:t>
      </w:r>
      <w:r>
        <w:rPr>
          <w:rFonts w:hint="eastAsia"/>
        </w:rPr>
        <w:t>年</w:t>
      </w:r>
      <w:r>
        <w:rPr>
          <w:rFonts w:hint="eastAsia"/>
        </w:rPr>
        <w:t>7</w:t>
      </w:r>
      <w:r>
        <w:rPr>
          <w:rFonts w:hint="eastAsia"/>
        </w:rPr>
        <w:t>月</w:t>
      </w:r>
      <w:r>
        <w:rPr>
          <w:rFonts w:hint="eastAsia"/>
        </w:rPr>
        <w:t>22</w:t>
      </w:r>
      <w:r>
        <w:rPr>
          <w:rFonts w:hint="eastAsia"/>
        </w:rPr>
        <w:t>日举行的第</w:t>
      </w:r>
      <w:r>
        <w:rPr>
          <w:rFonts w:hint="eastAsia"/>
        </w:rPr>
        <w:t>1430</w:t>
      </w:r>
      <w:r>
        <w:rPr>
          <w:rFonts w:hint="eastAsia"/>
        </w:rPr>
        <w:t>次会议上，委员会审议并批准了第六十五届会议临时议程草案。</w:t>
      </w:r>
    </w:p>
    <w:p w:rsidR="00F17C3B" w:rsidRDefault="00F17C3B" w:rsidP="00F17C3B">
      <w:pPr>
        <w:spacing w:line="240" w:lineRule="auto"/>
        <w:jc w:val="left"/>
      </w:pPr>
      <w:r>
        <w:br w:type="page"/>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lastRenderedPageBreak/>
        <w:t>第九章</w:t>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通过报告</w:t>
      </w:r>
    </w:p>
    <w:p w:rsidR="00F17C3B" w:rsidRDefault="00F17C3B" w:rsidP="00F17C3B">
      <w:pPr>
        <w:pStyle w:val="SingleTxt"/>
        <w:spacing w:before="240" w:after="0"/>
      </w:pPr>
      <w:r>
        <w:rPr>
          <w:rFonts w:hint="eastAsia"/>
        </w:rPr>
        <w:t>38.</w:t>
      </w:r>
      <w:r>
        <w:rPr>
          <w:rFonts w:hint="eastAsia"/>
        </w:rPr>
        <w:tab/>
      </w:r>
      <w:r>
        <w:rPr>
          <w:rFonts w:hint="eastAsia"/>
        </w:rPr>
        <w:t>在</w:t>
      </w:r>
      <w:r>
        <w:rPr>
          <w:rFonts w:hint="eastAsia"/>
        </w:rPr>
        <w:t>2016</w:t>
      </w:r>
      <w:r>
        <w:rPr>
          <w:rFonts w:hint="eastAsia"/>
        </w:rPr>
        <w:t>年</w:t>
      </w:r>
      <w:r>
        <w:rPr>
          <w:rFonts w:hint="eastAsia"/>
        </w:rPr>
        <w:t>7</w:t>
      </w:r>
      <w:r>
        <w:rPr>
          <w:rFonts w:hint="eastAsia"/>
        </w:rPr>
        <w:t>月</w:t>
      </w:r>
      <w:r>
        <w:rPr>
          <w:rFonts w:hint="eastAsia"/>
        </w:rPr>
        <w:t>22</w:t>
      </w:r>
      <w:r>
        <w:rPr>
          <w:rFonts w:hint="eastAsia"/>
        </w:rPr>
        <w:t>日举行的第</w:t>
      </w:r>
      <w:r>
        <w:rPr>
          <w:rFonts w:hint="eastAsia"/>
        </w:rPr>
        <w:t>1430</w:t>
      </w:r>
      <w:r>
        <w:rPr>
          <w:rFonts w:hint="eastAsia"/>
        </w:rPr>
        <w:t>次会议上，委员会审议并通过了经口头订正的第六十四届会议报告草稿。</w:t>
      </w:r>
    </w:p>
    <w:p w:rsidR="00F17C3B" w:rsidRDefault="00F17C3B" w:rsidP="00F17C3B">
      <w:pPr>
        <w:spacing w:line="240" w:lineRule="auto"/>
        <w:jc w:val="left"/>
        <w:rPr>
          <w:rFonts w:ascii="黑体" w:eastAsia="黑体"/>
          <w:sz w:val="28"/>
        </w:rPr>
      </w:pPr>
      <w:r>
        <w:br w:type="page"/>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附件</w:t>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委员会第六十四届会议收到的文件</w:t>
      </w:r>
    </w:p>
    <w:tbl>
      <w:tblPr>
        <w:tblW w:w="7320" w:type="dxa"/>
        <w:tblInd w:w="1260" w:type="dxa"/>
        <w:tblLayout w:type="fixed"/>
        <w:tblCellMar>
          <w:left w:w="0" w:type="dxa"/>
          <w:right w:w="0" w:type="dxa"/>
        </w:tblCellMar>
        <w:tblLook w:val="0000" w:firstRow="0" w:lastRow="0" w:firstColumn="0" w:lastColumn="0" w:noHBand="0" w:noVBand="0"/>
      </w:tblPr>
      <w:tblGrid>
        <w:gridCol w:w="2568"/>
        <w:gridCol w:w="4752"/>
      </w:tblGrid>
      <w:tr w:rsidR="00F17C3B" w:rsidRPr="003D47D9" w:rsidTr="00F17C3B">
        <w:trPr>
          <w:tblHeader/>
        </w:trPr>
        <w:tc>
          <w:tcPr>
            <w:tcW w:w="2568" w:type="dxa"/>
            <w:tcBorders>
              <w:top w:val="single" w:sz="4" w:space="0" w:color="auto"/>
              <w:bottom w:val="single" w:sz="12" w:space="0" w:color="auto"/>
            </w:tcBorders>
            <w:shd w:val="clear" w:color="auto" w:fill="auto"/>
            <w:vAlign w:val="bottom"/>
          </w:tcPr>
          <w:p w:rsidR="00F17C3B" w:rsidRPr="003D47D9" w:rsidRDefault="00F17C3B" w:rsidP="005531A9">
            <w:pPr>
              <w:pStyle w:val="SingleTxt"/>
              <w:keepNext/>
              <w:keepLines/>
              <w:tabs>
                <w:tab w:val="clear" w:pos="1264"/>
                <w:tab w:val="clear" w:pos="5574"/>
              </w:tabs>
              <w:spacing w:before="60" w:after="60" w:line="200" w:lineRule="exact"/>
              <w:ind w:left="0" w:right="57"/>
              <w:jc w:val="left"/>
              <w:rPr>
                <w:rFonts w:eastAsia="楷体"/>
                <w:sz w:val="15"/>
              </w:rPr>
            </w:pPr>
            <w:r w:rsidRPr="003D47D9">
              <w:rPr>
                <w:rFonts w:eastAsia="楷体"/>
                <w:sz w:val="15"/>
                <w:lang w:val="zh-CN"/>
              </w:rPr>
              <w:t>文件编号</w:t>
            </w:r>
          </w:p>
        </w:tc>
        <w:tc>
          <w:tcPr>
            <w:tcW w:w="4752" w:type="dxa"/>
            <w:tcBorders>
              <w:top w:val="single" w:sz="4" w:space="0" w:color="auto"/>
              <w:bottom w:val="single" w:sz="12" w:space="0" w:color="auto"/>
            </w:tcBorders>
            <w:shd w:val="clear" w:color="auto" w:fill="auto"/>
            <w:vAlign w:val="bottom"/>
          </w:tcPr>
          <w:p w:rsidR="00F17C3B" w:rsidRPr="003D47D9" w:rsidRDefault="00F17C3B" w:rsidP="005531A9">
            <w:pPr>
              <w:pStyle w:val="SingleTxt"/>
              <w:keepNext/>
              <w:keepLines/>
              <w:tabs>
                <w:tab w:val="clear" w:pos="1264"/>
                <w:tab w:val="clear" w:pos="5574"/>
              </w:tabs>
              <w:spacing w:before="60" w:after="60" w:line="200" w:lineRule="exact"/>
              <w:ind w:left="0" w:right="57"/>
              <w:jc w:val="left"/>
              <w:rPr>
                <w:rFonts w:eastAsia="楷体"/>
                <w:sz w:val="15"/>
              </w:rPr>
            </w:pPr>
            <w:r w:rsidRPr="003D47D9">
              <w:rPr>
                <w:rFonts w:eastAsia="楷体"/>
                <w:sz w:val="15"/>
                <w:lang w:val="zh-CN"/>
              </w:rPr>
              <w:t>标题或说明</w:t>
            </w:r>
          </w:p>
        </w:tc>
      </w:tr>
      <w:tr w:rsidR="00F17C3B" w:rsidRPr="003D47D9" w:rsidTr="00F17C3B">
        <w:trPr>
          <w:trHeight w:hRule="exact" w:val="115"/>
          <w:tblHeader/>
        </w:trPr>
        <w:tc>
          <w:tcPr>
            <w:tcW w:w="2568" w:type="dxa"/>
            <w:tcBorders>
              <w:top w:val="single" w:sz="12" w:space="0" w:color="auto"/>
            </w:tcBorders>
            <w:shd w:val="clear" w:color="auto" w:fill="auto"/>
            <w:vAlign w:val="bottom"/>
          </w:tcPr>
          <w:p w:rsidR="00F17C3B" w:rsidRPr="003D47D9" w:rsidRDefault="00F17C3B" w:rsidP="005531A9">
            <w:pPr>
              <w:pStyle w:val="SingleTxt"/>
              <w:keepNext/>
              <w:keepLines/>
              <w:tabs>
                <w:tab w:val="clear" w:pos="1264"/>
                <w:tab w:val="clear" w:pos="5574"/>
              </w:tabs>
              <w:spacing w:after="120" w:line="280" w:lineRule="exact"/>
              <w:ind w:left="0" w:right="57"/>
              <w:jc w:val="left"/>
            </w:pPr>
          </w:p>
        </w:tc>
        <w:tc>
          <w:tcPr>
            <w:tcW w:w="4752" w:type="dxa"/>
            <w:tcBorders>
              <w:top w:val="single" w:sz="12" w:space="0" w:color="auto"/>
            </w:tcBorders>
            <w:shd w:val="clear" w:color="auto" w:fill="auto"/>
            <w:vAlign w:val="bottom"/>
          </w:tcPr>
          <w:p w:rsidR="00F17C3B" w:rsidRPr="003D47D9" w:rsidRDefault="00F17C3B" w:rsidP="005531A9">
            <w:pPr>
              <w:pStyle w:val="SingleTxt"/>
              <w:keepNext/>
              <w:keepLines/>
              <w:tabs>
                <w:tab w:val="clear" w:pos="1264"/>
                <w:tab w:val="clear" w:pos="5574"/>
              </w:tabs>
              <w:spacing w:after="120" w:line="280" w:lineRule="exact"/>
              <w:ind w:left="144" w:right="57"/>
              <w:jc w:val="left"/>
            </w:pPr>
          </w:p>
        </w:tc>
      </w:tr>
      <w:tr w:rsidR="00F17C3B" w:rsidRPr="003D47D9" w:rsidTr="00F17C3B">
        <w:tc>
          <w:tcPr>
            <w:tcW w:w="2568" w:type="dxa"/>
            <w:shd w:val="clear" w:color="auto" w:fill="auto"/>
          </w:tcPr>
          <w:p w:rsidR="00F17C3B" w:rsidRPr="003D47D9"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48" w:history="1">
              <w:r w:rsidR="00F17C3B" w:rsidRPr="006B2594">
                <w:rPr>
                  <w:rStyle w:val="ad"/>
                </w:rPr>
                <w:t>CEDAW/C/64/1</w:t>
              </w:r>
            </w:hyperlink>
          </w:p>
        </w:tc>
        <w:tc>
          <w:tcPr>
            <w:tcW w:w="4752" w:type="dxa"/>
            <w:shd w:val="clear" w:color="auto" w:fill="auto"/>
          </w:tcPr>
          <w:p w:rsidR="00F17C3B" w:rsidRPr="003D47D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3D47D9">
              <w:rPr>
                <w:lang w:val="zh-CN"/>
              </w:rPr>
              <w:t>附带说明的临时议程</w:t>
            </w:r>
          </w:p>
        </w:tc>
      </w:tr>
      <w:tr w:rsidR="00F17C3B" w:rsidRPr="003D47D9" w:rsidTr="00F17C3B">
        <w:tc>
          <w:tcPr>
            <w:tcW w:w="2568" w:type="dxa"/>
            <w:shd w:val="clear" w:color="auto" w:fill="auto"/>
          </w:tcPr>
          <w:p w:rsidR="00F17C3B" w:rsidRPr="003D47D9"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49" w:history="1">
              <w:r w:rsidR="00F17C3B" w:rsidRPr="006B2594">
                <w:rPr>
                  <w:rStyle w:val="ad"/>
                </w:rPr>
                <w:t>CEDAW/C/64/2</w:t>
              </w:r>
            </w:hyperlink>
          </w:p>
        </w:tc>
        <w:tc>
          <w:tcPr>
            <w:tcW w:w="4752" w:type="dxa"/>
            <w:shd w:val="clear" w:color="auto" w:fill="auto"/>
          </w:tcPr>
          <w:p w:rsidR="00F17C3B" w:rsidRPr="003D47D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3D47D9">
              <w:rPr>
                <w:lang w:val="zh-CN"/>
              </w:rPr>
              <w:t>联合国教育、科学及文化组织的报告</w:t>
            </w:r>
          </w:p>
        </w:tc>
      </w:tr>
      <w:tr w:rsidR="00F17C3B" w:rsidRPr="003D47D9" w:rsidTr="00F17C3B">
        <w:tc>
          <w:tcPr>
            <w:tcW w:w="2568" w:type="dxa"/>
            <w:shd w:val="clear" w:color="auto" w:fill="auto"/>
          </w:tcPr>
          <w:p w:rsidR="00F17C3B" w:rsidRPr="003D47D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hAnsi="黑体"/>
                <w:b/>
              </w:rPr>
            </w:pPr>
            <w:r w:rsidRPr="003D47D9">
              <w:rPr>
                <w:rFonts w:ascii="黑体" w:eastAsia="黑体" w:hAnsi="黑体"/>
                <w:lang w:val="zh-CN"/>
              </w:rPr>
              <w:t>缔约国的报告</w:t>
            </w:r>
          </w:p>
        </w:tc>
        <w:tc>
          <w:tcPr>
            <w:tcW w:w="4752" w:type="dxa"/>
            <w:shd w:val="clear" w:color="auto" w:fill="auto"/>
          </w:tcPr>
          <w:p w:rsidR="00F17C3B" w:rsidRPr="003D47D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p>
        </w:tc>
      </w:tr>
      <w:tr w:rsidR="00F17C3B" w:rsidRPr="003D47D9" w:rsidTr="00F17C3B">
        <w:tc>
          <w:tcPr>
            <w:tcW w:w="2568" w:type="dxa"/>
            <w:shd w:val="clear" w:color="auto" w:fill="auto"/>
          </w:tcPr>
          <w:p w:rsidR="00F17C3B" w:rsidRPr="003D47D9"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50" w:history="1">
              <w:r w:rsidR="00F17C3B" w:rsidRPr="003D47D9">
                <w:t>CEDAW/C/ALB/4</w:t>
              </w:r>
            </w:hyperlink>
          </w:p>
        </w:tc>
        <w:tc>
          <w:tcPr>
            <w:tcW w:w="4752" w:type="dxa"/>
            <w:shd w:val="clear" w:color="auto" w:fill="auto"/>
          </w:tcPr>
          <w:p w:rsidR="00F17C3B" w:rsidRPr="003D47D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3D47D9">
              <w:rPr>
                <w:lang w:val="zh-CN"/>
              </w:rPr>
              <w:t>阿尔巴尼亚的第四次定期报告</w:t>
            </w:r>
          </w:p>
        </w:tc>
      </w:tr>
      <w:tr w:rsidR="00F17C3B" w:rsidRPr="003D47D9" w:rsidTr="00F17C3B">
        <w:tc>
          <w:tcPr>
            <w:tcW w:w="2568" w:type="dxa"/>
            <w:shd w:val="clear" w:color="auto" w:fill="auto"/>
          </w:tcPr>
          <w:p w:rsidR="00F17C3B" w:rsidRPr="003D47D9"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51" w:history="1">
              <w:r w:rsidR="00F17C3B" w:rsidRPr="003D47D9">
                <w:t>CEDAW/C/FRA/7-8</w:t>
              </w:r>
            </w:hyperlink>
          </w:p>
        </w:tc>
        <w:tc>
          <w:tcPr>
            <w:tcW w:w="4752" w:type="dxa"/>
            <w:shd w:val="clear" w:color="auto" w:fill="auto"/>
          </w:tcPr>
          <w:p w:rsidR="00F17C3B" w:rsidRPr="003D47D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3D47D9">
              <w:rPr>
                <w:lang w:val="zh-CN"/>
              </w:rPr>
              <w:t>法国的第七次和第八次合并定期报告</w:t>
            </w:r>
          </w:p>
        </w:tc>
      </w:tr>
      <w:tr w:rsidR="00F17C3B" w:rsidRPr="003D47D9" w:rsidTr="00F17C3B">
        <w:tc>
          <w:tcPr>
            <w:tcW w:w="2568" w:type="dxa"/>
            <w:shd w:val="clear" w:color="auto" w:fill="auto"/>
          </w:tcPr>
          <w:p w:rsidR="00F17C3B" w:rsidRPr="003D47D9"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52" w:history="1">
              <w:r w:rsidR="00F17C3B" w:rsidRPr="003D47D9">
                <w:t>CEDAW/C/MLI/6-7</w:t>
              </w:r>
            </w:hyperlink>
          </w:p>
        </w:tc>
        <w:tc>
          <w:tcPr>
            <w:tcW w:w="4752" w:type="dxa"/>
            <w:shd w:val="clear" w:color="auto" w:fill="auto"/>
          </w:tcPr>
          <w:p w:rsidR="00F17C3B" w:rsidRPr="003D47D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3D47D9">
              <w:rPr>
                <w:lang w:val="zh-CN"/>
              </w:rPr>
              <w:t>马里的第六次和第七次合并定期报告</w:t>
            </w:r>
          </w:p>
        </w:tc>
      </w:tr>
      <w:tr w:rsidR="00F17C3B" w:rsidRPr="003D47D9" w:rsidTr="00F17C3B">
        <w:tc>
          <w:tcPr>
            <w:tcW w:w="2568" w:type="dxa"/>
            <w:shd w:val="clear" w:color="auto" w:fill="auto"/>
          </w:tcPr>
          <w:p w:rsidR="00F17C3B" w:rsidRPr="003D47D9"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53" w:history="1">
              <w:r w:rsidR="00F17C3B" w:rsidRPr="003D47D9">
                <w:t>CEDAW/C/MMR/4-5</w:t>
              </w:r>
            </w:hyperlink>
          </w:p>
        </w:tc>
        <w:tc>
          <w:tcPr>
            <w:tcW w:w="4752" w:type="dxa"/>
            <w:shd w:val="clear" w:color="auto" w:fill="auto"/>
          </w:tcPr>
          <w:p w:rsidR="00F17C3B" w:rsidRPr="003D47D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3D47D9">
              <w:rPr>
                <w:lang w:val="zh-CN"/>
              </w:rPr>
              <w:t>缅甸的第四次和第五次合并定期报告</w:t>
            </w:r>
          </w:p>
        </w:tc>
      </w:tr>
      <w:tr w:rsidR="00F17C3B" w:rsidRPr="003D47D9" w:rsidTr="00F17C3B">
        <w:tc>
          <w:tcPr>
            <w:tcW w:w="2568" w:type="dxa"/>
            <w:shd w:val="clear" w:color="auto" w:fill="auto"/>
          </w:tcPr>
          <w:p w:rsidR="00F17C3B" w:rsidRPr="003D47D9"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54" w:history="1">
              <w:r w:rsidR="00F17C3B" w:rsidRPr="003D47D9">
                <w:t>CEDAW/C/PHL/7-8</w:t>
              </w:r>
            </w:hyperlink>
          </w:p>
        </w:tc>
        <w:tc>
          <w:tcPr>
            <w:tcW w:w="4752" w:type="dxa"/>
            <w:shd w:val="clear" w:color="auto" w:fill="auto"/>
          </w:tcPr>
          <w:p w:rsidR="00F17C3B" w:rsidRPr="003D47D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3D47D9">
              <w:rPr>
                <w:lang w:val="zh-CN"/>
              </w:rPr>
              <w:t>菲律宾的第七次和第八次合并定期报告</w:t>
            </w:r>
          </w:p>
        </w:tc>
      </w:tr>
      <w:tr w:rsidR="00F17C3B" w:rsidRPr="003D47D9" w:rsidTr="00F17C3B">
        <w:tc>
          <w:tcPr>
            <w:tcW w:w="2568" w:type="dxa"/>
            <w:shd w:val="clear" w:color="auto" w:fill="auto"/>
          </w:tcPr>
          <w:p w:rsidR="00F17C3B" w:rsidRPr="003D47D9"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55" w:history="1">
              <w:r w:rsidR="00F17C3B" w:rsidRPr="003D47D9">
                <w:t>CEDAW/C/TTO/4-7</w:t>
              </w:r>
            </w:hyperlink>
          </w:p>
        </w:tc>
        <w:tc>
          <w:tcPr>
            <w:tcW w:w="4752" w:type="dxa"/>
            <w:shd w:val="clear" w:color="auto" w:fill="auto"/>
          </w:tcPr>
          <w:p w:rsidR="00F17C3B" w:rsidRPr="003D47D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3D47D9">
              <w:rPr>
                <w:lang w:val="zh-CN"/>
              </w:rPr>
              <w:t>特立尼达和多巴哥的第四次至第七次合并定期报告</w:t>
            </w:r>
          </w:p>
        </w:tc>
      </w:tr>
      <w:tr w:rsidR="00F17C3B" w:rsidRPr="003D47D9" w:rsidTr="00F17C3B">
        <w:tc>
          <w:tcPr>
            <w:tcW w:w="2568" w:type="dxa"/>
            <w:shd w:val="clear" w:color="auto" w:fill="auto"/>
          </w:tcPr>
          <w:p w:rsidR="00F17C3B" w:rsidRPr="003D47D9"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56" w:history="1">
              <w:r w:rsidR="00F17C3B" w:rsidRPr="003D47D9">
                <w:t>CEDAW/C/TUR/7</w:t>
              </w:r>
            </w:hyperlink>
          </w:p>
        </w:tc>
        <w:tc>
          <w:tcPr>
            <w:tcW w:w="4752" w:type="dxa"/>
            <w:shd w:val="clear" w:color="auto" w:fill="auto"/>
          </w:tcPr>
          <w:p w:rsidR="00F17C3B" w:rsidRPr="003D47D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3D47D9">
              <w:rPr>
                <w:lang w:val="zh-CN"/>
              </w:rPr>
              <w:t>土耳其的第七次定期报告</w:t>
            </w:r>
          </w:p>
        </w:tc>
      </w:tr>
      <w:tr w:rsidR="00F17C3B" w:rsidRPr="003D47D9" w:rsidTr="00F17C3B">
        <w:tc>
          <w:tcPr>
            <w:tcW w:w="2568" w:type="dxa"/>
            <w:tcBorders>
              <w:bottom w:val="single" w:sz="12" w:space="0" w:color="auto"/>
            </w:tcBorders>
            <w:shd w:val="clear" w:color="auto" w:fill="auto"/>
          </w:tcPr>
          <w:p w:rsidR="00F17C3B" w:rsidRPr="003D47D9"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57" w:history="1">
              <w:r w:rsidR="00F17C3B" w:rsidRPr="003D47D9">
                <w:t>CEDAW/C/URY/8-9</w:t>
              </w:r>
            </w:hyperlink>
          </w:p>
        </w:tc>
        <w:tc>
          <w:tcPr>
            <w:tcW w:w="4752" w:type="dxa"/>
            <w:tcBorders>
              <w:bottom w:val="single" w:sz="12" w:space="0" w:color="auto"/>
            </w:tcBorders>
            <w:shd w:val="clear" w:color="auto" w:fill="auto"/>
          </w:tcPr>
          <w:p w:rsidR="00F17C3B" w:rsidRPr="003D47D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3D47D9">
              <w:rPr>
                <w:lang w:val="zh-CN"/>
              </w:rPr>
              <w:t>乌拉圭的第八次和第九次合并定期报告</w:t>
            </w:r>
          </w:p>
        </w:tc>
      </w:tr>
    </w:tbl>
    <w:p w:rsidR="00F17C3B" w:rsidRDefault="00F17C3B" w:rsidP="00F17C3B">
      <w:pPr>
        <w:spacing w:line="240" w:lineRule="auto"/>
        <w:jc w:val="left"/>
      </w:pPr>
      <w:r>
        <w:br w:type="page"/>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第二部分</w:t>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消除对妇女歧视委员会第六十五届会议的报告</w:t>
      </w:r>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ind w:left="1267" w:right="1260" w:hanging="1267"/>
        <w:jc w:val="left"/>
      </w:pPr>
      <w:r>
        <w:rPr>
          <w:rFonts w:hint="eastAsia"/>
        </w:rPr>
        <w:tab/>
      </w:r>
      <w:r>
        <w:rPr>
          <w:rFonts w:hint="eastAsia"/>
        </w:rPr>
        <w:tab/>
        <w:t>2016年10月24日至11月18日</w:t>
      </w:r>
    </w:p>
    <w:p w:rsidR="00F17C3B" w:rsidRDefault="00F17C3B" w:rsidP="00F17C3B">
      <w:pPr>
        <w:pStyle w:val="SingleTxt"/>
      </w:pPr>
    </w:p>
    <w:p w:rsidR="00F17C3B" w:rsidRDefault="00F17C3B" w:rsidP="00F17C3B">
      <w:pPr>
        <w:spacing w:line="240" w:lineRule="auto"/>
        <w:jc w:val="left"/>
      </w:pPr>
      <w:r>
        <w:br w:type="page"/>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lastRenderedPageBreak/>
        <w:t>第一章</w:t>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委员会通过的决定</w:t>
      </w:r>
    </w:p>
    <w:p w:rsidR="00F17C3B" w:rsidRPr="002502BF" w:rsidRDefault="00F17C3B" w:rsidP="00F17C3B">
      <w:pPr>
        <w:pStyle w:val="SingleTxt"/>
        <w:spacing w:before="240"/>
        <w:rPr>
          <w:rFonts w:ascii="黑体" w:eastAsia="黑体" w:hAnsi="黑体"/>
        </w:rPr>
      </w:pPr>
      <w:r w:rsidRPr="002502BF">
        <w:rPr>
          <w:rFonts w:ascii="黑体" w:eastAsia="黑体" w:hAnsi="黑体" w:hint="eastAsia"/>
        </w:rPr>
        <w:t>第65/I号决定</w:t>
      </w:r>
    </w:p>
    <w:p w:rsidR="00F17C3B" w:rsidRDefault="00F17C3B" w:rsidP="00F17C3B">
      <w:pPr>
        <w:pStyle w:val="SingleTxt"/>
      </w:pPr>
      <w:r>
        <w:rPr>
          <w:rFonts w:hint="eastAsia"/>
        </w:rPr>
        <w:tab/>
      </w:r>
      <w:r>
        <w:rPr>
          <w:rFonts w:hint="eastAsia"/>
        </w:rPr>
        <w:t>委员会决定，在第六十六届会议上作为试点，暂停国家报告员的本国简报陈述，除非该报告员在简报定稿后注意到有新的事态发展需要通知委员会，并代之以</w:t>
      </w:r>
      <w:r>
        <w:rPr>
          <w:rFonts w:hint="eastAsia"/>
        </w:rPr>
        <w:t>15</w:t>
      </w:r>
      <w:r>
        <w:rPr>
          <w:rFonts w:hint="eastAsia"/>
        </w:rPr>
        <w:t>分钟的国家工作队协调会议，在与相关缔约国进行建设性对话的前一天结束前举行。</w:t>
      </w:r>
    </w:p>
    <w:p w:rsidR="00F17C3B" w:rsidRPr="002502BF" w:rsidRDefault="00F17C3B" w:rsidP="00F17C3B">
      <w:pPr>
        <w:pStyle w:val="SingleTxt"/>
        <w:rPr>
          <w:rFonts w:ascii="黑体" w:eastAsia="黑体" w:hAnsi="黑体"/>
        </w:rPr>
      </w:pPr>
      <w:r w:rsidRPr="002502BF">
        <w:rPr>
          <w:rFonts w:ascii="黑体" w:eastAsia="黑体" w:hAnsi="黑体" w:hint="eastAsia"/>
        </w:rPr>
        <w:t>第65/II号决定</w:t>
      </w:r>
    </w:p>
    <w:p w:rsidR="00F17C3B" w:rsidRDefault="00F17C3B" w:rsidP="00F17C3B">
      <w:pPr>
        <w:pStyle w:val="SingleTxt"/>
      </w:pPr>
      <w:r>
        <w:rPr>
          <w:rFonts w:hint="eastAsia"/>
        </w:rPr>
        <w:tab/>
      </w:r>
      <w:r>
        <w:rPr>
          <w:rFonts w:hint="eastAsia"/>
        </w:rPr>
        <w:t>委员会决定修正其结论性意见中关于相关缔约国下一次定期报告提交日期的标准段落，即在该段中添加一个句子如下：“出现迟交情况时，报告应涵盖截至提交时的整个期间。”</w:t>
      </w:r>
    </w:p>
    <w:p w:rsidR="00F17C3B" w:rsidRPr="002502BF" w:rsidRDefault="00F17C3B" w:rsidP="00F17C3B">
      <w:pPr>
        <w:pStyle w:val="SingleTxt"/>
        <w:rPr>
          <w:rFonts w:ascii="黑体" w:eastAsia="黑体" w:hAnsi="黑体"/>
        </w:rPr>
      </w:pPr>
      <w:r w:rsidRPr="002502BF">
        <w:rPr>
          <w:rFonts w:ascii="黑体" w:eastAsia="黑体" w:hAnsi="黑体" w:hint="eastAsia"/>
        </w:rPr>
        <w:t>第65/III号决定</w:t>
      </w:r>
    </w:p>
    <w:p w:rsidR="00F17C3B" w:rsidRPr="002502BF" w:rsidRDefault="00F17C3B" w:rsidP="00F17C3B">
      <w:pPr>
        <w:pStyle w:val="SingleTxt"/>
      </w:pPr>
      <w:r>
        <w:rPr>
          <w:rFonts w:hint="eastAsia"/>
        </w:rPr>
        <w:tab/>
      </w:r>
      <w:r>
        <w:rPr>
          <w:rFonts w:hint="eastAsia"/>
        </w:rPr>
        <w:t>委员会决定将关于议会作用的标准段落作为新的一节放入其结论性意见，即题为“议会”的</w:t>
      </w:r>
      <w:r>
        <w:rPr>
          <w:rFonts w:hint="eastAsia"/>
        </w:rPr>
        <w:t>C</w:t>
      </w:r>
      <w:r>
        <w:rPr>
          <w:rFonts w:hint="eastAsia"/>
        </w:rPr>
        <w:t>节，而题为“主要关切领域和建议”的一节将因此成为</w:t>
      </w:r>
      <w:r>
        <w:rPr>
          <w:rFonts w:hint="eastAsia"/>
        </w:rPr>
        <w:t>D</w:t>
      </w:r>
      <w:r>
        <w:rPr>
          <w:rFonts w:hint="eastAsia"/>
        </w:rPr>
        <w:t>节。</w:t>
      </w:r>
    </w:p>
    <w:p w:rsidR="00F17C3B" w:rsidRPr="002502BF" w:rsidRDefault="00F17C3B" w:rsidP="00F17C3B">
      <w:pPr>
        <w:pStyle w:val="SingleTxt"/>
        <w:rPr>
          <w:rFonts w:ascii="黑体" w:eastAsia="黑体" w:hAnsi="黑体"/>
        </w:rPr>
      </w:pPr>
      <w:r w:rsidRPr="002502BF">
        <w:rPr>
          <w:rFonts w:ascii="黑体" w:eastAsia="黑体" w:hAnsi="黑体" w:hint="eastAsia"/>
        </w:rPr>
        <w:t>第65/IV号决定</w:t>
      </w:r>
    </w:p>
    <w:p w:rsidR="00F17C3B" w:rsidRDefault="00F17C3B" w:rsidP="00F17C3B">
      <w:pPr>
        <w:pStyle w:val="SingleTxt"/>
      </w:pPr>
      <w:r>
        <w:rPr>
          <w:rFonts w:hint="eastAsia"/>
        </w:rPr>
        <w:tab/>
      </w:r>
      <w:r>
        <w:rPr>
          <w:rFonts w:hint="eastAsia"/>
        </w:rPr>
        <w:t>委员会决定在其目前关于暴力侵害妇女问题的第</w:t>
      </w:r>
      <w:r>
        <w:rPr>
          <w:rFonts w:hint="eastAsia"/>
        </w:rPr>
        <w:t>19(1992)</w:t>
      </w:r>
      <w:r>
        <w:rPr>
          <w:rFonts w:hint="eastAsia"/>
        </w:rPr>
        <w:t>号一般性建议的更新工作中继续与暴力侵害妇女及其原因和后果问题特别报告员合作，并承认特别报告员对最后文件序言部分的贡献。</w:t>
      </w:r>
    </w:p>
    <w:p w:rsidR="00F17C3B" w:rsidRPr="002502BF" w:rsidRDefault="00F17C3B" w:rsidP="00F17C3B">
      <w:pPr>
        <w:pStyle w:val="SingleTxt"/>
        <w:rPr>
          <w:rFonts w:ascii="黑体" w:eastAsia="黑体" w:hAnsi="黑体"/>
        </w:rPr>
      </w:pPr>
      <w:r w:rsidRPr="002502BF">
        <w:rPr>
          <w:rFonts w:ascii="黑体" w:eastAsia="黑体" w:hAnsi="黑体" w:hint="eastAsia"/>
        </w:rPr>
        <w:t>第65/V号决定</w:t>
      </w:r>
    </w:p>
    <w:p w:rsidR="00F17C3B" w:rsidRDefault="00F17C3B" w:rsidP="00F17C3B">
      <w:pPr>
        <w:pStyle w:val="SingleTxt"/>
      </w:pPr>
      <w:r>
        <w:rPr>
          <w:rFonts w:hint="eastAsia"/>
        </w:rPr>
        <w:tab/>
      </w:r>
      <w:r>
        <w:rPr>
          <w:rFonts w:hint="eastAsia"/>
        </w:rPr>
        <w:t>委员会决定，申请按照简化报告程序提交定期报告且符合第</w:t>
      </w:r>
      <w:r>
        <w:rPr>
          <w:rFonts w:hint="eastAsia"/>
        </w:rPr>
        <w:t>58/</w:t>
      </w:r>
      <w:r>
        <w:t>2</w:t>
      </w:r>
      <w:r>
        <w:rPr>
          <w:rFonts w:hint="eastAsia"/>
        </w:rPr>
        <w:t>号和第</w:t>
      </w:r>
      <w:r>
        <w:rPr>
          <w:rFonts w:hint="eastAsia"/>
        </w:rPr>
        <w:t>59/</w:t>
      </w:r>
      <w:r>
        <w:t>4</w:t>
      </w:r>
      <w:r>
        <w:rPr>
          <w:rFonts w:hint="eastAsia"/>
        </w:rPr>
        <w:t>号决定所定资格标准的下列缔约国可按照该程序接受审议：毛里求斯</w:t>
      </w:r>
      <w:r>
        <w:rPr>
          <w:rFonts w:hint="eastAsia"/>
        </w:rPr>
        <w:t>(</w:t>
      </w:r>
      <w:r>
        <w:rPr>
          <w:rFonts w:hint="eastAsia"/>
        </w:rPr>
        <w:t>第八次定期报告</w:t>
      </w:r>
      <w:r>
        <w:rPr>
          <w:rFonts w:hint="eastAsia"/>
        </w:rPr>
        <w:t>)</w:t>
      </w:r>
      <w:r>
        <w:rPr>
          <w:rFonts w:hint="eastAsia"/>
        </w:rPr>
        <w:t>和保加利亚</w:t>
      </w:r>
      <w:r>
        <w:rPr>
          <w:rFonts w:hint="eastAsia"/>
        </w:rPr>
        <w:t>(</w:t>
      </w:r>
      <w:r>
        <w:rPr>
          <w:rFonts w:hint="eastAsia"/>
        </w:rPr>
        <w:t>第八次定期报告</w:t>
      </w:r>
      <w:r>
        <w:rPr>
          <w:rFonts w:hint="eastAsia"/>
        </w:rPr>
        <w:t>)</w:t>
      </w:r>
      <w:r>
        <w:rPr>
          <w:rFonts w:hint="eastAsia"/>
        </w:rPr>
        <w:t>。委员会还决定，在就缔约国按照简化报告程序提交其定期报告的效果作出评估之前，不再接受这方面的新申请。</w:t>
      </w:r>
    </w:p>
    <w:p w:rsidR="00F17C3B" w:rsidRPr="002502BF" w:rsidRDefault="00F17C3B" w:rsidP="00F17C3B">
      <w:pPr>
        <w:pStyle w:val="SingleTxt"/>
        <w:rPr>
          <w:rFonts w:ascii="黑体" w:eastAsia="黑体" w:hAnsi="黑体"/>
        </w:rPr>
      </w:pPr>
      <w:r w:rsidRPr="002502BF">
        <w:rPr>
          <w:rFonts w:ascii="黑体" w:eastAsia="黑体" w:hAnsi="黑体" w:hint="eastAsia"/>
        </w:rPr>
        <w:t>第65/VI号决定</w:t>
      </w:r>
    </w:p>
    <w:p w:rsidR="00F17C3B" w:rsidRPr="0035598C" w:rsidRDefault="00F17C3B" w:rsidP="00F17C3B">
      <w:pPr>
        <w:pStyle w:val="SingleTxt"/>
      </w:pPr>
      <w:r>
        <w:rPr>
          <w:rFonts w:hint="eastAsia"/>
        </w:rPr>
        <w:tab/>
      </w:r>
      <w:r>
        <w:rPr>
          <w:rFonts w:hint="eastAsia"/>
        </w:rPr>
        <w:t>委员会决定任命希拉里·戈贝德玛为后续工作报告员、里亚·纳达莱亚为后续工作候补报告员，任期均为两年，从</w:t>
      </w:r>
      <w:r>
        <w:rPr>
          <w:rFonts w:hint="eastAsia"/>
        </w:rPr>
        <w:t>2017</w:t>
      </w:r>
      <w:r>
        <w:rPr>
          <w:rFonts w:hint="eastAsia"/>
        </w:rPr>
        <w:t>年</w:t>
      </w:r>
      <w:r>
        <w:rPr>
          <w:rFonts w:hint="eastAsia"/>
        </w:rPr>
        <w:t>1</w:t>
      </w:r>
      <w:r>
        <w:rPr>
          <w:rFonts w:hint="eastAsia"/>
        </w:rPr>
        <w:t>月</w:t>
      </w:r>
      <w:r>
        <w:rPr>
          <w:rFonts w:hint="eastAsia"/>
        </w:rPr>
        <w:t>1</w:t>
      </w:r>
      <w:r>
        <w:rPr>
          <w:rFonts w:hint="eastAsia"/>
        </w:rPr>
        <w:t>日至</w:t>
      </w:r>
      <w:r>
        <w:rPr>
          <w:rFonts w:hint="eastAsia"/>
        </w:rPr>
        <w:t>2018</w:t>
      </w:r>
      <w:r>
        <w:rPr>
          <w:rFonts w:hint="eastAsia"/>
        </w:rPr>
        <w:t>年</w:t>
      </w:r>
      <w:r>
        <w:rPr>
          <w:rFonts w:hint="eastAsia"/>
        </w:rPr>
        <w:t>12</w:t>
      </w:r>
      <w:r>
        <w:rPr>
          <w:rFonts w:hint="eastAsia"/>
        </w:rPr>
        <w:t>月</w:t>
      </w:r>
      <w:r>
        <w:rPr>
          <w:rFonts w:hint="eastAsia"/>
        </w:rPr>
        <w:t>31</w:t>
      </w:r>
      <w:r>
        <w:rPr>
          <w:rFonts w:hint="eastAsia"/>
        </w:rPr>
        <w:t>日。</w:t>
      </w:r>
    </w:p>
    <w:p w:rsidR="00F17C3B" w:rsidRPr="0035598C" w:rsidRDefault="00F17C3B" w:rsidP="00F17C3B">
      <w:pPr>
        <w:pStyle w:val="SingleTxt"/>
        <w:rPr>
          <w:rFonts w:ascii="黑体" w:eastAsia="黑体" w:hAnsi="黑体"/>
        </w:rPr>
      </w:pPr>
      <w:r w:rsidRPr="0035598C">
        <w:rPr>
          <w:rFonts w:ascii="黑体" w:eastAsia="黑体" w:hAnsi="黑体" w:hint="eastAsia"/>
        </w:rPr>
        <w:t>第65/VII号决定</w:t>
      </w:r>
    </w:p>
    <w:p w:rsidR="00F17C3B" w:rsidRDefault="00F17C3B" w:rsidP="00F17C3B">
      <w:pPr>
        <w:pStyle w:val="SingleTxt"/>
      </w:pPr>
      <w:r>
        <w:rPr>
          <w:rFonts w:hint="eastAsia"/>
        </w:rPr>
        <w:tab/>
        <w:t>2016</w:t>
      </w:r>
      <w:r>
        <w:rPr>
          <w:rFonts w:hint="eastAsia"/>
        </w:rPr>
        <w:t>年</w:t>
      </w:r>
      <w:r>
        <w:rPr>
          <w:rFonts w:hint="eastAsia"/>
        </w:rPr>
        <w:t>11</w:t>
      </w:r>
      <w:r>
        <w:rPr>
          <w:rFonts w:hint="eastAsia"/>
        </w:rPr>
        <w:t>月</w:t>
      </w:r>
      <w:r>
        <w:rPr>
          <w:rFonts w:hint="eastAsia"/>
        </w:rPr>
        <w:t>16</w:t>
      </w:r>
      <w:r>
        <w:rPr>
          <w:rFonts w:hint="eastAsia"/>
        </w:rPr>
        <w:t>日，委员会决定将其与公约缔约国的双年度非正式会议作为公开会议举行，并为会议提供网上直播和简要记录服务；该决定立即生效。</w:t>
      </w:r>
    </w:p>
    <w:p w:rsidR="00F17C3B" w:rsidRPr="0035598C" w:rsidRDefault="00F17C3B" w:rsidP="00F17C3B">
      <w:pPr>
        <w:pStyle w:val="SingleTxt"/>
        <w:rPr>
          <w:rFonts w:ascii="黑体" w:eastAsia="黑体" w:hAnsi="黑体"/>
        </w:rPr>
      </w:pPr>
      <w:r w:rsidRPr="0035598C">
        <w:rPr>
          <w:rFonts w:ascii="黑体" w:eastAsia="黑体" w:hAnsi="黑体" w:hint="eastAsia"/>
        </w:rPr>
        <w:t>第65/VIII号决定</w:t>
      </w:r>
    </w:p>
    <w:p w:rsidR="00F17C3B" w:rsidRDefault="00F17C3B" w:rsidP="00F17C3B">
      <w:pPr>
        <w:pStyle w:val="SingleTxt"/>
      </w:pPr>
      <w:r>
        <w:rPr>
          <w:rFonts w:hint="eastAsia"/>
        </w:rPr>
        <w:tab/>
      </w:r>
      <w:r w:rsidRPr="0029612A">
        <w:rPr>
          <w:rFonts w:hint="eastAsia"/>
          <w:spacing w:val="4"/>
        </w:rPr>
        <w:t>委员会确认第六十七届会议会前工作组成员如下：芭芭拉·贝利、路易莎·查</w:t>
      </w:r>
      <w:r>
        <w:rPr>
          <w:rFonts w:hint="eastAsia"/>
        </w:rPr>
        <w:t>拉、达利娅·莱伊纳尔特、帕特里夏·舒尔茨和邹晓巧。</w:t>
      </w:r>
    </w:p>
    <w:p w:rsidR="00F17C3B" w:rsidRDefault="00F17C3B" w:rsidP="00F17C3B">
      <w:pPr>
        <w:pStyle w:val="HCh"/>
        <w:spacing w:after="120"/>
      </w:pPr>
      <w:r>
        <w:rPr>
          <w:rFonts w:hint="eastAsia"/>
        </w:rPr>
        <w:lastRenderedPageBreak/>
        <w:t>第二章</w:t>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组织事项和其他事项</w:t>
      </w:r>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jc w:val="left"/>
      </w:pPr>
      <w:r>
        <w:rPr>
          <w:rFonts w:hint="eastAsia"/>
        </w:rPr>
        <w:tab/>
        <w:t>A.</w:t>
      </w:r>
      <w:r>
        <w:rPr>
          <w:rFonts w:hint="eastAsia"/>
        </w:rPr>
        <w:tab/>
        <w:t>《公约》和《任择议定书》的缔约国</w:t>
      </w:r>
    </w:p>
    <w:p w:rsidR="00F17C3B" w:rsidRDefault="00F17C3B" w:rsidP="00F17C3B">
      <w:pPr>
        <w:pStyle w:val="SingleTxt"/>
      </w:pPr>
      <w:r>
        <w:rPr>
          <w:rFonts w:hint="eastAsia"/>
        </w:rPr>
        <w:t>1.</w:t>
      </w:r>
      <w:r>
        <w:rPr>
          <w:rFonts w:hint="eastAsia"/>
        </w:rPr>
        <w:tab/>
        <w:t>2016</w:t>
      </w:r>
      <w:r>
        <w:rPr>
          <w:rFonts w:hint="eastAsia"/>
        </w:rPr>
        <w:t>年</w:t>
      </w:r>
      <w:r>
        <w:rPr>
          <w:rFonts w:hint="eastAsia"/>
        </w:rPr>
        <w:t>11</w:t>
      </w:r>
      <w:r>
        <w:rPr>
          <w:rFonts w:hint="eastAsia"/>
        </w:rPr>
        <w:t>月</w:t>
      </w:r>
      <w:r>
        <w:rPr>
          <w:rFonts w:hint="eastAsia"/>
        </w:rPr>
        <w:t>18</w:t>
      </w:r>
      <w:r>
        <w:rPr>
          <w:rFonts w:hint="eastAsia"/>
        </w:rPr>
        <w:t>日</w:t>
      </w:r>
      <w:r>
        <w:rPr>
          <w:rFonts w:hint="eastAsia"/>
        </w:rPr>
        <w:t>(</w:t>
      </w:r>
      <w:r>
        <w:rPr>
          <w:rFonts w:hint="eastAsia"/>
        </w:rPr>
        <w:t>委员会第六十五届会议闭幕日</w:t>
      </w:r>
      <w:r>
        <w:rPr>
          <w:rFonts w:hint="eastAsia"/>
        </w:rPr>
        <w:t>)</w:t>
      </w:r>
      <w:r>
        <w:rPr>
          <w:rFonts w:hint="eastAsia"/>
        </w:rPr>
        <w:t>，《公约》批准情况</w:t>
      </w:r>
      <w:r>
        <w:rPr>
          <w:rFonts w:hint="eastAsia"/>
        </w:rPr>
        <w:t>(189</w:t>
      </w:r>
      <w:r>
        <w:rPr>
          <w:rFonts w:hint="eastAsia"/>
        </w:rPr>
        <w:t>个缔约国批准</w:t>
      </w:r>
      <w:r>
        <w:rPr>
          <w:rFonts w:hint="eastAsia"/>
        </w:rPr>
        <w:t>)</w:t>
      </w:r>
      <w:r>
        <w:rPr>
          <w:rFonts w:hint="eastAsia"/>
        </w:rPr>
        <w:t>与</w:t>
      </w:r>
      <w:r>
        <w:rPr>
          <w:rFonts w:hint="eastAsia"/>
        </w:rPr>
        <w:t>2016</w:t>
      </w:r>
      <w:r>
        <w:rPr>
          <w:rFonts w:hint="eastAsia"/>
        </w:rPr>
        <w:t>年</w:t>
      </w:r>
      <w:r>
        <w:rPr>
          <w:rFonts w:hint="eastAsia"/>
        </w:rPr>
        <w:t>7</w:t>
      </w:r>
      <w:r>
        <w:rPr>
          <w:rFonts w:hint="eastAsia"/>
        </w:rPr>
        <w:t>月</w:t>
      </w:r>
      <w:r>
        <w:rPr>
          <w:rFonts w:hint="eastAsia"/>
        </w:rPr>
        <w:t>22</w:t>
      </w:r>
      <w:r>
        <w:rPr>
          <w:rFonts w:hint="eastAsia"/>
        </w:rPr>
        <w:t>日</w:t>
      </w:r>
      <w:r>
        <w:rPr>
          <w:rFonts w:hint="eastAsia"/>
        </w:rPr>
        <w:t>(</w:t>
      </w:r>
      <w:r>
        <w:rPr>
          <w:rFonts w:hint="eastAsia"/>
        </w:rPr>
        <w:t>第六十四届会议闭幕日</w:t>
      </w:r>
      <w:r>
        <w:rPr>
          <w:rFonts w:hint="eastAsia"/>
        </w:rPr>
        <w:t>)</w:t>
      </w:r>
      <w:r>
        <w:rPr>
          <w:rFonts w:hint="eastAsia"/>
        </w:rPr>
        <w:t>相同。此间又有</w:t>
      </w:r>
      <w:r>
        <w:rPr>
          <w:rFonts w:hint="eastAsia"/>
        </w:rPr>
        <w:t>1</w:t>
      </w:r>
      <w:r>
        <w:rPr>
          <w:rFonts w:hint="eastAsia"/>
        </w:rPr>
        <w:t>个缔约国接受了对《公约》关于委员会会议时间的第</w:t>
      </w:r>
      <w:r>
        <w:rPr>
          <w:rFonts w:hint="eastAsia"/>
        </w:rPr>
        <w:t>20</w:t>
      </w:r>
      <w:r>
        <w:rPr>
          <w:rFonts w:hint="eastAsia"/>
        </w:rPr>
        <w:t>条第</w:t>
      </w:r>
      <w:r>
        <w:rPr>
          <w:rFonts w:hint="eastAsia"/>
        </w:rPr>
        <w:t>(1)</w:t>
      </w:r>
      <w:r>
        <w:rPr>
          <w:rFonts w:hint="eastAsia"/>
        </w:rPr>
        <w:t>款的修正案，从而使接受修正案的缔约国总数达到</w:t>
      </w:r>
      <w:r>
        <w:rPr>
          <w:rFonts w:hint="eastAsia"/>
        </w:rPr>
        <w:t>71</w:t>
      </w:r>
      <w:r>
        <w:rPr>
          <w:rFonts w:hint="eastAsia"/>
        </w:rPr>
        <w:t>个。</w:t>
      </w:r>
    </w:p>
    <w:p w:rsidR="00F17C3B" w:rsidRDefault="00F17C3B" w:rsidP="00F17C3B">
      <w:pPr>
        <w:pStyle w:val="SingleTxt"/>
      </w:pPr>
      <w:r>
        <w:rPr>
          <w:rFonts w:hint="eastAsia"/>
        </w:rPr>
        <w:t>2.</w:t>
      </w:r>
      <w:r>
        <w:rPr>
          <w:rFonts w:hint="eastAsia"/>
        </w:rPr>
        <w:tab/>
      </w:r>
      <w:r>
        <w:rPr>
          <w:rFonts w:hint="eastAsia"/>
        </w:rPr>
        <w:t>在同一期间，又有</w:t>
      </w:r>
      <w:r>
        <w:rPr>
          <w:rFonts w:hint="eastAsia"/>
        </w:rPr>
        <w:t>1</w:t>
      </w:r>
      <w:r>
        <w:rPr>
          <w:rFonts w:hint="eastAsia"/>
        </w:rPr>
        <w:t>个缔约国加入了《公约任择议定书》，从而使任择议定书缔约国总数达到</w:t>
      </w:r>
      <w:r>
        <w:rPr>
          <w:rFonts w:hint="eastAsia"/>
        </w:rPr>
        <w:t>108</w:t>
      </w:r>
      <w:r>
        <w:rPr>
          <w:rFonts w:hint="eastAsia"/>
        </w:rPr>
        <w:t>个。</w:t>
      </w:r>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B.</w:t>
      </w:r>
      <w:r>
        <w:rPr>
          <w:rFonts w:hint="eastAsia"/>
        </w:rPr>
        <w:tab/>
        <w:t>会议开幕</w:t>
      </w:r>
    </w:p>
    <w:p w:rsidR="00F17C3B" w:rsidRDefault="00F17C3B" w:rsidP="00F17C3B">
      <w:pPr>
        <w:pStyle w:val="SingleTxt"/>
      </w:pPr>
      <w:r>
        <w:rPr>
          <w:rFonts w:hint="eastAsia"/>
        </w:rPr>
        <w:t>3.</w:t>
      </w:r>
      <w:r>
        <w:rPr>
          <w:rFonts w:hint="eastAsia"/>
        </w:rPr>
        <w:tab/>
        <w:t>2016</w:t>
      </w:r>
      <w:r>
        <w:rPr>
          <w:rFonts w:hint="eastAsia"/>
        </w:rPr>
        <w:t>年</w:t>
      </w:r>
      <w:r>
        <w:rPr>
          <w:rFonts w:hint="eastAsia"/>
        </w:rPr>
        <w:t>10</w:t>
      </w:r>
      <w:r>
        <w:rPr>
          <w:rFonts w:hint="eastAsia"/>
        </w:rPr>
        <w:t>月</w:t>
      </w:r>
      <w:r>
        <w:rPr>
          <w:rFonts w:hint="eastAsia"/>
        </w:rPr>
        <w:t>24</w:t>
      </w:r>
      <w:r>
        <w:rPr>
          <w:rFonts w:hint="eastAsia"/>
        </w:rPr>
        <w:t>日至</w:t>
      </w:r>
      <w:r>
        <w:rPr>
          <w:rFonts w:hint="eastAsia"/>
        </w:rPr>
        <w:t>11</w:t>
      </w:r>
      <w:r>
        <w:rPr>
          <w:rFonts w:hint="eastAsia"/>
        </w:rPr>
        <w:t>月</w:t>
      </w:r>
      <w:r>
        <w:rPr>
          <w:rFonts w:hint="eastAsia"/>
        </w:rPr>
        <w:t>18</w:t>
      </w:r>
      <w:r>
        <w:rPr>
          <w:rFonts w:hint="eastAsia"/>
        </w:rPr>
        <w:t>日，委员会在联合国日内瓦办事处举行了第六十五届会议。委员会举行了</w:t>
      </w:r>
      <w:r>
        <w:rPr>
          <w:rFonts w:hint="eastAsia"/>
        </w:rPr>
        <w:t>27</w:t>
      </w:r>
      <w:r>
        <w:rPr>
          <w:rFonts w:hint="eastAsia"/>
        </w:rPr>
        <w:t>次全体会议，并为讨论议程项目</w:t>
      </w:r>
      <w:r>
        <w:rPr>
          <w:rFonts w:hint="eastAsia"/>
        </w:rPr>
        <w:t>5</w:t>
      </w:r>
      <w:r>
        <w:rPr>
          <w:rFonts w:hint="eastAsia"/>
        </w:rPr>
        <w:t>至</w:t>
      </w:r>
      <w:r>
        <w:rPr>
          <w:rFonts w:hint="eastAsia"/>
        </w:rPr>
        <w:t>8</w:t>
      </w:r>
      <w:r>
        <w:rPr>
          <w:rFonts w:hint="eastAsia"/>
        </w:rPr>
        <w:t>举行了</w:t>
      </w:r>
      <w:r>
        <w:rPr>
          <w:rFonts w:hint="eastAsia"/>
        </w:rPr>
        <w:t>12</w:t>
      </w:r>
      <w:r>
        <w:rPr>
          <w:rFonts w:hint="eastAsia"/>
        </w:rPr>
        <w:t>次会议。委员会收到的文件的清单载于本报告第二部分附件一。</w:t>
      </w:r>
    </w:p>
    <w:p w:rsidR="00F17C3B" w:rsidRDefault="00F17C3B" w:rsidP="00F17C3B">
      <w:pPr>
        <w:pStyle w:val="SingleTxt"/>
      </w:pPr>
      <w:r>
        <w:rPr>
          <w:rFonts w:hint="eastAsia"/>
        </w:rPr>
        <w:t>4.</w:t>
      </w:r>
      <w:r>
        <w:rPr>
          <w:rFonts w:hint="eastAsia"/>
        </w:rPr>
        <w:tab/>
        <w:t>2016</w:t>
      </w:r>
      <w:r>
        <w:rPr>
          <w:rFonts w:hint="eastAsia"/>
        </w:rPr>
        <w:t>年</w:t>
      </w:r>
      <w:r>
        <w:rPr>
          <w:rFonts w:hint="eastAsia"/>
        </w:rPr>
        <w:t>10</w:t>
      </w:r>
      <w:r>
        <w:rPr>
          <w:rFonts w:hint="eastAsia"/>
        </w:rPr>
        <w:t>月</w:t>
      </w:r>
      <w:r>
        <w:rPr>
          <w:rFonts w:hint="eastAsia"/>
        </w:rPr>
        <w:t>24</w:t>
      </w:r>
      <w:r>
        <w:rPr>
          <w:rFonts w:hint="eastAsia"/>
        </w:rPr>
        <w:t>日，主席宣布第</w:t>
      </w:r>
      <w:r>
        <w:rPr>
          <w:rFonts w:hint="eastAsia"/>
        </w:rPr>
        <w:t>1431</w:t>
      </w:r>
      <w:r>
        <w:rPr>
          <w:rFonts w:hint="eastAsia"/>
        </w:rPr>
        <w:t>次会议开幕。</w:t>
      </w:r>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C.</w:t>
      </w:r>
      <w:r>
        <w:rPr>
          <w:rFonts w:hint="eastAsia"/>
        </w:rPr>
        <w:tab/>
        <w:t>通过议程</w:t>
      </w:r>
    </w:p>
    <w:p w:rsidR="00F17C3B" w:rsidRDefault="00F17C3B" w:rsidP="00F17C3B">
      <w:pPr>
        <w:pStyle w:val="SingleTxt"/>
      </w:pPr>
      <w:r>
        <w:rPr>
          <w:rFonts w:hint="eastAsia"/>
        </w:rPr>
        <w:t>5.</w:t>
      </w:r>
      <w:r>
        <w:rPr>
          <w:rFonts w:hint="eastAsia"/>
        </w:rPr>
        <w:tab/>
        <w:t>2016</w:t>
      </w:r>
      <w:r>
        <w:rPr>
          <w:rFonts w:hint="eastAsia"/>
        </w:rPr>
        <w:t>年</w:t>
      </w:r>
      <w:r>
        <w:rPr>
          <w:rFonts w:hint="eastAsia"/>
        </w:rPr>
        <w:t>10</w:t>
      </w:r>
      <w:r>
        <w:rPr>
          <w:rFonts w:hint="eastAsia"/>
        </w:rPr>
        <w:t>月</w:t>
      </w:r>
      <w:r>
        <w:rPr>
          <w:rFonts w:hint="eastAsia"/>
        </w:rPr>
        <w:t>24</w:t>
      </w:r>
      <w:r>
        <w:rPr>
          <w:rFonts w:hint="eastAsia"/>
        </w:rPr>
        <w:t>日，委员会第</w:t>
      </w:r>
      <w:r>
        <w:rPr>
          <w:rFonts w:hint="eastAsia"/>
        </w:rPr>
        <w:t>1431</w:t>
      </w:r>
      <w:r>
        <w:rPr>
          <w:rFonts w:hint="eastAsia"/>
        </w:rPr>
        <w:t>次会议通过了临时议程</w:t>
      </w:r>
      <w:r>
        <w:rPr>
          <w:rFonts w:hint="eastAsia"/>
        </w:rPr>
        <w:t>(CEDAW/C</w:t>
      </w:r>
      <w:hyperlink r:id="rId58" w:history="1">
        <w:r w:rsidRPr="008F0E97">
          <w:rPr>
            <w:rStyle w:val="ad"/>
            <w:rFonts w:hint="eastAsia"/>
          </w:rPr>
          <w:t>/</w:t>
        </w:r>
      </w:hyperlink>
      <w:r>
        <w:rPr>
          <w:rFonts w:hint="eastAsia"/>
        </w:rPr>
        <w:t>65/1)</w:t>
      </w:r>
      <w:hyperlink r:id="rId59" w:history="1">
        <w:r w:rsidRPr="006B2594">
          <w:rPr>
            <w:rStyle w:val="ad"/>
            <w:rFonts w:hint="eastAsia"/>
          </w:rPr>
          <w:t>。</w:t>
        </w:r>
      </w:hyperlink>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D.</w:t>
      </w:r>
      <w:r>
        <w:rPr>
          <w:rFonts w:hint="eastAsia"/>
        </w:rPr>
        <w:tab/>
        <w:t>会前工作组的报告</w:t>
      </w:r>
    </w:p>
    <w:p w:rsidR="00F17C3B" w:rsidRDefault="00F17C3B" w:rsidP="00F17C3B">
      <w:pPr>
        <w:pStyle w:val="SingleTxt"/>
      </w:pPr>
      <w:r>
        <w:rPr>
          <w:rFonts w:hint="eastAsia"/>
        </w:rPr>
        <w:t>6.</w:t>
      </w:r>
      <w:r>
        <w:rPr>
          <w:rFonts w:hint="eastAsia"/>
        </w:rPr>
        <w:tab/>
        <w:t>2016</w:t>
      </w:r>
      <w:r>
        <w:rPr>
          <w:rFonts w:hint="eastAsia"/>
        </w:rPr>
        <w:t>年</w:t>
      </w:r>
      <w:r>
        <w:rPr>
          <w:rFonts w:hint="eastAsia"/>
        </w:rPr>
        <w:t>3</w:t>
      </w:r>
      <w:r>
        <w:rPr>
          <w:rFonts w:hint="eastAsia"/>
        </w:rPr>
        <w:t>月</w:t>
      </w:r>
      <w:r>
        <w:rPr>
          <w:rFonts w:hint="eastAsia"/>
        </w:rPr>
        <w:t>7</w:t>
      </w:r>
      <w:r>
        <w:rPr>
          <w:rFonts w:hint="eastAsia"/>
        </w:rPr>
        <w:t>日至</w:t>
      </w:r>
      <w:r>
        <w:rPr>
          <w:rFonts w:hint="eastAsia"/>
        </w:rPr>
        <w:t>11</w:t>
      </w:r>
      <w:r>
        <w:rPr>
          <w:rFonts w:hint="eastAsia"/>
        </w:rPr>
        <w:t>日，会前工作组举行了会议。伊斯马特·贾汉在</w:t>
      </w:r>
      <w:r>
        <w:rPr>
          <w:rFonts w:hint="eastAsia"/>
        </w:rPr>
        <w:t>2016</w:t>
      </w:r>
      <w:r>
        <w:rPr>
          <w:rFonts w:hint="eastAsia"/>
        </w:rPr>
        <w:t>年</w:t>
      </w:r>
      <w:r>
        <w:rPr>
          <w:rFonts w:hint="eastAsia"/>
        </w:rPr>
        <w:t>10</w:t>
      </w:r>
      <w:r>
        <w:rPr>
          <w:rFonts w:hint="eastAsia"/>
        </w:rPr>
        <w:t>月</w:t>
      </w:r>
      <w:r>
        <w:rPr>
          <w:rFonts w:hint="eastAsia"/>
        </w:rPr>
        <w:t>24</w:t>
      </w:r>
      <w:r>
        <w:rPr>
          <w:rFonts w:hint="eastAsia"/>
        </w:rPr>
        <w:t>日举行的第</w:t>
      </w:r>
      <w:r>
        <w:rPr>
          <w:rFonts w:hint="eastAsia"/>
        </w:rPr>
        <w:t>1431</w:t>
      </w:r>
      <w:r>
        <w:rPr>
          <w:rFonts w:hint="eastAsia"/>
        </w:rPr>
        <w:t>次会议上介绍了会前工作组的报告</w:t>
      </w:r>
      <w:r>
        <w:rPr>
          <w:rFonts w:hint="eastAsia"/>
        </w:rPr>
        <w:t>(</w:t>
      </w:r>
      <w:hyperlink r:id="rId60" w:history="1">
        <w:r w:rsidRPr="008F0E97">
          <w:rPr>
            <w:rStyle w:val="ad"/>
            <w:rFonts w:hint="eastAsia"/>
          </w:rPr>
          <w:t>CEDAW/</w:t>
        </w:r>
      </w:hyperlink>
      <w:r>
        <w:t xml:space="preserve"> </w:t>
      </w:r>
      <w:r>
        <w:rPr>
          <w:rFonts w:hint="eastAsia"/>
        </w:rPr>
        <w:t>C/PSWG/65/1)</w:t>
      </w:r>
      <w:hyperlink r:id="rId61" w:history="1">
        <w:r w:rsidRPr="006B2594">
          <w:rPr>
            <w:rStyle w:val="ad"/>
            <w:rFonts w:hint="eastAsia"/>
          </w:rPr>
          <w:t>。</w:t>
        </w:r>
      </w:hyperlink>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E.</w:t>
      </w:r>
      <w:r>
        <w:rPr>
          <w:rFonts w:hint="eastAsia"/>
        </w:rPr>
        <w:tab/>
        <w:t>工作安排</w:t>
      </w:r>
    </w:p>
    <w:p w:rsidR="00F17C3B" w:rsidRDefault="00F17C3B" w:rsidP="00F17C3B">
      <w:pPr>
        <w:pStyle w:val="SingleTxt"/>
      </w:pPr>
      <w:r>
        <w:rPr>
          <w:rFonts w:hint="eastAsia"/>
        </w:rPr>
        <w:t>7.</w:t>
      </w:r>
      <w:r>
        <w:rPr>
          <w:rFonts w:hint="eastAsia"/>
        </w:rPr>
        <w:tab/>
        <w:t>2016</w:t>
      </w:r>
      <w:r>
        <w:rPr>
          <w:rFonts w:hint="eastAsia"/>
        </w:rPr>
        <w:t>年</w:t>
      </w:r>
      <w:r>
        <w:rPr>
          <w:rFonts w:hint="eastAsia"/>
        </w:rPr>
        <w:t>10</w:t>
      </w:r>
      <w:r>
        <w:rPr>
          <w:rFonts w:hint="eastAsia"/>
        </w:rPr>
        <w:t>月</w:t>
      </w:r>
      <w:r>
        <w:rPr>
          <w:rFonts w:hint="eastAsia"/>
        </w:rPr>
        <w:t>24</w:t>
      </w:r>
      <w:r>
        <w:rPr>
          <w:rFonts w:hint="eastAsia"/>
        </w:rPr>
        <w:t>日和</w:t>
      </w:r>
      <w:r>
        <w:rPr>
          <w:rFonts w:hint="eastAsia"/>
        </w:rPr>
        <w:t>31</w:t>
      </w:r>
      <w:r>
        <w:rPr>
          <w:rFonts w:hint="eastAsia"/>
        </w:rPr>
        <w:t>日及</w:t>
      </w:r>
      <w:r>
        <w:rPr>
          <w:rFonts w:hint="eastAsia"/>
        </w:rPr>
        <w:t>11</w:t>
      </w:r>
      <w:r>
        <w:rPr>
          <w:rFonts w:hint="eastAsia"/>
        </w:rPr>
        <w:t>月</w:t>
      </w:r>
      <w:r>
        <w:rPr>
          <w:rFonts w:hint="eastAsia"/>
        </w:rPr>
        <w:t>7</w:t>
      </w:r>
      <w:r>
        <w:rPr>
          <w:rFonts w:hint="eastAsia"/>
        </w:rPr>
        <w:t>日，委员会与联合国系统专门机构、基金和方案以及其他政府间组织的代表举行了闭门会议，这些机构在会上介绍了具体国家的情况及它们为支持执行《公约》所作的努力。</w:t>
      </w:r>
    </w:p>
    <w:p w:rsidR="00F17C3B" w:rsidRDefault="00F17C3B" w:rsidP="00F17C3B">
      <w:pPr>
        <w:pStyle w:val="SingleTxt"/>
      </w:pPr>
      <w:r>
        <w:rPr>
          <w:rFonts w:hint="eastAsia"/>
        </w:rPr>
        <w:t>8.</w:t>
      </w:r>
      <w:r>
        <w:rPr>
          <w:rFonts w:hint="eastAsia"/>
        </w:rPr>
        <w:tab/>
      </w:r>
      <w:r>
        <w:rPr>
          <w:rFonts w:hint="eastAsia"/>
        </w:rPr>
        <w:t>此外，委员会与非政府组织和国家人权机构的代表举行了非正式公开会议，这些代表提供了资料，说明有报告交由委员会届会审议的缔约国执行《公约》的情况。</w:t>
      </w:r>
    </w:p>
    <w:p w:rsidR="00F17C3B" w:rsidRDefault="00F17C3B" w:rsidP="00F17C3B">
      <w:pPr>
        <w:pStyle w:val="SingleTxt"/>
      </w:pPr>
      <w:r>
        <w:rPr>
          <w:rFonts w:hint="eastAsia"/>
        </w:rPr>
        <w:t>9.</w:t>
      </w:r>
      <w:r>
        <w:rPr>
          <w:rFonts w:hint="eastAsia"/>
        </w:rPr>
        <w:tab/>
        <w:t>2016</w:t>
      </w:r>
      <w:r>
        <w:rPr>
          <w:rFonts w:hint="eastAsia"/>
        </w:rPr>
        <w:t>年</w:t>
      </w:r>
      <w:r>
        <w:rPr>
          <w:rFonts w:hint="eastAsia"/>
        </w:rPr>
        <w:t>10</w:t>
      </w:r>
      <w:r>
        <w:rPr>
          <w:rFonts w:hint="eastAsia"/>
        </w:rPr>
        <w:t>月</w:t>
      </w:r>
      <w:r>
        <w:rPr>
          <w:rFonts w:hint="eastAsia"/>
        </w:rPr>
        <w:t>24</w:t>
      </w:r>
      <w:r>
        <w:rPr>
          <w:rFonts w:hint="eastAsia"/>
        </w:rPr>
        <w:t>日，妇女署圣多明各培训中心的</w:t>
      </w:r>
      <w:r>
        <w:rPr>
          <w:rFonts w:hint="eastAsia"/>
        </w:rPr>
        <w:t>Clemencia Muñoz-Tamayo</w:t>
      </w:r>
      <w:r>
        <w:rPr>
          <w:rFonts w:hint="eastAsia"/>
        </w:rPr>
        <w:t>通过视频会议就妇女署开发的《公约》在线培训新工具作了通报。</w:t>
      </w:r>
    </w:p>
    <w:p w:rsidR="00F17C3B" w:rsidRDefault="00F17C3B" w:rsidP="00F17C3B">
      <w:pPr>
        <w:pStyle w:val="SingleTxt"/>
      </w:pPr>
      <w:r>
        <w:rPr>
          <w:rFonts w:hint="eastAsia"/>
        </w:rPr>
        <w:t>10.</w:t>
      </w:r>
      <w:r>
        <w:rPr>
          <w:rFonts w:hint="eastAsia"/>
        </w:rPr>
        <w:tab/>
        <w:t>2016</w:t>
      </w:r>
      <w:r>
        <w:rPr>
          <w:rFonts w:hint="eastAsia"/>
        </w:rPr>
        <w:t>年</w:t>
      </w:r>
      <w:r>
        <w:rPr>
          <w:rFonts w:hint="eastAsia"/>
        </w:rPr>
        <w:t>10</w:t>
      </w:r>
      <w:r>
        <w:rPr>
          <w:rFonts w:hint="eastAsia"/>
        </w:rPr>
        <w:t>月</w:t>
      </w:r>
      <w:r>
        <w:rPr>
          <w:rFonts w:hint="eastAsia"/>
        </w:rPr>
        <w:t>28</w:t>
      </w:r>
      <w:r>
        <w:rPr>
          <w:rFonts w:hint="eastAsia"/>
        </w:rPr>
        <w:t>日，委员会与出席</w:t>
      </w:r>
      <w:r>
        <w:rPr>
          <w:rFonts w:hint="eastAsia"/>
        </w:rPr>
        <w:t>2016</w:t>
      </w:r>
      <w:r>
        <w:rPr>
          <w:rFonts w:hint="eastAsia"/>
        </w:rPr>
        <w:t>年</w:t>
      </w:r>
      <w:r>
        <w:rPr>
          <w:rFonts w:hint="eastAsia"/>
        </w:rPr>
        <w:t>10</w:t>
      </w:r>
      <w:r>
        <w:rPr>
          <w:rFonts w:hint="eastAsia"/>
        </w:rPr>
        <w:t>月</w:t>
      </w:r>
      <w:r>
        <w:rPr>
          <w:rFonts w:hint="eastAsia"/>
        </w:rPr>
        <w:t>23</w:t>
      </w:r>
      <w:r>
        <w:rPr>
          <w:rFonts w:hint="eastAsia"/>
        </w:rPr>
        <w:t>日至</w:t>
      </w:r>
      <w:r>
        <w:rPr>
          <w:rFonts w:hint="eastAsia"/>
        </w:rPr>
        <w:t>27</w:t>
      </w:r>
      <w:r>
        <w:rPr>
          <w:rFonts w:hint="eastAsia"/>
        </w:rPr>
        <w:t>日在日内瓦举行的第</w:t>
      </w:r>
      <w:r>
        <w:rPr>
          <w:rFonts w:hint="eastAsia"/>
        </w:rPr>
        <w:t>135</w:t>
      </w:r>
      <w:r>
        <w:rPr>
          <w:rFonts w:hint="eastAsia"/>
        </w:rPr>
        <w:t>届各国议会联盟大会的议员举行了一次非正式的非公开会议。</w:t>
      </w:r>
    </w:p>
    <w:p w:rsidR="00F17C3B" w:rsidRDefault="00F17C3B" w:rsidP="00F17C3B">
      <w:pPr>
        <w:pStyle w:val="SingleTxt"/>
      </w:pPr>
      <w:r>
        <w:rPr>
          <w:rFonts w:hint="eastAsia"/>
        </w:rPr>
        <w:lastRenderedPageBreak/>
        <w:t>11.</w:t>
      </w:r>
      <w:r>
        <w:rPr>
          <w:rFonts w:hint="eastAsia"/>
        </w:rPr>
        <w:tab/>
        <w:t>2016</w:t>
      </w:r>
      <w:r>
        <w:rPr>
          <w:rFonts w:hint="eastAsia"/>
        </w:rPr>
        <w:t>年</w:t>
      </w:r>
      <w:r>
        <w:rPr>
          <w:rFonts w:hint="eastAsia"/>
        </w:rPr>
        <w:t>10</w:t>
      </w:r>
      <w:r>
        <w:rPr>
          <w:rFonts w:hint="eastAsia"/>
        </w:rPr>
        <w:t>月</w:t>
      </w:r>
      <w:r>
        <w:rPr>
          <w:rFonts w:hint="eastAsia"/>
        </w:rPr>
        <w:t>28</w:t>
      </w:r>
      <w:r>
        <w:rPr>
          <w:rFonts w:hint="eastAsia"/>
        </w:rPr>
        <w:t>日，统计司统计服务处处长通过视频会议就制定指标以监测可持续发展目标，特别是关于消除歧视妇女行为所涉立法框架的指标</w:t>
      </w:r>
      <w:r>
        <w:rPr>
          <w:rFonts w:hint="eastAsia"/>
        </w:rPr>
        <w:t>5.1.1</w:t>
      </w:r>
      <w:r>
        <w:rPr>
          <w:rFonts w:hint="eastAsia"/>
        </w:rPr>
        <w:t>作了通报。</w:t>
      </w:r>
    </w:p>
    <w:p w:rsidR="00F17C3B" w:rsidRDefault="00F17C3B" w:rsidP="00F17C3B">
      <w:pPr>
        <w:pStyle w:val="SingleTxt"/>
      </w:pPr>
      <w:r>
        <w:rPr>
          <w:rFonts w:hint="eastAsia"/>
        </w:rPr>
        <w:t>12.</w:t>
      </w:r>
      <w:r>
        <w:rPr>
          <w:rFonts w:hint="eastAsia"/>
        </w:rPr>
        <w:tab/>
        <w:t>2016</w:t>
      </w:r>
      <w:r>
        <w:rPr>
          <w:rFonts w:hint="eastAsia"/>
        </w:rPr>
        <w:t>年</w:t>
      </w:r>
      <w:r>
        <w:rPr>
          <w:rFonts w:hint="eastAsia"/>
        </w:rPr>
        <w:t>10</w:t>
      </w:r>
      <w:r>
        <w:rPr>
          <w:rFonts w:hint="eastAsia"/>
        </w:rPr>
        <w:t>月</w:t>
      </w:r>
      <w:r>
        <w:rPr>
          <w:rFonts w:hint="eastAsia"/>
        </w:rPr>
        <w:t>31</w:t>
      </w:r>
      <w:r>
        <w:rPr>
          <w:rFonts w:hint="eastAsia"/>
        </w:rPr>
        <w:t>日，委员会与暴力侵害妇女及其原因和后果问题特别报告员杜布拉夫卡·西蒙诺维奇会面，讨论如何在更新关于暴力侵害妇女问题的一般性建议等方面加强合作。</w:t>
      </w:r>
    </w:p>
    <w:p w:rsidR="00F17C3B" w:rsidRDefault="00F17C3B" w:rsidP="00F17C3B">
      <w:pPr>
        <w:pStyle w:val="SingleTxt"/>
      </w:pPr>
      <w:r>
        <w:rPr>
          <w:rFonts w:hint="eastAsia"/>
        </w:rPr>
        <w:t>13.</w:t>
      </w:r>
      <w:r>
        <w:rPr>
          <w:rFonts w:hint="eastAsia"/>
        </w:rPr>
        <w:tab/>
        <w:t>2016</w:t>
      </w:r>
      <w:r>
        <w:rPr>
          <w:rFonts w:hint="eastAsia"/>
        </w:rPr>
        <w:t>年</w:t>
      </w:r>
      <w:r>
        <w:rPr>
          <w:rFonts w:hint="eastAsia"/>
        </w:rPr>
        <w:t>11</w:t>
      </w:r>
      <w:r>
        <w:rPr>
          <w:rFonts w:hint="eastAsia"/>
        </w:rPr>
        <w:t>月</w:t>
      </w:r>
      <w:r>
        <w:rPr>
          <w:rFonts w:hint="eastAsia"/>
        </w:rPr>
        <w:t>11</w:t>
      </w:r>
      <w:r>
        <w:rPr>
          <w:rFonts w:hint="eastAsia"/>
        </w:rPr>
        <w:t>日，委员会与禁止酷刑委员会举行了一次非正式会议，讨论与基于性别的暴力侵害妇女行为有关的问题。</w:t>
      </w:r>
    </w:p>
    <w:p w:rsidR="00F17C3B" w:rsidRDefault="00F17C3B" w:rsidP="00F17C3B">
      <w:pPr>
        <w:pStyle w:val="SingleTxt"/>
      </w:pPr>
      <w:r>
        <w:rPr>
          <w:rFonts w:hint="eastAsia"/>
        </w:rPr>
        <w:t>14.</w:t>
      </w:r>
      <w:r>
        <w:rPr>
          <w:rFonts w:hint="eastAsia"/>
        </w:rPr>
        <w:tab/>
        <w:t>2016</w:t>
      </w:r>
      <w:r>
        <w:rPr>
          <w:rFonts w:hint="eastAsia"/>
        </w:rPr>
        <w:t>年</w:t>
      </w:r>
      <w:r>
        <w:rPr>
          <w:rFonts w:hint="eastAsia"/>
        </w:rPr>
        <w:t>11</w:t>
      </w:r>
      <w:r>
        <w:rPr>
          <w:rFonts w:hint="eastAsia"/>
        </w:rPr>
        <w:t>月</w:t>
      </w:r>
      <w:r>
        <w:rPr>
          <w:rFonts w:hint="eastAsia"/>
        </w:rPr>
        <w:t>17</w:t>
      </w:r>
      <w:r>
        <w:rPr>
          <w:rFonts w:hint="eastAsia"/>
        </w:rPr>
        <w:t>日，委员会与公约缔约国举行了一次非正式会议，有</w:t>
      </w:r>
      <w:r>
        <w:rPr>
          <w:rFonts w:hint="eastAsia"/>
        </w:rPr>
        <w:t>71</w:t>
      </w:r>
      <w:r>
        <w:rPr>
          <w:rFonts w:hint="eastAsia"/>
        </w:rPr>
        <w:t>个缔约国与会。委员会向缔约国通报了在关于加强和增进人权条约机构体系有效运作的大会</w:t>
      </w:r>
      <w:hyperlink r:id="rId62" w:history="1">
        <w:r w:rsidRPr="0029612A">
          <w:rPr>
            <w:rFonts w:hint="eastAsia"/>
          </w:rPr>
          <w:t>第</w:t>
        </w:r>
      </w:hyperlink>
      <w:r>
        <w:rPr>
          <w:rFonts w:hint="eastAsia"/>
        </w:rPr>
        <w:t>68/268</w:t>
      </w:r>
      <w:r>
        <w:rPr>
          <w:rFonts w:hint="eastAsia"/>
        </w:rPr>
        <w:t>号决议背景下执行《公约》和《任择议定书》的情况、与妇女署就指标</w:t>
      </w:r>
      <w:r>
        <w:rPr>
          <w:rFonts w:hint="eastAsia"/>
        </w:rPr>
        <w:t>5.1.1</w:t>
      </w:r>
      <w:r>
        <w:rPr>
          <w:rFonts w:hint="eastAsia"/>
        </w:rPr>
        <w:t>进行的接触及最近在一般性建议草案方面开展的工作。</w:t>
      </w:r>
    </w:p>
    <w:p w:rsidR="00F17C3B" w:rsidRDefault="00F17C3B" w:rsidP="00F17C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F.</w:t>
      </w:r>
      <w:r>
        <w:rPr>
          <w:rFonts w:hint="eastAsia"/>
        </w:rPr>
        <w:tab/>
        <w:t>委员会成员</w:t>
      </w:r>
    </w:p>
    <w:p w:rsidR="00F17C3B" w:rsidRDefault="00F17C3B" w:rsidP="00F17C3B">
      <w:pPr>
        <w:pStyle w:val="SingleTxt"/>
      </w:pPr>
      <w:r>
        <w:rPr>
          <w:rFonts w:hint="eastAsia"/>
        </w:rPr>
        <w:t>15.</w:t>
      </w:r>
      <w:r>
        <w:rPr>
          <w:rFonts w:hint="eastAsia"/>
        </w:rPr>
        <w:tab/>
      </w:r>
      <w:r>
        <w:rPr>
          <w:rFonts w:hint="eastAsia"/>
        </w:rPr>
        <w:t>除巴基塔·阿尔多萨里和尼科尔·阿梅利娜之外的所有成员都出席第六十五届会议。下列成员在所述日期没有参加会议：艾谢·费里德·阿贾尔，</w:t>
      </w:r>
      <w:r>
        <w:rPr>
          <w:rFonts w:hint="eastAsia"/>
        </w:rPr>
        <w:t>10</w:t>
      </w:r>
      <w:r>
        <w:rPr>
          <w:rFonts w:hint="eastAsia"/>
        </w:rPr>
        <w:t>月</w:t>
      </w:r>
      <w:r>
        <w:rPr>
          <w:rFonts w:hint="eastAsia"/>
        </w:rPr>
        <w:t>25</w:t>
      </w:r>
      <w:r>
        <w:rPr>
          <w:rFonts w:hint="eastAsia"/>
        </w:rPr>
        <w:t>日、</w:t>
      </w:r>
      <w:r>
        <w:rPr>
          <w:rFonts w:hint="eastAsia"/>
        </w:rPr>
        <w:t>11</w:t>
      </w:r>
      <w:r>
        <w:rPr>
          <w:rFonts w:hint="eastAsia"/>
        </w:rPr>
        <w:t>月</w:t>
      </w:r>
      <w:r>
        <w:rPr>
          <w:rFonts w:hint="eastAsia"/>
        </w:rPr>
        <w:t>2</w:t>
      </w:r>
      <w:r>
        <w:rPr>
          <w:rFonts w:hint="eastAsia"/>
        </w:rPr>
        <w:t>日和</w:t>
      </w:r>
      <w:r>
        <w:rPr>
          <w:rFonts w:hint="eastAsia"/>
        </w:rPr>
        <w:t>3</w:t>
      </w:r>
      <w:r>
        <w:rPr>
          <w:rFonts w:hint="eastAsia"/>
        </w:rPr>
        <w:t>日、</w:t>
      </w:r>
      <w:r>
        <w:rPr>
          <w:rFonts w:hint="eastAsia"/>
        </w:rPr>
        <w:t>1</w:t>
      </w:r>
      <w:r>
        <w:t>1</w:t>
      </w:r>
      <w:r>
        <w:rPr>
          <w:rFonts w:hint="eastAsia"/>
        </w:rPr>
        <w:t>月</w:t>
      </w:r>
      <w:r>
        <w:rPr>
          <w:rFonts w:hint="eastAsia"/>
        </w:rPr>
        <w:t>7</w:t>
      </w:r>
      <w:r>
        <w:rPr>
          <w:rFonts w:hint="eastAsia"/>
        </w:rPr>
        <w:t>日至</w:t>
      </w:r>
      <w:r>
        <w:rPr>
          <w:rFonts w:hint="eastAsia"/>
        </w:rPr>
        <w:t>10</w:t>
      </w:r>
      <w:r>
        <w:rPr>
          <w:rFonts w:hint="eastAsia"/>
        </w:rPr>
        <w:t>日和</w:t>
      </w:r>
      <w:r>
        <w:rPr>
          <w:rFonts w:hint="eastAsia"/>
        </w:rPr>
        <w:t>14</w:t>
      </w:r>
      <w:r>
        <w:rPr>
          <w:rFonts w:hint="eastAsia"/>
        </w:rPr>
        <w:t>日至</w:t>
      </w:r>
      <w:r>
        <w:rPr>
          <w:rFonts w:hint="eastAsia"/>
        </w:rPr>
        <w:t>18</w:t>
      </w:r>
      <w:r>
        <w:rPr>
          <w:rFonts w:hint="eastAsia"/>
        </w:rPr>
        <w:t>日；芭芭拉·贝利，</w:t>
      </w:r>
      <w:r>
        <w:rPr>
          <w:rFonts w:hint="eastAsia"/>
        </w:rPr>
        <w:t>10</w:t>
      </w:r>
      <w:r>
        <w:rPr>
          <w:rFonts w:hint="eastAsia"/>
        </w:rPr>
        <w:t>月</w:t>
      </w:r>
      <w:r>
        <w:rPr>
          <w:rFonts w:hint="eastAsia"/>
        </w:rPr>
        <w:t>24</w:t>
      </w:r>
      <w:r>
        <w:rPr>
          <w:rFonts w:hint="eastAsia"/>
        </w:rPr>
        <w:t>日至</w:t>
      </w:r>
      <w:r>
        <w:rPr>
          <w:rFonts w:hint="eastAsia"/>
        </w:rPr>
        <w:t>28</w:t>
      </w:r>
      <w:r>
        <w:rPr>
          <w:rFonts w:hint="eastAsia"/>
        </w:rPr>
        <w:t>日；尼克拉斯·布鲁恩，</w:t>
      </w:r>
      <w:r>
        <w:rPr>
          <w:rFonts w:hint="eastAsia"/>
        </w:rPr>
        <w:t>11</w:t>
      </w:r>
      <w:r>
        <w:rPr>
          <w:rFonts w:hint="eastAsia"/>
        </w:rPr>
        <w:t>月</w:t>
      </w:r>
      <w:r>
        <w:rPr>
          <w:rFonts w:hint="eastAsia"/>
        </w:rPr>
        <w:t>2</w:t>
      </w:r>
      <w:r>
        <w:rPr>
          <w:rFonts w:hint="eastAsia"/>
        </w:rPr>
        <w:t>日和</w:t>
      </w:r>
      <w:r>
        <w:rPr>
          <w:rFonts w:hint="eastAsia"/>
        </w:rPr>
        <w:t>3</w:t>
      </w:r>
      <w:r>
        <w:rPr>
          <w:rFonts w:hint="eastAsia"/>
        </w:rPr>
        <w:t>日；露特·哈尔帕林</w:t>
      </w:r>
      <w:r>
        <w:rPr>
          <w:rFonts w:hint="eastAsia"/>
        </w:rPr>
        <w:t>-</w:t>
      </w:r>
      <w:r>
        <w:rPr>
          <w:rFonts w:hint="eastAsia"/>
        </w:rPr>
        <w:t>卡达里，</w:t>
      </w:r>
      <w:r>
        <w:rPr>
          <w:rFonts w:hint="eastAsia"/>
        </w:rPr>
        <w:t>10</w:t>
      </w:r>
      <w:r>
        <w:rPr>
          <w:rFonts w:hint="eastAsia"/>
        </w:rPr>
        <w:t>月</w:t>
      </w:r>
      <w:r>
        <w:rPr>
          <w:rFonts w:hint="eastAsia"/>
        </w:rPr>
        <w:t>24</w:t>
      </w:r>
      <w:r>
        <w:rPr>
          <w:rFonts w:hint="eastAsia"/>
        </w:rPr>
        <w:t>日、</w:t>
      </w:r>
      <w:r>
        <w:rPr>
          <w:rFonts w:hint="eastAsia"/>
        </w:rPr>
        <w:t>11</w:t>
      </w:r>
      <w:r>
        <w:rPr>
          <w:rFonts w:hint="eastAsia"/>
        </w:rPr>
        <w:t>月</w:t>
      </w:r>
      <w:r>
        <w:rPr>
          <w:rFonts w:hint="eastAsia"/>
        </w:rPr>
        <w:t>4</w:t>
      </w:r>
      <w:r>
        <w:rPr>
          <w:rFonts w:hint="eastAsia"/>
        </w:rPr>
        <w:t>日和</w:t>
      </w:r>
      <w:r>
        <w:t>11</w:t>
      </w:r>
      <w:r>
        <w:rPr>
          <w:rFonts w:hint="eastAsia"/>
        </w:rPr>
        <w:t>月</w:t>
      </w:r>
      <w:r>
        <w:rPr>
          <w:rFonts w:hint="eastAsia"/>
        </w:rPr>
        <w:t>11</w:t>
      </w:r>
      <w:r>
        <w:rPr>
          <w:rFonts w:hint="eastAsia"/>
        </w:rPr>
        <w:t>日至</w:t>
      </w:r>
      <w:r>
        <w:rPr>
          <w:rFonts w:hint="eastAsia"/>
        </w:rPr>
        <w:t>18</w:t>
      </w:r>
      <w:r>
        <w:rPr>
          <w:rFonts w:hint="eastAsia"/>
        </w:rPr>
        <w:t>日；伊斯马特·贾汉，</w:t>
      </w:r>
      <w:r>
        <w:rPr>
          <w:rFonts w:hint="eastAsia"/>
        </w:rPr>
        <w:t>11</w:t>
      </w:r>
      <w:r>
        <w:rPr>
          <w:rFonts w:hint="eastAsia"/>
        </w:rPr>
        <w:t>月</w:t>
      </w:r>
      <w:r>
        <w:rPr>
          <w:rFonts w:hint="eastAsia"/>
        </w:rPr>
        <w:t>3</w:t>
      </w:r>
      <w:r>
        <w:rPr>
          <w:rFonts w:hint="eastAsia"/>
        </w:rPr>
        <w:t>日、</w:t>
      </w:r>
      <w:r>
        <w:rPr>
          <w:rFonts w:hint="eastAsia"/>
        </w:rPr>
        <w:t>4</w:t>
      </w:r>
      <w:r>
        <w:rPr>
          <w:rFonts w:hint="eastAsia"/>
        </w:rPr>
        <w:t>日、</w:t>
      </w:r>
      <w:r>
        <w:rPr>
          <w:rFonts w:hint="eastAsia"/>
        </w:rPr>
        <w:t>7</w:t>
      </w:r>
      <w:r>
        <w:rPr>
          <w:rFonts w:hint="eastAsia"/>
        </w:rPr>
        <w:t>日、</w:t>
      </w:r>
      <w:r>
        <w:rPr>
          <w:rFonts w:hint="eastAsia"/>
        </w:rPr>
        <w:t>17</w:t>
      </w:r>
      <w:r>
        <w:rPr>
          <w:rFonts w:hint="eastAsia"/>
        </w:rPr>
        <w:t>日和</w:t>
      </w:r>
      <w:r>
        <w:rPr>
          <w:rFonts w:hint="eastAsia"/>
        </w:rPr>
        <w:t>18</w:t>
      </w:r>
      <w:r>
        <w:rPr>
          <w:rFonts w:hint="eastAsia"/>
        </w:rPr>
        <w:t>日；狄奥多拉·奥贝·恩汪科沃，</w:t>
      </w:r>
      <w:r>
        <w:rPr>
          <w:rFonts w:hint="eastAsia"/>
        </w:rPr>
        <w:t>10</w:t>
      </w:r>
      <w:r>
        <w:rPr>
          <w:rFonts w:hint="eastAsia"/>
        </w:rPr>
        <w:t>月</w:t>
      </w:r>
      <w:r>
        <w:rPr>
          <w:rFonts w:hint="eastAsia"/>
        </w:rPr>
        <w:t>24</w:t>
      </w:r>
      <w:r>
        <w:rPr>
          <w:rFonts w:hint="eastAsia"/>
        </w:rPr>
        <w:t>日至</w:t>
      </w:r>
      <w:r>
        <w:rPr>
          <w:rFonts w:hint="eastAsia"/>
        </w:rPr>
        <w:t>28</w:t>
      </w:r>
      <w:r>
        <w:rPr>
          <w:rFonts w:hint="eastAsia"/>
        </w:rPr>
        <w:t>日；西尔维</w:t>
      </w:r>
      <w:r w:rsidRPr="0029612A">
        <w:rPr>
          <w:rFonts w:hint="eastAsia"/>
          <w:spacing w:val="-4"/>
        </w:rPr>
        <w:t>娅·皮门特尔，</w:t>
      </w:r>
      <w:r w:rsidRPr="0029612A">
        <w:rPr>
          <w:spacing w:val="-4"/>
        </w:rPr>
        <w:t>11</w:t>
      </w:r>
      <w:r w:rsidRPr="0029612A">
        <w:rPr>
          <w:rFonts w:hint="eastAsia"/>
          <w:spacing w:val="-4"/>
        </w:rPr>
        <w:t>月</w:t>
      </w:r>
      <w:r w:rsidRPr="0029612A">
        <w:rPr>
          <w:spacing w:val="-4"/>
        </w:rPr>
        <w:t>14</w:t>
      </w:r>
      <w:r w:rsidRPr="0029612A">
        <w:rPr>
          <w:rFonts w:hint="eastAsia"/>
          <w:spacing w:val="-4"/>
        </w:rPr>
        <w:t>日至</w:t>
      </w:r>
      <w:r w:rsidRPr="0029612A">
        <w:rPr>
          <w:spacing w:val="-4"/>
        </w:rPr>
        <w:t>18</w:t>
      </w:r>
      <w:r w:rsidRPr="0029612A">
        <w:rPr>
          <w:rFonts w:hint="eastAsia"/>
          <w:spacing w:val="-4"/>
        </w:rPr>
        <w:t>日。本报告第二部分附件二载有委员会成员名单，</w:t>
      </w:r>
      <w:r>
        <w:rPr>
          <w:rFonts w:hint="eastAsia"/>
        </w:rPr>
        <w:t>同时注明了其各自的任期。</w:t>
      </w:r>
    </w:p>
    <w:p w:rsidR="00F17C3B" w:rsidRDefault="00F17C3B" w:rsidP="00F17C3B">
      <w:pPr>
        <w:spacing w:line="240" w:lineRule="auto"/>
        <w:jc w:val="left"/>
      </w:pPr>
      <w:r>
        <w:br w:type="page"/>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bookmarkStart w:id="15" w:name="OLE_LINK31"/>
      <w:r>
        <w:rPr>
          <w:rFonts w:hint="eastAsia"/>
        </w:rPr>
        <w:lastRenderedPageBreak/>
        <w:t>第三章</w:t>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r>
      <w:bookmarkStart w:id="16" w:name="OLE_LINK36"/>
      <w:bookmarkStart w:id="17" w:name="OLE_LINK37"/>
      <w:r>
        <w:rPr>
          <w:rFonts w:hint="eastAsia"/>
        </w:rPr>
        <w:t>主席关于闭会期间活动的报告</w:t>
      </w:r>
      <w:bookmarkEnd w:id="15"/>
      <w:bookmarkEnd w:id="16"/>
      <w:bookmarkEnd w:id="17"/>
    </w:p>
    <w:p w:rsidR="00F17C3B" w:rsidRDefault="00F17C3B" w:rsidP="00F17C3B">
      <w:pPr>
        <w:pStyle w:val="SingleTxt"/>
        <w:spacing w:before="240"/>
      </w:pPr>
      <w:r>
        <w:rPr>
          <w:rFonts w:hint="eastAsia"/>
        </w:rPr>
        <w:t>16.</w:t>
      </w:r>
      <w:r>
        <w:rPr>
          <w:rFonts w:hint="eastAsia"/>
        </w:rPr>
        <w:tab/>
      </w:r>
      <w:r>
        <w:rPr>
          <w:rFonts w:hint="eastAsia"/>
        </w:rPr>
        <w:t>在</w:t>
      </w:r>
      <w:r>
        <w:rPr>
          <w:rFonts w:hint="eastAsia"/>
        </w:rPr>
        <w:t>2016</w:t>
      </w:r>
      <w:r>
        <w:rPr>
          <w:rFonts w:hint="eastAsia"/>
        </w:rPr>
        <w:t>年</w:t>
      </w:r>
      <w:r>
        <w:rPr>
          <w:rFonts w:hint="eastAsia"/>
        </w:rPr>
        <w:t>10</w:t>
      </w:r>
      <w:r>
        <w:rPr>
          <w:rFonts w:hint="eastAsia"/>
        </w:rPr>
        <w:t>月</w:t>
      </w:r>
      <w:r>
        <w:rPr>
          <w:rFonts w:hint="eastAsia"/>
        </w:rPr>
        <w:t>24</w:t>
      </w:r>
      <w:r>
        <w:rPr>
          <w:rFonts w:hint="eastAsia"/>
        </w:rPr>
        <w:t>日举行的第</w:t>
      </w:r>
      <w:r>
        <w:rPr>
          <w:rFonts w:hint="eastAsia"/>
        </w:rPr>
        <w:t>1431</w:t>
      </w:r>
      <w:r>
        <w:rPr>
          <w:rFonts w:hint="eastAsia"/>
        </w:rPr>
        <w:t>次会议上，主席提交了一份关于她本人自第六十四届会议以来的活动情况的报告。</w:t>
      </w:r>
    </w:p>
    <w:p w:rsidR="00F17C3B" w:rsidRDefault="00F17C3B" w:rsidP="00F17C3B">
      <w:pPr>
        <w:spacing w:line="240" w:lineRule="auto"/>
        <w:jc w:val="left"/>
      </w:pPr>
      <w:r>
        <w:br w:type="page"/>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lastRenderedPageBreak/>
        <w:t>第四章</w:t>
      </w:r>
    </w:p>
    <w:p w:rsidR="00F17C3B" w:rsidRDefault="00F17C3B" w:rsidP="00F17C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r>
      <w:bookmarkStart w:id="18" w:name="OLE_LINK38"/>
      <w:bookmarkStart w:id="19" w:name="OLE_LINK39"/>
      <w:bookmarkStart w:id="20" w:name="OLE_LINK40"/>
      <w:r>
        <w:rPr>
          <w:rFonts w:hint="eastAsia"/>
        </w:rPr>
        <w:t>审议缔约国依照《公约》第18条提交的报告</w:t>
      </w:r>
      <w:bookmarkEnd w:id="18"/>
      <w:bookmarkEnd w:id="19"/>
      <w:bookmarkEnd w:id="20"/>
    </w:p>
    <w:p w:rsidR="00F17C3B" w:rsidRDefault="00F17C3B" w:rsidP="00F17C3B">
      <w:pPr>
        <w:pStyle w:val="SingleTxt"/>
        <w:spacing w:before="240"/>
      </w:pPr>
      <w:r>
        <w:rPr>
          <w:rFonts w:hint="eastAsia"/>
        </w:rPr>
        <w:t>17.</w:t>
      </w:r>
      <w:r>
        <w:rPr>
          <w:rFonts w:hint="eastAsia"/>
        </w:rPr>
        <w:tab/>
      </w:r>
      <w:r>
        <w:rPr>
          <w:rFonts w:hint="eastAsia"/>
        </w:rPr>
        <w:t>委员会审议了</w:t>
      </w:r>
      <w:r>
        <w:rPr>
          <w:rFonts w:hint="eastAsia"/>
        </w:rPr>
        <w:t>11</w:t>
      </w:r>
      <w:r>
        <w:rPr>
          <w:rFonts w:hint="eastAsia"/>
        </w:rPr>
        <w:t>个缔约国根据《公约》第</w:t>
      </w:r>
      <w:r>
        <w:rPr>
          <w:rFonts w:hint="eastAsia"/>
        </w:rPr>
        <w:t>18</w:t>
      </w:r>
      <w:r>
        <w:rPr>
          <w:rFonts w:hint="eastAsia"/>
        </w:rPr>
        <w:t>条提交的报告，并通过了关于这些报告的以下结论意见：</w:t>
      </w:r>
    </w:p>
    <w:tbl>
      <w:tblPr>
        <w:tblW w:w="0" w:type="auto"/>
        <w:tblInd w:w="1800" w:type="dxa"/>
        <w:tblCellMar>
          <w:left w:w="0" w:type="dxa"/>
          <w:right w:w="0" w:type="dxa"/>
        </w:tblCellMar>
        <w:tblLook w:val="0000" w:firstRow="0" w:lastRow="0" w:firstColumn="0" w:lastColumn="0" w:noHBand="0" w:noVBand="0"/>
      </w:tblPr>
      <w:tblGrid>
        <w:gridCol w:w="3060"/>
        <w:gridCol w:w="3240"/>
      </w:tblGrid>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阿根廷</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w:t>
            </w:r>
            <w:hyperlink r:id="rId63" w:history="1">
              <w:r w:rsidRPr="006B2594">
                <w:rPr>
                  <w:rStyle w:val="ad"/>
                </w:rPr>
                <w:t>CEDAW/C/ARG/CO/7</w:t>
              </w:r>
            </w:hyperlink>
            <w:r w:rsidRPr="00017759">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亚美尼亚</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w:t>
            </w:r>
            <w:hyperlink r:id="rId64" w:history="1">
              <w:r w:rsidRPr="006B2594">
                <w:rPr>
                  <w:rStyle w:val="ad"/>
                </w:rPr>
                <w:t>CEDAW/C/ARM/CO/5-6</w:t>
              </w:r>
            </w:hyperlink>
            <w:r w:rsidRPr="00017759">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孟加拉国</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w:t>
            </w:r>
            <w:hyperlink r:id="rId65" w:history="1">
              <w:r w:rsidRPr="006B2594">
                <w:rPr>
                  <w:rStyle w:val="ad"/>
                </w:rPr>
                <w:t>CEDAW/C/BGD/CO/8</w:t>
              </w:r>
            </w:hyperlink>
            <w:r w:rsidRPr="00017759">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白俄罗斯</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w:t>
            </w:r>
            <w:hyperlink r:id="rId66" w:history="1">
              <w:r w:rsidRPr="006B2594">
                <w:rPr>
                  <w:rStyle w:val="ad"/>
                </w:rPr>
                <w:t>CEDAW/C/BLR/CO/8</w:t>
              </w:r>
            </w:hyperlink>
            <w:r w:rsidRPr="00017759">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不丹</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w:t>
            </w:r>
            <w:hyperlink r:id="rId67" w:history="1">
              <w:r w:rsidRPr="006B2594">
                <w:rPr>
                  <w:rStyle w:val="ad"/>
                </w:rPr>
                <w:t>CEDAW/C/BTN/CO/8-9</w:t>
              </w:r>
            </w:hyperlink>
            <w:r w:rsidRPr="00017759">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布隆迪</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w:t>
            </w:r>
            <w:hyperlink r:id="rId68" w:history="1">
              <w:r w:rsidRPr="006B2594">
                <w:rPr>
                  <w:rStyle w:val="ad"/>
                </w:rPr>
                <w:t>CEDAW/C/BDI/CO/5-6</w:t>
              </w:r>
            </w:hyperlink>
            <w:r w:rsidRPr="00017759">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加拿大</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w:t>
            </w:r>
            <w:hyperlink r:id="rId69" w:history="1">
              <w:r w:rsidRPr="006B2594">
                <w:rPr>
                  <w:rStyle w:val="ad"/>
                </w:rPr>
                <w:t>CEDAW/C/CAN/CO/8-9</w:t>
              </w:r>
            </w:hyperlink>
            <w:r w:rsidRPr="00017759">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爱沙尼亚</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w:t>
            </w:r>
            <w:hyperlink r:id="rId70" w:history="1">
              <w:r w:rsidRPr="006B2594">
                <w:rPr>
                  <w:rStyle w:val="ad"/>
                </w:rPr>
                <w:t>CEDAW/C/EST/CO/5-6</w:t>
              </w:r>
            </w:hyperlink>
            <w:r w:rsidRPr="00017759">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洪都拉斯</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w:t>
            </w:r>
            <w:hyperlink r:id="rId71" w:history="1">
              <w:r w:rsidRPr="006B2594">
                <w:rPr>
                  <w:rStyle w:val="ad"/>
                </w:rPr>
                <w:t>CEDAW/C/HND/CO/7-8</w:t>
              </w:r>
            </w:hyperlink>
            <w:r w:rsidRPr="00017759">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荷兰</w:t>
            </w:r>
          </w:p>
        </w:tc>
        <w:tc>
          <w:tcPr>
            <w:tcW w:w="3240" w:type="dxa"/>
            <w:shd w:val="clear" w:color="auto" w:fill="auto"/>
          </w:tcPr>
          <w:p w:rsidR="00F17C3B" w:rsidRPr="00DD3349"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72" w:history="1">
              <w:r w:rsidR="00F17C3B">
                <w:t>CEDAW/C/NLD/CO/6)</w:t>
              </w:r>
            </w:hyperlink>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瑞士</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17759">
              <w:t>(</w:t>
            </w:r>
            <w:hyperlink r:id="rId73" w:history="1">
              <w:r w:rsidRPr="006B2594">
                <w:rPr>
                  <w:rStyle w:val="ad"/>
                </w:rPr>
                <w:t>CEDAW/C/CHE/CO/4-5</w:t>
              </w:r>
            </w:hyperlink>
            <w:r w:rsidRPr="00017759">
              <w:t>)</w:t>
            </w:r>
          </w:p>
        </w:tc>
      </w:tr>
    </w:tbl>
    <w:p w:rsidR="00F17C3B" w:rsidRPr="005643DD" w:rsidRDefault="00F17C3B" w:rsidP="00F17C3B">
      <w:pPr>
        <w:pStyle w:val="SingleTxt"/>
        <w:spacing w:before="240"/>
        <w:rPr>
          <w:rFonts w:ascii="黑体" w:eastAsia="黑体" w:hAnsi="黑体"/>
        </w:rPr>
      </w:pPr>
      <w:r w:rsidRPr="005643DD">
        <w:rPr>
          <w:rFonts w:ascii="黑体" w:eastAsia="黑体" w:hAnsi="黑体" w:hint="eastAsia"/>
        </w:rPr>
        <w:t>结论意见的后续程序</w:t>
      </w:r>
    </w:p>
    <w:p w:rsidR="00F17C3B" w:rsidRPr="007F4FB4" w:rsidRDefault="00F17C3B" w:rsidP="00F17C3B">
      <w:pPr>
        <w:pStyle w:val="SingleTxt"/>
        <w:spacing w:before="120"/>
      </w:pPr>
      <w:r>
        <w:rPr>
          <w:rFonts w:hint="eastAsia"/>
        </w:rPr>
        <w:t>18.</w:t>
      </w:r>
      <w:r>
        <w:rPr>
          <w:rFonts w:hint="eastAsia"/>
        </w:rPr>
        <w:tab/>
      </w:r>
      <w:r>
        <w:rPr>
          <w:rFonts w:hint="eastAsia"/>
        </w:rPr>
        <w:t>委员会审议了以下缔约国提交的后续报告：</w:t>
      </w:r>
    </w:p>
    <w:tbl>
      <w:tblPr>
        <w:tblW w:w="0" w:type="auto"/>
        <w:tblInd w:w="1800" w:type="dxa"/>
        <w:tblCellMar>
          <w:left w:w="0" w:type="dxa"/>
          <w:right w:w="0" w:type="dxa"/>
        </w:tblCellMar>
        <w:tblLook w:val="0000" w:firstRow="0" w:lastRow="0" w:firstColumn="0" w:lastColumn="0" w:noHBand="0" w:noVBand="0"/>
      </w:tblPr>
      <w:tblGrid>
        <w:gridCol w:w="3060"/>
        <w:gridCol w:w="3240"/>
      </w:tblGrid>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5643DD">
              <w:t>阿富汗</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5643DD">
              <w:t>(</w:t>
            </w:r>
            <w:hyperlink r:id="rId74" w:history="1">
              <w:r w:rsidRPr="006B2594">
                <w:rPr>
                  <w:rStyle w:val="ad"/>
                </w:rPr>
                <w:t>CEDAW/C/AFG/CO/1-2/Add.1</w:t>
              </w:r>
            </w:hyperlink>
            <w:r w:rsidRPr="005643DD">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5643DD">
              <w:t>巴林</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5643DD">
              <w:t>(</w:t>
            </w:r>
            <w:hyperlink r:id="rId75" w:history="1">
              <w:r w:rsidRPr="006B2594">
                <w:rPr>
                  <w:rStyle w:val="ad"/>
                </w:rPr>
                <w:t>CEDAW/C/BHR/CO/3/Add.1</w:t>
              </w:r>
            </w:hyperlink>
            <w:r w:rsidRPr="005643DD">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5643DD">
              <w:t>布基纳法索</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5643DD">
              <w:t>(</w:t>
            </w:r>
            <w:hyperlink r:id="rId76" w:history="1">
              <w:r w:rsidRPr="006B2594">
                <w:rPr>
                  <w:rStyle w:val="ad"/>
                </w:rPr>
                <w:t>CEDAW/C/BFA/CO/6/Add.1</w:t>
              </w:r>
            </w:hyperlink>
            <w:r w:rsidRPr="005643DD">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5643DD">
              <w:t>哥伦比亚</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5643DD">
              <w:t>(</w:t>
            </w:r>
            <w:hyperlink r:id="rId77" w:history="1">
              <w:r w:rsidRPr="006B2594">
                <w:rPr>
                  <w:rStyle w:val="ad"/>
                </w:rPr>
                <w:t>CEDAW/C/COL/CO/7-8/Add.1</w:t>
              </w:r>
            </w:hyperlink>
            <w:r w:rsidRPr="005643DD">
              <w:t>)</w:t>
            </w:r>
          </w:p>
        </w:tc>
      </w:tr>
      <w:tr w:rsidR="00F17C3B" w:rsidRPr="00C94480" w:rsidTr="005531A9">
        <w:tc>
          <w:tcPr>
            <w:tcW w:w="306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5643DD">
              <w:t>卡塔尔</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5643DD">
              <w:t>(</w:t>
            </w:r>
            <w:hyperlink r:id="rId78" w:history="1">
              <w:r w:rsidRPr="006B2594">
                <w:rPr>
                  <w:rStyle w:val="ad"/>
                </w:rPr>
                <w:t>CEDAW/C/QAT/CO/1/Add.1</w:t>
              </w:r>
            </w:hyperlink>
            <w:r w:rsidRPr="005643DD">
              <w:t>)</w:t>
            </w:r>
          </w:p>
        </w:tc>
      </w:tr>
      <w:tr w:rsidR="00F17C3B" w:rsidRPr="00C94480" w:rsidTr="005531A9">
        <w:tc>
          <w:tcPr>
            <w:tcW w:w="3060" w:type="dxa"/>
            <w:shd w:val="clear" w:color="auto" w:fill="auto"/>
          </w:tcPr>
          <w:p w:rsidR="00F17C3B"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5643DD">
              <w:t>塞尔维亚</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5643DD">
              <w:t>(</w:t>
            </w:r>
            <w:hyperlink r:id="rId79" w:history="1">
              <w:r w:rsidRPr="006B2594">
                <w:rPr>
                  <w:rStyle w:val="ad"/>
                </w:rPr>
                <w:t>CEDAW/C/SRB/CO/2-3/Add.1</w:t>
              </w:r>
            </w:hyperlink>
            <w:r w:rsidRPr="005643DD">
              <w:t>)</w:t>
            </w:r>
          </w:p>
        </w:tc>
      </w:tr>
      <w:tr w:rsidR="00F17C3B" w:rsidRPr="00C94480" w:rsidTr="005531A9">
        <w:tc>
          <w:tcPr>
            <w:tcW w:w="3060" w:type="dxa"/>
            <w:shd w:val="clear" w:color="auto" w:fill="auto"/>
          </w:tcPr>
          <w:p w:rsidR="00F17C3B"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5643DD">
              <w:t>津巴布韦</w:t>
            </w:r>
          </w:p>
        </w:tc>
        <w:tc>
          <w:tcPr>
            <w:tcW w:w="3240" w:type="dxa"/>
            <w:shd w:val="clear" w:color="auto" w:fill="auto"/>
          </w:tcPr>
          <w:p w:rsidR="00F17C3B" w:rsidRPr="00DD3349" w:rsidRDefault="00F17C3B"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5643DD">
              <w:t>(</w:t>
            </w:r>
            <w:hyperlink r:id="rId80" w:history="1">
              <w:r w:rsidRPr="006B2594">
                <w:rPr>
                  <w:rStyle w:val="ad"/>
                </w:rPr>
                <w:t>CEDAW/C/ZWE/CO/2-5/Add.1</w:t>
              </w:r>
            </w:hyperlink>
            <w:r w:rsidRPr="005643DD">
              <w:t>)</w:t>
            </w:r>
          </w:p>
        </w:tc>
      </w:tr>
    </w:tbl>
    <w:p w:rsidR="00F17C3B" w:rsidRDefault="00F17C3B" w:rsidP="00F17C3B">
      <w:pPr>
        <w:pStyle w:val="SingleTxt"/>
        <w:spacing w:before="240"/>
      </w:pPr>
      <w:r>
        <w:rPr>
          <w:rFonts w:hint="eastAsia"/>
        </w:rPr>
        <w:t>19.</w:t>
      </w:r>
      <w:r>
        <w:rPr>
          <w:rFonts w:hint="eastAsia"/>
        </w:rPr>
        <w:tab/>
      </w:r>
      <w:r>
        <w:rPr>
          <w:rFonts w:hint="eastAsia"/>
        </w:rPr>
        <w:t>委员会向印度、立陶宛、毛里塔尼亚、斯威士兰和乌干达发出了第一次催复通知，向贝宁发出了第二次催复通知，这些国家的后续报告均逾期未交。</w:t>
      </w:r>
    </w:p>
    <w:p w:rsidR="00F17C3B" w:rsidRPr="005643DD" w:rsidRDefault="00F17C3B" w:rsidP="00F17C3B">
      <w:pPr>
        <w:pStyle w:val="SingleTxt"/>
        <w:rPr>
          <w:rFonts w:ascii="黑体" w:eastAsia="黑体" w:hAnsi="黑体"/>
        </w:rPr>
      </w:pPr>
      <w:r w:rsidRPr="005643DD">
        <w:rPr>
          <w:rFonts w:ascii="黑体" w:eastAsia="黑体" w:hAnsi="黑体" w:hint="eastAsia"/>
        </w:rPr>
        <w:t>结论意见的后续程序评估</w:t>
      </w:r>
    </w:p>
    <w:p w:rsidR="00F17C3B" w:rsidRDefault="00F17C3B" w:rsidP="00F17C3B">
      <w:pPr>
        <w:pStyle w:val="SingleTxt"/>
      </w:pPr>
      <w:r>
        <w:rPr>
          <w:rFonts w:hint="eastAsia"/>
        </w:rPr>
        <w:t>20.</w:t>
      </w:r>
      <w:r>
        <w:rPr>
          <w:rFonts w:hint="eastAsia"/>
        </w:rPr>
        <w:tab/>
      </w:r>
      <w:r w:rsidRPr="00F17C3B">
        <w:rPr>
          <w:rFonts w:hint="eastAsia"/>
          <w:spacing w:val="-2"/>
        </w:rPr>
        <w:t>按照委员会在其第五十六届会议上通过的前一次后续程序评估中提出的建议</w:t>
      </w:r>
      <w:r w:rsidRPr="00F17C3B">
        <w:rPr>
          <w:rFonts w:hint="eastAsia"/>
          <w:spacing w:val="-2"/>
        </w:rPr>
        <w:t>(</w:t>
      </w:r>
      <w:r w:rsidRPr="00F17C3B">
        <w:rPr>
          <w:rFonts w:hint="eastAsia"/>
          <w:spacing w:val="-2"/>
        </w:rPr>
        <w:t>见</w:t>
      </w:r>
      <w:r w:rsidRPr="00F17C3B">
        <w:rPr>
          <w:rFonts w:hint="eastAsia"/>
          <w:spacing w:val="-2"/>
        </w:rPr>
        <w:t>A</w:t>
      </w:r>
      <w:hyperlink r:id="rId81" w:history="1">
        <w:r w:rsidRPr="00F17C3B">
          <w:rPr>
            <w:rStyle w:val="ad"/>
            <w:rFonts w:hint="eastAsia"/>
            <w:spacing w:val="-2"/>
          </w:rPr>
          <w:t>/</w:t>
        </w:r>
      </w:hyperlink>
      <w:r w:rsidRPr="00F17C3B">
        <w:rPr>
          <w:rFonts w:hint="eastAsia"/>
          <w:spacing w:val="-2"/>
        </w:rPr>
        <w:t>69/38</w:t>
      </w:r>
      <w:r w:rsidRPr="00F17C3B">
        <w:rPr>
          <w:rFonts w:hint="eastAsia"/>
          <w:spacing w:val="-2"/>
        </w:rPr>
        <w:t>，</w:t>
      </w:r>
      <w:hyperlink r:id="rId82" w:history="1">
        <w:r w:rsidRPr="00F17C3B">
          <w:rPr>
            <w:rFonts w:hint="eastAsia"/>
            <w:spacing w:val="-2"/>
          </w:rPr>
          <w:t>第</w:t>
        </w:r>
      </w:hyperlink>
      <w:r w:rsidRPr="00F17C3B">
        <w:rPr>
          <w:rFonts w:hint="eastAsia"/>
          <w:spacing w:val="-2"/>
        </w:rPr>
        <w:t>二部分，附件六</w:t>
      </w:r>
      <w:r w:rsidRPr="00F17C3B">
        <w:rPr>
          <w:rFonts w:hint="eastAsia"/>
          <w:spacing w:val="-2"/>
        </w:rPr>
        <w:t>)</w:t>
      </w:r>
      <w:r w:rsidRPr="00F17C3B">
        <w:rPr>
          <w:rFonts w:hint="eastAsia"/>
          <w:spacing w:val="-2"/>
        </w:rPr>
        <w:t>，委员会通过了后续工作报告员提出的后续程序评估</w:t>
      </w:r>
      <w:r w:rsidRPr="00F17C3B">
        <w:rPr>
          <w:rFonts w:hint="eastAsia"/>
          <w:spacing w:val="-2"/>
        </w:rPr>
        <w:t>(</w:t>
      </w:r>
      <w:r w:rsidRPr="00F17C3B">
        <w:rPr>
          <w:rFonts w:hint="eastAsia"/>
          <w:spacing w:val="-2"/>
        </w:rPr>
        <w:t>见</w:t>
      </w:r>
      <w:r w:rsidRPr="00F17C3B">
        <w:rPr>
          <w:rFonts w:hint="eastAsia"/>
          <w:spacing w:val="-2"/>
        </w:rPr>
        <w:t>https://goo.gl/kT2xJl)</w:t>
      </w:r>
      <w:r w:rsidRPr="00F17C3B">
        <w:rPr>
          <w:rFonts w:hint="eastAsia"/>
          <w:spacing w:val="-2"/>
        </w:rPr>
        <w:t>。后续工作报告员建议，应继续利用后续程序，并应在将于</w:t>
      </w:r>
      <w:r w:rsidRPr="00F17C3B">
        <w:rPr>
          <w:rFonts w:hint="eastAsia"/>
          <w:spacing w:val="-2"/>
        </w:rPr>
        <w:t>2018</w:t>
      </w:r>
      <w:r w:rsidRPr="00F17C3B">
        <w:rPr>
          <w:rFonts w:hint="eastAsia"/>
          <w:spacing w:val="-2"/>
        </w:rPr>
        <w:t>年</w:t>
      </w:r>
      <w:r w:rsidRPr="00F17C3B">
        <w:rPr>
          <w:rFonts w:hint="eastAsia"/>
          <w:spacing w:val="-2"/>
        </w:rPr>
        <w:t>10</w:t>
      </w:r>
      <w:r w:rsidRPr="00F17C3B">
        <w:rPr>
          <w:rFonts w:hint="eastAsia"/>
          <w:spacing w:val="-2"/>
        </w:rPr>
        <w:t>月和</w:t>
      </w:r>
      <w:r w:rsidRPr="00F17C3B">
        <w:rPr>
          <w:rFonts w:hint="eastAsia"/>
          <w:spacing w:val="-2"/>
        </w:rPr>
        <w:t>11</w:t>
      </w:r>
      <w:r w:rsidRPr="00F17C3B">
        <w:rPr>
          <w:rFonts w:hint="eastAsia"/>
          <w:spacing w:val="-2"/>
        </w:rPr>
        <w:t>月举行的委员会第七十一届会议开展下一次评估进程。</w:t>
      </w:r>
    </w:p>
    <w:p w:rsidR="00F17C3B" w:rsidRPr="005643DD" w:rsidRDefault="00F17C3B" w:rsidP="00F17C3B">
      <w:pPr>
        <w:pStyle w:val="SingleTxt"/>
        <w:rPr>
          <w:rFonts w:ascii="黑体" w:eastAsia="黑体" w:hAnsi="黑体"/>
        </w:rPr>
      </w:pPr>
      <w:r w:rsidRPr="005643DD">
        <w:rPr>
          <w:rFonts w:ascii="黑体" w:eastAsia="黑体" w:hAnsi="黑体" w:hint="eastAsia"/>
        </w:rPr>
        <w:lastRenderedPageBreak/>
        <w:t>任命新的后续工作报告员和候补报告员各一名</w:t>
      </w:r>
    </w:p>
    <w:p w:rsidR="00191CC4" w:rsidRDefault="00F17C3B" w:rsidP="00191CC4">
      <w:pPr>
        <w:pStyle w:val="SingleTxt"/>
      </w:pPr>
      <w:r w:rsidRPr="00191CC4">
        <w:rPr>
          <w:rFonts w:hint="eastAsia"/>
        </w:rPr>
        <w:t>21.</w:t>
      </w:r>
      <w:r w:rsidRPr="00191CC4">
        <w:rPr>
          <w:rFonts w:hint="eastAsia"/>
        </w:rPr>
        <w:tab/>
      </w:r>
      <w:r w:rsidRPr="00191CC4">
        <w:rPr>
          <w:rFonts w:hint="eastAsia"/>
        </w:rPr>
        <w:t>后续工作报告员邹晓巧和候补报告员希拉里·戈贝德玛的任期将于</w:t>
      </w:r>
      <w:r w:rsidRPr="00191CC4">
        <w:t>2016</w:t>
      </w:r>
      <w:r w:rsidRPr="00191CC4">
        <w:rPr>
          <w:rFonts w:hint="eastAsia"/>
        </w:rPr>
        <w:t>年</w:t>
      </w:r>
      <w:r w:rsidRPr="00191CC4">
        <w:t>12</w:t>
      </w:r>
      <w:r w:rsidRPr="00191CC4">
        <w:rPr>
          <w:rFonts w:hint="eastAsia"/>
        </w:rPr>
        <w:t>月</w:t>
      </w:r>
      <w:r w:rsidRPr="00191CC4">
        <w:rPr>
          <w:rFonts w:hint="eastAsia"/>
        </w:rPr>
        <w:t>31</w:t>
      </w:r>
      <w:r w:rsidRPr="00191CC4">
        <w:rPr>
          <w:rFonts w:hint="eastAsia"/>
        </w:rPr>
        <w:t>日结束。因此，委员会决定任命戈贝德玛女士为后续工作报告员、里亚·纳达莱亚为后续工作候补报告员，任期均为两年，从</w:t>
      </w:r>
      <w:r w:rsidRPr="00191CC4">
        <w:t>2017</w:t>
      </w:r>
      <w:r w:rsidRPr="00191CC4">
        <w:rPr>
          <w:rFonts w:hint="eastAsia"/>
        </w:rPr>
        <w:t>年</w:t>
      </w:r>
      <w:r w:rsidRPr="00191CC4">
        <w:t>1</w:t>
      </w:r>
      <w:r w:rsidRPr="00191CC4">
        <w:rPr>
          <w:rFonts w:hint="eastAsia"/>
        </w:rPr>
        <w:t>月</w:t>
      </w:r>
      <w:r w:rsidRPr="00191CC4">
        <w:t>1</w:t>
      </w:r>
      <w:r w:rsidRPr="00191CC4">
        <w:rPr>
          <w:rFonts w:hint="eastAsia"/>
        </w:rPr>
        <w:t>日至</w:t>
      </w:r>
      <w:r w:rsidRPr="00191CC4">
        <w:t>2018</w:t>
      </w:r>
      <w:r w:rsidRPr="00191CC4">
        <w:rPr>
          <w:rFonts w:hint="eastAsia"/>
        </w:rPr>
        <w:t>年</w:t>
      </w:r>
      <w:r w:rsidRPr="00191CC4">
        <w:rPr>
          <w:rFonts w:hint="eastAsia"/>
        </w:rPr>
        <w:t>12</w:t>
      </w:r>
      <w:r w:rsidRPr="00191CC4">
        <w:rPr>
          <w:rFonts w:hint="eastAsia"/>
        </w:rPr>
        <w:t>月</w:t>
      </w:r>
      <w:r w:rsidRPr="00191CC4">
        <w:rPr>
          <w:rFonts w:hint="eastAsia"/>
        </w:rPr>
        <w:t>31</w:t>
      </w:r>
      <w:r w:rsidRPr="00191CC4">
        <w:rPr>
          <w:rFonts w:hint="eastAsia"/>
        </w:rPr>
        <w:t>日。</w:t>
      </w:r>
    </w:p>
    <w:p w:rsidR="005531A9" w:rsidRDefault="005D5623" w:rsidP="00191CC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sidRPr="00546AEC">
        <w:br w:type="page"/>
      </w:r>
      <w:r w:rsidR="005531A9">
        <w:rPr>
          <w:rFonts w:hint="eastAsia"/>
        </w:rPr>
        <w:lastRenderedPageBreak/>
        <w:t>第五章</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根据《任择议定书》开展的活动</w:t>
      </w:r>
    </w:p>
    <w:p w:rsidR="005531A9" w:rsidRDefault="005531A9" w:rsidP="005531A9">
      <w:pPr>
        <w:pStyle w:val="SingleTxt"/>
      </w:pPr>
      <w:r>
        <w:rPr>
          <w:rFonts w:hint="eastAsia"/>
        </w:rPr>
        <w:t>22.</w:t>
      </w:r>
      <w:r>
        <w:rPr>
          <w:rFonts w:hint="eastAsia"/>
        </w:rPr>
        <w:tab/>
      </w:r>
      <w:r>
        <w:rPr>
          <w:rFonts w:hint="eastAsia"/>
        </w:rPr>
        <w:t>《任择议定书》第</w:t>
      </w:r>
      <w:r>
        <w:rPr>
          <w:rFonts w:hint="eastAsia"/>
        </w:rPr>
        <w:t>12</w:t>
      </w:r>
      <w:r>
        <w:rPr>
          <w:rFonts w:hint="eastAsia"/>
        </w:rPr>
        <w:t>条规定，委员会应在年度报告中概述根据《任择议定书》开展的活动。</w:t>
      </w:r>
    </w:p>
    <w:p w:rsidR="005531A9" w:rsidRDefault="005531A9" w:rsidP="005531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A.</w:t>
      </w:r>
      <w:r>
        <w:rPr>
          <w:rFonts w:hint="eastAsia"/>
        </w:rPr>
        <w:tab/>
        <w:t>委员会就《任择议定书》第2条所引起问题采取的行动</w:t>
      </w:r>
    </w:p>
    <w:p w:rsidR="005531A9" w:rsidRDefault="005531A9" w:rsidP="005531A9">
      <w:pPr>
        <w:pStyle w:val="SingleTxt"/>
      </w:pPr>
      <w:r>
        <w:rPr>
          <w:rFonts w:hint="eastAsia"/>
        </w:rPr>
        <w:t>23.</w:t>
      </w:r>
      <w:r>
        <w:rPr>
          <w:rFonts w:hint="eastAsia"/>
        </w:rPr>
        <w:tab/>
      </w:r>
      <w:r>
        <w:rPr>
          <w:rFonts w:hint="eastAsia"/>
        </w:rPr>
        <w:t>委员会于</w:t>
      </w:r>
      <w:r>
        <w:rPr>
          <w:rFonts w:hint="eastAsia"/>
        </w:rPr>
        <w:t>2016</w:t>
      </w:r>
      <w:r>
        <w:rPr>
          <w:rFonts w:hint="eastAsia"/>
        </w:rPr>
        <w:t>年</w:t>
      </w:r>
      <w:r>
        <w:rPr>
          <w:rFonts w:hint="eastAsia"/>
        </w:rPr>
        <w:t>11</w:t>
      </w:r>
      <w:r>
        <w:rPr>
          <w:rFonts w:hint="eastAsia"/>
        </w:rPr>
        <w:t>月</w:t>
      </w:r>
      <w:r>
        <w:rPr>
          <w:rFonts w:hint="eastAsia"/>
        </w:rPr>
        <w:t>7</w:t>
      </w:r>
      <w:r>
        <w:rPr>
          <w:rFonts w:hint="eastAsia"/>
        </w:rPr>
        <w:t>日和</w:t>
      </w:r>
      <w:r>
        <w:rPr>
          <w:rFonts w:hint="eastAsia"/>
        </w:rPr>
        <w:t>11</w:t>
      </w:r>
      <w:r>
        <w:rPr>
          <w:rFonts w:hint="eastAsia"/>
        </w:rPr>
        <w:t>日讨论了根据《任择议定书》第</w:t>
      </w:r>
      <w:r>
        <w:rPr>
          <w:rFonts w:hint="eastAsia"/>
        </w:rPr>
        <w:t>2</w:t>
      </w:r>
      <w:r>
        <w:rPr>
          <w:rFonts w:hint="eastAsia"/>
        </w:rPr>
        <w:t>条开展的活动。</w:t>
      </w:r>
    </w:p>
    <w:p w:rsidR="005531A9" w:rsidRDefault="005531A9" w:rsidP="005531A9">
      <w:pPr>
        <w:pStyle w:val="SingleTxt"/>
      </w:pPr>
      <w:r>
        <w:rPr>
          <w:rFonts w:hint="eastAsia"/>
        </w:rPr>
        <w:t>24.</w:t>
      </w:r>
      <w:r>
        <w:rPr>
          <w:rFonts w:hint="eastAsia"/>
        </w:rPr>
        <w:tab/>
      </w:r>
      <w:r>
        <w:rPr>
          <w:rFonts w:hint="eastAsia"/>
        </w:rPr>
        <w:t>委员会认可了任择议定书来文工作组第三十六届会议的报告</w:t>
      </w:r>
      <w:r>
        <w:rPr>
          <w:rFonts w:hint="eastAsia"/>
        </w:rPr>
        <w:t>(</w:t>
      </w:r>
      <w:r>
        <w:rPr>
          <w:rFonts w:hint="eastAsia"/>
        </w:rPr>
        <w:t>见</w:t>
      </w:r>
      <w:hyperlink r:id="rId83" w:history="1">
        <w:r w:rsidRPr="00663FF5">
          <w:rPr>
            <w:rStyle w:val="ad"/>
            <w:rFonts w:hint="eastAsia"/>
          </w:rPr>
          <w:t>http://goo.gl/</w:t>
        </w:r>
        <w:r w:rsidRPr="00663FF5">
          <w:rPr>
            <w:rStyle w:val="ad"/>
          </w:rPr>
          <w:br/>
        </w:r>
        <w:r w:rsidRPr="00663FF5">
          <w:rPr>
            <w:rStyle w:val="ad"/>
            <w:rFonts w:hint="eastAsia"/>
          </w:rPr>
          <w:t>XhmGoS</w:t>
        </w:r>
      </w:hyperlink>
      <w:r>
        <w:rPr>
          <w:rFonts w:hint="eastAsia"/>
        </w:rPr>
        <w:t>)</w:t>
      </w:r>
      <w:r>
        <w:rPr>
          <w:rFonts w:hint="eastAsia"/>
        </w:rPr>
        <w:t>。</w:t>
      </w:r>
    </w:p>
    <w:p w:rsidR="005531A9" w:rsidRDefault="005531A9" w:rsidP="005531A9">
      <w:pPr>
        <w:pStyle w:val="SingleTxt"/>
      </w:pPr>
      <w:r>
        <w:rPr>
          <w:rFonts w:hint="eastAsia"/>
        </w:rPr>
        <w:t>25.</w:t>
      </w:r>
      <w:r>
        <w:rPr>
          <w:rFonts w:hint="eastAsia"/>
        </w:rPr>
        <w:tab/>
      </w:r>
      <w:r>
        <w:rPr>
          <w:rFonts w:hint="eastAsia"/>
        </w:rPr>
        <w:t>委员会通过了关于根据《任择议定书》第</w:t>
      </w:r>
      <w:r>
        <w:rPr>
          <w:rFonts w:hint="eastAsia"/>
        </w:rPr>
        <w:t>2</w:t>
      </w:r>
      <w:r>
        <w:rPr>
          <w:rFonts w:hint="eastAsia"/>
        </w:rPr>
        <w:t>条提交的</w:t>
      </w:r>
      <w:r>
        <w:rPr>
          <w:rFonts w:hint="eastAsia"/>
        </w:rPr>
        <w:t>4</w:t>
      </w:r>
      <w:r>
        <w:rPr>
          <w:rFonts w:hint="eastAsia"/>
        </w:rPr>
        <w:t>份具体来文的最后决定，并通过了对第</w:t>
      </w:r>
      <w:hyperlink r:id="rId84" w:history="1">
        <w:r w:rsidRPr="003931FA">
          <w:rPr>
            <w:rStyle w:val="ad"/>
            <w:rFonts w:hint="eastAsia"/>
          </w:rPr>
          <w:t>66/201</w:t>
        </w:r>
      </w:hyperlink>
      <w:r>
        <w:rPr>
          <w:rFonts w:hint="eastAsia"/>
        </w:rPr>
        <w:t>4</w:t>
      </w:r>
      <w:r>
        <w:rPr>
          <w:rFonts w:hint="eastAsia"/>
        </w:rPr>
        <w:t>号来文</w:t>
      </w:r>
      <w:r>
        <w:rPr>
          <w:rFonts w:hint="eastAsia"/>
        </w:rPr>
        <w:t>(D.S.</w:t>
      </w:r>
      <w:r>
        <w:rPr>
          <w:rFonts w:hint="eastAsia"/>
        </w:rPr>
        <w:t>诉斯洛伐克</w:t>
      </w:r>
      <w:r>
        <w:rPr>
          <w:rFonts w:hint="eastAsia"/>
        </w:rPr>
        <w:t>)</w:t>
      </w:r>
      <w:r>
        <w:rPr>
          <w:rFonts w:hint="eastAsia"/>
        </w:rPr>
        <w:t>的意见，认定存在侵权行为</w:t>
      </w:r>
      <w:r>
        <w:rPr>
          <w:rFonts w:hint="eastAsia"/>
        </w:rPr>
        <w:t>(</w:t>
      </w:r>
      <w:hyperlink r:id="rId85" w:history="1">
        <w:r w:rsidRPr="003931FA">
          <w:rPr>
            <w:rStyle w:val="ad"/>
            <w:rFonts w:hint="eastAsia"/>
          </w:rPr>
          <w:t>CEDAW/C/65/D/66/2014</w:t>
        </w:r>
      </w:hyperlink>
      <w:r>
        <w:rPr>
          <w:rFonts w:hint="eastAsia"/>
        </w:rPr>
        <w:t>)</w:t>
      </w:r>
      <w:r>
        <w:rPr>
          <w:rFonts w:hint="eastAsia"/>
        </w:rPr>
        <w:t>，还通过了对第</w:t>
      </w:r>
      <w:hyperlink r:id="rId86" w:history="1">
        <w:r w:rsidRPr="003931FA">
          <w:rPr>
            <w:rStyle w:val="ad"/>
            <w:rFonts w:hint="eastAsia"/>
          </w:rPr>
          <w:t>61/201</w:t>
        </w:r>
      </w:hyperlink>
      <w:r>
        <w:rPr>
          <w:rFonts w:hint="eastAsia"/>
        </w:rPr>
        <w:t>3</w:t>
      </w:r>
      <w:r>
        <w:rPr>
          <w:rFonts w:hint="eastAsia"/>
        </w:rPr>
        <w:t>号</w:t>
      </w:r>
      <w:r>
        <w:rPr>
          <w:rFonts w:hint="eastAsia"/>
        </w:rPr>
        <w:t>(P.H.A.</w:t>
      </w:r>
      <w:r>
        <w:rPr>
          <w:rFonts w:hint="eastAsia"/>
        </w:rPr>
        <w:t>诉丹麦</w:t>
      </w:r>
      <w:r>
        <w:rPr>
          <w:rFonts w:hint="eastAsia"/>
        </w:rPr>
        <w:t>)(</w:t>
      </w:r>
      <w:hyperlink r:id="rId87" w:history="1">
        <w:r w:rsidRPr="003931FA">
          <w:rPr>
            <w:rStyle w:val="ad"/>
            <w:rFonts w:hint="eastAsia"/>
          </w:rPr>
          <w:t>CEDAW/C/65/</w:t>
        </w:r>
        <w:r>
          <w:rPr>
            <w:rStyle w:val="ad"/>
            <w:rFonts w:hint="eastAsia"/>
          </w:rPr>
          <w:t xml:space="preserve"> </w:t>
        </w:r>
        <w:r w:rsidRPr="003931FA">
          <w:rPr>
            <w:rStyle w:val="ad"/>
            <w:rFonts w:hint="eastAsia"/>
          </w:rPr>
          <w:t>D/61/2013</w:t>
        </w:r>
      </w:hyperlink>
      <w:r>
        <w:rPr>
          <w:rFonts w:hint="eastAsia"/>
        </w:rPr>
        <w:t>)</w:t>
      </w:r>
      <w:r>
        <w:rPr>
          <w:rFonts w:hint="eastAsia"/>
        </w:rPr>
        <w:t>、第</w:t>
      </w:r>
      <w:hyperlink r:id="rId88" w:history="1">
        <w:r w:rsidRPr="003931FA">
          <w:rPr>
            <w:rStyle w:val="ad"/>
            <w:rFonts w:hint="eastAsia"/>
          </w:rPr>
          <w:t>71/201</w:t>
        </w:r>
      </w:hyperlink>
      <w:r>
        <w:rPr>
          <w:rFonts w:hint="eastAsia"/>
        </w:rPr>
        <w:t>4</w:t>
      </w:r>
      <w:r>
        <w:rPr>
          <w:rFonts w:hint="eastAsia"/>
        </w:rPr>
        <w:t>号</w:t>
      </w:r>
      <w:r>
        <w:rPr>
          <w:rFonts w:hint="eastAsia"/>
        </w:rPr>
        <w:t>(K.S.</w:t>
      </w:r>
      <w:r>
        <w:rPr>
          <w:rFonts w:hint="eastAsia"/>
        </w:rPr>
        <w:t>诉丹麦</w:t>
      </w:r>
      <w:r>
        <w:rPr>
          <w:rFonts w:hint="eastAsia"/>
        </w:rPr>
        <w:t>)(</w:t>
      </w:r>
      <w:hyperlink r:id="rId89" w:history="1">
        <w:r w:rsidRPr="003931FA">
          <w:rPr>
            <w:rStyle w:val="ad"/>
            <w:rFonts w:hint="eastAsia"/>
          </w:rPr>
          <w:t>CEDAW/C/65/D/71/2014</w:t>
        </w:r>
      </w:hyperlink>
      <w:r>
        <w:rPr>
          <w:rFonts w:hint="eastAsia"/>
        </w:rPr>
        <w:t>)</w:t>
      </w:r>
      <w:r>
        <w:rPr>
          <w:rFonts w:hint="eastAsia"/>
        </w:rPr>
        <w:t>和第</w:t>
      </w:r>
      <w:hyperlink r:id="rId90" w:history="1">
        <w:r w:rsidRPr="003931FA">
          <w:rPr>
            <w:rStyle w:val="ad"/>
            <w:rFonts w:hint="eastAsia"/>
          </w:rPr>
          <w:t>74/201</w:t>
        </w:r>
      </w:hyperlink>
      <w:r>
        <w:rPr>
          <w:rFonts w:hint="eastAsia"/>
        </w:rPr>
        <w:t>4(N.K.</w:t>
      </w:r>
      <w:r>
        <w:rPr>
          <w:rFonts w:hint="eastAsia"/>
        </w:rPr>
        <w:t>诉挪威</w:t>
      </w:r>
      <w:r>
        <w:rPr>
          <w:rFonts w:hint="eastAsia"/>
        </w:rPr>
        <w:t>)(</w:t>
      </w:r>
      <w:hyperlink r:id="rId91" w:history="1">
        <w:r w:rsidRPr="003931FA">
          <w:rPr>
            <w:rStyle w:val="ad"/>
            <w:rFonts w:hint="eastAsia"/>
          </w:rPr>
          <w:t>CEDAW/C/65/D/74/2014</w:t>
        </w:r>
      </w:hyperlink>
      <w:r>
        <w:rPr>
          <w:rFonts w:hint="eastAsia"/>
        </w:rPr>
        <w:t>)</w:t>
      </w:r>
      <w:r>
        <w:rPr>
          <w:rFonts w:hint="eastAsia"/>
        </w:rPr>
        <w:t>来文不予受理的决定。所有决定均以协商一致方式通过。</w:t>
      </w:r>
    </w:p>
    <w:p w:rsidR="005531A9" w:rsidRDefault="005531A9" w:rsidP="005531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B.</w:t>
      </w:r>
      <w:r>
        <w:rPr>
          <w:rFonts w:hint="eastAsia"/>
        </w:rPr>
        <w:tab/>
        <w:t>就委员会对具体来文意见采取的后续行动</w:t>
      </w:r>
    </w:p>
    <w:p w:rsidR="005531A9" w:rsidRDefault="005531A9" w:rsidP="005531A9">
      <w:pPr>
        <w:pStyle w:val="SingleTxt"/>
      </w:pPr>
      <w:r>
        <w:rPr>
          <w:rFonts w:hint="eastAsia"/>
        </w:rPr>
        <w:t>26.</w:t>
      </w:r>
      <w:r>
        <w:rPr>
          <w:rFonts w:hint="eastAsia"/>
        </w:rPr>
        <w:tab/>
      </w:r>
      <w:r>
        <w:rPr>
          <w:rFonts w:hint="eastAsia"/>
        </w:rPr>
        <w:t>委员会获悉，工作组在其第三十五届会议上讨论了正在进行后续对话的每一宗案件的后续情况，并商定了拟采取的行动。在当前正进行后续审查的</w:t>
      </w:r>
      <w:r>
        <w:rPr>
          <w:rFonts w:hint="eastAsia"/>
        </w:rPr>
        <w:t>11</w:t>
      </w:r>
      <w:r>
        <w:rPr>
          <w:rFonts w:hint="eastAsia"/>
        </w:rPr>
        <w:t>宗案件中，巴西、加拿大、丹麦、格鲁吉亚、哈萨克斯坦、荷兰、秘鲁、菲律宾、俄罗斯联邦、西班牙和坦桑尼亚联合共和国各有一宗。在其第六十五届会议期间，委员会会晤了丹麦常驻日内瓦联合国办事处和其他国际组织的代表团的一名代表，讨论后续事项。</w:t>
      </w:r>
    </w:p>
    <w:p w:rsidR="005531A9" w:rsidRDefault="005531A9" w:rsidP="005531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C.</w:t>
      </w:r>
      <w:r>
        <w:rPr>
          <w:rFonts w:hint="eastAsia"/>
        </w:rPr>
        <w:tab/>
        <w:t>委员会就《任择议定书》第8条所引起问题采取的行动</w:t>
      </w:r>
    </w:p>
    <w:p w:rsidR="005531A9" w:rsidRDefault="005531A9" w:rsidP="005531A9">
      <w:pPr>
        <w:pStyle w:val="SingleTxt"/>
      </w:pPr>
      <w:r>
        <w:rPr>
          <w:rFonts w:hint="eastAsia"/>
        </w:rPr>
        <w:t>27.</w:t>
      </w:r>
      <w:r>
        <w:rPr>
          <w:rFonts w:hint="eastAsia"/>
        </w:rPr>
        <w:tab/>
      </w:r>
      <w:r>
        <w:rPr>
          <w:rFonts w:hint="eastAsia"/>
        </w:rPr>
        <w:t>委员会于</w:t>
      </w:r>
      <w:r>
        <w:rPr>
          <w:rFonts w:hint="eastAsia"/>
        </w:rPr>
        <w:t>2016</w:t>
      </w:r>
      <w:r>
        <w:rPr>
          <w:rFonts w:hint="eastAsia"/>
        </w:rPr>
        <w:t>年</w:t>
      </w:r>
      <w:r>
        <w:rPr>
          <w:rFonts w:hint="eastAsia"/>
        </w:rPr>
        <w:t>11</w:t>
      </w:r>
      <w:r>
        <w:rPr>
          <w:rFonts w:hint="eastAsia"/>
        </w:rPr>
        <w:t>月</w:t>
      </w:r>
      <w:r>
        <w:rPr>
          <w:rFonts w:hint="eastAsia"/>
        </w:rPr>
        <w:t>15</w:t>
      </w:r>
      <w:r>
        <w:rPr>
          <w:rFonts w:hint="eastAsia"/>
        </w:rPr>
        <w:t>日和</w:t>
      </w:r>
      <w:r>
        <w:rPr>
          <w:rFonts w:hint="eastAsia"/>
        </w:rPr>
        <w:t>17</w:t>
      </w:r>
      <w:r>
        <w:rPr>
          <w:rFonts w:hint="eastAsia"/>
        </w:rPr>
        <w:t>日讨论了根据《任择议定书》第</w:t>
      </w:r>
      <w:r>
        <w:rPr>
          <w:rFonts w:hint="eastAsia"/>
        </w:rPr>
        <w:t>8</w:t>
      </w:r>
      <w:r>
        <w:rPr>
          <w:rFonts w:hint="eastAsia"/>
        </w:rPr>
        <w:t>条开展的活动，并认可了根据任择议定书进行调查工作组第五届会议的报告</w:t>
      </w:r>
      <w:r>
        <w:rPr>
          <w:rFonts w:hint="eastAsia"/>
        </w:rPr>
        <w:t>(</w:t>
      </w:r>
      <w:r>
        <w:rPr>
          <w:rFonts w:hint="eastAsia"/>
        </w:rPr>
        <w:t>见</w:t>
      </w:r>
      <w:hyperlink r:id="rId92" w:history="1">
        <w:r w:rsidRPr="00663FF5">
          <w:rPr>
            <w:rStyle w:val="ad"/>
            <w:rFonts w:hint="eastAsia"/>
          </w:rPr>
          <w:t>http://goo.gl/XhmGoS</w:t>
        </w:r>
      </w:hyperlink>
      <w:r>
        <w:rPr>
          <w:rFonts w:hint="eastAsia"/>
        </w:rPr>
        <w:t>)</w:t>
      </w:r>
      <w:r>
        <w:rPr>
          <w:rFonts w:hint="eastAsia"/>
        </w:rPr>
        <w:t>。</w:t>
      </w:r>
    </w:p>
    <w:p w:rsidR="005531A9" w:rsidRDefault="005531A9" w:rsidP="005531A9">
      <w:pPr>
        <w:pStyle w:val="SingleTxt"/>
      </w:pPr>
      <w:r>
        <w:rPr>
          <w:rFonts w:hint="eastAsia"/>
        </w:rPr>
        <w:t>28.</w:t>
      </w:r>
      <w:r>
        <w:rPr>
          <w:rFonts w:hint="eastAsia"/>
        </w:rPr>
        <w:tab/>
      </w:r>
      <w:r>
        <w:rPr>
          <w:rFonts w:hint="eastAsia"/>
        </w:rPr>
        <w:t>委员会通过了工作组的以下建议：</w:t>
      </w:r>
    </w:p>
    <w:p w:rsidR="005531A9" w:rsidRDefault="005531A9" w:rsidP="005531A9">
      <w:pPr>
        <w:pStyle w:val="SingleTxt"/>
      </w:pPr>
      <w:r>
        <w:rPr>
          <w:rFonts w:hint="eastAsia"/>
        </w:rPr>
        <w:tab/>
        <w:t>(a)</w:t>
      </w:r>
      <w:r>
        <w:rPr>
          <w:rFonts w:hint="eastAsia"/>
        </w:rPr>
        <w:tab/>
      </w:r>
      <w:r>
        <w:rPr>
          <w:rFonts w:hint="eastAsia"/>
        </w:rPr>
        <w:t>认可对调查工作标准作业程序所作的某些修正，以使其切合工作组的任务授权，并反映委员会近来在审查根据《任择议定书》第</w:t>
      </w:r>
      <w:r>
        <w:rPr>
          <w:rFonts w:hint="eastAsia"/>
        </w:rPr>
        <w:t>8</w:t>
      </w:r>
      <w:r>
        <w:rPr>
          <w:rFonts w:hint="eastAsia"/>
        </w:rPr>
        <w:t>条规定收到的资料方面的做法；</w:t>
      </w:r>
    </w:p>
    <w:p w:rsidR="005531A9" w:rsidRDefault="005531A9" w:rsidP="005531A9">
      <w:pPr>
        <w:pStyle w:val="SingleTxt"/>
      </w:pPr>
      <w:r>
        <w:rPr>
          <w:rFonts w:hint="eastAsia"/>
        </w:rPr>
        <w:tab/>
        <w:t>(b)</w:t>
      </w:r>
      <w:r>
        <w:rPr>
          <w:rFonts w:hint="eastAsia"/>
        </w:rPr>
        <w:tab/>
      </w:r>
      <w:r>
        <w:rPr>
          <w:rFonts w:hint="eastAsia"/>
        </w:rPr>
        <w:t>对于涉及菲律宾的第</w:t>
      </w:r>
      <w:r>
        <w:rPr>
          <w:rFonts w:hint="eastAsia"/>
        </w:rPr>
        <w:t>2010/1</w:t>
      </w:r>
      <w:r>
        <w:rPr>
          <w:rFonts w:hint="eastAsia"/>
        </w:rPr>
        <w:t>号调查，发出一份普通照会通知缔约国，结论意见</w:t>
      </w:r>
      <w:r>
        <w:rPr>
          <w:rFonts w:hint="eastAsia"/>
        </w:rPr>
        <w:t>(</w:t>
      </w:r>
      <w:hyperlink r:id="rId93" w:history="1">
        <w:r w:rsidRPr="003931FA">
          <w:rPr>
            <w:rStyle w:val="ad"/>
            <w:rFonts w:hint="eastAsia"/>
          </w:rPr>
          <w:t>CEDAW/C/PHL/CO/7-8</w:t>
        </w:r>
      </w:hyperlink>
      <w:r>
        <w:rPr>
          <w:rFonts w:hint="eastAsia"/>
        </w:rPr>
        <w:t>，第</w:t>
      </w:r>
      <w:r>
        <w:rPr>
          <w:rFonts w:hint="eastAsia"/>
        </w:rPr>
        <w:t>56</w:t>
      </w:r>
      <w:r>
        <w:rPr>
          <w:rFonts w:hint="eastAsia"/>
        </w:rPr>
        <w:t>段</w:t>
      </w:r>
      <w:r>
        <w:rPr>
          <w:rFonts w:hint="eastAsia"/>
        </w:rPr>
        <w:t>)</w:t>
      </w:r>
      <w:r>
        <w:rPr>
          <w:rFonts w:hint="eastAsia"/>
        </w:rPr>
        <w:t>中要求提供的关于菲律宾的调查报告所载建议</w:t>
      </w:r>
      <w:r>
        <w:rPr>
          <w:rFonts w:hint="eastAsia"/>
        </w:rPr>
        <w:t>(</w:t>
      </w:r>
      <w:hyperlink r:id="rId94" w:history="1">
        <w:r w:rsidRPr="003931FA">
          <w:rPr>
            <w:rStyle w:val="ad"/>
            <w:rFonts w:hint="eastAsia"/>
          </w:rPr>
          <w:t>CEDAW/C/OP.8/PHL/1</w:t>
        </w:r>
      </w:hyperlink>
      <w:r>
        <w:rPr>
          <w:rFonts w:hint="eastAsia"/>
        </w:rPr>
        <w:t>，第</w:t>
      </w:r>
      <w:r>
        <w:rPr>
          <w:rFonts w:hint="eastAsia"/>
        </w:rPr>
        <w:t>49-52</w:t>
      </w:r>
      <w:r>
        <w:rPr>
          <w:rFonts w:hint="eastAsia"/>
        </w:rPr>
        <w:t>段</w:t>
      </w:r>
      <w:r>
        <w:rPr>
          <w:rFonts w:hint="eastAsia"/>
        </w:rPr>
        <w:t>)</w:t>
      </w:r>
      <w:r>
        <w:rPr>
          <w:rFonts w:hint="eastAsia"/>
        </w:rPr>
        <w:t>执行情况的后续行动资料将同样构成缔约国根据《任择议定书》第</w:t>
      </w:r>
      <w:r>
        <w:rPr>
          <w:rFonts w:hint="eastAsia"/>
        </w:rPr>
        <w:t>9</w:t>
      </w:r>
      <w:r>
        <w:rPr>
          <w:rFonts w:hint="eastAsia"/>
        </w:rPr>
        <w:t>条第</w:t>
      </w:r>
      <w:r>
        <w:rPr>
          <w:rFonts w:hint="eastAsia"/>
        </w:rPr>
        <w:t>2</w:t>
      </w:r>
      <w:r>
        <w:rPr>
          <w:rFonts w:hint="eastAsia"/>
        </w:rPr>
        <w:t>款提交的资料；</w:t>
      </w:r>
    </w:p>
    <w:p w:rsidR="005531A9" w:rsidRDefault="005531A9" w:rsidP="005531A9">
      <w:pPr>
        <w:pStyle w:val="SingleTxt"/>
      </w:pPr>
      <w:r>
        <w:rPr>
          <w:rFonts w:hint="eastAsia"/>
        </w:rPr>
        <w:lastRenderedPageBreak/>
        <w:tab/>
        <w:t>(c)</w:t>
      </w:r>
      <w:r>
        <w:rPr>
          <w:rFonts w:hint="eastAsia"/>
        </w:rPr>
        <w:tab/>
      </w:r>
      <w:r>
        <w:rPr>
          <w:rFonts w:hint="eastAsia"/>
        </w:rPr>
        <w:t>对于涉及加拿大的第</w:t>
      </w:r>
      <w:r>
        <w:rPr>
          <w:rFonts w:hint="eastAsia"/>
        </w:rPr>
        <w:t>2011/1</w:t>
      </w:r>
      <w:r>
        <w:rPr>
          <w:rFonts w:hint="eastAsia"/>
        </w:rPr>
        <w:t>号调查，该缔约国应在</w:t>
      </w:r>
      <w:r>
        <w:rPr>
          <w:rFonts w:hint="eastAsia"/>
        </w:rPr>
        <w:t>2018</w:t>
      </w:r>
      <w:r>
        <w:rPr>
          <w:rFonts w:hint="eastAsia"/>
        </w:rPr>
        <w:t>年</w:t>
      </w:r>
      <w:r>
        <w:rPr>
          <w:rFonts w:hint="eastAsia"/>
        </w:rPr>
        <w:t>11</w:t>
      </w:r>
      <w:r>
        <w:rPr>
          <w:rFonts w:hint="eastAsia"/>
        </w:rPr>
        <w:t>月提交临时后续报告，并在</w:t>
      </w:r>
      <w:r>
        <w:rPr>
          <w:rFonts w:hint="eastAsia"/>
        </w:rPr>
        <w:t>2020</w:t>
      </w:r>
      <w:r>
        <w:rPr>
          <w:rFonts w:hint="eastAsia"/>
        </w:rPr>
        <w:t>年</w:t>
      </w:r>
      <w:r>
        <w:rPr>
          <w:rFonts w:hint="eastAsia"/>
        </w:rPr>
        <w:t>11</w:t>
      </w:r>
      <w:r>
        <w:rPr>
          <w:rFonts w:hint="eastAsia"/>
        </w:rPr>
        <w:t>月提交全面后续报告，说明已采取何种措施来执行委员会在关于加拿大的调查报告所载建议；</w:t>
      </w:r>
    </w:p>
    <w:p w:rsidR="005531A9" w:rsidRDefault="005531A9" w:rsidP="005531A9">
      <w:pPr>
        <w:pStyle w:val="SingleTxt"/>
      </w:pPr>
      <w:r>
        <w:rPr>
          <w:rFonts w:hint="eastAsia"/>
        </w:rPr>
        <w:tab/>
        <w:t>(d)</w:t>
      </w:r>
      <w:r>
        <w:rPr>
          <w:rFonts w:hint="eastAsia"/>
        </w:rPr>
        <w:tab/>
      </w:r>
      <w:r>
        <w:rPr>
          <w:rFonts w:hint="eastAsia"/>
        </w:rPr>
        <w:t>关于第</w:t>
      </w:r>
      <w:r>
        <w:rPr>
          <w:rFonts w:hint="eastAsia"/>
        </w:rPr>
        <w:t>2014/2</w:t>
      </w:r>
      <w:r>
        <w:rPr>
          <w:rFonts w:hint="eastAsia"/>
        </w:rPr>
        <w:t>号调查，普拉米拉·帕滕和调查工作组在其</w:t>
      </w:r>
      <w:r>
        <w:rPr>
          <w:rFonts w:hint="eastAsia"/>
        </w:rPr>
        <w:t>2017</w:t>
      </w:r>
      <w:r>
        <w:rPr>
          <w:rFonts w:hint="eastAsia"/>
        </w:rPr>
        <w:t>年</w:t>
      </w:r>
      <w:r>
        <w:rPr>
          <w:rFonts w:hint="eastAsia"/>
        </w:rPr>
        <w:t>2</w:t>
      </w:r>
      <w:r>
        <w:rPr>
          <w:rFonts w:hint="eastAsia"/>
        </w:rPr>
        <w:t>月第六届会议上指定的一名成员担任调查工作指定成员。</w:t>
      </w:r>
    </w:p>
    <w:p w:rsidR="005531A9" w:rsidRDefault="005531A9" w:rsidP="005531A9">
      <w:pPr>
        <w:pStyle w:val="SingleTxt"/>
      </w:pPr>
      <w:r>
        <w:rPr>
          <w:rFonts w:hint="eastAsia"/>
        </w:rPr>
        <w:t>29.</w:t>
      </w:r>
      <w:r>
        <w:rPr>
          <w:rFonts w:hint="eastAsia"/>
        </w:rPr>
        <w:tab/>
      </w:r>
      <w:r>
        <w:rPr>
          <w:rFonts w:hint="eastAsia"/>
        </w:rPr>
        <w:t>委员会批准了工作组的以下决定：</w:t>
      </w:r>
    </w:p>
    <w:p w:rsidR="005531A9" w:rsidRDefault="005531A9" w:rsidP="005531A9">
      <w:pPr>
        <w:pStyle w:val="SingleTxt"/>
      </w:pPr>
      <w:r>
        <w:rPr>
          <w:rFonts w:hint="eastAsia"/>
        </w:rPr>
        <w:tab/>
        <w:t>(a)</w:t>
      </w:r>
      <w:r>
        <w:rPr>
          <w:rFonts w:hint="eastAsia"/>
        </w:rPr>
        <w:tab/>
      </w:r>
      <w:r>
        <w:rPr>
          <w:rFonts w:hint="eastAsia"/>
        </w:rPr>
        <w:t>关于第</w:t>
      </w:r>
      <w:r>
        <w:rPr>
          <w:rFonts w:hint="eastAsia"/>
        </w:rPr>
        <w:t>2011/4</w:t>
      </w:r>
      <w:r>
        <w:rPr>
          <w:rFonts w:hint="eastAsia"/>
        </w:rPr>
        <w:t>号呈文，主席和另一名工作组成员应会晤相关缔约国常驻代表团的代表，讨论缔约国无法按时就根据《任择议定书》第</w:t>
      </w:r>
      <w:r>
        <w:rPr>
          <w:rFonts w:hint="eastAsia"/>
        </w:rPr>
        <w:t>8</w:t>
      </w:r>
      <w:r>
        <w:rPr>
          <w:rFonts w:hint="eastAsia"/>
        </w:rPr>
        <w:t>条收到的资料提出意见这一问题；</w:t>
      </w:r>
    </w:p>
    <w:p w:rsidR="005531A9" w:rsidRDefault="005531A9" w:rsidP="005531A9">
      <w:pPr>
        <w:pStyle w:val="SingleTxt"/>
      </w:pPr>
      <w:r>
        <w:rPr>
          <w:rFonts w:hint="eastAsia"/>
        </w:rPr>
        <w:tab/>
        <w:t>(b)</w:t>
      </w:r>
      <w:r>
        <w:rPr>
          <w:rFonts w:hint="eastAsia"/>
        </w:rPr>
        <w:tab/>
      </w:r>
      <w:r>
        <w:rPr>
          <w:rFonts w:hint="eastAsia"/>
        </w:rPr>
        <w:t>关于第</w:t>
      </w:r>
      <w:r>
        <w:rPr>
          <w:rFonts w:hint="eastAsia"/>
        </w:rPr>
        <w:t>2012/1</w:t>
      </w:r>
      <w:r>
        <w:rPr>
          <w:rFonts w:hint="eastAsia"/>
        </w:rPr>
        <w:t>号呈文，工作组应在委员会其他成员的协助下，评估所收到的资料是否符合《任择议定书》第</w:t>
      </w:r>
      <w:r>
        <w:rPr>
          <w:rFonts w:hint="eastAsia"/>
        </w:rPr>
        <w:t>8</w:t>
      </w:r>
      <w:r>
        <w:rPr>
          <w:rFonts w:hint="eastAsia"/>
        </w:rPr>
        <w:t>条规定的条件，并寻求获得进一步资料，以了解在相关缔约国全境被控发生的侵权行为的程度；</w:t>
      </w:r>
    </w:p>
    <w:p w:rsidR="005531A9" w:rsidRDefault="005531A9" w:rsidP="005531A9">
      <w:pPr>
        <w:pStyle w:val="SingleTxt"/>
      </w:pPr>
      <w:r>
        <w:rPr>
          <w:rFonts w:hint="eastAsia"/>
        </w:rPr>
        <w:tab/>
        <w:t>(c)</w:t>
      </w:r>
      <w:r>
        <w:rPr>
          <w:rFonts w:hint="eastAsia"/>
        </w:rPr>
        <w:tab/>
      </w:r>
      <w:r>
        <w:rPr>
          <w:rFonts w:hint="eastAsia"/>
        </w:rPr>
        <w:t>关于第</w:t>
      </w:r>
      <w:r>
        <w:rPr>
          <w:rFonts w:hint="eastAsia"/>
        </w:rPr>
        <w:t>2016/1</w:t>
      </w:r>
      <w:r>
        <w:rPr>
          <w:rFonts w:hint="eastAsia"/>
        </w:rPr>
        <w:t>号调查，其秘书处应向联合国各机构发出催复通知，要求就根据《任择议定书》第</w:t>
      </w:r>
      <w:r>
        <w:rPr>
          <w:rFonts w:hint="eastAsia"/>
        </w:rPr>
        <w:t>8</w:t>
      </w:r>
      <w:r>
        <w:rPr>
          <w:rFonts w:hint="eastAsia"/>
        </w:rPr>
        <w:t>条收到的资料所涉主题事项提交资料，并将对这些资料的初步评估推迟到委员会第六十六届会议。</w:t>
      </w:r>
    </w:p>
    <w:p w:rsidR="005531A9" w:rsidRDefault="005531A9" w:rsidP="005531A9">
      <w:pPr>
        <w:spacing w:line="240" w:lineRule="auto"/>
        <w:jc w:val="lef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第六章</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加快委员会工作的方式和方法</w:t>
      </w:r>
    </w:p>
    <w:p w:rsidR="005531A9" w:rsidRDefault="005531A9" w:rsidP="005531A9">
      <w:pPr>
        <w:pStyle w:val="SingleTxt"/>
      </w:pPr>
      <w:r>
        <w:rPr>
          <w:rFonts w:hint="eastAsia"/>
        </w:rPr>
        <w:t>30.</w:t>
      </w:r>
      <w:r>
        <w:rPr>
          <w:rFonts w:hint="eastAsia"/>
        </w:rPr>
        <w:tab/>
      </w:r>
      <w:r>
        <w:rPr>
          <w:rFonts w:hint="eastAsia"/>
        </w:rPr>
        <w:t>委员会秘书处向委员会通报了缔约国根据《公约》第</w:t>
      </w:r>
      <w:r>
        <w:rPr>
          <w:rFonts w:hint="eastAsia"/>
        </w:rPr>
        <w:t>18</w:t>
      </w:r>
      <w:r>
        <w:rPr>
          <w:rFonts w:hint="eastAsia"/>
        </w:rPr>
        <w:t>条提交逾期报告的情况。</w:t>
      </w:r>
    </w:p>
    <w:p w:rsidR="005531A9" w:rsidRDefault="005531A9" w:rsidP="005531A9">
      <w:pPr>
        <w:pStyle w:val="SingleTxt"/>
      </w:pPr>
      <w:r>
        <w:rPr>
          <w:rFonts w:hint="eastAsia"/>
        </w:rPr>
        <w:t>31.</w:t>
      </w:r>
      <w:r>
        <w:rPr>
          <w:rFonts w:hint="eastAsia"/>
        </w:rPr>
        <w:tab/>
        <w:t>2016</w:t>
      </w:r>
      <w:r>
        <w:rPr>
          <w:rFonts w:hint="eastAsia"/>
        </w:rPr>
        <w:t>年</w:t>
      </w:r>
      <w:r>
        <w:rPr>
          <w:rFonts w:hint="eastAsia"/>
        </w:rPr>
        <w:t>10</w:t>
      </w:r>
      <w:r>
        <w:rPr>
          <w:rFonts w:hint="eastAsia"/>
        </w:rPr>
        <w:t>月</w:t>
      </w:r>
      <w:r>
        <w:rPr>
          <w:rFonts w:hint="eastAsia"/>
        </w:rPr>
        <w:t>24</w:t>
      </w:r>
      <w:r>
        <w:rPr>
          <w:rFonts w:hint="eastAsia"/>
        </w:rPr>
        <w:t>日，主席向委员会通报了她于</w:t>
      </w:r>
      <w:r>
        <w:rPr>
          <w:rFonts w:hint="eastAsia"/>
        </w:rPr>
        <w:t>2016</w:t>
      </w:r>
      <w:r>
        <w:rPr>
          <w:rFonts w:hint="eastAsia"/>
        </w:rPr>
        <w:t>年</w:t>
      </w:r>
      <w:r>
        <w:rPr>
          <w:rFonts w:hint="eastAsia"/>
        </w:rPr>
        <w:t>10</w:t>
      </w:r>
      <w:r>
        <w:rPr>
          <w:rFonts w:hint="eastAsia"/>
        </w:rPr>
        <w:t>月</w:t>
      </w:r>
      <w:r>
        <w:rPr>
          <w:rFonts w:hint="eastAsia"/>
        </w:rPr>
        <w:t>10</w:t>
      </w:r>
      <w:r>
        <w:rPr>
          <w:rFonts w:hint="eastAsia"/>
        </w:rPr>
        <w:t>日向第三委员会介绍本委员会第六十一至第六十三届会议报告的情况。</w:t>
      </w:r>
    </w:p>
    <w:p w:rsidR="005531A9" w:rsidRDefault="005531A9" w:rsidP="005531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委员会在议程项目7下采取的行动</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未来届会的日期</w:t>
      </w:r>
    </w:p>
    <w:p w:rsidR="005531A9" w:rsidRDefault="005531A9" w:rsidP="005531A9">
      <w:pPr>
        <w:pStyle w:val="SingleTxt"/>
      </w:pPr>
      <w:r>
        <w:rPr>
          <w:rFonts w:hint="eastAsia"/>
        </w:rPr>
        <w:t>32.</w:t>
      </w:r>
      <w:r>
        <w:rPr>
          <w:rFonts w:hint="eastAsia"/>
        </w:rPr>
        <w:tab/>
      </w:r>
      <w:r>
        <w:rPr>
          <w:rFonts w:hint="eastAsia"/>
        </w:rPr>
        <w:t>根据会议日程，委员会第六十六届和第六十七届会议及相关会议的日期已确认如下：</w:t>
      </w:r>
    </w:p>
    <w:p w:rsidR="005531A9" w:rsidRDefault="005531A9" w:rsidP="005531A9">
      <w:pPr>
        <w:pStyle w:val="SingleTxt"/>
      </w:pPr>
      <w:r>
        <w:rPr>
          <w:rFonts w:hint="eastAsia"/>
        </w:rPr>
        <w:tab/>
      </w:r>
      <w:r>
        <w:rPr>
          <w:rFonts w:hint="eastAsia"/>
        </w:rPr>
        <w:t>第六十六届会议</w:t>
      </w:r>
      <w:r>
        <w:rPr>
          <w:rFonts w:hint="eastAsia"/>
        </w:rPr>
        <w:t>(</w:t>
      </w:r>
      <w:r>
        <w:rPr>
          <w:rFonts w:hint="eastAsia"/>
        </w:rPr>
        <w:t>日内瓦</w:t>
      </w:r>
      <w:r>
        <w:rPr>
          <w:rFonts w:hint="eastAsia"/>
        </w:rPr>
        <w:t>)</w:t>
      </w:r>
    </w:p>
    <w:p w:rsidR="005531A9" w:rsidRDefault="005531A9" w:rsidP="005531A9">
      <w:pPr>
        <w:pStyle w:val="SingleTxt"/>
      </w:pPr>
      <w:r>
        <w:rPr>
          <w:rFonts w:hint="eastAsia"/>
        </w:rPr>
        <w:tab/>
        <w:t>(a)</w:t>
      </w:r>
      <w:r>
        <w:rPr>
          <w:rFonts w:hint="eastAsia"/>
        </w:rPr>
        <w:tab/>
      </w:r>
      <w:r>
        <w:rPr>
          <w:rFonts w:hint="eastAsia"/>
        </w:rPr>
        <w:t>见本报告第一部分第</w:t>
      </w:r>
      <w:r>
        <w:rPr>
          <w:rFonts w:hint="eastAsia"/>
        </w:rPr>
        <w:t>28</w:t>
      </w:r>
      <w:r>
        <w:rPr>
          <w:rFonts w:hint="eastAsia"/>
        </w:rPr>
        <w:t>段；</w:t>
      </w:r>
    </w:p>
    <w:p w:rsidR="005531A9" w:rsidRDefault="005531A9" w:rsidP="005531A9">
      <w:pPr>
        <w:pStyle w:val="SingleTxt"/>
      </w:pPr>
      <w:r>
        <w:rPr>
          <w:rFonts w:hint="eastAsia"/>
        </w:rPr>
        <w:tab/>
      </w:r>
      <w:r>
        <w:rPr>
          <w:rFonts w:hint="eastAsia"/>
        </w:rPr>
        <w:t>第六十七届会议</w:t>
      </w:r>
      <w:r>
        <w:rPr>
          <w:rFonts w:hint="eastAsia"/>
        </w:rPr>
        <w:t>(</w:t>
      </w:r>
      <w:r>
        <w:rPr>
          <w:rFonts w:hint="eastAsia"/>
        </w:rPr>
        <w:t>日内瓦</w:t>
      </w:r>
      <w:r>
        <w:rPr>
          <w:rFonts w:hint="eastAsia"/>
        </w:rPr>
        <w:t>)</w:t>
      </w:r>
    </w:p>
    <w:p w:rsidR="005531A9" w:rsidRDefault="005531A9" w:rsidP="005531A9">
      <w:pPr>
        <w:pStyle w:val="SingleTxt"/>
      </w:pPr>
      <w:r>
        <w:rPr>
          <w:rFonts w:hint="eastAsia"/>
        </w:rPr>
        <w:tab/>
        <w:t>(b)</w:t>
      </w:r>
      <w:r>
        <w:rPr>
          <w:rFonts w:hint="eastAsia"/>
        </w:rPr>
        <w:tab/>
      </w:r>
      <w:r>
        <w:rPr>
          <w:rFonts w:hint="eastAsia"/>
        </w:rPr>
        <w:t>任择议定书来文工作组第三十八届会议：</w:t>
      </w:r>
      <w:r>
        <w:rPr>
          <w:rFonts w:hint="eastAsia"/>
        </w:rPr>
        <w:t>2017</w:t>
      </w:r>
      <w:r>
        <w:rPr>
          <w:rFonts w:hint="eastAsia"/>
        </w:rPr>
        <w:t>年</w:t>
      </w:r>
      <w:r>
        <w:rPr>
          <w:rFonts w:hint="eastAsia"/>
        </w:rPr>
        <w:t>6</w:t>
      </w:r>
      <w:r>
        <w:rPr>
          <w:rFonts w:hint="eastAsia"/>
        </w:rPr>
        <w:t>月</w:t>
      </w:r>
      <w:r>
        <w:rPr>
          <w:rFonts w:hint="eastAsia"/>
        </w:rPr>
        <w:t>28</w:t>
      </w:r>
      <w:r>
        <w:rPr>
          <w:rFonts w:hint="eastAsia"/>
        </w:rPr>
        <w:t>日至</w:t>
      </w:r>
      <w:r>
        <w:rPr>
          <w:rFonts w:hint="eastAsia"/>
        </w:rPr>
        <w:t>30</w:t>
      </w:r>
      <w:r>
        <w:rPr>
          <w:rFonts w:hint="eastAsia"/>
        </w:rPr>
        <w:t>日；</w:t>
      </w:r>
    </w:p>
    <w:p w:rsidR="005531A9" w:rsidRPr="00232025" w:rsidRDefault="005531A9" w:rsidP="005531A9">
      <w:pPr>
        <w:pStyle w:val="SingleTxt"/>
        <w:rPr>
          <w:spacing w:val="-4"/>
        </w:rPr>
      </w:pPr>
      <w:r>
        <w:rPr>
          <w:rFonts w:hint="eastAsia"/>
        </w:rPr>
        <w:tab/>
        <w:t>(c)</w:t>
      </w:r>
      <w:r>
        <w:rPr>
          <w:rFonts w:hint="eastAsia"/>
        </w:rPr>
        <w:tab/>
      </w:r>
      <w:r w:rsidRPr="00232025">
        <w:rPr>
          <w:rFonts w:hint="eastAsia"/>
          <w:spacing w:val="-4"/>
        </w:rPr>
        <w:t>根据任择议定书进行调查工作组第七届会议：</w:t>
      </w:r>
      <w:r w:rsidRPr="00232025">
        <w:rPr>
          <w:rFonts w:hint="eastAsia"/>
          <w:spacing w:val="-4"/>
        </w:rPr>
        <w:t>2017</w:t>
      </w:r>
      <w:r w:rsidRPr="00232025">
        <w:rPr>
          <w:rFonts w:hint="eastAsia"/>
          <w:spacing w:val="-4"/>
        </w:rPr>
        <w:t>年</w:t>
      </w:r>
      <w:r w:rsidRPr="00232025">
        <w:rPr>
          <w:rFonts w:hint="eastAsia"/>
          <w:spacing w:val="-4"/>
        </w:rPr>
        <w:t>6</w:t>
      </w:r>
      <w:r w:rsidRPr="00232025">
        <w:rPr>
          <w:rFonts w:hint="eastAsia"/>
          <w:spacing w:val="-4"/>
        </w:rPr>
        <w:t>月</w:t>
      </w:r>
      <w:r w:rsidRPr="00232025">
        <w:rPr>
          <w:rFonts w:hint="eastAsia"/>
          <w:spacing w:val="-4"/>
        </w:rPr>
        <w:t>29</w:t>
      </w:r>
      <w:r w:rsidRPr="00232025">
        <w:rPr>
          <w:rFonts w:hint="eastAsia"/>
          <w:spacing w:val="-4"/>
        </w:rPr>
        <w:t>日和</w:t>
      </w:r>
      <w:r w:rsidRPr="00232025">
        <w:rPr>
          <w:rFonts w:hint="eastAsia"/>
          <w:spacing w:val="-4"/>
        </w:rPr>
        <w:t>30</w:t>
      </w:r>
      <w:r w:rsidRPr="00232025">
        <w:rPr>
          <w:rFonts w:hint="eastAsia"/>
          <w:spacing w:val="-4"/>
        </w:rPr>
        <w:t>日；</w:t>
      </w:r>
    </w:p>
    <w:p w:rsidR="005531A9" w:rsidRDefault="005531A9" w:rsidP="005531A9">
      <w:pPr>
        <w:pStyle w:val="SingleTxt"/>
      </w:pPr>
      <w:r>
        <w:rPr>
          <w:rFonts w:hint="eastAsia"/>
        </w:rPr>
        <w:tab/>
        <w:t>(d)</w:t>
      </w:r>
      <w:r>
        <w:rPr>
          <w:rFonts w:hint="eastAsia"/>
        </w:rPr>
        <w:tab/>
      </w:r>
      <w:r>
        <w:rPr>
          <w:rFonts w:hint="eastAsia"/>
        </w:rPr>
        <w:t>第六十七届会议：</w:t>
      </w:r>
      <w:r>
        <w:rPr>
          <w:rFonts w:hint="eastAsia"/>
        </w:rPr>
        <w:t>2017</w:t>
      </w:r>
      <w:r>
        <w:rPr>
          <w:rFonts w:hint="eastAsia"/>
        </w:rPr>
        <w:t>年</w:t>
      </w:r>
      <w:r>
        <w:rPr>
          <w:rFonts w:hint="eastAsia"/>
        </w:rPr>
        <w:t>7</w:t>
      </w:r>
      <w:r>
        <w:rPr>
          <w:rFonts w:hint="eastAsia"/>
        </w:rPr>
        <w:t>月</w:t>
      </w:r>
      <w:r>
        <w:rPr>
          <w:rFonts w:hint="eastAsia"/>
        </w:rPr>
        <w:t>3</w:t>
      </w:r>
      <w:r>
        <w:rPr>
          <w:rFonts w:hint="eastAsia"/>
        </w:rPr>
        <w:t>日至</w:t>
      </w:r>
      <w:r>
        <w:rPr>
          <w:rFonts w:hint="eastAsia"/>
        </w:rPr>
        <w:t>21</w:t>
      </w:r>
      <w:r>
        <w:rPr>
          <w:rFonts w:hint="eastAsia"/>
        </w:rPr>
        <w:t>日；</w:t>
      </w:r>
    </w:p>
    <w:p w:rsidR="005531A9" w:rsidRDefault="005531A9" w:rsidP="005531A9">
      <w:pPr>
        <w:pStyle w:val="SingleTxt"/>
      </w:pPr>
      <w:r>
        <w:rPr>
          <w:rFonts w:hint="eastAsia"/>
        </w:rPr>
        <w:tab/>
        <w:t>(e)</w:t>
      </w:r>
      <w:r>
        <w:rPr>
          <w:rFonts w:hint="eastAsia"/>
        </w:rPr>
        <w:tab/>
      </w:r>
      <w:r>
        <w:rPr>
          <w:rFonts w:hint="eastAsia"/>
        </w:rPr>
        <w:t>第六十九届会议会前工作组：</w:t>
      </w:r>
      <w:r>
        <w:rPr>
          <w:rFonts w:hint="eastAsia"/>
        </w:rPr>
        <w:t>2017</w:t>
      </w:r>
      <w:r>
        <w:rPr>
          <w:rFonts w:hint="eastAsia"/>
        </w:rPr>
        <w:t>年</w:t>
      </w:r>
      <w:r>
        <w:rPr>
          <w:rFonts w:hint="eastAsia"/>
        </w:rPr>
        <w:t>7</w:t>
      </w:r>
      <w:r>
        <w:rPr>
          <w:rFonts w:hint="eastAsia"/>
        </w:rPr>
        <w:t>月</w:t>
      </w:r>
      <w:r>
        <w:rPr>
          <w:rFonts w:hint="eastAsia"/>
        </w:rPr>
        <w:t>24</w:t>
      </w:r>
      <w:r>
        <w:rPr>
          <w:rFonts w:hint="eastAsia"/>
        </w:rPr>
        <w:t>日至</w:t>
      </w:r>
      <w:r>
        <w:rPr>
          <w:rFonts w:hint="eastAsia"/>
        </w:rPr>
        <w:t>28</w:t>
      </w:r>
      <w:r>
        <w:rPr>
          <w:rFonts w:hint="eastAsia"/>
        </w:rPr>
        <w:t>日。</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有待今后届会审议的报告</w:t>
      </w:r>
    </w:p>
    <w:p w:rsidR="005531A9" w:rsidRDefault="005531A9" w:rsidP="005531A9">
      <w:pPr>
        <w:pStyle w:val="SingleTxt"/>
      </w:pPr>
      <w:r>
        <w:rPr>
          <w:rFonts w:hint="eastAsia"/>
        </w:rPr>
        <w:t>33.</w:t>
      </w:r>
      <w:r>
        <w:rPr>
          <w:rFonts w:hint="eastAsia"/>
        </w:rPr>
        <w:tab/>
      </w:r>
      <w:r>
        <w:rPr>
          <w:rFonts w:hint="eastAsia"/>
        </w:rPr>
        <w:t>委员会确认，它将在第六十六届会议上审议本报告第一部分第</w:t>
      </w:r>
      <w:r>
        <w:rPr>
          <w:rFonts w:hint="eastAsia"/>
        </w:rPr>
        <w:t>29</w:t>
      </w:r>
      <w:r>
        <w:rPr>
          <w:rFonts w:hint="eastAsia"/>
        </w:rPr>
        <w:t>段所列缔约国的报告，并将在第六十七届会议上审议巴巴多斯、哥斯达黎加、意大利、黑山、尼日尔、尼日利亚、罗马尼亚</w:t>
      </w:r>
      <w:r>
        <w:rPr>
          <w:rFonts w:hint="eastAsia"/>
        </w:rPr>
        <w:t>(</w:t>
      </w:r>
      <w:r>
        <w:rPr>
          <w:rFonts w:hint="eastAsia"/>
        </w:rPr>
        <w:t>按照简化报告程序</w:t>
      </w:r>
      <w:r>
        <w:rPr>
          <w:rFonts w:hint="eastAsia"/>
        </w:rPr>
        <w:t>)</w:t>
      </w:r>
      <w:r>
        <w:rPr>
          <w:rFonts w:hint="eastAsia"/>
        </w:rPr>
        <w:t>和泰国的报告。</w:t>
      </w:r>
    </w:p>
    <w:p w:rsidR="005531A9" w:rsidRDefault="005531A9" w:rsidP="005531A9">
      <w:pPr>
        <w:spacing w:line="240" w:lineRule="auto"/>
        <w:jc w:val="lef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第七章</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《公约》第21条的执行情况</w:t>
      </w:r>
    </w:p>
    <w:p w:rsidR="005531A9" w:rsidRPr="009322D6" w:rsidRDefault="005531A9" w:rsidP="005531A9">
      <w:pPr>
        <w:pStyle w:val="SingleTxt"/>
        <w:rPr>
          <w:rFonts w:ascii="黑体" w:eastAsia="黑体" w:hAnsi="黑体"/>
        </w:rPr>
      </w:pPr>
      <w:r w:rsidRPr="009322D6">
        <w:rPr>
          <w:rFonts w:ascii="黑体" w:eastAsia="黑体" w:hAnsi="黑体" w:hint="eastAsia"/>
        </w:rPr>
        <w:t>气候变化背景下减少灾害风险所涉性别方面问题工作组</w:t>
      </w:r>
    </w:p>
    <w:p w:rsidR="005531A9" w:rsidRDefault="005531A9" w:rsidP="005531A9">
      <w:pPr>
        <w:pStyle w:val="SingleTxt"/>
      </w:pPr>
      <w:r>
        <w:rPr>
          <w:rFonts w:hint="eastAsia"/>
        </w:rPr>
        <w:t>34.</w:t>
      </w:r>
      <w:r>
        <w:rPr>
          <w:rFonts w:hint="eastAsia"/>
        </w:rPr>
        <w:tab/>
      </w:r>
      <w:r>
        <w:rPr>
          <w:rFonts w:hint="eastAsia"/>
        </w:rPr>
        <w:t>工作组在本届会议期间举行会议，讨论了最后敲定和通过关于在气候变化背景下减少灾害风险所涉性别问题的一般性建议草案的时间表。工作组决定审查并合并各利益攸关方在闭会期间就建议草案提出的意见，并决定由委员会在第六十七届会议期间举行为期半天的务虚会，以继续改进该草案。工作组还决定发出一份普通照会，邀请各缔约国就建议草案提交评论意见，并将供所有利益攸关方提交评论意见的截止日期延长到</w:t>
      </w:r>
      <w:r>
        <w:rPr>
          <w:rFonts w:hint="eastAsia"/>
        </w:rPr>
        <w:t>2017</w:t>
      </w:r>
      <w:r>
        <w:rPr>
          <w:rFonts w:hint="eastAsia"/>
        </w:rPr>
        <w:t>年</w:t>
      </w:r>
      <w:r>
        <w:rPr>
          <w:rFonts w:hint="eastAsia"/>
        </w:rPr>
        <w:t>1</w:t>
      </w:r>
      <w:r>
        <w:rPr>
          <w:rFonts w:hint="eastAsia"/>
        </w:rPr>
        <w:t>月</w:t>
      </w:r>
      <w:r>
        <w:rPr>
          <w:rFonts w:hint="eastAsia"/>
        </w:rPr>
        <w:t>31</w:t>
      </w:r>
      <w:r>
        <w:rPr>
          <w:rFonts w:hint="eastAsia"/>
        </w:rPr>
        <w:t>日。</w:t>
      </w:r>
    </w:p>
    <w:p w:rsidR="005531A9" w:rsidRDefault="005531A9" w:rsidP="005531A9">
      <w:pPr>
        <w:pStyle w:val="SingleTxt"/>
      </w:pPr>
      <w:r>
        <w:rPr>
          <w:rFonts w:hint="eastAsia"/>
        </w:rPr>
        <w:t>35.</w:t>
      </w:r>
      <w:r>
        <w:rPr>
          <w:rFonts w:hint="eastAsia"/>
        </w:rPr>
        <w:tab/>
      </w:r>
      <w:r>
        <w:rPr>
          <w:rFonts w:hint="eastAsia"/>
        </w:rPr>
        <w:t>工作组商定将一般性建议草案的一读推迟到委员会第六十八届会议。</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受教育权问题工作组</w:t>
      </w:r>
    </w:p>
    <w:p w:rsidR="005531A9" w:rsidRDefault="005531A9" w:rsidP="005531A9">
      <w:pPr>
        <w:pStyle w:val="SingleTxt"/>
      </w:pPr>
      <w:r>
        <w:rPr>
          <w:rFonts w:hint="eastAsia"/>
        </w:rPr>
        <w:t>36.</w:t>
      </w:r>
      <w:r>
        <w:rPr>
          <w:rFonts w:hint="eastAsia"/>
        </w:rPr>
        <w:tab/>
      </w:r>
      <w:r>
        <w:rPr>
          <w:rFonts w:hint="eastAsia"/>
        </w:rPr>
        <w:t>工作组在本届会议期间举行会议，讨论了最后敲定和通过关于女童和妇女受教育权问题的一般性建议草稿的时间表。</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工作方法问题工作组</w:t>
      </w:r>
    </w:p>
    <w:p w:rsidR="005531A9" w:rsidRDefault="005531A9" w:rsidP="005531A9">
      <w:pPr>
        <w:pStyle w:val="SingleTxt"/>
      </w:pPr>
      <w:r>
        <w:rPr>
          <w:rFonts w:hint="eastAsia"/>
        </w:rPr>
        <w:t>37.</w:t>
      </w:r>
      <w:r>
        <w:rPr>
          <w:rFonts w:hint="eastAsia"/>
        </w:rPr>
        <w:tab/>
      </w:r>
      <w:r>
        <w:rPr>
          <w:rFonts w:hint="eastAsia"/>
        </w:rPr>
        <w:t>工作组在本届会议期间举行会议，审议并向委员会提交了关于国家工作队协调会议的决定草案和经修订的委员会结论意见的标准段落</w:t>
      </w:r>
      <w:r>
        <w:rPr>
          <w:rFonts w:hint="eastAsia"/>
        </w:rPr>
        <w:t>(</w:t>
      </w:r>
      <w:r>
        <w:rPr>
          <w:rFonts w:hint="eastAsia"/>
        </w:rPr>
        <w:t>见第</w:t>
      </w:r>
      <w:r>
        <w:rPr>
          <w:rFonts w:hint="eastAsia"/>
        </w:rPr>
        <w:t>65/I</w:t>
      </w:r>
      <w:r>
        <w:rPr>
          <w:rFonts w:hint="eastAsia"/>
        </w:rPr>
        <w:t>号和第</w:t>
      </w:r>
      <w:r>
        <w:rPr>
          <w:rFonts w:hint="eastAsia"/>
        </w:rPr>
        <w:t>65/II</w:t>
      </w:r>
      <w:r>
        <w:rPr>
          <w:rFonts w:hint="eastAsia"/>
        </w:rPr>
        <w:t>号决定</w:t>
      </w:r>
      <w:r>
        <w:rPr>
          <w:rFonts w:hint="eastAsia"/>
        </w:rPr>
        <w:t>)</w:t>
      </w:r>
      <w:r>
        <w:rPr>
          <w:rFonts w:hint="eastAsia"/>
        </w:rPr>
        <w:t>。工作组还修订了国家报告员指导说明。</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各国议会联盟工作组</w:t>
      </w:r>
    </w:p>
    <w:p w:rsidR="005531A9" w:rsidRDefault="005531A9" w:rsidP="005531A9">
      <w:pPr>
        <w:pStyle w:val="SingleTxt"/>
      </w:pPr>
      <w:r>
        <w:rPr>
          <w:rFonts w:hint="eastAsia"/>
        </w:rPr>
        <w:t>38.</w:t>
      </w:r>
      <w:r>
        <w:rPr>
          <w:rFonts w:hint="eastAsia"/>
        </w:rPr>
        <w:tab/>
      </w:r>
      <w:r>
        <w:rPr>
          <w:rFonts w:hint="eastAsia"/>
        </w:rPr>
        <w:t>工作组在本届会议期间举行会议，讨论了委员会与各国议会联盟</w:t>
      </w:r>
      <w:r>
        <w:rPr>
          <w:rFonts w:hint="eastAsia"/>
        </w:rPr>
        <w:t>(</w:t>
      </w:r>
      <w:r>
        <w:rPr>
          <w:rFonts w:hint="eastAsia"/>
        </w:rPr>
        <w:t>议会联盟</w:t>
      </w:r>
      <w:r>
        <w:rPr>
          <w:rFonts w:hint="eastAsia"/>
        </w:rPr>
        <w:t>)</w:t>
      </w:r>
      <w:r>
        <w:rPr>
          <w:rFonts w:hint="eastAsia"/>
        </w:rPr>
        <w:t>合作的优先事项，即将委员会与议会联盟大会的年度联合会议制度化；建设各国议会评估自身性别问题敏感度的能力；加强在移民和难民流动问题上的合作，监测可持续发展目标的落实以及妇女与和平与安全方面的情况。</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公约、妇女署和可持续发展目标工作组</w:t>
      </w:r>
    </w:p>
    <w:p w:rsidR="005531A9" w:rsidRDefault="005531A9" w:rsidP="005531A9">
      <w:pPr>
        <w:pStyle w:val="SingleTxt"/>
      </w:pPr>
      <w:r>
        <w:rPr>
          <w:rFonts w:hint="eastAsia"/>
        </w:rPr>
        <w:t>39.</w:t>
      </w:r>
      <w:r>
        <w:rPr>
          <w:rFonts w:hint="eastAsia"/>
        </w:rPr>
        <w:tab/>
      </w:r>
      <w:r>
        <w:rPr>
          <w:rFonts w:hint="eastAsia"/>
        </w:rPr>
        <w:t>工作组在本届会议期间举行了会议，讨论如何使用经由妇女署、经济合作与发展组织社会制度与性别指数以及世界银行妇女、商业和法律数据库编写的问题清单草案来测试关于消除歧视妇女行为所涉立法框架的可持续发展目标指标</w:t>
      </w:r>
      <w:r>
        <w:rPr>
          <w:rFonts w:hint="eastAsia"/>
        </w:rPr>
        <w:t>5.1.1</w:t>
      </w:r>
      <w:r>
        <w:rPr>
          <w:rFonts w:hint="eastAsia"/>
        </w:rPr>
        <w:t>。工作组建议，从</w:t>
      </w:r>
      <w:r>
        <w:rPr>
          <w:rFonts w:hint="eastAsia"/>
        </w:rPr>
        <w:t>2017</w:t>
      </w:r>
      <w:r>
        <w:rPr>
          <w:rFonts w:hint="eastAsia"/>
        </w:rPr>
        <w:t>年开始，委员会应开始通过其定期进程，包括通过议题和问题清单中的注释和与缔约国的建设性对话来进行问题测试。因此，工作组建议审查国别报告员编写的简报和委员会的报告准则，并决定在第六十六届会议上向委员会提交对</w:t>
      </w:r>
      <w:r>
        <w:rPr>
          <w:rFonts w:hint="eastAsia"/>
        </w:rPr>
        <w:t>2017</w:t>
      </w:r>
      <w:r>
        <w:rPr>
          <w:rFonts w:hint="eastAsia"/>
        </w:rPr>
        <w:t>年可持续发展问题高级别政治论坛的实质投入草稿初稿。</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基于性别的暴力侵害妇女行为工作组</w:t>
      </w:r>
    </w:p>
    <w:p w:rsidR="005531A9" w:rsidRDefault="005531A9" w:rsidP="005531A9">
      <w:pPr>
        <w:pStyle w:val="SingleTxt"/>
      </w:pPr>
      <w:r>
        <w:rPr>
          <w:rFonts w:hint="eastAsia"/>
        </w:rPr>
        <w:t>40.</w:t>
      </w:r>
      <w:r>
        <w:rPr>
          <w:rFonts w:hint="eastAsia"/>
        </w:rPr>
        <w:tab/>
      </w:r>
      <w:r>
        <w:rPr>
          <w:rFonts w:hint="eastAsia"/>
        </w:rPr>
        <w:t>工作组在本届会议期间举行会议，讨论了最后敲定和通过关于基于性别的暴力侵害妇女问题的一般性建议草稿</w:t>
      </w:r>
      <w:r>
        <w:rPr>
          <w:rFonts w:hint="eastAsia"/>
        </w:rPr>
        <w:t>(</w:t>
      </w:r>
      <w:r>
        <w:rPr>
          <w:rFonts w:hint="eastAsia"/>
        </w:rPr>
        <w:t>更新第</w:t>
      </w:r>
      <w:r>
        <w:rPr>
          <w:rFonts w:hint="eastAsia"/>
        </w:rPr>
        <w:t>19</w:t>
      </w:r>
      <w:r>
        <w:rPr>
          <w:rFonts w:hint="eastAsia"/>
        </w:rPr>
        <w:t>号一般性建议</w:t>
      </w:r>
      <w:r>
        <w:rPr>
          <w:rFonts w:hint="eastAsia"/>
        </w:rPr>
        <w:t>)</w:t>
      </w:r>
      <w:r>
        <w:rPr>
          <w:rFonts w:hint="eastAsia"/>
        </w:rPr>
        <w:t>的时间表，还</w:t>
      </w:r>
      <w:r>
        <w:rPr>
          <w:rFonts w:hint="eastAsia"/>
        </w:rPr>
        <w:lastRenderedPageBreak/>
        <w:t>审议了诸多利益攸关方提交的对该草案的评论意见，并决定在闭会期间继续对其加以审议。</w:t>
      </w:r>
    </w:p>
    <w:p w:rsidR="005531A9" w:rsidRDefault="005531A9" w:rsidP="005531A9">
      <w:pPr>
        <w:pStyle w:val="SingleTxt"/>
      </w:pPr>
      <w:r>
        <w:rPr>
          <w:rFonts w:hint="eastAsia"/>
        </w:rPr>
        <w:t>41.</w:t>
      </w:r>
      <w:r>
        <w:rPr>
          <w:rFonts w:hint="eastAsia"/>
        </w:rPr>
        <w:tab/>
      </w:r>
      <w:r>
        <w:rPr>
          <w:rFonts w:hint="eastAsia"/>
        </w:rPr>
        <w:t>委员会认可了工作组的建议，即在当前关于一般性建议草案的工作中，继续与暴力侵害妇女及其原因和后果问题特别报告员密切合作，直至草案通过。</w:t>
      </w:r>
    </w:p>
    <w:p w:rsidR="005531A9" w:rsidRDefault="005531A9" w:rsidP="005531A9">
      <w:pPr>
        <w:spacing w:line="240" w:lineRule="auto"/>
        <w:jc w:val="lef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第八章</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第六十六届会议临时议程</w:t>
      </w:r>
    </w:p>
    <w:p w:rsidR="005531A9" w:rsidRDefault="005531A9" w:rsidP="005531A9">
      <w:pPr>
        <w:pStyle w:val="SingleTxt"/>
      </w:pPr>
      <w:r>
        <w:rPr>
          <w:rFonts w:hint="eastAsia"/>
        </w:rPr>
        <w:t>42.</w:t>
      </w:r>
      <w:r>
        <w:rPr>
          <w:rFonts w:hint="eastAsia"/>
        </w:rPr>
        <w:tab/>
      </w:r>
      <w:r>
        <w:rPr>
          <w:rFonts w:hint="eastAsia"/>
        </w:rPr>
        <w:t>在</w:t>
      </w:r>
      <w:r>
        <w:rPr>
          <w:rFonts w:hint="eastAsia"/>
        </w:rPr>
        <w:t>2016</w:t>
      </w:r>
      <w:r>
        <w:rPr>
          <w:rFonts w:hint="eastAsia"/>
        </w:rPr>
        <w:t>年</w:t>
      </w:r>
      <w:r>
        <w:rPr>
          <w:rFonts w:hint="eastAsia"/>
        </w:rPr>
        <w:t>11</w:t>
      </w:r>
      <w:r>
        <w:rPr>
          <w:rFonts w:hint="eastAsia"/>
        </w:rPr>
        <w:t>月</w:t>
      </w:r>
      <w:r>
        <w:rPr>
          <w:rFonts w:hint="eastAsia"/>
        </w:rPr>
        <w:t>18</w:t>
      </w:r>
      <w:r>
        <w:rPr>
          <w:rFonts w:hint="eastAsia"/>
        </w:rPr>
        <w:t>日举行的第</w:t>
      </w:r>
      <w:r>
        <w:rPr>
          <w:rFonts w:hint="eastAsia"/>
        </w:rPr>
        <w:t>1469</w:t>
      </w:r>
      <w:r>
        <w:rPr>
          <w:rFonts w:hint="eastAsia"/>
        </w:rPr>
        <w:t>次会议上，委员会审议并批准了第六十六届会议临时议程草案。</w:t>
      </w:r>
    </w:p>
    <w:p w:rsidR="005531A9" w:rsidRDefault="005531A9" w:rsidP="005531A9">
      <w:pPr>
        <w:spacing w:line="240" w:lineRule="auto"/>
        <w:jc w:val="lef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第九章</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通过报告</w:t>
      </w:r>
    </w:p>
    <w:p w:rsidR="005531A9" w:rsidRDefault="005531A9" w:rsidP="005531A9">
      <w:pPr>
        <w:pStyle w:val="SingleTxt"/>
      </w:pPr>
      <w:r>
        <w:rPr>
          <w:rFonts w:hint="eastAsia"/>
        </w:rPr>
        <w:t>43.</w:t>
      </w:r>
      <w:r>
        <w:rPr>
          <w:rFonts w:hint="eastAsia"/>
        </w:rPr>
        <w:tab/>
      </w:r>
      <w:r>
        <w:rPr>
          <w:rFonts w:hint="eastAsia"/>
        </w:rPr>
        <w:t>在</w:t>
      </w:r>
      <w:r>
        <w:rPr>
          <w:rFonts w:hint="eastAsia"/>
        </w:rPr>
        <w:t>2016</w:t>
      </w:r>
      <w:r>
        <w:rPr>
          <w:rFonts w:hint="eastAsia"/>
        </w:rPr>
        <w:t>年</w:t>
      </w:r>
      <w:r>
        <w:rPr>
          <w:rFonts w:hint="eastAsia"/>
        </w:rPr>
        <w:t>11</w:t>
      </w:r>
      <w:r>
        <w:rPr>
          <w:rFonts w:hint="eastAsia"/>
        </w:rPr>
        <w:t>月</w:t>
      </w:r>
      <w:r>
        <w:rPr>
          <w:rFonts w:hint="eastAsia"/>
        </w:rPr>
        <w:t>18</w:t>
      </w:r>
      <w:r>
        <w:rPr>
          <w:rFonts w:hint="eastAsia"/>
        </w:rPr>
        <w:t>日举行的第</w:t>
      </w:r>
      <w:r>
        <w:rPr>
          <w:rFonts w:hint="eastAsia"/>
        </w:rPr>
        <w:t>1469</w:t>
      </w:r>
      <w:r>
        <w:rPr>
          <w:rFonts w:hint="eastAsia"/>
        </w:rPr>
        <w:t>次会议上，委员会审议并通过了经口头订正的第六十五届会议报告草稿。</w:t>
      </w:r>
    </w:p>
    <w:p w:rsidR="005531A9" w:rsidRDefault="005531A9" w:rsidP="005531A9">
      <w:pPr>
        <w:spacing w:line="240" w:lineRule="auto"/>
        <w:jc w:val="lef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附件一</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r>
      <w:bookmarkStart w:id="21" w:name="OLE_LINK43"/>
      <w:r>
        <w:rPr>
          <w:rFonts w:hint="eastAsia"/>
        </w:rPr>
        <w:t>委员会第六十五届会议收到的文件</w:t>
      </w:r>
      <w:bookmarkEnd w:id="21"/>
    </w:p>
    <w:tbl>
      <w:tblPr>
        <w:tblW w:w="0" w:type="auto"/>
        <w:tblInd w:w="1260" w:type="dxa"/>
        <w:tblLayout w:type="fixed"/>
        <w:tblCellMar>
          <w:left w:w="0" w:type="dxa"/>
          <w:right w:w="0" w:type="dxa"/>
        </w:tblCellMar>
        <w:tblLook w:val="0000" w:firstRow="0" w:lastRow="0" w:firstColumn="0" w:lastColumn="0" w:noHBand="0" w:noVBand="0"/>
      </w:tblPr>
      <w:tblGrid>
        <w:gridCol w:w="2284"/>
        <w:gridCol w:w="5036"/>
      </w:tblGrid>
      <w:tr w:rsidR="005531A9" w:rsidRPr="00AA2C54" w:rsidTr="005531A9">
        <w:trPr>
          <w:tblHeader/>
        </w:trPr>
        <w:tc>
          <w:tcPr>
            <w:tcW w:w="2284" w:type="dxa"/>
            <w:tcBorders>
              <w:top w:val="single" w:sz="4" w:space="0" w:color="auto"/>
              <w:bottom w:val="single" w:sz="12" w:space="0" w:color="auto"/>
            </w:tcBorders>
            <w:shd w:val="clear" w:color="auto" w:fill="auto"/>
            <w:vAlign w:val="bottom"/>
          </w:tcPr>
          <w:p w:rsidR="005531A9" w:rsidRPr="00AA2C54" w:rsidRDefault="005531A9" w:rsidP="005531A9">
            <w:pPr>
              <w:spacing w:before="60" w:after="60" w:line="200" w:lineRule="exact"/>
              <w:ind w:right="57"/>
              <w:rPr>
                <w:rFonts w:eastAsia="楷体"/>
                <w:sz w:val="15"/>
              </w:rPr>
            </w:pPr>
            <w:r w:rsidRPr="00AA2C54">
              <w:rPr>
                <w:rFonts w:eastAsia="楷体"/>
                <w:sz w:val="15"/>
                <w:lang w:val="zh-CN"/>
              </w:rPr>
              <w:t>文件编号</w:t>
            </w:r>
          </w:p>
        </w:tc>
        <w:tc>
          <w:tcPr>
            <w:tcW w:w="5036" w:type="dxa"/>
            <w:tcBorders>
              <w:top w:val="single" w:sz="4" w:space="0" w:color="auto"/>
              <w:bottom w:val="single" w:sz="12" w:space="0" w:color="auto"/>
            </w:tcBorders>
            <w:shd w:val="clear" w:color="auto" w:fill="auto"/>
            <w:vAlign w:val="bottom"/>
          </w:tcPr>
          <w:p w:rsidR="005531A9" w:rsidRPr="00AA2C54" w:rsidRDefault="005531A9" w:rsidP="005531A9">
            <w:pPr>
              <w:spacing w:before="60" w:after="60" w:line="200" w:lineRule="exact"/>
              <w:ind w:left="144" w:right="57"/>
              <w:rPr>
                <w:rFonts w:eastAsia="楷体"/>
                <w:sz w:val="15"/>
              </w:rPr>
            </w:pPr>
            <w:r w:rsidRPr="00AA2C54">
              <w:rPr>
                <w:rFonts w:eastAsia="楷体"/>
                <w:sz w:val="15"/>
                <w:lang w:val="zh-CN"/>
              </w:rPr>
              <w:t>标题或说明</w:t>
            </w:r>
          </w:p>
        </w:tc>
      </w:tr>
      <w:tr w:rsidR="005531A9" w:rsidRPr="00AA2C54" w:rsidTr="005531A9">
        <w:trPr>
          <w:trHeight w:hRule="exact" w:val="115"/>
          <w:tblHeader/>
        </w:trPr>
        <w:tc>
          <w:tcPr>
            <w:tcW w:w="2284" w:type="dxa"/>
            <w:tcBorders>
              <w:top w:val="single" w:sz="12" w:space="0" w:color="auto"/>
            </w:tcBorders>
            <w:shd w:val="clear" w:color="auto" w:fill="auto"/>
            <w:vAlign w:val="bottom"/>
          </w:tcPr>
          <w:p w:rsidR="005531A9" w:rsidRPr="00AA2C54" w:rsidRDefault="005531A9" w:rsidP="005531A9">
            <w:pPr>
              <w:tabs>
                <w:tab w:val="left" w:pos="288"/>
                <w:tab w:val="left" w:pos="576"/>
                <w:tab w:val="left" w:pos="864"/>
                <w:tab w:val="left" w:pos="1152"/>
              </w:tabs>
              <w:spacing w:after="120" w:line="280" w:lineRule="exact"/>
              <w:ind w:right="57"/>
            </w:pPr>
          </w:p>
        </w:tc>
        <w:tc>
          <w:tcPr>
            <w:tcW w:w="5036" w:type="dxa"/>
            <w:tcBorders>
              <w:top w:val="single" w:sz="12" w:space="0" w:color="auto"/>
            </w:tcBorders>
            <w:shd w:val="clear" w:color="auto" w:fill="auto"/>
            <w:vAlign w:val="bottom"/>
          </w:tcPr>
          <w:p w:rsidR="005531A9" w:rsidRPr="00AA2C54" w:rsidRDefault="005531A9" w:rsidP="005531A9">
            <w:pPr>
              <w:tabs>
                <w:tab w:val="left" w:pos="288"/>
                <w:tab w:val="left" w:pos="576"/>
                <w:tab w:val="left" w:pos="864"/>
                <w:tab w:val="left" w:pos="1152"/>
              </w:tabs>
              <w:spacing w:after="120" w:line="280" w:lineRule="exact"/>
              <w:ind w:left="144" w:right="57"/>
              <w:rPr>
                <w:lang w:val="zh-CN"/>
              </w:rPr>
            </w:pPr>
          </w:p>
        </w:tc>
      </w:tr>
      <w:tr w:rsidR="005531A9" w:rsidRPr="00AA2C54" w:rsidTr="005531A9">
        <w:tc>
          <w:tcPr>
            <w:tcW w:w="2284" w:type="dxa"/>
            <w:shd w:val="clear" w:color="auto" w:fill="auto"/>
          </w:tcPr>
          <w:p w:rsidR="005531A9" w:rsidRPr="00AA2C54" w:rsidRDefault="007A752C" w:rsidP="005531A9">
            <w:pPr>
              <w:tabs>
                <w:tab w:val="left" w:pos="334"/>
                <w:tab w:val="left" w:pos="669"/>
                <w:tab w:val="left" w:pos="1003"/>
                <w:tab w:val="left" w:pos="1338"/>
              </w:tabs>
              <w:suppressAutoHyphens/>
              <w:spacing w:after="120" w:line="280" w:lineRule="exact"/>
              <w:ind w:right="57"/>
            </w:pPr>
            <w:hyperlink r:id="rId95" w:history="1">
              <w:r w:rsidR="005531A9" w:rsidRPr="003931FA">
                <w:rPr>
                  <w:rStyle w:val="ad"/>
                </w:rPr>
                <w:t>CEDAW/C/65/1</w:t>
              </w:r>
            </w:hyperlink>
          </w:p>
        </w:tc>
        <w:tc>
          <w:tcPr>
            <w:tcW w:w="503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附加说明的临时议程</w:t>
            </w:r>
          </w:p>
        </w:tc>
      </w:tr>
      <w:tr w:rsidR="005531A9" w:rsidRPr="00AA2C54" w:rsidTr="005531A9">
        <w:tc>
          <w:tcPr>
            <w:tcW w:w="2284" w:type="dxa"/>
            <w:shd w:val="clear" w:color="auto" w:fill="auto"/>
          </w:tcPr>
          <w:p w:rsidR="005531A9" w:rsidRPr="00AA2C54" w:rsidRDefault="007A752C" w:rsidP="005531A9">
            <w:pPr>
              <w:tabs>
                <w:tab w:val="left" w:pos="334"/>
                <w:tab w:val="left" w:pos="669"/>
                <w:tab w:val="left" w:pos="1003"/>
                <w:tab w:val="left" w:pos="1338"/>
              </w:tabs>
              <w:suppressAutoHyphens/>
              <w:spacing w:after="120" w:line="280" w:lineRule="exact"/>
              <w:ind w:right="57"/>
            </w:pPr>
            <w:hyperlink r:id="rId96" w:history="1">
              <w:r w:rsidR="005531A9" w:rsidRPr="003931FA">
                <w:rPr>
                  <w:rStyle w:val="ad"/>
                </w:rPr>
                <w:t>CEDAW/C/65/2</w:t>
              </w:r>
            </w:hyperlink>
          </w:p>
        </w:tc>
        <w:tc>
          <w:tcPr>
            <w:tcW w:w="503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联合国教育、科学及文化组织的报告</w:t>
            </w:r>
          </w:p>
        </w:tc>
      </w:tr>
      <w:tr w:rsidR="005531A9" w:rsidRPr="00AA2C54" w:rsidTr="005531A9">
        <w:tc>
          <w:tcPr>
            <w:tcW w:w="2284" w:type="dxa"/>
            <w:shd w:val="clear" w:color="auto" w:fill="auto"/>
          </w:tcPr>
          <w:p w:rsidR="005531A9" w:rsidRPr="00AA2C54" w:rsidRDefault="007A752C" w:rsidP="005531A9">
            <w:pPr>
              <w:tabs>
                <w:tab w:val="left" w:pos="334"/>
                <w:tab w:val="left" w:pos="669"/>
                <w:tab w:val="left" w:pos="1003"/>
                <w:tab w:val="left" w:pos="1338"/>
              </w:tabs>
              <w:suppressAutoHyphens/>
              <w:spacing w:after="120" w:line="280" w:lineRule="exact"/>
              <w:ind w:right="57"/>
            </w:pPr>
            <w:hyperlink r:id="rId97" w:history="1">
              <w:r w:rsidR="005531A9" w:rsidRPr="003931FA">
                <w:rPr>
                  <w:rStyle w:val="ad"/>
                </w:rPr>
                <w:t>CEDAW/C/65/3</w:t>
              </w:r>
            </w:hyperlink>
          </w:p>
        </w:tc>
        <w:tc>
          <w:tcPr>
            <w:tcW w:w="503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国际劳工组织的报告</w:t>
            </w:r>
          </w:p>
        </w:tc>
      </w:tr>
      <w:tr w:rsidR="005531A9" w:rsidRPr="00AA2C54" w:rsidTr="005531A9">
        <w:tc>
          <w:tcPr>
            <w:tcW w:w="2284"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黑体" w:eastAsia="黑体" w:hAnsi="黑体"/>
                <w:b/>
              </w:rPr>
            </w:pPr>
            <w:r w:rsidRPr="00AA2C54">
              <w:rPr>
                <w:rFonts w:ascii="黑体" w:eastAsia="黑体" w:hAnsi="黑体"/>
                <w:lang w:val="zh-CN"/>
              </w:rPr>
              <w:t>缔约国的报告</w:t>
            </w:r>
          </w:p>
        </w:tc>
        <w:tc>
          <w:tcPr>
            <w:tcW w:w="503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黑体" w:eastAsia="黑体" w:hAnsi="黑体"/>
              </w:rPr>
            </w:pPr>
          </w:p>
        </w:tc>
      </w:tr>
      <w:tr w:rsidR="005531A9" w:rsidRPr="00AA2C54" w:rsidTr="005531A9">
        <w:tc>
          <w:tcPr>
            <w:tcW w:w="2284" w:type="dxa"/>
            <w:shd w:val="clear" w:color="auto" w:fill="auto"/>
          </w:tcPr>
          <w:p w:rsidR="005531A9" w:rsidRPr="00AA2C54" w:rsidRDefault="007A752C" w:rsidP="005531A9">
            <w:pPr>
              <w:tabs>
                <w:tab w:val="left" w:pos="334"/>
                <w:tab w:val="left" w:pos="669"/>
                <w:tab w:val="left" w:pos="1003"/>
                <w:tab w:val="left" w:pos="1338"/>
              </w:tabs>
              <w:suppressAutoHyphens/>
              <w:spacing w:after="120" w:line="280" w:lineRule="exact"/>
              <w:ind w:right="57"/>
            </w:pPr>
            <w:hyperlink r:id="rId98" w:history="1">
              <w:r w:rsidR="005531A9" w:rsidRPr="00AA2C54">
                <w:t>CEDAW/C/ARG/7</w:t>
              </w:r>
            </w:hyperlink>
          </w:p>
        </w:tc>
        <w:tc>
          <w:tcPr>
            <w:tcW w:w="503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阿根廷的第七次定期报告</w:t>
            </w:r>
          </w:p>
        </w:tc>
      </w:tr>
      <w:tr w:rsidR="005531A9" w:rsidRPr="00AA2C54" w:rsidTr="005531A9">
        <w:tc>
          <w:tcPr>
            <w:tcW w:w="2284" w:type="dxa"/>
            <w:shd w:val="clear" w:color="auto" w:fill="auto"/>
          </w:tcPr>
          <w:p w:rsidR="005531A9" w:rsidRPr="00AA2C54" w:rsidRDefault="007A752C" w:rsidP="005531A9">
            <w:pPr>
              <w:tabs>
                <w:tab w:val="left" w:pos="334"/>
                <w:tab w:val="left" w:pos="669"/>
                <w:tab w:val="left" w:pos="1003"/>
                <w:tab w:val="left" w:pos="1338"/>
              </w:tabs>
              <w:suppressAutoHyphens/>
              <w:spacing w:after="120" w:line="280" w:lineRule="exact"/>
              <w:ind w:right="57"/>
            </w:pPr>
            <w:hyperlink r:id="rId99" w:history="1">
              <w:r w:rsidR="005531A9" w:rsidRPr="00AA2C54">
                <w:t>CEDAW/C/ARM/5-6</w:t>
              </w:r>
            </w:hyperlink>
          </w:p>
        </w:tc>
        <w:tc>
          <w:tcPr>
            <w:tcW w:w="503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亚美尼亚的第五次和第六次合并定期报告</w:t>
            </w:r>
          </w:p>
        </w:tc>
      </w:tr>
      <w:tr w:rsidR="005531A9" w:rsidRPr="00AA2C54" w:rsidTr="005531A9">
        <w:tc>
          <w:tcPr>
            <w:tcW w:w="2284" w:type="dxa"/>
            <w:shd w:val="clear" w:color="auto" w:fill="auto"/>
          </w:tcPr>
          <w:p w:rsidR="005531A9" w:rsidRPr="00AA2C54" w:rsidRDefault="007A752C" w:rsidP="005531A9">
            <w:pPr>
              <w:tabs>
                <w:tab w:val="left" w:pos="334"/>
                <w:tab w:val="left" w:pos="669"/>
                <w:tab w:val="left" w:pos="1003"/>
                <w:tab w:val="left" w:pos="1338"/>
              </w:tabs>
              <w:suppressAutoHyphens/>
              <w:spacing w:after="120" w:line="280" w:lineRule="exact"/>
              <w:ind w:right="57"/>
            </w:pPr>
            <w:hyperlink r:id="rId100" w:history="1">
              <w:r w:rsidR="005531A9" w:rsidRPr="00AA2C54">
                <w:t>CEDAW/C/BGD/8</w:t>
              </w:r>
            </w:hyperlink>
          </w:p>
        </w:tc>
        <w:tc>
          <w:tcPr>
            <w:tcW w:w="503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孟加拉的第八次定期报告</w:t>
            </w:r>
          </w:p>
        </w:tc>
      </w:tr>
      <w:tr w:rsidR="005531A9" w:rsidRPr="00AA2C54" w:rsidTr="005531A9">
        <w:tc>
          <w:tcPr>
            <w:tcW w:w="2284" w:type="dxa"/>
            <w:shd w:val="clear" w:color="auto" w:fill="auto"/>
          </w:tcPr>
          <w:p w:rsidR="005531A9" w:rsidRPr="00AA2C54" w:rsidRDefault="007A752C" w:rsidP="005531A9">
            <w:pPr>
              <w:tabs>
                <w:tab w:val="left" w:pos="334"/>
                <w:tab w:val="left" w:pos="669"/>
                <w:tab w:val="left" w:pos="1003"/>
                <w:tab w:val="left" w:pos="1338"/>
              </w:tabs>
              <w:suppressAutoHyphens/>
              <w:spacing w:after="120" w:line="280" w:lineRule="exact"/>
              <w:ind w:right="57"/>
            </w:pPr>
            <w:hyperlink r:id="rId101" w:history="1">
              <w:r w:rsidR="005531A9" w:rsidRPr="00AA2C54">
                <w:t>CEDAW/C/BLR/8</w:t>
              </w:r>
            </w:hyperlink>
          </w:p>
        </w:tc>
        <w:tc>
          <w:tcPr>
            <w:tcW w:w="503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白俄罗斯的第八次定期报告</w:t>
            </w:r>
          </w:p>
        </w:tc>
      </w:tr>
      <w:tr w:rsidR="005531A9" w:rsidRPr="00AA2C54" w:rsidTr="005531A9">
        <w:tc>
          <w:tcPr>
            <w:tcW w:w="2284" w:type="dxa"/>
            <w:shd w:val="clear" w:color="auto" w:fill="auto"/>
          </w:tcPr>
          <w:p w:rsidR="005531A9" w:rsidRPr="00AA2C54" w:rsidRDefault="007A752C" w:rsidP="005531A9">
            <w:pPr>
              <w:tabs>
                <w:tab w:val="left" w:pos="334"/>
                <w:tab w:val="left" w:pos="669"/>
                <w:tab w:val="left" w:pos="1003"/>
                <w:tab w:val="left" w:pos="1338"/>
              </w:tabs>
              <w:suppressAutoHyphens/>
              <w:spacing w:after="120" w:line="280" w:lineRule="exact"/>
              <w:ind w:right="57"/>
            </w:pPr>
            <w:hyperlink r:id="rId102" w:history="1">
              <w:r w:rsidR="005531A9" w:rsidRPr="00AA2C54">
                <w:t>CEDAW/C/BTN/8-9</w:t>
              </w:r>
            </w:hyperlink>
          </w:p>
        </w:tc>
        <w:tc>
          <w:tcPr>
            <w:tcW w:w="503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不丹的第八次和第九次合并定期报告</w:t>
            </w:r>
          </w:p>
        </w:tc>
      </w:tr>
      <w:tr w:rsidR="005531A9" w:rsidRPr="00AA2C54" w:rsidTr="005531A9">
        <w:tc>
          <w:tcPr>
            <w:tcW w:w="2284" w:type="dxa"/>
            <w:shd w:val="clear" w:color="auto" w:fill="auto"/>
          </w:tcPr>
          <w:p w:rsidR="005531A9" w:rsidRPr="00AA2C54" w:rsidRDefault="007A752C" w:rsidP="005531A9">
            <w:pPr>
              <w:tabs>
                <w:tab w:val="left" w:pos="334"/>
                <w:tab w:val="left" w:pos="669"/>
                <w:tab w:val="left" w:pos="1003"/>
                <w:tab w:val="left" w:pos="1338"/>
              </w:tabs>
              <w:suppressAutoHyphens/>
              <w:spacing w:after="120" w:line="280" w:lineRule="exact"/>
              <w:ind w:right="57"/>
            </w:pPr>
            <w:hyperlink r:id="rId103" w:history="1">
              <w:r w:rsidR="005531A9" w:rsidRPr="00AA2C54">
                <w:t>CEDAW/C/BDI/5-6</w:t>
              </w:r>
            </w:hyperlink>
          </w:p>
        </w:tc>
        <w:tc>
          <w:tcPr>
            <w:tcW w:w="503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布隆迪的第五次和第六次合并定期报告</w:t>
            </w:r>
          </w:p>
        </w:tc>
      </w:tr>
      <w:tr w:rsidR="005531A9" w:rsidRPr="00AA2C54" w:rsidTr="005531A9">
        <w:tc>
          <w:tcPr>
            <w:tcW w:w="2284" w:type="dxa"/>
            <w:shd w:val="clear" w:color="auto" w:fill="auto"/>
          </w:tcPr>
          <w:p w:rsidR="005531A9" w:rsidRPr="00AA2C54" w:rsidRDefault="007A752C" w:rsidP="005531A9">
            <w:pPr>
              <w:tabs>
                <w:tab w:val="left" w:pos="334"/>
                <w:tab w:val="left" w:pos="669"/>
                <w:tab w:val="left" w:pos="1003"/>
                <w:tab w:val="left" w:pos="1338"/>
              </w:tabs>
              <w:suppressAutoHyphens/>
              <w:spacing w:after="120" w:line="280" w:lineRule="exact"/>
              <w:ind w:right="57"/>
            </w:pPr>
            <w:hyperlink r:id="rId104" w:history="1">
              <w:r w:rsidR="005531A9" w:rsidRPr="00AA2C54">
                <w:t>CEDAW/C/CAN/8-9</w:t>
              </w:r>
            </w:hyperlink>
          </w:p>
        </w:tc>
        <w:tc>
          <w:tcPr>
            <w:tcW w:w="503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加拿大的第八次和第九次合并定期报告</w:t>
            </w:r>
          </w:p>
        </w:tc>
      </w:tr>
      <w:tr w:rsidR="005531A9" w:rsidRPr="00AA2C54" w:rsidTr="005531A9">
        <w:tc>
          <w:tcPr>
            <w:tcW w:w="2284" w:type="dxa"/>
            <w:shd w:val="clear" w:color="auto" w:fill="auto"/>
          </w:tcPr>
          <w:p w:rsidR="005531A9" w:rsidRPr="00AA2C54" w:rsidRDefault="007A752C" w:rsidP="005531A9">
            <w:pPr>
              <w:tabs>
                <w:tab w:val="left" w:pos="334"/>
                <w:tab w:val="left" w:pos="669"/>
                <w:tab w:val="left" w:pos="1003"/>
                <w:tab w:val="left" w:pos="1338"/>
              </w:tabs>
              <w:suppressAutoHyphens/>
              <w:spacing w:after="120" w:line="280" w:lineRule="exact"/>
              <w:ind w:right="57"/>
            </w:pPr>
            <w:hyperlink r:id="rId105" w:history="1">
              <w:r w:rsidR="005531A9" w:rsidRPr="00AA2C54">
                <w:t>CEDAW/C/EST/5-6</w:t>
              </w:r>
            </w:hyperlink>
          </w:p>
        </w:tc>
        <w:tc>
          <w:tcPr>
            <w:tcW w:w="503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爱沙尼亚的第五次和第六次合并定期报告</w:t>
            </w:r>
          </w:p>
        </w:tc>
      </w:tr>
      <w:tr w:rsidR="005531A9" w:rsidRPr="00AA2C54" w:rsidTr="005531A9">
        <w:tc>
          <w:tcPr>
            <w:tcW w:w="2284" w:type="dxa"/>
            <w:shd w:val="clear" w:color="auto" w:fill="auto"/>
          </w:tcPr>
          <w:p w:rsidR="005531A9" w:rsidRPr="00AA2C54" w:rsidRDefault="007A752C" w:rsidP="005531A9">
            <w:pPr>
              <w:tabs>
                <w:tab w:val="left" w:pos="334"/>
                <w:tab w:val="left" w:pos="669"/>
                <w:tab w:val="left" w:pos="1003"/>
                <w:tab w:val="left" w:pos="1338"/>
              </w:tabs>
              <w:suppressAutoHyphens/>
              <w:spacing w:after="120" w:line="280" w:lineRule="exact"/>
              <w:ind w:right="57"/>
            </w:pPr>
            <w:hyperlink r:id="rId106" w:history="1">
              <w:r w:rsidR="005531A9" w:rsidRPr="00AA2C54">
                <w:t>CEDAW/C/HND/7-8</w:t>
              </w:r>
            </w:hyperlink>
          </w:p>
        </w:tc>
        <w:tc>
          <w:tcPr>
            <w:tcW w:w="503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洪都拉斯的第七次和第八次合并定期报告</w:t>
            </w:r>
          </w:p>
        </w:tc>
      </w:tr>
      <w:tr w:rsidR="005531A9" w:rsidRPr="00AA2C54" w:rsidTr="005531A9">
        <w:tc>
          <w:tcPr>
            <w:tcW w:w="2284" w:type="dxa"/>
            <w:shd w:val="clear" w:color="auto" w:fill="auto"/>
          </w:tcPr>
          <w:p w:rsidR="005531A9" w:rsidRPr="00AA2C54" w:rsidRDefault="007A752C" w:rsidP="005531A9">
            <w:pPr>
              <w:tabs>
                <w:tab w:val="left" w:pos="334"/>
                <w:tab w:val="left" w:pos="669"/>
                <w:tab w:val="left" w:pos="1003"/>
                <w:tab w:val="left" w:pos="1338"/>
              </w:tabs>
              <w:suppressAutoHyphens/>
              <w:spacing w:after="120" w:line="280" w:lineRule="exact"/>
              <w:ind w:right="57"/>
            </w:pPr>
            <w:hyperlink r:id="rId107" w:history="1">
              <w:r w:rsidR="005531A9" w:rsidRPr="00AA2C54">
                <w:t>CEDAW/C/NLD/6</w:t>
              </w:r>
            </w:hyperlink>
          </w:p>
        </w:tc>
        <w:tc>
          <w:tcPr>
            <w:tcW w:w="503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荷兰的第六次定期报告</w:t>
            </w:r>
          </w:p>
        </w:tc>
      </w:tr>
      <w:tr w:rsidR="005531A9" w:rsidRPr="00AA2C54" w:rsidTr="005531A9">
        <w:tc>
          <w:tcPr>
            <w:tcW w:w="2284" w:type="dxa"/>
            <w:tcBorders>
              <w:bottom w:val="single" w:sz="12" w:space="0" w:color="auto"/>
            </w:tcBorders>
            <w:shd w:val="clear" w:color="auto" w:fill="auto"/>
          </w:tcPr>
          <w:p w:rsidR="005531A9" w:rsidRPr="00AA2C54" w:rsidRDefault="007A752C" w:rsidP="005531A9">
            <w:pPr>
              <w:tabs>
                <w:tab w:val="left" w:pos="334"/>
                <w:tab w:val="left" w:pos="669"/>
                <w:tab w:val="left" w:pos="1003"/>
                <w:tab w:val="left" w:pos="1338"/>
              </w:tabs>
              <w:suppressAutoHyphens/>
              <w:spacing w:after="120" w:line="280" w:lineRule="exact"/>
              <w:ind w:right="57"/>
            </w:pPr>
            <w:hyperlink r:id="rId108" w:history="1">
              <w:r w:rsidR="005531A9" w:rsidRPr="00AA2C54">
                <w:t>CEDAW/C/CHE/4-5</w:t>
              </w:r>
            </w:hyperlink>
          </w:p>
        </w:tc>
        <w:tc>
          <w:tcPr>
            <w:tcW w:w="5036" w:type="dxa"/>
            <w:tcBorders>
              <w:bottom w:val="single" w:sz="12" w:space="0" w:color="auto"/>
            </w:tcBorders>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瑞士的第四次和第五次合并定期报告</w:t>
            </w:r>
          </w:p>
        </w:tc>
      </w:tr>
    </w:tbl>
    <w:p w:rsidR="005531A9" w:rsidRDefault="005531A9" w:rsidP="005531A9">
      <w:pPr>
        <w:pStyle w:val="SingleTxt"/>
      </w:pPr>
    </w:p>
    <w:p w:rsidR="005531A9" w:rsidRDefault="005531A9" w:rsidP="005531A9">
      <w:pPr>
        <w:spacing w:line="240" w:lineRule="auto"/>
        <w:jc w:val="lef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附件二</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r>
      <w:bookmarkStart w:id="22" w:name="OLE_LINK44"/>
      <w:r>
        <w:rPr>
          <w:rFonts w:hint="eastAsia"/>
        </w:rPr>
        <w:t>截至2016年11月18日委员会成员</w:t>
      </w:r>
      <w:bookmarkEnd w:id="22"/>
    </w:p>
    <w:tbl>
      <w:tblPr>
        <w:tblW w:w="0" w:type="auto"/>
        <w:tblInd w:w="1260" w:type="dxa"/>
        <w:tblLayout w:type="fixed"/>
        <w:tblCellMar>
          <w:left w:w="0" w:type="dxa"/>
          <w:right w:w="0" w:type="dxa"/>
        </w:tblCellMar>
        <w:tblLook w:val="0000" w:firstRow="0" w:lastRow="0" w:firstColumn="0" w:lastColumn="0" w:noHBand="0" w:noVBand="0"/>
      </w:tblPr>
      <w:tblGrid>
        <w:gridCol w:w="4552"/>
        <w:gridCol w:w="1276"/>
        <w:gridCol w:w="1492"/>
      </w:tblGrid>
      <w:tr w:rsidR="005531A9" w:rsidRPr="00AA2C54" w:rsidTr="005531A9">
        <w:trPr>
          <w:tblHeader/>
        </w:trPr>
        <w:tc>
          <w:tcPr>
            <w:tcW w:w="4552" w:type="dxa"/>
            <w:tcBorders>
              <w:top w:val="single" w:sz="4" w:space="0" w:color="auto"/>
              <w:bottom w:val="single" w:sz="12" w:space="0" w:color="auto"/>
            </w:tcBorders>
            <w:shd w:val="clear" w:color="auto" w:fill="auto"/>
            <w:vAlign w:val="bottom"/>
          </w:tcPr>
          <w:p w:rsidR="005531A9" w:rsidRPr="00AA2C54" w:rsidRDefault="005531A9" w:rsidP="005531A9">
            <w:pPr>
              <w:spacing w:before="60" w:after="60" w:line="200" w:lineRule="exact"/>
              <w:ind w:right="57"/>
              <w:rPr>
                <w:rFonts w:eastAsia="楷体"/>
                <w:sz w:val="15"/>
              </w:rPr>
            </w:pPr>
            <w:r w:rsidRPr="00AA2C54">
              <w:rPr>
                <w:rFonts w:eastAsia="楷体"/>
                <w:sz w:val="15"/>
                <w:lang w:val="zh-CN"/>
              </w:rPr>
              <w:t>成员姓名</w:t>
            </w:r>
          </w:p>
        </w:tc>
        <w:tc>
          <w:tcPr>
            <w:tcW w:w="1276" w:type="dxa"/>
            <w:tcBorders>
              <w:top w:val="single" w:sz="4" w:space="0" w:color="auto"/>
              <w:bottom w:val="single" w:sz="12" w:space="0" w:color="auto"/>
            </w:tcBorders>
            <w:shd w:val="clear" w:color="auto" w:fill="auto"/>
            <w:vAlign w:val="bottom"/>
          </w:tcPr>
          <w:p w:rsidR="005531A9" w:rsidRPr="00AA2C54" w:rsidRDefault="005531A9" w:rsidP="005531A9">
            <w:pPr>
              <w:spacing w:before="60" w:after="60" w:line="200" w:lineRule="exact"/>
              <w:ind w:right="57"/>
              <w:rPr>
                <w:rFonts w:eastAsia="楷体"/>
                <w:sz w:val="15"/>
              </w:rPr>
            </w:pPr>
            <w:r w:rsidRPr="00AA2C54">
              <w:rPr>
                <w:rFonts w:eastAsia="楷体"/>
                <w:sz w:val="15"/>
                <w:lang w:val="zh-CN"/>
              </w:rPr>
              <w:t>国籍</w:t>
            </w:r>
          </w:p>
        </w:tc>
        <w:tc>
          <w:tcPr>
            <w:tcW w:w="1492" w:type="dxa"/>
            <w:tcBorders>
              <w:top w:val="single" w:sz="4" w:space="0" w:color="auto"/>
              <w:bottom w:val="single" w:sz="12" w:space="0" w:color="auto"/>
            </w:tcBorders>
            <w:shd w:val="clear" w:color="auto" w:fill="auto"/>
            <w:vAlign w:val="bottom"/>
          </w:tcPr>
          <w:p w:rsidR="005531A9" w:rsidRPr="00AA2C54" w:rsidRDefault="005531A9" w:rsidP="005531A9">
            <w:pPr>
              <w:spacing w:before="60" w:after="60" w:line="200" w:lineRule="exact"/>
              <w:ind w:left="113"/>
              <w:rPr>
                <w:rFonts w:eastAsia="楷体"/>
                <w:sz w:val="15"/>
              </w:rPr>
            </w:pPr>
            <w:r w:rsidRPr="00AA2C54">
              <w:rPr>
                <w:rFonts w:eastAsia="楷体"/>
                <w:sz w:val="15"/>
                <w:lang w:val="zh-CN"/>
              </w:rPr>
              <w:t>12</w:t>
            </w:r>
            <w:r w:rsidRPr="00AA2C54">
              <w:rPr>
                <w:rFonts w:eastAsia="楷体"/>
                <w:sz w:val="15"/>
                <w:lang w:val="zh-CN"/>
              </w:rPr>
              <w:t>月</w:t>
            </w:r>
            <w:r w:rsidRPr="00AA2C54">
              <w:rPr>
                <w:rFonts w:eastAsia="楷体"/>
                <w:sz w:val="15"/>
                <w:lang w:val="zh-CN"/>
              </w:rPr>
              <w:t>31</w:t>
            </w:r>
            <w:r w:rsidRPr="00AA2C54">
              <w:rPr>
                <w:rFonts w:eastAsia="楷体"/>
                <w:sz w:val="15"/>
                <w:lang w:val="zh-CN"/>
              </w:rPr>
              <w:t>日任期届满</w:t>
            </w:r>
          </w:p>
        </w:tc>
      </w:tr>
      <w:tr w:rsidR="005531A9" w:rsidRPr="00AA2C54" w:rsidTr="005531A9">
        <w:trPr>
          <w:trHeight w:hRule="exact" w:val="115"/>
          <w:tblHeader/>
        </w:trPr>
        <w:tc>
          <w:tcPr>
            <w:tcW w:w="4552" w:type="dxa"/>
            <w:tcBorders>
              <w:top w:val="single" w:sz="12" w:space="0" w:color="auto"/>
            </w:tcBorders>
            <w:shd w:val="clear" w:color="auto" w:fill="auto"/>
            <w:vAlign w:val="bottom"/>
          </w:tcPr>
          <w:p w:rsidR="005531A9" w:rsidRPr="00AA2C54" w:rsidRDefault="005531A9" w:rsidP="005531A9">
            <w:pPr>
              <w:tabs>
                <w:tab w:val="left" w:pos="288"/>
                <w:tab w:val="left" w:pos="576"/>
                <w:tab w:val="left" w:pos="864"/>
                <w:tab w:val="left" w:pos="1152"/>
              </w:tabs>
              <w:spacing w:after="120" w:line="280" w:lineRule="exact"/>
              <w:ind w:right="57"/>
              <w:rPr>
                <w:lang w:val="zh-CN"/>
              </w:rPr>
            </w:pPr>
          </w:p>
        </w:tc>
        <w:tc>
          <w:tcPr>
            <w:tcW w:w="1276" w:type="dxa"/>
            <w:tcBorders>
              <w:top w:val="single" w:sz="12" w:space="0" w:color="auto"/>
            </w:tcBorders>
            <w:shd w:val="clear" w:color="auto" w:fill="auto"/>
            <w:vAlign w:val="bottom"/>
          </w:tcPr>
          <w:p w:rsidR="005531A9" w:rsidRPr="00AA2C54" w:rsidRDefault="005531A9" w:rsidP="005531A9">
            <w:pPr>
              <w:tabs>
                <w:tab w:val="left" w:pos="288"/>
                <w:tab w:val="left" w:pos="576"/>
                <w:tab w:val="left" w:pos="864"/>
                <w:tab w:val="left" w:pos="1152"/>
              </w:tabs>
              <w:spacing w:after="120" w:line="280" w:lineRule="exact"/>
              <w:ind w:right="57"/>
              <w:rPr>
                <w:lang w:val="zh-CN"/>
              </w:rPr>
            </w:pPr>
          </w:p>
        </w:tc>
        <w:tc>
          <w:tcPr>
            <w:tcW w:w="1492" w:type="dxa"/>
            <w:tcBorders>
              <w:top w:val="single" w:sz="12" w:space="0" w:color="auto"/>
            </w:tcBorders>
            <w:shd w:val="clear" w:color="auto" w:fill="auto"/>
            <w:vAlign w:val="bottom"/>
          </w:tcPr>
          <w:p w:rsidR="005531A9" w:rsidRPr="00AA2C54" w:rsidRDefault="005531A9" w:rsidP="005531A9">
            <w:pPr>
              <w:tabs>
                <w:tab w:val="left" w:pos="288"/>
                <w:tab w:val="left" w:pos="576"/>
                <w:tab w:val="left" w:pos="864"/>
                <w:tab w:val="left" w:pos="1152"/>
              </w:tabs>
              <w:spacing w:after="120" w:line="280" w:lineRule="exact"/>
              <w:ind w:left="113"/>
              <w:rPr>
                <w:lang w:val="zh-CN"/>
              </w:rPr>
            </w:pP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艾谢·费里德·阿贾尔</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土耳其</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2018</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克拉迪斯·阿科斯塔·巴尔加斯</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秘鲁</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2018</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巴基塔·阿尔多萨里</w:t>
            </w:r>
            <w:r w:rsidRPr="00AA2C54">
              <w:rPr>
                <w:rFonts w:asciiTheme="minorEastAsia" w:hAnsiTheme="minorEastAsia"/>
                <w:vertAlign w:val="superscript"/>
              </w:rPr>
              <w:t>a</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卡塔尔</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2016</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尼科尔·阿梅利娜</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法国</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2016</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马加利斯·阿罗查·多明古埃斯</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古巴</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2018</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芭芭拉·贝利(副主席)</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牙买加</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2016</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尼克拉斯·布鲁恩</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芬兰</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2016</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路易莎·查拉</w:t>
            </w:r>
            <w:r w:rsidRPr="00AA2C54">
              <w:rPr>
                <w:rFonts w:asciiTheme="minorEastAsia" w:hAnsiTheme="minorEastAsia"/>
                <w:vertAlign w:val="superscript"/>
              </w:rPr>
              <w:t>b</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阿尔及利亚</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2018</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纳伊拉·贾布尔(副主席)</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埃及</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2018</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希拉里·格贝德玛</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加纳</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2016</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纳赫拉·海达尔</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黎巴嫩</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2016</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露特·哈尔帕林-卡达里</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以色列</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2018</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林阳子(主席)</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日本国</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2018</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里廉·霍夫梅斯特</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奥地利</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2018</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伊斯马特·贾汉</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孟加拉国</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2018</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达利娅·莱伊纳尔特(副主席)</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立陶宛</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2016</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里亚·纳达莱亚</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格鲁吉亚</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2018</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狄奥多拉·奥贝·恩汪科沃</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尼日利亚</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2016</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普拉米拉·帕滕</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毛里求斯</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2018</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西尔维娅·皮门特尔</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巴西</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2016</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比扬卡玛利亚·波梅兰茨</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意大利</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2016</w:t>
            </w:r>
          </w:p>
        </w:tc>
      </w:tr>
      <w:tr w:rsidR="005531A9" w:rsidRPr="00AA2C54" w:rsidTr="005531A9">
        <w:tc>
          <w:tcPr>
            <w:tcW w:w="455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帕特里夏·舒尔茨(报告员)</w:t>
            </w:r>
          </w:p>
        </w:tc>
        <w:tc>
          <w:tcPr>
            <w:tcW w:w="1276"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瑞士</w:t>
            </w:r>
          </w:p>
        </w:tc>
        <w:tc>
          <w:tcPr>
            <w:tcW w:w="1492" w:type="dxa"/>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2018</w:t>
            </w:r>
          </w:p>
        </w:tc>
      </w:tr>
      <w:tr w:rsidR="005531A9" w:rsidRPr="00AA2C54" w:rsidTr="005531A9">
        <w:tc>
          <w:tcPr>
            <w:tcW w:w="4552" w:type="dxa"/>
            <w:tcBorders>
              <w:bottom w:val="single" w:sz="12" w:space="0" w:color="auto"/>
            </w:tcBorders>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rPr>
                <w:rFonts w:asciiTheme="minorEastAsia" w:hAnsiTheme="minorEastAsia"/>
              </w:rPr>
            </w:pPr>
            <w:r w:rsidRPr="00AA2C54">
              <w:rPr>
                <w:rFonts w:asciiTheme="minorEastAsia" w:hAnsiTheme="minorEastAsia"/>
                <w:lang w:val="zh-CN"/>
              </w:rPr>
              <w:t>邹晓巧</w:t>
            </w:r>
          </w:p>
        </w:tc>
        <w:tc>
          <w:tcPr>
            <w:tcW w:w="1276" w:type="dxa"/>
            <w:tcBorders>
              <w:bottom w:val="single" w:sz="12" w:space="0" w:color="auto"/>
            </w:tcBorders>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right="57"/>
            </w:pPr>
            <w:r w:rsidRPr="00AA2C54">
              <w:rPr>
                <w:lang w:val="zh-CN"/>
              </w:rPr>
              <w:t>中国</w:t>
            </w:r>
          </w:p>
        </w:tc>
        <w:tc>
          <w:tcPr>
            <w:tcW w:w="1492" w:type="dxa"/>
            <w:tcBorders>
              <w:bottom w:val="single" w:sz="12" w:space="0" w:color="auto"/>
            </w:tcBorders>
            <w:shd w:val="clear" w:color="auto" w:fill="auto"/>
          </w:tcPr>
          <w:p w:rsidR="005531A9" w:rsidRPr="00AA2C54" w:rsidRDefault="005531A9" w:rsidP="005531A9">
            <w:pPr>
              <w:tabs>
                <w:tab w:val="left" w:pos="334"/>
                <w:tab w:val="left" w:pos="669"/>
                <w:tab w:val="left" w:pos="1003"/>
                <w:tab w:val="left" w:pos="1338"/>
              </w:tabs>
              <w:suppressAutoHyphens/>
              <w:spacing w:after="120" w:line="280" w:lineRule="exact"/>
              <w:ind w:left="113"/>
            </w:pPr>
            <w:r w:rsidRPr="00AA2C54">
              <w:rPr>
                <w:lang w:val="zh-CN"/>
              </w:rPr>
              <w:t>2016</w:t>
            </w:r>
          </w:p>
        </w:tc>
      </w:tr>
    </w:tbl>
    <w:p w:rsidR="005531A9" w:rsidRDefault="005531A9" w:rsidP="005531A9">
      <w:pPr>
        <w:pStyle w:val="a5"/>
        <w:tabs>
          <w:tab w:val="clear" w:pos="418"/>
          <w:tab w:val="right" w:pos="1476"/>
          <w:tab w:val="left" w:pos="1548"/>
          <w:tab w:val="right" w:pos="1836"/>
          <w:tab w:val="left" w:pos="1908"/>
        </w:tabs>
        <w:spacing w:before="120"/>
        <w:ind w:left="1548" w:right="1267" w:hanging="288"/>
      </w:pPr>
      <w:r>
        <w:rPr>
          <w:rFonts w:hint="eastAsia"/>
        </w:rPr>
        <w:tab/>
      </w:r>
      <w:r w:rsidRPr="00AA2C54">
        <w:rPr>
          <w:rFonts w:hint="eastAsia"/>
          <w:vertAlign w:val="superscript"/>
        </w:rPr>
        <w:t>a</w:t>
      </w:r>
      <w:r>
        <w:rPr>
          <w:rFonts w:hint="eastAsia"/>
        </w:rPr>
        <w:tab/>
      </w:r>
      <w:r w:rsidRPr="00AA2C54">
        <w:rPr>
          <w:rFonts w:hint="eastAsia"/>
        </w:rPr>
        <w:t>2014</w:t>
      </w:r>
      <w:r w:rsidRPr="00AA2C54">
        <w:rPr>
          <w:rFonts w:hint="eastAsia"/>
        </w:rPr>
        <w:t>年</w:t>
      </w:r>
      <w:r w:rsidRPr="00AA2C54">
        <w:rPr>
          <w:rFonts w:hint="eastAsia"/>
        </w:rPr>
        <w:t>11</w:t>
      </w:r>
      <w:r w:rsidRPr="00AA2C54">
        <w:rPr>
          <w:rFonts w:hint="eastAsia"/>
        </w:rPr>
        <w:t>月</w:t>
      </w:r>
      <w:r w:rsidRPr="00AA2C54">
        <w:rPr>
          <w:rFonts w:hint="eastAsia"/>
        </w:rPr>
        <w:t>4</w:t>
      </w:r>
      <w:r w:rsidRPr="00AA2C54">
        <w:rPr>
          <w:rFonts w:hint="eastAsia"/>
        </w:rPr>
        <w:t>日，巴基塔</w:t>
      </w:r>
      <w:r>
        <w:rPr>
          <w:rFonts w:hint="eastAsia"/>
        </w:rPr>
        <w:t>·</w:t>
      </w:r>
      <w:r w:rsidRPr="00AA2C54">
        <w:rPr>
          <w:rFonts w:hint="eastAsia"/>
        </w:rPr>
        <w:t>阿尔多萨里被任命为委员会成员，接任</w:t>
      </w:r>
      <w:r w:rsidRPr="00AA2C54">
        <w:rPr>
          <w:rFonts w:hint="eastAsia"/>
        </w:rPr>
        <w:t>2014</w:t>
      </w:r>
      <w:r w:rsidRPr="00AA2C54">
        <w:rPr>
          <w:rFonts w:hint="eastAsia"/>
        </w:rPr>
        <w:t>年</w:t>
      </w:r>
      <w:r w:rsidRPr="00AA2C54">
        <w:rPr>
          <w:rFonts w:hint="eastAsia"/>
        </w:rPr>
        <w:t>9</w:t>
      </w:r>
      <w:r w:rsidRPr="00AA2C54">
        <w:rPr>
          <w:rFonts w:hint="eastAsia"/>
        </w:rPr>
        <w:t>月</w:t>
      </w:r>
      <w:r w:rsidRPr="00AA2C54">
        <w:rPr>
          <w:rFonts w:hint="eastAsia"/>
        </w:rPr>
        <w:t>2</w:t>
      </w:r>
      <w:r w:rsidRPr="00AA2C54">
        <w:rPr>
          <w:rFonts w:hint="eastAsia"/>
        </w:rPr>
        <w:t>日从委员会辞职的努尔</w:t>
      </w:r>
      <w:r>
        <w:rPr>
          <w:rFonts w:hint="eastAsia"/>
        </w:rPr>
        <w:t>·</w:t>
      </w:r>
      <w:r w:rsidRPr="00AA2C54">
        <w:rPr>
          <w:rFonts w:hint="eastAsia"/>
        </w:rPr>
        <w:t>贾哈尼的剩余任期。</w:t>
      </w:r>
    </w:p>
    <w:p w:rsidR="005531A9" w:rsidRDefault="005531A9" w:rsidP="005531A9">
      <w:pPr>
        <w:pStyle w:val="a5"/>
        <w:tabs>
          <w:tab w:val="clear" w:pos="418"/>
          <w:tab w:val="right" w:pos="1476"/>
          <w:tab w:val="left" w:pos="1548"/>
          <w:tab w:val="right" w:pos="1836"/>
          <w:tab w:val="left" w:pos="1908"/>
        </w:tabs>
        <w:spacing w:before="120"/>
        <w:ind w:left="1548" w:right="1267" w:hanging="288"/>
      </w:pPr>
      <w:r>
        <w:rPr>
          <w:rFonts w:hint="eastAsia"/>
        </w:rPr>
        <w:tab/>
      </w:r>
      <w:r w:rsidRPr="00AA2C54">
        <w:rPr>
          <w:rFonts w:hint="eastAsia"/>
          <w:vertAlign w:val="superscript"/>
        </w:rPr>
        <w:t>b</w:t>
      </w:r>
      <w:r>
        <w:rPr>
          <w:rFonts w:hint="eastAsia"/>
        </w:rPr>
        <w:tab/>
      </w:r>
      <w:r w:rsidRPr="00AA2C54">
        <w:rPr>
          <w:rFonts w:hint="eastAsia"/>
        </w:rPr>
        <w:t>2014</w:t>
      </w:r>
      <w:r w:rsidRPr="00AA2C54">
        <w:rPr>
          <w:rFonts w:hint="eastAsia"/>
        </w:rPr>
        <w:t>年</w:t>
      </w:r>
      <w:r w:rsidRPr="00AA2C54">
        <w:rPr>
          <w:rFonts w:hint="eastAsia"/>
        </w:rPr>
        <w:t>11</w:t>
      </w:r>
      <w:r w:rsidRPr="00AA2C54">
        <w:rPr>
          <w:rFonts w:hint="eastAsia"/>
        </w:rPr>
        <w:t>月</w:t>
      </w:r>
      <w:r w:rsidRPr="00AA2C54">
        <w:rPr>
          <w:rFonts w:hint="eastAsia"/>
        </w:rPr>
        <w:t>6</w:t>
      </w:r>
      <w:r w:rsidRPr="00AA2C54">
        <w:rPr>
          <w:rFonts w:hint="eastAsia"/>
        </w:rPr>
        <w:t>日，查拉女士被任命为委员会成员，接任凯拉</w:t>
      </w:r>
      <w:r>
        <w:rPr>
          <w:rFonts w:hint="eastAsia"/>
        </w:rPr>
        <w:t>·</w:t>
      </w:r>
      <w:r w:rsidRPr="00AA2C54">
        <w:rPr>
          <w:rFonts w:hint="eastAsia"/>
        </w:rPr>
        <w:t>玛德约布</w:t>
      </w:r>
      <w:r w:rsidRPr="00AA2C54">
        <w:rPr>
          <w:rFonts w:hint="eastAsia"/>
        </w:rPr>
        <w:t>-</w:t>
      </w:r>
      <w:r w:rsidRPr="00AA2C54">
        <w:rPr>
          <w:rFonts w:hint="eastAsia"/>
        </w:rPr>
        <w:t>欧伊圭尼的任期</w:t>
      </w:r>
      <w:r w:rsidRPr="00AA2C54">
        <w:rPr>
          <w:rFonts w:hint="eastAsia"/>
        </w:rPr>
        <w:t>(2015</w:t>
      </w:r>
      <w:r w:rsidRPr="00AA2C54">
        <w:rPr>
          <w:rFonts w:hint="eastAsia"/>
        </w:rPr>
        <w:t>年</w:t>
      </w:r>
      <w:r w:rsidRPr="00AA2C54">
        <w:rPr>
          <w:rFonts w:hint="eastAsia"/>
        </w:rPr>
        <w:t>1</w:t>
      </w:r>
      <w:r w:rsidRPr="00AA2C54">
        <w:rPr>
          <w:rFonts w:hint="eastAsia"/>
        </w:rPr>
        <w:t>月</w:t>
      </w:r>
      <w:r w:rsidRPr="00AA2C54">
        <w:rPr>
          <w:rFonts w:hint="eastAsia"/>
        </w:rPr>
        <w:t>1</w:t>
      </w:r>
      <w:r w:rsidRPr="00AA2C54">
        <w:rPr>
          <w:rFonts w:hint="eastAsia"/>
        </w:rPr>
        <w:t>日至</w:t>
      </w:r>
      <w:r w:rsidRPr="00AA2C54">
        <w:rPr>
          <w:rFonts w:hint="eastAsia"/>
        </w:rPr>
        <w:t>2018</w:t>
      </w:r>
      <w:r w:rsidRPr="00AA2C54">
        <w:rPr>
          <w:rFonts w:hint="eastAsia"/>
        </w:rPr>
        <w:t>年</w:t>
      </w:r>
      <w:r w:rsidRPr="00AA2C54">
        <w:rPr>
          <w:rFonts w:hint="eastAsia"/>
        </w:rPr>
        <w:t>12</w:t>
      </w:r>
      <w:r w:rsidRPr="00AA2C54">
        <w:rPr>
          <w:rFonts w:hint="eastAsia"/>
        </w:rPr>
        <w:t>月</w:t>
      </w:r>
      <w:r w:rsidRPr="00AA2C54">
        <w:rPr>
          <w:rFonts w:hint="eastAsia"/>
        </w:rPr>
        <w:t>31</w:t>
      </w:r>
      <w:r w:rsidRPr="00AA2C54">
        <w:rPr>
          <w:rFonts w:hint="eastAsia"/>
        </w:rPr>
        <w:t>日</w:t>
      </w:r>
      <w:r w:rsidRPr="00AA2C54">
        <w:rPr>
          <w:rFonts w:hint="eastAsia"/>
        </w:rPr>
        <w:t>)</w:t>
      </w:r>
      <w:r w:rsidRPr="00AA2C54">
        <w:rPr>
          <w:rFonts w:hint="eastAsia"/>
        </w:rPr>
        <w:t>，后者于</w:t>
      </w:r>
      <w:r w:rsidRPr="00AA2C54">
        <w:rPr>
          <w:rFonts w:hint="eastAsia"/>
        </w:rPr>
        <w:t>2014</w:t>
      </w:r>
      <w:r w:rsidRPr="00AA2C54">
        <w:rPr>
          <w:rFonts w:hint="eastAsia"/>
        </w:rPr>
        <w:t>年</w:t>
      </w:r>
      <w:r w:rsidRPr="00AA2C54">
        <w:rPr>
          <w:rFonts w:hint="eastAsia"/>
        </w:rPr>
        <w:t>6</w:t>
      </w:r>
      <w:r w:rsidRPr="00AA2C54">
        <w:rPr>
          <w:rFonts w:hint="eastAsia"/>
        </w:rPr>
        <w:t>月</w:t>
      </w:r>
      <w:r w:rsidRPr="00AA2C54">
        <w:rPr>
          <w:rFonts w:hint="eastAsia"/>
        </w:rPr>
        <w:t>26</w:t>
      </w:r>
      <w:r w:rsidRPr="00AA2C54">
        <w:rPr>
          <w:rFonts w:hint="eastAsia"/>
        </w:rPr>
        <w:t>日当选为委员会成员，</w:t>
      </w:r>
      <w:r w:rsidRPr="00AA2C54">
        <w:rPr>
          <w:rFonts w:hint="eastAsia"/>
        </w:rPr>
        <w:t>2014</w:t>
      </w:r>
      <w:r w:rsidRPr="00AA2C54">
        <w:rPr>
          <w:rFonts w:hint="eastAsia"/>
        </w:rPr>
        <w:t>年</w:t>
      </w:r>
      <w:r w:rsidRPr="00AA2C54">
        <w:rPr>
          <w:rFonts w:hint="eastAsia"/>
        </w:rPr>
        <w:t>9</w:t>
      </w:r>
      <w:r w:rsidRPr="00AA2C54">
        <w:rPr>
          <w:rFonts w:hint="eastAsia"/>
        </w:rPr>
        <w:t>月</w:t>
      </w:r>
      <w:r w:rsidRPr="00AA2C54">
        <w:rPr>
          <w:rFonts w:hint="eastAsia"/>
        </w:rPr>
        <w:t>6</w:t>
      </w:r>
      <w:r w:rsidRPr="00AA2C54">
        <w:rPr>
          <w:rFonts w:hint="eastAsia"/>
        </w:rPr>
        <w:t>日去世。</w:t>
      </w:r>
    </w:p>
    <w:p w:rsidR="005531A9" w:rsidRDefault="005531A9" w:rsidP="005531A9">
      <w:pPr>
        <w:spacing w:line="240" w:lineRule="auto"/>
        <w:jc w:val="lef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lastRenderedPageBreak/>
        <w:tab/>
      </w:r>
      <w:r>
        <w:rPr>
          <w:rFonts w:hint="eastAsia"/>
        </w:rPr>
        <w:tab/>
        <w:t>第三部分</w:t>
      </w:r>
      <w:r>
        <w:rPr>
          <w:rFonts w:hint="eastAsia"/>
        </w:rPr>
        <w:br/>
        <w:t>消除对妇女歧视委员会第六十六届会议的报告</w:t>
      </w:r>
    </w:p>
    <w:p w:rsidR="005531A9" w:rsidRDefault="005531A9" w:rsidP="005531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2017年2月13日至3月3日</w:t>
      </w:r>
    </w:p>
    <w:p w:rsidR="005531A9" w:rsidRDefault="005531A9" w:rsidP="005531A9">
      <w:pPr>
        <w:spacing w:line="240" w:lineRule="auto"/>
        <w:jc w:val="left"/>
      </w:pPr>
      <w:r>
        <w:br w:type="page"/>
      </w:r>
    </w:p>
    <w:p w:rsidR="005531A9" w:rsidRDefault="005531A9" w:rsidP="00F4478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第一章</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r>
      <w:bookmarkStart w:id="23" w:name="OLE_LINK47"/>
      <w:r>
        <w:rPr>
          <w:rFonts w:hint="eastAsia"/>
        </w:rPr>
        <w:t>委员会通过的决定</w:t>
      </w:r>
      <w:bookmarkEnd w:id="23"/>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第66/I号决定</w:t>
      </w:r>
    </w:p>
    <w:p w:rsidR="005531A9" w:rsidRPr="000C08F9" w:rsidRDefault="005531A9" w:rsidP="005531A9">
      <w:pPr>
        <w:pStyle w:val="SingleTxt"/>
        <w:rPr>
          <w:spacing w:val="-4"/>
        </w:rPr>
      </w:pPr>
      <w:r>
        <w:rPr>
          <w:rFonts w:hint="eastAsia"/>
        </w:rPr>
        <w:tab/>
      </w:r>
      <w:r w:rsidRPr="000C08F9">
        <w:rPr>
          <w:rFonts w:hint="eastAsia"/>
          <w:spacing w:val="-4"/>
        </w:rPr>
        <w:t>2017</w:t>
      </w:r>
      <w:r w:rsidRPr="000C08F9">
        <w:rPr>
          <w:rFonts w:hint="eastAsia"/>
          <w:spacing w:val="-4"/>
        </w:rPr>
        <w:t>年</w:t>
      </w:r>
      <w:r w:rsidRPr="000C08F9">
        <w:rPr>
          <w:rFonts w:hint="eastAsia"/>
          <w:spacing w:val="-4"/>
        </w:rPr>
        <w:t>2</w:t>
      </w:r>
      <w:r w:rsidRPr="000C08F9">
        <w:rPr>
          <w:rFonts w:hint="eastAsia"/>
          <w:spacing w:val="-4"/>
        </w:rPr>
        <w:t>月</w:t>
      </w:r>
      <w:r w:rsidRPr="000C08F9">
        <w:rPr>
          <w:rFonts w:hint="eastAsia"/>
          <w:spacing w:val="-4"/>
        </w:rPr>
        <w:t>13</w:t>
      </w:r>
      <w:r w:rsidRPr="000C08F9">
        <w:rPr>
          <w:rFonts w:hint="eastAsia"/>
          <w:spacing w:val="-4"/>
        </w:rPr>
        <w:t>日，委员会选举达利娅·莱伊纳尔特为委员会主席，任期两年。</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第66/II号决定</w:t>
      </w:r>
    </w:p>
    <w:p w:rsidR="005531A9" w:rsidRDefault="005531A9" w:rsidP="005531A9">
      <w:pPr>
        <w:pStyle w:val="SingleTxt"/>
      </w:pPr>
      <w:r>
        <w:rPr>
          <w:rFonts w:hint="eastAsia"/>
        </w:rPr>
        <w:tab/>
        <w:t>2017</w:t>
      </w:r>
      <w:r>
        <w:rPr>
          <w:rFonts w:hint="eastAsia"/>
        </w:rPr>
        <w:t>年</w:t>
      </w:r>
      <w:r>
        <w:rPr>
          <w:rFonts w:hint="eastAsia"/>
        </w:rPr>
        <w:t>2</w:t>
      </w:r>
      <w:r>
        <w:rPr>
          <w:rFonts w:hint="eastAsia"/>
        </w:rPr>
        <w:t>月</w:t>
      </w:r>
      <w:r>
        <w:rPr>
          <w:rFonts w:hint="eastAsia"/>
        </w:rPr>
        <w:t>13</w:t>
      </w:r>
      <w:r>
        <w:rPr>
          <w:rFonts w:hint="eastAsia"/>
        </w:rPr>
        <w:t>日，委员会选举产生了委员会主席团成员如下，任期两年：马加利斯·阿罗查·多明古埃斯，副主席；露特·哈尔帕林</w:t>
      </w:r>
      <w:r>
        <w:rPr>
          <w:rFonts w:hint="eastAsia"/>
        </w:rPr>
        <w:t>-</w:t>
      </w:r>
      <w:r>
        <w:rPr>
          <w:rFonts w:hint="eastAsia"/>
        </w:rPr>
        <w:t>卡达里，副主席；狄奥多拉·奥贝·恩汪科沃，副主席；罗萨里奥·马纳洛，报告员。</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第66/III号决定</w:t>
      </w:r>
    </w:p>
    <w:p w:rsidR="005531A9" w:rsidRDefault="005531A9" w:rsidP="005531A9">
      <w:pPr>
        <w:pStyle w:val="SingleTxt"/>
      </w:pPr>
      <w:r>
        <w:rPr>
          <w:rFonts w:hint="eastAsia"/>
        </w:rPr>
        <w:tab/>
      </w:r>
      <w:r>
        <w:rPr>
          <w:rFonts w:hint="eastAsia"/>
        </w:rPr>
        <w:t>委员会选举产生了来文工作组成员如下，任期两年：克拉迪斯·阿科斯塔·巴尔加斯、林阳子、里亚·纳达莱亚、普拉米拉·帕滕</w:t>
      </w:r>
      <w:r>
        <w:rPr>
          <w:rFonts w:hint="eastAsia"/>
        </w:rPr>
        <w:t>(</w:t>
      </w:r>
      <w:r>
        <w:rPr>
          <w:rFonts w:hint="eastAsia"/>
        </w:rPr>
        <w:t>主席</w:t>
      </w:r>
      <w:r>
        <w:rPr>
          <w:rFonts w:hint="eastAsia"/>
        </w:rPr>
        <w:t>)</w:t>
      </w:r>
      <w:r>
        <w:rPr>
          <w:rFonts w:hint="eastAsia"/>
        </w:rPr>
        <w:t>和帕特里夏·舒尔茨</w:t>
      </w:r>
      <w:r>
        <w:rPr>
          <w:rFonts w:hint="eastAsia"/>
        </w:rPr>
        <w:t>(</w:t>
      </w:r>
      <w:r>
        <w:rPr>
          <w:rFonts w:hint="eastAsia"/>
        </w:rPr>
        <w:t>副主席</w:t>
      </w:r>
      <w:r>
        <w:rPr>
          <w:rFonts w:hint="eastAsia"/>
        </w:rPr>
        <w:t>)</w:t>
      </w:r>
      <w:r>
        <w:rPr>
          <w:rFonts w:hint="eastAsia"/>
        </w:rPr>
        <w:t>。</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第66/IV号决定</w:t>
      </w:r>
    </w:p>
    <w:p w:rsidR="005531A9" w:rsidRDefault="005531A9" w:rsidP="005531A9">
      <w:pPr>
        <w:pStyle w:val="SingleTxt"/>
      </w:pPr>
      <w:r>
        <w:rPr>
          <w:rFonts w:hint="eastAsia"/>
        </w:rPr>
        <w:tab/>
      </w:r>
      <w:r>
        <w:rPr>
          <w:rFonts w:hint="eastAsia"/>
        </w:rPr>
        <w:t>委员会选举产生了调查工作组成员如下，任期两年：玛丽昂·贝塞尔</w:t>
      </w:r>
      <w:r>
        <w:rPr>
          <w:rFonts w:hint="eastAsia"/>
        </w:rPr>
        <w:t>(</w:t>
      </w:r>
      <w:r>
        <w:rPr>
          <w:rFonts w:hint="eastAsia"/>
        </w:rPr>
        <w:t>副主席</w:t>
      </w:r>
      <w:r>
        <w:rPr>
          <w:rFonts w:hint="eastAsia"/>
        </w:rPr>
        <w:t>)</w:t>
      </w:r>
      <w:r>
        <w:rPr>
          <w:rFonts w:hint="eastAsia"/>
        </w:rPr>
        <w:t>、贡纳尔·贝里比、希拉里·格贝德玛</w:t>
      </w:r>
      <w:r>
        <w:rPr>
          <w:rFonts w:hint="eastAsia"/>
        </w:rPr>
        <w:t>(</w:t>
      </w:r>
      <w:r>
        <w:rPr>
          <w:rFonts w:hint="eastAsia"/>
        </w:rPr>
        <w:t>主席</w:t>
      </w:r>
      <w:r>
        <w:rPr>
          <w:rFonts w:hint="eastAsia"/>
        </w:rPr>
        <w:t>)</w:t>
      </w:r>
      <w:r>
        <w:rPr>
          <w:rFonts w:hint="eastAsia"/>
        </w:rPr>
        <w:t>、纳赫拉·海达尔和狄奥多拉·奥贝·恩汪科沃。</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第66/V号决定</w:t>
      </w:r>
    </w:p>
    <w:p w:rsidR="005531A9" w:rsidRDefault="005531A9" w:rsidP="005531A9">
      <w:pPr>
        <w:pStyle w:val="SingleTxt"/>
      </w:pPr>
      <w:r>
        <w:rPr>
          <w:rFonts w:hint="eastAsia"/>
        </w:rPr>
        <w:tab/>
        <w:t>2017</w:t>
      </w:r>
      <w:r>
        <w:rPr>
          <w:rFonts w:hint="eastAsia"/>
        </w:rPr>
        <w:t>年</w:t>
      </w:r>
      <w:r>
        <w:rPr>
          <w:rFonts w:hint="eastAsia"/>
        </w:rPr>
        <w:t>3</w:t>
      </w:r>
      <w:r>
        <w:rPr>
          <w:rFonts w:hint="eastAsia"/>
        </w:rPr>
        <w:t>月</w:t>
      </w:r>
      <w:r>
        <w:rPr>
          <w:rFonts w:hint="eastAsia"/>
        </w:rPr>
        <w:t>3</w:t>
      </w:r>
      <w:r>
        <w:rPr>
          <w:rFonts w:hint="eastAsia"/>
        </w:rPr>
        <w:t>日，委员会在国际妇女节之际，会同法律和实践中的歧视妇女问题工作组及暴力侵害妇女及其原因和后果问题特别报告员，发布了题为“消除对妇女歧视——未完成的议程”的联合声明</w:t>
      </w:r>
      <w:r>
        <w:rPr>
          <w:rFonts w:hint="eastAsia"/>
        </w:rPr>
        <w:t>(</w:t>
      </w:r>
      <w:r>
        <w:rPr>
          <w:rFonts w:hint="eastAsia"/>
        </w:rPr>
        <w:t>见</w:t>
      </w:r>
      <w:r>
        <w:rPr>
          <w:rFonts w:hint="eastAsia"/>
        </w:rPr>
        <w:t>https://goo.gl/5M9mLJ)</w:t>
      </w:r>
      <w:r>
        <w:rPr>
          <w:rFonts w:hint="eastAsia"/>
        </w:rPr>
        <w:t>。</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第66/VI号决定</w:t>
      </w:r>
    </w:p>
    <w:p w:rsidR="005531A9" w:rsidRDefault="005531A9" w:rsidP="005531A9">
      <w:pPr>
        <w:pStyle w:val="SingleTxt"/>
      </w:pPr>
      <w:r>
        <w:rPr>
          <w:rFonts w:hint="eastAsia"/>
        </w:rPr>
        <w:tab/>
        <w:t>2017</w:t>
      </w:r>
      <w:r>
        <w:rPr>
          <w:rFonts w:hint="eastAsia"/>
        </w:rPr>
        <w:t>年</w:t>
      </w:r>
      <w:r>
        <w:rPr>
          <w:rFonts w:hint="eastAsia"/>
        </w:rPr>
        <w:t>3</w:t>
      </w:r>
      <w:r>
        <w:rPr>
          <w:rFonts w:hint="eastAsia"/>
        </w:rPr>
        <w:t>月</w:t>
      </w:r>
      <w:r>
        <w:rPr>
          <w:rFonts w:hint="eastAsia"/>
        </w:rPr>
        <w:t>1</w:t>
      </w:r>
      <w:r>
        <w:rPr>
          <w:rFonts w:hint="eastAsia"/>
        </w:rPr>
        <w:t>日，委员会通过了自己对将于</w:t>
      </w:r>
      <w:r>
        <w:rPr>
          <w:rFonts w:hint="eastAsia"/>
        </w:rPr>
        <w:t>2017</w:t>
      </w:r>
      <w:r>
        <w:rPr>
          <w:rFonts w:hint="eastAsia"/>
        </w:rPr>
        <w:t>年</w:t>
      </w:r>
      <w:r>
        <w:rPr>
          <w:rFonts w:hint="eastAsia"/>
        </w:rPr>
        <w:t>7</w:t>
      </w:r>
      <w:r>
        <w:rPr>
          <w:rFonts w:hint="eastAsia"/>
        </w:rPr>
        <w:t>月</w:t>
      </w:r>
      <w:r>
        <w:rPr>
          <w:rFonts w:hint="eastAsia"/>
        </w:rPr>
        <w:t>10</w:t>
      </w:r>
      <w:r>
        <w:rPr>
          <w:rFonts w:hint="eastAsia"/>
        </w:rPr>
        <w:t>日至</w:t>
      </w:r>
      <w:r>
        <w:rPr>
          <w:rFonts w:hint="eastAsia"/>
        </w:rPr>
        <w:t>19</w:t>
      </w:r>
      <w:r>
        <w:rPr>
          <w:rFonts w:hint="eastAsia"/>
        </w:rPr>
        <w:t>日在纽约举办的主题为“在不断变化的世界中消除贫穷并促进繁荣”的可持续发展问题高级别政治论坛的投入文件，并要求委员会成员在</w:t>
      </w:r>
      <w:r>
        <w:rPr>
          <w:rFonts w:hint="eastAsia"/>
        </w:rPr>
        <w:t>2017</w:t>
      </w:r>
      <w:r>
        <w:rPr>
          <w:rFonts w:hint="eastAsia"/>
        </w:rPr>
        <w:t>年</w:t>
      </w:r>
      <w:r>
        <w:rPr>
          <w:rFonts w:hint="eastAsia"/>
        </w:rPr>
        <w:t>3</w:t>
      </w:r>
      <w:r>
        <w:rPr>
          <w:rFonts w:hint="eastAsia"/>
        </w:rPr>
        <w:t>月</w:t>
      </w:r>
      <w:r>
        <w:rPr>
          <w:rFonts w:hint="eastAsia"/>
        </w:rPr>
        <w:t>15</w:t>
      </w:r>
      <w:r>
        <w:rPr>
          <w:rFonts w:hint="eastAsia"/>
        </w:rPr>
        <w:t>日之前就其提出评论意见。</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第66/VII号决定</w:t>
      </w:r>
    </w:p>
    <w:p w:rsidR="005531A9" w:rsidRDefault="005531A9" w:rsidP="005531A9">
      <w:pPr>
        <w:pStyle w:val="SingleTxt"/>
      </w:pPr>
      <w:r>
        <w:rPr>
          <w:rFonts w:hint="eastAsia"/>
        </w:rPr>
        <w:tab/>
      </w:r>
      <w:r>
        <w:rPr>
          <w:rFonts w:hint="eastAsia"/>
        </w:rPr>
        <w:t>委员会决定修订其具体条约报告准则</w:t>
      </w:r>
      <w:r>
        <w:rPr>
          <w:rFonts w:hint="eastAsia"/>
        </w:rPr>
        <w:t>(</w:t>
      </w:r>
      <w:hyperlink r:id="rId109" w:history="1">
        <w:r w:rsidRPr="003931FA">
          <w:rPr>
            <w:rStyle w:val="ad"/>
            <w:rFonts w:hint="eastAsia"/>
          </w:rPr>
          <w:t>HRI/GEN/2/Rev.6</w:t>
        </w:r>
      </w:hyperlink>
      <w:r>
        <w:rPr>
          <w:rFonts w:hint="eastAsia"/>
        </w:rPr>
        <w:t>，第五章</w:t>
      </w:r>
      <w:r>
        <w:rPr>
          <w:rFonts w:hint="eastAsia"/>
        </w:rPr>
        <w:t>)</w:t>
      </w:r>
      <w:r>
        <w:rPr>
          <w:rFonts w:hint="eastAsia"/>
        </w:rPr>
        <w:t>，以反映可持续发展目标，并委托克拉迪斯·阿科斯塔·巴尔加斯、尼科尔·阿梅利娜和纳赫拉·海达尔负责确定需要修订的领域。</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第66/VIII号决定</w:t>
      </w:r>
    </w:p>
    <w:p w:rsidR="005531A9" w:rsidRPr="000C08F9" w:rsidRDefault="005531A9" w:rsidP="005531A9">
      <w:pPr>
        <w:pStyle w:val="SingleTxt"/>
        <w:rPr>
          <w:spacing w:val="2"/>
        </w:rPr>
      </w:pPr>
      <w:r>
        <w:rPr>
          <w:rFonts w:hint="eastAsia"/>
        </w:rPr>
        <w:tab/>
      </w:r>
      <w:r>
        <w:rPr>
          <w:rFonts w:hint="eastAsia"/>
        </w:rPr>
        <w:t>委员会决定告知公约缔约国，就缔约国提交委员会的文件而言，若为共同核心文件，则其附件篇幅应不超过</w:t>
      </w:r>
      <w:r>
        <w:rPr>
          <w:rFonts w:hint="eastAsia"/>
        </w:rPr>
        <w:t>8 000</w:t>
      </w:r>
      <w:r>
        <w:rPr>
          <w:rFonts w:hint="eastAsia"/>
        </w:rPr>
        <w:t>字，若为初次报告则不超过</w:t>
      </w:r>
      <w:r>
        <w:rPr>
          <w:rFonts w:hint="eastAsia"/>
        </w:rPr>
        <w:t>6 000</w:t>
      </w:r>
      <w:r>
        <w:rPr>
          <w:rFonts w:hint="eastAsia"/>
        </w:rPr>
        <w:t>字，</w:t>
      </w:r>
      <w:r w:rsidRPr="000C08F9">
        <w:rPr>
          <w:rFonts w:hint="eastAsia"/>
          <w:spacing w:val="2"/>
        </w:rPr>
        <w:t>定期报告则不超过</w:t>
      </w:r>
      <w:r w:rsidRPr="000C08F9">
        <w:rPr>
          <w:rFonts w:hint="eastAsia"/>
          <w:spacing w:val="2"/>
        </w:rPr>
        <w:t>4 000</w:t>
      </w:r>
      <w:r w:rsidRPr="000C08F9">
        <w:rPr>
          <w:rFonts w:hint="eastAsia"/>
          <w:spacing w:val="2"/>
        </w:rPr>
        <w:t>字，议题和问题清单的书面答复则不超过</w:t>
      </w:r>
      <w:r w:rsidRPr="000C08F9">
        <w:rPr>
          <w:rFonts w:hint="eastAsia"/>
          <w:spacing w:val="2"/>
        </w:rPr>
        <w:t>2 000</w:t>
      </w:r>
      <w:r w:rsidRPr="000C08F9">
        <w:rPr>
          <w:rFonts w:hint="eastAsia"/>
          <w:spacing w:val="2"/>
        </w:rPr>
        <w:t>字。</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ab/>
      </w:r>
      <w:r>
        <w:rPr>
          <w:rFonts w:hint="eastAsia"/>
        </w:rPr>
        <w:tab/>
        <w:t>第66/IX号决定</w:t>
      </w:r>
    </w:p>
    <w:p w:rsidR="005531A9" w:rsidRDefault="005531A9" w:rsidP="005531A9">
      <w:pPr>
        <w:pStyle w:val="SingleTxt"/>
      </w:pPr>
      <w:r>
        <w:rPr>
          <w:rFonts w:hint="eastAsia"/>
        </w:rPr>
        <w:tab/>
      </w:r>
      <w:r>
        <w:rPr>
          <w:rFonts w:hint="eastAsia"/>
        </w:rPr>
        <w:t>继第</w:t>
      </w:r>
      <w:r>
        <w:rPr>
          <w:rFonts w:hint="eastAsia"/>
        </w:rPr>
        <w:t>65/IV</w:t>
      </w:r>
      <w:r>
        <w:rPr>
          <w:rFonts w:hint="eastAsia"/>
        </w:rPr>
        <w:t>号决定之后，委员会还决定邀请暴力侵害妇女及其原因和后果问题特别报告员参加委员会第六十七届会议，以二读并通过关于基于性别的暴力侵害妇女问题的一般性建议草案</w:t>
      </w:r>
      <w:r>
        <w:rPr>
          <w:rFonts w:hint="eastAsia"/>
        </w:rPr>
        <w:t>(</w:t>
      </w:r>
      <w:r>
        <w:rPr>
          <w:rFonts w:hint="eastAsia"/>
        </w:rPr>
        <w:t>更新第</w:t>
      </w:r>
      <w:r>
        <w:rPr>
          <w:rFonts w:hint="eastAsia"/>
        </w:rPr>
        <w:t>19</w:t>
      </w:r>
      <w:r>
        <w:rPr>
          <w:rFonts w:hint="eastAsia"/>
        </w:rPr>
        <w:t>号一般性建议</w:t>
      </w:r>
      <w:r>
        <w:rPr>
          <w:rFonts w:hint="eastAsia"/>
        </w:rPr>
        <w:t>)</w:t>
      </w:r>
      <w:r>
        <w:rPr>
          <w:rFonts w:hint="eastAsia"/>
        </w:rPr>
        <w:t>。</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第66/X号决定</w:t>
      </w:r>
    </w:p>
    <w:p w:rsidR="005531A9" w:rsidRDefault="005531A9" w:rsidP="005531A9">
      <w:pPr>
        <w:pStyle w:val="SingleTxt"/>
      </w:pPr>
      <w:r>
        <w:rPr>
          <w:rFonts w:hint="eastAsia"/>
        </w:rPr>
        <w:tab/>
      </w:r>
      <w:r>
        <w:rPr>
          <w:rFonts w:hint="eastAsia"/>
        </w:rPr>
        <w:t>委员会确认第六十八届会议会前工作组成员如下：马加利斯·阿罗查·多明古埃斯、尼科尔·阿梅利娜、内尔拉·穆罕默德·贾布尔、伊斯马特·贾汉、普拉米拉·帕滕</w:t>
      </w:r>
      <w:r>
        <w:rPr>
          <w:rFonts w:hint="eastAsia"/>
        </w:rPr>
        <w:t>(</w:t>
      </w:r>
      <w:r>
        <w:rPr>
          <w:rFonts w:hint="eastAsia"/>
        </w:rPr>
        <w:t>替代里亚·纳达莱亚</w:t>
      </w:r>
      <w:r>
        <w:rPr>
          <w:rFonts w:hint="eastAsia"/>
        </w:rPr>
        <w:t>)</w:t>
      </w:r>
      <w:r>
        <w:rPr>
          <w:rFonts w:hint="eastAsia"/>
        </w:rPr>
        <w:t>。</w:t>
      </w:r>
    </w:p>
    <w:p w:rsidR="005531A9" w:rsidRDefault="005531A9" w:rsidP="005531A9">
      <w:pPr>
        <w:spacing w:line="240" w:lineRule="auto"/>
        <w:jc w:val="lef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第二章</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组织事项和其他事项</w:t>
      </w:r>
    </w:p>
    <w:p w:rsidR="005531A9" w:rsidRDefault="005531A9" w:rsidP="005531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A.</w:t>
      </w:r>
      <w:r>
        <w:rPr>
          <w:rFonts w:hint="eastAsia"/>
        </w:rPr>
        <w:tab/>
        <w:t>《公约》和《任择议定书》的缔约国</w:t>
      </w:r>
    </w:p>
    <w:p w:rsidR="005531A9" w:rsidRDefault="005531A9" w:rsidP="005531A9">
      <w:pPr>
        <w:pStyle w:val="SingleTxt"/>
      </w:pPr>
      <w:r>
        <w:rPr>
          <w:rFonts w:hint="eastAsia"/>
        </w:rPr>
        <w:t>1.</w:t>
      </w:r>
      <w:r>
        <w:rPr>
          <w:rFonts w:hint="eastAsia"/>
        </w:rPr>
        <w:tab/>
        <w:t>2017</w:t>
      </w:r>
      <w:r>
        <w:rPr>
          <w:rFonts w:hint="eastAsia"/>
        </w:rPr>
        <w:t>年</w:t>
      </w:r>
      <w:r>
        <w:rPr>
          <w:rFonts w:hint="eastAsia"/>
        </w:rPr>
        <w:t>3</w:t>
      </w:r>
      <w:r>
        <w:rPr>
          <w:rFonts w:hint="eastAsia"/>
        </w:rPr>
        <w:t>月</w:t>
      </w:r>
      <w:r>
        <w:rPr>
          <w:rFonts w:hint="eastAsia"/>
        </w:rPr>
        <w:t>3</w:t>
      </w:r>
      <w:r>
        <w:rPr>
          <w:rFonts w:hint="eastAsia"/>
        </w:rPr>
        <w:t>日</w:t>
      </w:r>
      <w:r>
        <w:rPr>
          <w:rFonts w:hint="eastAsia"/>
        </w:rPr>
        <w:t>(</w:t>
      </w:r>
      <w:r>
        <w:rPr>
          <w:rFonts w:hint="eastAsia"/>
        </w:rPr>
        <w:t>委员会第六十六届会议闭幕日</w:t>
      </w:r>
      <w:r>
        <w:rPr>
          <w:rFonts w:hint="eastAsia"/>
        </w:rPr>
        <w:t>)</w:t>
      </w:r>
      <w:r>
        <w:rPr>
          <w:rFonts w:hint="eastAsia"/>
        </w:rPr>
        <w:t>，《公约》批准情况</w:t>
      </w:r>
      <w:r>
        <w:rPr>
          <w:rFonts w:hint="eastAsia"/>
        </w:rPr>
        <w:t>(189</w:t>
      </w:r>
      <w:r>
        <w:rPr>
          <w:rFonts w:hint="eastAsia"/>
        </w:rPr>
        <w:t>个缔约国批准</w:t>
      </w:r>
      <w:r>
        <w:rPr>
          <w:rFonts w:hint="eastAsia"/>
        </w:rPr>
        <w:t>)</w:t>
      </w:r>
      <w:r>
        <w:rPr>
          <w:rFonts w:hint="eastAsia"/>
        </w:rPr>
        <w:t>和已接受对《公约》关于委员会会议时间的第</w:t>
      </w:r>
      <w:r>
        <w:rPr>
          <w:rFonts w:hint="eastAsia"/>
        </w:rPr>
        <w:t>20</w:t>
      </w:r>
      <w:r>
        <w:rPr>
          <w:rFonts w:hint="eastAsia"/>
        </w:rPr>
        <w:t>条第</w:t>
      </w:r>
      <w:r>
        <w:rPr>
          <w:rFonts w:hint="eastAsia"/>
        </w:rPr>
        <w:t>(1)</w:t>
      </w:r>
      <w:r>
        <w:rPr>
          <w:rFonts w:hint="eastAsia"/>
        </w:rPr>
        <w:t>款的修正案的缔约国数目</w:t>
      </w:r>
      <w:r>
        <w:rPr>
          <w:rFonts w:hint="eastAsia"/>
        </w:rPr>
        <w:t>(71</w:t>
      </w:r>
      <w:r>
        <w:rPr>
          <w:rFonts w:hint="eastAsia"/>
        </w:rPr>
        <w:t>个</w:t>
      </w:r>
      <w:r>
        <w:rPr>
          <w:rFonts w:hint="eastAsia"/>
        </w:rPr>
        <w:t>)</w:t>
      </w:r>
      <w:r>
        <w:rPr>
          <w:rFonts w:hint="eastAsia"/>
        </w:rPr>
        <w:t>与</w:t>
      </w:r>
      <w:r>
        <w:rPr>
          <w:rFonts w:hint="eastAsia"/>
        </w:rPr>
        <w:t>2016</w:t>
      </w:r>
      <w:r>
        <w:rPr>
          <w:rFonts w:hint="eastAsia"/>
        </w:rPr>
        <w:t>年</w:t>
      </w:r>
      <w:r>
        <w:rPr>
          <w:rFonts w:hint="eastAsia"/>
        </w:rPr>
        <w:t>11</w:t>
      </w:r>
      <w:r>
        <w:rPr>
          <w:rFonts w:hint="eastAsia"/>
        </w:rPr>
        <w:t>月</w:t>
      </w:r>
      <w:r>
        <w:rPr>
          <w:rFonts w:hint="eastAsia"/>
        </w:rPr>
        <w:t>18</w:t>
      </w:r>
      <w:r>
        <w:rPr>
          <w:rFonts w:hint="eastAsia"/>
        </w:rPr>
        <w:t>日</w:t>
      </w:r>
      <w:r>
        <w:rPr>
          <w:rFonts w:hint="eastAsia"/>
        </w:rPr>
        <w:t>(</w:t>
      </w:r>
      <w:r>
        <w:rPr>
          <w:rFonts w:hint="eastAsia"/>
        </w:rPr>
        <w:t>第六十五届会议闭幕日</w:t>
      </w:r>
      <w:r>
        <w:rPr>
          <w:rFonts w:hint="eastAsia"/>
        </w:rPr>
        <w:t>)</w:t>
      </w:r>
      <w:r>
        <w:rPr>
          <w:rFonts w:hint="eastAsia"/>
        </w:rPr>
        <w:t>相同。</w:t>
      </w:r>
    </w:p>
    <w:p w:rsidR="005531A9" w:rsidRDefault="005531A9" w:rsidP="005531A9">
      <w:pPr>
        <w:pStyle w:val="SingleTxt"/>
      </w:pPr>
      <w:r>
        <w:rPr>
          <w:rFonts w:hint="eastAsia"/>
        </w:rPr>
        <w:t>2.</w:t>
      </w:r>
      <w:r>
        <w:rPr>
          <w:rFonts w:hint="eastAsia"/>
        </w:rPr>
        <w:tab/>
      </w:r>
      <w:r>
        <w:rPr>
          <w:rFonts w:hint="eastAsia"/>
        </w:rPr>
        <w:t>在同一期间，又有</w:t>
      </w:r>
      <w:r>
        <w:rPr>
          <w:rFonts w:hint="eastAsia"/>
        </w:rPr>
        <w:t>1</w:t>
      </w:r>
      <w:r>
        <w:rPr>
          <w:rFonts w:hint="eastAsia"/>
        </w:rPr>
        <w:t>个缔约国加入了《公约任择议定书》，从而使任择议定书缔约国总数达到</w:t>
      </w:r>
      <w:r>
        <w:rPr>
          <w:rFonts w:hint="eastAsia"/>
        </w:rPr>
        <w:t>108</w:t>
      </w:r>
      <w:r>
        <w:rPr>
          <w:rFonts w:hint="eastAsia"/>
        </w:rPr>
        <w:t>个。</w:t>
      </w:r>
    </w:p>
    <w:p w:rsidR="005531A9" w:rsidRDefault="005531A9" w:rsidP="005531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B.</w:t>
      </w:r>
      <w:r>
        <w:rPr>
          <w:rFonts w:hint="eastAsia"/>
        </w:rPr>
        <w:tab/>
        <w:t>会议开幕</w:t>
      </w:r>
    </w:p>
    <w:p w:rsidR="005531A9" w:rsidRDefault="005531A9" w:rsidP="005531A9">
      <w:pPr>
        <w:pStyle w:val="SingleTxt"/>
      </w:pPr>
      <w:r>
        <w:rPr>
          <w:rFonts w:hint="eastAsia"/>
        </w:rPr>
        <w:t>3.</w:t>
      </w:r>
      <w:r>
        <w:rPr>
          <w:rFonts w:hint="eastAsia"/>
        </w:rPr>
        <w:tab/>
        <w:t>2017</w:t>
      </w:r>
      <w:r>
        <w:rPr>
          <w:rFonts w:hint="eastAsia"/>
        </w:rPr>
        <w:t>年</w:t>
      </w:r>
      <w:r>
        <w:rPr>
          <w:rFonts w:hint="eastAsia"/>
        </w:rPr>
        <w:t>2</w:t>
      </w:r>
      <w:r>
        <w:rPr>
          <w:rFonts w:hint="eastAsia"/>
        </w:rPr>
        <w:t>月</w:t>
      </w:r>
      <w:r>
        <w:rPr>
          <w:rFonts w:hint="eastAsia"/>
        </w:rPr>
        <w:t>13</w:t>
      </w:r>
      <w:r>
        <w:rPr>
          <w:rFonts w:hint="eastAsia"/>
        </w:rPr>
        <w:t>日至</w:t>
      </w:r>
      <w:r>
        <w:rPr>
          <w:rFonts w:hint="eastAsia"/>
        </w:rPr>
        <w:t>3</w:t>
      </w:r>
      <w:r>
        <w:rPr>
          <w:rFonts w:hint="eastAsia"/>
        </w:rPr>
        <w:t>月</w:t>
      </w:r>
      <w:r>
        <w:rPr>
          <w:rFonts w:hint="eastAsia"/>
        </w:rPr>
        <w:t>3</w:t>
      </w:r>
      <w:r>
        <w:rPr>
          <w:rFonts w:hint="eastAsia"/>
        </w:rPr>
        <w:t>日，委员会在联合国日内瓦办事处举行了第六十六届会议。委员会举行了</w:t>
      </w:r>
      <w:r>
        <w:rPr>
          <w:rFonts w:hint="eastAsia"/>
        </w:rPr>
        <w:t>20</w:t>
      </w:r>
      <w:r>
        <w:rPr>
          <w:rFonts w:hint="eastAsia"/>
        </w:rPr>
        <w:t>次全体会议，并为讨论议程项目</w:t>
      </w:r>
      <w:r>
        <w:rPr>
          <w:rFonts w:hint="eastAsia"/>
        </w:rPr>
        <w:t>5</w:t>
      </w:r>
      <w:r>
        <w:rPr>
          <w:rFonts w:hint="eastAsia"/>
        </w:rPr>
        <w:t>至</w:t>
      </w:r>
      <w:r>
        <w:rPr>
          <w:rFonts w:hint="eastAsia"/>
        </w:rPr>
        <w:t>8</w:t>
      </w:r>
      <w:r>
        <w:rPr>
          <w:rFonts w:hint="eastAsia"/>
        </w:rPr>
        <w:t>举行了</w:t>
      </w:r>
      <w:r>
        <w:rPr>
          <w:rFonts w:hint="eastAsia"/>
        </w:rPr>
        <w:t>10</w:t>
      </w:r>
      <w:r>
        <w:rPr>
          <w:rFonts w:hint="eastAsia"/>
        </w:rPr>
        <w:t>次会议。委员会收到的文件的清单载于本报告第三部分附件一。</w:t>
      </w:r>
    </w:p>
    <w:p w:rsidR="005531A9" w:rsidRDefault="005531A9" w:rsidP="005531A9">
      <w:pPr>
        <w:pStyle w:val="SingleTxt"/>
      </w:pPr>
      <w:r>
        <w:rPr>
          <w:rFonts w:hint="eastAsia"/>
        </w:rPr>
        <w:t>4.</w:t>
      </w:r>
      <w:r>
        <w:rPr>
          <w:rFonts w:hint="eastAsia"/>
        </w:rPr>
        <w:tab/>
        <w:t>2017</w:t>
      </w:r>
      <w:r>
        <w:rPr>
          <w:rFonts w:hint="eastAsia"/>
        </w:rPr>
        <w:t>年</w:t>
      </w:r>
      <w:r>
        <w:rPr>
          <w:rFonts w:hint="eastAsia"/>
        </w:rPr>
        <w:t>2</w:t>
      </w:r>
      <w:r>
        <w:rPr>
          <w:rFonts w:hint="eastAsia"/>
        </w:rPr>
        <w:t>月</w:t>
      </w:r>
      <w:r>
        <w:rPr>
          <w:rFonts w:hint="eastAsia"/>
        </w:rPr>
        <w:t>13</w:t>
      </w:r>
      <w:r>
        <w:rPr>
          <w:rFonts w:hint="eastAsia"/>
        </w:rPr>
        <w:t>日，离任主席林阳子宣布第</w:t>
      </w:r>
      <w:r>
        <w:rPr>
          <w:rFonts w:hint="eastAsia"/>
        </w:rPr>
        <w:t>1470</w:t>
      </w:r>
      <w:r>
        <w:rPr>
          <w:rFonts w:hint="eastAsia"/>
        </w:rPr>
        <w:t>次会议开幕。</w:t>
      </w:r>
    </w:p>
    <w:p w:rsidR="005531A9" w:rsidRDefault="005531A9" w:rsidP="005531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C.</w:t>
      </w:r>
      <w:r>
        <w:rPr>
          <w:rFonts w:hint="eastAsia"/>
        </w:rPr>
        <w:tab/>
        <w:t>通过议程</w:t>
      </w:r>
    </w:p>
    <w:p w:rsidR="005531A9" w:rsidRDefault="005531A9" w:rsidP="005531A9">
      <w:pPr>
        <w:pStyle w:val="SingleTxt"/>
      </w:pPr>
      <w:r>
        <w:rPr>
          <w:rFonts w:hint="eastAsia"/>
        </w:rPr>
        <w:t>5.</w:t>
      </w:r>
      <w:r>
        <w:rPr>
          <w:rFonts w:hint="eastAsia"/>
        </w:rPr>
        <w:tab/>
      </w:r>
      <w:r>
        <w:rPr>
          <w:rFonts w:hint="eastAsia"/>
        </w:rPr>
        <w:t>在</w:t>
      </w:r>
      <w:r>
        <w:rPr>
          <w:rFonts w:hint="eastAsia"/>
        </w:rPr>
        <w:t>2016</w:t>
      </w:r>
      <w:r>
        <w:rPr>
          <w:rFonts w:hint="eastAsia"/>
        </w:rPr>
        <w:t>年</w:t>
      </w:r>
      <w:r>
        <w:rPr>
          <w:rFonts w:hint="eastAsia"/>
        </w:rPr>
        <w:t>2</w:t>
      </w:r>
      <w:r>
        <w:rPr>
          <w:rFonts w:hint="eastAsia"/>
        </w:rPr>
        <w:t>月</w:t>
      </w:r>
      <w:r>
        <w:rPr>
          <w:rFonts w:hint="eastAsia"/>
        </w:rPr>
        <w:t>13</w:t>
      </w:r>
      <w:r>
        <w:rPr>
          <w:rFonts w:hint="eastAsia"/>
        </w:rPr>
        <w:t>日举行的第</w:t>
      </w:r>
      <w:r>
        <w:rPr>
          <w:rFonts w:hint="eastAsia"/>
        </w:rPr>
        <w:t>1470</w:t>
      </w:r>
      <w:r>
        <w:rPr>
          <w:rFonts w:hint="eastAsia"/>
        </w:rPr>
        <w:t>次会议上，委员会通过了临时议程</w:t>
      </w:r>
      <w:r>
        <w:rPr>
          <w:rFonts w:hint="eastAsia"/>
        </w:rPr>
        <w:t>(</w:t>
      </w:r>
      <w:hyperlink r:id="rId110" w:history="1">
        <w:r w:rsidRPr="003931FA">
          <w:rPr>
            <w:rStyle w:val="ad"/>
            <w:rFonts w:hint="eastAsia"/>
          </w:rPr>
          <w:t>CEDAW/C/66/1</w:t>
        </w:r>
      </w:hyperlink>
      <w:r>
        <w:rPr>
          <w:rFonts w:hint="eastAsia"/>
        </w:rPr>
        <w:t>)</w:t>
      </w:r>
      <w:r>
        <w:rPr>
          <w:rFonts w:hint="eastAsia"/>
        </w:rPr>
        <w:t>。</w:t>
      </w:r>
    </w:p>
    <w:p w:rsidR="005531A9" w:rsidRDefault="005531A9" w:rsidP="005531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D.</w:t>
      </w:r>
      <w:r>
        <w:rPr>
          <w:rFonts w:hint="eastAsia"/>
        </w:rPr>
        <w:tab/>
        <w:t>会前工作组的报告</w:t>
      </w:r>
    </w:p>
    <w:p w:rsidR="005531A9" w:rsidRDefault="005531A9" w:rsidP="005531A9">
      <w:pPr>
        <w:pStyle w:val="SingleTxt"/>
      </w:pPr>
      <w:r>
        <w:rPr>
          <w:rFonts w:hint="eastAsia"/>
        </w:rPr>
        <w:t>6.</w:t>
      </w:r>
      <w:r>
        <w:rPr>
          <w:rFonts w:hint="eastAsia"/>
        </w:rPr>
        <w:tab/>
        <w:t>2016</w:t>
      </w:r>
      <w:r>
        <w:rPr>
          <w:rFonts w:hint="eastAsia"/>
        </w:rPr>
        <w:t>年</w:t>
      </w:r>
      <w:r>
        <w:rPr>
          <w:rFonts w:hint="eastAsia"/>
        </w:rPr>
        <w:t>7</w:t>
      </w:r>
      <w:r>
        <w:rPr>
          <w:rFonts w:hint="eastAsia"/>
        </w:rPr>
        <w:t>月</w:t>
      </w:r>
      <w:r>
        <w:rPr>
          <w:rFonts w:hint="eastAsia"/>
        </w:rPr>
        <w:t>25</w:t>
      </w:r>
      <w:r>
        <w:rPr>
          <w:rFonts w:hint="eastAsia"/>
        </w:rPr>
        <w:t>日至</w:t>
      </w:r>
      <w:r>
        <w:rPr>
          <w:rFonts w:hint="eastAsia"/>
        </w:rPr>
        <w:t>29</w:t>
      </w:r>
      <w:r>
        <w:rPr>
          <w:rFonts w:hint="eastAsia"/>
        </w:rPr>
        <w:t>日，会前工作组举行了会议。希拉里·格贝德玛在</w:t>
      </w:r>
      <w:r>
        <w:rPr>
          <w:rFonts w:hint="eastAsia"/>
        </w:rPr>
        <w:t>2017</w:t>
      </w:r>
      <w:r>
        <w:rPr>
          <w:rFonts w:hint="eastAsia"/>
        </w:rPr>
        <w:t>年</w:t>
      </w:r>
      <w:r>
        <w:rPr>
          <w:rFonts w:hint="eastAsia"/>
        </w:rPr>
        <w:t>2</w:t>
      </w:r>
      <w:r>
        <w:rPr>
          <w:rFonts w:hint="eastAsia"/>
        </w:rPr>
        <w:t>月</w:t>
      </w:r>
      <w:r>
        <w:rPr>
          <w:rFonts w:hint="eastAsia"/>
        </w:rPr>
        <w:t>13</w:t>
      </w:r>
      <w:r>
        <w:rPr>
          <w:rFonts w:hint="eastAsia"/>
        </w:rPr>
        <w:t>日举行的第</w:t>
      </w:r>
      <w:r>
        <w:rPr>
          <w:rFonts w:hint="eastAsia"/>
        </w:rPr>
        <w:t>1470</w:t>
      </w:r>
      <w:r>
        <w:rPr>
          <w:rFonts w:hint="eastAsia"/>
        </w:rPr>
        <w:t>次会议上介绍了会前工作组的报告</w:t>
      </w:r>
      <w:r>
        <w:rPr>
          <w:rFonts w:hint="eastAsia"/>
        </w:rPr>
        <w:t>(</w:t>
      </w:r>
      <w:hyperlink r:id="rId111" w:history="1">
        <w:r w:rsidRPr="003931FA">
          <w:rPr>
            <w:rStyle w:val="ad"/>
            <w:rFonts w:hint="eastAsia"/>
          </w:rPr>
          <w:t>CEDAW/C/</w:t>
        </w:r>
        <w:r>
          <w:rPr>
            <w:rStyle w:val="ad"/>
            <w:rFonts w:hint="eastAsia"/>
          </w:rPr>
          <w:t xml:space="preserve"> </w:t>
        </w:r>
        <w:r w:rsidRPr="003931FA">
          <w:rPr>
            <w:rStyle w:val="ad"/>
            <w:rFonts w:hint="eastAsia"/>
          </w:rPr>
          <w:t>PSWG/66/1</w:t>
        </w:r>
      </w:hyperlink>
      <w:r>
        <w:rPr>
          <w:rFonts w:hint="eastAsia"/>
        </w:rPr>
        <w:t>)</w:t>
      </w:r>
      <w:r>
        <w:rPr>
          <w:rFonts w:hint="eastAsia"/>
        </w:rPr>
        <w:t>。</w:t>
      </w:r>
    </w:p>
    <w:p w:rsidR="005531A9" w:rsidRDefault="005531A9" w:rsidP="005531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E.</w:t>
      </w:r>
      <w:r>
        <w:rPr>
          <w:rFonts w:hint="eastAsia"/>
        </w:rPr>
        <w:tab/>
        <w:t>工作安排</w:t>
      </w:r>
    </w:p>
    <w:p w:rsidR="005531A9" w:rsidRDefault="005531A9" w:rsidP="005531A9">
      <w:pPr>
        <w:pStyle w:val="SingleTxt"/>
      </w:pPr>
      <w:r>
        <w:rPr>
          <w:rFonts w:hint="eastAsia"/>
        </w:rPr>
        <w:t>7.</w:t>
      </w:r>
      <w:r>
        <w:rPr>
          <w:rFonts w:hint="eastAsia"/>
        </w:rPr>
        <w:tab/>
        <w:t>2017</w:t>
      </w:r>
      <w:r>
        <w:rPr>
          <w:rFonts w:hint="eastAsia"/>
        </w:rPr>
        <w:t>年</w:t>
      </w:r>
      <w:r>
        <w:rPr>
          <w:rFonts w:hint="eastAsia"/>
        </w:rPr>
        <w:t>2</w:t>
      </w:r>
      <w:r>
        <w:rPr>
          <w:rFonts w:hint="eastAsia"/>
        </w:rPr>
        <w:t>月</w:t>
      </w:r>
      <w:r>
        <w:rPr>
          <w:rFonts w:hint="eastAsia"/>
        </w:rPr>
        <w:t>13</w:t>
      </w:r>
      <w:r>
        <w:rPr>
          <w:rFonts w:hint="eastAsia"/>
        </w:rPr>
        <w:t>日，委员会根据其议事规则，选举达利娅·莱伊纳尔特为委员会主席，任期两年。下列成员也当选为主席团成员，任期两年：马加利斯·阿罗查·多明古埃斯，副主席；露特·哈尔帕林</w:t>
      </w:r>
      <w:r>
        <w:rPr>
          <w:rFonts w:hint="eastAsia"/>
        </w:rPr>
        <w:t>-</w:t>
      </w:r>
      <w:r>
        <w:rPr>
          <w:rFonts w:hint="eastAsia"/>
        </w:rPr>
        <w:t>卡达里，副主席；狄奥多拉·奥贝·恩汪科沃，副主席；罗萨里奥·马纳洛，报告员。</w:t>
      </w:r>
    </w:p>
    <w:p w:rsidR="005531A9" w:rsidRDefault="005531A9" w:rsidP="005531A9">
      <w:pPr>
        <w:pStyle w:val="SingleTxt"/>
      </w:pPr>
      <w:r>
        <w:rPr>
          <w:rFonts w:hint="eastAsia"/>
        </w:rPr>
        <w:t>8.</w:t>
      </w:r>
      <w:r>
        <w:rPr>
          <w:rFonts w:hint="eastAsia"/>
        </w:rPr>
        <w:tab/>
        <w:t>2</w:t>
      </w:r>
      <w:r>
        <w:rPr>
          <w:rFonts w:hint="eastAsia"/>
        </w:rPr>
        <w:t>月</w:t>
      </w:r>
      <w:r>
        <w:rPr>
          <w:rFonts w:hint="eastAsia"/>
        </w:rPr>
        <w:t>13</w:t>
      </w:r>
      <w:r>
        <w:rPr>
          <w:rFonts w:hint="eastAsia"/>
        </w:rPr>
        <w:t>日，下列新当选的委员会成员按照委员会议事规则第</w:t>
      </w:r>
      <w:r>
        <w:rPr>
          <w:rFonts w:hint="eastAsia"/>
        </w:rPr>
        <w:t>15</w:t>
      </w:r>
      <w:r>
        <w:rPr>
          <w:rFonts w:hint="eastAsia"/>
        </w:rPr>
        <w:t>条的规定就职并庄严宣誓：贡纳尔·贝里比、玛丽昂·贝塞尔、罗萨里奥·马纳洛、班达娜·拉纳、宋文艳和艾莎·瓦勒·贝尔赫斯。</w:t>
      </w:r>
    </w:p>
    <w:p w:rsidR="005531A9" w:rsidRDefault="005531A9" w:rsidP="005531A9">
      <w:pPr>
        <w:pStyle w:val="SingleTxt"/>
      </w:pPr>
      <w:r>
        <w:rPr>
          <w:rFonts w:hint="eastAsia"/>
        </w:rPr>
        <w:t>9.</w:t>
      </w:r>
      <w:r>
        <w:rPr>
          <w:rFonts w:hint="eastAsia"/>
        </w:rPr>
        <w:tab/>
        <w:t>2</w:t>
      </w:r>
      <w:r>
        <w:rPr>
          <w:rFonts w:hint="eastAsia"/>
        </w:rPr>
        <w:t>月</w:t>
      </w:r>
      <w:r>
        <w:rPr>
          <w:rFonts w:hint="eastAsia"/>
        </w:rPr>
        <w:t>13</w:t>
      </w:r>
      <w:r>
        <w:rPr>
          <w:rFonts w:hint="eastAsia"/>
        </w:rPr>
        <w:t>日和</w:t>
      </w:r>
      <w:r>
        <w:rPr>
          <w:rFonts w:hint="eastAsia"/>
        </w:rPr>
        <w:t>20</w:t>
      </w:r>
      <w:r>
        <w:rPr>
          <w:rFonts w:hint="eastAsia"/>
        </w:rPr>
        <w:t>日，委员会与联合国系统专门机构、基金和方案以及其他政府间组织的代表举行了闭门会议</w:t>
      </w:r>
      <w:r>
        <w:rPr>
          <w:rFonts w:hint="eastAsia"/>
        </w:rPr>
        <w:t>(</w:t>
      </w:r>
      <w:r>
        <w:rPr>
          <w:rFonts w:hint="eastAsia"/>
        </w:rPr>
        <w:t>包括视频会议</w:t>
      </w:r>
      <w:r>
        <w:rPr>
          <w:rFonts w:hint="eastAsia"/>
        </w:rPr>
        <w:t>)</w:t>
      </w:r>
      <w:r>
        <w:rPr>
          <w:rFonts w:hint="eastAsia"/>
        </w:rPr>
        <w:t>，这些机构在会上介绍了具体国家的情况及它们为支持执行《公约》所作的努力。</w:t>
      </w:r>
    </w:p>
    <w:p w:rsidR="005531A9" w:rsidRDefault="005531A9" w:rsidP="005531A9">
      <w:pPr>
        <w:pStyle w:val="SingleTxt"/>
      </w:pPr>
      <w:r>
        <w:rPr>
          <w:rFonts w:hint="eastAsia"/>
        </w:rPr>
        <w:lastRenderedPageBreak/>
        <w:t>10.</w:t>
      </w:r>
      <w:r>
        <w:rPr>
          <w:rFonts w:hint="eastAsia"/>
        </w:rPr>
        <w:tab/>
      </w:r>
      <w:r>
        <w:rPr>
          <w:rFonts w:hint="eastAsia"/>
        </w:rPr>
        <w:t>此外，委员会与非政府组织和国家人权机构的代表举行了非正式公开会议，这些代表提供了资料，说明有报告交由委员会第六十六届会议审议的缔约国执行《公约》的情况。</w:t>
      </w:r>
    </w:p>
    <w:p w:rsidR="005531A9" w:rsidRDefault="005531A9" w:rsidP="005531A9">
      <w:pPr>
        <w:pStyle w:val="SingleTxt"/>
      </w:pPr>
      <w:r>
        <w:rPr>
          <w:rFonts w:hint="eastAsia"/>
        </w:rPr>
        <w:t>11.</w:t>
      </w:r>
      <w:r>
        <w:rPr>
          <w:rFonts w:hint="eastAsia"/>
        </w:rPr>
        <w:tab/>
        <w:t>2</w:t>
      </w:r>
      <w:r>
        <w:rPr>
          <w:rFonts w:hint="eastAsia"/>
        </w:rPr>
        <w:t>月</w:t>
      </w:r>
      <w:r>
        <w:rPr>
          <w:rFonts w:hint="eastAsia"/>
        </w:rPr>
        <w:t>20</w:t>
      </w:r>
      <w:r>
        <w:rPr>
          <w:rFonts w:hint="eastAsia"/>
        </w:rPr>
        <w:t>日，委员会与德国人权协会主任和国家人权机构全球联盟主席</w:t>
      </w:r>
      <w:r>
        <w:rPr>
          <w:rFonts w:hint="eastAsia"/>
        </w:rPr>
        <w:t>Beate Rudolf</w:t>
      </w:r>
      <w:r>
        <w:rPr>
          <w:rFonts w:hint="eastAsia"/>
        </w:rPr>
        <w:t>进行了非公开会晤，讨论加强与国家人权机构的合作事宜。</w:t>
      </w:r>
    </w:p>
    <w:p w:rsidR="005531A9" w:rsidRDefault="005531A9" w:rsidP="005531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F.</w:t>
      </w:r>
      <w:r>
        <w:rPr>
          <w:rFonts w:hint="eastAsia"/>
        </w:rPr>
        <w:tab/>
        <w:t>委员会成员</w:t>
      </w:r>
    </w:p>
    <w:p w:rsidR="005531A9" w:rsidRDefault="005531A9" w:rsidP="005531A9">
      <w:pPr>
        <w:pStyle w:val="SingleTxt"/>
      </w:pPr>
      <w:r>
        <w:rPr>
          <w:rFonts w:hint="eastAsia"/>
        </w:rPr>
        <w:t>12.</w:t>
      </w:r>
      <w:r>
        <w:rPr>
          <w:rFonts w:hint="eastAsia"/>
        </w:rPr>
        <w:tab/>
      </w:r>
      <w:r>
        <w:rPr>
          <w:rFonts w:hint="eastAsia"/>
        </w:rPr>
        <w:t>除里廉·霍夫梅斯特之外的所有成员都出席第六十六届会议。下列成员在所述日期没有参加会议：艾谢·费里德·阿贾尔，</w:t>
      </w:r>
      <w:r>
        <w:rPr>
          <w:rFonts w:hint="eastAsia"/>
        </w:rPr>
        <w:t>2</w:t>
      </w:r>
      <w:r>
        <w:rPr>
          <w:rFonts w:hint="eastAsia"/>
        </w:rPr>
        <w:t>月</w:t>
      </w:r>
      <w:r>
        <w:rPr>
          <w:rFonts w:hint="eastAsia"/>
        </w:rPr>
        <w:t>14</w:t>
      </w:r>
      <w:r>
        <w:rPr>
          <w:rFonts w:hint="eastAsia"/>
        </w:rPr>
        <w:t>日至</w:t>
      </w:r>
      <w:r>
        <w:rPr>
          <w:rFonts w:hint="eastAsia"/>
        </w:rPr>
        <w:t>17</w:t>
      </w:r>
      <w:r>
        <w:rPr>
          <w:rFonts w:hint="eastAsia"/>
        </w:rPr>
        <w:t>日；尼科尔·阿梅利，</w:t>
      </w:r>
      <w:r>
        <w:rPr>
          <w:rFonts w:hint="eastAsia"/>
        </w:rPr>
        <w:t>3</w:t>
      </w:r>
      <w:r>
        <w:rPr>
          <w:rFonts w:hint="eastAsia"/>
        </w:rPr>
        <w:t>月</w:t>
      </w:r>
      <w:r>
        <w:rPr>
          <w:rFonts w:hint="eastAsia"/>
        </w:rPr>
        <w:t>2</w:t>
      </w:r>
      <w:r>
        <w:rPr>
          <w:rFonts w:hint="eastAsia"/>
        </w:rPr>
        <w:t>日和</w:t>
      </w:r>
      <w:r>
        <w:rPr>
          <w:rFonts w:hint="eastAsia"/>
        </w:rPr>
        <w:t>3</w:t>
      </w:r>
      <w:r>
        <w:rPr>
          <w:rFonts w:hint="eastAsia"/>
        </w:rPr>
        <w:t>日；露特·哈尔帕林</w:t>
      </w:r>
      <w:r>
        <w:rPr>
          <w:rFonts w:hint="eastAsia"/>
        </w:rPr>
        <w:t>-</w:t>
      </w:r>
      <w:r>
        <w:rPr>
          <w:rFonts w:hint="eastAsia"/>
        </w:rPr>
        <w:t>卡达里，</w:t>
      </w:r>
      <w:r>
        <w:rPr>
          <w:rFonts w:hint="eastAsia"/>
        </w:rPr>
        <w:t>2</w:t>
      </w:r>
      <w:r>
        <w:rPr>
          <w:rFonts w:hint="eastAsia"/>
        </w:rPr>
        <w:t>月</w:t>
      </w:r>
      <w:r>
        <w:rPr>
          <w:rFonts w:hint="eastAsia"/>
        </w:rPr>
        <w:t>17</w:t>
      </w:r>
      <w:r>
        <w:rPr>
          <w:rFonts w:hint="eastAsia"/>
        </w:rPr>
        <w:t>日和</w:t>
      </w:r>
      <w:r>
        <w:rPr>
          <w:rFonts w:hint="eastAsia"/>
        </w:rPr>
        <w:t>24</w:t>
      </w:r>
      <w:r>
        <w:rPr>
          <w:rFonts w:hint="eastAsia"/>
        </w:rPr>
        <w:t>日及</w:t>
      </w:r>
      <w:r>
        <w:rPr>
          <w:rFonts w:hint="eastAsia"/>
        </w:rPr>
        <w:t>3</w:t>
      </w:r>
      <w:r>
        <w:rPr>
          <w:rFonts w:hint="eastAsia"/>
        </w:rPr>
        <w:t>月</w:t>
      </w:r>
      <w:r>
        <w:rPr>
          <w:rFonts w:hint="eastAsia"/>
        </w:rPr>
        <w:t>3</w:t>
      </w:r>
      <w:r>
        <w:rPr>
          <w:rFonts w:hint="eastAsia"/>
        </w:rPr>
        <w:t>日；伊斯马特·贾汉，</w:t>
      </w:r>
      <w:r>
        <w:rPr>
          <w:rFonts w:hint="eastAsia"/>
        </w:rPr>
        <w:t>2</w:t>
      </w:r>
      <w:r>
        <w:rPr>
          <w:rFonts w:hint="eastAsia"/>
        </w:rPr>
        <w:t>月</w:t>
      </w:r>
      <w:r>
        <w:rPr>
          <w:rFonts w:hint="eastAsia"/>
        </w:rPr>
        <w:t>13</w:t>
      </w:r>
      <w:r>
        <w:rPr>
          <w:rFonts w:hint="eastAsia"/>
        </w:rPr>
        <w:t>日至</w:t>
      </w:r>
      <w:r>
        <w:rPr>
          <w:rFonts w:hint="eastAsia"/>
        </w:rPr>
        <w:t>17</w:t>
      </w:r>
      <w:r>
        <w:rPr>
          <w:rFonts w:hint="eastAsia"/>
        </w:rPr>
        <w:t>日。本报告第三部分附件二载有委员会成员名单，同时注明了他们的任期。</w:t>
      </w:r>
    </w:p>
    <w:p w:rsidR="005531A9" w:rsidRDefault="005531A9" w:rsidP="005531A9">
      <w:pPr>
        <w:spacing w:line="240" w:lineRule="auto"/>
        <w:jc w:val="lef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第三章</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主席关于闭会期间活动的报告</w:t>
      </w:r>
    </w:p>
    <w:p w:rsidR="005531A9" w:rsidRDefault="005531A9" w:rsidP="005531A9">
      <w:pPr>
        <w:pStyle w:val="SingleTxt"/>
      </w:pPr>
      <w:r>
        <w:rPr>
          <w:rFonts w:hint="eastAsia"/>
        </w:rPr>
        <w:t>13.</w:t>
      </w:r>
      <w:r>
        <w:rPr>
          <w:rFonts w:hint="eastAsia"/>
        </w:rPr>
        <w:tab/>
      </w:r>
      <w:r>
        <w:rPr>
          <w:rFonts w:hint="eastAsia"/>
        </w:rPr>
        <w:t>在</w:t>
      </w:r>
      <w:r>
        <w:rPr>
          <w:rFonts w:hint="eastAsia"/>
        </w:rPr>
        <w:t>2017</w:t>
      </w:r>
      <w:r>
        <w:rPr>
          <w:rFonts w:hint="eastAsia"/>
        </w:rPr>
        <w:t>年</w:t>
      </w:r>
      <w:r>
        <w:rPr>
          <w:rFonts w:hint="eastAsia"/>
        </w:rPr>
        <w:t>2</w:t>
      </w:r>
      <w:r>
        <w:rPr>
          <w:rFonts w:hint="eastAsia"/>
        </w:rPr>
        <w:t>月</w:t>
      </w:r>
      <w:r>
        <w:rPr>
          <w:rFonts w:hint="eastAsia"/>
        </w:rPr>
        <w:t>13</w:t>
      </w:r>
      <w:r>
        <w:rPr>
          <w:rFonts w:hint="eastAsia"/>
        </w:rPr>
        <w:t>日举行的第</w:t>
      </w:r>
      <w:r>
        <w:rPr>
          <w:rFonts w:hint="eastAsia"/>
        </w:rPr>
        <w:t>1470</w:t>
      </w:r>
      <w:r>
        <w:rPr>
          <w:rFonts w:hint="eastAsia"/>
        </w:rPr>
        <w:t>次会议上，主席提交了一份关于她本人自第六十六届会议以来的活动情况的报告。</w:t>
      </w:r>
    </w:p>
    <w:p w:rsidR="005531A9" w:rsidRDefault="005531A9" w:rsidP="005531A9">
      <w:pPr>
        <w:spacing w:line="240" w:lineRule="auto"/>
        <w:jc w:val="lef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第四章</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审议缔约国依照《公约》第18条提交的报告</w:t>
      </w:r>
    </w:p>
    <w:p w:rsidR="005531A9" w:rsidRDefault="005531A9" w:rsidP="005531A9">
      <w:pPr>
        <w:pStyle w:val="SingleTxt"/>
      </w:pPr>
      <w:r>
        <w:rPr>
          <w:rFonts w:hint="eastAsia"/>
        </w:rPr>
        <w:t>14.</w:t>
      </w:r>
      <w:r>
        <w:rPr>
          <w:rFonts w:hint="eastAsia"/>
        </w:rPr>
        <w:tab/>
      </w:r>
      <w:r>
        <w:rPr>
          <w:rFonts w:hint="eastAsia"/>
        </w:rPr>
        <w:t>委员会审议了</w:t>
      </w:r>
      <w:r>
        <w:rPr>
          <w:rFonts w:hint="eastAsia"/>
        </w:rPr>
        <w:t>8</w:t>
      </w:r>
      <w:r>
        <w:rPr>
          <w:rFonts w:hint="eastAsia"/>
        </w:rPr>
        <w:t>个缔约国根据《公约》第</w:t>
      </w:r>
      <w:r>
        <w:rPr>
          <w:rFonts w:hint="eastAsia"/>
        </w:rPr>
        <w:t>18</w:t>
      </w:r>
      <w:r>
        <w:rPr>
          <w:rFonts w:hint="eastAsia"/>
        </w:rPr>
        <w:t>条提交的报告，并通过了关于这些报告的以下结论意见：</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萨尔瓦多</w:t>
      </w:r>
      <w:r>
        <w:rPr>
          <w:rFonts w:hint="eastAsia"/>
        </w:rPr>
        <w:tab/>
        <w:t>(</w:t>
      </w:r>
      <w:hyperlink r:id="rId112" w:history="1">
        <w:r w:rsidRPr="003931FA">
          <w:rPr>
            <w:rStyle w:val="ad"/>
            <w:rFonts w:hint="eastAsia"/>
          </w:rPr>
          <w:t>CEDAW/C/SLV/CO/8-9</w:t>
        </w:r>
      </w:hyperlink>
      <w:r>
        <w:rPr>
          <w:rFonts w:hint="eastAsia"/>
        </w:rPr>
        <w:t>)</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德国</w:t>
      </w:r>
      <w:r>
        <w:rPr>
          <w:rFonts w:hint="eastAsia"/>
        </w:rPr>
        <w:tab/>
      </w:r>
      <w:r>
        <w:rPr>
          <w:rFonts w:hint="eastAsia"/>
        </w:rPr>
        <w:tab/>
        <w:t>(</w:t>
      </w:r>
      <w:hyperlink r:id="rId113" w:history="1">
        <w:r w:rsidRPr="003931FA">
          <w:rPr>
            <w:rStyle w:val="ad"/>
            <w:rFonts w:hint="eastAsia"/>
          </w:rPr>
          <w:t>CEDAW/C/DEU/CO/7-8</w:t>
        </w:r>
      </w:hyperlink>
      <w:r>
        <w:rPr>
          <w:rFonts w:hint="eastAsia"/>
        </w:rPr>
        <w:t>)</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爱尔兰</w:t>
      </w:r>
      <w:r>
        <w:rPr>
          <w:rFonts w:hint="eastAsia"/>
        </w:rPr>
        <w:tab/>
        <w:t>(</w:t>
      </w:r>
      <w:hyperlink r:id="rId114" w:history="1">
        <w:r w:rsidRPr="003931FA">
          <w:rPr>
            <w:rStyle w:val="ad"/>
            <w:rFonts w:hint="eastAsia"/>
          </w:rPr>
          <w:t>CEDAW/C/IRL/CO/6-7</w:t>
        </w:r>
      </w:hyperlink>
      <w:r>
        <w:rPr>
          <w:rFonts w:hint="eastAsia"/>
        </w:rPr>
        <w:t>)</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约旦</w:t>
      </w:r>
      <w:r>
        <w:rPr>
          <w:rFonts w:hint="eastAsia"/>
        </w:rPr>
        <w:tab/>
      </w:r>
      <w:r>
        <w:rPr>
          <w:rFonts w:hint="eastAsia"/>
        </w:rPr>
        <w:tab/>
        <w:t>(</w:t>
      </w:r>
      <w:hyperlink r:id="rId115" w:history="1">
        <w:r w:rsidRPr="003931FA">
          <w:rPr>
            <w:rStyle w:val="ad"/>
            <w:rFonts w:hint="eastAsia"/>
          </w:rPr>
          <w:t>CEDAW/C/JOR/CO/6</w:t>
        </w:r>
      </w:hyperlink>
      <w:r>
        <w:rPr>
          <w:rFonts w:hint="eastAsia"/>
        </w:rPr>
        <w:t>)</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密克罗尼西亚联邦</w:t>
      </w:r>
      <w:r>
        <w:rPr>
          <w:rFonts w:hint="eastAsia"/>
        </w:rPr>
        <w:tab/>
        <w:t>(</w:t>
      </w:r>
      <w:hyperlink r:id="rId116" w:history="1">
        <w:r w:rsidRPr="003931FA">
          <w:rPr>
            <w:rStyle w:val="ad"/>
            <w:rFonts w:hint="eastAsia"/>
          </w:rPr>
          <w:t>CEDAW/C/FSM/CO/1-3</w:t>
        </w:r>
      </w:hyperlink>
      <w:r>
        <w:rPr>
          <w:rFonts w:hint="eastAsia"/>
        </w:rPr>
        <w:t>)</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卢旺达</w:t>
      </w:r>
      <w:r>
        <w:rPr>
          <w:rFonts w:hint="eastAsia"/>
        </w:rPr>
        <w:tab/>
        <w:t>(</w:t>
      </w:r>
      <w:hyperlink r:id="rId117" w:history="1">
        <w:r w:rsidRPr="003931FA">
          <w:rPr>
            <w:rStyle w:val="ad"/>
            <w:rFonts w:hint="eastAsia"/>
          </w:rPr>
          <w:t>CEDAW/C/RWA/CO/7-9</w:t>
        </w:r>
      </w:hyperlink>
      <w:r>
        <w:rPr>
          <w:rFonts w:hint="eastAsia"/>
        </w:rPr>
        <w:t>)</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斯里兰卡</w:t>
      </w:r>
      <w:r>
        <w:rPr>
          <w:rFonts w:hint="eastAsia"/>
        </w:rPr>
        <w:tab/>
        <w:t>(</w:t>
      </w:r>
      <w:hyperlink r:id="rId118" w:history="1">
        <w:r w:rsidRPr="003931FA">
          <w:rPr>
            <w:rStyle w:val="ad"/>
            <w:rFonts w:hint="eastAsia"/>
          </w:rPr>
          <w:t>CEDAW/C/LKA/CO/8</w:t>
        </w:r>
      </w:hyperlink>
      <w:r>
        <w:rPr>
          <w:rFonts w:hint="eastAsia"/>
        </w:rPr>
        <w:t>)</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乌克兰</w:t>
      </w:r>
      <w:r>
        <w:rPr>
          <w:rFonts w:hint="eastAsia"/>
        </w:rPr>
        <w:tab/>
        <w:t>(</w:t>
      </w:r>
      <w:hyperlink r:id="rId119" w:history="1">
        <w:r w:rsidRPr="003931FA">
          <w:rPr>
            <w:rStyle w:val="ad"/>
            <w:rFonts w:hint="eastAsia"/>
          </w:rPr>
          <w:t>CEDAW/C/UKR/CO/8</w:t>
        </w:r>
      </w:hyperlink>
      <w:r>
        <w:rPr>
          <w:rFonts w:hint="eastAsia"/>
        </w:rPr>
        <w:t>)</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结论意见的后续程序</w:t>
      </w:r>
    </w:p>
    <w:p w:rsidR="005531A9" w:rsidRDefault="005531A9" w:rsidP="005531A9">
      <w:pPr>
        <w:pStyle w:val="SingleTxt"/>
      </w:pPr>
      <w:r>
        <w:rPr>
          <w:rFonts w:hint="eastAsia"/>
        </w:rPr>
        <w:t>15.</w:t>
      </w:r>
      <w:r>
        <w:rPr>
          <w:rFonts w:hint="eastAsia"/>
        </w:rPr>
        <w:tab/>
      </w:r>
      <w:r>
        <w:rPr>
          <w:rFonts w:hint="eastAsia"/>
        </w:rPr>
        <w:t>委员会审议了以下缔约国提交的后续报告：</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安道尔</w:t>
      </w:r>
      <w:r>
        <w:rPr>
          <w:rFonts w:hint="eastAsia"/>
        </w:rPr>
        <w:tab/>
        <w:t>(</w:t>
      </w:r>
      <w:hyperlink r:id="rId120" w:history="1">
        <w:r w:rsidRPr="003931FA">
          <w:rPr>
            <w:rStyle w:val="ad"/>
            <w:rFonts w:hint="eastAsia"/>
          </w:rPr>
          <w:t>CEDAW/C/AND/CO/2-3/Add.1</w:t>
        </w:r>
      </w:hyperlink>
      <w:r>
        <w:rPr>
          <w:rFonts w:hint="eastAsia"/>
        </w:rPr>
        <w:t>)</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喀麦隆</w:t>
      </w:r>
      <w:r>
        <w:rPr>
          <w:rFonts w:hint="eastAsia"/>
        </w:rPr>
        <w:tab/>
        <w:t>(</w:t>
      </w:r>
      <w:hyperlink r:id="rId121" w:history="1">
        <w:r w:rsidRPr="003931FA">
          <w:rPr>
            <w:rStyle w:val="ad"/>
            <w:rFonts w:hint="eastAsia"/>
          </w:rPr>
          <w:t>CEDAW/C/CMR/CO/4-5/Add.1</w:t>
        </w:r>
      </w:hyperlink>
      <w:r>
        <w:rPr>
          <w:rFonts w:hint="eastAsia"/>
        </w:rPr>
        <w:t>)</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多米尼加共和国</w:t>
      </w:r>
      <w:r>
        <w:rPr>
          <w:rFonts w:hint="eastAsia"/>
        </w:rPr>
        <w:tab/>
        <w:t>(</w:t>
      </w:r>
      <w:hyperlink r:id="rId122" w:history="1">
        <w:r w:rsidRPr="003931FA">
          <w:rPr>
            <w:rStyle w:val="ad"/>
            <w:rFonts w:hint="eastAsia"/>
          </w:rPr>
          <w:t>CEDAW/C/DOM/CO/6-7/Add.1</w:t>
        </w:r>
      </w:hyperlink>
      <w:r>
        <w:rPr>
          <w:rFonts w:hint="eastAsia"/>
        </w:rPr>
        <w:t>)</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格鲁吉亚</w:t>
      </w:r>
      <w:r>
        <w:rPr>
          <w:rFonts w:hint="eastAsia"/>
        </w:rPr>
        <w:tab/>
        <w:t>(</w:t>
      </w:r>
      <w:hyperlink r:id="rId123" w:history="1">
        <w:r w:rsidRPr="003931FA">
          <w:rPr>
            <w:rStyle w:val="ad"/>
            <w:rFonts w:hint="eastAsia"/>
          </w:rPr>
          <w:t>CEDAW/C/GEO/CO/4-5/Add.1</w:t>
        </w:r>
      </w:hyperlink>
      <w:r>
        <w:rPr>
          <w:rFonts w:hint="eastAsia"/>
        </w:rPr>
        <w:t>)</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伊拉克</w:t>
      </w:r>
      <w:r>
        <w:rPr>
          <w:rFonts w:hint="eastAsia"/>
        </w:rPr>
        <w:tab/>
        <w:t>(</w:t>
      </w:r>
      <w:hyperlink r:id="rId124" w:history="1">
        <w:r w:rsidRPr="003931FA">
          <w:rPr>
            <w:rStyle w:val="ad"/>
            <w:rFonts w:hint="eastAsia"/>
          </w:rPr>
          <w:t>CEDAW/C/IRQ/CO/4-6/Add.1</w:t>
        </w:r>
      </w:hyperlink>
      <w:r>
        <w:rPr>
          <w:rFonts w:hint="eastAsia"/>
        </w:rPr>
        <w:t>)</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牙买加</w:t>
      </w:r>
      <w:r>
        <w:rPr>
          <w:rFonts w:hint="eastAsia"/>
        </w:rPr>
        <w:tab/>
        <w:t>(</w:t>
      </w:r>
      <w:hyperlink r:id="rId125" w:history="1">
        <w:r w:rsidRPr="003931FA">
          <w:rPr>
            <w:rStyle w:val="ad"/>
            <w:rFonts w:hint="eastAsia"/>
          </w:rPr>
          <w:t>CEDAW/C/JAM/CO/6-7/Add.1</w:t>
        </w:r>
      </w:hyperlink>
      <w:r>
        <w:rPr>
          <w:rFonts w:hint="eastAsia"/>
        </w:rPr>
        <w:t>)</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立陶宛</w:t>
      </w:r>
      <w:r>
        <w:rPr>
          <w:rFonts w:hint="eastAsia"/>
        </w:rPr>
        <w:tab/>
        <w:t>(</w:t>
      </w:r>
      <w:hyperlink r:id="rId126" w:history="1">
        <w:r w:rsidRPr="003931FA">
          <w:rPr>
            <w:rStyle w:val="ad"/>
            <w:rFonts w:hint="eastAsia"/>
          </w:rPr>
          <w:t>CEDAW/C/LTU/CO/5/Add.1</w:t>
        </w:r>
      </w:hyperlink>
      <w:r>
        <w:rPr>
          <w:rFonts w:hint="eastAsia"/>
        </w:rPr>
        <w:t>)</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秘鲁</w:t>
      </w:r>
      <w:r>
        <w:rPr>
          <w:rFonts w:hint="eastAsia"/>
        </w:rPr>
        <w:tab/>
      </w:r>
      <w:r>
        <w:rPr>
          <w:rFonts w:hint="eastAsia"/>
        </w:rPr>
        <w:tab/>
        <w:t>(</w:t>
      </w:r>
      <w:hyperlink r:id="rId127" w:history="1">
        <w:r w:rsidRPr="003931FA">
          <w:rPr>
            <w:rStyle w:val="ad"/>
            <w:rFonts w:hint="eastAsia"/>
          </w:rPr>
          <w:t>CEDAW/C/PER/CO/7-8/Add.1</w:t>
        </w:r>
      </w:hyperlink>
      <w:r>
        <w:rPr>
          <w:rFonts w:hint="eastAsia"/>
        </w:rPr>
        <w:t>)</w:t>
      </w:r>
    </w:p>
    <w:p w:rsidR="005531A9" w:rsidRDefault="005531A9" w:rsidP="005531A9">
      <w:pPr>
        <w:pStyle w:val="SingleTxt"/>
        <w:tabs>
          <w:tab w:val="clear" w:pos="2557"/>
          <w:tab w:val="clear" w:pos="2988"/>
          <w:tab w:val="clear" w:pos="3419"/>
          <w:tab w:val="left" w:pos="4536"/>
        </w:tabs>
      </w:pPr>
      <w:r>
        <w:rPr>
          <w:rFonts w:hint="eastAsia"/>
        </w:rPr>
        <w:tab/>
      </w:r>
      <w:r>
        <w:rPr>
          <w:rFonts w:hint="eastAsia"/>
        </w:rPr>
        <w:t>塞舌尔</w:t>
      </w:r>
      <w:r>
        <w:rPr>
          <w:rFonts w:hint="eastAsia"/>
        </w:rPr>
        <w:tab/>
        <w:t>(</w:t>
      </w:r>
      <w:hyperlink r:id="rId128" w:history="1">
        <w:r w:rsidRPr="003931FA">
          <w:rPr>
            <w:rStyle w:val="ad"/>
            <w:rFonts w:hint="eastAsia"/>
          </w:rPr>
          <w:t>CEDAW/C/SYC/CO/1-5/Add.1</w:t>
        </w:r>
      </w:hyperlink>
      <w:r>
        <w:rPr>
          <w:rFonts w:hint="eastAsia"/>
        </w:rPr>
        <w:t>)</w:t>
      </w:r>
    </w:p>
    <w:p w:rsidR="005531A9" w:rsidRDefault="005531A9" w:rsidP="005531A9">
      <w:pPr>
        <w:pStyle w:val="SingleTxt"/>
      </w:pPr>
      <w:r>
        <w:rPr>
          <w:rFonts w:hint="eastAsia"/>
        </w:rPr>
        <w:t>16.</w:t>
      </w:r>
      <w:r>
        <w:rPr>
          <w:rFonts w:hint="eastAsia"/>
        </w:rPr>
        <w:tab/>
      </w:r>
      <w:r>
        <w:rPr>
          <w:rFonts w:hint="eastAsia"/>
        </w:rPr>
        <w:t>委员会向文莱达鲁萨兰国、加纳、几内亚、波兰和委内瑞拉玻利瓦尔共和国发出了第一次催复通知，向塞拉利昂发出了第二次催复通知，这些国家的续报告均逾期未交。</w:t>
      </w:r>
    </w:p>
    <w:p w:rsidR="005531A9" w:rsidRDefault="005531A9" w:rsidP="005531A9">
      <w:pPr>
        <w:pStyle w:val="SingleTxt"/>
      </w:pPr>
      <w:r>
        <w:rPr>
          <w:rFonts w:hint="eastAsia"/>
        </w:rPr>
        <w:t>17.</w:t>
      </w:r>
      <w:r>
        <w:rPr>
          <w:rFonts w:hint="eastAsia"/>
        </w:rPr>
        <w:tab/>
      </w:r>
      <w:r>
        <w:rPr>
          <w:rFonts w:hint="eastAsia"/>
        </w:rPr>
        <w:t>后续工作报告员会晤了佛得角、中非共和国和刚果的代表，这三国的后续报告均逾期未交。</w:t>
      </w:r>
    </w:p>
    <w:p w:rsidR="005531A9" w:rsidRDefault="005531A9" w:rsidP="005531A9">
      <w:pPr>
        <w:spacing w:line="240" w:lineRule="auto"/>
        <w:jc w:val="lef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第五章</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根据《任择议定书》开展的活动</w:t>
      </w:r>
    </w:p>
    <w:p w:rsidR="005531A9" w:rsidRDefault="005531A9" w:rsidP="005531A9">
      <w:pPr>
        <w:pStyle w:val="SingleTxt"/>
      </w:pPr>
      <w:r>
        <w:rPr>
          <w:rFonts w:hint="eastAsia"/>
        </w:rPr>
        <w:t>18.</w:t>
      </w:r>
      <w:r>
        <w:rPr>
          <w:rFonts w:hint="eastAsia"/>
        </w:rPr>
        <w:tab/>
      </w:r>
      <w:r>
        <w:rPr>
          <w:rFonts w:hint="eastAsia"/>
        </w:rPr>
        <w:t>《任择议定书》第</w:t>
      </w:r>
      <w:r>
        <w:rPr>
          <w:rFonts w:hint="eastAsia"/>
        </w:rPr>
        <w:t>12</w:t>
      </w:r>
      <w:r>
        <w:rPr>
          <w:rFonts w:hint="eastAsia"/>
        </w:rPr>
        <w:t>条规定，委员会应在年度报告中概述根据《任择议定书》开展的活动。</w:t>
      </w:r>
    </w:p>
    <w:p w:rsidR="005531A9" w:rsidRDefault="005531A9" w:rsidP="005531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A.</w:t>
      </w:r>
      <w:r>
        <w:rPr>
          <w:rFonts w:hint="eastAsia"/>
        </w:rPr>
        <w:tab/>
        <w:t>委员会就《任择议定书》第2条所引起问题采取的行动</w:t>
      </w:r>
    </w:p>
    <w:p w:rsidR="005531A9" w:rsidRDefault="005531A9" w:rsidP="005531A9">
      <w:pPr>
        <w:pStyle w:val="SingleTxt"/>
      </w:pPr>
      <w:r>
        <w:rPr>
          <w:rFonts w:hint="eastAsia"/>
        </w:rPr>
        <w:t>19.</w:t>
      </w:r>
      <w:r>
        <w:rPr>
          <w:rFonts w:hint="eastAsia"/>
        </w:rPr>
        <w:tab/>
      </w:r>
      <w:r>
        <w:rPr>
          <w:rFonts w:hint="eastAsia"/>
        </w:rPr>
        <w:t>委员会于</w:t>
      </w:r>
      <w:r>
        <w:rPr>
          <w:rFonts w:hint="eastAsia"/>
        </w:rPr>
        <w:t>2017</w:t>
      </w:r>
      <w:r>
        <w:rPr>
          <w:rFonts w:hint="eastAsia"/>
        </w:rPr>
        <w:t>年</w:t>
      </w:r>
      <w:r>
        <w:rPr>
          <w:rFonts w:hint="eastAsia"/>
        </w:rPr>
        <w:t>3</w:t>
      </w:r>
      <w:r>
        <w:rPr>
          <w:rFonts w:hint="eastAsia"/>
        </w:rPr>
        <w:t>月</w:t>
      </w:r>
      <w:r>
        <w:rPr>
          <w:rFonts w:hint="eastAsia"/>
        </w:rPr>
        <w:t>7</w:t>
      </w:r>
      <w:r>
        <w:rPr>
          <w:rFonts w:hint="eastAsia"/>
        </w:rPr>
        <w:t>日和</w:t>
      </w:r>
      <w:r>
        <w:rPr>
          <w:rFonts w:hint="eastAsia"/>
        </w:rPr>
        <w:t>10</w:t>
      </w:r>
      <w:r>
        <w:rPr>
          <w:rFonts w:hint="eastAsia"/>
        </w:rPr>
        <w:t>日讨论了根据《任择议定书》第</w:t>
      </w:r>
      <w:r>
        <w:rPr>
          <w:rFonts w:hint="eastAsia"/>
        </w:rPr>
        <w:t>2</w:t>
      </w:r>
      <w:r>
        <w:rPr>
          <w:rFonts w:hint="eastAsia"/>
        </w:rPr>
        <w:t>条开展的活动。</w:t>
      </w:r>
    </w:p>
    <w:p w:rsidR="005531A9" w:rsidRDefault="005531A9" w:rsidP="005531A9">
      <w:pPr>
        <w:pStyle w:val="SingleTxt"/>
      </w:pPr>
      <w:r>
        <w:rPr>
          <w:rFonts w:hint="eastAsia"/>
        </w:rPr>
        <w:t>20.</w:t>
      </w:r>
      <w:r>
        <w:rPr>
          <w:rFonts w:hint="eastAsia"/>
        </w:rPr>
        <w:tab/>
      </w:r>
      <w:r>
        <w:rPr>
          <w:rFonts w:hint="eastAsia"/>
        </w:rPr>
        <w:t>委员会认可了任择议定书来文工作组第三十七届会议的报告</w:t>
      </w:r>
      <w:r>
        <w:rPr>
          <w:rFonts w:hint="eastAsia"/>
        </w:rPr>
        <w:t>(</w:t>
      </w:r>
      <w:r>
        <w:rPr>
          <w:rFonts w:hint="eastAsia"/>
        </w:rPr>
        <w:t>见</w:t>
      </w:r>
      <w:r>
        <w:rPr>
          <w:rFonts w:hint="eastAsia"/>
        </w:rPr>
        <w:t>http://goo.gl/73AdSF)</w:t>
      </w:r>
      <w:r>
        <w:rPr>
          <w:rFonts w:hint="eastAsia"/>
        </w:rPr>
        <w:t>。</w:t>
      </w:r>
    </w:p>
    <w:p w:rsidR="005531A9" w:rsidRDefault="005531A9" w:rsidP="005531A9">
      <w:pPr>
        <w:pStyle w:val="SingleTxt"/>
      </w:pPr>
      <w:r>
        <w:rPr>
          <w:rFonts w:hint="eastAsia"/>
        </w:rPr>
        <w:t>21.</w:t>
      </w:r>
      <w:r>
        <w:rPr>
          <w:rFonts w:hint="eastAsia"/>
        </w:rPr>
        <w:tab/>
      </w:r>
      <w:r>
        <w:rPr>
          <w:rFonts w:hint="eastAsia"/>
        </w:rPr>
        <w:t>委员会通过了关于根据《任择议定书》第</w:t>
      </w:r>
      <w:r>
        <w:rPr>
          <w:rFonts w:hint="eastAsia"/>
        </w:rPr>
        <w:t>2</w:t>
      </w:r>
      <w:r>
        <w:rPr>
          <w:rFonts w:hint="eastAsia"/>
        </w:rPr>
        <w:t>条提交的</w:t>
      </w:r>
      <w:r>
        <w:rPr>
          <w:rFonts w:hint="eastAsia"/>
        </w:rPr>
        <w:t>3</w:t>
      </w:r>
      <w:r>
        <w:rPr>
          <w:rFonts w:hint="eastAsia"/>
        </w:rPr>
        <w:t>份具体来文的最后决定，并通过了对第</w:t>
      </w:r>
      <w:hyperlink r:id="rId129" w:history="1">
        <w:r w:rsidRPr="003931FA">
          <w:rPr>
            <w:rStyle w:val="ad"/>
            <w:rFonts w:hint="eastAsia"/>
          </w:rPr>
          <w:t>58/201</w:t>
        </w:r>
      </w:hyperlink>
      <w:r>
        <w:rPr>
          <w:rFonts w:hint="eastAsia"/>
        </w:rPr>
        <w:t>3</w:t>
      </w:r>
      <w:r>
        <w:rPr>
          <w:rFonts w:hint="eastAsia"/>
        </w:rPr>
        <w:t>号来文</w:t>
      </w:r>
      <w:r>
        <w:rPr>
          <w:rFonts w:hint="eastAsia"/>
        </w:rPr>
        <w:t>(L.R.</w:t>
      </w:r>
      <w:r>
        <w:rPr>
          <w:rFonts w:hint="eastAsia"/>
        </w:rPr>
        <w:t>诉摩尔多瓦</w:t>
      </w:r>
      <w:r>
        <w:rPr>
          <w:rFonts w:hint="eastAsia"/>
        </w:rPr>
        <w:t>)</w:t>
      </w:r>
      <w:r>
        <w:rPr>
          <w:rFonts w:hint="eastAsia"/>
        </w:rPr>
        <w:t>的意见，认定存在侵权行为</w:t>
      </w:r>
      <w:r>
        <w:rPr>
          <w:rFonts w:hint="eastAsia"/>
        </w:rPr>
        <w:t>(</w:t>
      </w:r>
      <w:hyperlink r:id="rId130" w:history="1">
        <w:r w:rsidRPr="003931FA">
          <w:rPr>
            <w:rStyle w:val="ad"/>
            <w:rFonts w:hint="eastAsia"/>
          </w:rPr>
          <w:t>CEDAW/C/66/D/58/2013</w:t>
        </w:r>
      </w:hyperlink>
      <w:r>
        <w:rPr>
          <w:rFonts w:hint="eastAsia"/>
        </w:rPr>
        <w:t>)</w:t>
      </w:r>
      <w:r>
        <w:rPr>
          <w:rFonts w:hint="eastAsia"/>
        </w:rPr>
        <w:t>，还通过了对第</w:t>
      </w:r>
      <w:hyperlink r:id="rId131" w:history="1">
        <w:r w:rsidRPr="003931FA">
          <w:rPr>
            <w:rStyle w:val="ad"/>
            <w:rFonts w:hint="eastAsia"/>
          </w:rPr>
          <w:t>54/201</w:t>
        </w:r>
      </w:hyperlink>
      <w:r>
        <w:rPr>
          <w:rFonts w:hint="eastAsia"/>
        </w:rPr>
        <w:t>3</w:t>
      </w:r>
      <w:r>
        <w:rPr>
          <w:rFonts w:hint="eastAsia"/>
        </w:rPr>
        <w:t>号来文</w:t>
      </w:r>
      <w:r>
        <w:rPr>
          <w:rFonts w:hint="eastAsia"/>
        </w:rPr>
        <w:t>(E.W.</w:t>
      </w:r>
      <w:r>
        <w:rPr>
          <w:rFonts w:hint="eastAsia"/>
        </w:rPr>
        <w:t>诉丹麦</w:t>
      </w:r>
      <w:r>
        <w:rPr>
          <w:rFonts w:hint="eastAsia"/>
        </w:rPr>
        <w:t>)(</w:t>
      </w:r>
      <w:hyperlink r:id="rId132" w:history="1">
        <w:r w:rsidRPr="003931FA">
          <w:rPr>
            <w:rStyle w:val="ad"/>
            <w:rFonts w:hint="eastAsia"/>
          </w:rPr>
          <w:t>CEDAW/</w:t>
        </w:r>
        <w:r>
          <w:rPr>
            <w:rStyle w:val="ad"/>
            <w:rFonts w:hint="eastAsia"/>
          </w:rPr>
          <w:t xml:space="preserve"> </w:t>
        </w:r>
        <w:r w:rsidRPr="003931FA">
          <w:rPr>
            <w:rStyle w:val="ad"/>
            <w:rFonts w:hint="eastAsia"/>
          </w:rPr>
          <w:t>C/66/D/54/2013</w:t>
        </w:r>
      </w:hyperlink>
      <w:r>
        <w:rPr>
          <w:rFonts w:hint="eastAsia"/>
        </w:rPr>
        <w:t>)</w:t>
      </w:r>
      <w:r>
        <w:rPr>
          <w:rFonts w:hint="eastAsia"/>
        </w:rPr>
        <w:t>和第</w:t>
      </w:r>
      <w:hyperlink r:id="rId133" w:history="1">
        <w:r w:rsidRPr="003931FA">
          <w:rPr>
            <w:rStyle w:val="ad"/>
            <w:rFonts w:hint="eastAsia"/>
          </w:rPr>
          <w:t>69/201</w:t>
        </w:r>
      </w:hyperlink>
      <w:r>
        <w:rPr>
          <w:rFonts w:hint="eastAsia"/>
        </w:rPr>
        <w:t>4</w:t>
      </w:r>
      <w:r>
        <w:rPr>
          <w:rFonts w:hint="eastAsia"/>
        </w:rPr>
        <w:t>号来文</w:t>
      </w:r>
      <w:r>
        <w:rPr>
          <w:rFonts w:hint="eastAsia"/>
        </w:rPr>
        <w:t>(T.S.</w:t>
      </w:r>
      <w:r>
        <w:rPr>
          <w:rFonts w:hint="eastAsia"/>
        </w:rPr>
        <w:t>诉俄罗斯联邦</w:t>
      </w:r>
      <w:r>
        <w:rPr>
          <w:rFonts w:hint="eastAsia"/>
        </w:rPr>
        <w:t>)(</w:t>
      </w:r>
      <w:hyperlink r:id="rId134" w:history="1">
        <w:r w:rsidRPr="003931FA">
          <w:rPr>
            <w:rStyle w:val="ad"/>
            <w:rFonts w:hint="eastAsia"/>
          </w:rPr>
          <w:t>CEDAW/C/66/D/69/2014</w:t>
        </w:r>
      </w:hyperlink>
      <w:r>
        <w:rPr>
          <w:rFonts w:hint="eastAsia"/>
        </w:rPr>
        <w:t>)</w:t>
      </w:r>
      <w:r>
        <w:rPr>
          <w:rFonts w:hint="eastAsia"/>
        </w:rPr>
        <w:t>不予受理的决定。所有决定均以协商一致方式通过。此外，委员会还终止了对第</w:t>
      </w:r>
      <w:hyperlink r:id="rId135" w:history="1">
        <w:r w:rsidRPr="003931FA">
          <w:rPr>
            <w:rStyle w:val="ad"/>
            <w:rFonts w:hint="eastAsia"/>
          </w:rPr>
          <w:t>72/201</w:t>
        </w:r>
      </w:hyperlink>
      <w:r>
        <w:rPr>
          <w:rFonts w:hint="eastAsia"/>
        </w:rPr>
        <w:t>4</w:t>
      </w:r>
      <w:r>
        <w:rPr>
          <w:rFonts w:hint="eastAsia"/>
        </w:rPr>
        <w:t>号来文</w:t>
      </w:r>
      <w:r>
        <w:rPr>
          <w:rFonts w:hint="eastAsia"/>
        </w:rPr>
        <w:t>(M.E.N.</w:t>
      </w:r>
      <w:r>
        <w:rPr>
          <w:rFonts w:hint="eastAsia"/>
        </w:rPr>
        <w:t>诉丹麦</w:t>
      </w:r>
      <w:r>
        <w:rPr>
          <w:rFonts w:hint="eastAsia"/>
        </w:rPr>
        <w:t>)</w:t>
      </w:r>
      <w:r>
        <w:rPr>
          <w:rFonts w:hint="eastAsia"/>
        </w:rPr>
        <w:t>的审议，因为提交人同时已获签发居住许可。</w:t>
      </w:r>
    </w:p>
    <w:p w:rsidR="005531A9" w:rsidRDefault="005531A9" w:rsidP="005531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B.</w:t>
      </w:r>
      <w:r>
        <w:rPr>
          <w:rFonts w:hint="eastAsia"/>
        </w:rPr>
        <w:tab/>
        <w:t>就委员会对具体来文意见采取的后续行动</w:t>
      </w:r>
    </w:p>
    <w:p w:rsidR="005531A9" w:rsidRDefault="005531A9" w:rsidP="005531A9">
      <w:pPr>
        <w:pStyle w:val="SingleTxt"/>
      </w:pPr>
      <w:r>
        <w:rPr>
          <w:rFonts w:hint="eastAsia"/>
        </w:rPr>
        <w:t>22.</w:t>
      </w:r>
      <w:r>
        <w:rPr>
          <w:rFonts w:hint="eastAsia"/>
        </w:rPr>
        <w:tab/>
      </w:r>
      <w:r>
        <w:rPr>
          <w:rFonts w:hint="eastAsia"/>
        </w:rPr>
        <w:t>委员会获悉，工作组在其第三十七届会议上讨论了正在进行后续对话的每一宗案件的后续情况，并商定了拟采取的行动。在当前正进行后续审查的</w:t>
      </w:r>
      <w:r>
        <w:rPr>
          <w:rFonts w:hint="eastAsia"/>
        </w:rPr>
        <w:t>12</w:t>
      </w:r>
      <w:r>
        <w:rPr>
          <w:rFonts w:hint="eastAsia"/>
        </w:rPr>
        <w:t>宗案件中，巴西、加拿大、丹麦、格鲁吉亚、哈萨克斯坦、荷兰、秘鲁、菲律宾、俄罗斯联邦、西班牙和坦桑尼亚联合共和国各有一宗。</w:t>
      </w:r>
    </w:p>
    <w:p w:rsidR="005531A9" w:rsidRDefault="005531A9" w:rsidP="005531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t>C.</w:t>
      </w:r>
      <w:r>
        <w:rPr>
          <w:rFonts w:hint="eastAsia"/>
        </w:rPr>
        <w:tab/>
        <w:t>委员会就《任择议定书》第8条所引起问题采取的行动</w:t>
      </w:r>
    </w:p>
    <w:p w:rsidR="005531A9" w:rsidRDefault="005531A9" w:rsidP="005531A9">
      <w:pPr>
        <w:pStyle w:val="SingleTxt"/>
      </w:pPr>
      <w:r>
        <w:rPr>
          <w:rFonts w:hint="eastAsia"/>
        </w:rPr>
        <w:t>23.</w:t>
      </w:r>
      <w:r>
        <w:rPr>
          <w:rFonts w:hint="eastAsia"/>
        </w:rPr>
        <w:tab/>
      </w:r>
      <w:r w:rsidRPr="00D07A95">
        <w:rPr>
          <w:rFonts w:hint="eastAsia"/>
          <w:spacing w:val="-4"/>
        </w:rPr>
        <w:t>委员会于</w:t>
      </w:r>
      <w:r w:rsidRPr="00D07A95">
        <w:rPr>
          <w:rFonts w:hint="eastAsia"/>
          <w:spacing w:val="-4"/>
        </w:rPr>
        <w:t>2017</w:t>
      </w:r>
      <w:r w:rsidRPr="00D07A95">
        <w:rPr>
          <w:rFonts w:hint="eastAsia"/>
          <w:spacing w:val="-4"/>
        </w:rPr>
        <w:t>年</w:t>
      </w:r>
      <w:r w:rsidRPr="00D07A95">
        <w:rPr>
          <w:rFonts w:hint="eastAsia"/>
          <w:spacing w:val="-4"/>
        </w:rPr>
        <w:t>3</w:t>
      </w:r>
      <w:r w:rsidRPr="00D07A95">
        <w:rPr>
          <w:rFonts w:hint="eastAsia"/>
          <w:spacing w:val="-4"/>
        </w:rPr>
        <w:t>月</w:t>
      </w:r>
      <w:r w:rsidRPr="00D07A95">
        <w:rPr>
          <w:rFonts w:hint="eastAsia"/>
          <w:spacing w:val="-4"/>
        </w:rPr>
        <w:t>1</w:t>
      </w:r>
      <w:r w:rsidRPr="00D07A95">
        <w:rPr>
          <w:rFonts w:hint="eastAsia"/>
          <w:spacing w:val="-4"/>
        </w:rPr>
        <w:t>日讨论了根据《任择议定书》第</w:t>
      </w:r>
      <w:r w:rsidRPr="00D07A95">
        <w:rPr>
          <w:rFonts w:hint="eastAsia"/>
          <w:spacing w:val="-4"/>
        </w:rPr>
        <w:t>8</w:t>
      </w:r>
      <w:r w:rsidRPr="00D07A95">
        <w:rPr>
          <w:rFonts w:hint="eastAsia"/>
          <w:spacing w:val="-4"/>
        </w:rPr>
        <w:t>条开展的活动，</w:t>
      </w:r>
      <w:r w:rsidRPr="00D07A95">
        <w:rPr>
          <w:rFonts w:hint="eastAsia"/>
          <w:spacing w:val="-2"/>
        </w:rPr>
        <w:t>并认可了根据任择议定书进行调查工作组第六届会议的报告</w:t>
      </w:r>
      <w:r w:rsidRPr="00D07A95">
        <w:rPr>
          <w:rFonts w:hint="eastAsia"/>
          <w:spacing w:val="-2"/>
        </w:rPr>
        <w:t>(</w:t>
      </w:r>
      <w:r w:rsidRPr="00D07A95">
        <w:rPr>
          <w:rFonts w:hint="eastAsia"/>
          <w:spacing w:val="-2"/>
        </w:rPr>
        <w:t>见</w:t>
      </w:r>
      <w:hyperlink r:id="rId136" w:history="1">
        <w:r w:rsidRPr="00D07A95">
          <w:rPr>
            <w:rStyle w:val="ad"/>
            <w:rFonts w:hint="eastAsia"/>
            <w:spacing w:val="-2"/>
          </w:rPr>
          <w:t>http://goo.gl/73AdSF</w:t>
        </w:r>
      </w:hyperlink>
      <w:r w:rsidRPr="00D07A95">
        <w:rPr>
          <w:rFonts w:hint="eastAsia"/>
          <w:spacing w:val="-2"/>
        </w:rPr>
        <w:t>)</w:t>
      </w:r>
      <w:r w:rsidRPr="00D07A95">
        <w:rPr>
          <w:rFonts w:hint="eastAsia"/>
          <w:spacing w:val="-2"/>
        </w:rPr>
        <w:t>。</w:t>
      </w:r>
    </w:p>
    <w:p w:rsidR="005531A9" w:rsidRDefault="005531A9" w:rsidP="005531A9">
      <w:pPr>
        <w:pStyle w:val="SingleTxt"/>
      </w:pPr>
      <w:r>
        <w:rPr>
          <w:rFonts w:hint="eastAsia"/>
        </w:rPr>
        <w:t>24.</w:t>
      </w:r>
      <w:r>
        <w:rPr>
          <w:rFonts w:hint="eastAsia"/>
        </w:rPr>
        <w:tab/>
      </w:r>
      <w:r>
        <w:rPr>
          <w:rFonts w:hint="eastAsia"/>
        </w:rPr>
        <w:t>委员会通过了工作组的以下建议：</w:t>
      </w:r>
    </w:p>
    <w:p w:rsidR="005531A9" w:rsidRDefault="005531A9" w:rsidP="005531A9">
      <w:pPr>
        <w:pStyle w:val="SingleTxt"/>
      </w:pPr>
      <w:r>
        <w:rPr>
          <w:rFonts w:hint="eastAsia"/>
        </w:rPr>
        <w:tab/>
        <w:t>(a)</w:t>
      </w:r>
      <w:r>
        <w:rPr>
          <w:rFonts w:hint="eastAsia"/>
        </w:rPr>
        <w:tab/>
      </w:r>
      <w:r>
        <w:rPr>
          <w:rFonts w:hint="eastAsia"/>
        </w:rPr>
        <w:t>关于第</w:t>
      </w:r>
      <w:r>
        <w:rPr>
          <w:rFonts w:hint="eastAsia"/>
        </w:rPr>
        <w:t>2012/1</w:t>
      </w:r>
      <w:r>
        <w:rPr>
          <w:rFonts w:hint="eastAsia"/>
        </w:rPr>
        <w:t>号呈件，请有关缔约国就委员会根据《任择议定书》第</w:t>
      </w:r>
      <w:r>
        <w:rPr>
          <w:rFonts w:hint="eastAsia"/>
        </w:rPr>
        <w:t>8</w:t>
      </w:r>
      <w:r>
        <w:rPr>
          <w:rFonts w:hint="eastAsia"/>
        </w:rPr>
        <w:t>条收到的资料提出关于本国全境情况的意见；</w:t>
      </w:r>
    </w:p>
    <w:p w:rsidR="005531A9" w:rsidRDefault="005531A9" w:rsidP="005531A9">
      <w:pPr>
        <w:pStyle w:val="SingleTxt"/>
      </w:pPr>
      <w:r>
        <w:rPr>
          <w:rFonts w:hint="eastAsia"/>
        </w:rPr>
        <w:tab/>
        <w:t>(b)</w:t>
      </w:r>
      <w:r>
        <w:rPr>
          <w:rFonts w:hint="eastAsia"/>
        </w:rPr>
        <w:tab/>
      </w:r>
      <w:r>
        <w:rPr>
          <w:rFonts w:hint="eastAsia"/>
        </w:rPr>
        <w:t>关于第</w:t>
      </w:r>
      <w:r>
        <w:rPr>
          <w:rFonts w:hint="eastAsia"/>
        </w:rPr>
        <w:t>2013/1</w:t>
      </w:r>
      <w:r>
        <w:rPr>
          <w:rFonts w:hint="eastAsia"/>
        </w:rPr>
        <w:t>号呈文，指定普拉米拉·帕滕替代退出的露特·哈尔帕林</w:t>
      </w:r>
      <w:r>
        <w:rPr>
          <w:rFonts w:hint="eastAsia"/>
        </w:rPr>
        <w:t>-</w:t>
      </w:r>
      <w:r>
        <w:rPr>
          <w:rFonts w:hint="eastAsia"/>
        </w:rPr>
        <w:t>卡达里担任指定调查成员；</w:t>
      </w:r>
    </w:p>
    <w:p w:rsidR="005531A9" w:rsidRDefault="005531A9" w:rsidP="005531A9">
      <w:pPr>
        <w:pStyle w:val="SingleTxt"/>
      </w:pPr>
      <w:r>
        <w:rPr>
          <w:rFonts w:hint="eastAsia"/>
        </w:rPr>
        <w:tab/>
        <w:t>(c)</w:t>
      </w:r>
      <w:r>
        <w:rPr>
          <w:rFonts w:hint="eastAsia"/>
        </w:rPr>
        <w:tab/>
      </w:r>
      <w:r>
        <w:rPr>
          <w:rFonts w:hint="eastAsia"/>
        </w:rPr>
        <w:t>关于第</w:t>
      </w:r>
      <w:r>
        <w:rPr>
          <w:rFonts w:hint="eastAsia"/>
        </w:rPr>
        <w:t>2014/2</w:t>
      </w:r>
      <w:r>
        <w:rPr>
          <w:rFonts w:hint="eastAsia"/>
        </w:rPr>
        <w:t>号调查，提请新组成的调查工作组注意关于提名另一名指定调查成员与帕滕女士共同开展调查的决定。</w:t>
      </w:r>
    </w:p>
    <w:p w:rsidR="00F4478E" w:rsidRDefault="005531A9" w:rsidP="005531A9">
      <w:pPr>
        <w:pStyle w:val="SingleTxt"/>
      </w:pPr>
      <w:r>
        <w:rPr>
          <w:rFonts w:hint="eastAsia"/>
        </w:rPr>
        <w:t>25.</w:t>
      </w:r>
      <w:r>
        <w:rPr>
          <w:rFonts w:hint="eastAsia"/>
        </w:rPr>
        <w:tab/>
      </w:r>
      <w:r>
        <w:rPr>
          <w:rFonts w:hint="eastAsia"/>
        </w:rPr>
        <w:t>同样关于第</w:t>
      </w:r>
      <w:r>
        <w:rPr>
          <w:rFonts w:hint="eastAsia"/>
        </w:rPr>
        <w:t>2014/2</w:t>
      </w:r>
      <w:r>
        <w:rPr>
          <w:rFonts w:hint="eastAsia"/>
        </w:rPr>
        <w:t>号调查，委员会通过了新组成的调查工作组</w:t>
      </w:r>
      <w:r>
        <w:rPr>
          <w:rFonts w:hint="eastAsia"/>
        </w:rPr>
        <w:t>2017</w:t>
      </w:r>
      <w:r>
        <w:rPr>
          <w:rFonts w:hint="eastAsia"/>
        </w:rPr>
        <w:t>年</w:t>
      </w:r>
      <w:r>
        <w:rPr>
          <w:rFonts w:hint="eastAsia"/>
        </w:rPr>
        <w:t>2</w:t>
      </w:r>
      <w:r>
        <w:rPr>
          <w:rFonts w:hint="eastAsia"/>
        </w:rPr>
        <w:t>月</w:t>
      </w:r>
      <w:r>
        <w:rPr>
          <w:rFonts w:hint="eastAsia"/>
        </w:rPr>
        <w:t>23</w:t>
      </w:r>
      <w:r>
        <w:rPr>
          <w:rFonts w:hint="eastAsia"/>
        </w:rPr>
        <w:t>日举行的会议上提出的建议，即另行指定纳赫拉·海达尔担任指定调查成员。</w:t>
      </w:r>
    </w:p>
    <w:p w:rsidR="005531A9" w:rsidRDefault="005531A9" w:rsidP="005531A9">
      <w:pPr>
        <w:pStyle w:val="SingleTx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第六章</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加快委员会工作的方式和方法</w:t>
      </w:r>
    </w:p>
    <w:p w:rsidR="005531A9" w:rsidRDefault="005531A9" w:rsidP="005531A9">
      <w:pPr>
        <w:pStyle w:val="SingleTxt"/>
      </w:pPr>
      <w:r>
        <w:rPr>
          <w:rFonts w:hint="eastAsia"/>
        </w:rPr>
        <w:t>26.</w:t>
      </w:r>
      <w:r>
        <w:rPr>
          <w:rFonts w:hint="eastAsia"/>
        </w:rPr>
        <w:tab/>
      </w:r>
      <w:r>
        <w:rPr>
          <w:rFonts w:hint="eastAsia"/>
        </w:rPr>
        <w:t>秘书处向委员会通报了缔约国根据《公约》第</w:t>
      </w:r>
      <w:r>
        <w:rPr>
          <w:rFonts w:hint="eastAsia"/>
        </w:rPr>
        <w:t>18</w:t>
      </w:r>
      <w:r>
        <w:rPr>
          <w:rFonts w:hint="eastAsia"/>
        </w:rPr>
        <w:t>条提交逾期报告的情况。</w:t>
      </w:r>
    </w:p>
    <w:p w:rsidR="005531A9" w:rsidRDefault="005531A9" w:rsidP="005531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委员会在议程项目7下采取的行动</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未来届会的日期</w:t>
      </w:r>
    </w:p>
    <w:p w:rsidR="005531A9" w:rsidRDefault="005531A9" w:rsidP="005531A9">
      <w:pPr>
        <w:pStyle w:val="SingleTxt"/>
      </w:pPr>
      <w:r>
        <w:rPr>
          <w:rFonts w:hint="eastAsia"/>
        </w:rPr>
        <w:t>27.</w:t>
      </w:r>
      <w:r>
        <w:rPr>
          <w:rFonts w:hint="eastAsia"/>
        </w:rPr>
        <w:tab/>
      </w:r>
      <w:r>
        <w:rPr>
          <w:rFonts w:hint="eastAsia"/>
        </w:rPr>
        <w:t>根据会议日程，委员会第六十七届和第六十八届会议及相关会议的日期已确认如下：</w:t>
      </w:r>
    </w:p>
    <w:p w:rsidR="005531A9" w:rsidRDefault="005531A9" w:rsidP="005531A9">
      <w:pPr>
        <w:pStyle w:val="SingleTxt"/>
      </w:pPr>
      <w:r>
        <w:rPr>
          <w:rFonts w:hint="eastAsia"/>
        </w:rPr>
        <w:tab/>
      </w:r>
      <w:r>
        <w:rPr>
          <w:rFonts w:hint="eastAsia"/>
        </w:rPr>
        <w:t>第六十七届会议</w:t>
      </w:r>
      <w:r>
        <w:rPr>
          <w:rFonts w:hint="eastAsia"/>
        </w:rPr>
        <w:t>(</w:t>
      </w:r>
      <w:r>
        <w:rPr>
          <w:rFonts w:hint="eastAsia"/>
        </w:rPr>
        <w:t>日内瓦</w:t>
      </w:r>
      <w:r>
        <w:rPr>
          <w:rFonts w:hint="eastAsia"/>
        </w:rPr>
        <w:t>)</w:t>
      </w:r>
    </w:p>
    <w:p w:rsidR="005531A9" w:rsidRDefault="005531A9" w:rsidP="005531A9">
      <w:pPr>
        <w:pStyle w:val="SingleTxt"/>
      </w:pPr>
      <w:r>
        <w:rPr>
          <w:rFonts w:hint="eastAsia"/>
        </w:rPr>
        <w:tab/>
        <w:t>(a)</w:t>
      </w:r>
      <w:r>
        <w:rPr>
          <w:rFonts w:hint="eastAsia"/>
        </w:rPr>
        <w:tab/>
      </w:r>
      <w:r>
        <w:rPr>
          <w:rFonts w:hint="eastAsia"/>
        </w:rPr>
        <w:t>见本报告第二部分第</w:t>
      </w:r>
      <w:r>
        <w:rPr>
          <w:rFonts w:hint="eastAsia"/>
        </w:rPr>
        <w:t>32</w:t>
      </w:r>
      <w:r>
        <w:rPr>
          <w:rFonts w:hint="eastAsia"/>
        </w:rPr>
        <w:t>段；</w:t>
      </w:r>
    </w:p>
    <w:p w:rsidR="005531A9" w:rsidRDefault="005531A9" w:rsidP="005531A9">
      <w:pPr>
        <w:pStyle w:val="SingleTxt"/>
      </w:pPr>
      <w:r>
        <w:rPr>
          <w:rFonts w:hint="eastAsia"/>
        </w:rPr>
        <w:tab/>
      </w:r>
      <w:r>
        <w:rPr>
          <w:rFonts w:hint="eastAsia"/>
        </w:rPr>
        <w:t>第六十八届会议</w:t>
      </w:r>
      <w:r>
        <w:rPr>
          <w:rFonts w:hint="eastAsia"/>
        </w:rPr>
        <w:t>(</w:t>
      </w:r>
      <w:r>
        <w:rPr>
          <w:rFonts w:hint="eastAsia"/>
        </w:rPr>
        <w:t>日内瓦</w:t>
      </w:r>
      <w:r>
        <w:rPr>
          <w:rFonts w:hint="eastAsia"/>
        </w:rPr>
        <w:t>)</w:t>
      </w:r>
    </w:p>
    <w:p w:rsidR="005531A9" w:rsidRDefault="005531A9" w:rsidP="005531A9">
      <w:pPr>
        <w:pStyle w:val="SingleTxt"/>
      </w:pPr>
      <w:r>
        <w:rPr>
          <w:rFonts w:hint="eastAsia"/>
        </w:rPr>
        <w:tab/>
        <w:t>(b)</w:t>
      </w:r>
      <w:r>
        <w:rPr>
          <w:rFonts w:hint="eastAsia"/>
        </w:rPr>
        <w:tab/>
      </w:r>
      <w:r w:rsidRPr="00CA508B">
        <w:rPr>
          <w:rFonts w:hint="eastAsia"/>
          <w:spacing w:val="-2"/>
        </w:rPr>
        <w:t>任择议定书来文工作组第三十九届会议：</w:t>
      </w:r>
      <w:r w:rsidRPr="00CA508B">
        <w:rPr>
          <w:rFonts w:hint="eastAsia"/>
          <w:spacing w:val="-2"/>
        </w:rPr>
        <w:t>2017</w:t>
      </w:r>
      <w:r w:rsidRPr="00CA508B">
        <w:rPr>
          <w:rFonts w:hint="eastAsia"/>
          <w:spacing w:val="-2"/>
        </w:rPr>
        <w:t>年</w:t>
      </w:r>
      <w:r w:rsidRPr="00CA508B">
        <w:rPr>
          <w:rFonts w:hint="eastAsia"/>
          <w:spacing w:val="-2"/>
        </w:rPr>
        <w:t>10</w:t>
      </w:r>
      <w:r w:rsidRPr="00CA508B">
        <w:rPr>
          <w:rFonts w:hint="eastAsia"/>
          <w:spacing w:val="-2"/>
        </w:rPr>
        <w:t>月</w:t>
      </w:r>
      <w:r w:rsidRPr="00CA508B">
        <w:rPr>
          <w:rFonts w:hint="eastAsia"/>
          <w:spacing w:val="-2"/>
        </w:rPr>
        <w:t>18</w:t>
      </w:r>
      <w:r w:rsidRPr="00CA508B">
        <w:rPr>
          <w:rFonts w:hint="eastAsia"/>
          <w:spacing w:val="-2"/>
        </w:rPr>
        <w:t>日至</w:t>
      </w:r>
      <w:r w:rsidRPr="00CA508B">
        <w:rPr>
          <w:rFonts w:hint="eastAsia"/>
          <w:spacing w:val="-2"/>
        </w:rPr>
        <w:t>20</w:t>
      </w:r>
      <w:r w:rsidRPr="00CA508B">
        <w:rPr>
          <w:rFonts w:hint="eastAsia"/>
          <w:spacing w:val="-2"/>
        </w:rPr>
        <w:t>日；</w:t>
      </w:r>
    </w:p>
    <w:p w:rsidR="005531A9" w:rsidRPr="00CA508B" w:rsidRDefault="005531A9" w:rsidP="005531A9">
      <w:pPr>
        <w:pStyle w:val="SingleTxt"/>
        <w:rPr>
          <w:spacing w:val="-4"/>
        </w:rPr>
      </w:pPr>
      <w:r>
        <w:rPr>
          <w:rFonts w:hint="eastAsia"/>
        </w:rPr>
        <w:tab/>
        <w:t>(c)</w:t>
      </w:r>
      <w:r>
        <w:rPr>
          <w:rFonts w:hint="eastAsia"/>
        </w:rPr>
        <w:tab/>
      </w:r>
      <w:r w:rsidRPr="00CA508B">
        <w:rPr>
          <w:rFonts w:hint="eastAsia"/>
          <w:spacing w:val="-2"/>
        </w:rPr>
        <w:t>根据任择议定书进行调查工作组第八届会议：</w:t>
      </w:r>
      <w:r w:rsidRPr="00CA508B">
        <w:rPr>
          <w:rFonts w:hint="eastAsia"/>
          <w:spacing w:val="-4"/>
        </w:rPr>
        <w:t>2017</w:t>
      </w:r>
      <w:r w:rsidRPr="00CA508B">
        <w:rPr>
          <w:rFonts w:hint="eastAsia"/>
          <w:spacing w:val="-4"/>
        </w:rPr>
        <w:t>年</w:t>
      </w:r>
      <w:r w:rsidRPr="00CA508B">
        <w:rPr>
          <w:rFonts w:hint="eastAsia"/>
          <w:spacing w:val="-4"/>
        </w:rPr>
        <w:t>10</w:t>
      </w:r>
      <w:r w:rsidRPr="00CA508B">
        <w:rPr>
          <w:rFonts w:hint="eastAsia"/>
          <w:spacing w:val="-4"/>
        </w:rPr>
        <w:t>月</w:t>
      </w:r>
      <w:r w:rsidRPr="00CA508B">
        <w:rPr>
          <w:rFonts w:hint="eastAsia"/>
          <w:spacing w:val="-4"/>
        </w:rPr>
        <w:t>19</w:t>
      </w:r>
      <w:r w:rsidRPr="00CA508B">
        <w:rPr>
          <w:rFonts w:hint="eastAsia"/>
          <w:spacing w:val="-4"/>
        </w:rPr>
        <w:t>日和</w:t>
      </w:r>
      <w:r w:rsidRPr="00CA508B">
        <w:rPr>
          <w:rFonts w:hint="eastAsia"/>
          <w:spacing w:val="-4"/>
        </w:rPr>
        <w:t>20</w:t>
      </w:r>
      <w:r w:rsidRPr="00CA508B">
        <w:rPr>
          <w:rFonts w:hint="eastAsia"/>
          <w:spacing w:val="-4"/>
        </w:rPr>
        <w:t>日；</w:t>
      </w:r>
    </w:p>
    <w:p w:rsidR="005531A9" w:rsidRDefault="005531A9" w:rsidP="005531A9">
      <w:pPr>
        <w:pStyle w:val="SingleTxt"/>
      </w:pPr>
      <w:r>
        <w:rPr>
          <w:rFonts w:hint="eastAsia"/>
        </w:rPr>
        <w:tab/>
        <w:t>(d)</w:t>
      </w:r>
      <w:r>
        <w:rPr>
          <w:rFonts w:hint="eastAsia"/>
        </w:rPr>
        <w:tab/>
      </w:r>
      <w:r>
        <w:rPr>
          <w:rFonts w:hint="eastAsia"/>
        </w:rPr>
        <w:t>第六十八届会议：</w:t>
      </w:r>
      <w:r>
        <w:rPr>
          <w:rFonts w:hint="eastAsia"/>
        </w:rPr>
        <w:t>2017</w:t>
      </w:r>
      <w:r>
        <w:rPr>
          <w:rFonts w:hint="eastAsia"/>
        </w:rPr>
        <w:t>年</w:t>
      </w:r>
      <w:r>
        <w:rPr>
          <w:rFonts w:hint="eastAsia"/>
        </w:rPr>
        <w:t>10</w:t>
      </w:r>
      <w:r>
        <w:rPr>
          <w:rFonts w:hint="eastAsia"/>
        </w:rPr>
        <w:t>月</w:t>
      </w:r>
      <w:r>
        <w:rPr>
          <w:rFonts w:hint="eastAsia"/>
        </w:rPr>
        <w:t>23</w:t>
      </w:r>
      <w:r>
        <w:rPr>
          <w:rFonts w:hint="eastAsia"/>
        </w:rPr>
        <w:t>日至</w:t>
      </w:r>
      <w:r>
        <w:rPr>
          <w:rFonts w:hint="eastAsia"/>
        </w:rPr>
        <w:t>11</w:t>
      </w:r>
      <w:r>
        <w:rPr>
          <w:rFonts w:hint="eastAsia"/>
        </w:rPr>
        <w:t>月</w:t>
      </w:r>
      <w:r>
        <w:rPr>
          <w:rFonts w:hint="eastAsia"/>
        </w:rPr>
        <w:t>17</w:t>
      </w:r>
      <w:r>
        <w:rPr>
          <w:rFonts w:hint="eastAsia"/>
        </w:rPr>
        <w:t>日；</w:t>
      </w:r>
    </w:p>
    <w:p w:rsidR="005531A9" w:rsidRDefault="005531A9" w:rsidP="005531A9">
      <w:pPr>
        <w:pStyle w:val="SingleTxt"/>
      </w:pPr>
      <w:r>
        <w:rPr>
          <w:rFonts w:hint="eastAsia"/>
        </w:rPr>
        <w:tab/>
        <w:t>(e)</w:t>
      </w:r>
      <w:r>
        <w:rPr>
          <w:rFonts w:hint="eastAsia"/>
        </w:rPr>
        <w:tab/>
      </w:r>
      <w:r>
        <w:rPr>
          <w:rFonts w:hint="eastAsia"/>
        </w:rPr>
        <w:t>第七十届会议会前工作组：</w:t>
      </w:r>
      <w:r>
        <w:rPr>
          <w:rFonts w:hint="eastAsia"/>
        </w:rPr>
        <w:t>2017</w:t>
      </w:r>
      <w:r>
        <w:rPr>
          <w:rFonts w:hint="eastAsia"/>
        </w:rPr>
        <w:t>年</w:t>
      </w:r>
      <w:r>
        <w:rPr>
          <w:rFonts w:hint="eastAsia"/>
        </w:rPr>
        <w:t>11</w:t>
      </w:r>
      <w:r>
        <w:rPr>
          <w:rFonts w:hint="eastAsia"/>
        </w:rPr>
        <w:t>月</w:t>
      </w:r>
      <w:r>
        <w:rPr>
          <w:rFonts w:hint="eastAsia"/>
        </w:rPr>
        <w:t>20</w:t>
      </w:r>
      <w:r>
        <w:rPr>
          <w:rFonts w:hint="eastAsia"/>
        </w:rPr>
        <w:t>日至</w:t>
      </w:r>
      <w:r>
        <w:rPr>
          <w:rFonts w:hint="eastAsia"/>
        </w:rPr>
        <w:t>24</w:t>
      </w:r>
      <w:r>
        <w:rPr>
          <w:rFonts w:hint="eastAsia"/>
        </w:rPr>
        <w:t>日。</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有待今后届会审议的报告</w:t>
      </w:r>
    </w:p>
    <w:p w:rsidR="005531A9" w:rsidRDefault="005531A9" w:rsidP="005531A9">
      <w:pPr>
        <w:pStyle w:val="SingleTxt"/>
      </w:pPr>
      <w:r>
        <w:rPr>
          <w:rFonts w:hint="eastAsia"/>
        </w:rPr>
        <w:t>28.</w:t>
      </w:r>
      <w:r>
        <w:rPr>
          <w:rFonts w:hint="eastAsia"/>
        </w:rPr>
        <w:tab/>
      </w:r>
      <w:r>
        <w:rPr>
          <w:rFonts w:hint="eastAsia"/>
        </w:rPr>
        <w:t>委员会确认，它将在第六十七届会议上审议本报告第二部分第</w:t>
      </w:r>
      <w:r>
        <w:rPr>
          <w:rFonts w:hint="eastAsia"/>
        </w:rPr>
        <w:t>33</w:t>
      </w:r>
      <w:r>
        <w:rPr>
          <w:rFonts w:hint="eastAsia"/>
        </w:rPr>
        <w:t>段所列缔约国的报告，并将在第六十八届会议上审议布基纳法索、朝鲜民主主义人民共和国、危地马拉、以色列</w:t>
      </w:r>
      <w:r>
        <w:rPr>
          <w:rFonts w:hint="eastAsia"/>
        </w:rPr>
        <w:t>(</w:t>
      </w:r>
      <w:r>
        <w:rPr>
          <w:rFonts w:hint="eastAsia"/>
        </w:rPr>
        <w:t>按照简化报告程序</w:t>
      </w:r>
      <w:r>
        <w:rPr>
          <w:rFonts w:hint="eastAsia"/>
        </w:rPr>
        <w:t>)</w:t>
      </w:r>
      <w:r>
        <w:rPr>
          <w:rFonts w:hint="eastAsia"/>
        </w:rPr>
        <w:t>、肯尼亚、科威特、摩纳哥、瑙鲁、挪威、阿曼、巴拉圭和新加坡的报告。</w:t>
      </w:r>
    </w:p>
    <w:p w:rsidR="005531A9" w:rsidRDefault="005531A9" w:rsidP="005531A9">
      <w:pPr>
        <w:spacing w:line="240" w:lineRule="auto"/>
        <w:jc w:val="lef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第七章</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《公约》第21条的执行情况</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气候变化背景下减少灾害风险所涉性别方面问题工作组</w:t>
      </w:r>
    </w:p>
    <w:p w:rsidR="005531A9" w:rsidRDefault="005531A9" w:rsidP="005531A9">
      <w:pPr>
        <w:pStyle w:val="SingleTxt"/>
      </w:pPr>
      <w:r>
        <w:rPr>
          <w:rFonts w:hint="eastAsia"/>
        </w:rPr>
        <w:t>29.</w:t>
      </w:r>
      <w:r>
        <w:rPr>
          <w:rFonts w:hint="eastAsia"/>
        </w:rPr>
        <w:tab/>
      </w:r>
      <w:r>
        <w:rPr>
          <w:rFonts w:hint="eastAsia"/>
        </w:rPr>
        <w:t>工作组在本届会议期间举行会议，审查并合并了众多利益攸关方在闭会期间就一般性建议草案提出的评论意见。</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受教育权问题工作组</w:t>
      </w:r>
    </w:p>
    <w:p w:rsidR="005531A9" w:rsidRDefault="005531A9" w:rsidP="005531A9">
      <w:pPr>
        <w:pStyle w:val="SingleTxt"/>
      </w:pPr>
      <w:r>
        <w:rPr>
          <w:rFonts w:hint="eastAsia"/>
        </w:rPr>
        <w:t>30.</w:t>
      </w:r>
      <w:r>
        <w:rPr>
          <w:rFonts w:hint="eastAsia"/>
        </w:rPr>
        <w:tab/>
      </w:r>
      <w:r>
        <w:rPr>
          <w:rFonts w:hint="eastAsia"/>
        </w:rPr>
        <w:t>工作组在本届会议期间举行会议，讨论了一般性建议草案的预发稿。</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工作方法问题工作组</w:t>
      </w:r>
    </w:p>
    <w:p w:rsidR="005531A9" w:rsidRDefault="005531A9" w:rsidP="005531A9">
      <w:pPr>
        <w:pStyle w:val="SingleTxt"/>
      </w:pPr>
      <w:r>
        <w:rPr>
          <w:rFonts w:hint="eastAsia"/>
        </w:rPr>
        <w:t>31.</w:t>
      </w:r>
      <w:r>
        <w:rPr>
          <w:rFonts w:hint="eastAsia"/>
        </w:rPr>
        <w:tab/>
      </w:r>
      <w:r>
        <w:rPr>
          <w:rFonts w:hint="eastAsia"/>
        </w:rPr>
        <w:t>工作组在本届会议期间举行会议，向委员会提交了关于修订其具体条约报告准则和缔约国提交委员会文件附件的字数限制的决定草案</w:t>
      </w:r>
      <w:r>
        <w:rPr>
          <w:rFonts w:hint="eastAsia"/>
        </w:rPr>
        <w:t>(</w:t>
      </w:r>
      <w:r>
        <w:rPr>
          <w:rFonts w:hint="eastAsia"/>
        </w:rPr>
        <w:t>见第</w:t>
      </w:r>
      <w:r>
        <w:rPr>
          <w:rFonts w:hint="eastAsia"/>
        </w:rPr>
        <w:t>66/VII</w:t>
      </w:r>
      <w:r>
        <w:rPr>
          <w:rFonts w:hint="eastAsia"/>
        </w:rPr>
        <w:t>号和第</w:t>
      </w:r>
      <w:r>
        <w:rPr>
          <w:rFonts w:hint="eastAsia"/>
        </w:rPr>
        <w:t>66/VIII</w:t>
      </w:r>
      <w:r>
        <w:rPr>
          <w:rFonts w:hint="eastAsia"/>
        </w:rPr>
        <w:t>号决定</w:t>
      </w:r>
      <w:r>
        <w:rPr>
          <w:rFonts w:hint="eastAsia"/>
        </w:rPr>
        <w:t>)</w:t>
      </w:r>
      <w:r>
        <w:rPr>
          <w:rFonts w:hint="eastAsia"/>
        </w:rPr>
        <w:t>。</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各国议会联盟工作组</w:t>
      </w:r>
    </w:p>
    <w:p w:rsidR="005531A9" w:rsidRDefault="005531A9" w:rsidP="005531A9">
      <w:pPr>
        <w:pStyle w:val="SingleTxt"/>
      </w:pPr>
      <w:r>
        <w:rPr>
          <w:rFonts w:hint="eastAsia"/>
        </w:rPr>
        <w:t>32.</w:t>
      </w:r>
      <w:r>
        <w:rPr>
          <w:rFonts w:hint="eastAsia"/>
        </w:rPr>
        <w:tab/>
      </w:r>
      <w:r>
        <w:rPr>
          <w:rFonts w:hint="eastAsia"/>
        </w:rPr>
        <w:t>工作组在本届会议期间举行会议，继续讨论了与各国议会联盟合作的优先事项，即监测可持续发展目标的落实情况。</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公约、妇女署和可持续发展目标工作组</w:t>
      </w:r>
    </w:p>
    <w:p w:rsidR="005531A9" w:rsidRDefault="005531A9" w:rsidP="005531A9">
      <w:pPr>
        <w:pStyle w:val="SingleTxt"/>
      </w:pPr>
      <w:r>
        <w:rPr>
          <w:rFonts w:hint="eastAsia"/>
        </w:rPr>
        <w:t>33.</w:t>
      </w:r>
      <w:r>
        <w:rPr>
          <w:rFonts w:hint="eastAsia"/>
        </w:rPr>
        <w:tab/>
      </w:r>
      <w:r>
        <w:rPr>
          <w:rFonts w:hint="eastAsia"/>
        </w:rPr>
        <w:t>工作组在本届会议期间举行了会议，并编写了关于“在不断变化的世界中消除贫穷并促进繁荣”这一主题的文件，作为对将于</w:t>
      </w:r>
      <w:r>
        <w:rPr>
          <w:rFonts w:hint="eastAsia"/>
        </w:rPr>
        <w:t>2017</w:t>
      </w:r>
      <w:r>
        <w:rPr>
          <w:rFonts w:hint="eastAsia"/>
        </w:rPr>
        <w:t>年举行的可持续发展问题高级别政治论坛的投入。工作组还确定了数个关于可持续发展目标指标</w:t>
      </w:r>
      <w:r>
        <w:rPr>
          <w:rFonts w:hint="eastAsia"/>
        </w:rPr>
        <w:t>5.1.1</w:t>
      </w:r>
      <w:r>
        <w:rPr>
          <w:rFonts w:hint="eastAsia"/>
        </w:rPr>
        <w:t>的问题，用以列入委员会会前工作组的议题和问题清单。</w:t>
      </w:r>
    </w:p>
    <w:p w:rsidR="005531A9" w:rsidRDefault="005531A9" w:rsidP="005531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基于性别的暴力侵害妇女行为工作组</w:t>
      </w:r>
    </w:p>
    <w:p w:rsidR="005531A9" w:rsidRDefault="005531A9" w:rsidP="005531A9">
      <w:pPr>
        <w:pStyle w:val="SingleTxt"/>
      </w:pPr>
      <w:r w:rsidRPr="00AA2C54">
        <w:rPr>
          <w:rFonts w:hint="eastAsia"/>
          <w:spacing w:val="2"/>
        </w:rPr>
        <w:t>34.</w:t>
      </w:r>
      <w:r w:rsidRPr="00AA2C54">
        <w:rPr>
          <w:rFonts w:hint="eastAsia"/>
          <w:spacing w:val="2"/>
        </w:rPr>
        <w:tab/>
      </w:r>
      <w:r w:rsidRPr="00AA2C54">
        <w:rPr>
          <w:rFonts w:hint="eastAsia"/>
          <w:spacing w:val="2"/>
        </w:rPr>
        <w:t>工作组在本届会议期间举行会议，由其主席通报了专家组第二次会议的情况，该次专家组会议由伦敦经济政治学院的妇女、和平与安全中心组办，出席会议的有阿贾尔女士、贾布尔女士、海达尔女士、林阳子女士、莱伊纳尔特女士、暴力侵害妇女及其原因和后果问题特别报告员、西蒙诺维奇女士以及多位外部专家。工作组讨论了经专家组会议微调过的关于基于性别的暴力侵害妇女问题的一般性建议草案定稿</w:t>
      </w:r>
      <w:r w:rsidRPr="00AA2C54">
        <w:rPr>
          <w:rFonts w:hint="eastAsia"/>
          <w:spacing w:val="2"/>
        </w:rPr>
        <w:t>(</w:t>
      </w:r>
      <w:r w:rsidRPr="00AA2C54">
        <w:rPr>
          <w:rFonts w:hint="eastAsia"/>
          <w:spacing w:val="2"/>
        </w:rPr>
        <w:t>更新第</w:t>
      </w:r>
      <w:r w:rsidRPr="00AA2C54">
        <w:rPr>
          <w:rFonts w:hint="eastAsia"/>
          <w:spacing w:val="2"/>
        </w:rPr>
        <w:t>19</w:t>
      </w:r>
      <w:r w:rsidRPr="00AA2C54">
        <w:rPr>
          <w:rFonts w:hint="eastAsia"/>
          <w:spacing w:val="2"/>
        </w:rPr>
        <w:t>号一般性建议</w:t>
      </w:r>
      <w:r w:rsidRPr="00AA2C54">
        <w:rPr>
          <w:rFonts w:hint="eastAsia"/>
          <w:spacing w:val="2"/>
        </w:rPr>
        <w:t>)</w:t>
      </w:r>
      <w:r>
        <w:rPr>
          <w:rFonts w:hint="eastAsia"/>
        </w:rPr>
        <w:t>。</w:t>
      </w:r>
    </w:p>
    <w:p w:rsidR="005531A9" w:rsidRDefault="005531A9" w:rsidP="005531A9">
      <w:pPr>
        <w:pStyle w:val="SingleTxt"/>
      </w:pPr>
      <w:r>
        <w:rPr>
          <w:rFonts w:hint="eastAsia"/>
        </w:rPr>
        <w:t>35.</w:t>
      </w:r>
      <w:r>
        <w:rPr>
          <w:rFonts w:hint="eastAsia"/>
        </w:rPr>
        <w:tab/>
        <w:t>2017</w:t>
      </w:r>
      <w:r>
        <w:rPr>
          <w:rFonts w:hint="eastAsia"/>
        </w:rPr>
        <w:t>年</w:t>
      </w:r>
      <w:r>
        <w:rPr>
          <w:rFonts w:hint="eastAsia"/>
        </w:rPr>
        <w:t>2</w:t>
      </w:r>
      <w:r>
        <w:rPr>
          <w:rFonts w:hint="eastAsia"/>
        </w:rPr>
        <w:t>月</w:t>
      </w:r>
      <w:r>
        <w:rPr>
          <w:rFonts w:hint="eastAsia"/>
        </w:rPr>
        <w:t>27</w:t>
      </w:r>
      <w:r>
        <w:rPr>
          <w:rFonts w:hint="eastAsia"/>
        </w:rPr>
        <w:t>日，委员会完成了一般性建议草案的一读。</w:t>
      </w:r>
      <w:bookmarkStart w:id="24" w:name="_GoBack"/>
      <w:bookmarkEnd w:id="24"/>
    </w:p>
    <w:p w:rsidR="005531A9" w:rsidRDefault="005531A9" w:rsidP="005531A9">
      <w:pPr>
        <w:spacing w:line="240" w:lineRule="auto"/>
        <w:jc w:val="lef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第八章</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第六十七届会议临时议程</w:t>
      </w:r>
    </w:p>
    <w:p w:rsidR="005531A9" w:rsidRDefault="005531A9" w:rsidP="005531A9">
      <w:pPr>
        <w:pStyle w:val="SingleTxt"/>
      </w:pPr>
      <w:r>
        <w:rPr>
          <w:rFonts w:hint="eastAsia"/>
        </w:rPr>
        <w:t>36.</w:t>
      </w:r>
      <w:r>
        <w:rPr>
          <w:rFonts w:hint="eastAsia"/>
        </w:rPr>
        <w:tab/>
      </w:r>
      <w:r>
        <w:rPr>
          <w:rFonts w:hint="eastAsia"/>
        </w:rPr>
        <w:t>在</w:t>
      </w:r>
      <w:r>
        <w:rPr>
          <w:rFonts w:hint="eastAsia"/>
        </w:rPr>
        <w:t>2017</w:t>
      </w:r>
      <w:r>
        <w:rPr>
          <w:rFonts w:hint="eastAsia"/>
        </w:rPr>
        <w:t>年</w:t>
      </w:r>
      <w:r>
        <w:rPr>
          <w:rFonts w:hint="eastAsia"/>
        </w:rPr>
        <w:t>3</w:t>
      </w:r>
      <w:r>
        <w:rPr>
          <w:rFonts w:hint="eastAsia"/>
        </w:rPr>
        <w:t>月</w:t>
      </w:r>
      <w:r>
        <w:rPr>
          <w:rFonts w:hint="eastAsia"/>
        </w:rPr>
        <w:t>3</w:t>
      </w:r>
      <w:r>
        <w:rPr>
          <w:rFonts w:hint="eastAsia"/>
        </w:rPr>
        <w:t>日举行的第</w:t>
      </w:r>
      <w:r>
        <w:rPr>
          <w:rFonts w:hint="eastAsia"/>
        </w:rPr>
        <w:t>1499</w:t>
      </w:r>
      <w:r>
        <w:rPr>
          <w:rFonts w:hint="eastAsia"/>
        </w:rPr>
        <w:t>次会议上，委员会审议并批准了第六十七届会议临时议程草案。</w:t>
      </w:r>
    </w:p>
    <w:p w:rsidR="005531A9" w:rsidRDefault="005531A9" w:rsidP="005531A9">
      <w:pPr>
        <w:spacing w:line="240" w:lineRule="auto"/>
        <w:jc w:val="lef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第九章</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通过报告</w:t>
      </w:r>
    </w:p>
    <w:p w:rsidR="005531A9" w:rsidRDefault="005531A9" w:rsidP="005531A9">
      <w:pPr>
        <w:pStyle w:val="SingleTxt"/>
      </w:pPr>
      <w:r>
        <w:rPr>
          <w:rFonts w:hint="eastAsia"/>
        </w:rPr>
        <w:t>37.</w:t>
      </w:r>
      <w:r>
        <w:rPr>
          <w:rFonts w:hint="eastAsia"/>
        </w:rPr>
        <w:tab/>
      </w:r>
      <w:r>
        <w:rPr>
          <w:rFonts w:hint="eastAsia"/>
        </w:rPr>
        <w:t>在</w:t>
      </w:r>
      <w:r>
        <w:rPr>
          <w:rFonts w:hint="eastAsia"/>
        </w:rPr>
        <w:t>2017</w:t>
      </w:r>
      <w:r>
        <w:rPr>
          <w:rFonts w:hint="eastAsia"/>
        </w:rPr>
        <w:t>年</w:t>
      </w:r>
      <w:r>
        <w:rPr>
          <w:rFonts w:hint="eastAsia"/>
        </w:rPr>
        <w:t>3</w:t>
      </w:r>
      <w:r>
        <w:rPr>
          <w:rFonts w:hint="eastAsia"/>
        </w:rPr>
        <w:t>月</w:t>
      </w:r>
      <w:r>
        <w:rPr>
          <w:rFonts w:hint="eastAsia"/>
        </w:rPr>
        <w:t>3</w:t>
      </w:r>
      <w:r>
        <w:rPr>
          <w:rFonts w:hint="eastAsia"/>
        </w:rPr>
        <w:t>日举行的第</w:t>
      </w:r>
      <w:r>
        <w:rPr>
          <w:rFonts w:hint="eastAsia"/>
        </w:rPr>
        <w:t>1499</w:t>
      </w:r>
      <w:r>
        <w:rPr>
          <w:rFonts w:hint="eastAsia"/>
        </w:rPr>
        <w:t>次会议上，委员会审议并通过了经口头订正的第六十六届会议报告草稿。</w:t>
      </w:r>
    </w:p>
    <w:p w:rsidR="005531A9" w:rsidRDefault="005531A9" w:rsidP="005531A9">
      <w:pPr>
        <w:spacing w:line="240" w:lineRule="auto"/>
        <w:jc w:val="lef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附件一</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委员会第六十六届会议收到的文件</w:t>
      </w:r>
    </w:p>
    <w:tbl>
      <w:tblPr>
        <w:tblW w:w="0" w:type="auto"/>
        <w:tblInd w:w="1260" w:type="dxa"/>
        <w:tblLayout w:type="fixed"/>
        <w:tblCellMar>
          <w:left w:w="0" w:type="dxa"/>
          <w:right w:w="0" w:type="dxa"/>
        </w:tblCellMar>
        <w:tblLook w:val="0000" w:firstRow="0" w:lastRow="0" w:firstColumn="0" w:lastColumn="0" w:noHBand="0" w:noVBand="0"/>
      </w:tblPr>
      <w:tblGrid>
        <w:gridCol w:w="2284"/>
        <w:gridCol w:w="5036"/>
      </w:tblGrid>
      <w:tr w:rsidR="005531A9" w:rsidRPr="00AA2C54" w:rsidTr="005531A9">
        <w:trPr>
          <w:tblHeader/>
        </w:trPr>
        <w:tc>
          <w:tcPr>
            <w:tcW w:w="2284" w:type="dxa"/>
            <w:tcBorders>
              <w:top w:val="single" w:sz="4" w:space="0" w:color="auto"/>
              <w:bottom w:val="single" w:sz="12" w:space="0" w:color="auto"/>
            </w:tcBorders>
            <w:shd w:val="clear" w:color="auto" w:fill="auto"/>
            <w:vAlign w:val="bottom"/>
          </w:tcPr>
          <w:p w:rsidR="005531A9" w:rsidRPr="00AA2C54" w:rsidRDefault="005531A9" w:rsidP="005531A9">
            <w:pPr>
              <w:pStyle w:val="SingleTxt"/>
              <w:tabs>
                <w:tab w:val="clear" w:pos="1264"/>
                <w:tab w:val="clear" w:pos="5574"/>
              </w:tabs>
              <w:spacing w:before="60" w:after="60" w:line="200" w:lineRule="exact"/>
              <w:ind w:left="0" w:right="57"/>
              <w:rPr>
                <w:rFonts w:eastAsia="楷体"/>
                <w:sz w:val="15"/>
              </w:rPr>
            </w:pPr>
            <w:r w:rsidRPr="00AA2C54">
              <w:rPr>
                <w:rFonts w:eastAsia="楷体"/>
                <w:sz w:val="15"/>
                <w:lang w:val="zh-CN"/>
              </w:rPr>
              <w:t>文件编号</w:t>
            </w:r>
          </w:p>
        </w:tc>
        <w:tc>
          <w:tcPr>
            <w:tcW w:w="5036" w:type="dxa"/>
            <w:tcBorders>
              <w:top w:val="single" w:sz="4" w:space="0" w:color="auto"/>
              <w:bottom w:val="single" w:sz="12" w:space="0" w:color="auto"/>
            </w:tcBorders>
            <w:shd w:val="clear" w:color="auto" w:fill="auto"/>
            <w:vAlign w:val="bottom"/>
          </w:tcPr>
          <w:p w:rsidR="005531A9" w:rsidRPr="00AA2C54" w:rsidRDefault="005531A9" w:rsidP="005531A9">
            <w:pPr>
              <w:pStyle w:val="SingleTxt"/>
              <w:tabs>
                <w:tab w:val="clear" w:pos="1264"/>
                <w:tab w:val="clear" w:pos="5574"/>
              </w:tabs>
              <w:spacing w:before="60" w:after="60" w:line="200" w:lineRule="exact"/>
              <w:ind w:left="0" w:right="0"/>
              <w:jc w:val="left"/>
              <w:rPr>
                <w:rFonts w:eastAsia="楷体"/>
                <w:sz w:val="15"/>
              </w:rPr>
            </w:pPr>
            <w:r w:rsidRPr="00AA2C54">
              <w:rPr>
                <w:rFonts w:eastAsia="楷体"/>
                <w:sz w:val="15"/>
                <w:lang w:val="zh-CN"/>
              </w:rPr>
              <w:t>标题或说明</w:t>
            </w:r>
          </w:p>
        </w:tc>
      </w:tr>
      <w:tr w:rsidR="005531A9" w:rsidRPr="00AA2C54" w:rsidTr="005531A9">
        <w:trPr>
          <w:trHeight w:hRule="exact" w:val="115"/>
          <w:tblHeader/>
        </w:trPr>
        <w:tc>
          <w:tcPr>
            <w:tcW w:w="2284" w:type="dxa"/>
            <w:tcBorders>
              <w:top w:val="single" w:sz="12" w:space="0" w:color="auto"/>
            </w:tcBorders>
            <w:shd w:val="clear" w:color="auto" w:fill="auto"/>
            <w:vAlign w:val="bottom"/>
          </w:tcPr>
          <w:p w:rsidR="005531A9" w:rsidRPr="00AA2C54" w:rsidRDefault="005531A9" w:rsidP="005531A9">
            <w:pPr>
              <w:pStyle w:val="SingleTxt"/>
              <w:tabs>
                <w:tab w:val="clear" w:pos="1264"/>
                <w:tab w:val="clear" w:pos="5574"/>
                <w:tab w:val="left" w:pos="288"/>
                <w:tab w:val="left" w:pos="576"/>
                <w:tab w:val="left" w:pos="864"/>
                <w:tab w:val="left" w:pos="1152"/>
              </w:tabs>
              <w:spacing w:after="120" w:line="280" w:lineRule="exact"/>
              <w:ind w:left="0" w:right="57"/>
            </w:pPr>
          </w:p>
        </w:tc>
        <w:tc>
          <w:tcPr>
            <w:tcW w:w="5036" w:type="dxa"/>
            <w:tcBorders>
              <w:top w:val="single" w:sz="12" w:space="0" w:color="auto"/>
            </w:tcBorders>
            <w:shd w:val="clear" w:color="auto" w:fill="auto"/>
            <w:vAlign w:val="bottom"/>
          </w:tcPr>
          <w:p w:rsidR="005531A9" w:rsidRPr="00AA2C54" w:rsidRDefault="005531A9" w:rsidP="005531A9">
            <w:pPr>
              <w:pStyle w:val="SingleTxt"/>
              <w:tabs>
                <w:tab w:val="clear" w:pos="1264"/>
                <w:tab w:val="clear" w:pos="5574"/>
                <w:tab w:val="left" w:pos="288"/>
                <w:tab w:val="left" w:pos="576"/>
                <w:tab w:val="left" w:pos="864"/>
                <w:tab w:val="left" w:pos="1152"/>
              </w:tabs>
              <w:spacing w:after="120" w:line="280" w:lineRule="exact"/>
              <w:ind w:left="0" w:right="0"/>
              <w:jc w:val="left"/>
              <w:rPr>
                <w:lang w:val="zh-CN"/>
              </w:rPr>
            </w:pPr>
          </w:p>
        </w:tc>
      </w:tr>
      <w:tr w:rsidR="005531A9" w:rsidRPr="00AA2C54" w:rsidTr="005531A9">
        <w:tc>
          <w:tcPr>
            <w:tcW w:w="2284" w:type="dxa"/>
            <w:shd w:val="clear" w:color="auto" w:fill="auto"/>
          </w:tcPr>
          <w:p w:rsidR="005531A9" w:rsidRPr="00AA2C54"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137" w:history="1">
              <w:r w:rsidR="005531A9" w:rsidRPr="003931FA">
                <w:rPr>
                  <w:rStyle w:val="ad"/>
                </w:rPr>
                <w:t>CEDAW/C/66/1</w:t>
              </w:r>
            </w:hyperlink>
          </w:p>
        </w:tc>
        <w:tc>
          <w:tcPr>
            <w:tcW w:w="5036" w:type="dxa"/>
            <w:shd w:val="clear" w:color="auto" w:fill="auto"/>
          </w:tcPr>
          <w:p w:rsidR="005531A9" w:rsidRPr="00AA2C54" w:rsidRDefault="005531A9"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AA2C54">
              <w:rPr>
                <w:lang w:val="zh-CN"/>
              </w:rPr>
              <w:t>附加说明的临时议程</w:t>
            </w:r>
          </w:p>
        </w:tc>
      </w:tr>
      <w:tr w:rsidR="005531A9" w:rsidRPr="00AA2C54" w:rsidTr="005531A9">
        <w:tc>
          <w:tcPr>
            <w:tcW w:w="2284" w:type="dxa"/>
            <w:shd w:val="clear" w:color="auto" w:fill="auto"/>
          </w:tcPr>
          <w:p w:rsidR="005531A9" w:rsidRPr="00AA2C54"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138" w:history="1">
              <w:r w:rsidR="005531A9" w:rsidRPr="003931FA">
                <w:rPr>
                  <w:rStyle w:val="ad"/>
                </w:rPr>
                <w:t>CEDAW/C/66/2</w:t>
              </w:r>
            </w:hyperlink>
          </w:p>
        </w:tc>
        <w:tc>
          <w:tcPr>
            <w:tcW w:w="5036" w:type="dxa"/>
            <w:shd w:val="clear" w:color="auto" w:fill="auto"/>
          </w:tcPr>
          <w:p w:rsidR="005531A9" w:rsidRPr="00AA2C54" w:rsidRDefault="005531A9"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AA2C54">
              <w:rPr>
                <w:lang w:val="zh-CN"/>
              </w:rPr>
              <w:t>联合国教育、科学及文化组织的报告</w:t>
            </w:r>
          </w:p>
        </w:tc>
      </w:tr>
      <w:tr w:rsidR="005531A9" w:rsidRPr="00AA2C54" w:rsidTr="005531A9">
        <w:tc>
          <w:tcPr>
            <w:tcW w:w="2284" w:type="dxa"/>
            <w:shd w:val="clear" w:color="auto" w:fill="auto"/>
          </w:tcPr>
          <w:p w:rsidR="005531A9" w:rsidRPr="00AA2C54"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139" w:history="1">
              <w:r w:rsidR="005531A9" w:rsidRPr="003931FA">
                <w:rPr>
                  <w:rStyle w:val="ad"/>
                </w:rPr>
                <w:t>CEDAW/C/66/3</w:t>
              </w:r>
            </w:hyperlink>
          </w:p>
        </w:tc>
        <w:tc>
          <w:tcPr>
            <w:tcW w:w="5036" w:type="dxa"/>
            <w:shd w:val="clear" w:color="auto" w:fill="auto"/>
          </w:tcPr>
          <w:p w:rsidR="005531A9" w:rsidRPr="00AA2C54" w:rsidRDefault="005531A9"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AA2C54">
              <w:rPr>
                <w:lang w:val="zh-CN"/>
              </w:rPr>
              <w:t>国际劳工组织的报告</w:t>
            </w:r>
          </w:p>
        </w:tc>
      </w:tr>
      <w:tr w:rsidR="005531A9" w:rsidRPr="00AA2C54" w:rsidTr="005531A9">
        <w:tc>
          <w:tcPr>
            <w:tcW w:w="2284" w:type="dxa"/>
            <w:shd w:val="clear" w:color="auto" w:fill="auto"/>
          </w:tcPr>
          <w:p w:rsidR="005531A9" w:rsidRPr="00AA2C54" w:rsidRDefault="005531A9"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hAnsi="黑体"/>
                <w:b/>
              </w:rPr>
            </w:pPr>
            <w:r w:rsidRPr="00AA2C54">
              <w:rPr>
                <w:rFonts w:ascii="黑体" w:eastAsia="黑体" w:hAnsi="黑体"/>
                <w:lang w:val="zh-CN"/>
              </w:rPr>
              <w:t>缔约国的报告</w:t>
            </w:r>
          </w:p>
        </w:tc>
        <w:tc>
          <w:tcPr>
            <w:tcW w:w="5036" w:type="dxa"/>
            <w:shd w:val="clear" w:color="auto" w:fill="auto"/>
          </w:tcPr>
          <w:p w:rsidR="005531A9" w:rsidRPr="00AA2C54" w:rsidRDefault="005531A9"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rPr>
                <w:rFonts w:ascii="黑体" w:eastAsia="黑体" w:hAnsi="黑体"/>
              </w:rPr>
            </w:pPr>
          </w:p>
        </w:tc>
      </w:tr>
      <w:tr w:rsidR="005531A9" w:rsidRPr="00AA2C54" w:rsidTr="005531A9">
        <w:tc>
          <w:tcPr>
            <w:tcW w:w="2284" w:type="dxa"/>
            <w:shd w:val="clear" w:color="auto" w:fill="auto"/>
          </w:tcPr>
          <w:p w:rsidR="005531A9" w:rsidRPr="00AA2C54"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140" w:history="1">
              <w:r w:rsidR="005531A9" w:rsidRPr="00AA2C54">
                <w:t>CEDAW/C/SLV/8-9</w:t>
              </w:r>
            </w:hyperlink>
          </w:p>
        </w:tc>
        <w:tc>
          <w:tcPr>
            <w:tcW w:w="5036" w:type="dxa"/>
            <w:shd w:val="clear" w:color="auto" w:fill="auto"/>
          </w:tcPr>
          <w:p w:rsidR="005531A9" w:rsidRPr="00AA2C54" w:rsidRDefault="005531A9"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AA2C54">
              <w:rPr>
                <w:lang w:val="zh-CN"/>
              </w:rPr>
              <w:t>萨尔瓦多的第八次和第九次合并定期报告</w:t>
            </w:r>
          </w:p>
        </w:tc>
      </w:tr>
      <w:tr w:rsidR="005531A9" w:rsidRPr="00AA2C54" w:rsidTr="005531A9">
        <w:tc>
          <w:tcPr>
            <w:tcW w:w="2284" w:type="dxa"/>
            <w:shd w:val="clear" w:color="auto" w:fill="auto"/>
          </w:tcPr>
          <w:p w:rsidR="005531A9" w:rsidRPr="00AA2C54"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141" w:history="1">
              <w:r w:rsidR="005531A9" w:rsidRPr="00AA2C54">
                <w:t>CEDAW/C/DEU/7-8</w:t>
              </w:r>
            </w:hyperlink>
          </w:p>
        </w:tc>
        <w:tc>
          <w:tcPr>
            <w:tcW w:w="5036" w:type="dxa"/>
            <w:shd w:val="clear" w:color="auto" w:fill="auto"/>
          </w:tcPr>
          <w:p w:rsidR="005531A9" w:rsidRPr="00AA2C54" w:rsidRDefault="005531A9"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AA2C54">
              <w:rPr>
                <w:lang w:val="zh-CN"/>
              </w:rPr>
              <w:t>德国的第七次和第八次合并定期报告</w:t>
            </w:r>
          </w:p>
        </w:tc>
      </w:tr>
      <w:tr w:rsidR="005531A9" w:rsidRPr="00AA2C54" w:rsidTr="005531A9">
        <w:tc>
          <w:tcPr>
            <w:tcW w:w="2284" w:type="dxa"/>
            <w:shd w:val="clear" w:color="auto" w:fill="auto"/>
          </w:tcPr>
          <w:p w:rsidR="005531A9" w:rsidRPr="00AA2C54"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142" w:history="1">
              <w:r w:rsidR="005531A9" w:rsidRPr="00AA2C54">
                <w:t>CEDAW/C/IRL/6-7</w:t>
              </w:r>
            </w:hyperlink>
          </w:p>
        </w:tc>
        <w:tc>
          <w:tcPr>
            <w:tcW w:w="5036" w:type="dxa"/>
            <w:shd w:val="clear" w:color="auto" w:fill="auto"/>
          </w:tcPr>
          <w:p w:rsidR="005531A9" w:rsidRPr="00AA2C54" w:rsidRDefault="005531A9"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AA2C54">
              <w:rPr>
                <w:lang w:val="zh-CN"/>
              </w:rPr>
              <w:t>爱尔兰的第六次和第七次合并定期报告</w:t>
            </w:r>
          </w:p>
        </w:tc>
      </w:tr>
      <w:tr w:rsidR="005531A9" w:rsidRPr="00AA2C54" w:rsidTr="005531A9">
        <w:tc>
          <w:tcPr>
            <w:tcW w:w="2284" w:type="dxa"/>
            <w:shd w:val="clear" w:color="auto" w:fill="auto"/>
          </w:tcPr>
          <w:p w:rsidR="005531A9" w:rsidRPr="00AA2C54"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143" w:history="1">
              <w:r w:rsidR="005531A9" w:rsidRPr="00AA2C54">
                <w:t>CEDAW/C/JOR/6</w:t>
              </w:r>
            </w:hyperlink>
          </w:p>
        </w:tc>
        <w:tc>
          <w:tcPr>
            <w:tcW w:w="5036" w:type="dxa"/>
            <w:shd w:val="clear" w:color="auto" w:fill="auto"/>
          </w:tcPr>
          <w:p w:rsidR="005531A9" w:rsidRPr="00AA2C54" w:rsidRDefault="005531A9"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AA2C54">
              <w:rPr>
                <w:lang w:val="zh-CN"/>
              </w:rPr>
              <w:t>约旦的第六次定期报告</w:t>
            </w:r>
          </w:p>
        </w:tc>
      </w:tr>
      <w:tr w:rsidR="005531A9" w:rsidRPr="00AA2C54" w:rsidTr="005531A9">
        <w:tc>
          <w:tcPr>
            <w:tcW w:w="2284" w:type="dxa"/>
            <w:shd w:val="clear" w:color="auto" w:fill="auto"/>
          </w:tcPr>
          <w:p w:rsidR="005531A9" w:rsidRPr="00AA2C54"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144" w:history="1">
              <w:r w:rsidR="005531A9" w:rsidRPr="00AA2C54">
                <w:t>CEDAW/C/FSM/1-3</w:t>
              </w:r>
            </w:hyperlink>
          </w:p>
        </w:tc>
        <w:tc>
          <w:tcPr>
            <w:tcW w:w="5036" w:type="dxa"/>
            <w:shd w:val="clear" w:color="auto" w:fill="auto"/>
          </w:tcPr>
          <w:p w:rsidR="005531A9" w:rsidRPr="00AA2C54" w:rsidRDefault="005531A9"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AA2C54">
              <w:rPr>
                <w:lang w:val="zh-CN"/>
              </w:rPr>
              <w:t>密克罗尼西亚联邦的初次至第三次合并定期报告</w:t>
            </w:r>
          </w:p>
        </w:tc>
      </w:tr>
      <w:tr w:rsidR="005531A9" w:rsidRPr="00AA2C54" w:rsidTr="005531A9">
        <w:tc>
          <w:tcPr>
            <w:tcW w:w="2284" w:type="dxa"/>
            <w:shd w:val="clear" w:color="auto" w:fill="auto"/>
          </w:tcPr>
          <w:p w:rsidR="005531A9" w:rsidRPr="00AA2C54"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145" w:history="1">
              <w:r w:rsidR="005531A9" w:rsidRPr="00AA2C54">
                <w:t>CEDAW/C/RWA/7-9</w:t>
              </w:r>
            </w:hyperlink>
          </w:p>
        </w:tc>
        <w:tc>
          <w:tcPr>
            <w:tcW w:w="5036" w:type="dxa"/>
            <w:shd w:val="clear" w:color="auto" w:fill="auto"/>
          </w:tcPr>
          <w:p w:rsidR="005531A9" w:rsidRPr="00AA2C54" w:rsidRDefault="005531A9"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AA2C54">
              <w:rPr>
                <w:lang w:val="zh-CN"/>
              </w:rPr>
              <w:t>卢旺达的第七次和第八次合并定期报告</w:t>
            </w:r>
          </w:p>
        </w:tc>
      </w:tr>
      <w:tr w:rsidR="005531A9" w:rsidRPr="00AA2C54" w:rsidTr="005531A9">
        <w:tc>
          <w:tcPr>
            <w:tcW w:w="2284" w:type="dxa"/>
            <w:shd w:val="clear" w:color="auto" w:fill="auto"/>
          </w:tcPr>
          <w:p w:rsidR="005531A9" w:rsidRPr="00AA2C54"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146" w:history="1">
              <w:r w:rsidR="005531A9" w:rsidRPr="00AA2C54">
                <w:t>CEDAW/C/LKA/8</w:t>
              </w:r>
            </w:hyperlink>
          </w:p>
        </w:tc>
        <w:tc>
          <w:tcPr>
            <w:tcW w:w="5036" w:type="dxa"/>
            <w:shd w:val="clear" w:color="auto" w:fill="auto"/>
          </w:tcPr>
          <w:p w:rsidR="005531A9" w:rsidRPr="00AA2C54" w:rsidRDefault="005531A9"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AA2C54">
              <w:rPr>
                <w:lang w:val="zh-CN"/>
              </w:rPr>
              <w:t>斯里兰卡的第八次定期报告</w:t>
            </w:r>
          </w:p>
        </w:tc>
      </w:tr>
      <w:tr w:rsidR="005531A9" w:rsidRPr="00AA2C54" w:rsidTr="005531A9">
        <w:tc>
          <w:tcPr>
            <w:tcW w:w="2284" w:type="dxa"/>
            <w:tcBorders>
              <w:bottom w:val="single" w:sz="12" w:space="0" w:color="auto"/>
            </w:tcBorders>
            <w:shd w:val="clear" w:color="auto" w:fill="auto"/>
          </w:tcPr>
          <w:p w:rsidR="005531A9" w:rsidRPr="00AA2C54" w:rsidRDefault="007A752C"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hyperlink r:id="rId147" w:history="1">
              <w:r w:rsidR="005531A9" w:rsidRPr="00AA2C54">
                <w:t>CEDAW/C/UKR/8</w:t>
              </w:r>
            </w:hyperlink>
          </w:p>
        </w:tc>
        <w:tc>
          <w:tcPr>
            <w:tcW w:w="5036" w:type="dxa"/>
            <w:tcBorders>
              <w:bottom w:val="single" w:sz="12" w:space="0" w:color="auto"/>
            </w:tcBorders>
            <w:shd w:val="clear" w:color="auto" w:fill="auto"/>
          </w:tcPr>
          <w:p w:rsidR="005531A9" w:rsidRPr="00AA2C54" w:rsidRDefault="005531A9" w:rsidP="005531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AA2C54">
              <w:rPr>
                <w:lang w:val="zh-CN"/>
              </w:rPr>
              <w:t>乌克兰的第八次定期报告</w:t>
            </w:r>
          </w:p>
        </w:tc>
      </w:tr>
    </w:tbl>
    <w:p w:rsidR="005531A9" w:rsidRDefault="005531A9" w:rsidP="005531A9">
      <w:pPr>
        <w:pStyle w:val="SingleTxt"/>
      </w:pPr>
    </w:p>
    <w:p w:rsidR="005531A9" w:rsidRDefault="005531A9" w:rsidP="005531A9">
      <w:pPr>
        <w:spacing w:line="240" w:lineRule="auto"/>
        <w:jc w:val="left"/>
      </w:pPr>
      <w:r>
        <w:br w:type="page"/>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lastRenderedPageBreak/>
        <w:t>附件二</w:t>
      </w:r>
    </w:p>
    <w:p w:rsidR="005531A9" w:rsidRDefault="005531A9" w:rsidP="005531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截至2017年3月3日委员会成员</w:t>
      </w:r>
    </w:p>
    <w:tbl>
      <w:tblPr>
        <w:tblW w:w="0" w:type="auto"/>
        <w:tblInd w:w="1260" w:type="dxa"/>
        <w:tblLayout w:type="fixed"/>
        <w:tblCellMar>
          <w:left w:w="0" w:type="dxa"/>
          <w:right w:w="0" w:type="dxa"/>
        </w:tblCellMar>
        <w:tblLook w:val="0000" w:firstRow="0" w:lastRow="0" w:firstColumn="0" w:lastColumn="0" w:noHBand="0" w:noVBand="0"/>
      </w:tblPr>
      <w:tblGrid>
        <w:gridCol w:w="4410"/>
        <w:gridCol w:w="1134"/>
        <w:gridCol w:w="1776"/>
      </w:tblGrid>
      <w:tr w:rsidR="005531A9" w:rsidRPr="00354C8D" w:rsidTr="005531A9">
        <w:trPr>
          <w:tblHeader/>
        </w:trPr>
        <w:tc>
          <w:tcPr>
            <w:tcW w:w="4410" w:type="dxa"/>
            <w:tcBorders>
              <w:top w:val="single" w:sz="4" w:space="0" w:color="auto"/>
              <w:bottom w:val="single" w:sz="12" w:space="0" w:color="auto"/>
            </w:tcBorders>
            <w:shd w:val="clear" w:color="auto" w:fill="auto"/>
            <w:vAlign w:val="bottom"/>
          </w:tcPr>
          <w:p w:rsidR="005531A9" w:rsidRPr="00354C8D" w:rsidRDefault="005531A9" w:rsidP="005531A9">
            <w:pPr>
              <w:spacing w:before="60" w:after="60" w:line="200" w:lineRule="exact"/>
              <w:ind w:right="57"/>
              <w:rPr>
                <w:rFonts w:eastAsia="楷体"/>
                <w:sz w:val="15"/>
              </w:rPr>
            </w:pPr>
            <w:r w:rsidRPr="00354C8D">
              <w:rPr>
                <w:rFonts w:eastAsia="楷体"/>
                <w:sz w:val="15"/>
                <w:lang w:val="zh-CN"/>
              </w:rPr>
              <w:t>成员姓名</w:t>
            </w:r>
          </w:p>
        </w:tc>
        <w:tc>
          <w:tcPr>
            <w:tcW w:w="1134" w:type="dxa"/>
            <w:tcBorders>
              <w:top w:val="single" w:sz="4" w:space="0" w:color="auto"/>
              <w:bottom w:val="single" w:sz="12" w:space="0" w:color="auto"/>
            </w:tcBorders>
            <w:shd w:val="clear" w:color="auto" w:fill="auto"/>
            <w:vAlign w:val="bottom"/>
          </w:tcPr>
          <w:p w:rsidR="005531A9" w:rsidRPr="00354C8D" w:rsidRDefault="005531A9" w:rsidP="005531A9">
            <w:pPr>
              <w:spacing w:before="60" w:after="60" w:line="200" w:lineRule="exact"/>
              <w:ind w:right="57"/>
              <w:rPr>
                <w:rFonts w:eastAsia="楷体"/>
                <w:sz w:val="15"/>
              </w:rPr>
            </w:pPr>
            <w:r w:rsidRPr="00354C8D">
              <w:rPr>
                <w:rFonts w:eastAsia="楷体"/>
                <w:sz w:val="15"/>
                <w:lang w:val="zh-CN"/>
              </w:rPr>
              <w:t>国籍</w:t>
            </w:r>
          </w:p>
        </w:tc>
        <w:tc>
          <w:tcPr>
            <w:tcW w:w="1776" w:type="dxa"/>
            <w:tcBorders>
              <w:top w:val="single" w:sz="4" w:space="0" w:color="auto"/>
              <w:bottom w:val="single" w:sz="12" w:space="0" w:color="auto"/>
            </w:tcBorders>
            <w:shd w:val="clear" w:color="auto" w:fill="auto"/>
            <w:vAlign w:val="bottom"/>
          </w:tcPr>
          <w:p w:rsidR="005531A9" w:rsidRPr="00354C8D" w:rsidRDefault="005531A9" w:rsidP="005531A9">
            <w:pPr>
              <w:spacing w:before="60" w:after="60" w:line="200" w:lineRule="exact"/>
              <w:ind w:left="170" w:right="57"/>
              <w:rPr>
                <w:rFonts w:eastAsia="楷体"/>
                <w:sz w:val="15"/>
              </w:rPr>
            </w:pPr>
            <w:r w:rsidRPr="00354C8D">
              <w:rPr>
                <w:rFonts w:eastAsia="楷体"/>
                <w:sz w:val="15"/>
                <w:lang w:val="zh-CN"/>
              </w:rPr>
              <w:t>12</w:t>
            </w:r>
            <w:r w:rsidRPr="00354C8D">
              <w:rPr>
                <w:rFonts w:eastAsia="楷体"/>
                <w:sz w:val="15"/>
                <w:lang w:val="zh-CN"/>
              </w:rPr>
              <w:t>月</w:t>
            </w:r>
            <w:r w:rsidRPr="00354C8D">
              <w:rPr>
                <w:rFonts w:eastAsia="楷体"/>
                <w:sz w:val="15"/>
                <w:lang w:val="zh-CN"/>
              </w:rPr>
              <w:t>31</w:t>
            </w:r>
            <w:r w:rsidRPr="00354C8D">
              <w:rPr>
                <w:rFonts w:eastAsia="楷体"/>
                <w:sz w:val="15"/>
                <w:lang w:val="zh-CN"/>
              </w:rPr>
              <w:t>日任期届满</w:t>
            </w:r>
          </w:p>
        </w:tc>
      </w:tr>
      <w:tr w:rsidR="005531A9" w:rsidRPr="00354C8D" w:rsidTr="005531A9">
        <w:trPr>
          <w:trHeight w:hRule="exact" w:val="115"/>
          <w:tblHeader/>
        </w:trPr>
        <w:tc>
          <w:tcPr>
            <w:tcW w:w="4410" w:type="dxa"/>
            <w:tcBorders>
              <w:top w:val="single" w:sz="12" w:space="0" w:color="auto"/>
            </w:tcBorders>
            <w:shd w:val="clear" w:color="auto" w:fill="auto"/>
            <w:vAlign w:val="bottom"/>
          </w:tcPr>
          <w:p w:rsidR="005531A9" w:rsidRPr="00354C8D" w:rsidRDefault="005531A9" w:rsidP="005531A9">
            <w:pPr>
              <w:tabs>
                <w:tab w:val="left" w:pos="288"/>
                <w:tab w:val="left" w:pos="576"/>
                <w:tab w:val="left" w:pos="864"/>
                <w:tab w:val="left" w:pos="1152"/>
              </w:tabs>
              <w:spacing w:after="120" w:line="280" w:lineRule="exact"/>
              <w:ind w:right="57"/>
              <w:rPr>
                <w:lang w:val="zh-CN"/>
              </w:rPr>
            </w:pPr>
          </w:p>
        </w:tc>
        <w:tc>
          <w:tcPr>
            <w:tcW w:w="1134" w:type="dxa"/>
            <w:tcBorders>
              <w:top w:val="single" w:sz="12" w:space="0" w:color="auto"/>
            </w:tcBorders>
            <w:shd w:val="clear" w:color="auto" w:fill="auto"/>
            <w:vAlign w:val="bottom"/>
          </w:tcPr>
          <w:p w:rsidR="005531A9" w:rsidRPr="00354C8D" w:rsidRDefault="005531A9" w:rsidP="005531A9">
            <w:pPr>
              <w:tabs>
                <w:tab w:val="left" w:pos="288"/>
                <w:tab w:val="left" w:pos="576"/>
                <w:tab w:val="left" w:pos="864"/>
                <w:tab w:val="left" w:pos="1152"/>
              </w:tabs>
              <w:spacing w:after="120" w:line="280" w:lineRule="exact"/>
              <w:ind w:right="57"/>
              <w:rPr>
                <w:lang w:val="zh-CN"/>
              </w:rPr>
            </w:pPr>
          </w:p>
        </w:tc>
        <w:tc>
          <w:tcPr>
            <w:tcW w:w="1776" w:type="dxa"/>
            <w:tcBorders>
              <w:top w:val="single" w:sz="12" w:space="0" w:color="auto"/>
            </w:tcBorders>
            <w:shd w:val="clear" w:color="auto" w:fill="auto"/>
            <w:vAlign w:val="bottom"/>
          </w:tcPr>
          <w:p w:rsidR="005531A9" w:rsidRPr="00354C8D" w:rsidRDefault="005531A9" w:rsidP="005531A9">
            <w:pPr>
              <w:tabs>
                <w:tab w:val="left" w:pos="288"/>
                <w:tab w:val="left" w:pos="576"/>
                <w:tab w:val="left" w:pos="864"/>
                <w:tab w:val="left" w:pos="1152"/>
              </w:tabs>
              <w:spacing w:after="120" w:line="280" w:lineRule="exact"/>
              <w:ind w:left="170" w:right="57"/>
              <w:rPr>
                <w:lang w:val="zh-CN"/>
              </w:rPr>
            </w:pP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艾谢·费里德·阿贾尔</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土耳其</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2018</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克拉迪斯·阿科斯塔·巴尔加斯</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秘鲁</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2018</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尼科尔·阿梅利娜</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法国</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2020</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马加利斯·阿罗查·多明古埃斯</w:t>
            </w:r>
            <w:r w:rsidRPr="00354C8D">
              <w:rPr>
                <w:rFonts w:asciiTheme="minorEastAsia" w:eastAsiaTheme="minorEastAsia" w:hAnsiTheme="minorEastAsia"/>
                <w:lang w:val="en-GB"/>
              </w:rPr>
              <w:t>(</w:t>
            </w:r>
            <w:r w:rsidRPr="00354C8D">
              <w:rPr>
                <w:rFonts w:asciiTheme="minorEastAsia" w:eastAsiaTheme="minorEastAsia" w:hAnsiTheme="minorEastAsia"/>
                <w:lang w:val="zh-CN"/>
              </w:rPr>
              <w:t>副主席</w:t>
            </w:r>
            <w:r w:rsidRPr="00354C8D">
              <w:rPr>
                <w:rFonts w:asciiTheme="minorEastAsia" w:eastAsiaTheme="minorEastAsia" w:hAnsiTheme="minorEastAsia"/>
                <w:lang w:val="en-GB"/>
              </w:rPr>
              <w:t>)</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古巴</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2018</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贡纳尔·贝里比</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挪威</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2020</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玛丽昂·贝塞尔</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巴哈马</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2020</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路易莎·查拉</w:t>
            </w:r>
            <w:r w:rsidRPr="00354C8D">
              <w:rPr>
                <w:rFonts w:asciiTheme="minorEastAsia" w:eastAsiaTheme="minorEastAsia" w:hAnsiTheme="minorEastAsia"/>
                <w:vertAlign w:val="superscript"/>
              </w:rPr>
              <w:t>a</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阿尔及利亚</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2018</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内尔拉·穆罕默德·贾布尔</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埃及</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2018</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希拉里·格贝德玛</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加纳</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2020</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纳赫拉·海达尔</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黎巴嫩</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2020</w:t>
            </w:r>
          </w:p>
        </w:tc>
      </w:tr>
      <w:tr w:rsidR="005531A9" w:rsidRPr="00354C8D" w:rsidTr="005531A9">
        <w:tc>
          <w:tcPr>
            <w:tcW w:w="4410" w:type="dxa"/>
            <w:shd w:val="clear" w:color="auto" w:fill="auto"/>
          </w:tcPr>
          <w:p w:rsidR="005531A9" w:rsidRPr="00354C8D" w:rsidRDefault="005531A9" w:rsidP="00C17D17">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露特</w:t>
            </w:r>
            <w:r w:rsidRPr="00354C8D">
              <w:rPr>
                <w:rFonts w:asciiTheme="minorEastAsia" w:eastAsiaTheme="minorEastAsia" w:hAnsiTheme="minorEastAsia"/>
              </w:rPr>
              <w:t>·</w:t>
            </w:r>
            <w:r w:rsidRPr="00354C8D">
              <w:rPr>
                <w:rFonts w:asciiTheme="minorEastAsia" w:eastAsiaTheme="minorEastAsia" w:hAnsiTheme="minorEastAsia"/>
                <w:lang w:val="zh-CN"/>
              </w:rPr>
              <w:t>哈尔帕</w:t>
            </w:r>
            <w:r w:rsidRPr="00C17D17">
              <w:rPr>
                <w:rFonts w:eastAsiaTheme="minorEastAsia"/>
                <w:lang w:val="zh-CN"/>
              </w:rPr>
              <w:t>林</w:t>
            </w:r>
            <w:r w:rsidR="00C17D17" w:rsidRPr="00C17D17">
              <w:rPr>
                <w:rFonts w:eastAsiaTheme="minorEastAsia"/>
              </w:rPr>
              <w:t>-</w:t>
            </w:r>
            <w:r w:rsidRPr="00C17D17">
              <w:rPr>
                <w:rFonts w:eastAsiaTheme="minorEastAsia"/>
                <w:lang w:val="zh-CN"/>
              </w:rPr>
              <w:t>卡</w:t>
            </w:r>
            <w:r w:rsidRPr="00354C8D">
              <w:rPr>
                <w:rFonts w:asciiTheme="minorEastAsia" w:eastAsiaTheme="minorEastAsia" w:hAnsiTheme="minorEastAsia"/>
                <w:lang w:val="zh-CN"/>
              </w:rPr>
              <w:t>达里</w:t>
            </w:r>
            <w:r w:rsidRPr="00354C8D">
              <w:rPr>
                <w:rFonts w:asciiTheme="minorEastAsia" w:eastAsiaTheme="minorEastAsia" w:hAnsiTheme="minorEastAsia"/>
                <w:lang w:val="en-GB"/>
              </w:rPr>
              <w:t>(</w:t>
            </w:r>
            <w:r w:rsidRPr="00354C8D">
              <w:rPr>
                <w:rFonts w:asciiTheme="minorEastAsia" w:eastAsiaTheme="minorEastAsia" w:hAnsiTheme="minorEastAsia"/>
                <w:lang w:val="zh-CN"/>
              </w:rPr>
              <w:t>副主席</w:t>
            </w:r>
            <w:r w:rsidRPr="00354C8D">
              <w:rPr>
                <w:rFonts w:asciiTheme="minorEastAsia" w:eastAsiaTheme="minorEastAsia" w:hAnsiTheme="minorEastAsia"/>
                <w:lang w:val="en-GB"/>
              </w:rPr>
              <w:t>)</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以色列</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2018</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林阳子</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日本</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2018</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里廉·霍夫梅斯特</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奥地利</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2018</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伊斯马特·贾汉</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孟加拉国</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2018</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达利娅·莱伊纳尔特(主席)</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立陶宛</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2020</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罗萨里奥·马纳洛(报告员)</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菲律宾</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2020</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里亚·纳达莱亚</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格鲁吉亚</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2018</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狄奥多拉·奥贝·恩汪科沃(副主席)</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尼日利亚</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2020</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普拉米拉·帕滕</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毛里求斯</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2018</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班达娜·拉纳</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尼泊尔</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2020</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帕特里夏·舒尔茨</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瑞士</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2018</w:t>
            </w:r>
          </w:p>
        </w:tc>
      </w:tr>
      <w:tr w:rsidR="005531A9" w:rsidRPr="00354C8D" w:rsidTr="005531A9">
        <w:tc>
          <w:tcPr>
            <w:tcW w:w="4410"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宋文艳</w:t>
            </w:r>
          </w:p>
        </w:tc>
        <w:tc>
          <w:tcPr>
            <w:tcW w:w="1134"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中国</w:t>
            </w:r>
          </w:p>
        </w:tc>
        <w:tc>
          <w:tcPr>
            <w:tcW w:w="1776" w:type="dxa"/>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2020</w:t>
            </w:r>
          </w:p>
        </w:tc>
      </w:tr>
      <w:tr w:rsidR="005531A9" w:rsidRPr="00354C8D" w:rsidTr="005531A9">
        <w:tc>
          <w:tcPr>
            <w:tcW w:w="4410" w:type="dxa"/>
            <w:tcBorders>
              <w:bottom w:val="single" w:sz="12" w:space="0" w:color="auto"/>
            </w:tcBorders>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rPr>
                <w:rFonts w:asciiTheme="minorEastAsia" w:eastAsiaTheme="minorEastAsia" w:hAnsiTheme="minorEastAsia"/>
              </w:rPr>
            </w:pPr>
            <w:r w:rsidRPr="00354C8D">
              <w:rPr>
                <w:rFonts w:asciiTheme="minorEastAsia" w:eastAsiaTheme="minorEastAsia" w:hAnsiTheme="minorEastAsia"/>
                <w:lang w:val="zh-CN"/>
              </w:rPr>
              <w:t>艾莎·瓦勒·贝尔赫斯</w:t>
            </w:r>
          </w:p>
        </w:tc>
        <w:tc>
          <w:tcPr>
            <w:tcW w:w="1134" w:type="dxa"/>
            <w:tcBorders>
              <w:bottom w:val="single" w:sz="12" w:space="0" w:color="auto"/>
            </w:tcBorders>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right="57"/>
            </w:pPr>
            <w:r w:rsidRPr="00354C8D">
              <w:rPr>
                <w:lang w:val="zh-CN"/>
              </w:rPr>
              <w:t>毛里塔尼亚</w:t>
            </w:r>
          </w:p>
        </w:tc>
        <w:tc>
          <w:tcPr>
            <w:tcW w:w="1776" w:type="dxa"/>
            <w:tcBorders>
              <w:bottom w:val="single" w:sz="12" w:space="0" w:color="auto"/>
            </w:tcBorders>
            <w:shd w:val="clear" w:color="auto" w:fill="auto"/>
          </w:tcPr>
          <w:p w:rsidR="005531A9" w:rsidRPr="00354C8D" w:rsidRDefault="005531A9" w:rsidP="005531A9">
            <w:pPr>
              <w:tabs>
                <w:tab w:val="left" w:pos="334"/>
                <w:tab w:val="left" w:pos="669"/>
                <w:tab w:val="left" w:pos="1003"/>
                <w:tab w:val="left" w:pos="1338"/>
              </w:tabs>
              <w:suppressAutoHyphens/>
              <w:spacing w:after="120" w:line="280" w:lineRule="exact"/>
              <w:ind w:left="170" w:right="57"/>
            </w:pPr>
            <w:r w:rsidRPr="00354C8D">
              <w:rPr>
                <w:lang w:val="zh-CN"/>
              </w:rPr>
              <w:t>2020</w:t>
            </w:r>
          </w:p>
        </w:tc>
      </w:tr>
    </w:tbl>
    <w:p w:rsidR="00990CF7" w:rsidRDefault="005531A9" w:rsidP="005531A9">
      <w:pPr>
        <w:pStyle w:val="a5"/>
        <w:tabs>
          <w:tab w:val="clear" w:pos="418"/>
          <w:tab w:val="right" w:pos="1476"/>
          <w:tab w:val="left" w:pos="1548"/>
          <w:tab w:val="right" w:pos="1836"/>
          <w:tab w:val="left" w:pos="1908"/>
        </w:tabs>
        <w:spacing w:before="120"/>
        <w:ind w:left="1548" w:right="1267" w:hanging="288"/>
      </w:pPr>
      <w:r>
        <w:rPr>
          <w:rFonts w:hint="eastAsia"/>
        </w:rPr>
        <w:tab/>
      </w:r>
      <w:r w:rsidRPr="00354C8D">
        <w:rPr>
          <w:rFonts w:hint="eastAsia"/>
          <w:vertAlign w:val="superscript"/>
        </w:rPr>
        <w:t>a</w:t>
      </w:r>
      <w:r>
        <w:rPr>
          <w:rFonts w:hint="eastAsia"/>
        </w:rPr>
        <w:tab/>
        <w:t>2014</w:t>
      </w:r>
      <w:r>
        <w:rPr>
          <w:rFonts w:hint="eastAsia"/>
        </w:rPr>
        <w:t>年</w:t>
      </w:r>
      <w:r>
        <w:rPr>
          <w:rFonts w:hint="eastAsia"/>
        </w:rPr>
        <w:t>11</w:t>
      </w:r>
      <w:r>
        <w:rPr>
          <w:rFonts w:hint="eastAsia"/>
        </w:rPr>
        <w:t>月</w:t>
      </w:r>
      <w:r>
        <w:rPr>
          <w:rFonts w:hint="eastAsia"/>
        </w:rPr>
        <w:t>6</w:t>
      </w:r>
      <w:r>
        <w:rPr>
          <w:rFonts w:hint="eastAsia"/>
        </w:rPr>
        <w:t>日，查拉女士被任命为委员会成员，接任凯拉·玛德约布</w:t>
      </w:r>
      <w:r>
        <w:rPr>
          <w:rFonts w:hint="eastAsia"/>
        </w:rPr>
        <w:t>-</w:t>
      </w:r>
      <w:r>
        <w:rPr>
          <w:rFonts w:hint="eastAsia"/>
        </w:rPr>
        <w:t>欧伊圭尼的任期</w:t>
      </w:r>
      <w:r>
        <w:rPr>
          <w:rFonts w:hint="eastAsia"/>
        </w:rPr>
        <w:t>(2015</w:t>
      </w:r>
      <w:r>
        <w:rPr>
          <w:rFonts w:hint="eastAsia"/>
        </w:rPr>
        <w:t>年</w:t>
      </w:r>
      <w:r>
        <w:rPr>
          <w:rFonts w:hint="eastAsia"/>
        </w:rPr>
        <w:t>1</w:t>
      </w:r>
      <w:r>
        <w:rPr>
          <w:rFonts w:hint="eastAsia"/>
        </w:rPr>
        <w:t>月</w:t>
      </w:r>
      <w:r>
        <w:rPr>
          <w:rFonts w:hint="eastAsia"/>
        </w:rPr>
        <w:t>1</w:t>
      </w:r>
      <w:r>
        <w:rPr>
          <w:rFonts w:hint="eastAsia"/>
        </w:rPr>
        <w:t>日至</w:t>
      </w:r>
      <w:r>
        <w:rPr>
          <w:rFonts w:hint="eastAsia"/>
        </w:rPr>
        <w:t>2018</w:t>
      </w:r>
      <w:r>
        <w:rPr>
          <w:rFonts w:hint="eastAsia"/>
        </w:rPr>
        <w:t>年</w:t>
      </w:r>
      <w:r>
        <w:rPr>
          <w:rFonts w:hint="eastAsia"/>
        </w:rPr>
        <w:t>12</w:t>
      </w:r>
      <w:r>
        <w:rPr>
          <w:rFonts w:hint="eastAsia"/>
        </w:rPr>
        <w:t>月</w:t>
      </w:r>
      <w:r>
        <w:rPr>
          <w:rFonts w:hint="eastAsia"/>
        </w:rPr>
        <w:t>31</w:t>
      </w:r>
      <w:r>
        <w:rPr>
          <w:rFonts w:hint="eastAsia"/>
        </w:rPr>
        <w:t>日</w:t>
      </w:r>
      <w:r>
        <w:rPr>
          <w:rFonts w:hint="eastAsia"/>
        </w:rPr>
        <w:t>)</w:t>
      </w:r>
      <w:r>
        <w:rPr>
          <w:rFonts w:hint="eastAsia"/>
        </w:rPr>
        <w:t>，后者于</w:t>
      </w:r>
      <w:r>
        <w:rPr>
          <w:rFonts w:hint="eastAsia"/>
        </w:rPr>
        <w:t>2014</w:t>
      </w:r>
      <w:r>
        <w:rPr>
          <w:rFonts w:hint="eastAsia"/>
        </w:rPr>
        <w:t>年</w:t>
      </w:r>
      <w:r>
        <w:rPr>
          <w:rFonts w:hint="eastAsia"/>
        </w:rPr>
        <w:t>6</w:t>
      </w:r>
      <w:r>
        <w:rPr>
          <w:rFonts w:hint="eastAsia"/>
        </w:rPr>
        <w:t>月</w:t>
      </w:r>
      <w:r>
        <w:rPr>
          <w:rFonts w:hint="eastAsia"/>
        </w:rPr>
        <w:t>26</w:t>
      </w:r>
      <w:r>
        <w:rPr>
          <w:rFonts w:hint="eastAsia"/>
        </w:rPr>
        <w:t>日当选为委员会成员，</w:t>
      </w:r>
      <w:r>
        <w:rPr>
          <w:rFonts w:hint="eastAsia"/>
        </w:rPr>
        <w:t>2014</w:t>
      </w:r>
      <w:r>
        <w:rPr>
          <w:rFonts w:hint="eastAsia"/>
        </w:rPr>
        <w:t>年</w:t>
      </w:r>
      <w:r>
        <w:rPr>
          <w:rFonts w:hint="eastAsia"/>
        </w:rPr>
        <w:t>9</w:t>
      </w:r>
      <w:r>
        <w:rPr>
          <w:rFonts w:hint="eastAsia"/>
        </w:rPr>
        <w:t>月</w:t>
      </w:r>
      <w:r>
        <w:rPr>
          <w:rFonts w:hint="eastAsia"/>
        </w:rPr>
        <w:t>6</w:t>
      </w:r>
      <w:r>
        <w:rPr>
          <w:rFonts w:hint="eastAsia"/>
        </w:rPr>
        <w:t>日去世。</w:t>
      </w:r>
    </w:p>
    <w:p w:rsidR="00F634F1" w:rsidRDefault="00F634F1" w:rsidP="00990CF7">
      <w:pPr>
        <w:pStyle w:val="a5"/>
        <w:tabs>
          <w:tab w:val="clear" w:pos="418"/>
          <w:tab w:val="right" w:pos="1476"/>
          <w:tab w:val="left" w:pos="1548"/>
          <w:tab w:val="right" w:pos="1836"/>
          <w:tab w:val="left" w:pos="1908"/>
        </w:tabs>
        <w:spacing w:before="120"/>
        <w:ind w:left="1548" w:right="1267" w:hanging="288"/>
      </w:pPr>
    </w:p>
    <w:p w:rsidR="00F53C42" w:rsidRPr="00F634F1" w:rsidRDefault="007A752C" w:rsidP="00F53C42">
      <w:pPr>
        <w:framePr w:w="3888" w:h="920" w:hSpace="180" w:wrap="around" w:vAnchor="page" w:hAnchor="page" w:x="1213" w:y="13885"/>
        <w:spacing w:before="80"/>
        <w:rPr>
          <w:rFonts w:ascii="Barcode 3 of 9 by request" w:hAnsi="Barcode 3 of 9 by request"/>
          <w:sz w:val="24"/>
        </w:rPr>
      </w:pPr>
      <w:r>
        <w:fldChar w:fldCharType="begin"/>
      </w:r>
      <w:r>
        <w:instrText xml:space="preserve"> DOCVARIABLE "jobn" \* MERGEFORMAT </w:instrText>
      </w:r>
      <w:r>
        <w:fldChar w:fldCharType="separate"/>
      </w:r>
      <w:r w:rsidR="00F53C42">
        <w:t>17-05100 (C)</w:t>
      </w:r>
      <w:r>
        <w:fldChar w:fldCharType="end"/>
      </w:r>
      <w:r w:rsidR="00F53C42">
        <w:t xml:space="preserve">    0</w:t>
      </w:r>
      <w:r w:rsidR="00F53C42">
        <w:rPr>
          <w:rFonts w:hint="eastAsia"/>
        </w:rPr>
        <w:t>6</w:t>
      </w:r>
      <w:r w:rsidR="00F53C42">
        <w:t>0617    0</w:t>
      </w:r>
      <w:r w:rsidR="00F53C42">
        <w:rPr>
          <w:rFonts w:hint="eastAsia"/>
        </w:rPr>
        <w:t>9</w:t>
      </w:r>
      <w:r w:rsidR="00F53C42">
        <w:t>0617</w:t>
      </w:r>
      <w:r w:rsidR="00F53C42">
        <w:br/>
      </w:r>
      <w:r w:rsidR="00F53C42">
        <w:rPr>
          <w:rFonts w:ascii="Barcode 3 of 9 by request" w:hAnsi="Barcode 3 of 9 by request"/>
          <w:sz w:val="24"/>
        </w:rPr>
        <w:fldChar w:fldCharType="begin"/>
      </w:r>
      <w:r w:rsidR="00F53C42">
        <w:rPr>
          <w:rFonts w:ascii="Barcode 3 of 9 by request" w:hAnsi="Barcode 3 of 9 by request"/>
          <w:sz w:val="24"/>
        </w:rPr>
        <w:instrText xml:space="preserve"> DOCVARIABLE "Barcode" \* MERGEFORMAT </w:instrText>
      </w:r>
      <w:r w:rsidR="00F53C42">
        <w:rPr>
          <w:rFonts w:ascii="Barcode 3 of 9 by request" w:hAnsi="Barcode 3 of 9 by request"/>
          <w:sz w:val="24"/>
        </w:rPr>
        <w:fldChar w:fldCharType="separate"/>
      </w:r>
      <w:r w:rsidR="00F53C42">
        <w:rPr>
          <w:rFonts w:ascii="Barcode 3 of 9 by request" w:hAnsi="Barcode 3 of 9 by request"/>
          <w:sz w:val="24"/>
        </w:rPr>
        <w:t>*1705100*</w:t>
      </w:r>
      <w:r w:rsidR="00F53C42">
        <w:rPr>
          <w:rFonts w:ascii="Barcode 3 of 9 by request" w:hAnsi="Barcode 3 of 9 by request"/>
          <w:sz w:val="24"/>
        </w:rPr>
        <w:fldChar w:fldCharType="end"/>
      </w:r>
    </w:p>
    <w:p w:rsidR="00912B1A" w:rsidRDefault="00F53C42" w:rsidP="00990CF7">
      <w:pPr>
        <w:pStyle w:val="SingleTxt"/>
        <w:spacing w:after="0"/>
      </w:pPr>
      <w:r>
        <w:rPr>
          <w:rFonts w:hint="eastAsia"/>
          <w:noProof/>
          <w:sz w:val="20"/>
        </w:rPr>
        <mc:AlternateContent>
          <mc:Choice Requires="wps">
            <w:drawing>
              <wp:anchor distT="0" distB="0" distL="114300" distR="114300" simplePos="0" relativeHeight="251659264" behindDoc="0" locked="0" layoutInCell="1" allowOverlap="1" wp14:anchorId="5D0FC9ED" wp14:editId="41C264CF">
                <wp:simplePos x="0" y="0"/>
                <wp:positionH relativeFrom="column">
                  <wp:posOffset>43815</wp:posOffset>
                </wp:positionH>
                <wp:positionV relativeFrom="paragraph">
                  <wp:posOffset>66040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45pt,5.2pt" to="75.4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" strokecolor="#010000" strokeweight=".25pt"/>
            </w:pict>
          </mc:Fallback>
        </mc:AlternateContent>
      </w:r>
      <w:r>
        <w:rPr>
          <w:rFonts w:hint="eastAsia"/>
          <w:noProof/>
        </w:rPr>
        <w:drawing>
          <wp:anchor distT="0" distB="0" distL="114300" distR="114300" simplePos="0" relativeHeight="251658240" behindDoc="0" locked="0" layoutInCell="1" allowOverlap="1" wp14:anchorId="7633D199" wp14:editId="3CFCD0BF">
            <wp:simplePos x="0" y="0"/>
            <wp:positionH relativeFrom="column">
              <wp:posOffset>2895600</wp:posOffset>
            </wp:positionH>
            <wp:positionV relativeFrom="paragraph">
              <wp:posOffset>188595</wp:posOffset>
            </wp:positionV>
            <wp:extent cx="762000" cy="25400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8" cstate="print">
                      <a:extLst>
                        <a:ext uri="{28A0092B-C50C-407E-A947-70E740481C1C}">
                          <a14:useLocalDpi xmlns:a14="http://schemas.microsoft.com/office/drawing/2010/main" val="0"/>
                        </a:ext>
                      </a:extLst>
                    </a:blip>
                    <a:stretch>
                      <a:fillRect/>
                    </a:stretch>
                  </pic:blipFill>
                  <pic:spPr>
                    <a:xfrm>
                      <a:off x="0" y="0"/>
                      <a:ext cx="762000" cy="254000"/>
                    </a:xfrm>
                    <a:prstGeom prst="rect">
                      <a:avLst/>
                    </a:prstGeom>
                  </pic:spPr>
                </pic:pic>
              </a:graphicData>
            </a:graphic>
            <wp14:sizeRelH relativeFrom="margin">
              <wp14:pctWidth>0</wp14:pctWidth>
            </wp14:sizeRelH>
            <wp14:sizeRelV relativeFrom="margin">
              <wp14:pctHeight>0</wp14:pctHeight>
            </wp14:sizeRelV>
          </wp:anchor>
        </w:drawing>
      </w:r>
    </w:p>
    <w:p w:rsidR="00990CF7" w:rsidRPr="00401A24" w:rsidRDefault="00990CF7" w:rsidP="00401A24">
      <w:pPr>
        <w:pStyle w:val="SingleTxt"/>
        <w:spacing w:after="0" w:line="240" w:lineRule="auto"/>
        <w:rPr>
          <w:sz w:val="20"/>
        </w:rPr>
      </w:pPr>
    </w:p>
    <w:sectPr w:rsidR="00990CF7" w:rsidRPr="00401A24" w:rsidSect="005D5623">
      <w:headerReference w:type="even" r:id="rId149"/>
      <w:headerReference w:type="default" r:id="rId150"/>
      <w:footerReference w:type="even" r:id="rId151"/>
      <w:footerReference w:type="default" r:id="rId152"/>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6-07T11:32:00Z" w:initials="Start">
    <w:p w:rsidR="005531A9" w:rsidRDefault="005531A9">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NO&gt;&gt;N1708467C&lt;&lt;ODS JOB NO&gt;&gt;</w:t>
      </w:r>
    </w:p>
    <w:p w:rsidR="005531A9" w:rsidRDefault="005531A9">
      <w:pPr>
        <w:pStyle w:val="a7"/>
      </w:pPr>
      <w:r>
        <w:t>&lt;&lt;ODS DOC SYMBOL1&gt;&gt;A/72/38&lt;&lt;ODS DOC SYMBOL1&gt;&gt;</w:t>
      </w:r>
    </w:p>
    <w:p w:rsidR="005531A9" w:rsidRDefault="005531A9">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1A9" w:rsidRDefault="005531A9">
      <w:r>
        <w:separator/>
      </w:r>
    </w:p>
  </w:endnote>
  <w:endnote w:type="continuationSeparator" w:id="0">
    <w:p w:rsidR="005531A9" w:rsidRDefault="00553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1A9" w:rsidRDefault="005531A9">
    <w:pPr>
      <w:pStyle w:val="ac"/>
    </w:pPr>
    <w:r>
      <w:drawing>
        <wp:anchor distT="0" distB="0" distL="114300" distR="114300" simplePos="0" relativeHeight="251658240" behindDoc="0" locked="0" layoutInCell="1" allowOverlap="1">
          <wp:simplePos x="0" y="0"/>
          <wp:positionH relativeFrom="column">
            <wp:posOffset>5779770</wp:posOffset>
          </wp:positionH>
          <wp:positionV relativeFrom="paragraph">
            <wp:posOffset>-720725</wp:posOffset>
          </wp:positionV>
          <wp:extent cx="694690" cy="694690"/>
          <wp:effectExtent l="0" t="0" r="0" b="0"/>
          <wp:wrapNone/>
          <wp:docPr id="2" name="图片 2" descr="https://undocs.org/m2/QRCode2.ashx?DS=A/72/38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2/38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5531A9" w:rsidRPr="005D5623" w:rsidTr="005D5623">
      <w:tc>
        <w:tcPr>
          <w:tcW w:w="5028" w:type="dxa"/>
          <w:shd w:val="clear" w:color="auto" w:fill="auto"/>
        </w:tcPr>
        <w:p w:rsidR="005531A9" w:rsidRPr="005D5623" w:rsidRDefault="005531A9" w:rsidP="005D5623">
          <w:pPr>
            <w:pStyle w:val="ac"/>
            <w:jc w:val="lef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sidR="007A752C">
            <w:rPr>
              <w:w w:val="103"/>
              <w:sz w:val="17"/>
            </w:rPr>
            <w:t>6</w:t>
          </w:r>
          <w:r>
            <w:rPr>
              <w:w w:val="103"/>
              <w:sz w:val="17"/>
            </w:rPr>
            <w:fldChar w:fldCharType="end"/>
          </w:r>
          <w:r>
            <w:rPr>
              <w:w w:val="103"/>
              <w:sz w:val="17"/>
            </w:rPr>
            <w:t>/</w:t>
          </w:r>
          <w:r>
            <w:rPr>
              <w:w w:val="103"/>
              <w:sz w:val="17"/>
            </w:rPr>
            <w:fldChar w:fldCharType="begin"/>
          </w:r>
          <w:r>
            <w:rPr>
              <w:w w:val="103"/>
              <w:sz w:val="17"/>
            </w:rPr>
            <w:instrText xml:space="preserve"> NUMPAGES  \* Arabic  \* MERGEFORMAT </w:instrText>
          </w:r>
          <w:r>
            <w:rPr>
              <w:w w:val="103"/>
              <w:sz w:val="17"/>
            </w:rPr>
            <w:fldChar w:fldCharType="separate"/>
          </w:r>
          <w:r w:rsidR="007A752C">
            <w:rPr>
              <w:w w:val="103"/>
              <w:sz w:val="17"/>
            </w:rPr>
            <w:t>50</w:t>
          </w:r>
          <w:r>
            <w:rPr>
              <w:w w:val="103"/>
              <w:sz w:val="17"/>
            </w:rPr>
            <w:fldChar w:fldCharType="end"/>
          </w:r>
        </w:p>
      </w:tc>
      <w:tc>
        <w:tcPr>
          <w:tcW w:w="5028" w:type="dxa"/>
          <w:shd w:val="clear" w:color="auto" w:fill="auto"/>
        </w:tcPr>
        <w:p w:rsidR="005531A9" w:rsidRPr="005D5623" w:rsidRDefault="005531A9" w:rsidP="005D5623">
          <w:pPr>
            <w:pStyle w:val="ac"/>
            <w:jc w:val="right"/>
            <w:rPr>
              <w:b w:val="0"/>
              <w:w w:val="103"/>
              <w:sz w:val="14"/>
            </w:rPr>
          </w:pPr>
          <w:r>
            <w:rPr>
              <w:b w:val="0"/>
              <w:w w:val="103"/>
              <w:sz w:val="14"/>
            </w:rPr>
            <w:fldChar w:fldCharType="begin"/>
          </w:r>
          <w:r>
            <w:rPr>
              <w:b w:val="0"/>
              <w:w w:val="103"/>
              <w:sz w:val="14"/>
            </w:rPr>
            <w:instrText xml:space="preserve"> DOCVARIABLE "jobn" \* MERGEFORMAT </w:instrText>
          </w:r>
          <w:r>
            <w:rPr>
              <w:b w:val="0"/>
              <w:w w:val="103"/>
              <w:sz w:val="14"/>
            </w:rPr>
            <w:fldChar w:fldCharType="separate"/>
          </w:r>
          <w:r>
            <w:rPr>
              <w:b w:val="0"/>
              <w:w w:val="103"/>
              <w:sz w:val="14"/>
            </w:rPr>
            <w:t>17-05100 (C)</w:t>
          </w:r>
          <w:r>
            <w:rPr>
              <w:b w:val="0"/>
              <w:w w:val="103"/>
              <w:sz w:val="14"/>
            </w:rPr>
            <w:fldChar w:fldCharType="end"/>
          </w:r>
        </w:p>
      </w:tc>
    </w:tr>
  </w:tbl>
  <w:p w:rsidR="005531A9" w:rsidRDefault="005531A9">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5531A9" w:rsidRPr="005D5623" w:rsidTr="005D5623">
      <w:tc>
        <w:tcPr>
          <w:tcW w:w="5028" w:type="dxa"/>
          <w:shd w:val="clear" w:color="auto" w:fill="auto"/>
        </w:tcPr>
        <w:p w:rsidR="005531A9" w:rsidRPr="005D5623" w:rsidRDefault="005531A9" w:rsidP="005D5623">
          <w:pPr>
            <w:pStyle w:val="ac"/>
            <w:jc w:val="left"/>
            <w:rPr>
              <w:b w:val="0"/>
              <w:w w:val="103"/>
              <w:sz w:val="14"/>
            </w:rPr>
          </w:pPr>
          <w:r>
            <w:rPr>
              <w:b w:val="0"/>
              <w:w w:val="103"/>
              <w:sz w:val="14"/>
            </w:rPr>
            <w:fldChar w:fldCharType="begin"/>
          </w:r>
          <w:r>
            <w:rPr>
              <w:b w:val="0"/>
              <w:w w:val="103"/>
              <w:sz w:val="14"/>
            </w:rPr>
            <w:instrText xml:space="preserve"> DOCVARIABLE "jobn" \* MERGEFORMAT </w:instrText>
          </w:r>
          <w:r>
            <w:rPr>
              <w:b w:val="0"/>
              <w:w w:val="103"/>
              <w:sz w:val="14"/>
            </w:rPr>
            <w:fldChar w:fldCharType="separate"/>
          </w:r>
          <w:r>
            <w:rPr>
              <w:b w:val="0"/>
              <w:w w:val="103"/>
              <w:sz w:val="14"/>
            </w:rPr>
            <w:t>17-05100 (C)</w:t>
          </w:r>
          <w:r>
            <w:rPr>
              <w:b w:val="0"/>
              <w:w w:val="103"/>
              <w:sz w:val="14"/>
            </w:rPr>
            <w:fldChar w:fldCharType="end"/>
          </w:r>
        </w:p>
      </w:tc>
      <w:tc>
        <w:tcPr>
          <w:tcW w:w="5028" w:type="dxa"/>
          <w:shd w:val="clear" w:color="auto" w:fill="auto"/>
        </w:tcPr>
        <w:p w:rsidR="005531A9" w:rsidRPr="005D5623" w:rsidRDefault="005531A9" w:rsidP="005D5623">
          <w:pPr>
            <w:pStyle w:val="ac"/>
            <w:jc w:val="righ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sidR="007A752C">
            <w:rPr>
              <w:w w:val="103"/>
              <w:sz w:val="17"/>
            </w:rPr>
            <w:t>5</w:t>
          </w:r>
          <w:r>
            <w:rPr>
              <w:w w:val="103"/>
              <w:sz w:val="17"/>
            </w:rPr>
            <w:fldChar w:fldCharType="end"/>
          </w:r>
          <w:r>
            <w:rPr>
              <w:w w:val="103"/>
              <w:sz w:val="17"/>
            </w:rPr>
            <w:t>/</w:t>
          </w:r>
          <w:r>
            <w:rPr>
              <w:w w:val="103"/>
              <w:sz w:val="17"/>
            </w:rPr>
            <w:fldChar w:fldCharType="begin"/>
          </w:r>
          <w:r>
            <w:rPr>
              <w:w w:val="103"/>
              <w:sz w:val="17"/>
            </w:rPr>
            <w:instrText xml:space="preserve"> NUMPAGES  \* Arabic  \* MERGEFORMAT </w:instrText>
          </w:r>
          <w:r>
            <w:rPr>
              <w:w w:val="103"/>
              <w:sz w:val="17"/>
            </w:rPr>
            <w:fldChar w:fldCharType="separate"/>
          </w:r>
          <w:r w:rsidR="007A752C">
            <w:rPr>
              <w:w w:val="103"/>
              <w:sz w:val="17"/>
            </w:rPr>
            <w:t>50</w:t>
          </w:r>
          <w:r>
            <w:rPr>
              <w:w w:val="103"/>
              <w:sz w:val="17"/>
            </w:rPr>
            <w:fldChar w:fldCharType="end"/>
          </w:r>
        </w:p>
      </w:tc>
    </w:tr>
  </w:tbl>
  <w:p w:rsidR="005531A9" w:rsidRDefault="005531A9">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5531A9" w:rsidRPr="005D5623" w:rsidTr="005D5623">
      <w:tc>
        <w:tcPr>
          <w:tcW w:w="5028" w:type="dxa"/>
          <w:shd w:val="clear" w:color="auto" w:fill="auto"/>
        </w:tcPr>
        <w:p w:rsidR="005531A9" w:rsidRPr="005D5623" w:rsidRDefault="005531A9" w:rsidP="005D5623">
          <w:pPr>
            <w:pStyle w:val="ac"/>
            <w:jc w:val="lef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sidR="007A752C">
            <w:rPr>
              <w:w w:val="103"/>
              <w:sz w:val="17"/>
            </w:rPr>
            <w:t>50</w:t>
          </w:r>
          <w:r>
            <w:rPr>
              <w:w w:val="103"/>
              <w:sz w:val="17"/>
            </w:rPr>
            <w:fldChar w:fldCharType="end"/>
          </w:r>
          <w:r>
            <w:rPr>
              <w:w w:val="103"/>
              <w:sz w:val="17"/>
            </w:rPr>
            <w:t>/</w:t>
          </w:r>
          <w:r>
            <w:rPr>
              <w:w w:val="103"/>
              <w:sz w:val="17"/>
            </w:rPr>
            <w:fldChar w:fldCharType="begin"/>
          </w:r>
          <w:r>
            <w:rPr>
              <w:w w:val="103"/>
              <w:sz w:val="17"/>
            </w:rPr>
            <w:instrText xml:space="preserve"> NUMPAGES  \* Arabic  \* MERGEFORMAT </w:instrText>
          </w:r>
          <w:r>
            <w:rPr>
              <w:w w:val="103"/>
              <w:sz w:val="17"/>
            </w:rPr>
            <w:fldChar w:fldCharType="separate"/>
          </w:r>
          <w:r w:rsidR="007A752C">
            <w:rPr>
              <w:w w:val="103"/>
              <w:sz w:val="17"/>
            </w:rPr>
            <w:t>50</w:t>
          </w:r>
          <w:r>
            <w:rPr>
              <w:w w:val="103"/>
              <w:sz w:val="17"/>
            </w:rPr>
            <w:fldChar w:fldCharType="end"/>
          </w:r>
        </w:p>
      </w:tc>
      <w:tc>
        <w:tcPr>
          <w:tcW w:w="5028" w:type="dxa"/>
          <w:shd w:val="clear" w:color="auto" w:fill="auto"/>
        </w:tcPr>
        <w:p w:rsidR="005531A9" w:rsidRPr="005D5623" w:rsidRDefault="005531A9" w:rsidP="005D5623">
          <w:pPr>
            <w:pStyle w:val="ac"/>
            <w:jc w:val="right"/>
            <w:rPr>
              <w:b w:val="0"/>
              <w:w w:val="103"/>
              <w:sz w:val="14"/>
            </w:rPr>
          </w:pPr>
          <w:r>
            <w:rPr>
              <w:b w:val="0"/>
              <w:w w:val="103"/>
              <w:sz w:val="14"/>
            </w:rPr>
            <w:fldChar w:fldCharType="begin"/>
          </w:r>
          <w:r>
            <w:rPr>
              <w:b w:val="0"/>
              <w:w w:val="103"/>
              <w:sz w:val="14"/>
            </w:rPr>
            <w:instrText xml:space="preserve"> DOCVARIABLE "jobn" \* MERGEFORMAT </w:instrText>
          </w:r>
          <w:r>
            <w:rPr>
              <w:b w:val="0"/>
              <w:w w:val="103"/>
              <w:sz w:val="14"/>
            </w:rPr>
            <w:fldChar w:fldCharType="separate"/>
          </w:r>
          <w:r>
            <w:rPr>
              <w:b w:val="0"/>
              <w:w w:val="103"/>
              <w:sz w:val="14"/>
            </w:rPr>
            <w:t>17-05100 (C)</w:t>
          </w:r>
          <w:r>
            <w:rPr>
              <w:b w:val="0"/>
              <w:w w:val="103"/>
              <w:sz w:val="14"/>
            </w:rPr>
            <w:fldChar w:fldCharType="end"/>
          </w:r>
        </w:p>
      </w:tc>
    </w:tr>
  </w:tbl>
  <w:p w:rsidR="005531A9" w:rsidRDefault="005531A9">
    <w:pPr>
      <w:pStyle w:val="ac"/>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5531A9" w:rsidRPr="005D5623" w:rsidTr="005D5623">
      <w:tc>
        <w:tcPr>
          <w:tcW w:w="5028" w:type="dxa"/>
          <w:shd w:val="clear" w:color="auto" w:fill="auto"/>
        </w:tcPr>
        <w:p w:rsidR="005531A9" w:rsidRPr="005D5623" w:rsidRDefault="005531A9" w:rsidP="005D5623">
          <w:pPr>
            <w:pStyle w:val="ac"/>
            <w:jc w:val="left"/>
            <w:rPr>
              <w:b w:val="0"/>
              <w:w w:val="103"/>
              <w:sz w:val="14"/>
            </w:rPr>
          </w:pPr>
          <w:r>
            <w:rPr>
              <w:b w:val="0"/>
              <w:w w:val="103"/>
              <w:sz w:val="14"/>
            </w:rPr>
            <w:fldChar w:fldCharType="begin"/>
          </w:r>
          <w:r>
            <w:rPr>
              <w:b w:val="0"/>
              <w:w w:val="103"/>
              <w:sz w:val="14"/>
            </w:rPr>
            <w:instrText xml:space="preserve"> DOCVARIABLE "jobn" \* MERGEFORMAT </w:instrText>
          </w:r>
          <w:r>
            <w:rPr>
              <w:b w:val="0"/>
              <w:w w:val="103"/>
              <w:sz w:val="14"/>
            </w:rPr>
            <w:fldChar w:fldCharType="separate"/>
          </w:r>
          <w:r>
            <w:rPr>
              <w:b w:val="0"/>
              <w:w w:val="103"/>
              <w:sz w:val="14"/>
            </w:rPr>
            <w:t>17-05100 (C)</w:t>
          </w:r>
          <w:r>
            <w:rPr>
              <w:b w:val="0"/>
              <w:w w:val="103"/>
              <w:sz w:val="14"/>
            </w:rPr>
            <w:fldChar w:fldCharType="end"/>
          </w:r>
        </w:p>
      </w:tc>
      <w:tc>
        <w:tcPr>
          <w:tcW w:w="5028" w:type="dxa"/>
          <w:shd w:val="clear" w:color="auto" w:fill="auto"/>
        </w:tcPr>
        <w:p w:rsidR="005531A9" w:rsidRPr="005D5623" w:rsidRDefault="005531A9" w:rsidP="005D5623">
          <w:pPr>
            <w:pStyle w:val="ac"/>
            <w:jc w:val="righ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sidR="007A752C">
            <w:rPr>
              <w:w w:val="103"/>
              <w:sz w:val="17"/>
            </w:rPr>
            <w:t>49</w:t>
          </w:r>
          <w:r>
            <w:rPr>
              <w:w w:val="103"/>
              <w:sz w:val="17"/>
            </w:rPr>
            <w:fldChar w:fldCharType="end"/>
          </w:r>
          <w:r>
            <w:rPr>
              <w:w w:val="103"/>
              <w:sz w:val="17"/>
            </w:rPr>
            <w:t>/</w:t>
          </w:r>
          <w:r>
            <w:rPr>
              <w:w w:val="103"/>
              <w:sz w:val="17"/>
            </w:rPr>
            <w:fldChar w:fldCharType="begin"/>
          </w:r>
          <w:r>
            <w:rPr>
              <w:w w:val="103"/>
              <w:sz w:val="17"/>
            </w:rPr>
            <w:instrText xml:space="preserve"> NUMPAGES  \* Arabic  \* MERGEFORMAT </w:instrText>
          </w:r>
          <w:r>
            <w:rPr>
              <w:w w:val="103"/>
              <w:sz w:val="17"/>
            </w:rPr>
            <w:fldChar w:fldCharType="separate"/>
          </w:r>
          <w:r w:rsidR="007A752C">
            <w:rPr>
              <w:w w:val="103"/>
              <w:sz w:val="17"/>
            </w:rPr>
            <w:t>50</w:t>
          </w:r>
          <w:r>
            <w:rPr>
              <w:w w:val="103"/>
              <w:sz w:val="17"/>
            </w:rPr>
            <w:fldChar w:fldCharType="end"/>
          </w:r>
        </w:p>
      </w:tc>
    </w:tr>
  </w:tbl>
  <w:p w:rsidR="005531A9" w:rsidRDefault="005531A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1A9" w:rsidRDefault="005531A9">
      <w:r>
        <w:separator/>
      </w:r>
    </w:p>
  </w:footnote>
  <w:footnote w:type="continuationSeparator" w:id="0">
    <w:p w:rsidR="005531A9" w:rsidRDefault="005531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5531A9" w:rsidRPr="005D5623" w:rsidTr="005D5623">
      <w:trPr>
        <w:trHeight w:hRule="exact" w:val="1008"/>
      </w:trPr>
      <w:tc>
        <w:tcPr>
          <w:tcW w:w="9850" w:type="dxa"/>
          <w:shd w:val="clear" w:color="auto" w:fill="auto"/>
          <w:vAlign w:val="bottom"/>
        </w:tcPr>
        <w:p w:rsidR="005531A9" w:rsidRPr="005D5623" w:rsidRDefault="005531A9" w:rsidP="005D5623">
          <w:pPr>
            <w:pStyle w:val="ab"/>
            <w:spacing w:after="80"/>
            <w:jc w:val="left"/>
            <w:rPr>
              <w:b/>
              <w:sz w:val="17"/>
            </w:rPr>
          </w:pPr>
        </w:p>
      </w:tc>
    </w:tr>
  </w:tbl>
  <w:p w:rsidR="005531A9" w:rsidRDefault="005531A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5531A9" w:rsidRPr="005D5623" w:rsidTr="005D5623">
      <w:trPr>
        <w:trHeight w:hRule="exact" w:val="1008"/>
      </w:trPr>
      <w:tc>
        <w:tcPr>
          <w:tcW w:w="9850" w:type="dxa"/>
          <w:shd w:val="clear" w:color="auto" w:fill="auto"/>
          <w:vAlign w:val="bottom"/>
        </w:tcPr>
        <w:p w:rsidR="005531A9" w:rsidRPr="005D5623" w:rsidRDefault="005531A9" w:rsidP="005D5623">
          <w:pPr>
            <w:pStyle w:val="ab"/>
            <w:spacing w:after="80"/>
            <w:jc w:val="right"/>
            <w:rPr>
              <w:b/>
              <w:sz w:val="17"/>
            </w:rPr>
          </w:pPr>
        </w:p>
      </w:tc>
    </w:tr>
  </w:tbl>
  <w:p w:rsidR="005531A9" w:rsidRDefault="005531A9">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531A9" w:rsidTr="005D5623">
      <w:trPr>
        <w:trHeight w:hRule="exact" w:val="864"/>
      </w:trPr>
      <w:tc>
        <w:tcPr>
          <w:tcW w:w="4838" w:type="dxa"/>
          <w:shd w:val="clear" w:color="auto" w:fill="auto"/>
          <w:vAlign w:val="bottom"/>
        </w:tcPr>
        <w:p w:rsidR="005531A9" w:rsidRPr="005D5623" w:rsidRDefault="005531A9" w:rsidP="005D5623">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A/72/38</w:t>
          </w:r>
          <w:r>
            <w:rPr>
              <w:b/>
              <w:sz w:val="17"/>
            </w:rPr>
            <w:fldChar w:fldCharType="end"/>
          </w:r>
        </w:p>
      </w:tc>
      <w:tc>
        <w:tcPr>
          <w:tcW w:w="5028" w:type="dxa"/>
          <w:shd w:val="clear" w:color="auto" w:fill="auto"/>
          <w:vAlign w:val="bottom"/>
        </w:tcPr>
        <w:p w:rsidR="005531A9" w:rsidRDefault="005531A9" w:rsidP="005D5623">
          <w:pPr>
            <w:pStyle w:val="ab"/>
          </w:pPr>
        </w:p>
      </w:tc>
    </w:tr>
  </w:tbl>
  <w:p w:rsidR="005531A9" w:rsidRPr="005D5623" w:rsidRDefault="005531A9" w:rsidP="005D5623">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531A9" w:rsidTr="005D5623">
      <w:trPr>
        <w:trHeight w:hRule="exact" w:val="864"/>
      </w:trPr>
      <w:tc>
        <w:tcPr>
          <w:tcW w:w="4838" w:type="dxa"/>
          <w:shd w:val="clear" w:color="auto" w:fill="auto"/>
          <w:vAlign w:val="bottom"/>
        </w:tcPr>
        <w:p w:rsidR="005531A9" w:rsidRDefault="005531A9" w:rsidP="005D5623">
          <w:pPr>
            <w:pStyle w:val="ab"/>
          </w:pPr>
        </w:p>
      </w:tc>
      <w:tc>
        <w:tcPr>
          <w:tcW w:w="5028" w:type="dxa"/>
          <w:shd w:val="clear" w:color="auto" w:fill="auto"/>
          <w:vAlign w:val="bottom"/>
        </w:tcPr>
        <w:p w:rsidR="005531A9" w:rsidRPr="005D5623" w:rsidRDefault="005531A9" w:rsidP="005D5623">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A/72/38</w:t>
          </w:r>
          <w:r>
            <w:rPr>
              <w:b/>
              <w:sz w:val="17"/>
            </w:rPr>
            <w:fldChar w:fldCharType="end"/>
          </w:r>
        </w:p>
      </w:tc>
    </w:tr>
  </w:tbl>
  <w:p w:rsidR="005531A9" w:rsidRPr="005D5623" w:rsidRDefault="005531A9" w:rsidP="005D562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2F8F34FC"/>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nsid w:val="40222601"/>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9">
    <w:nsid w:val="42E50DA1"/>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0">
    <w:nsid w:val="4A7B1318"/>
    <w:multiLevelType w:val="multilevel"/>
    <w:tmpl w:val="48380C1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7"/>
  </w:num>
  <w:num w:numId="8">
    <w:abstractNumId w:val="6"/>
  </w:num>
  <w:num w:numId="9">
    <w:abstractNumId w:val="10"/>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5121"/>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5100*"/>
    <w:docVar w:name="CreationDt" w:val="07/06/2017 11:32:04"/>
    <w:docVar w:name="DocCategory" w:val="Supplements"/>
    <w:docVar w:name="DocType" w:val="Final"/>
    <w:docVar w:name="DutyStation" w:val="New York"/>
    <w:docVar w:name="FooterJN" w:val="17-05100 (C)"/>
    <w:docVar w:name="jobn" w:val="17-05100 (C)"/>
    <w:docVar w:name="jobnDT" w:val="17-05100 (C)   070617"/>
    <w:docVar w:name="jobnDTDT" w:val="17-05100 (C)   070617   070617"/>
    <w:docVar w:name="JobNo" w:val="1705100C"/>
    <w:docVar w:name="LocalDrive" w:val="0"/>
    <w:docVar w:name="OandT" w:val="zx"/>
    <w:docVar w:name="sss1" w:val="A/72/38"/>
    <w:docVar w:name="sss2" w:val="-"/>
    <w:docVar w:name="Symbol1" w:val="A/72/38"/>
    <w:docVar w:name="Symbol2" w:val="-"/>
  </w:docVars>
  <w:rsids>
    <w:rsidRoot w:val="00053CAE"/>
    <w:rsid w:val="00000689"/>
    <w:rsid w:val="0000347C"/>
    <w:rsid w:val="0000715A"/>
    <w:rsid w:val="000074E0"/>
    <w:rsid w:val="000101C8"/>
    <w:rsid w:val="0001169E"/>
    <w:rsid w:val="000125BC"/>
    <w:rsid w:val="00013CD2"/>
    <w:rsid w:val="0001645E"/>
    <w:rsid w:val="0001726F"/>
    <w:rsid w:val="00021314"/>
    <w:rsid w:val="00021A2B"/>
    <w:rsid w:val="00023E1D"/>
    <w:rsid w:val="00024E72"/>
    <w:rsid w:val="00034465"/>
    <w:rsid w:val="000344BB"/>
    <w:rsid w:val="000366AA"/>
    <w:rsid w:val="0003678F"/>
    <w:rsid w:val="00036AA2"/>
    <w:rsid w:val="00036F1B"/>
    <w:rsid w:val="00037444"/>
    <w:rsid w:val="00037B39"/>
    <w:rsid w:val="00044CA4"/>
    <w:rsid w:val="00044EE9"/>
    <w:rsid w:val="00045EFE"/>
    <w:rsid w:val="00050CCF"/>
    <w:rsid w:val="000528FB"/>
    <w:rsid w:val="00053CAE"/>
    <w:rsid w:val="00054631"/>
    <w:rsid w:val="00056952"/>
    <w:rsid w:val="000571F8"/>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49E9"/>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1CC4"/>
    <w:rsid w:val="001944A4"/>
    <w:rsid w:val="001A4A37"/>
    <w:rsid w:val="001A7705"/>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34C9"/>
    <w:rsid w:val="002F41E2"/>
    <w:rsid w:val="002F746E"/>
    <w:rsid w:val="00301C97"/>
    <w:rsid w:val="003063F6"/>
    <w:rsid w:val="00312171"/>
    <w:rsid w:val="00313030"/>
    <w:rsid w:val="00320C99"/>
    <w:rsid w:val="0032616E"/>
    <w:rsid w:val="003274A9"/>
    <w:rsid w:val="00327D8B"/>
    <w:rsid w:val="003305F1"/>
    <w:rsid w:val="00331221"/>
    <w:rsid w:val="00346223"/>
    <w:rsid w:val="00346C74"/>
    <w:rsid w:val="00346D55"/>
    <w:rsid w:val="00350AE6"/>
    <w:rsid w:val="00355510"/>
    <w:rsid w:val="0036117F"/>
    <w:rsid w:val="00363610"/>
    <w:rsid w:val="003649EE"/>
    <w:rsid w:val="00364DC1"/>
    <w:rsid w:val="00371BC6"/>
    <w:rsid w:val="00373A15"/>
    <w:rsid w:val="00376C04"/>
    <w:rsid w:val="00381AB0"/>
    <w:rsid w:val="00383ACA"/>
    <w:rsid w:val="00384CB1"/>
    <w:rsid w:val="003869FA"/>
    <w:rsid w:val="00390B02"/>
    <w:rsid w:val="00394A02"/>
    <w:rsid w:val="003966E8"/>
    <w:rsid w:val="003A1C26"/>
    <w:rsid w:val="003A7B88"/>
    <w:rsid w:val="003C4125"/>
    <w:rsid w:val="003C448D"/>
    <w:rsid w:val="003C7B20"/>
    <w:rsid w:val="003D075F"/>
    <w:rsid w:val="003D5B4D"/>
    <w:rsid w:val="003E4565"/>
    <w:rsid w:val="003E5309"/>
    <w:rsid w:val="003E5999"/>
    <w:rsid w:val="003E748F"/>
    <w:rsid w:val="003E7612"/>
    <w:rsid w:val="003F4BD2"/>
    <w:rsid w:val="003F7BF8"/>
    <w:rsid w:val="00401A24"/>
    <w:rsid w:val="004044EF"/>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144"/>
    <w:rsid w:val="00521275"/>
    <w:rsid w:val="0052216F"/>
    <w:rsid w:val="00523247"/>
    <w:rsid w:val="005232CA"/>
    <w:rsid w:val="00523636"/>
    <w:rsid w:val="00530CBB"/>
    <w:rsid w:val="0053111B"/>
    <w:rsid w:val="005335B9"/>
    <w:rsid w:val="00536CCE"/>
    <w:rsid w:val="00537F92"/>
    <w:rsid w:val="00542636"/>
    <w:rsid w:val="00545A99"/>
    <w:rsid w:val="00546AEC"/>
    <w:rsid w:val="00546CC5"/>
    <w:rsid w:val="00547EC6"/>
    <w:rsid w:val="005524F2"/>
    <w:rsid w:val="00552CE5"/>
    <w:rsid w:val="005531A9"/>
    <w:rsid w:val="005541E4"/>
    <w:rsid w:val="00554F60"/>
    <w:rsid w:val="00562B21"/>
    <w:rsid w:val="00562FE7"/>
    <w:rsid w:val="00564EAA"/>
    <w:rsid w:val="0057094A"/>
    <w:rsid w:val="00570BD4"/>
    <w:rsid w:val="00572790"/>
    <w:rsid w:val="00572961"/>
    <w:rsid w:val="0057450D"/>
    <w:rsid w:val="0058201C"/>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5623"/>
    <w:rsid w:val="005D680F"/>
    <w:rsid w:val="005F12F0"/>
    <w:rsid w:val="005F1AAD"/>
    <w:rsid w:val="005F3273"/>
    <w:rsid w:val="005F34A3"/>
    <w:rsid w:val="0060128A"/>
    <w:rsid w:val="00601DF9"/>
    <w:rsid w:val="00602C6C"/>
    <w:rsid w:val="006101D0"/>
    <w:rsid w:val="006107DE"/>
    <w:rsid w:val="00610CF2"/>
    <w:rsid w:val="00615A9C"/>
    <w:rsid w:val="00617802"/>
    <w:rsid w:val="006201CE"/>
    <w:rsid w:val="00622B9A"/>
    <w:rsid w:val="006328DE"/>
    <w:rsid w:val="006353DE"/>
    <w:rsid w:val="00640671"/>
    <w:rsid w:val="006432CB"/>
    <w:rsid w:val="00646B55"/>
    <w:rsid w:val="006479F1"/>
    <w:rsid w:val="00647A37"/>
    <w:rsid w:val="0065055D"/>
    <w:rsid w:val="00650BEE"/>
    <w:rsid w:val="00651B0B"/>
    <w:rsid w:val="006520FA"/>
    <w:rsid w:val="00652A69"/>
    <w:rsid w:val="0065377D"/>
    <w:rsid w:val="00661120"/>
    <w:rsid w:val="006652C2"/>
    <w:rsid w:val="00666F57"/>
    <w:rsid w:val="006740A7"/>
    <w:rsid w:val="006767D5"/>
    <w:rsid w:val="00691524"/>
    <w:rsid w:val="006926DF"/>
    <w:rsid w:val="00697E61"/>
    <w:rsid w:val="006A2730"/>
    <w:rsid w:val="006A5CFB"/>
    <w:rsid w:val="006A654B"/>
    <w:rsid w:val="006B769C"/>
    <w:rsid w:val="006C2998"/>
    <w:rsid w:val="006C4BB3"/>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162"/>
    <w:rsid w:val="007843DB"/>
    <w:rsid w:val="007877F4"/>
    <w:rsid w:val="007908BE"/>
    <w:rsid w:val="007A6A3A"/>
    <w:rsid w:val="007A752C"/>
    <w:rsid w:val="007B2492"/>
    <w:rsid w:val="007B394B"/>
    <w:rsid w:val="007B6BAE"/>
    <w:rsid w:val="007C10AC"/>
    <w:rsid w:val="007C5623"/>
    <w:rsid w:val="007C6FC5"/>
    <w:rsid w:val="007C74B9"/>
    <w:rsid w:val="007D28C1"/>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0423"/>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1181"/>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6F70"/>
    <w:rsid w:val="008D2BD9"/>
    <w:rsid w:val="008D6C74"/>
    <w:rsid w:val="008E2913"/>
    <w:rsid w:val="008E2C22"/>
    <w:rsid w:val="008E2D03"/>
    <w:rsid w:val="008E7BDF"/>
    <w:rsid w:val="008F0E97"/>
    <w:rsid w:val="008F2BB5"/>
    <w:rsid w:val="008F3EAF"/>
    <w:rsid w:val="008F425D"/>
    <w:rsid w:val="008F43E4"/>
    <w:rsid w:val="008F5472"/>
    <w:rsid w:val="008F5D0F"/>
    <w:rsid w:val="00907874"/>
    <w:rsid w:val="00910FDA"/>
    <w:rsid w:val="00911686"/>
    <w:rsid w:val="009122E0"/>
    <w:rsid w:val="00912B1A"/>
    <w:rsid w:val="00913351"/>
    <w:rsid w:val="00917344"/>
    <w:rsid w:val="00923D95"/>
    <w:rsid w:val="009248ED"/>
    <w:rsid w:val="009264B1"/>
    <w:rsid w:val="009331FA"/>
    <w:rsid w:val="00941874"/>
    <w:rsid w:val="0094294B"/>
    <w:rsid w:val="00945CD6"/>
    <w:rsid w:val="00946C87"/>
    <w:rsid w:val="0095023C"/>
    <w:rsid w:val="0095295A"/>
    <w:rsid w:val="00957134"/>
    <w:rsid w:val="0096193C"/>
    <w:rsid w:val="009769E1"/>
    <w:rsid w:val="00976F46"/>
    <w:rsid w:val="00977E0D"/>
    <w:rsid w:val="0098143C"/>
    <w:rsid w:val="00982D5C"/>
    <w:rsid w:val="00986132"/>
    <w:rsid w:val="00986C04"/>
    <w:rsid w:val="00990CF7"/>
    <w:rsid w:val="009932F9"/>
    <w:rsid w:val="009A02E7"/>
    <w:rsid w:val="009A11E3"/>
    <w:rsid w:val="009A2F76"/>
    <w:rsid w:val="009A7BA6"/>
    <w:rsid w:val="009B0F1B"/>
    <w:rsid w:val="009B1250"/>
    <w:rsid w:val="009B378F"/>
    <w:rsid w:val="009B6787"/>
    <w:rsid w:val="009C600E"/>
    <w:rsid w:val="009C66A0"/>
    <w:rsid w:val="009C7B18"/>
    <w:rsid w:val="009D00AA"/>
    <w:rsid w:val="009D0B10"/>
    <w:rsid w:val="009D2AC2"/>
    <w:rsid w:val="009D3281"/>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43D8"/>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B014C7"/>
    <w:rsid w:val="00B01FB8"/>
    <w:rsid w:val="00B0250B"/>
    <w:rsid w:val="00B02C51"/>
    <w:rsid w:val="00B03EFA"/>
    <w:rsid w:val="00B10185"/>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5BF6"/>
    <w:rsid w:val="00BA026B"/>
    <w:rsid w:val="00BA13B5"/>
    <w:rsid w:val="00BA51C0"/>
    <w:rsid w:val="00BA64A9"/>
    <w:rsid w:val="00BB23A4"/>
    <w:rsid w:val="00BB6332"/>
    <w:rsid w:val="00BC0F5C"/>
    <w:rsid w:val="00BC2276"/>
    <w:rsid w:val="00BC2BB3"/>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17D17"/>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BC6"/>
    <w:rsid w:val="00C943B4"/>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16E9"/>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1493"/>
    <w:rsid w:val="00D32015"/>
    <w:rsid w:val="00D323B5"/>
    <w:rsid w:val="00D344F9"/>
    <w:rsid w:val="00D42ACC"/>
    <w:rsid w:val="00D46BC5"/>
    <w:rsid w:val="00D51DC5"/>
    <w:rsid w:val="00D53449"/>
    <w:rsid w:val="00D5525A"/>
    <w:rsid w:val="00D613E0"/>
    <w:rsid w:val="00D676D7"/>
    <w:rsid w:val="00D6794E"/>
    <w:rsid w:val="00D7007A"/>
    <w:rsid w:val="00D71517"/>
    <w:rsid w:val="00D7168D"/>
    <w:rsid w:val="00D71A15"/>
    <w:rsid w:val="00D82311"/>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0E5B"/>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1B3D"/>
    <w:rsid w:val="00F13305"/>
    <w:rsid w:val="00F145C9"/>
    <w:rsid w:val="00F1516C"/>
    <w:rsid w:val="00F170F1"/>
    <w:rsid w:val="00F17C3B"/>
    <w:rsid w:val="00F26864"/>
    <w:rsid w:val="00F32339"/>
    <w:rsid w:val="00F3596A"/>
    <w:rsid w:val="00F36446"/>
    <w:rsid w:val="00F40463"/>
    <w:rsid w:val="00F4478E"/>
    <w:rsid w:val="00F44A01"/>
    <w:rsid w:val="00F50336"/>
    <w:rsid w:val="00F53C42"/>
    <w:rsid w:val="00F55E5B"/>
    <w:rsid w:val="00F569BC"/>
    <w:rsid w:val="00F6174D"/>
    <w:rsid w:val="00F62E3F"/>
    <w:rsid w:val="00F634F1"/>
    <w:rsid w:val="00F658E5"/>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6D53"/>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link w:val="SingleTxtChar"/>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6101D0"/>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6101D0"/>
    <w:pPr>
      <w:outlineLvl w:val="1"/>
    </w:pPr>
    <w:rPr>
      <w:rFonts w:ascii="黑体" w:eastAsia="黑体" w:hAnsi="黑体"/>
      <w:szCs w:val="21"/>
    </w:rPr>
  </w:style>
  <w:style w:type="paragraph" w:customStyle="1" w:styleId="TitleHCH">
    <w:name w:val="Title_H_CH"/>
    <w:basedOn w:val="a"/>
    <w:link w:val="TitleHCHChar"/>
    <w:qFormat/>
    <w:rsid w:val="006101D0"/>
    <w:pPr>
      <w:spacing w:line="400" w:lineRule="exact"/>
      <w:ind w:left="1264" w:right="1264" w:hanging="1264"/>
      <w:outlineLvl w:val="0"/>
    </w:pPr>
    <w:rPr>
      <w:rFonts w:ascii="黑体" w:eastAsia="黑体" w:hAnsi="黑体" w:cstheme="majorBidi"/>
      <w:bCs/>
      <w:sz w:val="28"/>
      <w:szCs w:val="28"/>
    </w:rPr>
  </w:style>
  <w:style w:type="character" w:customStyle="1" w:styleId="TitleHCHChar">
    <w:name w:val="Title_H_CH Char"/>
    <w:basedOn w:val="a0"/>
    <w:link w:val="TitleHCH"/>
    <w:rsid w:val="006101D0"/>
    <w:rPr>
      <w:rFonts w:ascii="黑体" w:eastAsia="黑体" w:hAnsi="黑体" w:cstheme="majorBidi"/>
      <w:bCs/>
      <w:kern w:val="14"/>
      <w:sz w:val="28"/>
      <w:szCs w:val="28"/>
      <w:lang w:val="en-US"/>
    </w:rPr>
  </w:style>
  <w:style w:type="paragraph" w:customStyle="1" w:styleId="TitleH1">
    <w:name w:val="Title_H1"/>
    <w:basedOn w:val="a"/>
    <w:next w:val="a"/>
    <w:link w:val="TitleH1Char"/>
    <w:qFormat/>
    <w:rsid w:val="006101D0"/>
    <w:pPr>
      <w:ind w:left="1264" w:right="1264" w:hanging="1264"/>
      <w:outlineLvl w:val="1"/>
    </w:pPr>
    <w:rPr>
      <w:rFonts w:ascii="黑体" w:eastAsia="黑体" w:hAnsi="黑体" w:cstheme="majorBidi"/>
      <w:sz w:val="24"/>
      <w:szCs w:val="24"/>
    </w:rPr>
  </w:style>
  <w:style w:type="paragraph" w:customStyle="1" w:styleId="TitleH2">
    <w:name w:val="Title_H2"/>
    <w:basedOn w:val="a"/>
    <w:next w:val="a"/>
    <w:link w:val="TitleH2Char"/>
    <w:qFormat/>
    <w:rsid w:val="006101D0"/>
    <w:pPr>
      <w:outlineLvl w:val="2"/>
    </w:pPr>
    <w:rPr>
      <w:rFonts w:ascii="黑体" w:eastAsia="黑体" w:hAnsi="黑体" w:cstheme="majorBidi"/>
      <w:szCs w:val="21"/>
    </w:rPr>
  </w:style>
  <w:style w:type="character" w:customStyle="1" w:styleId="TitleH1Char">
    <w:name w:val="Title_H1 Char"/>
    <w:basedOn w:val="a0"/>
    <w:link w:val="TitleH1"/>
    <w:rsid w:val="006101D0"/>
    <w:rPr>
      <w:rFonts w:ascii="黑体" w:eastAsia="黑体" w:hAnsi="黑体" w:cstheme="majorBidi"/>
      <w:kern w:val="14"/>
      <w:sz w:val="24"/>
      <w:szCs w:val="24"/>
      <w:lang w:val="en-US"/>
    </w:rPr>
  </w:style>
  <w:style w:type="character" w:customStyle="1" w:styleId="TitleH2Char">
    <w:name w:val="Title_H2 Char"/>
    <w:basedOn w:val="a0"/>
    <w:link w:val="TitleH2"/>
    <w:rsid w:val="006101D0"/>
    <w:rPr>
      <w:rFonts w:ascii="黑体" w:eastAsia="黑体" w:hAnsi="黑体" w:cstheme="majorBidi"/>
      <w:kern w:val="14"/>
      <w:sz w:val="21"/>
      <w:szCs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table" w:styleId="af0">
    <w:name w:val="Table Grid"/>
    <w:basedOn w:val="a1"/>
    <w:rsid w:val="005D56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rsid w:val="00F17C3B"/>
    <w:rPr>
      <w:rFonts w:eastAsia="宋体"/>
      <w:kern w:val="14"/>
      <w:sz w:val="21"/>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link w:val="SingleTxtChar"/>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6101D0"/>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6101D0"/>
    <w:pPr>
      <w:outlineLvl w:val="1"/>
    </w:pPr>
    <w:rPr>
      <w:rFonts w:ascii="黑体" w:eastAsia="黑体" w:hAnsi="黑体"/>
      <w:szCs w:val="21"/>
    </w:rPr>
  </w:style>
  <w:style w:type="paragraph" w:customStyle="1" w:styleId="TitleHCH">
    <w:name w:val="Title_H_CH"/>
    <w:basedOn w:val="a"/>
    <w:link w:val="TitleHCHChar"/>
    <w:qFormat/>
    <w:rsid w:val="006101D0"/>
    <w:pPr>
      <w:spacing w:line="400" w:lineRule="exact"/>
      <w:ind w:left="1264" w:right="1264" w:hanging="1264"/>
      <w:outlineLvl w:val="0"/>
    </w:pPr>
    <w:rPr>
      <w:rFonts w:ascii="黑体" w:eastAsia="黑体" w:hAnsi="黑体" w:cstheme="majorBidi"/>
      <w:bCs/>
      <w:sz w:val="28"/>
      <w:szCs w:val="28"/>
    </w:rPr>
  </w:style>
  <w:style w:type="character" w:customStyle="1" w:styleId="TitleHCHChar">
    <w:name w:val="Title_H_CH Char"/>
    <w:basedOn w:val="a0"/>
    <w:link w:val="TitleHCH"/>
    <w:rsid w:val="006101D0"/>
    <w:rPr>
      <w:rFonts w:ascii="黑体" w:eastAsia="黑体" w:hAnsi="黑体" w:cstheme="majorBidi"/>
      <w:bCs/>
      <w:kern w:val="14"/>
      <w:sz w:val="28"/>
      <w:szCs w:val="28"/>
      <w:lang w:val="en-US"/>
    </w:rPr>
  </w:style>
  <w:style w:type="paragraph" w:customStyle="1" w:styleId="TitleH1">
    <w:name w:val="Title_H1"/>
    <w:basedOn w:val="a"/>
    <w:next w:val="a"/>
    <w:link w:val="TitleH1Char"/>
    <w:qFormat/>
    <w:rsid w:val="006101D0"/>
    <w:pPr>
      <w:ind w:left="1264" w:right="1264" w:hanging="1264"/>
      <w:outlineLvl w:val="1"/>
    </w:pPr>
    <w:rPr>
      <w:rFonts w:ascii="黑体" w:eastAsia="黑体" w:hAnsi="黑体" w:cstheme="majorBidi"/>
      <w:sz w:val="24"/>
      <w:szCs w:val="24"/>
    </w:rPr>
  </w:style>
  <w:style w:type="paragraph" w:customStyle="1" w:styleId="TitleH2">
    <w:name w:val="Title_H2"/>
    <w:basedOn w:val="a"/>
    <w:next w:val="a"/>
    <w:link w:val="TitleH2Char"/>
    <w:qFormat/>
    <w:rsid w:val="006101D0"/>
    <w:pPr>
      <w:outlineLvl w:val="2"/>
    </w:pPr>
    <w:rPr>
      <w:rFonts w:ascii="黑体" w:eastAsia="黑体" w:hAnsi="黑体" w:cstheme="majorBidi"/>
      <w:szCs w:val="21"/>
    </w:rPr>
  </w:style>
  <w:style w:type="character" w:customStyle="1" w:styleId="TitleH1Char">
    <w:name w:val="Title_H1 Char"/>
    <w:basedOn w:val="a0"/>
    <w:link w:val="TitleH1"/>
    <w:rsid w:val="006101D0"/>
    <w:rPr>
      <w:rFonts w:ascii="黑体" w:eastAsia="黑体" w:hAnsi="黑体" w:cstheme="majorBidi"/>
      <w:kern w:val="14"/>
      <w:sz w:val="24"/>
      <w:szCs w:val="24"/>
      <w:lang w:val="en-US"/>
    </w:rPr>
  </w:style>
  <w:style w:type="character" w:customStyle="1" w:styleId="TitleH2Char">
    <w:name w:val="Title_H2 Char"/>
    <w:basedOn w:val="a0"/>
    <w:link w:val="TitleH2"/>
    <w:rsid w:val="006101D0"/>
    <w:rPr>
      <w:rFonts w:ascii="黑体" w:eastAsia="黑体" w:hAnsi="黑体" w:cstheme="majorBidi"/>
      <w:kern w:val="14"/>
      <w:sz w:val="21"/>
      <w:szCs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table" w:styleId="af0">
    <w:name w:val="Table Grid"/>
    <w:basedOn w:val="a1"/>
    <w:rsid w:val="005D56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rsid w:val="00F17C3B"/>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ch/CEDAW/C/TTO/CO/4" TargetMode="External"/><Relationship Id="rId117" Type="http://schemas.openxmlformats.org/officeDocument/2006/relationships/hyperlink" Target="https://undocs.org/ch/CEDAW/C/RWA/CO/7" TargetMode="External"/><Relationship Id="rId21" Type="http://schemas.openxmlformats.org/officeDocument/2006/relationships/hyperlink" Target="https://undocs.org/ch/CEDAW/C/ALB/CO/4" TargetMode="External"/><Relationship Id="rId42" Type="http://schemas.openxmlformats.org/officeDocument/2006/relationships/hyperlink" Target="https://undocs.org/ch/A/RES/67/201" TargetMode="External"/><Relationship Id="rId47" Type="http://schemas.openxmlformats.org/officeDocument/2006/relationships/hyperlink" Target="https://undocs.org/ch/A/RES/11/1" TargetMode="External"/><Relationship Id="rId63" Type="http://schemas.openxmlformats.org/officeDocument/2006/relationships/hyperlink" Target="https://undocs.org/ch/CEDAW/C/ARG/CO/7" TargetMode="External"/><Relationship Id="rId68" Type="http://schemas.openxmlformats.org/officeDocument/2006/relationships/hyperlink" Target="https://undocs.org/ch/CEDAW/C/BDI/CO/5" TargetMode="External"/><Relationship Id="rId84" Type="http://schemas.openxmlformats.org/officeDocument/2006/relationships/hyperlink" Target="https://undocs.org/ch/A/RES/66/201" TargetMode="External"/><Relationship Id="rId89" Type="http://schemas.openxmlformats.org/officeDocument/2006/relationships/hyperlink" Target="https://undocs.org/ch/CEDAW/C/65/D/71/2014" TargetMode="External"/><Relationship Id="rId112" Type="http://schemas.openxmlformats.org/officeDocument/2006/relationships/hyperlink" Target="https://undocs.org/ch/CEDAW/C/SLV/CO/8" TargetMode="External"/><Relationship Id="rId133" Type="http://schemas.openxmlformats.org/officeDocument/2006/relationships/hyperlink" Target="https://undocs.org/ch/A/RES/69/201" TargetMode="External"/><Relationship Id="rId138" Type="http://schemas.openxmlformats.org/officeDocument/2006/relationships/hyperlink" Target="https://undocs.org/ch/A/RES/66/2" TargetMode="External"/><Relationship Id="rId154" Type="http://schemas.openxmlformats.org/officeDocument/2006/relationships/theme" Target="theme/theme1.xml"/><Relationship Id="rId16" Type="http://schemas.openxmlformats.org/officeDocument/2006/relationships/footer" Target="footer3.xml"/><Relationship Id="rId107" Type="http://schemas.openxmlformats.org/officeDocument/2006/relationships/hyperlink" Target="http://undocs.org/CEDAW/C/ARE/2-3" TargetMode="External"/><Relationship Id="rId11" Type="http://schemas.openxmlformats.org/officeDocument/2006/relationships/comments" Target="comments.xml"/><Relationship Id="rId32" Type="http://schemas.openxmlformats.org/officeDocument/2006/relationships/hyperlink" Target="https://undocs.org/ch/CEDAW/C/MDA/CO/4" TargetMode="External"/><Relationship Id="rId37" Type="http://schemas.openxmlformats.org/officeDocument/2006/relationships/hyperlink" Target="https://undocs.org/ch/CEDAW/C/64/D/57/2013" TargetMode="External"/><Relationship Id="rId53" Type="http://schemas.openxmlformats.org/officeDocument/2006/relationships/hyperlink" Target="http://undocs.org/CEDAW/C/NAM/4-5" TargetMode="External"/><Relationship Id="rId58" Type="http://schemas.openxmlformats.org/officeDocument/2006/relationships/hyperlink" Target="https://undocs.org/ch/CEDAW/C/65/1" TargetMode="External"/><Relationship Id="rId74" Type="http://schemas.openxmlformats.org/officeDocument/2006/relationships/hyperlink" Target="https://undocs.org/ch/CEDAW/C/AFG/CO/1" TargetMode="External"/><Relationship Id="rId79" Type="http://schemas.openxmlformats.org/officeDocument/2006/relationships/hyperlink" Target="https://undocs.org/ch/CEDAW/C/SRB/CO/2" TargetMode="External"/><Relationship Id="rId102" Type="http://schemas.openxmlformats.org/officeDocument/2006/relationships/hyperlink" Target="http://undocs.org/CEDAW/C/PRT/8-9" TargetMode="External"/><Relationship Id="rId123" Type="http://schemas.openxmlformats.org/officeDocument/2006/relationships/hyperlink" Target="https://undocs.org/ch/CEDAW/C/GEO/CO/4" TargetMode="External"/><Relationship Id="rId128" Type="http://schemas.openxmlformats.org/officeDocument/2006/relationships/hyperlink" Target="https://undocs.org/ch/CEDAW/C/SYC/CO/1" TargetMode="External"/><Relationship Id="rId144" Type="http://schemas.openxmlformats.org/officeDocument/2006/relationships/hyperlink" Target="http://undocs.org/CEDAW/C/MNG/8-9" TargetMode="External"/><Relationship Id="rId149" Type="http://schemas.openxmlformats.org/officeDocument/2006/relationships/header" Target="header3.xml"/><Relationship Id="rId5" Type="http://schemas.openxmlformats.org/officeDocument/2006/relationships/settings" Target="settings.xml"/><Relationship Id="rId90" Type="http://schemas.openxmlformats.org/officeDocument/2006/relationships/hyperlink" Target="https://undocs.org/ch/A/RES/74/201" TargetMode="External"/><Relationship Id="rId95" Type="http://schemas.openxmlformats.org/officeDocument/2006/relationships/hyperlink" Target="https://undocs.org/ch/A/RES/65/1" TargetMode="External"/><Relationship Id="rId22" Type="http://schemas.openxmlformats.org/officeDocument/2006/relationships/hyperlink" Target="https://undocs.org/ch/CEDAW/C/FRA/CO/7" TargetMode="External"/><Relationship Id="rId27" Type="http://schemas.openxmlformats.org/officeDocument/2006/relationships/hyperlink" Target="https://undocs.org/ch/CEDAW/C/TUR/CO/7" TargetMode="External"/><Relationship Id="rId43" Type="http://schemas.openxmlformats.org/officeDocument/2006/relationships/hyperlink" Target="https://undocs.org/ch/CEDAW/C/64/" TargetMode="External"/><Relationship Id="rId48" Type="http://schemas.openxmlformats.org/officeDocument/2006/relationships/hyperlink" Target="https://undocs.org/ch/A/RES/64/1" TargetMode="External"/><Relationship Id="rId64" Type="http://schemas.openxmlformats.org/officeDocument/2006/relationships/hyperlink" Target="https://undocs.org/ch/CEDAW/C/ARM/CO/5" TargetMode="External"/><Relationship Id="rId69" Type="http://schemas.openxmlformats.org/officeDocument/2006/relationships/hyperlink" Target="https://undocs.org/ch/CEDAW/C/CAN/CO/8" TargetMode="External"/><Relationship Id="rId113" Type="http://schemas.openxmlformats.org/officeDocument/2006/relationships/hyperlink" Target="https://undocs.org/ch/CEDAW/C/DEU/CO/7" TargetMode="External"/><Relationship Id="rId118" Type="http://schemas.openxmlformats.org/officeDocument/2006/relationships/hyperlink" Target="https://undocs.org/ch/CEDAW/C/LKA/CO/8" TargetMode="External"/><Relationship Id="rId134" Type="http://schemas.openxmlformats.org/officeDocument/2006/relationships/hyperlink" Target="https://undocs.org/ch/CEDAW/C/66/D/69/2014" TargetMode="External"/><Relationship Id="rId139" Type="http://schemas.openxmlformats.org/officeDocument/2006/relationships/hyperlink" Target="https://undocs.org/ch/A/RES/66/3" TargetMode="External"/><Relationship Id="rId80" Type="http://schemas.openxmlformats.org/officeDocument/2006/relationships/hyperlink" Target="https://undocs.org/ch/CEDAW/C/ZWE/CO/2" TargetMode="External"/><Relationship Id="rId85" Type="http://schemas.openxmlformats.org/officeDocument/2006/relationships/hyperlink" Target="https://undocs.org/ch/CEDAW/C/65/D/66/2014" TargetMode="External"/><Relationship Id="rId150" Type="http://schemas.openxmlformats.org/officeDocument/2006/relationships/header" Target="header4.xml"/><Relationship Id="rId12" Type="http://schemas.openxmlformats.org/officeDocument/2006/relationships/footer" Target="footer1.xml"/><Relationship Id="rId17" Type="http://schemas.openxmlformats.org/officeDocument/2006/relationships/hyperlink" Target="https://undocs.org/ch/CEDAW/C/64/1" TargetMode="External"/><Relationship Id="rId25" Type="http://schemas.openxmlformats.org/officeDocument/2006/relationships/hyperlink" Target="https://undocs.org/ch/CEDAW/C/PHL/CO/7" TargetMode="External"/><Relationship Id="rId33" Type="http://schemas.openxmlformats.org/officeDocument/2006/relationships/hyperlink" Target="https://undocs.org/ch/CEDAW/C/PAK/CO/4/Add.1" TargetMode="External"/><Relationship Id="rId38" Type="http://schemas.openxmlformats.org/officeDocument/2006/relationships/hyperlink" Target="https://undocs.org/ch/CEDAW/C/64/D/57/2013" TargetMode="External"/><Relationship Id="rId46" Type="http://schemas.openxmlformats.org/officeDocument/2006/relationships/hyperlink" Target="https://undocs.org/ch/A/RES/12/1" TargetMode="External"/><Relationship Id="rId59" Type="http://schemas.openxmlformats.org/officeDocument/2006/relationships/hyperlink" Target="https://undocs.org/ch/CEDAW/C/65/1)&#12290;" TargetMode="External"/><Relationship Id="rId67" Type="http://schemas.openxmlformats.org/officeDocument/2006/relationships/hyperlink" Target="https://undocs.org/ch/CEDAW/C/BTN/CO/8" TargetMode="External"/><Relationship Id="rId103" Type="http://schemas.openxmlformats.org/officeDocument/2006/relationships/hyperlink" Target="http://undocs.org/CEDAW/C/RUS/8" TargetMode="External"/><Relationship Id="rId108" Type="http://schemas.openxmlformats.org/officeDocument/2006/relationships/hyperlink" Target="http://undocs.org/CEDAW/C/UZB/5" TargetMode="External"/><Relationship Id="rId116" Type="http://schemas.openxmlformats.org/officeDocument/2006/relationships/hyperlink" Target="https://undocs.org/ch/CEDAW/C/FSM/CO/1" TargetMode="External"/><Relationship Id="rId124" Type="http://schemas.openxmlformats.org/officeDocument/2006/relationships/hyperlink" Target="https://undocs.org/ch/CEDAW/C/IRQ/CO/4" TargetMode="External"/><Relationship Id="rId129" Type="http://schemas.openxmlformats.org/officeDocument/2006/relationships/hyperlink" Target="https://undocs.org/ch/A/RES/58/201" TargetMode="External"/><Relationship Id="rId137" Type="http://schemas.openxmlformats.org/officeDocument/2006/relationships/hyperlink" Target="https://undocs.org/ch/A/RES/66/1" TargetMode="External"/><Relationship Id="rId20" Type="http://schemas.openxmlformats.org/officeDocument/2006/relationships/hyperlink" Target="https://undocs.org/ch/CEDAW/C/PSWG/64/1)&#12290;" TargetMode="External"/><Relationship Id="rId41" Type="http://schemas.openxmlformats.org/officeDocument/2006/relationships/hyperlink" Target="https://undocs.org/ch/CEDAW/C/64/D/64/2013" TargetMode="External"/><Relationship Id="rId54" Type="http://schemas.openxmlformats.org/officeDocument/2006/relationships/hyperlink" Target="http://undocs.org/CEDAW/C/VCT/4-8" TargetMode="External"/><Relationship Id="rId62" Type="http://schemas.openxmlformats.org/officeDocument/2006/relationships/hyperlink" Target="https://undocs.org/ch/A/RES/68/268" TargetMode="External"/><Relationship Id="rId70" Type="http://schemas.openxmlformats.org/officeDocument/2006/relationships/hyperlink" Target="https://undocs.org/ch/CEDAW/C/EST/CO/5" TargetMode="External"/><Relationship Id="rId75" Type="http://schemas.openxmlformats.org/officeDocument/2006/relationships/hyperlink" Target="https://undocs.org/ch/CEDAW/C/BHR/CO/3/Add.1" TargetMode="External"/><Relationship Id="rId83" Type="http://schemas.openxmlformats.org/officeDocument/2006/relationships/hyperlink" Target="http://goo.gl/XhmGoS" TargetMode="External"/><Relationship Id="rId88" Type="http://schemas.openxmlformats.org/officeDocument/2006/relationships/hyperlink" Target="https://undocs.org/ch/A/RES/71/201" TargetMode="External"/><Relationship Id="rId91" Type="http://schemas.openxmlformats.org/officeDocument/2006/relationships/hyperlink" Target="https://undocs.org/ch/CEDAW/C/65/D/74/2014" TargetMode="External"/><Relationship Id="rId96" Type="http://schemas.openxmlformats.org/officeDocument/2006/relationships/hyperlink" Target="https://undocs.org/ch/A/RES/65/2" TargetMode="External"/><Relationship Id="rId111" Type="http://schemas.openxmlformats.org/officeDocument/2006/relationships/hyperlink" Target="https://undocs.org/ch/CEDAW/C/PSWG/66/1" TargetMode="External"/><Relationship Id="rId132" Type="http://schemas.openxmlformats.org/officeDocument/2006/relationships/hyperlink" Target="https://undocs.org/ch/CEDAW/C/66/D/54/2013" TargetMode="External"/><Relationship Id="rId140" Type="http://schemas.openxmlformats.org/officeDocument/2006/relationships/hyperlink" Target="http://undocs.org/CEDAW/C/CZE/6" TargetMode="External"/><Relationship Id="rId145" Type="http://schemas.openxmlformats.org/officeDocument/2006/relationships/hyperlink" Target="http://undocs.org/CEDAW/C/SWE/8-9" TargetMode="External"/><Relationship Id="rId15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undocs.org/ch/CEDAW/C/MLI/CO/6" TargetMode="External"/><Relationship Id="rId28" Type="http://schemas.openxmlformats.org/officeDocument/2006/relationships/hyperlink" Target="https://undocs.org/ch/CEDAW/C/URY/CO/8" TargetMode="External"/><Relationship Id="rId36" Type="http://schemas.openxmlformats.org/officeDocument/2006/relationships/hyperlink" Target="https://undocs.org/ch/A/RES/57/201" TargetMode="External"/><Relationship Id="rId49" Type="http://schemas.openxmlformats.org/officeDocument/2006/relationships/hyperlink" Target="https://undocs.org/ch/A/RES/64/2" TargetMode="External"/><Relationship Id="rId57" Type="http://schemas.openxmlformats.org/officeDocument/2006/relationships/hyperlink" Target="http://undocs.org/CEDAW/C/VNM/7-8" TargetMode="External"/><Relationship Id="rId106" Type="http://schemas.openxmlformats.org/officeDocument/2006/relationships/hyperlink" Target="http://undocs.org/CEDAW/C/TLS/2-3" TargetMode="External"/><Relationship Id="rId114" Type="http://schemas.openxmlformats.org/officeDocument/2006/relationships/hyperlink" Target="https://undocs.org/ch/CEDAW/C/IRL/CO/6" TargetMode="External"/><Relationship Id="rId119" Type="http://schemas.openxmlformats.org/officeDocument/2006/relationships/hyperlink" Target="https://undocs.org/ch/CEDAW/C/UKR/CO/8" TargetMode="External"/><Relationship Id="rId127" Type="http://schemas.openxmlformats.org/officeDocument/2006/relationships/hyperlink" Target="https://undocs.org/ch/CEDAW/C/PER/CO/7" TargetMode="External"/><Relationship Id="rId10" Type="http://schemas.openxmlformats.org/officeDocument/2006/relationships/hyperlink" Target="https://undocs.org/ch/A/72/38" TargetMode="External"/><Relationship Id="rId31" Type="http://schemas.openxmlformats.org/officeDocument/2006/relationships/hyperlink" Target="https://undocs.org/ch/CEDAW/C/GUY/CO/7" TargetMode="External"/><Relationship Id="rId44" Type="http://schemas.openxmlformats.org/officeDocument/2006/relationships/hyperlink" Target="https://undocs.org/ch/CEDAW/C/64/D/67/2014" TargetMode="External"/><Relationship Id="rId52" Type="http://schemas.openxmlformats.org/officeDocument/2006/relationships/hyperlink" Target="http://undocs.org/CEDAW/C/GMB/4-5" TargetMode="External"/><Relationship Id="rId60" Type="http://schemas.openxmlformats.org/officeDocument/2006/relationships/hyperlink" Target="https://undocs.org/ch/CEDAW/" TargetMode="External"/><Relationship Id="rId65" Type="http://schemas.openxmlformats.org/officeDocument/2006/relationships/hyperlink" Target="https://undocs.org/ch/CEDAW/C/BGD/CO/8" TargetMode="External"/><Relationship Id="rId73" Type="http://schemas.openxmlformats.org/officeDocument/2006/relationships/hyperlink" Target="https://undocs.org/ch/CEDAW/C/CHE/CO/4" TargetMode="External"/><Relationship Id="rId78" Type="http://schemas.openxmlformats.org/officeDocument/2006/relationships/hyperlink" Target="https://undocs.org/ch/CEDAW/C/QAT/CO/1/Add.1" TargetMode="External"/><Relationship Id="rId81" Type="http://schemas.openxmlformats.org/officeDocument/2006/relationships/hyperlink" Target="https://undocs.org/ch/A/RES/69/38" TargetMode="External"/><Relationship Id="rId86" Type="http://schemas.openxmlformats.org/officeDocument/2006/relationships/hyperlink" Target="https://undocs.org/ch/A/RES/61/201" TargetMode="External"/><Relationship Id="rId94" Type="http://schemas.openxmlformats.org/officeDocument/2006/relationships/hyperlink" Target="https://undocs.org/ch/CEDAW/C/OP.8/PHL/1" TargetMode="External"/><Relationship Id="rId99" Type="http://schemas.openxmlformats.org/officeDocument/2006/relationships/hyperlink" Target="http://undocs.org/CEDAW/C/LBR/7-8" TargetMode="External"/><Relationship Id="rId101" Type="http://schemas.openxmlformats.org/officeDocument/2006/relationships/hyperlink" Target="http://undocs.org/CEDAW/C/MWI/7" TargetMode="External"/><Relationship Id="rId122" Type="http://schemas.openxmlformats.org/officeDocument/2006/relationships/hyperlink" Target="https://undocs.org/ch/CEDAW/C/DOM/CO/6" TargetMode="External"/><Relationship Id="rId130" Type="http://schemas.openxmlformats.org/officeDocument/2006/relationships/hyperlink" Target="https://undocs.org/ch/CEDAW/C/66/D/58/2013" TargetMode="External"/><Relationship Id="rId135" Type="http://schemas.openxmlformats.org/officeDocument/2006/relationships/hyperlink" Target="https://undocs.org/ch/A/RES/72/201" TargetMode="External"/><Relationship Id="rId143" Type="http://schemas.openxmlformats.org/officeDocument/2006/relationships/hyperlink" Target="http://undocs.org/CEDAW/C/JPN/7-8" TargetMode="External"/><Relationship Id="rId148" Type="http://schemas.openxmlformats.org/officeDocument/2006/relationships/image" Target="media/image3.png"/><Relationship Id="rId15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jpg"/><Relationship Id="rId13" Type="http://schemas.openxmlformats.org/officeDocument/2006/relationships/header" Target="header1.xml"/><Relationship Id="rId18" Type="http://schemas.openxmlformats.org/officeDocument/2006/relationships/hyperlink" Target="https://undocs.org/ch/CEDAW/C/64/1)&#12290;" TargetMode="External"/><Relationship Id="rId39" Type="http://schemas.openxmlformats.org/officeDocument/2006/relationships/hyperlink" Target="https://undocs.org/ch/A/RES/64/201" TargetMode="External"/><Relationship Id="rId109" Type="http://schemas.openxmlformats.org/officeDocument/2006/relationships/hyperlink" Target="https://undocs.org/ch/HRI/GEN/2/Rev.6" TargetMode="External"/><Relationship Id="rId34" Type="http://schemas.openxmlformats.org/officeDocument/2006/relationships/hyperlink" Target="https://undocs.org/ch/CEDAW/C/SYR/CO/2/Add.1" TargetMode="External"/><Relationship Id="rId50" Type="http://schemas.openxmlformats.org/officeDocument/2006/relationships/hyperlink" Target="http://undocs.org/CEDAW/C/BOL/5-6" TargetMode="External"/><Relationship Id="rId55" Type="http://schemas.openxmlformats.org/officeDocument/2006/relationships/hyperlink" Target="http://undocs.org/CEDAW/C/SEN/3-7" TargetMode="External"/><Relationship Id="rId76" Type="http://schemas.openxmlformats.org/officeDocument/2006/relationships/hyperlink" Target="https://undocs.org/ch/CEDAW/C/BFA/CO/6/Add.1" TargetMode="External"/><Relationship Id="rId97" Type="http://schemas.openxmlformats.org/officeDocument/2006/relationships/hyperlink" Target="https://undocs.org/ch/A/RES/65/3" TargetMode="External"/><Relationship Id="rId104" Type="http://schemas.openxmlformats.org/officeDocument/2006/relationships/hyperlink" Target="http://undocs.org/CEDAW/C/SVK/5-6" TargetMode="External"/><Relationship Id="rId120" Type="http://schemas.openxmlformats.org/officeDocument/2006/relationships/hyperlink" Target="https://undocs.org/ch/CEDAW/C/AND/CO/2" TargetMode="External"/><Relationship Id="rId125" Type="http://schemas.openxmlformats.org/officeDocument/2006/relationships/hyperlink" Target="https://undocs.org/ch/CEDAW/C/JAM/CO/6" TargetMode="External"/><Relationship Id="rId141" Type="http://schemas.openxmlformats.org/officeDocument/2006/relationships/hyperlink" Target="http://undocs.org/CEDAW/C/HTI/8-9" TargetMode="External"/><Relationship Id="rId146" Type="http://schemas.openxmlformats.org/officeDocument/2006/relationships/hyperlink" Target="http://undocs.org/CEDAW/C/TZA/7-8" TargetMode="External"/><Relationship Id="rId7" Type="http://schemas.openxmlformats.org/officeDocument/2006/relationships/footnotes" Target="footnotes.xml"/><Relationship Id="rId71" Type="http://schemas.openxmlformats.org/officeDocument/2006/relationships/hyperlink" Target="https://undocs.org/ch/CEDAW/C/HND/CO/7" TargetMode="External"/><Relationship Id="rId92" Type="http://schemas.openxmlformats.org/officeDocument/2006/relationships/hyperlink" Target="http://goo.gl/XhmGoS" TargetMode="External"/><Relationship Id="rId2" Type="http://schemas.openxmlformats.org/officeDocument/2006/relationships/numbering" Target="numbering.xml"/><Relationship Id="rId29" Type="http://schemas.openxmlformats.org/officeDocument/2006/relationships/hyperlink" Target="https://undocs.org/ch/CEDAW/C/KHM/CO/4" TargetMode="External"/><Relationship Id="rId24" Type="http://schemas.openxmlformats.org/officeDocument/2006/relationships/hyperlink" Target="https://undocs.org/ch/CEDAW/C/MMR/CO/4" TargetMode="External"/><Relationship Id="rId40" Type="http://schemas.openxmlformats.org/officeDocument/2006/relationships/hyperlink" Target="https://undocs.org/ch/CEDAW/C/64/D/64/2013" TargetMode="External"/><Relationship Id="rId45" Type="http://schemas.openxmlformats.org/officeDocument/2006/relationships/hyperlink" Target="https://undocs.org/ch/A/RES/53/201" TargetMode="External"/><Relationship Id="rId66" Type="http://schemas.openxmlformats.org/officeDocument/2006/relationships/hyperlink" Target="https://undocs.org/ch/CEDAW/C/BLR/CO/8" TargetMode="External"/><Relationship Id="rId87" Type="http://schemas.openxmlformats.org/officeDocument/2006/relationships/hyperlink" Target="https://undocs.org/ch/CEDAW/C/65/D/61/2013" TargetMode="External"/><Relationship Id="rId110" Type="http://schemas.openxmlformats.org/officeDocument/2006/relationships/hyperlink" Target="https://undocs.org/ch/CEDAW/C/66/1" TargetMode="External"/><Relationship Id="rId115" Type="http://schemas.openxmlformats.org/officeDocument/2006/relationships/hyperlink" Target="https://undocs.org/ch/CEDAW/C/JOR/CO/6" TargetMode="External"/><Relationship Id="rId131" Type="http://schemas.openxmlformats.org/officeDocument/2006/relationships/hyperlink" Target="https://undocs.org/ch/A/RES/54/201" TargetMode="External"/><Relationship Id="rId136" Type="http://schemas.openxmlformats.org/officeDocument/2006/relationships/hyperlink" Target="http://goo.gl/73AdSF" TargetMode="External"/><Relationship Id="rId61" Type="http://schemas.openxmlformats.org/officeDocument/2006/relationships/hyperlink" Target="https://undocs.org/ch/CEDAW/C/PSWG/65/1)&#12290;" TargetMode="External"/><Relationship Id="rId82" Type="http://schemas.openxmlformats.org/officeDocument/2006/relationships/hyperlink" Target="https://undocs.org/ch/A/69/38" TargetMode="External"/><Relationship Id="rId152" Type="http://schemas.openxmlformats.org/officeDocument/2006/relationships/footer" Target="footer5.xml"/><Relationship Id="rId19" Type="http://schemas.openxmlformats.org/officeDocument/2006/relationships/hyperlink" Target="https://undocs.org/ch/CEDAW/C/PSWG/64/1" TargetMode="External"/><Relationship Id="rId14" Type="http://schemas.openxmlformats.org/officeDocument/2006/relationships/header" Target="header2.xml"/><Relationship Id="rId30" Type="http://schemas.openxmlformats.org/officeDocument/2006/relationships/hyperlink" Target="https://undocs.org/ch/CEDAW/C/FIN/CO/7/Add.1" TargetMode="External"/><Relationship Id="rId35" Type="http://schemas.openxmlformats.org/officeDocument/2006/relationships/hyperlink" Target="https://undocs.org/ch/CEDAW/C/GBR/CO/7/Add.1" TargetMode="External"/><Relationship Id="rId56" Type="http://schemas.openxmlformats.org/officeDocument/2006/relationships/hyperlink" Target="http://undocs.org/CEDAW/C/ESP/7-8" TargetMode="External"/><Relationship Id="rId77" Type="http://schemas.openxmlformats.org/officeDocument/2006/relationships/hyperlink" Target="https://undocs.org/ch/CEDAW/C/COL/CO/7" TargetMode="External"/><Relationship Id="rId100" Type="http://schemas.openxmlformats.org/officeDocument/2006/relationships/hyperlink" Target="http://undocs.org/CEDAW/C/MDG/6-7" TargetMode="External"/><Relationship Id="rId105" Type="http://schemas.openxmlformats.org/officeDocument/2006/relationships/hyperlink" Target="http://undocs.org/CEDAW/C/SVN/5-6" TargetMode="External"/><Relationship Id="rId126" Type="http://schemas.openxmlformats.org/officeDocument/2006/relationships/hyperlink" Target="https://undocs.org/ch/CEDAW/C/LTU/CO/5/Add.1" TargetMode="External"/><Relationship Id="rId147" Type="http://schemas.openxmlformats.org/officeDocument/2006/relationships/hyperlink" Target="http://undocs.org/CEDAW/C/VUT/4-5" TargetMode="External"/><Relationship Id="rId8" Type="http://schemas.openxmlformats.org/officeDocument/2006/relationships/endnotes" Target="endnotes.xml"/><Relationship Id="rId51" Type="http://schemas.openxmlformats.org/officeDocument/2006/relationships/hyperlink" Target="http://undocs.org/CEDAW/C/HRV/4-5" TargetMode="External"/><Relationship Id="rId72" Type="http://schemas.openxmlformats.org/officeDocument/2006/relationships/hyperlink" Target="http://undocs.org/CEDAW/C/ARE/CO/2" TargetMode="External"/><Relationship Id="rId93" Type="http://schemas.openxmlformats.org/officeDocument/2006/relationships/hyperlink" Target="https://undocs.org/ch/CEDAW/C/PHL/CO/7" TargetMode="External"/><Relationship Id="rId98" Type="http://schemas.openxmlformats.org/officeDocument/2006/relationships/hyperlink" Target="http://undocs.org/CEDAW/C/LBN/4-5" TargetMode="External"/><Relationship Id="rId121" Type="http://schemas.openxmlformats.org/officeDocument/2006/relationships/hyperlink" Target="https://undocs.org/ch/CEDAW/C/CMR/CO/4" TargetMode="External"/><Relationship Id="rId142" Type="http://schemas.openxmlformats.org/officeDocument/2006/relationships/hyperlink" Target="http://undocs.org/CEDAW/C/ISL/7-8"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16661-9823-41FF-BDA2-904E677F7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50</Pages>
  <Words>4356</Words>
  <Characters>24835</Characters>
  <Application>Microsoft Office Word</Application>
  <DocSecurity>0</DocSecurity>
  <Lines>206</Lines>
  <Paragraphs>58</Paragraphs>
  <ScaleCrop>false</ScaleCrop>
  <Company>United Nations</Company>
  <LinksUpToDate>false</LinksUpToDate>
  <CharactersWithSpaces>29133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 Zhai</dc:creator>
  <cp:keywords/>
  <dc:description/>
  <cp:lastModifiedBy>Xi Zhai</cp:lastModifiedBy>
  <cp:revision>12</cp:revision>
  <dcterms:created xsi:type="dcterms:W3CDTF">2017-06-07T20:08:00Z</dcterms:created>
  <dcterms:modified xsi:type="dcterms:W3CDTF">2017-06-07T20:37:00Z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1705100</vt:lpwstr>
  </property>
  <property fmtid="{D5CDD505-2E9C-101B-9397-08002B2CF9AE}" pid="3" name="ODSRefJobNo">
    <vt:lpwstr>1708467C</vt:lpwstr>
  </property>
  <property fmtid="{D5CDD505-2E9C-101B-9397-08002B2CF9AE}" pid="4" name="Symbol1">
    <vt:lpwstr>A/72/38</vt:lpwstr>
  </property>
  <property fmtid="{D5CDD505-2E9C-101B-9397-08002B2CF9AE}" pid="5" name="Symbol2">
    <vt:lpwstr/>
  </property>
  <property fmtid="{D5CDD505-2E9C-101B-9397-08002B2CF9AE}" pid="6" name="Translator">
    <vt:lpwstr/>
  </property>
  <property fmtid="{D5CDD505-2E9C-101B-9397-08002B2CF9AE}" pid="7" name="Category">
    <vt:lpwstr>Supplements</vt:lpwstr>
  </property>
  <property fmtid="{D5CDD505-2E9C-101B-9397-08002B2CF9AE}" pid="8" name="Supplement Title 1">
    <vt:lpwstr/>
  </property>
  <property fmtid="{D5CDD505-2E9C-101B-9397-08002B2CF9AE}" pid="9" name="Supplement Title 3">
    <vt:lpwstr/>
  </property>
  <property fmtid="{D5CDD505-2E9C-101B-9397-08002B2CF9AE}" pid="10" name="Comment">
    <vt:lpwstr/>
  </property>
  <property fmtid="{D5CDD505-2E9C-101B-9397-08002B2CF9AE}" pid="11" name="DraftPages">
    <vt:lpwstr> </vt:lpwstr>
  </property>
  <property fmtid="{D5CDD505-2E9C-101B-9397-08002B2CF9AE}" pid="12" name="Operator">
    <vt:lpwstr>zx</vt:lpwstr>
  </property>
</Properties>
</file>