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418831118"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CRC/C/SR.615*</w:t>
      </w:r>
    </w:p>
    <w:p w:rsidR="00000000" w:rsidRDefault="00000000">
      <w:pPr>
        <w:tabs>
          <w:tab w:val="left" w:pos="6660"/>
        </w:tabs>
        <w:rPr>
          <w:sz w:val="22"/>
          <w:lang w:val="es-ES_tradnl"/>
        </w:rPr>
      </w:pPr>
      <w:r>
        <w:rPr>
          <w:sz w:val="22"/>
          <w:lang w:val="pt-PT"/>
        </w:rPr>
        <w:tab/>
      </w:r>
      <w:r>
        <w:rPr>
          <w:sz w:val="22"/>
          <w:lang w:val="es-ES_tradnl"/>
        </w:rPr>
        <w:t>3 de febrero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(PARCIAL)** DE LA 615ª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viernes 28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Presidenta</w:t>
      </w:r>
      <w:r>
        <w:rPr>
          <w:sz w:val="22"/>
          <w:lang w:val="pt-PT"/>
        </w:rPr>
        <w:t>:  Sra. OUEDRAOGO</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rPr>
      </w:pPr>
      <w:r>
        <w:rPr>
          <w:sz w:val="22"/>
        </w:rPr>
        <w:t>SUMARIO</w:t>
      </w:r>
    </w:p>
    <w:p w:rsidR="00000000" w:rsidRDefault="00000000">
      <w:pPr>
        <w:rPr>
          <w:sz w:val="22"/>
        </w:rPr>
      </w:pPr>
    </w:p>
    <w:p w:rsidR="00000000" w:rsidRDefault="00000000">
      <w:pPr>
        <w:rPr>
          <w:sz w:val="22"/>
          <w:lang w:val="es-ES_tradnl"/>
        </w:rPr>
      </w:pPr>
      <w:r>
        <w:rPr>
          <w:sz w:val="22"/>
          <w:lang w:val="es-ES_tradnl"/>
        </w:rPr>
        <w:t>APROBACIÓN DEL INFORME DEL COMITÉ SOBRE SU 23º PERÍODO DE SESIONES</w:t>
      </w:r>
    </w:p>
    <w:p w:rsidR="00000000" w:rsidRDefault="00000000">
      <w:pPr>
        <w:rPr>
          <w:sz w:val="22"/>
          <w:lang w:val="es-ES_tradnl"/>
        </w:rPr>
      </w:pPr>
    </w:p>
    <w:p w:rsidR="00000000" w:rsidRDefault="00000000">
      <w:pPr>
        <w:rPr>
          <w:sz w:val="22"/>
          <w:lang w:val="es-ES_tradnl"/>
        </w:rPr>
      </w:pPr>
      <w:r>
        <w:rPr>
          <w:sz w:val="22"/>
          <w:lang w:val="es-ES_tradnl"/>
        </w:rPr>
        <w:t>CLAUSURA DEL PERÍODO DE SESIONES</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levantó acta de las sesiones 612ª, 613ª y 614ª.</w:t>
      </w:r>
    </w:p>
    <w:p w:rsidR="00000000" w:rsidRDefault="00000000">
      <w:pPr>
        <w:rPr>
          <w:sz w:val="22"/>
          <w:lang w:val="es-ES_tradnl"/>
        </w:rPr>
      </w:pPr>
    </w:p>
    <w:p w:rsidR="00000000" w:rsidRDefault="00000000">
      <w:pPr>
        <w:rPr>
          <w:sz w:val="22"/>
          <w:lang w:val="es-ES_tradnl"/>
        </w:rPr>
      </w:pPr>
      <w:r>
        <w:rPr>
          <w:sz w:val="22"/>
          <w:lang w:val="es-ES_tradnl"/>
        </w:rPr>
        <w:tab/>
        <w:t>**</w:t>
      </w:r>
      <w:r>
        <w:rPr>
          <w:sz w:val="22"/>
          <w:lang w:val="es-ES_tradnl"/>
        </w:rPr>
        <w:tab/>
        <w:t>No se levantó acta del resto de la sesión.</w:t>
      </w: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00-40578  (EXT)</w:t>
      </w:r>
    </w:p>
    <w:p w:rsidR="00000000" w:rsidRDefault="00000000">
      <w:pPr>
        <w:jc w:val="center"/>
        <w:rPr>
          <w:sz w:val="22"/>
          <w:lang w:val="es-ES_tradnl"/>
        </w:rPr>
      </w:pPr>
      <w:r>
        <w:rPr>
          <w:sz w:val="22"/>
        </w:rPr>
        <w:br w:type="page"/>
      </w:r>
      <w:r>
        <w:rPr>
          <w:sz w:val="22"/>
          <w:u w:val="single"/>
          <w:lang w:val="es-ES_tradnl"/>
        </w:rPr>
        <w:t>Las deliberaciones consignadas en la presente acta comenzaron a las 11.45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APROBACIÓN DEL INFORME DEL COMITÉ SOBRE SU 23º PERÍODO DE SESIONES (CRC/C/94)</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invita a los miembros a que examinen el capítulo I "Cuestiones de organización y otras cuestiones", el capítulo 3 "Panorama general de las demás actividades del Comité" y el capítulo IV "Proyecto de programa provisional del 24º período de sesiones" del informe.</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r>
      <w:r>
        <w:rPr>
          <w:sz w:val="22"/>
          <w:u w:val="single"/>
          <w:lang w:val="es-ES_tradnl"/>
        </w:rPr>
        <w:t>Quedan aprobados los capítulos I, III y IV del informe</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PRESIDENTA</w:t>
      </w:r>
      <w:r>
        <w:rPr>
          <w:sz w:val="22"/>
          <w:lang w:val="es-ES_tradnl"/>
        </w:rPr>
        <w:t xml:space="preserve"> invita al Relator a que presente la sección B del capítulo II del informe titulada "Informes presentados por los Estados Partes en virtud del artículo 44 de la Convención" en que figuran las observaciones finales del Comité sobre los informes de la India, Sierra Leona, Costa Rica, la ex República Yugoslava de Macedonia, Armenia, el Perú, Granada y Sudáfrica.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DOEK</w:t>
      </w:r>
      <w:r>
        <w:rPr>
          <w:sz w:val="22"/>
          <w:lang w:val="es-ES_tradnl"/>
        </w:rPr>
        <w:t xml:space="preserve"> (Relator) explica los principales aspectos de las observaciones sobre cada informe.</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India</w:t>
      </w:r>
      <w:r>
        <w:rPr>
          <w:sz w:val="22"/>
          <w:lang w:val="es-ES_tradnl"/>
        </w:rPr>
        <w:t xml:space="preserve"> (CRC/C/15/Ad.115)</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Quedan aprobadas las observaciones finales sobre el informe inicial de la India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Sierra Leona</w:t>
      </w:r>
      <w:r>
        <w:rPr>
          <w:sz w:val="22"/>
          <w:lang w:val="es-ES_tradnl"/>
        </w:rPr>
        <w:t xml:space="preserve"> (CRC/C/15/Ad.116)</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Quedan aprobadas las observaciones finales sobre el informe inicial de Sierra Leona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Costa Rica</w:t>
      </w:r>
      <w:r>
        <w:rPr>
          <w:sz w:val="22"/>
          <w:lang w:val="es-ES_tradnl"/>
        </w:rPr>
        <w:t xml:space="preserve"> (CRC/C/15/Ad.117)</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r>
      <w:r>
        <w:rPr>
          <w:sz w:val="22"/>
          <w:u w:val="single"/>
          <w:lang w:val="es-ES_tradnl"/>
        </w:rPr>
        <w:t>Quedan aprobadas las observaciones finales sobre el informe inicial de Costa Rica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ex República Yugoslava de Macedonia</w:t>
      </w:r>
      <w:r>
        <w:rPr>
          <w:sz w:val="22"/>
          <w:lang w:val="es-ES_tradnl"/>
        </w:rPr>
        <w:t xml:space="preserve"> (CRC/C/15/Ad.118)</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r>
      <w:r>
        <w:rPr>
          <w:sz w:val="22"/>
          <w:u w:val="single"/>
          <w:lang w:val="es-ES_tradnl"/>
        </w:rPr>
        <w:t>Quedan aprobadas las observaciones finales sobre el informe inicial de la ex República Yugoslava de Macedonia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Armenia</w:t>
      </w:r>
      <w:r>
        <w:rPr>
          <w:sz w:val="22"/>
          <w:lang w:val="es-ES_tradnl"/>
        </w:rPr>
        <w:t xml:space="preserve"> (CRC/C/15/Ad.119)</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r>
      <w:r>
        <w:rPr>
          <w:sz w:val="22"/>
          <w:u w:val="single"/>
          <w:lang w:val="es-ES_tradnl"/>
        </w:rPr>
        <w:t>Quedan aprobadas las observaciones finales sobre el informe inicial de Armenia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Perú</w:t>
      </w:r>
      <w:r>
        <w:rPr>
          <w:sz w:val="22"/>
          <w:lang w:val="es-ES_tradnl"/>
        </w:rPr>
        <w:t xml:space="preserve"> (CRC/C/15/Ad.120)</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r>
      <w:r>
        <w:rPr>
          <w:sz w:val="22"/>
          <w:u w:val="single"/>
          <w:lang w:val="es-ES_tradnl"/>
        </w:rPr>
        <w:t>Quedan aprobadas las observaciones finales sobre el informe inicial del Perú</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Granada</w:t>
      </w:r>
      <w:r>
        <w:rPr>
          <w:sz w:val="22"/>
          <w:lang w:val="es-ES_tradnl"/>
        </w:rPr>
        <w:t xml:space="preserve"> (CRC/C/15/Ad.121)</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r>
      <w:r>
        <w:rPr>
          <w:sz w:val="22"/>
          <w:u w:val="single"/>
          <w:lang w:val="es-ES_tradnl"/>
        </w:rPr>
        <w:t>Quedan aprobadas las observaciones finales sobre el informe inicial de Granada</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Sudáfrica</w:t>
      </w:r>
      <w:r>
        <w:rPr>
          <w:sz w:val="22"/>
          <w:lang w:val="es-ES_tradnl"/>
        </w:rPr>
        <w:t xml:space="preserve"> (CRC/C/15/Ad.122)</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r>
      <w:r>
        <w:rPr>
          <w:sz w:val="22"/>
          <w:u w:val="single"/>
          <w:lang w:val="es-ES_tradnl"/>
        </w:rPr>
        <w:t>Quedan aprobadas las observaciones finales sobre el informe inicial de Sudáfrica</w:t>
      </w:r>
      <w:r>
        <w:rPr>
          <w:sz w:val="22"/>
          <w:lang w:val="es-ES_tradnl"/>
        </w:rPr>
        <w:t>.</w:t>
      </w:r>
    </w:p>
    <w:p w:rsidR="00000000" w:rsidRDefault="00000000">
      <w:pPr>
        <w:rPr>
          <w:sz w:val="22"/>
          <w:lang w:val="es-ES_tradnl"/>
        </w:rPr>
      </w:pPr>
    </w:p>
    <w:p w:rsidR="00000000" w:rsidRDefault="00000000">
      <w:pPr>
        <w:keepNext/>
        <w:keepLines/>
        <w:rPr>
          <w:sz w:val="22"/>
          <w:lang w:val="es-ES_tradnl"/>
        </w:rPr>
      </w:pPr>
      <w:r>
        <w:rPr>
          <w:sz w:val="22"/>
          <w:lang w:val="es-ES_tradnl"/>
        </w:rPr>
        <w:t>CLAUSURA DEL PERÍODO DE SESIONES</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13.</w:t>
      </w:r>
      <w:r>
        <w:rPr>
          <w:sz w:val="22"/>
          <w:lang w:val="es-ES_tradnl"/>
        </w:rPr>
        <w:tab/>
        <w:t xml:space="preserve">La </w:t>
      </w:r>
      <w:r>
        <w:rPr>
          <w:sz w:val="22"/>
          <w:u w:val="single"/>
          <w:lang w:val="es-ES_tradnl"/>
        </w:rPr>
        <w:t>PRESIDENTA</w:t>
      </w:r>
      <w:r>
        <w:rPr>
          <w:sz w:val="22"/>
          <w:lang w:val="es-ES_tradnl"/>
        </w:rPr>
        <w:t>, tras dar las gracias a todos los que han contribuido a celebrar con éxito el 23º período de sesiones del Comité, dice que, por primera vez, el Comité ha terminado su examen de ocho informes de los Estados Partes y que, en su 24º período de sesiones, que se ha de celebrar del 15 de mayo al 2 de junio de 2000, examinará nueve informes, lo que reduciría aún más sus atrasos.</w:t>
      </w:r>
    </w:p>
    <w:p w:rsidR="00000000" w:rsidRDefault="00000000">
      <w:pPr>
        <w:keepNext/>
        <w:keepLines/>
        <w:rPr>
          <w:sz w:val="22"/>
          <w:lang w:val="es-ES_tradnl"/>
        </w:rPr>
      </w:pPr>
    </w:p>
    <w:p w:rsidR="00000000" w:rsidRDefault="00000000">
      <w:pPr>
        <w:jc w:val="center"/>
        <w:rPr>
          <w:sz w:val="22"/>
          <w:lang w:val="es-ES_tradnl"/>
        </w:rPr>
      </w:pPr>
      <w:r>
        <w:rPr>
          <w:sz w:val="22"/>
          <w:u w:val="single"/>
          <w:lang w:val="es-ES_tradnl"/>
        </w:rPr>
        <w:t>Se levanta la sesión a las 12.40 horas</w:t>
      </w:r>
      <w:r>
        <w:rPr>
          <w:sz w:val="22"/>
          <w:lang w:val="es-ES_tradnl"/>
        </w:rPr>
        <w:t>.</w:t>
      </w:r>
    </w:p>
    <w:p w:rsidR="00000000" w:rsidRDefault="00000000">
      <w:pPr>
        <w:jc w:val="center"/>
        <w:rPr>
          <w:sz w:val="22"/>
          <w:lang w:val="es-ES_tradnl"/>
        </w:rPr>
      </w:pPr>
    </w:p>
    <w:p w:rsidR="00000000" w:rsidRDefault="00000000">
      <w:pPr>
        <w:jc w:val="center"/>
        <w:rPr>
          <w:sz w:val="22"/>
          <w:lang w:val="es-ES_tradnl"/>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CRC/C/SR.615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CRC/C/SR.615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603</Words>
  <Characters>3441</Characters>
  <Application>Microsoft Office Word</Application>
  <DocSecurity>4</DocSecurity>
  <Lines>28</Lines>
  <Paragraphs>6</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2002-07-03T12:18:00Z</cp:lastPrinted>
  <dcterms:created xsi:type="dcterms:W3CDTF">2002-10-21T13:12:00Z</dcterms:created>
  <dcterms:modified xsi:type="dcterms:W3CDTF">2002-10-21T13:12:00Z</dcterms:modified>
</cp:coreProperties>
</file>