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left" w:pos="527"/>
        </w:tabs>
        <w:jc w:val="center"/>
      </w:pPr>
      <w:r>
        <w:rPr>
          <w:rStyle w:val="CommentReference"/>
          <w:vanish/>
        </w:rPr>
        <w:commentReference w:id="0"/>
      </w:r>
      <w:r>
        <w:rPr>
          <w:rFonts w:hint="eastAsia"/>
        </w:rPr>
        <w:t>消除对妇女歧视委员会</w:t>
      </w:r>
    </w:p>
    <w:p w:rsidR="00000000" w:rsidRDefault="00000000">
      <w:pPr>
        <w:tabs>
          <w:tab w:val="left" w:pos="527"/>
        </w:tabs>
        <w:spacing w:after="120"/>
        <w:jc w:val="center"/>
      </w:pPr>
      <w:r>
        <w:rPr>
          <w:rFonts w:hint="eastAsia"/>
        </w:rPr>
        <w:t>第十六届会议</w:t>
      </w:r>
    </w:p>
    <w:p w:rsidR="00000000" w:rsidRDefault="00000000">
      <w:pPr>
        <w:tabs>
          <w:tab w:val="left" w:pos="527"/>
        </w:tabs>
        <w:spacing w:after="120"/>
        <w:jc w:val="center"/>
      </w:pPr>
      <w:r>
        <w:rPr>
          <w:rFonts w:hint="eastAsia"/>
        </w:rPr>
        <w:t>第</w:t>
      </w:r>
      <w:r>
        <w:t>324</w:t>
      </w:r>
      <w:r>
        <w:rPr>
          <w:rFonts w:hint="eastAsia"/>
        </w:rPr>
        <w:t>次会议简要记录</w:t>
      </w:r>
    </w:p>
    <w:p w:rsidR="00000000" w:rsidRDefault="00000000">
      <w:pPr>
        <w:tabs>
          <w:tab w:val="left" w:pos="527"/>
        </w:tabs>
        <w:jc w:val="center"/>
      </w:pPr>
      <w:r>
        <w:t>1997</w:t>
      </w:r>
      <w:r>
        <w:rPr>
          <w:rFonts w:hint="eastAsia"/>
        </w:rPr>
        <w:t>年</w:t>
      </w:r>
      <w:r>
        <w:t>1</w:t>
      </w:r>
      <w:r>
        <w:rPr>
          <w:rFonts w:hint="eastAsia"/>
        </w:rPr>
        <w:t>月</w:t>
      </w:r>
      <w:r>
        <w:t>22</w:t>
      </w:r>
      <w:r>
        <w:rPr>
          <w:rFonts w:hint="eastAsia"/>
        </w:rPr>
        <w:t>日星期三下午</w:t>
      </w:r>
      <w:r>
        <w:t>3</w:t>
      </w:r>
      <w:r>
        <w:rPr>
          <w:rFonts w:hint="eastAsia"/>
        </w:rPr>
        <w:t>时</w:t>
      </w:r>
      <w:r>
        <w:br/>
      </w:r>
      <w:r>
        <w:rPr>
          <w:rFonts w:hint="eastAsia"/>
        </w:rPr>
        <w:t>在纽约总部举行</w:t>
      </w:r>
    </w:p>
    <w:p w:rsidR="00000000" w:rsidRDefault="00000000">
      <w:pPr>
        <w:tabs>
          <w:tab w:val="left" w:pos="527"/>
        </w:tabs>
        <w:spacing w:before="240" w:after="120"/>
        <w:jc w:val="center"/>
      </w:pPr>
      <w:r>
        <w:rPr>
          <w:rFonts w:hint="eastAsia"/>
        </w:rPr>
        <w:t>主席</w:t>
      </w:r>
      <w:r>
        <w:t>:</w:t>
      </w:r>
      <w:r>
        <w:rPr>
          <w:rFonts w:hint="eastAsia"/>
        </w:rPr>
        <w:t>汗女士</w:t>
      </w:r>
    </w:p>
    <w:p w:rsidR="00000000" w:rsidRDefault="00000000">
      <w:pPr>
        <w:tabs>
          <w:tab w:val="left" w:pos="527"/>
        </w:tabs>
        <w:spacing w:after="240"/>
        <w:jc w:val="center"/>
      </w:pPr>
      <w:r>
        <w:rPr>
          <w:rFonts w:hint="eastAsia"/>
        </w:rPr>
        <w:t>目录</w:t>
      </w:r>
    </w:p>
    <w:p w:rsidR="00000000" w:rsidRDefault="00000000">
      <w:pPr>
        <w:tabs>
          <w:tab w:val="left" w:pos="527"/>
        </w:tabs>
      </w:pPr>
      <w:r>
        <w:tab/>
      </w:r>
      <w:r>
        <w:rPr>
          <w:rFonts w:hint="eastAsia"/>
        </w:rPr>
        <w:t>审议缔约国根据《公约》第</w:t>
      </w:r>
      <w:r>
        <w:t>18</w:t>
      </w:r>
      <w:r>
        <w:rPr>
          <w:rFonts w:hint="eastAsia"/>
        </w:rPr>
        <w:t>条提交的的报告</w:t>
      </w: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tabs>
          <w:tab w:val="left" w:pos="527"/>
        </w:tabs>
      </w:pPr>
    </w:p>
    <w:p w:rsidR="00000000" w:rsidRDefault="00000000">
      <w:pPr>
        <w:pBdr>
          <w:top w:val="single" w:sz="6" w:space="1" w:color="auto"/>
        </w:pBdr>
        <w:tabs>
          <w:tab w:val="left" w:pos="527"/>
        </w:tabs>
      </w:pPr>
      <w:r>
        <w:tab/>
      </w:r>
      <w:r>
        <w:rPr>
          <w:rFonts w:hint="eastAsia"/>
        </w:rPr>
        <w:t>本记录可以更正。</w:t>
      </w:r>
    </w:p>
    <w:p w:rsidR="00000000" w:rsidRDefault="00000000">
      <w:pPr>
        <w:pBdr>
          <w:top w:val="single" w:sz="6" w:space="1" w:color="auto"/>
        </w:pBdr>
        <w:tabs>
          <w:tab w:val="left" w:pos="527"/>
        </w:tabs>
      </w:pPr>
      <w:r>
        <w:tab/>
      </w:r>
      <w:r>
        <w:rPr>
          <w:rFonts w:hint="eastAsia"/>
        </w:rPr>
        <w:t>各项更正应以一种工作语文提出。各项更正应在一份备忘录内列明</w:t>
      </w:r>
      <w:r>
        <w:t>,</w:t>
      </w:r>
      <w:r>
        <w:rPr>
          <w:rFonts w:hint="eastAsia"/>
        </w:rPr>
        <w:t>并填定在一份记录上。各项更正应在本文件印发日期后一个星期内送交会议和支助事务厅正式记录编辑科科长</w:t>
      </w:r>
      <w:r>
        <w:t>(</w:t>
      </w:r>
      <w:r>
        <w:rPr>
          <w:rFonts w:hint="eastAsia"/>
        </w:rPr>
        <w:t>联合国广场</w:t>
      </w:r>
      <w:r>
        <w:t>2</w:t>
      </w:r>
      <w:r>
        <w:rPr>
          <w:rFonts w:hint="eastAsia"/>
        </w:rPr>
        <w:t>号</w:t>
      </w:r>
      <w:r>
        <w:t>DC2-750</w:t>
      </w:r>
      <w:r>
        <w:rPr>
          <w:rFonts w:hint="eastAsia"/>
        </w:rPr>
        <w:t>室</w:t>
      </w:r>
      <w:r>
        <w:t>)</w:t>
      </w:r>
      <w:r>
        <w:rPr>
          <w:rFonts w:hint="eastAsia"/>
        </w:rPr>
        <w:t>。</w:t>
      </w:r>
    </w:p>
    <w:p w:rsidR="00000000" w:rsidRDefault="00000000">
      <w:pPr>
        <w:tabs>
          <w:tab w:val="left" w:pos="527"/>
        </w:tabs>
      </w:pPr>
      <w:r>
        <w:tab/>
      </w:r>
      <w:r>
        <w:rPr>
          <w:rFonts w:hint="eastAsia"/>
        </w:rPr>
        <w:t>对本届会议各次会议记录的任何更正将并入一份更正汇编</w:t>
      </w:r>
      <w:r>
        <w:t>,</w:t>
      </w:r>
      <w:r>
        <w:rPr>
          <w:rFonts w:hint="eastAsia"/>
        </w:rPr>
        <w:t>于本届会议结束后不久印发。</w:t>
      </w:r>
    </w:p>
    <w:p w:rsidR="00000000" w:rsidRDefault="00000000">
      <w:pPr>
        <w:tabs>
          <w:tab w:val="left" w:pos="527"/>
        </w:tabs>
      </w:pPr>
    </w:p>
    <w:p w:rsidR="00000000" w:rsidRDefault="00000000">
      <w:pPr>
        <w:tabs>
          <w:tab w:val="left" w:pos="527"/>
        </w:tabs>
        <w:spacing w:after="240"/>
        <w:jc w:val="center"/>
      </w:pPr>
      <w:r>
        <w:rPr>
          <w:rFonts w:hint="eastAsia"/>
          <w:u w:val="single"/>
        </w:rPr>
        <w:t>下午</w:t>
      </w:r>
      <w:r>
        <w:rPr>
          <w:u w:val="single"/>
        </w:rPr>
        <w:t>3</w:t>
      </w:r>
      <w:r>
        <w:rPr>
          <w:rFonts w:hint="eastAsia"/>
          <w:u w:val="single"/>
        </w:rPr>
        <w:t>时</w:t>
      </w:r>
      <w:r>
        <w:rPr>
          <w:u w:val="single"/>
        </w:rPr>
        <w:t>25</w:t>
      </w:r>
      <w:r>
        <w:rPr>
          <w:rFonts w:hint="eastAsia"/>
          <w:u w:val="single"/>
        </w:rPr>
        <w:t>分宣布开会</w:t>
      </w:r>
      <w:r>
        <w:rPr>
          <w:rFonts w:hint="eastAsia"/>
        </w:rPr>
        <w:t>。</w:t>
      </w:r>
    </w:p>
    <w:p w:rsidR="00000000" w:rsidRDefault="00000000">
      <w:pPr>
        <w:tabs>
          <w:tab w:val="left" w:pos="527"/>
        </w:tabs>
      </w:pPr>
      <w:r>
        <w:rPr>
          <w:rFonts w:hint="eastAsia"/>
        </w:rPr>
        <w:t>审议缔约国根据《消除对妇女一切形式歧视公约》第</w:t>
      </w:r>
      <w:r>
        <w:t>18</w:t>
      </w:r>
      <w:r>
        <w:rPr>
          <w:rFonts w:hint="eastAsia"/>
        </w:rPr>
        <w:t>条提交的报告</w:t>
      </w:r>
      <w:r>
        <w:t>(</w:t>
      </w:r>
      <w:r>
        <w:rPr>
          <w:rFonts w:hint="eastAsia"/>
          <w:u w:val="single"/>
        </w:rPr>
        <w:t>续</w:t>
      </w:r>
      <w:r>
        <w:t>)</w:t>
      </w:r>
    </w:p>
    <w:p w:rsidR="00000000" w:rsidRDefault="00000000">
      <w:pPr>
        <w:tabs>
          <w:tab w:val="left" w:pos="527"/>
        </w:tabs>
      </w:pPr>
      <w:r>
        <w:rPr>
          <w:rFonts w:hint="eastAsia"/>
        </w:rPr>
        <w:t>委内瑞拉的第三次定期报告</w:t>
      </w:r>
      <w:r>
        <w:t>(</w:t>
      </w:r>
      <w:r>
        <w:rPr>
          <w:rFonts w:hint="eastAsia"/>
          <w:u w:val="single"/>
        </w:rPr>
        <w:t>续</w:t>
      </w:r>
      <w:r>
        <w:t>)(CEDAW/C/VE/3</w:t>
      </w:r>
      <w:r>
        <w:rPr>
          <w:rFonts w:hint="eastAsia"/>
        </w:rPr>
        <w:t>、</w:t>
      </w:r>
      <w:r>
        <w:t>CEDAW//1997/CRP.1/Add.5)</w:t>
      </w:r>
    </w:p>
    <w:p w:rsidR="00000000" w:rsidRDefault="00000000">
      <w:pPr>
        <w:tabs>
          <w:tab w:val="left" w:pos="527"/>
        </w:tabs>
        <w:spacing w:before="120"/>
      </w:pPr>
      <w:r>
        <w:tab/>
        <w:t>1.</w:t>
      </w:r>
      <w:r>
        <w:tab/>
      </w:r>
      <w:r>
        <w:rPr>
          <w:rFonts w:hint="eastAsia"/>
          <w:u w:val="single"/>
        </w:rPr>
        <w:t>应主席的邀请</w:t>
      </w:r>
      <w:r>
        <w:rPr>
          <w:u w:val="single"/>
        </w:rPr>
        <w:t>,</w:t>
      </w:r>
      <w:r>
        <w:rPr>
          <w:rFonts w:hint="eastAsia"/>
          <w:u w:val="single"/>
        </w:rPr>
        <w:t>马丁内斯女士和古斯曼女士</w:t>
      </w:r>
      <w:r>
        <w:rPr>
          <w:u w:val="single"/>
        </w:rPr>
        <w:t>(</w:t>
      </w:r>
      <w:r>
        <w:rPr>
          <w:rFonts w:hint="eastAsia"/>
          <w:u w:val="single"/>
        </w:rPr>
        <w:t>委内瑞拉</w:t>
      </w:r>
      <w:r>
        <w:rPr>
          <w:u w:val="single"/>
        </w:rPr>
        <w:t>)</w:t>
      </w:r>
      <w:r>
        <w:rPr>
          <w:rFonts w:hint="eastAsia"/>
          <w:u w:val="single"/>
        </w:rPr>
        <w:t>在委员会议席上就座</w:t>
      </w:r>
      <w:r>
        <w:rPr>
          <w:rFonts w:hint="eastAsia"/>
        </w:rPr>
        <w:t>。</w:t>
      </w:r>
    </w:p>
    <w:p w:rsidR="00000000" w:rsidRDefault="00000000">
      <w:pPr>
        <w:tabs>
          <w:tab w:val="left" w:pos="527"/>
        </w:tabs>
      </w:pPr>
      <w:r>
        <w:tab/>
        <w:t>2.</w:t>
      </w:r>
      <w:r>
        <w:tab/>
      </w:r>
      <w:r>
        <w:rPr>
          <w:u w:val="single"/>
        </w:rPr>
        <w:t>GONZÁLEZ MARTÍNEZ</w:t>
      </w:r>
      <w:r>
        <w:rPr>
          <w:rFonts w:hint="eastAsia"/>
        </w:rPr>
        <w:t>女士说</w:t>
      </w:r>
      <w:r>
        <w:t>,</w:t>
      </w:r>
      <w:r>
        <w:rPr>
          <w:rFonts w:hint="eastAsia"/>
        </w:rPr>
        <w:t>尽管委内瑞拉一直是打击对妇女的暴力行为国际行动的先锋</w:t>
      </w:r>
      <w:r>
        <w:t>,</w:t>
      </w:r>
      <w:r>
        <w:rPr>
          <w:rFonts w:hint="eastAsia"/>
        </w:rPr>
        <w:t>但是本身却仍未通过性暴力和家庭暴力行为法案。她希望现有委内瑞拉妇女组织网络能够在近期内使其法案获得通过。</w:t>
      </w:r>
    </w:p>
    <w:p w:rsidR="00000000" w:rsidRDefault="00000000">
      <w:pPr>
        <w:tabs>
          <w:tab w:val="left" w:pos="527"/>
        </w:tabs>
      </w:pPr>
      <w:r>
        <w:tab/>
        <w:t>3.</w:t>
      </w:r>
      <w:r>
        <w:tab/>
      </w:r>
      <w:r>
        <w:rPr>
          <w:rFonts w:hint="eastAsia"/>
        </w:rPr>
        <w:t>由于委内瑞拉是所属区域率先建立妇女事务部的国家之一</w:t>
      </w:r>
      <w:r>
        <w:t>,</w:t>
      </w:r>
      <w:r>
        <w:rPr>
          <w:rFonts w:hint="eastAsia"/>
        </w:rPr>
        <w:t>有关这一主题的资料引起了很大的兴趣。她认为</w:t>
      </w:r>
      <w:r>
        <w:t>,</w:t>
      </w:r>
      <w:r>
        <w:rPr>
          <w:rFonts w:hint="eastAsia"/>
        </w:rPr>
        <w:t>不论是委员会、办事处还是部</w:t>
      </w:r>
      <w:r>
        <w:t>,</w:t>
      </w:r>
      <w:r>
        <w:rPr>
          <w:rFonts w:hint="eastAsia"/>
        </w:rPr>
        <w:t>每个缔约国都拥有决定其提高妇女地位本身机制结构的主权权利。重要的是其活动产生了哪些影响和正在取得哪些进展。很多国家也像委内瑞拉所报告的那样受到了经济危机的限制</w:t>
      </w:r>
      <w:r>
        <w:t>,</w:t>
      </w:r>
      <w:r>
        <w:rPr>
          <w:rFonts w:hint="eastAsia"/>
        </w:rPr>
        <w:t>但是她想知道</w:t>
      </w:r>
      <w:r>
        <w:t>,</w:t>
      </w:r>
      <w:r>
        <w:rPr>
          <w:rFonts w:hint="eastAsia"/>
        </w:rPr>
        <w:t>政府是强调继续执行其有利于妇女的政策和机制</w:t>
      </w:r>
      <w:r>
        <w:t>,</w:t>
      </w:r>
      <w:r>
        <w:rPr>
          <w:rFonts w:hint="eastAsia"/>
        </w:rPr>
        <w:t>还是因政府结构的改革而使其受到打击。</w:t>
      </w:r>
    </w:p>
    <w:p w:rsidR="00000000" w:rsidRDefault="00000000">
      <w:pPr>
        <w:tabs>
          <w:tab w:val="left" w:pos="527"/>
        </w:tabs>
      </w:pPr>
      <w:r>
        <w:tab/>
        <w:t>4.</w:t>
      </w:r>
      <w:r>
        <w:tab/>
      </w:r>
      <w:r>
        <w:rPr>
          <w:u w:val="single"/>
        </w:rPr>
        <w:t>BUSTELO GARCÍA DEL REAL</w:t>
      </w:r>
      <w:r>
        <w:rPr>
          <w:rFonts w:hint="eastAsia"/>
          <w:u w:val="single"/>
        </w:rPr>
        <w:t>女士</w:t>
      </w:r>
      <w:r>
        <w:rPr>
          <w:rFonts w:hint="eastAsia"/>
        </w:rPr>
        <w:t>认识到委内瑞拉代表团在准备答复会前工作组提出的无数问题时受到时间限制</w:t>
      </w:r>
      <w:r>
        <w:t>;</w:t>
      </w:r>
      <w:r>
        <w:rPr>
          <w:rFonts w:hint="eastAsia"/>
        </w:rPr>
        <w:t>这就说明</w:t>
      </w:r>
      <w:r>
        <w:t>,</w:t>
      </w:r>
      <w:r>
        <w:rPr>
          <w:rFonts w:hint="eastAsia"/>
        </w:rPr>
        <w:t>编制报告的准则中所要求的统计数据是有帮助的</w:t>
      </w:r>
      <w:r>
        <w:t>,</w:t>
      </w:r>
      <w:r>
        <w:rPr>
          <w:rFonts w:hint="eastAsia"/>
        </w:rPr>
        <w:t>它有助于说明《公约》在实践中是否得到执行。不过</w:t>
      </w:r>
      <w:r>
        <w:t>,</w:t>
      </w:r>
      <w:r>
        <w:rPr>
          <w:rFonts w:hint="eastAsia"/>
        </w:rPr>
        <w:t>委员会应考虑修改程序</w:t>
      </w:r>
      <w:r>
        <w:t>,</w:t>
      </w:r>
      <w:r>
        <w:rPr>
          <w:rFonts w:hint="eastAsia"/>
        </w:rPr>
        <w:t>使缔约国能够更早收到问题单。</w:t>
      </w:r>
    </w:p>
    <w:p w:rsidR="00000000" w:rsidRDefault="00000000">
      <w:pPr>
        <w:tabs>
          <w:tab w:val="left" w:pos="527"/>
        </w:tabs>
      </w:pPr>
      <w:r>
        <w:tab/>
        <w:t>5.</w:t>
      </w:r>
      <w:r>
        <w:tab/>
      </w:r>
      <w:r>
        <w:rPr>
          <w:rFonts w:hint="eastAsia"/>
        </w:rPr>
        <w:t>关于立法改革以及性暴力和家庭暴力法案</w:t>
      </w:r>
      <w:r>
        <w:t>,</w:t>
      </w:r>
      <w:r>
        <w:rPr>
          <w:rFonts w:hint="eastAsia"/>
        </w:rPr>
        <w:t>委员会一般建议</w:t>
      </w:r>
      <w:r>
        <w:t>19</w:t>
      </w:r>
      <w:r>
        <w:rPr>
          <w:rFonts w:hint="eastAsia"/>
        </w:rPr>
        <w:t>和对妇女的暴力行为问题特别报告员的报告中载有对妇女暴力行为的示范法</w:t>
      </w:r>
      <w:r>
        <w:t>,</w:t>
      </w:r>
      <w:r>
        <w:rPr>
          <w:rFonts w:hint="eastAsia"/>
        </w:rPr>
        <w:t>可能有助于为通过此项法案作出努力。</w:t>
      </w:r>
    </w:p>
    <w:p w:rsidR="00000000" w:rsidRDefault="00000000">
      <w:pPr>
        <w:tabs>
          <w:tab w:val="left" w:pos="527"/>
        </w:tabs>
      </w:pPr>
      <w:r>
        <w:tab/>
        <w:t>6.</w:t>
      </w:r>
      <w:r>
        <w:tab/>
      </w:r>
      <w:r>
        <w:rPr>
          <w:rFonts w:hint="eastAsia"/>
        </w:rPr>
        <w:t>根据《北京行动纲领》</w:t>
      </w:r>
      <w:r>
        <w:t>,</w:t>
      </w:r>
      <w:r>
        <w:rPr>
          <w:rFonts w:hint="eastAsia"/>
        </w:rPr>
        <w:t>委员会获得授权可以审查缔约国有关堕胎的立法。委内瑞拉法律是拉丁美洲国家中最具限制性的</w:t>
      </w:r>
      <w:r>
        <w:t>,</w:t>
      </w:r>
      <w:r>
        <w:rPr>
          <w:rFonts w:hint="eastAsia"/>
        </w:rPr>
        <w:t>《纲领》也许有助于为修订这些法律展开辩论。她感到震惊的是</w:t>
      </w:r>
      <w:r>
        <w:t>,</w:t>
      </w:r>
      <w:r>
        <w:rPr>
          <w:rFonts w:hint="eastAsia"/>
        </w:rPr>
        <w:t>青少年未经父母允许不得避孕</w:t>
      </w:r>
      <w:r>
        <w:t>,</w:t>
      </w:r>
      <w:r>
        <w:rPr>
          <w:rFonts w:hint="eastAsia"/>
        </w:rPr>
        <w:t>如此便阻碍了他们为自己的性行为负责。此外</w:t>
      </w:r>
      <w:r>
        <w:t>,</w:t>
      </w:r>
      <w:r>
        <w:rPr>
          <w:rFonts w:hint="eastAsia"/>
        </w:rPr>
        <w:t>报告指出</w:t>
      </w:r>
      <w:r>
        <w:t>,</w:t>
      </w:r>
      <w:r>
        <w:rPr>
          <w:rFonts w:hint="eastAsia"/>
        </w:rPr>
        <w:t>如果一位外国妇女与委内瑞拉国民结婚</w:t>
      </w:r>
      <w:r>
        <w:t>,</w:t>
      </w:r>
      <w:r>
        <w:rPr>
          <w:rFonts w:hint="eastAsia"/>
        </w:rPr>
        <w:t>她可获得委内瑞拉国籍</w:t>
      </w:r>
      <w:r>
        <w:t>,</w:t>
      </w:r>
      <w:r>
        <w:rPr>
          <w:rFonts w:hint="eastAsia"/>
        </w:rPr>
        <w:t>但是并未说明</w:t>
      </w:r>
      <w:r>
        <w:t>,</w:t>
      </w:r>
      <w:r>
        <w:rPr>
          <w:rFonts w:hint="eastAsia"/>
        </w:rPr>
        <w:t>一名与委内瑞拉妇女结婚的外国男子是否也得到同样的待遇。</w:t>
      </w:r>
    </w:p>
    <w:p w:rsidR="00000000" w:rsidRDefault="00000000">
      <w:pPr>
        <w:tabs>
          <w:tab w:val="left" w:pos="527"/>
        </w:tabs>
      </w:pPr>
      <w:r>
        <w:tab/>
        <w:t>7.</w:t>
      </w:r>
      <w:r>
        <w:tab/>
      </w:r>
      <w:r>
        <w:rPr>
          <w:rFonts w:hint="eastAsia"/>
        </w:rPr>
        <w:t>下次报告需要提供更多的资料</w:t>
      </w:r>
      <w:r>
        <w:t>:</w:t>
      </w:r>
      <w:r>
        <w:rPr>
          <w:rFonts w:hint="eastAsia"/>
        </w:rPr>
        <w:t>例如</w:t>
      </w:r>
      <w:r>
        <w:t>,</w:t>
      </w:r>
      <w:r>
        <w:rPr>
          <w:rFonts w:hint="eastAsia"/>
        </w:rPr>
        <w:t>日托儿童的人数、妇女利用宫颈癌和乳腺癌普查方案的人数</w:t>
      </w:r>
      <w:r>
        <w:t>,</w:t>
      </w:r>
      <w:r>
        <w:rPr>
          <w:rFonts w:hint="eastAsia"/>
        </w:rPr>
        <w:t>以及除了与少女怀孕有关的退学率以外</w:t>
      </w:r>
      <w:r>
        <w:t>,</w:t>
      </w:r>
      <w:r>
        <w:rPr>
          <w:rFonts w:hint="eastAsia"/>
        </w:rPr>
        <w:t>关于总体妇女尤其农村妇女接受教育的最新数据。</w:t>
      </w:r>
    </w:p>
    <w:p w:rsidR="00000000" w:rsidRDefault="00000000">
      <w:pPr>
        <w:tabs>
          <w:tab w:val="left" w:pos="527"/>
        </w:tabs>
      </w:pPr>
      <w:r>
        <w:tab/>
        <w:t>8.</w:t>
      </w:r>
      <w:r>
        <w:tab/>
      </w:r>
      <w:r>
        <w:rPr>
          <w:rFonts w:hint="eastAsia"/>
        </w:rPr>
        <w:t>关于对第</w:t>
      </w:r>
      <w:r>
        <w:t>10</w:t>
      </w:r>
      <w:r>
        <w:rPr>
          <w:rFonts w:hint="eastAsia"/>
        </w:rPr>
        <w:t>条的答复</w:t>
      </w:r>
      <w:r>
        <w:t>,</w:t>
      </w:r>
      <w:r>
        <w:rPr>
          <w:rFonts w:hint="eastAsia"/>
        </w:rPr>
        <w:t>妇女组织和个人似乎普遍都认识到《公约》的重要性</w:t>
      </w:r>
      <w:r>
        <w:t>,</w:t>
      </w:r>
      <w:r>
        <w:rPr>
          <w:rFonts w:hint="eastAsia"/>
        </w:rPr>
        <w:t>然而自前一份报告以来</w:t>
      </w:r>
      <w:r>
        <w:t>,</w:t>
      </w:r>
      <w:r>
        <w:rPr>
          <w:rFonts w:hint="eastAsia"/>
        </w:rPr>
        <w:t>在其执行方面未取得明显的进展。如果这是因为没有建立有效的政治机制和没有制定带有具体目标的行动计划</w:t>
      </w:r>
      <w:r>
        <w:t>,</w:t>
      </w:r>
      <w:r>
        <w:rPr>
          <w:rFonts w:hint="eastAsia"/>
        </w:rPr>
        <w:t>《公约》本身对促成这些方面极有帮助。</w:t>
      </w:r>
    </w:p>
    <w:p w:rsidR="00000000" w:rsidRDefault="00000000">
      <w:pPr>
        <w:tabs>
          <w:tab w:val="left" w:pos="527"/>
        </w:tabs>
      </w:pPr>
      <w:r>
        <w:tab/>
        <w:t>9.</w:t>
      </w:r>
      <w:r>
        <w:tab/>
      </w:r>
      <w:r>
        <w:rPr>
          <w:u w:val="single"/>
        </w:rPr>
        <w:t>SATO</w:t>
      </w:r>
      <w:r>
        <w:rPr>
          <w:rFonts w:hint="eastAsia"/>
          <w:u w:val="single"/>
        </w:rPr>
        <w:t>女士</w:t>
      </w:r>
      <w:r>
        <w:rPr>
          <w:rFonts w:hint="eastAsia"/>
        </w:rPr>
        <w:t>说</w:t>
      </w:r>
      <w:r>
        <w:t>,</w:t>
      </w:r>
      <w:r>
        <w:rPr>
          <w:rFonts w:hint="eastAsia"/>
        </w:rPr>
        <w:t>她很有兴趣了解为何移徙到城市的委内瑞拉妇女超过男子</w:t>
      </w:r>
      <w:r>
        <w:t>,</w:t>
      </w:r>
      <w:r>
        <w:rPr>
          <w:rFonts w:hint="eastAsia"/>
        </w:rPr>
        <w:t>为何在城市地区的妇女比男子更能得到工作机会。在收养方面</w:t>
      </w:r>
      <w:r>
        <w:t>,</w:t>
      </w:r>
      <w:r>
        <w:rPr>
          <w:rFonts w:hint="eastAsia"/>
        </w:rPr>
        <w:t>似乎只有收养的母亲能够得到产假补助金和产假</w:t>
      </w:r>
      <w:r>
        <w:t>;</w:t>
      </w:r>
      <w:r>
        <w:rPr>
          <w:rFonts w:hint="eastAsia"/>
        </w:rPr>
        <w:t>她想了解对收养父亲有哪些规定。妇女的报酬低于最低法定工资是一个十分严重的问题</w:t>
      </w:r>
      <w:r>
        <w:t>,</w:t>
      </w:r>
      <w:r>
        <w:rPr>
          <w:rFonts w:hint="eastAsia"/>
        </w:rPr>
        <w:t>她想了解违反有关标准的雇主是否得到任何惩罚。</w:t>
      </w:r>
    </w:p>
    <w:p w:rsidR="00000000" w:rsidRDefault="00000000">
      <w:pPr>
        <w:tabs>
          <w:tab w:val="left" w:pos="527"/>
        </w:tabs>
      </w:pPr>
      <w:r>
        <w:tab/>
        <w:t>10.</w:t>
      </w:r>
      <w:r>
        <w:tab/>
      </w:r>
      <w:r>
        <w:rPr>
          <w:u w:val="single"/>
        </w:rPr>
        <w:t>SHALEV</w:t>
      </w:r>
      <w:r>
        <w:rPr>
          <w:rFonts w:hint="eastAsia"/>
          <w:u w:val="single"/>
        </w:rPr>
        <w:t>女士</w:t>
      </w:r>
      <w:r>
        <w:rPr>
          <w:rFonts w:hint="eastAsia"/>
        </w:rPr>
        <w:t>说</w:t>
      </w:r>
      <w:r>
        <w:t>,</w:t>
      </w:r>
      <w:r>
        <w:rPr>
          <w:rFonts w:hint="eastAsia"/>
        </w:rPr>
        <w:t>应当对作为政府总预算一部分的卫生和国家有关卫生方面的公共支出在国民总产值中所占百分比的数字加以澄清</w:t>
      </w:r>
      <w:r>
        <w:t>,</w:t>
      </w:r>
      <w:r>
        <w:rPr>
          <w:rFonts w:hint="eastAsia"/>
        </w:rPr>
        <w:t>因为这些数字对监督《公约》的实施情况十分重要。她感到不安的是</w:t>
      </w:r>
      <w:r>
        <w:t>,</w:t>
      </w:r>
      <w:r>
        <w:rPr>
          <w:rFonts w:hint="eastAsia"/>
        </w:rPr>
        <w:t>有迹象表明卫生方面的支出削减</w:t>
      </w:r>
      <w:r>
        <w:t>,</w:t>
      </w:r>
      <w:r>
        <w:rPr>
          <w:rFonts w:hint="eastAsia"/>
        </w:rPr>
        <w:t>而产妇死亡率则在上升</w:t>
      </w:r>
      <w:r>
        <w:t>,</w:t>
      </w:r>
      <w:r>
        <w:rPr>
          <w:rFonts w:hint="eastAsia"/>
        </w:rPr>
        <w:t>她想得到更多的资料说明是何种原因促成了这种趋势。关于财政限制造成了避孕用品短缺而非政府组织将弥补这方面的短缺的答复是不充分的。这似乎表明</w:t>
      </w:r>
      <w:r>
        <w:t>,</w:t>
      </w:r>
      <w:r>
        <w:rPr>
          <w:rFonts w:hint="eastAsia"/>
        </w:rPr>
        <w:t>妇女过多地受到了现行结构调整方案的影响。关于青少年和避孕手段</w:t>
      </w:r>
      <w:r>
        <w:t>,</w:t>
      </w:r>
      <w:r>
        <w:rPr>
          <w:rFonts w:hint="eastAsia"/>
        </w:rPr>
        <w:t>委内瑞拉政府应提到《北京行动纲领》的第</w:t>
      </w:r>
      <w:r>
        <w:t>93</w:t>
      </w:r>
      <w:r>
        <w:rPr>
          <w:rFonts w:hint="eastAsia"/>
        </w:rPr>
        <w:t>和第</w:t>
      </w:r>
      <w:r>
        <w:t>267</w:t>
      </w:r>
      <w:r>
        <w:rPr>
          <w:rFonts w:hint="eastAsia"/>
        </w:rPr>
        <w:t>段。她还想知道</w:t>
      </w:r>
      <w:r>
        <w:t>,</w:t>
      </w:r>
      <w:r>
        <w:rPr>
          <w:rFonts w:hint="eastAsia"/>
        </w:rPr>
        <w:t>在堕胎合法的有限情况下</w:t>
      </w:r>
      <w:r>
        <w:t>,</w:t>
      </w:r>
      <w:r>
        <w:rPr>
          <w:rFonts w:hint="eastAsia"/>
        </w:rPr>
        <w:t>它们是否被列入国家医疗保险计划。</w:t>
      </w:r>
    </w:p>
    <w:p w:rsidR="00000000" w:rsidRDefault="00000000">
      <w:pPr>
        <w:tabs>
          <w:tab w:val="left" w:pos="527"/>
        </w:tabs>
      </w:pPr>
      <w:r>
        <w:tab/>
        <w:t>11.</w:t>
      </w:r>
      <w:r>
        <w:tab/>
      </w:r>
      <w:r>
        <w:rPr>
          <w:u w:val="single"/>
        </w:rPr>
        <w:t>BARE</w:t>
      </w:r>
      <w:r>
        <w:rPr>
          <w:rFonts w:hint="eastAsia"/>
          <w:u w:val="single"/>
        </w:rPr>
        <w:t>女士</w:t>
      </w:r>
      <w:r>
        <w:rPr>
          <w:rFonts w:hint="eastAsia"/>
        </w:rPr>
        <w:t>敦促委内瑞拉政府继续与非政府组织合作</w:t>
      </w:r>
      <w:r>
        <w:t>,</w:t>
      </w:r>
      <w:r>
        <w:rPr>
          <w:rFonts w:hint="eastAsia"/>
        </w:rPr>
        <w:t>大量证据表明</w:t>
      </w:r>
      <w:r>
        <w:t>,</w:t>
      </w:r>
      <w:r>
        <w:rPr>
          <w:rFonts w:hint="eastAsia"/>
        </w:rPr>
        <w:t>非政府组织在保健、普及法律知识和宣传领域的工作卓有成效。下一次报告需要提供更多资料</w:t>
      </w:r>
      <w:r>
        <w:t>,</w:t>
      </w:r>
      <w:r>
        <w:rPr>
          <w:rFonts w:hint="eastAsia"/>
        </w:rPr>
        <w:t>说明是否已建立机制</w:t>
      </w:r>
      <w:r>
        <w:t>,</w:t>
      </w:r>
      <w:r>
        <w:rPr>
          <w:rFonts w:hint="eastAsia"/>
        </w:rPr>
        <w:t>监督雇主是否履行对有关同工同酬的法律义务</w:t>
      </w:r>
      <w:r>
        <w:t>,</w:t>
      </w:r>
      <w:r>
        <w:rPr>
          <w:rFonts w:hint="eastAsia"/>
        </w:rPr>
        <w:t>同时还需要提供有关所报告的违反次数的统计。</w:t>
      </w:r>
    </w:p>
    <w:p w:rsidR="00000000" w:rsidRDefault="00000000">
      <w:pPr>
        <w:tabs>
          <w:tab w:val="left" w:pos="527"/>
        </w:tabs>
      </w:pPr>
      <w:r>
        <w:tab/>
        <w:t>12.</w:t>
      </w:r>
      <w:r>
        <w:tab/>
      </w:r>
      <w:r>
        <w:rPr>
          <w:u w:val="single"/>
        </w:rPr>
        <w:t>MARTÍNEZ</w:t>
      </w:r>
      <w:r>
        <w:rPr>
          <w:rFonts w:hint="eastAsia"/>
          <w:u w:val="single"/>
        </w:rPr>
        <w:t>女士</w:t>
      </w:r>
      <w:r>
        <w:t>(</w:t>
      </w:r>
      <w:r>
        <w:rPr>
          <w:rFonts w:hint="eastAsia"/>
        </w:rPr>
        <w:t>委内瑞拉</w:t>
      </w:r>
      <w:r>
        <w:t>)</w:t>
      </w:r>
      <w:r>
        <w:rPr>
          <w:rFonts w:hint="eastAsia"/>
        </w:rPr>
        <w:t>说</w:t>
      </w:r>
      <w:r>
        <w:t>,</w:t>
      </w:r>
      <w:r>
        <w:rPr>
          <w:rFonts w:hint="eastAsia"/>
        </w:rPr>
        <w:t>有关支付给妇女低工资的问题是一个非常困难的问题</w:t>
      </w:r>
      <w:r>
        <w:t>,</w:t>
      </w:r>
      <w:r>
        <w:rPr>
          <w:rFonts w:hint="eastAsia"/>
        </w:rPr>
        <w:t>因为为了就业</w:t>
      </w:r>
      <w:r>
        <w:t>,</w:t>
      </w:r>
      <w:r>
        <w:rPr>
          <w:rFonts w:hint="eastAsia"/>
        </w:rPr>
        <w:t>妇女自己有时候也愿意收受低于男子的工资</w:t>
      </w:r>
      <w:r>
        <w:t>;</w:t>
      </w:r>
      <w:r>
        <w:rPr>
          <w:rFonts w:hint="eastAsia"/>
        </w:rPr>
        <w:t>社会</w:t>
      </w:r>
      <w:r>
        <w:t>––––</w:t>
      </w:r>
      <w:r>
        <w:rPr>
          <w:rFonts w:hint="eastAsia"/>
        </w:rPr>
        <w:t>文化和经济因素也在发挥作用。有关惩罚支付妇女低工资的雇主的问题也是同样的问题。主要的挑战是要提高妇女的自尊。</w:t>
      </w:r>
    </w:p>
    <w:p w:rsidR="00000000" w:rsidRDefault="00000000">
      <w:pPr>
        <w:tabs>
          <w:tab w:val="left" w:pos="527"/>
        </w:tabs>
      </w:pPr>
      <w:r>
        <w:tab/>
        <w:t>13.</w:t>
      </w:r>
      <w:r>
        <w:tab/>
      </w:r>
      <w:r>
        <w:rPr>
          <w:rFonts w:hint="eastAsia"/>
        </w:rPr>
        <w:t>卫生在国家预算中所占比例很低</w:t>
      </w:r>
      <w:r>
        <w:t>;</w:t>
      </w:r>
      <w:r>
        <w:rPr>
          <w:rFonts w:hint="eastAsia"/>
        </w:rPr>
        <w:t>最近</w:t>
      </w:r>
      <w:r>
        <w:t>,</w:t>
      </w:r>
      <w:r>
        <w:rPr>
          <w:rFonts w:hint="eastAsia"/>
        </w:rPr>
        <w:t>医生</w:t>
      </w:r>
      <w:r>
        <w:t>,</w:t>
      </w:r>
      <w:r>
        <w:rPr>
          <w:rFonts w:hint="eastAsia"/>
        </w:rPr>
        <w:t>包括急诊室工作人员进行罢工</w:t>
      </w:r>
      <w:r>
        <w:t>,</w:t>
      </w:r>
      <w:r>
        <w:rPr>
          <w:rFonts w:hint="eastAsia"/>
        </w:rPr>
        <w:t>抗议用品不足和工资太低。目前议会正在审议是否有可能将</w:t>
      </w:r>
      <w:r>
        <w:t>10%</w:t>
      </w:r>
      <w:r>
        <w:rPr>
          <w:rFonts w:hint="eastAsia"/>
        </w:rPr>
        <w:t>的国家预算拨给卫生部门。</w:t>
      </w:r>
    </w:p>
    <w:p w:rsidR="00000000" w:rsidRDefault="00000000">
      <w:pPr>
        <w:tabs>
          <w:tab w:val="left" w:pos="527"/>
        </w:tabs>
      </w:pPr>
      <w:r>
        <w:tab/>
        <w:t>14.</w:t>
      </w:r>
      <w:r>
        <w:tab/>
      </w:r>
      <w:r>
        <w:rPr>
          <w:rFonts w:hint="eastAsia"/>
        </w:rPr>
        <w:t>尽管向妇女提供了及早发现阴道癌和乳腺癌的服务</w:t>
      </w:r>
      <w:r>
        <w:t>,</w:t>
      </w:r>
      <w:r>
        <w:rPr>
          <w:rFonts w:hint="eastAsia"/>
        </w:rPr>
        <w:t>但是她们往往没有利用这方面的服务</w:t>
      </w:r>
      <w:r>
        <w:t>,</w:t>
      </w:r>
      <w:r>
        <w:rPr>
          <w:rFonts w:hint="eastAsia"/>
        </w:rPr>
        <w:t>而宁可去找土医郎中</w:t>
      </w:r>
      <w:r>
        <w:t>,</w:t>
      </w:r>
      <w:r>
        <w:rPr>
          <w:rFonts w:hint="eastAsia"/>
        </w:rPr>
        <w:t>或利用草药疗法。在此方面需要努力扩大教育。</w:t>
      </w:r>
    </w:p>
    <w:p w:rsidR="00000000" w:rsidRDefault="00000000">
      <w:pPr>
        <w:tabs>
          <w:tab w:val="left" w:pos="527"/>
        </w:tabs>
      </w:pPr>
      <w:r>
        <w:tab/>
        <w:t>15.</w:t>
      </w:r>
      <w:r>
        <w:tab/>
      </w:r>
      <w:r>
        <w:rPr>
          <w:rFonts w:hint="eastAsia"/>
        </w:rPr>
        <w:t>在议会核准《妇女平等机会法》之后</w:t>
      </w:r>
      <w:r>
        <w:t>,</w:t>
      </w:r>
      <w:r>
        <w:rPr>
          <w:rFonts w:hint="eastAsia"/>
        </w:rPr>
        <w:t>将建立一个独立妇女研究所。全国妇女理事会正在促成研究所的设立。这将成为一个自主机构。</w:t>
      </w:r>
    </w:p>
    <w:p w:rsidR="00000000" w:rsidRDefault="00000000">
      <w:pPr>
        <w:tabs>
          <w:tab w:val="left" w:pos="527"/>
        </w:tabs>
      </w:pPr>
      <w:r>
        <w:tab/>
        <w:t>16.</w:t>
      </w:r>
      <w:r>
        <w:tab/>
      </w:r>
      <w:r>
        <w:rPr>
          <w:u w:val="single"/>
        </w:rPr>
        <w:t>GUZMAN</w:t>
      </w:r>
      <w:r>
        <w:rPr>
          <w:rFonts w:hint="eastAsia"/>
          <w:u w:val="single"/>
        </w:rPr>
        <w:t>女士</w:t>
      </w:r>
      <w:r>
        <w:t>(</w:t>
      </w:r>
      <w:r>
        <w:rPr>
          <w:rFonts w:hint="eastAsia"/>
        </w:rPr>
        <w:t>委内瑞拉</w:t>
      </w:r>
      <w:r>
        <w:t>)</w:t>
      </w:r>
      <w:r>
        <w:rPr>
          <w:rFonts w:hint="eastAsia"/>
        </w:rPr>
        <w:t>说</w:t>
      </w:r>
      <w:r>
        <w:t>,</w:t>
      </w:r>
      <w:r>
        <w:rPr>
          <w:rFonts w:hint="eastAsia"/>
        </w:rPr>
        <w:t>提高妇女地位部门办公室不是一个决策权力机构</w:t>
      </w:r>
      <w:r>
        <w:t>,</w:t>
      </w:r>
      <w:r>
        <w:rPr>
          <w:rFonts w:hint="eastAsia"/>
        </w:rPr>
        <w:t>没有组织结构也没有预算。全国妇女理事会正在促成设立一个全国机制</w:t>
      </w:r>
      <w:r>
        <w:t>,</w:t>
      </w:r>
      <w:r>
        <w:rPr>
          <w:rFonts w:hint="eastAsia"/>
        </w:rPr>
        <w:t>以便执行有利于妇女的政策并拥有自己的预算和组织结构</w:t>
      </w:r>
      <w:r>
        <w:t>,</w:t>
      </w:r>
      <w:r>
        <w:rPr>
          <w:rFonts w:hint="eastAsia"/>
        </w:rPr>
        <w:t>这一机制将向总统办公室直接汇报</w:t>
      </w:r>
      <w:r>
        <w:t>,</w:t>
      </w:r>
      <w:r>
        <w:rPr>
          <w:rFonts w:hint="eastAsia"/>
        </w:rPr>
        <w:t>而不是作为某一个部的一部分。</w:t>
      </w:r>
    </w:p>
    <w:p w:rsidR="00000000" w:rsidRDefault="00000000">
      <w:pPr>
        <w:tabs>
          <w:tab w:val="left" w:pos="527"/>
        </w:tabs>
      </w:pPr>
      <w:r>
        <w:tab/>
        <w:t>17.</w:t>
      </w:r>
      <w:r>
        <w:tab/>
      </w:r>
      <w:r>
        <w:rPr>
          <w:u w:val="single"/>
        </w:rPr>
        <w:t>MARTÍNEZ</w:t>
      </w:r>
      <w:r>
        <w:rPr>
          <w:rFonts w:hint="eastAsia"/>
          <w:u w:val="single"/>
        </w:rPr>
        <w:t>女士</w:t>
      </w:r>
      <w:r>
        <w:rPr>
          <w:rFonts w:hint="eastAsia"/>
        </w:rPr>
        <w:t>说</w:t>
      </w:r>
      <w:r>
        <w:t>,</w:t>
      </w:r>
      <w:r>
        <w:rPr>
          <w:rFonts w:hint="eastAsia"/>
        </w:rPr>
        <w:t>她将向</w:t>
      </w:r>
      <w:r>
        <w:t>Bustelo García del Real</w:t>
      </w:r>
      <w:r>
        <w:rPr>
          <w:rFonts w:hint="eastAsia"/>
        </w:rPr>
        <w:t>女士提供要求教育机构不得开除怀孕少女法令的副本。</w:t>
      </w:r>
    </w:p>
    <w:p w:rsidR="00000000" w:rsidRDefault="00000000">
      <w:pPr>
        <w:tabs>
          <w:tab w:val="left" w:pos="527"/>
        </w:tabs>
      </w:pPr>
      <w:r>
        <w:tab/>
        <w:t>18.</w:t>
      </w:r>
      <w:r>
        <w:tab/>
      </w:r>
      <w:r>
        <w:rPr>
          <w:u w:val="single"/>
        </w:rPr>
        <w:t>SCHÖPP-SCHILLING</w:t>
      </w:r>
      <w:r>
        <w:rPr>
          <w:rFonts w:hint="eastAsia"/>
        </w:rPr>
        <w:t>女士说</w:t>
      </w:r>
      <w:r>
        <w:t>,</w:t>
      </w:r>
      <w:r>
        <w:rPr>
          <w:rFonts w:hint="eastAsia"/>
        </w:rPr>
        <w:t>当她听说妇女自己往往接受低工资时感到十分不安</w:t>
      </w:r>
      <w:r>
        <w:t>;</w:t>
      </w:r>
      <w:r>
        <w:rPr>
          <w:rFonts w:hint="eastAsia"/>
        </w:rPr>
        <w:t>她希望这一评论并不表示应责怪妇女造成了这种局面</w:t>
      </w:r>
      <w:r>
        <w:t>,</w:t>
      </w:r>
      <w:r>
        <w:rPr>
          <w:rFonts w:hint="eastAsia"/>
        </w:rPr>
        <w:t>而且这种态度也不应构成委内瑞拉决策的基础。事实上</w:t>
      </w:r>
      <w:r>
        <w:t>,</w:t>
      </w:r>
      <w:r>
        <w:rPr>
          <w:rFonts w:hint="eastAsia"/>
        </w:rPr>
        <w:t>很多国家的私营企业</w:t>
      </w:r>
      <w:r>
        <w:t>,</w:t>
      </w:r>
      <w:r>
        <w:rPr>
          <w:rFonts w:hint="eastAsia"/>
        </w:rPr>
        <w:t>在很多情况下也有公共部门都未做到同工同酬或为可比较价值的工作提供同等报酬</w:t>
      </w:r>
      <w:r>
        <w:t>;</w:t>
      </w:r>
      <w:r>
        <w:rPr>
          <w:rFonts w:hint="eastAsia"/>
        </w:rPr>
        <w:t>自由市场经济国家和社会主义计划经济国家的结构因素都体现了妇女的工作受到剥削</w:t>
      </w:r>
      <w:r>
        <w:t>,</w:t>
      </w:r>
      <w:r>
        <w:rPr>
          <w:rFonts w:hint="eastAsia"/>
        </w:rPr>
        <w:t>不论是在家庭还是在劳工市场都得不到重视。根据《公约》</w:t>
      </w:r>
      <w:r>
        <w:t>,</w:t>
      </w:r>
      <w:r>
        <w:rPr>
          <w:rFonts w:hint="eastAsia"/>
        </w:rPr>
        <w:t>缔约国有义务监督妇女的人权情况</w:t>
      </w:r>
      <w:r>
        <w:t>,</w:t>
      </w:r>
      <w:r>
        <w:rPr>
          <w:rFonts w:hint="eastAsia"/>
        </w:rPr>
        <w:t>以确保不得剥削她们的工作和使她们得到同工同酬并应作出努力</w:t>
      </w:r>
      <w:r>
        <w:t>,</w:t>
      </w:r>
      <w:r>
        <w:rPr>
          <w:rFonts w:hint="eastAsia"/>
        </w:rPr>
        <w:t>评价妇女在劳工市场上的工作</w:t>
      </w:r>
      <w:r>
        <w:t>,</w:t>
      </w:r>
      <w:r>
        <w:rPr>
          <w:rFonts w:hint="eastAsia"/>
        </w:rPr>
        <w:t>以解决女性部门通常得到较低工资的问题。</w:t>
      </w:r>
    </w:p>
    <w:p w:rsidR="00000000" w:rsidRDefault="00000000">
      <w:pPr>
        <w:tabs>
          <w:tab w:val="left" w:pos="527"/>
        </w:tabs>
        <w:spacing w:before="240"/>
        <w:jc w:val="center"/>
      </w:pPr>
      <w:r>
        <w:rPr>
          <w:rFonts w:hint="eastAsia"/>
          <w:u w:val="single"/>
        </w:rPr>
        <w:t>下午</w:t>
      </w:r>
      <w:r>
        <w:rPr>
          <w:u w:val="single"/>
        </w:rPr>
        <w:t>4</w:t>
      </w:r>
      <w:r>
        <w:rPr>
          <w:rFonts w:hint="eastAsia"/>
          <w:u w:val="single"/>
        </w:rPr>
        <w:t>时</w:t>
      </w:r>
      <w:r>
        <w:rPr>
          <w:u w:val="single"/>
        </w:rPr>
        <w:t>15</w:t>
      </w:r>
      <w:r>
        <w:rPr>
          <w:rFonts w:hint="eastAsia"/>
          <w:u w:val="single"/>
        </w:rPr>
        <w:t>分散会</w:t>
      </w:r>
      <w:r>
        <w:rPr>
          <w:rFonts w:hint="eastAsia"/>
        </w:rPr>
        <w:t>。</w:t>
      </w:r>
    </w:p>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NO&gt;&gt;N9780161C&lt;&lt;ODS JOB NO&gt;&gt;</w:t>
      </w:r>
    </w:p>
    <w:p w:rsidR="00000000" w:rsidRDefault="00000000">
      <w:pPr>
        <w:pStyle w:val="CommentText"/>
      </w:pPr>
      <w:r>
        <w:t>&lt;&lt;ODS DOC SYMBOL1&gt;&gt;CEDAW/C/SR.324&lt;&lt;ODS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CEDAW/C/SR.324</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CEDAW/C/SR.324</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pPr>
    <w:r>
      <w:t>Distr.</w:t>
    </w:r>
  </w:p>
  <w:p w:rsidR="00000000" w:rsidRDefault="00000000">
    <w:pPr>
      <w:pStyle w:val="3"/>
      <w:framePr w:wrap="notBeside"/>
    </w:pPr>
    <w:r>
      <w:t>GENERAL</w:t>
    </w:r>
  </w:p>
  <w:p w:rsidR="00000000" w:rsidRDefault="00000000">
    <w:pPr>
      <w:pStyle w:val="3"/>
      <w:framePr w:wrap="notBeside"/>
    </w:pPr>
  </w:p>
  <w:p w:rsidR="00000000" w:rsidRDefault="00000000">
    <w:pPr>
      <w:pStyle w:val="3"/>
      <w:framePr w:wrap="notBeside"/>
    </w:pPr>
    <w:r>
      <w:t>CEDAW/C/SR.324</w:t>
    </w:r>
  </w:p>
  <w:p w:rsidR="00000000" w:rsidRDefault="00000000">
    <w:pPr>
      <w:pStyle w:val="3"/>
      <w:framePr w:wrap="notBeside"/>
    </w:pPr>
    <w:r>
      <w:t>26 March 1998</w:t>
    </w:r>
  </w:p>
  <w:p w:rsidR="00000000" w:rsidRDefault="00000000">
    <w:pPr>
      <w:pStyle w:val="3"/>
      <w:framePr w:wrap="notBeside"/>
    </w:pPr>
    <w:r>
      <w:t>CHINESE</w:t>
    </w:r>
  </w:p>
  <w:p w:rsidR="00000000" w:rsidRDefault="00000000">
    <w:pPr>
      <w:pStyle w:val="3"/>
      <w:framePr w:wrap="notBeside"/>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119</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8</cp:revision>
  <cp:lastPrinted>1998-06-05T08:56:00Z</cp:lastPrinted>
  <dcterms:created xsi:type="dcterms:W3CDTF">1998-06-01T08:26:00Z</dcterms:created>
  <dcterms:modified xsi:type="dcterms:W3CDTF">1998-06-05T09:01:00Z</dcterms:modified>
</cp:coreProperties>
</file>