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907CE" w14:textId="77777777" w:rsidR="00145C3C" w:rsidRPr="00FA6550" w:rsidRDefault="000F0AD4" w:rsidP="00FA6550">
      <w:pPr>
        <w:spacing w:after="360"/>
        <w:jc w:val="right"/>
        <w:rPr>
          <w:bCs/>
          <w:lang w:val="fr-CH"/>
        </w:rPr>
      </w:pPr>
      <w:r>
        <w:rPr>
          <w:bCs/>
          <w:lang w:val="fr-CH"/>
        </w:rPr>
        <w:t>A/80/48</w:t>
      </w:r>
    </w:p>
    <w:p w14:paraId="761D3AD5" w14:textId="77777777" w:rsidR="00145C3C" w:rsidRPr="005418B0" w:rsidRDefault="00145C3C" w:rsidP="00145C3C">
      <w:pPr>
        <w:ind w:left="1134"/>
      </w:pPr>
      <w:r w:rsidRPr="005418B0">
        <w:rPr>
          <w:noProof/>
          <w:lang w:val="fr-CH" w:eastAsia="fr-CH"/>
        </w:rPr>
        <w:drawing>
          <wp:inline distT="0" distB="0" distL="0" distR="0" wp14:anchorId="370425A5" wp14:editId="3524EC81">
            <wp:extent cx="1069975" cy="1009015"/>
            <wp:effectExtent l="0" t="0" r="0" b="63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23" t="-1595" r="-1123" b="-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6E4C7" w14:textId="77777777" w:rsidR="00145C3C" w:rsidRPr="005418B0" w:rsidRDefault="00145C3C" w:rsidP="00FA6550">
      <w:pPr>
        <w:pStyle w:val="XLargeG"/>
      </w:pPr>
      <w:r w:rsidRPr="009145E4">
        <w:t>Организация Объединенных Наций</w:t>
      </w:r>
    </w:p>
    <w:p w14:paraId="5B6C2769" w14:textId="0C686201" w:rsidR="00244C99" w:rsidRPr="00827C4E" w:rsidRDefault="00244C99" w:rsidP="00244C99">
      <w:pPr>
        <w:pStyle w:val="STitleLG"/>
        <w:spacing w:after="480"/>
      </w:pPr>
      <w:r w:rsidRPr="00827C4E">
        <w:rPr>
          <w:bCs/>
        </w:rPr>
        <w:t>Доклад Комитета по защите прав всех трудящихся-мигрантов и членов их</w:t>
      </w:r>
      <w:r w:rsidR="00E539A7">
        <w:rPr>
          <w:bCs/>
        </w:rPr>
        <w:t> </w:t>
      </w:r>
      <w:r w:rsidRPr="00827C4E">
        <w:rPr>
          <w:bCs/>
        </w:rPr>
        <w:t>семей</w:t>
      </w:r>
    </w:p>
    <w:p w14:paraId="31DF501D" w14:textId="77777777" w:rsidR="00244C99" w:rsidRPr="00827C4E" w:rsidRDefault="00244C99" w:rsidP="00244C99">
      <w:pPr>
        <w:pStyle w:val="STitleMG"/>
        <w:spacing w:before="0" w:after="0"/>
      </w:pPr>
      <w:r w:rsidRPr="00827C4E">
        <w:rPr>
          <w:bCs/>
        </w:rPr>
        <w:t>Тридцать девятая сессия</w:t>
      </w:r>
    </w:p>
    <w:p w14:paraId="5F1141B3" w14:textId="77777777" w:rsidR="00244C99" w:rsidRPr="00827C4E" w:rsidRDefault="00244C99" w:rsidP="00244C99">
      <w:pPr>
        <w:pStyle w:val="STitleMG"/>
        <w:spacing w:before="0" w:after="0"/>
      </w:pPr>
      <w:r w:rsidRPr="00827C4E">
        <w:rPr>
          <w:bCs/>
        </w:rPr>
        <w:t>(2–13 декабря 2024 года)</w:t>
      </w:r>
    </w:p>
    <w:p w14:paraId="326ADC36" w14:textId="77777777" w:rsidR="00244C99" w:rsidRPr="00827C4E" w:rsidRDefault="00244C99" w:rsidP="00244C99">
      <w:pPr>
        <w:pStyle w:val="STitleMG"/>
        <w:spacing w:after="0"/>
      </w:pPr>
      <w:r w:rsidRPr="00827C4E">
        <w:rPr>
          <w:bCs/>
        </w:rPr>
        <w:t>Сороковая сессия</w:t>
      </w:r>
    </w:p>
    <w:p w14:paraId="252B2FEC" w14:textId="77777777" w:rsidR="00244C99" w:rsidRPr="00827C4E" w:rsidRDefault="00244C99" w:rsidP="00244C99">
      <w:pPr>
        <w:pStyle w:val="STitleMG"/>
        <w:spacing w:before="0" w:after="0"/>
      </w:pPr>
      <w:r w:rsidRPr="00827C4E">
        <w:rPr>
          <w:bCs/>
        </w:rPr>
        <w:t>(7–17 апреля 2025 года)</w:t>
      </w:r>
    </w:p>
    <w:p w14:paraId="4199D134" w14:textId="77777777" w:rsidR="00145C3C" w:rsidRPr="008B1A6A" w:rsidRDefault="00145C3C" w:rsidP="00FA6550">
      <w:pPr>
        <w:pStyle w:val="XLargeG"/>
        <w:spacing w:before="4000" w:after="0"/>
      </w:pPr>
      <w:r w:rsidRPr="008B1A6A">
        <w:t>Генеральная Ассамблея</w:t>
      </w:r>
    </w:p>
    <w:p w14:paraId="44FBA1EA" w14:textId="3D01CC58" w:rsidR="00FA6550" w:rsidRDefault="00145C3C" w:rsidP="00FA6550">
      <w:pPr>
        <w:pStyle w:val="HChG"/>
        <w:tabs>
          <w:tab w:val="clear" w:pos="851"/>
        </w:tabs>
        <w:spacing w:before="0"/>
        <w:ind w:firstLine="0"/>
        <w:rPr>
          <w:szCs w:val="28"/>
        </w:rPr>
      </w:pPr>
      <w:r w:rsidRPr="008B1A6A">
        <w:t>Официальные отчеты</w:t>
      </w:r>
      <w:r w:rsidR="00FA6550">
        <w:br/>
      </w:r>
      <w:r w:rsidR="00244C99" w:rsidRPr="00827C4E">
        <w:rPr>
          <w:bCs/>
        </w:rPr>
        <w:t>Восьмидесятая</w:t>
      </w:r>
      <w:r w:rsidRPr="005418B0">
        <w:rPr>
          <w:szCs w:val="28"/>
        </w:rPr>
        <w:t xml:space="preserve"> </w:t>
      </w:r>
      <w:r w:rsidRPr="008B1A6A">
        <w:rPr>
          <w:szCs w:val="28"/>
        </w:rPr>
        <w:t>сессия</w:t>
      </w:r>
      <w:r w:rsidR="00FA6550">
        <w:rPr>
          <w:szCs w:val="28"/>
        </w:rPr>
        <w:br/>
      </w:r>
      <w:r w:rsidRPr="00CC0FB4">
        <w:rPr>
          <w:szCs w:val="28"/>
        </w:rPr>
        <w:t>Дополнение №</w:t>
      </w:r>
      <w:r w:rsidRPr="005418B0">
        <w:rPr>
          <w:szCs w:val="28"/>
        </w:rPr>
        <w:t xml:space="preserve"> </w:t>
      </w:r>
      <w:r w:rsidR="00B460A2" w:rsidRPr="00827C4E">
        <w:rPr>
          <w:bCs/>
        </w:rPr>
        <w:t>48</w:t>
      </w:r>
    </w:p>
    <w:p w14:paraId="047F68AD" w14:textId="77777777" w:rsidR="00FA6550" w:rsidRDefault="00FA6550">
      <w:pPr>
        <w:suppressAutoHyphens w:val="0"/>
        <w:spacing w:line="240" w:lineRule="auto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szCs w:val="28"/>
        </w:rPr>
        <w:br w:type="page"/>
      </w:r>
    </w:p>
    <w:p w14:paraId="26DF6015" w14:textId="77777777" w:rsidR="00145C3C" w:rsidRPr="00B460A2" w:rsidRDefault="00145C3C" w:rsidP="00FA6550"/>
    <w:p w14:paraId="6275D80C" w14:textId="77777777" w:rsidR="00FA6550" w:rsidRPr="00FA6550" w:rsidRDefault="00FA6550" w:rsidP="00FA6550">
      <w:pPr>
        <w:rPr>
          <w:lang w:eastAsia="ru-RU"/>
        </w:rPr>
        <w:sectPr w:rsidR="00FA6550" w:rsidRPr="00FA6550" w:rsidSect="000F0AD4">
          <w:headerReference w:type="even" r:id="rId9"/>
          <w:headerReference w:type="first" r:id="rId10"/>
          <w:footerReference w:type="first" r:id="rId11"/>
          <w:type w:val="oddPage"/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A6550" w:rsidRPr="00FA6550" w14:paraId="2F390BAD" w14:textId="77777777" w:rsidTr="006C38EF">
        <w:tc>
          <w:tcPr>
            <w:tcW w:w="4814" w:type="dxa"/>
          </w:tcPr>
          <w:p w14:paraId="5DEE3D11" w14:textId="77777777" w:rsidR="00FA6550" w:rsidRPr="005418B0" w:rsidRDefault="00FA6550" w:rsidP="00FA6550">
            <w:pPr>
              <w:rPr>
                <w:b/>
                <w:sz w:val="24"/>
                <w:szCs w:val="24"/>
              </w:rPr>
            </w:pPr>
            <w:r w:rsidRPr="00CC0FB4">
              <w:rPr>
                <w:b/>
                <w:sz w:val="24"/>
                <w:szCs w:val="24"/>
              </w:rPr>
              <w:lastRenderedPageBreak/>
              <w:t>Генеральная Ассамблея</w:t>
            </w:r>
          </w:p>
          <w:p w14:paraId="17A9A6EB" w14:textId="77777777" w:rsidR="00FA6550" w:rsidRPr="00132159" w:rsidRDefault="00FA6550" w:rsidP="00FA6550">
            <w:pPr>
              <w:rPr>
                <w:sz w:val="24"/>
                <w:szCs w:val="24"/>
              </w:rPr>
            </w:pPr>
            <w:r w:rsidRPr="00132159">
              <w:rPr>
                <w:sz w:val="24"/>
                <w:szCs w:val="24"/>
              </w:rPr>
              <w:t>Официальные отчеты</w:t>
            </w:r>
          </w:p>
          <w:p w14:paraId="627554DE" w14:textId="2431AC3B" w:rsidR="00FA6550" w:rsidRPr="00132159" w:rsidRDefault="005D022D" w:rsidP="00FA6550">
            <w:pPr>
              <w:rPr>
                <w:sz w:val="24"/>
                <w:szCs w:val="24"/>
              </w:rPr>
            </w:pPr>
            <w:r w:rsidRPr="00132159">
              <w:rPr>
                <w:color w:val="000000"/>
                <w:sz w:val="24"/>
                <w:szCs w:val="24"/>
              </w:rPr>
              <w:t xml:space="preserve">Восьмидесятая </w:t>
            </w:r>
            <w:r w:rsidR="00FA6550" w:rsidRPr="00132159">
              <w:rPr>
                <w:sz w:val="24"/>
                <w:szCs w:val="24"/>
              </w:rPr>
              <w:t>сессия</w:t>
            </w:r>
          </w:p>
          <w:p w14:paraId="4A45BE23" w14:textId="082B7AED" w:rsidR="00FA6550" w:rsidRPr="000F0AD4" w:rsidRDefault="00FA6550" w:rsidP="00FA6550">
            <w:r w:rsidRPr="00132159">
              <w:rPr>
                <w:sz w:val="24"/>
                <w:szCs w:val="24"/>
              </w:rPr>
              <w:t xml:space="preserve">Дополнение № </w:t>
            </w:r>
            <w:r w:rsidR="00F64FF5" w:rsidRPr="00132159">
              <w:rPr>
                <w:sz w:val="24"/>
                <w:szCs w:val="24"/>
              </w:rPr>
              <w:t>48</w:t>
            </w:r>
          </w:p>
        </w:tc>
        <w:tc>
          <w:tcPr>
            <w:tcW w:w="4814" w:type="dxa"/>
          </w:tcPr>
          <w:p w14:paraId="709C175C" w14:textId="77777777" w:rsidR="00FA6550" w:rsidRPr="00FA6550" w:rsidRDefault="000F0AD4" w:rsidP="00FA6550">
            <w:pPr>
              <w:jc w:val="right"/>
              <w:rPr>
                <w:bCs/>
                <w:lang w:val="fr-CH"/>
              </w:rPr>
            </w:pPr>
            <w:r>
              <w:rPr>
                <w:bCs/>
              </w:rPr>
              <w:t>A/80/48</w:t>
            </w:r>
          </w:p>
        </w:tc>
      </w:tr>
    </w:tbl>
    <w:p w14:paraId="3A81AB03" w14:textId="58081E0D" w:rsidR="00145C3C" w:rsidRPr="005418B0" w:rsidRDefault="00145C3C" w:rsidP="006C38EF">
      <w:pPr>
        <w:pStyle w:val="SMG"/>
        <w:spacing w:before="1200"/>
        <w:rPr>
          <w:szCs w:val="40"/>
        </w:rPr>
      </w:pPr>
      <w:r w:rsidRPr="008B1A6A">
        <w:t>Доклад</w:t>
      </w:r>
      <w:r w:rsidRPr="005418B0">
        <w:rPr>
          <w:szCs w:val="40"/>
        </w:rPr>
        <w:t xml:space="preserve"> </w:t>
      </w:r>
      <w:r w:rsidR="00F64FF5" w:rsidRPr="00827C4E">
        <w:rPr>
          <w:bCs/>
        </w:rPr>
        <w:t>Комитета по защите прав всех</w:t>
      </w:r>
      <w:r w:rsidR="00C12DF3">
        <w:rPr>
          <w:bCs/>
          <w:lang w:val="en-US"/>
        </w:rPr>
        <w:t> </w:t>
      </w:r>
      <w:r w:rsidR="00F64FF5" w:rsidRPr="00827C4E">
        <w:rPr>
          <w:bCs/>
        </w:rPr>
        <w:t xml:space="preserve">трудящихся-мигрантов </w:t>
      </w:r>
      <w:r w:rsidR="00C12DF3" w:rsidRPr="0045422E">
        <w:rPr>
          <w:bCs/>
        </w:rPr>
        <w:br/>
      </w:r>
      <w:r w:rsidR="00F64FF5" w:rsidRPr="00827C4E">
        <w:rPr>
          <w:bCs/>
        </w:rPr>
        <w:t>и членов их</w:t>
      </w:r>
      <w:r w:rsidR="006D1482">
        <w:rPr>
          <w:bCs/>
        </w:rPr>
        <w:t> </w:t>
      </w:r>
      <w:r w:rsidR="00F64FF5" w:rsidRPr="00827C4E">
        <w:rPr>
          <w:bCs/>
        </w:rPr>
        <w:t>семей</w:t>
      </w:r>
    </w:p>
    <w:p w14:paraId="1B8A70A7" w14:textId="65B689AA" w:rsidR="006C38EF" w:rsidRDefault="00690817" w:rsidP="00690817">
      <w:pPr>
        <w:pStyle w:val="SSG"/>
        <w:spacing w:before="600" w:after="0"/>
      </w:pPr>
      <w:r w:rsidRPr="00827C4E">
        <w:rPr>
          <w:bCs/>
        </w:rPr>
        <w:t>Тридцать девятая</w:t>
      </w:r>
      <w:r w:rsidR="00145C3C" w:rsidRPr="007652DB">
        <w:t xml:space="preserve"> сессия</w:t>
      </w:r>
    </w:p>
    <w:p w14:paraId="291072FD" w14:textId="02A70525" w:rsidR="00145C3C" w:rsidRDefault="00145C3C" w:rsidP="006C38EF">
      <w:pPr>
        <w:pStyle w:val="SSG"/>
        <w:spacing w:before="0"/>
      </w:pPr>
      <w:r w:rsidRPr="007652DB">
        <w:t>(</w:t>
      </w:r>
      <w:r w:rsidR="00690817" w:rsidRPr="00827C4E">
        <w:rPr>
          <w:bCs/>
        </w:rPr>
        <w:t>2–13 декабря 2024 года</w:t>
      </w:r>
      <w:r w:rsidRPr="007652DB">
        <w:t>)</w:t>
      </w:r>
    </w:p>
    <w:p w14:paraId="23DA288B" w14:textId="77777777" w:rsidR="00690817" w:rsidRPr="00827C4E" w:rsidRDefault="00690817" w:rsidP="00690817">
      <w:pPr>
        <w:pStyle w:val="SSG"/>
        <w:spacing w:after="0"/>
      </w:pPr>
      <w:r w:rsidRPr="00827C4E">
        <w:rPr>
          <w:bCs/>
        </w:rPr>
        <w:t>Сороковая сессия</w:t>
      </w:r>
    </w:p>
    <w:p w14:paraId="035211D9" w14:textId="77777777" w:rsidR="00690817" w:rsidRPr="00827C4E" w:rsidRDefault="00690817" w:rsidP="00690817">
      <w:pPr>
        <w:pStyle w:val="SSG"/>
        <w:spacing w:before="0"/>
      </w:pPr>
      <w:r w:rsidRPr="00827C4E">
        <w:rPr>
          <w:bCs/>
        </w:rPr>
        <w:t>(7–17 апреля 2025 года)</w:t>
      </w:r>
    </w:p>
    <w:p w14:paraId="77180FDA" w14:textId="77777777" w:rsidR="006C38EF" w:rsidRDefault="006C38EF" w:rsidP="006C38EF">
      <w:pPr>
        <w:pStyle w:val="SingleTxtG"/>
        <w:spacing w:before="6000"/>
        <w:rPr>
          <w:b/>
          <w:sz w:val="26"/>
          <w:szCs w:val="26"/>
        </w:rPr>
      </w:pPr>
      <w:r w:rsidRPr="008B1A6A">
        <w:rPr>
          <w:b/>
          <w:noProof/>
          <w:sz w:val="26"/>
          <w:szCs w:val="26"/>
          <w:lang w:val="fr-CH" w:eastAsia="fr-CH"/>
        </w:rPr>
        <w:drawing>
          <wp:inline distT="0" distB="0" distL="0" distR="0" wp14:anchorId="07BA4FC8" wp14:editId="11935E89">
            <wp:extent cx="536575" cy="498475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50405" w14:textId="5FE72691" w:rsidR="00145C3C" w:rsidRPr="000D7A47" w:rsidRDefault="00145C3C" w:rsidP="00F17835">
      <w:pPr>
        <w:ind w:left="1134"/>
        <w:rPr>
          <w:sz w:val="28"/>
          <w:szCs w:val="28"/>
        </w:rPr>
      </w:pPr>
      <w:r w:rsidRPr="000D7A47">
        <w:rPr>
          <w:noProof/>
          <w:sz w:val="28"/>
          <w:szCs w:val="28"/>
          <w:lang w:val="fr-CH" w:eastAsia="fr-CH"/>
        </w:rPr>
        <w:drawing>
          <wp:anchor distT="0" distB="0" distL="114300" distR="114300" simplePos="0" relativeHeight="251659264" behindDoc="0" locked="1" layoutInCell="1" allowOverlap="0" wp14:anchorId="5D9E6E0E" wp14:editId="21F10972">
            <wp:simplePos x="0" y="0"/>
            <wp:positionH relativeFrom="column">
              <wp:posOffset>1418590</wp:posOffset>
            </wp:positionH>
            <wp:positionV relativeFrom="paragraph">
              <wp:posOffset>7754620</wp:posOffset>
            </wp:positionV>
            <wp:extent cx="536575" cy="498475"/>
            <wp:effectExtent l="0" t="0" r="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7A47">
        <w:rPr>
          <w:sz w:val="28"/>
          <w:szCs w:val="28"/>
        </w:rPr>
        <w:t xml:space="preserve">Организация Объединенных Наций </w:t>
      </w:r>
      <w:r w:rsidRPr="000D7A47">
        <w:rPr>
          <w:sz w:val="28"/>
          <w:szCs w:val="28"/>
        </w:rPr>
        <w:sym w:font="Symbol" w:char="F0B7"/>
      </w:r>
      <w:r w:rsidRPr="000D7A47">
        <w:rPr>
          <w:sz w:val="28"/>
          <w:szCs w:val="28"/>
        </w:rPr>
        <w:t xml:space="preserve"> Нью-Йорк,</w:t>
      </w:r>
      <w:r w:rsidR="006C38EF" w:rsidRPr="000F0AD4">
        <w:rPr>
          <w:sz w:val="28"/>
          <w:szCs w:val="28"/>
        </w:rPr>
        <w:t xml:space="preserve"> </w:t>
      </w:r>
      <w:r w:rsidR="00690817" w:rsidRPr="00690817">
        <w:rPr>
          <w:sz w:val="28"/>
          <w:szCs w:val="28"/>
        </w:rPr>
        <w:t>2025</w:t>
      </w:r>
      <w:r w:rsidR="00690817">
        <w:rPr>
          <w:sz w:val="28"/>
          <w:szCs w:val="28"/>
        </w:rPr>
        <w:t xml:space="preserve"> год</w:t>
      </w:r>
    </w:p>
    <w:p w14:paraId="34182E53" w14:textId="77777777" w:rsidR="00145C3C" w:rsidRDefault="00145C3C" w:rsidP="00145C3C">
      <w:pPr>
        <w:pStyle w:val="SingleTxtG"/>
        <w:spacing w:before="4000"/>
        <w:rPr>
          <w:b/>
          <w:sz w:val="28"/>
        </w:rPr>
      </w:pPr>
      <w:r w:rsidRPr="005418B0">
        <w:rPr>
          <w:b/>
          <w:sz w:val="28"/>
        </w:rPr>
        <w:br w:type="page"/>
      </w:r>
    </w:p>
    <w:p w14:paraId="1EB5FF65" w14:textId="77777777" w:rsidR="00145C3C" w:rsidRDefault="00145C3C" w:rsidP="00145C3C"/>
    <w:p w14:paraId="471385FB" w14:textId="77777777" w:rsidR="00145C3C" w:rsidRPr="002E2D68" w:rsidRDefault="00145C3C" w:rsidP="006C38EF">
      <w:pPr>
        <w:pStyle w:val="SingleTxtG"/>
        <w:spacing w:before="1400"/>
        <w:rPr>
          <w:i/>
          <w:iCs/>
        </w:rPr>
      </w:pPr>
      <w:r w:rsidRPr="002E2D68">
        <w:rPr>
          <w:i/>
          <w:iCs/>
        </w:rPr>
        <w:t>Примечание</w:t>
      </w:r>
    </w:p>
    <w:p w14:paraId="5307C22D" w14:textId="77777777" w:rsidR="00145C3C" w:rsidRDefault="002C385C" w:rsidP="002C385C">
      <w:pPr>
        <w:pStyle w:val="SingleTxtG"/>
        <w:tabs>
          <w:tab w:val="clear" w:pos="1701"/>
        </w:tabs>
        <w:ind w:firstLine="567"/>
        <w:rPr>
          <w:rFonts w:eastAsia="SimSun"/>
          <w:lang w:eastAsia="zh-CN"/>
        </w:rPr>
      </w:pPr>
      <w:r w:rsidRPr="008A6A75">
        <w:rPr>
          <w:rFonts w:eastAsia="SimSun"/>
          <w:lang w:eastAsia="zh-CN"/>
        </w:rPr>
        <w:t>Условные обозначения документов Организации Объединенных Наций состоят из прописных букв и цифр. Когда такое обозначение встречается в тексте, оно служит указанием на соответствующий документ Организации Объединенных Наций.</w:t>
      </w:r>
    </w:p>
    <w:p w14:paraId="77E8D43B" w14:textId="77777777" w:rsidR="001D5936" w:rsidRPr="000F0AD4" w:rsidRDefault="001D5936" w:rsidP="002C385C">
      <w:pPr>
        <w:pStyle w:val="SingleTxtG"/>
        <w:tabs>
          <w:tab w:val="clear" w:pos="1701"/>
        </w:tabs>
        <w:ind w:firstLine="567"/>
      </w:pPr>
    </w:p>
    <w:p w14:paraId="6BB129F0" w14:textId="77777777" w:rsidR="00145C3C" w:rsidRDefault="00145C3C" w:rsidP="00145C3C">
      <w:pPr>
        <w:ind w:left="1134"/>
        <w:sectPr w:rsidR="00145C3C" w:rsidSect="000F0AD4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oddPage"/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06A2C41E" w14:textId="555F42A5" w:rsidR="00150837" w:rsidRPr="0098391E" w:rsidRDefault="00150837" w:rsidP="00150837">
      <w:pPr>
        <w:spacing w:before="120" w:after="240"/>
        <w:jc w:val="right"/>
      </w:pPr>
      <w:r>
        <w:lastRenderedPageBreak/>
        <w:t>[</w:t>
      </w:r>
      <w:r w:rsidR="00B7120D" w:rsidRPr="00827C4E">
        <w:t>1 июля 2025 года</w:t>
      </w:r>
      <w:r>
        <w:t>]</w:t>
      </w:r>
    </w:p>
    <w:p w14:paraId="2D4A63FA" w14:textId="77777777" w:rsidR="00150837" w:rsidRDefault="00150837" w:rsidP="00150837">
      <w:pPr>
        <w:spacing w:after="120"/>
        <w:rPr>
          <w:sz w:val="28"/>
        </w:rPr>
      </w:pPr>
      <w:r>
        <w:rPr>
          <w:sz w:val="28"/>
        </w:rPr>
        <w:t>Содержание</w:t>
      </w:r>
    </w:p>
    <w:p w14:paraId="19EA46B0" w14:textId="77777777" w:rsidR="00150837" w:rsidRDefault="00150837" w:rsidP="00150837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14:paraId="1ACEDE38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Pr="00827C4E">
        <w:t>I.</w:t>
      </w:r>
      <w:r>
        <w:rPr>
          <w:bCs/>
        </w:rPr>
        <w:tab/>
      </w:r>
      <w:r w:rsidRPr="00827C4E">
        <w:rPr>
          <w:bCs/>
        </w:rPr>
        <w:t>Решения, принятые Комитетом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1</w:t>
      </w:r>
    </w:p>
    <w:p w14:paraId="0D2FC9E3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Pr="00827C4E">
        <w:t>II.</w:t>
      </w:r>
      <w:r>
        <w:rPr>
          <w:bCs/>
        </w:rPr>
        <w:tab/>
      </w:r>
      <w:r w:rsidRPr="00827C4E">
        <w:rPr>
          <w:bCs/>
        </w:rPr>
        <w:t>Организационные и другие вопросы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2</w:t>
      </w:r>
    </w:p>
    <w:p w14:paraId="7D60BE23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827C4E">
        <w:t>A.</w:t>
      </w:r>
      <w:r>
        <w:rPr>
          <w:bCs/>
        </w:rPr>
        <w:tab/>
      </w:r>
      <w:r w:rsidRPr="00827C4E">
        <w:rPr>
          <w:bCs/>
        </w:rPr>
        <w:t>Государства — участники Конвенции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2</w:t>
      </w:r>
    </w:p>
    <w:p w14:paraId="036B3928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827C4E">
        <w:t>B.</w:t>
      </w:r>
      <w:r>
        <w:rPr>
          <w:bCs/>
        </w:rPr>
        <w:tab/>
      </w:r>
      <w:r w:rsidRPr="00827C4E">
        <w:rPr>
          <w:bCs/>
        </w:rPr>
        <w:t>Заседания и сессии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3</w:t>
      </w:r>
    </w:p>
    <w:p w14:paraId="437C717F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827C4E">
        <w:t>C.</w:t>
      </w:r>
      <w:r>
        <w:tab/>
      </w:r>
      <w:r w:rsidRPr="00827C4E">
        <w:rPr>
          <w:bCs/>
        </w:rPr>
        <w:t>Членство и участие в заседаниях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4</w:t>
      </w:r>
    </w:p>
    <w:p w14:paraId="181AF74C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827C4E">
        <w:t>D.</w:t>
      </w:r>
      <w:r>
        <w:rPr>
          <w:bCs/>
        </w:rPr>
        <w:tab/>
      </w:r>
      <w:r w:rsidRPr="00827C4E">
        <w:rPr>
          <w:bCs/>
        </w:rPr>
        <w:t>Будущие заседания Комитета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4</w:t>
      </w:r>
    </w:p>
    <w:p w14:paraId="5D8DD023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>
        <w:tab/>
      </w:r>
      <w:r>
        <w:tab/>
      </w:r>
      <w:r w:rsidRPr="00827C4E">
        <w:t>E.</w:t>
      </w:r>
      <w:r>
        <w:rPr>
          <w:bCs/>
        </w:rPr>
        <w:tab/>
      </w:r>
      <w:r w:rsidRPr="00827C4E">
        <w:rPr>
          <w:bCs/>
        </w:rPr>
        <w:t xml:space="preserve">Участие в тридцать шестом и тридцать седьмом совещаниях председателей </w:t>
      </w:r>
      <w:r>
        <w:rPr>
          <w:bCs/>
        </w:rPr>
        <w:br/>
      </w:r>
      <w:r w:rsidRPr="00827C4E">
        <w:rPr>
          <w:bCs/>
        </w:rPr>
        <w:t>договорных органов по правам человека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4</w:t>
      </w:r>
    </w:p>
    <w:p w14:paraId="2476AB07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827C4E">
        <w:t>F.</w:t>
      </w:r>
      <w:r>
        <w:rPr>
          <w:bCs/>
        </w:rPr>
        <w:tab/>
      </w:r>
      <w:r w:rsidRPr="00827C4E">
        <w:rPr>
          <w:bCs/>
        </w:rPr>
        <w:t>Замечания общего порядка и дни общей дискуссии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5</w:t>
      </w:r>
    </w:p>
    <w:p w14:paraId="778BFCFD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827C4E">
        <w:t>G.</w:t>
      </w:r>
      <w:r>
        <w:rPr>
          <w:bCs/>
        </w:rPr>
        <w:tab/>
      </w:r>
      <w:r w:rsidRPr="00827C4E">
        <w:rPr>
          <w:bCs/>
        </w:rPr>
        <w:t>Пропаганда Конвенции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9</w:t>
      </w:r>
    </w:p>
    <w:p w14:paraId="507560C2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827C4E">
        <w:t>H.</w:t>
      </w:r>
      <w:r>
        <w:tab/>
        <w:t>Утверждение доклада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12</w:t>
      </w:r>
    </w:p>
    <w:p w14:paraId="420DCD37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Pr="00827C4E">
        <w:t>III.</w:t>
      </w:r>
      <w:r>
        <w:tab/>
        <w:t>Методы работы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12</w:t>
      </w:r>
    </w:p>
    <w:p w14:paraId="26868F8C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 w:rsidRPr="00827C4E">
        <w:t>IV.</w:t>
      </w:r>
      <w:r>
        <w:rPr>
          <w:bCs/>
        </w:rPr>
        <w:tab/>
      </w:r>
      <w:r w:rsidRPr="00827C4E">
        <w:rPr>
          <w:bCs/>
        </w:rPr>
        <w:t>Сотрудничество с соответствующими органами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13</w:t>
      </w:r>
    </w:p>
    <w:p w14:paraId="133DBC2A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</w:pPr>
      <w:r>
        <w:tab/>
      </w:r>
      <w:r w:rsidRPr="00827C4E">
        <w:t>V.</w:t>
      </w:r>
      <w:r>
        <w:rPr>
          <w:bCs/>
        </w:rPr>
        <w:tab/>
      </w:r>
      <w:r w:rsidRPr="00827C4E">
        <w:rPr>
          <w:bCs/>
        </w:rPr>
        <w:t xml:space="preserve">Доклады государств-участников, представляемые в соответствии со статьей 73 </w:t>
      </w:r>
      <w:r>
        <w:rPr>
          <w:bCs/>
        </w:rPr>
        <w:br/>
      </w:r>
      <w:r w:rsidRPr="00827C4E">
        <w:rPr>
          <w:bCs/>
        </w:rPr>
        <w:t>Конвенции</w:t>
      </w:r>
      <w:r w:rsidRPr="00827C4E">
        <w:rPr>
          <w:webHidden/>
        </w:rPr>
        <w:tab/>
      </w:r>
      <w:r>
        <w:rPr>
          <w:webHidden/>
        </w:rPr>
        <w:tab/>
        <w:t>13</w:t>
      </w:r>
    </w:p>
    <w:p w14:paraId="4268439E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</w:pPr>
      <w:r>
        <w:tab/>
      </w:r>
      <w:r w:rsidRPr="00827C4E">
        <w:t>VI.</w:t>
      </w:r>
      <w:r>
        <w:rPr>
          <w:bCs/>
        </w:rPr>
        <w:tab/>
      </w:r>
      <w:r w:rsidRPr="00827C4E">
        <w:rPr>
          <w:bCs/>
        </w:rPr>
        <w:t xml:space="preserve">Рассмотрение докладов, представленных государствами-участниками в соответствии </w:t>
      </w:r>
      <w:r>
        <w:rPr>
          <w:bCs/>
        </w:rPr>
        <w:br/>
      </w:r>
      <w:r w:rsidRPr="00827C4E">
        <w:rPr>
          <w:bCs/>
        </w:rPr>
        <w:t>со статьей 74 Конвенции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14</w:t>
      </w:r>
    </w:p>
    <w:p w14:paraId="34F6CC41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>
        <w:tab/>
      </w:r>
      <w:r>
        <w:tab/>
      </w:r>
      <w:r w:rsidRPr="00827C4E">
        <w:t>A.</w:t>
      </w:r>
      <w:r>
        <w:rPr>
          <w:bCs/>
        </w:rPr>
        <w:tab/>
      </w:r>
      <w:r w:rsidRPr="00DE6717">
        <w:rPr>
          <w:bCs/>
        </w:rPr>
        <w:t xml:space="preserve">Утверждение перечней вопросов, направляемых до или после представления </w:t>
      </w:r>
      <w:r>
        <w:rPr>
          <w:bCs/>
        </w:rPr>
        <w:br/>
      </w:r>
      <w:r w:rsidRPr="00DE6717">
        <w:rPr>
          <w:bCs/>
        </w:rPr>
        <w:t>докладов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14</w:t>
      </w:r>
    </w:p>
    <w:p w14:paraId="7B06BADE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</w:pPr>
      <w:r>
        <w:tab/>
      </w:r>
      <w:r>
        <w:tab/>
      </w:r>
      <w:r w:rsidRPr="00827C4E">
        <w:t>B.</w:t>
      </w:r>
      <w:r>
        <w:rPr>
          <w:bCs/>
        </w:rPr>
        <w:tab/>
      </w:r>
      <w:r w:rsidRPr="00827C4E">
        <w:rPr>
          <w:bCs/>
        </w:rPr>
        <w:t xml:space="preserve">Принятие заключительных замечаний и утверждение писем в рамках </w:t>
      </w:r>
      <w:r>
        <w:rPr>
          <w:bCs/>
        </w:rPr>
        <w:br/>
      </w:r>
      <w:r w:rsidRPr="00827C4E">
        <w:rPr>
          <w:bCs/>
        </w:rPr>
        <w:t>последующей деятельности</w:t>
      </w:r>
      <w:r w:rsidRPr="00827C4E">
        <w:tab/>
      </w:r>
      <w:r w:rsidRPr="00827C4E">
        <w:rPr>
          <w:webHidden/>
        </w:rPr>
        <w:tab/>
      </w:r>
      <w:r>
        <w:rPr>
          <w:webHidden/>
        </w:rPr>
        <w:t>15</w:t>
      </w:r>
    </w:p>
    <w:p w14:paraId="4C3BCE02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827C4E">
        <w:tab/>
        <w:t xml:space="preserve">Приложения </w:t>
      </w:r>
    </w:p>
    <w:p w14:paraId="2D5B0A34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</w:pPr>
      <w:r w:rsidRPr="00827C4E">
        <w:tab/>
        <w:t>I.</w:t>
      </w:r>
      <w:r>
        <w:rPr>
          <w:bCs/>
        </w:rPr>
        <w:tab/>
      </w:r>
      <w:r w:rsidRPr="00827C4E">
        <w:rPr>
          <w:bCs/>
        </w:rPr>
        <w:t xml:space="preserve">Государства, которые подписали Международную конвенцию о защите прав всех </w:t>
      </w:r>
      <w:r>
        <w:rPr>
          <w:bCs/>
        </w:rPr>
        <w:br/>
      </w:r>
      <w:r w:rsidRPr="00827C4E">
        <w:rPr>
          <w:bCs/>
        </w:rPr>
        <w:t xml:space="preserve">трудящихся-мигрантов и членов их семей, ратифицировали ее или присоединились </w:t>
      </w:r>
      <w:r>
        <w:rPr>
          <w:bCs/>
        </w:rPr>
        <w:br/>
      </w:r>
      <w:r w:rsidRPr="00827C4E">
        <w:rPr>
          <w:bCs/>
        </w:rPr>
        <w:t>к ней по состоянию на 23</w:t>
      </w:r>
      <w:r>
        <w:rPr>
          <w:bCs/>
        </w:rPr>
        <w:t> </w:t>
      </w:r>
      <w:r w:rsidRPr="00827C4E">
        <w:rPr>
          <w:bCs/>
        </w:rPr>
        <w:t>июня 2025</w:t>
      </w:r>
      <w:r>
        <w:rPr>
          <w:bCs/>
        </w:rPr>
        <w:t> </w:t>
      </w:r>
      <w:r w:rsidRPr="00827C4E">
        <w:rPr>
          <w:bCs/>
        </w:rPr>
        <w:t>года</w:t>
      </w:r>
      <w:r w:rsidRPr="00827C4E">
        <w:rPr>
          <w:webHidden/>
        </w:rPr>
        <w:tab/>
      </w:r>
      <w:r w:rsidRPr="00827C4E">
        <w:rPr>
          <w:webHidden/>
        </w:rPr>
        <w:tab/>
      </w:r>
      <w:r>
        <w:rPr>
          <w:webHidden/>
        </w:rPr>
        <w:t>17</w:t>
      </w:r>
    </w:p>
    <w:p w14:paraId="18A340D0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</w:pPr>
      <w:r w:rsidRPr="00827C4E">
        <w:tab/>
        <w:t>II.</w:t>
      </w:r>
      <w:r>
        <w:tab/>
      </w:r>
      <w:r w:rsidRPr="00827C4E">
        <w:rPr>
          <w:bCs/>
        </w:rPr>
        <w:t xml:space="preserve">Членский состав Комитета по защите прав всех трудящихся-мигрантов и членов </w:t>
      </w:r>
      <w:r>
        <w:rPr>
          <w:bCs/>
        </w:rPr>
        <w:br/>
      </w:r>
      <w:r w:rsidRPr="00827C4E">
        <w:rPr>
          <w:bCs/>
        </w:rPr>
        <w:t>их семей по состоянию на 23 июня 2025 года</w:t>
      </w:r>
      <w:r w:rsidRPr="00827C4E">
        <w:rPr>
          <w:webHidden/>
        </w:rPr>
        <w:tab/>
      </w:r>
      <w:r w:rsidRPr="00827C4E">
        <w:rPr>
          <w:webHidden/>
        </w:rPr>
        <w:tab/>
      </w:r>
      <w:r>
        <w:rPr>
          <w:webHidden/>
        </w:rPr>
        <w:t>20</w:t>
      </w:r>
    </w:p>
    <w:p w14:paraId="49FA2FD2" w14:textId="77777777" w:rsidR="00045266" w:rsidRPr="00827C4E" w:rsidRDefault="00045266" w:rsidP="0004526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</w:pPr>
      <w:r w:rsidRPr="00827C4E">
        <w:tab/>
        <w:t>III.</w:t>
      </w:r>
      <w:r>
        <w:tab/>
      </w:r>
      <w:r w:rsidRPr="00827C4E">
        <w:rPr>
          <w:bCs/>
        </w:rPr>
        <w:t xml:space="preserve">Представление докладов в соответствии со статьей 73 Международной конвенции </w:t>
      </w:r>
      <w:r>
        <w:rPr>
          <w:bCs/>
        </w:rPr>
        <w:br/>
      </w:r>
      <w:r w:rsidRPr="00827C4E">
        <w:rPr>
          <w:bCs/>
        </w:rPr>
        <w:t>о защите прав всех трудящихся-мигрантов и членов их семей</w:t>
      </w:r>
      <w:r>
        <w:rPr>
          <w:bCs/>
        </w:rPr>
        <w:t xml:space="preserve"> </w:t>
      </w:r>
      <w:r w:rsidRPr="00827C4E">
        <w:rPr>
          <w:bCs/>
        </w:rPr>
        <w:t xml:space="preserve">по состоянию </w:t>
      </w:r>
      <w:r>
        <w:rPr>
          <w:bCs/>
        </w:rPr>
        <w:br/>
      </w:r>
      <w:r w:rsidRPr="00827C4E">
        <w:rPr>
          <w:bCs/>
        </w:rPr>
        <w:t>на 23 июня 2025 года</w:t>
      </w:r>
      <w:r w:rsidRPr="00827C4E">
        <w:rPr>
          <w:webHidden/>
        </w:rPr>
        <w:tab/>
      </w:r>
      <w:r w:rsidRPr="00827C4E">
        <w:rPr>
          <w:webHidden/>
        </w:rPr>
        <w:tab/>
      </w:r>
      <w:r>
        <w:rPr>
          <w:webHidden/>
        </w:rPr>
        <w:t>21</w:t>
      </w:r>
    </w:p>
    <w:p w14:paraId="2D9A88F3" w14:textId="77777777" w:rsidR="0003232A" w:rsidRPr="0098391E" w:rsidRDefault="0003232A" w:rsidP="00150837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</w:p>
    <w:p w14:paraId="503234FC" w14:textId="77777777" w:rsidR="000F0AD4" w:rsidRDefault="000F0AD4">
      <w:pPr>
        <w:suppressAutoHyphens w:val="0"/>
        <w:spacing w:line="240" w:lineRule="auto"/>
        <w:sectPr w:rsidR="000F0AD4" w:rsidSect="000F0AD4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type w:val="oddPage"/>
          <w:pgSz w:w="11906" w:h="16838" w:code="9"/>
          <w:pgMar w:top="1418" w:right="1134" w:bottom="1134" w:left="1134" w:header="851" w:footer="567" w:gutter="0"/>
          <w:pgNumType w:fmt="lowerRoman" w:start="3"/>
          <w:cols w:space="708"/>
          <w:titlePg/>
          <w:docGrid w:linePitch="360"/>
        </w:sectPr>
      </w:pPr>
    </w:p>
    <w:p w14:paraId="78FDC410" w14:textId="77777777" w:rsidR="00DE01CA" w:rsidRPr="00B6209B" w:rsidRDefault="00DE01CA" w:rsidP="00B6209B">
      <w:pPr>
        <w:pStyle w:val="HChG"/>
      </w:pPr>
      <w:r w:rsidRPr="00B6209B">
        <w:lastRenderedPageBreak/>
        <w:tab/>
        <w:t>I.</w:t>
      </w:r>
      <w:r w:rsidRPr="00B6209B">
        <w:tab/>
        <w:t>Решения, принятые Комитетом</w:t>
      </w:r>
      <w:bookmarkStart w:id="0" w:name="_Toc173767130"/>
      <w:bookmarkStart w:id="1" w:name="_Toc202186076"/>
      <w:bookmarkStart w:id="2" w:name="_Toc202186565"/>
      <w:bookmarkEnd w:id="0"/>
      <w:bookmarkEnd w:id="1"/>
      <w:bookmarkEnd w:id="2"/>
    </w:p>
    <w:p w14:paraId="3A578F00" w14:textId="77777777" w:rsidR="00DE01CA" w:rsidRPr="00B6209B" w:rsidRDefault="00DE01CA" w:rsidP="00B6209B">
      <w:pPr>
        <w:pStyle w:val="H23G"/>
      </w:pPr>
      <w:r w:rsidRPr="00B6209B">
        <w:tab/>
      </w:r>
      <w:r w:rsidRPr="00B6209B">
        <w:tab/>
        <w:t>Решение 39/1</w:t>
      </w:r>
      <w:bookmarkStart w:id="3" w:name="_Toc65663313"/>
      <w:bookmarkStart w:id="4" w:name="_Toc73720472"/>
      <w:bookmarkStart w:id="5" w:name="_Toc73964737"/>
      <w:bookmarkStart w:id="6" w:name="_Toc1133795"/>
      <w:bookmarkStart w:id="7" w:name="_Toc42086981"/>
      <w:bookmarkStart w:id="8" w:name="_Toc42087595"/>
      <w:bookmarkEnd w:id="3"/>
      <w:bookmarkEnd w:id="4"/>
      <w:bookmarkEnd w:id="5"/>
      <w:bookmarkEnd w:id="6"/>
      <w:bookmarkEnd w:id="7"/>
      <w:bookmarkEnd w:id="8"/>
    </w:p>
    <w:p w14:paraId="4C15D023" w14:textId="0CAF9AC7" w:rsidR="00DE01CA" w:rsidRPr="00827C4E" w:rsidRDefault="00DE01CA" w:rsidP="00DE01CA">
      <w:pPr>
        <w:pStyle w:val="SingleTxtG"/>
      </w:pPr>
      <w:r w:rsidRPr="00827C4E">
        <w:t>1.</w:t>
      </w:r>
      <w:r w:rsidRPr="00827C4E">
        <w:tab/>
        <w:t>9 декабря 2024 года</w:t>
      </w:r>
      <w:r>
        <w:t xml:space="preserve"> Комитет</w:t>
      </w:r>
      <w:r w:rsidRPr="00827C4E">
        <w:t xml:space="preserve"> на своей тридцать девятой сессии</w:t>
      </w:r>
      <w:r>
        <w:t>,</w:t>
      </w:r>
      <w:r w:rsidRPr="00827C4E">
        <w:t xml:space="preserve"> </w:t>
      </w:r>
      <w:r>
        <w:t>проведя</w:t>
      </w:r>
      <w:r w:rsidRPr="00827C4E">
        <w:t xml:space="preserve"> совместно</w:t>
      </w:r>
      <w:r>
        <w:t>е</w:t>
      </w:r>
      <w:r w:rsidRPr="00827C4E">
        <w:t xml:space="preserve"> пленарно</w:t>
      </w:r>
      <w:r>
        <w:t>е</w:t>
      </w:r>
      <w:r w:rsidRPr="00827C4E">
        <w:t xml:space="preserve"> заседани</w:t>
      </w:r>
      <w:r>
        <w:t>е</w:t>
      </w:r>
      <w:r w:rsidRPr="00827C4E">
        <w:t xml:space="preserve"> с Комитетом по ликвидации расовой дискриминации</w:t>
      </w:r>
      <w:r>
        <w:t>,</w:t>
      </w:r>
      <w:r w:rsidRPr="00827C4E">
        <w:t xml:space="preserve"> учредил </w:t>
      </w:r>
      <w:r>
        <w:t xml:space="preserve">вместе с ним </w:t>
      </w:r>
      <w:r w:rsidRPr="00827C4E">
        <w:t>целевую группу по подготовке совместных общих рекомендаций</w:t>
      </w:r>
      <w:r w:rsidR="00705CFD">
        <w:t> </w:t>
      </w:r>
      <w:r w:rsidRPr="00827C4E">
        <w:t>№</w:t>
      </w:r>
      <w:r>
        <w:t> </w:t>
      </w:r>
      <w:r w:rsidRPr="00827C4E">
        <w:t>38 и №</w:t>
      </w:r>
      <w:r>
        <w:t> </w:t>
      </w:r>
      <w:r w:rsidRPr="00827C4E">
        <w:t>39 Комитета по ликвидации расовой дискриминации и замечаний общего порядка №</w:t>
      </w:r>
      <w:r>
        <w:t> </w:t>
      </w:r>
      <w:r w:rsidRPr="00827C4E">
        <w:t>7 и №</w:t>
      </w:r>
      <w:r>
        <w:t> </w:t>
      </w:r>
      <w:r w:rsidRPr="00827C4E">
        <w:t xml:space="preserve">8 Комитета по защите прав всех трудящихся-мигрантов и членов их семей в составе восьми человек: заместитель Председателя Пабло </w:t>
      </w:r>
      <w:proofErr w:type="spellStart"/>
      <w:r w:rsidRPr="00827C4E">
        <w:t>Сериани</w:t>
      </w:r>
      <w:proofErr w:type="spellEnd"/>
      <w:r w:rsidRPr="00827C4E">
        <w:t xml:space="preserve"> </w:t>
      </w:r>
      <w:proofErr w:type="spellStart"/>
      <w:r w:rsidRPr="00827C4E">
        <w:t>Сернадас</w:t>
      </w:r>
      <w:proofErr w:type="spellEnd"/>
      <w:r w:rsidRPr="00827C4E">
        <w:t xml:space="preserve"> в качестве Докладчика, член Комитета Эдгар Корсо Соса, Председатель </w:t>
      </w:r>
      <w:proofErr w:type="spellStart"/>
      <w:r w:rsidRPr="00827C4E">
        <w:t>Фатимата</w:t>
      </w:r>
      <w:proofErr w:type="spellEnd"/>
      <w:r w:rsidRPr="00827C4E">
        <w:t xml:space="preserve"> </w:t>
      </w:r>
      <w:proofErr w:type="spellStart"/>
      <w:r w:rsidRPr="00827C4E">
        <w:t>Диалло</w:t>
      </w:r>
      <w:proofErr w:type="spellEnd"/>
      <w:r w:rsidRPr="00827C4E">
        <w:t xml:space="preserve"> и член Комитета Сабрина </w:t>
      </w:r>
      <w:proofErr w:type="spellStart"/>
      <w:r w:rsidRPr="00827C4E">
        <w:t>Гахар</w:t>
      </w:r>
      <w:proofErr w:type="spellEnd"/>
      <w:r w:rsidRPr="00827C4E">
        <w:t xml:space="preserve"> от Комитета по защите прав всех трудящихся-мигрантов и членов их семей и член Комитета Ибрагима </w:t>
      </w:r>
      <w:proofErr w:type="spellStart"/>
      <w:r w:rsidRPr="00827C4E">
        <w:t>Гиссе</w:t>
      </w:r>
      <w:proofErr w:type="spellEnd"/>
      <w:r w:rsidRPr="00827C4E">
        <w:t xml:space="preserve"> в качестве Докладчика, член Комитета Бакари </w:t>
      </w:r>
      <w:proofErr w:type="spellStart"/>
      <w:r w:rsidRPr="00827C4E">
        <w:t>Сидики</w:t>
      </w:r>
      <w:proofErr w:type="spellEnd"/>
      <w:r w:rsidRPr="00827C4E">
        <w:t xml:space="preserve"> </w:t>
      </w:r>
      <w:proofErr w:type="spellStart"/>
      <w:r w:rsidRPr="00827C4E">
        <w:t>Диаби</w:t>
      </w:r>
      <w:proofErr w:type="spellEnd"/>
      <w:r w:rsidRPr="00827C4E">
        <w:t xml:space="preserve">, заместитель Председателя </w:t>
      </w:r>
      <w:proofErr w:type="spellStart"/>
      <w:r w:rsidRPr="00827C4E">
        <w:t>Режин</w:t>
      </w:r>
      <w:proofErr w:type="spellEnd"/>
      <w:r w:rsidRPr="00827C4E">
        <w:t xml:space="preserve"> </w:t>
      </w:r>
      <w:proofErr w:type="spellStart"/>
      <w:r w:rsidRPr="00827C4E">
        <w:t>Эссенем</w:t>
      </w:r>
      <w:proofErr w:type="spellEnd"/>
      <w:r w:rsidRPr="00827C4E">
        <w:t xml:space="preserve"> и заместитель Председателя Верин Альберта </w:t>
      </w:r>
      <w:proofErr w:type="spellStart"/>
      <w:r w:rsidRPr="00827C4E">
        <w:t>Шеперд</w:t>
      </w:r>
      <w:proofErr w:type="spellEnd"/>
      <w:r w:rsidRPr="00827C4E">
        <w:t xml:space="preserve"> от Комитета по ликвидации расовой дискриминации. Два комитета также приняли совместный план работы с предварительными сроками завершения этого процесса в</w:t>
      </w:r>
      <w:r>
        <w:t> </w:t>
      </w:r>
      <w:r w:rsidRPr="00827C4E">
        <w:t>2025</w:t>
      </w:r>
      <w:r>
        <w:t> </w:t>
      </w:r>
      <w:r w:rsidRPr="00827C4E">
        <w:t>году.</w:t>
      </w:r>
    </w:p>
    <w:p w14:paraId="7BDEA015" w14:textId="77777777" w:rsidR="00DE01CA" w:rsidRPr="00827C4E" w:rsidRDefault="00DE01CA" w:rsidP="00DE01CA">
      <w:pPr>
        <w:pStyle w:val="H23G"/>
        <w:spacing w:line="240" w:lineRule="atLeast"/>
      </w:pPr>
      <w:r w:rsidRPr="00827C4E">
        <w:tab/>
      </w:r>
      <w:r w:rsidRPr="00827C4E">
        <w:tab/>
      </w:r>
      <w:r w:rsidRPr="00827C4E">
        <w:rPr>
          <w:bCs/>
        </w:rPr>
        <w:t>Решение 39/2</w:t>
      </w:r>
      <w:bookmarkStart w:id="9" w:name="_Toc1133796"/>
      <w:bookmarkStart w:id="10" w:name="_Toc42086982"/>
      <w:bookmarkStart w:id="11" w:name="_Toc42087596"/>
      <w:bookmarkStart w:id="12" w:name="_Toc65663314"/>
      <w:bookmarkStart w:id="13" w:name="_Toc73720473"/>
      <w:bookmarkStart w:id="14" w:name="_Toc73964738"/>
      <w:bookmarkEnd w:id="9"/>
      <w:bookmarkEnd w:id="10"/>
      <w:bookmarkEnd w:id="11"/>
      <w:bookmarkEnd w:id="12"/>
      <w:bookmarkEnd w:id="13"/>
      <w:bookmarkEnd w:id="14"/>
    </w:p>
    <w:p w14:paraId="26B04FE0" w14:textId="52C9FE1B" w:rsidR="00DE01CA" w:rsidRPr="00827C4E" w:rsidRDefault="00DE01CA" w:rsidP="00DE01CA">
      <w:pPr>
        <w:pStyle w:val="SingleTxtG"/>
      </w:pPr>
      <w:r w:rsidRPr="00827C4E">
        <w:t>2.</w:t>
      </w:r>
      <w:r w:rsidRPr="00827C4E">
        <w:tab/>
        <w:t xml:space="preserve">12 декабря 2024 года на своей тридцать девятой сессии, </w:t>
      </w:r>
      <w:r>
        <w:t xml:space="preserve">проведя закрытую встречу с </w:t>
      </w:r>
      <w:r w:rsidRPr="00827C4E">
        <w:t>Верховным комиссаром Организации Объединенных Наций по правам человека Фолькером Тюрком</w:t>
      </w:r>
      <w:r>
        <w:t>,</w:t>
      </w:r>
      <w:r w:rsidRPr="00827C4E">
        <w:t xml:space="preserve"> Комитет постановил учредить рабочую группу по последующим мерам под руководством члена Комитета и координатора кампании по ратификации Комитета Османа Джана </w:t>
      </w:r>
      <w:proofErr w:type="spellStart"/>
      <w:r w:rsidRPr="00827C4E">
        <w:t>Унвера</w:t>
      </w:r>
      <w:proofErr w:type="spellEnd"/>
      <w:r w:rsidRPr="00827C4E">
        <w:t xml:space="preserve"> с целью разработки плана действий по пропаганде ратификации, направленного на все государства, которые еще не ратифицировали Международную конвенцию о защите прав всех трудящихся-мигрантов и членов их семей, включая государства, подписавшие Конвенцию, и 43 из</w:t>
      </w:r>
      <w:r w:rsidR="00643A9A">
        <w:rPr>
          <w:lang w:val="en-US"/>
        </w:rPr>
        <w:t> </w:t>
      </w:r>
      <w:r w:rsidRPr="00827C4E">
        <w:t>46 государств — членов Совета Европы, которые еще не являются ее участниками.</w:t>
      </w:r>
    </w:p>
    <w:p w14:paraId="54F4FCCC" w14:textId="77777777" w:rsidR="00DE01CA" w:rsidRPr="00B6209B" w:rsidRDefault="00DE01CA" w:rsidP="00B6209B">
      <w:pPr>
        <w:pStyle w:val="H23G"/>
      </w:pPr>
      <w:r w:rsidRPr="00B6209B">
        <w:tab/>
      </w:r>
      <w:r w:rsidRPr="00B6209B">
        <w:tab/>
        <w:t>Решение 39/3</w:t>
      </w:r>
      <w:bookmarkStart w:id="15" w:name="_Toc65663315"/>
      <w:bookmarkStart w:id="16" w:name="_Toc73720474"/>
      <w:bookmarkStart w:id="17" w:name="_Toc73964739"/>
      <w:bookmarkStart w:id="18" w:name="_Toc1133801"/>
      <w:bookmarkStart w:id="19" w:name="_Toc42086985"/>
      <w:bookmarkStart w:id="20" w:name="_Toc42087599"/>
      <w:bookmarkEnd w:id="15"/>
      <w:bookmarkEnd w:id="16"/>
      <w:bookmarkEnd w:id="17"/>
    </w:p>
    <w:p w14:paraId="5592EF55" w14:textId="77777777" w:rsidR="00DE01CA" w:rsidRPr="00827C4E" w:rsidRDefault="00DE01CA" w:rsidP="00DE01CA">
      <w:pPr>
        <w:pStyle w:val="SingleTxtG"/>
      </w:pPr>
      <w:bookmarkStart w:id="21" w:name="_Hlk164260076"/>
      <w:bookmarkEnd w:id="18"/>
      <w:bookmarkEnd w:id="19"/>
      <w:bookmarkEnd w:id="20"/>
      <w:r w:rsidRPr="00827C4E">
        <w:t>3.</w:t>
      </w:r>
      <w:r w:rsidRPr="00827C4E">
        <w:tab/>
        <w:t xml:space="preserve">13 декабря 2024 года на своей тридцать девятой сессии Комитет постановил назначить члена Комитета и эксперта Африканского комитета экспертов по правам и благополучию ребенка г-жу </w:t>
      </w:r>
      <w:proofErr w:type="spellStart"/>
      <w:r w:rsidRPr="00827C4E">
        <w:t>Гахар</w:t>
      </w:r>
      <w:proofErr w:type="spellEnd"/>
      <w:r w:rsidRPr="00827C4E">
        <w:t xml:space="preserve"> своим координатором по взаимодействию с учреждениями Организации Объединенных Наций и другими правозащитными механизмами, имеющими мандат в области прав детей, включая Детский фонд Организации Объединенных Наций (ЮНИСЕФ) и Африканский комитет экспертов по правам и благополучию ребенка, а также соответствующие национальные правозащитные учреждения и организации гражданского общества.</w:t>
      </w:r>
    </w:p>
    <w:p w14:paraId="00F465D3" w14:textId="77777777" w:rsidR="00DE01CA" w:rsidRPr="00B6209B" w:rsidRDefault="00DE01CA" w:rsidP="00B6209B">
      <w:pPr>
        <w:pStyle w:val="H23G"/>
      </w:pPr>
      <w:r w:rsidRPr="00B6209B">
        <w:tab/>
      </w:r>
      <w:r w:rsidRPr="00B6209B">
        <w:tab/>
        <w:t>Решение 39/4</w:t>
      </w:r>
      <w:bookmarkEnd w:id="21"/>
    </w:p>
    <w:p w14:paraId="3AF3103E" w14:textId="77777777" w:rsidR="00DE01CA" w:rsidRPr="00827C4E" w:rsidRDefault="00DE01CA" w:rsidP="00DE01CA">
      <w:pPr>
        <w:pStyle w:val="SingleTxtG"/>
      </w:pPr>
      <w:r w:rsidRPr="00827C4E">
        <w:t>4.</w:t>
      </w:r>
      <w:r w:rsidRPr="00827C4E">
        <w:tab/>
        <w:t xml:space="preserve">13 декабря 2024 года на своей тридцать девятой сессии Комитет постановил назначить члена Комитета г-на Корсо Сосу своим координатором по взаимодействию </w:t>
      </w:r>
      <w:r>
        <w:t xml:space="preserve">с </w:t>
      </w:r>
      <w:r w:rsidRPr="00827C4E">
        <w:t xml:space="preserve">правозащитными механизмами, которые имеют мандат на поощрение и защиту прав </w:t>
      </w:r>
      <w:r>
        <w:t>инвалидов</w:t>
      </w:r>
      <w:r w:rsidRPr="00827C4E">
        <w:t xml:space="preserve"> в контексте миграции. Комитет также поручил г-ну Корсо Соса обратиться в Комитет по правам инвалидов с предложени</w:t>
      </w:r>
      <w:r>
        <w:t>я</w:t>
      </w:r>
      <w:r w:rsidRPr="00827C4E">
        <w:t>м</w:t>
      </w:r>
      <w:r>
        <w:t>и</w:t>
      </w:r>
      <w:r w:rsidRPr="00827C4E">
        <w:t xml:space="preserve"> </w:t>
      </w:r>
      <w:r>
        <w:t>издать</w:t>
      </w:r>
      <w:r w:rsidRPr="00827C4E">
        <w:t xml:space="preserve"> по случаю Международного дня мигранта совместное заявление</w:t>
      </w:r>
      <w:r>
        <w:t xml:space="preserve"> двух комитетов</w:t>
      </w:r>
      <w:r w:rsidRPr="00827C4E">
        <w:t xml:space="preserve">, </w:t>
      </w:r>
      <w:r>
        <w:t>которое</w:t>
      </w:r>
      <w:r w:rsidRPr="00827C4E">
        <w:t xml:space="preserve"> будет способствовать укреплению их сотрудничества, и изучить возможность подготовки в будущем совместного замечания общего порядка.</w:t>
      </w:r>
    </w:p>
    <w:p w14:paraId="19C2E408" w14:textId="77777777" w:rsidR="00DE01CA" w:rsidRPr="00B6209B" w:rsidRDefault="00DE01CA" w:rsidP="00B6209B">
      <w:pPr>
        <w:pStyle w:val="H23G"/>
      </w:pPr>
      <w:r w:rsidRPr="00B6209B">
        <w:tab/>
      </w:r>
      <w:r w:rsidRPr="00B6209B">
        <w:tab/>
        <w:t>Решение 39/5</w:t>
      </w:r>
      <w:bookmarkStart w:id="22" w:name="_Toc65663318"/>
      <w:bookmarkStart w:id="23" w:name="_Toc73720477"/>
      <w:bookmarkStart w:id="24" w:name="_Toc73964742"/>
    </w:p>
    <w:p w14:paraId="64B2CD1D" w14:textId="77777777" w:rsidR="00DE01CA" w:rsidRPr="00827C4E" w:rsidRDefault="00DE01CA" w:rsidP="00DE01CA">
      <w:pPr>
        <w:pStyle w:val="SingleTxtG"/>
      </w:pPr>
      <w:r w:rsidRPr="00827C4E">
        <w:t>5.</w:t>
      </w:r>
      <w:r w:rsidRPr="00827C4E">
        <w:tab/>
        <w:t xml:space="preserve">13 декабря 2024 года на своей тридцать девятой сессии Комитет по предложению Председателя г-жи </w:t>
      </w:r>
      <w:proofErr w:type="spellStart"/>
      <w:r w:rsidRPr="00827C4E">
        <w:t>Диалло</w:t>
      </w:r>
      <w:proofErr w:type="spellEnd"/>
      <w:r w:rsidRPr="00827C4E">
        <w:t xml:space="preserve"> постановил обратиться к Комитету по экономическим, социальным и культурным правам, чтобы обсудить возможность разработки в будущем совместного замечания общего порядка Комитета по защите прав всех трудящихся-мигрантов и членов их семей и Комитета по экономическим, </w:t>
      </w:r>
      <w:r w:rsidRPr="00827C4E">
        <w:lastRenderedPageBreak/>
        <w:t>социальным и культурным правам о поощрении и защите экономических, социальных и культурных прав мигрантов.</w:t>
      </w:r>
      <w:bookmarkStart w:id="25" w:name="_Hlk163483314"/>
    </w:p>
    <w:p w14:paraId="3A73B2F1" w14:textId="77777777" w:rsidR="00DE01CA" w:rsidRPr="00B6209B" w:rsidRDefault="00DE01CA" w:rsidP="00B6209B">
      <w:pPr>
        <w:pStyle w:val="H23G"/>
      </w:pPr>
      <w:r w:rsidRPr="00B6209B">
        <w:tab/>
      </w:r>
      <w:r w:rsidRPr="00B6209B">
        <w:tab/>
        <w:t>Решение 40/1</w:t>
      </w:r>
    </w:p>
    <w:p w14:paraId="03A4A67D" w14:textId="77777777" w:rsidR="00DE01CA" w:rsidRPr="00827C4E" w:rsidRDefault="00DE01CA" w:rsidP="00DE01CA">
      <w:pPr>
        <w:pStyle w:val="SingleTxtG"/>
      </w:pPr>
      <w:r w:rsidRPr="00827C4E">
        <w:t xml:space="preserve">6. </w:t>
      </w:r>
      <w:r w:rsidRPr="00827C4E">
        <w:tab/>
        <w:t xml:space="preserve">10 апреля 2025 года на своей сороковой сессии, </w:t>
      </w:r>
      <w:r>
        <w:t>проведя</w:t>
      </w:r>
      <w:r w:rsidRPr="00827C4E">
        <w:t xml:space="preserve"> диалог с</w:t>
      </w:r>
      <w:r>
        <w:t> </w:t>
      </w:r>
      <w:r w:rsidRPr="00827C4E">
        <w:t xml:space="preserve">руководительницей Отделения трудовой миграции Международной организации труда (МОТ) Глэдис </w:t>
      </w:r>
      <w:proofErr w:type="spellStart"/>
      <w:r w:rsidRPr="00827C4E">
        <w:t>Сиснерос</w:t>
      </w:r>
      <w:proofErr w:type="spellEnd"/>
      <w:r w:rsidRPr="00827C4E">
        <w:t xml:space="preserve">, Комитет и МОТ постановили далее </w:t>
      </w:r>
      <w:r>
        <w:t>активизировать</w:t>
      </w:r>
      <w:r w:rsidRPr="00827C4E">
        <w:t xml:space="preserve"> свое сотрудничество </w:t>
      </w:r>
      <w:r>
        <w:t>посредством</w:t>
      </w:r>
      <w:r w:rsidRPr="00827C4E">
        <w:t xml:space="preserve"> принятия проекта </w:t>
      </w:r>
      <w:r>
        <w:t>«</w:t>
      </w:r>
      <w:r w:rsidRPr="00827C4E">
        <w:t>дорожной карты</w:t>
      </w:r>
      <w:r>
        <w:t>»</w:t>
      </w:r>
      <w:r w:rsidRPr="00827C4E">
        <w:t xml:space="preserve"> взаимодействия и </w:t>
      </w:r>
      <w:r>
        <w:t xml:space="preserve">путем </w:t>
      </w:r>
      <w:r w:rsidRPr="00827C4E">
        <w:t>подготовки учебных материалов по стандартам трудовой миграции</w:t>
      </w:r>
      <w:r>
        <w:t>, закрепленным</w:t>
      </w:r>
      <w:r w:rsidRPr="00827C4E">
        <w:t xml:space="preserve"> </w:t>
      </w:r>
      <w:r>
        <w:t xml:space="preserve">в </w:t>
      </w:r>
      <w:r w:rsidRPr="00827C4E">
        <w:t>соответствующих конвенци</w:t>
      </w:r>
      <w:r>
        <w:t>ях</w:t>
      </w:r>
      <w:r w:rsidRPr="00827C4E">
        <w:t xml:space="preserve"> МОТ и Международной конвенции о защите прав всех трудящихся-мигрантов и членов их семей</w:t>
      </w:r>
      <w:r>
        <w:t>,</w:t>
      </w:r>
      <w:r w:rsidRPr="00827C4E">
        <w:t xml:space="preserve"> для использования работодателями, работниками, профсоюзами и другими заинтересованными сторонами.</w:t>
      </w:r>
    </w:p>
    <w:p w14:paraId="5E93C234" w14:textId="77777777" w:rsidR="00DE01CA" w:rsidRPr="00827C4E" w:rsidRDefault="00DE01CA" w:rsidP="00B6209B">
      <w:pPr>
        <w:pStyle w:val="H23G"/>
      </w:pPr>
      <w:r w:rsidRPr="00827C4E">
        <w:tab/>
      </w:r>
      <w:r w:rsidRPr="00827C4E">
        <w:tab/>
      </w:r>
      <w:r w:rsidRPr="00B6209B">
        <w:t>Решение 40/2</w:t>
      </w:r>
    </w:p>
    <w:p w14:paraId="658E38F4" w14:textId="77777777" w:rsidR="00DE01CA" w:rsidRPr="00827C4E" w:rsidRDefault="00DE01CA" w:rsidP="00DE01CA">
      <w:pPr>
        <w:pStyle w:val="SingleTxtG"/>
      </w:pPr>
      <w:r w:rsidRPr="00827C4E">
        <w:t xml:space="preserve">7. </w:t>
      </w:r>
      <w:r w:rsidRPr="00827C4E">
        <w:tab/>
        <w:t xml:space="preserve">17 апреля 2025 года на своей сороковой сессии Комитет постановил поручить координатору Комитета по правам детей-мигрантов г-же </w:t>
      </w:r>
      <w:proofErr w:type="spellStart"/>
      <w:r w:rsidRPr="00827C4E">
        <w:t>Гахар</w:t>
      </w:r>
      <w:proofErr w:type="spellEnd"/>
      <w:r w:rsidRPr="00827C4E">
        <w:t xml:space="preserve"> провести с</w:t>
      </w:r>
      <w:r>
        <w:t> </w:t>
      </w:r>
      <w:r w:rsidRPr="00827C4E">
        <w:t xml:space="preserve">Африканским комитетом экспертов по правам и благополучию ребенка консультации о возможности подписания меморандума о взаимопонимании с целью официального </w:t>
      </w:r>
      <w:r>
        <w:t>оформления</w:t>
      </w:r>
      <w:r w:rsidRPr="00827C4E">
        <w:t xml:space="preserve"> сотрудничества</w:t>
      </w:r>
      <w:r>
        <w:t xml:space="preserve"> между комитетами</w:t>
      </w:r>
      <w:r w:rsidRPr="00827C4E">
        <w:t xml:space="preserve"> в области поощрения и защиты прав детей в контексте миграции.</w:t>
      </w:r>
    </w:p>
    <w:p w14:paraId="19B4250B" w14:textId="77777777" w:rsidR="00DE01CA" w:rsidRPr="00B6209B" w:rsidRDefault="00DE01CA" w:rsidP="00B6209B">
      <w:pPr>
        <w:pStyle w:val="HChG"/>
      </w:pPr>
      <w:bookmarkStart w:id="26" w:name="_Toc1115788"/>
      <w:bookmarkStart w:id="27" w:name="_Toc1133802"/>
      <w:bookmarkStart w:id="28" w:name="_Toc10195521"/>
      <w:bookmarkStart w:id="29" w:name="_Toc32398361"/>
      <w:bookmarkStart w:id="30" w:name="_Toc42086986"/>
      <w:bookmarkStart w:id="31" w:name="_Toc42087600"/>
      <w:bookmarkStart w:id="32" w:name="_Toc42156539"/>
      <w:bookmarkStart w:id="33" w:name="_Toc65663322"/>
      <w:bookmarkStart w:id="34" w:name="_Toc73720482"/>
      <w:bookmarkStart w:id="35" w:name="_Toc73964747"/>
      <w:bookmarkStart w:id="36" w:name="_Toc126910272"/>
      <w:bookmarkStart w:id="37" w:name="_Toc126910391"/>
      <w:bookmarkStart w:id="38" w:name="_Toc139527279"/>
      <w:bookmarkStart w:id="39" w:name="_Toc139549411"/>
      <w:bookmarkEnd w:id="22"/>
      <w:bookmarkEnd w:id="23"/>
      <w:bookmarkEnd w:id="24"/>
      <w:bookmarkEnd w:id="25"/>
      <w:r w:rsidRPr="00B6209B">
        <w:tab/>
        <w:t>II.</w:t>
      </w:r>
      <w:r w:rsidRPr="00B6209B">
        <w:tab/>
        <w:t>Организационные и другие вопросы</w:t>
      </w:r>
      <w:bookmarkStart w:id="40" w:name="_Toc173767131"/>
      <w:bookmarkStart w:id="41" w:name="_Toc202186077"/>
      <w:bookmarkStart w:id="42" w:name="_Toc202186566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14:paraId="2EFDE838" w14:textId="77777777" w:rsidR="00DE01CA" w:rsidRPr="00A34360" w:rsidRDefault="00DE01CA" w:rsidP="00A34360">
      <w:pPr>
        <w:pStyle w:val="H1G"/>
      </w:pPr>
      <w:bookmarkStart w:id="43" w:name="_Toc326246344"/>
      <w:bookmarkStart w:id="44" w:name="_Toc1115789"/>
      <w:bookmarkStart w:id="45" w:name="_Toc1133803"/>
      <w:bookmarkStart w:id="46" w:name="_Toc10195522"/>
      <w:bookmarkStart w:id="47" w:name="_Toc32398362"/>
      <w:bookmarkStart w:id="48" w:name="_Toc42086987"/>
      <w:bookmarkStart w:id="49" w:name="_Toc42087601"/>
      <w:bookmarkStart w:id="50" w:name="_Toc42156540"/>
      <w:bookmarkStart w:id="51" w:name="_Toc65663323"/>
      <w:r w:rsidRPr="00A34360">
        <w:tab/>
        <w:t>A.</w:t>
      </w:r>
      <w:r w:rsidRPr="00A34360">
        <w:tab/>
        <w:t>Государства — участники Конвенции</w:t>
      </w:r>
      <w:bookmarkStart w:id="52" w:name="_Toc73720483"/>
      <w:bookmarkStart w:id="53" w:name="_Toc73964748"/>
      <w:bookmarkStart w:id="54" w:name="_Toc126910392"/>
      <w:bookmarkStart w:id="55" w:name="_Toc139527280"/>
      <w:bookmarkStart w:id="56" w:name="_Toc139549412"/>
      <w:bookmarkStart w:id="57" w:name="_Toc173767132"/>
      <w:bookmarkStart w:id="58" w:name="_Toc202186078"/>
      <w:bookmarkStart w:id="59" w:name="_Toc202186567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14:paraId="5DC28249" w14:textId="63E2661E" w:rsidR="00DE01CA" w:rsidRPr="00827C4E" w:rsidRDefault="00DE01CA" w:rsidP="00DE01CA">
      <w:pPr>
        <w:pStyle w:val="SingleTxtG"/>
      </w:pPr>
      <w:bookmarkStart w:id="60" w:name="_Hlk73717581"/>
      <w:r w:rsidRPr="00827C4E">
        <w:t>8.</w:t>
      </w:r>
      <w:r w:rsidRPr="00827C4E">
        <w:tab/>
        <w:t>По состоянию на 23 июня 2025 года насчитывалось 60 государств — участников Конвенции. Комитет приветствует сдачу на хранение документа о присоединении к</w:t>
      </w:r>
      <w:r>
        <w:t> </w:t>
      </w:r>
      <w:r w:rsidRPr="00827C4E">
        <w:t>Конвенции</w:t>
      </w:r>
      <w:r>
        <w:t xml:space="preserve"> </w:t>
      </w:r>
      <w:r w:rsidRPr="00827C4E">
        <w:t>5</w:t>
      </w:r>
      <w:r>
        <w:t> </w:t>
      </w:r>
      <w:r w:rsidRPr="00827C4E">
        <w:t>ноября 2024</w:t>
      </w:r>
      <w:r>
        <w:t> </w:t>
      </w:r>
      <w:r w:rsidRPr="00827C4E">
        <w:t>года</w:t>
      </w:r>
      <w:r>
        <w:t xml:space="preserve"> Зимбабве</w:t>
      </w:r>
      <w:r w:rsidRPr="00827C4E">
        <w:t xml:space="preserve"> в качестве шестидесятого государства-участника. Конвенция в соответствии с</w:t>
      </w:r>
      <w:r>
        <w:t xml:space="preserve"> ее</w:t>
      </w:r>
      <w:r w:rsidRPr="00827C4E">
        <w:t xml:space="preserve"> статьей 87 (пункт</w:t>
      </w:r>
      <w:r>
        <w:t> </w:t>
      </w:r>
      <w:r w:rsidRPr="00827C4E">
        <w:t>2)</w:t>
      </w:r>
      <w:r>
        <w:t xml:space="preserve"> </w:t>
      </w:r>
      <w:r w:rsidRPr="00827C4E">
        <w:t>вступила в силу для Зимбабве 1</w:t>
      </w:r>
      <w:r>
        <w:t> </w:t>
      </w:r>
      <w:r w:rsidRPr="00827C4E">
        <w:t>марта 2025</w:t>
      </w:r>
      <w:r>
        <w:t> </w:t>
      </w:r>
      <w:r w:rsidRPr="00827C4E">
        <w:t xml:space="preserve">года. Конвенция была принята Генеральной Ассамблеей в ее резолюции </w:t>
      </w:r>
      <w:hyperlink r:id="rId25" w:history="1">
        <w:r w:rsidRPr="00F949F6">
          <w:rPr>
            <w:rStyle w:val="af"/>
          </w:rPr>
          <w:t>45/158</w:t>
        </w:r>
      </w:hyperlink>
      <w:r w:rsidRPr="00827C4E">
        <w:t xml:space="preserve"> от 18</w:t>
      </w:r>
      <w:r>
        <w:t> </w:t>
      </w:r>
      <w:r w:rsidRPr="00827C4E">
        <w:t>декабря 1990</w:t>
      </w:r>
      <w:r>
        <w:t> </w:t>
      </w:r>
      <w:r w:rsidRPr="00827C4E">
        <w:t>года и в соответствии со</w:t>
      </w:r>
      <w:r>
        <w:t xml:space="preserve"> своей</w:t>
      </w:r>
      <w:r w:rsidRPr="00827C4E">
        <w:t xml:space="preserve"> статьей</w:t>
      </w:r>
      <w:r>
        <w:t> </w:t>
      </w:r>
      <w:r w:rsidRPr="00827C4E">
        <w:t>87 (пункт</w:t>
      </w:r>
      <w:r>
        <w:t> </w:t>
      </w:r>
      <w:r w:rsidRPr="00827C4E">
        <w:t>1)</w:t>
      </w:r>
      <w:r>
        <w:t xml:space="preserve"> </w:t>
      </w:r>
      <w:r w:rsidRPr="00827C4E">
        <w:t>вступила в силу 1</w:t>
      </w:r>
      <w:r>
        <w:t> </w:t>
      </w:r>
      <w:r w:rsidRPr="00827C4E">
        <w:t>июля 2003</w:t>
      </w:r>
      <w:r>
        <w:t> </w:t>
      </w:r>
      <w:r w:rsidRPr="00827C4E">
        <w:t>года.</w:t>
      </w:r>
    </w:p>
    <w:p w14:paraId="0A0D117A" w14:textId="1AA115BB" w:rsidR="00DE01CA" w:rsidRPr="00827C4E" w:rsidRDefault="00DE01CA" w:rsidP="00DE01CA">
      <w:pPr>
        <w:pStyle w:val="SingleTxtG"/>
      </w:pPr>
      <w:r w:rsidRPr="00827C4E">
        <w:t>9.</w:t>
      </w:r>
      <w:r w:rsidRPr="00827C4E">
        <w:tab/>
        <w:t>Список государств, подписавших</w:t>
      </w:r>
      <w:r w:rsidRPr="00500EC3">
        <w:t xml:space="preserve"> </w:t>
      </w:r>
      <w:r w:rsidRPr="00827C4E">
        <w:t>Конвенцию, ратифицировавших</w:t>
      </w:r>
      <w:r>
        <w:t xml:space="preserve"> ее</w:t>
      </w:r>
      <w:r w:rsidRPr="00827C4E">
        <w:t xml:space="preserve"> или присоединившихся к ней, содержится в приложении</w:t>
      </w:r>
      <w:r>
        <w:t> </w:t>
      </w:r>
      <w:r w:rsidRPr="00827C4E">
        <w:t>I к настоящему докладу. С</w:t>
      </w:r>
      <w:r>
        <w:t> </w:t>
      </w:r>
      <w:r w:rsidRPr="00827C4E">
        <w:t>последней информацией о ратификации Конвенции, а также текстами заявлений и оговорок и другой соответствующей информаци</w:t>
      </w:r>
      <w:r>
        <w:t>ей</w:t>
      </w:r>
      <w:r w:rsidRPr="00827C4E">
        <w:t xml:space="preserve"> можно ознакомиться </w:t>
      </w:r>
      <w:r>
        <w:t>в</w:t>
      </w:r>
      <w:r w:rsidRPr="00827C4E">
        <w:t xml:space="preserve"> </w:t>
      </w:r>
      <w:r>
        <w:t>«</w:t>
      </w:r>
      <w:r w:rsidRPr="00827C4E">
        <w:t>Собрании договоров Организации Объединенных Наций</w:t>
      </w:r>
      <w:r>
        <w:t>» (</w:t>
      </w:r>
      <w:hyperlink r:id="rId26" w:history="1">
        <w:r w:rsidR="008B3149" w:rsidRPr="008A6C24">
          <w:rPr>
            <w:rStyle w:val="af"/>
          </w:rPr>
          <w:t>http://treaties.un.org</w:t>
        </w:r>
      </w:hyperlink>
      <w:r>
        <w:t>)</w:t>
      </w:r>
      <w:r w:rsidRPr="00827C4E">
        <w:t>, которое ведет Договорная секция Управления по правовым вопросам, выполняющая депозитарные функции Генерального секретаря.</w:t>
      </w:r>
    </w:p>
    <w:p w14:paraId="32641876" w14:textId="7AF4DC55" w:rsidR="00DE01CA" w:rsidRPr="00827C4E" w:rsidRDefault="00DE01CA" w:rsidP="00DE01CA">
      <w:pPr>
        <w:pStyle w:val="SingleTxtG"/>
      </w:pPr>
      <w:r w:rsidRPr="00827C4E">
        <w:t>10.</w:t>
      </w:r>
      <w:r w:rsidRPr="00827C4E">
        <w:tab/>
        <w:t xml:space="preserve">Комитет продолжал свою кампанию </w:t>
      </w:r>
      <w:r>
        <w:t>за</w:t>
      </w:r>
      <w:r w:rsidRPr="00827C4E">
        <w:t xml:space="preserve"> ратификаци</w:t>
      </w:r>
      <w:r>
        <w:t>ю, занимаясь</w:t>
      </w:r>
      <w:r w:rsidRPr="00827C4E">
        <w:t xml:space="preserve"> повышени</w:t>
      </w:r>
      <w:r>
        <w:t>ем</w:t>
      </w:r>
      <w:r w:rsidRPr="00827C4E">
        <w:t xml:space="preserve"> осведомленности в сотрудничестве с государствами-участниками, Межпарламентским союзом и организациями гражданского общества, а также распростран</w:t>
      </w:r>
      <w:r>
        <w:t>я</w:t>
      </w:r>
      <w:r w:rsidRPr="00827C4E">
        <w:t>я по всему миру свои замечани</w:t>
      </w:r>
      <w:r>
        <w:t>я</w:t>
      </w:r>
      <w:r w:rsidRPr="00827C4E">
        <w:t xml:space="preserve"> общего порядка. Хотя 60 ратификаций являются значительным достижением, Конвенция остается наименее ратифицированным из основных международных договоров по правам человека. Для</w:t>
      </w:r>
      <w:r w:rsidR="00643A9A">
        <w:rPr>
          <w:lang w:val="en-US"/>
        </w:rPr>
        <w:t> </w:t>
      </w:r>
      <w:r w:rsidRPr="00827C4E">
        <w:t xml:space="preserve">сравнения, </w:t>
      </w:r>
      <w:r>
        <w:t xml:space="preserve">уровень ратификации </w:t>
      </w:r>
      <w:r w:rsidRPr="00827C4E">
        <w:t>дв</w:t>
      </w:r>
      <w:r>
        <w:t>ух</w:t>
      </w:r>
      <w:r w:rsidRPr="00827C4E">
        <w:t xml:space="preserve"> самых последних основных докумен</w:t>
      </w:r>
      <w:r>
        <w:t>тов</w:t>
      </w:r>
      <w:r w:rsidRPr="00827C4E">
        <w:t xml:space="preserve"> по правам человека — приняты</w:t>
      </w:r>
      <w:r>
        <w:t>х</w:t>
      </w:r>
      <w:r w:rsidRPr="00827C4E">
        <w:t xml:space="preserve"> в 2006</w:t>
      </w:r>
      <w:r>
        <w:t> </w:t>
      </w:r>
      <w:r w:rsidRPr="00827C4E">
        <w:t>году Конвенци</w:t>
      </w:r>
      <w:r>
        <w:t>и</w:t>
      </w:r>
      <w:r w:rsidRPr="00827C4E">
        <w:t xml:space="preserve"> о правах инвалидов и Конвенци</w:t>
      </w:r>
      <w:r>
        <w:t>и</w:t>
      </w:r>
      <w:r w:rsidRPr="00827C4E">
        <w:t xml:space="preserve"> о насильственных исчезновениях — </w:t>
      </w:r>
      <w:r w:rsidRPr="008C62F1">
        <w:t>уже выше уровня ратификации</w:t>
      </w:r>
      <w:r w:rsidRPr="00827C4E">
        <w:t xml:space="preserve"> Международной конвенции о защите прав всех трудящихся-мигрантов и членов их семей. Конвенция о правах ребенка насчитывает 196 государств-участников. </w:t>
      </w:r>
      <w:r>
        <w:t>При этом г</w:t>
      </w:r>
      <w:r w:rsidRPr="00827C4E">
        <w:t>осударства уже приняли большинство стандартов, закрепленных в</w:t>
      </w:r>
      <w:r w:rsidR="00F202CD">
        <w:t xml:space="preserve"> </w:t>
      </w:r>
      <w:r w:rsidRPr="00827C4E">
        <w:t xml:space="preserve">Международной конвенции о защите прав всех трудящихся-мигрантов и членов их семей, </w:t>
      </w:r>
      <w:r>
        <w:t>ратифицировав</w:t>
      </w:r>
      <w:r w:rsidRPr="00827C4E">
        <w:t xml:space="preserve"> други</w:t>
      </w:r>
      <w:r>
        <w:t>е</w:t>
      </w:r>
      <w:r w:rsidRPr="00827C4E">
        <w:t xml:space="preserve"> договор</w:t>
      </w:r>
      <w:r>
        <w:t>ы</w:t>
      </w:r>
      <w:r w:rsidRPr="00827C4E">
        <w:t xml:space="preserve"> по правам человека, положения которых, в</w:t>
      </w:r>
      <w:r w:rsidR="00EC2F73">
        <w:t xml:space="preserve"> </w:t>
      </w:r>
      <w:r w:rsidRPr="00827C4E">
        <w:t>свою очередь, охватывают основные права, кодифицированные в Конвенции.</w:t>
      </w:r>
    </w:p>
    <w:p w14:paraId="450B47F9" w14:textId="77777777" w:rsidR="00DE01CA" w:rsidRPr="005609AD" w:rsidRDefault="00DE01CA" w:rsidP="005609AD">
      <w:pPr>
        <w:pStyle w:val="H1G"/>
      </w:pPr>
      <w:bookmarkStart w:id="61" w:name="_Toc326246345"/>
      <w:bookmarkStart w:id="62" w:name="_Toc1115790"/>
      <w:bookmarkStart w:id="63" w:name="_Toc1133804"/>
      <w:bookmarkStart w:id="64" w:name="_Toc10195523"/>
      <w:bookmarkStart w:id="65" w:name="_Toc32398363"/>
      <w:bookmarkStart w:id="66" w:name="_Toc42086988"/>
      <w:bookmarkStart w:id="67" w:name="_Toc42087602"/>
      <w:bookmarkStart w:id="68" w:name="_Toc42156541"/>
      <w:bookmarkStart w:id="69" w:name="_Toc65663324"/>
      <w:bookmarkStart w:id="70" w:name="_Toc73720484"/>
      <w:bookmarkStart w:id="71" w:name="_Toc73964749"/>
      <w:bookmarkStart w:id="72" w:name="_Toc126910393"/>
      <w:bookmarkStart w:id="73" w:name="_Toc139527281"/>
      <w:bookmarkStart w:id="74" w:name="_Toc139549413"/>
      <w:bookmarkStart w:id="75" w:name="_Toc173767133"/>
      <w:bookmarkEnd w:id="60"/>
      <w:r w:rsidRPr="005609AD">
        <w:lastRenderedPageBreak/>
        <w:tab/>
        <w:t>B.</w:t>
      </w:r>
      <w:r w:rsidRPr="005609AD">
        <w:tab/>
        <w:t>Заседания и сессии</w:t>
      </w:r>
      <w:bookmarkStart w:id="76" w:name="_Toc202186079"/>
      <w:bookmarkStart w:id="77" w:name="_Toc202186568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14:paraId="5CD504E1" w14:textId="77777777" w:rsidR="00DE01CA" w:rsidRPr="00827C4E" w:rsidRDefault="00DE01CA" w:rsidP="00DE01CA">
      <w:pPr>
        <w:pStyle w:val="SingleTxtG"/>
      </w:pPr>
      <w:r w:rsidRPr="00827C4E">
        <w:t>11.</w:t>
      </w:r>
      <w:r w:rsidRPr="00827C4E">
        <w:tab/>
        <w:t>Комитет провел свои тридцать девятую и сороковую сессии очно 2</w:t>
      </w:r>
      <w:r>
        <w:t>–</w:t>
      </w:r>
      <w:r w:rsidRPr="00827C4E">
        <w:t>13 декабря 2024 года и 7</w:t>
      </w:r>
      <w:r>
        <w:t>–</w:t>
      </w:r>
      <w:r w:rsidRPr="00827C4E">
        <w:t>17 апреля 2025 года соответственно в Отделении Организации Объединенных Наций в Женеве. Тридцать девятая сессия состояла из 20 пленарных заседаний</w:t>
      </w:r>
      <w:r w:rsidRPr="00827C4E">
        <w:rPr>
          <w:rStyle w:val="a6"/>
        </w:rPr>
        <w:footnoteReference w:id="1"/>
      </w:r>
      <w:r w:rsidRPr="00827C4E">
        <w:t>. Предварительная повестка дня</w:t>
      </w:r>
      <w:r w:rsidRPr="00827C4E">
        <w:rPr>
          <w:rStyle w:val="a6"/>
        </w:rPr>
        <w:footnoteReference w:id="2"/>
      </w:r>
      <w:r w:rsidRPr="00827C4E">
        <w:t xml:space="preserve"> тридцать девятой сессии была утверждена Комитетом на его 571-м заседании, состоявшемся 2</w:t>
      </w:r>
      <w:r>
        <w:t> </w:t>
      </w:r>
      <w:r w:rsidRPr="00827C4E">
        <w:t>декабря 2024</w:t>
      </w:r>
      <w:r>
        <w:t> </w:t>
      </w:r>
      <w:r w:rsidRPr="00827C4E">
        <w:t>года. Сороковая сессия состояла из 18 пленарных заседаний</w:t>
      </w:r>
      <w:r w:rsidRPr="00827C4E">
        <w:rPr>
          <w:rStyle w:val="a6"/>
        </w:rPr>
        <w:footnoteReference w:id="3"/>
      </w:r>
      <w:r w:rsidRPr="00827C4E">
        <w:t>. Предварительная повестка дня</w:t>
      </w:r>
      <w:r w:rsidRPr="00827C4E">
        <w:rPr>
          <w:rStyle w:val="a6"/>
        </w:rPr>
        <w:footnoteReference w:id="4"/>
      </w:r>
      <w:r w:rsidRPr="00827C4E">
        <w:t xml:space="preserve"> сороковой сессии была утверждена Комитетом на его 591-м заседании, состоявшемся 7 апреля 2025 года.</w:t>
      </w:r>
    </w:p>
    <w:p w14:paraId="73291B61" w14:textId="77777777" w:rsidR="00DE01CA" w:rsidRPr="00827C4E" w:rsidRDefault="00DE01CA" w:rsidP="00DE01CA">
      <w:pPr>
        <w:pStyle w:val="SingleTxtG"/>
      </w:pPr>
      <w:r w:rsidRPr="00827C4E">
        <w:t>12.</w:t>
      </w:r>
      <w:r w:rsidRPr="00827C4E">
        <w:tab/>
        <w:t xml:space="preserve">12 декабря 2024 года Комитет провел первое в своей истории закрытое заседание с участием Верховного комиссара Организации Объединенных Наций по правам человека г-на Тюрка. </w:t>
      </w:r>
      <w:r>
        <w:t>На этом заседании</w:t>
      </w:r>
      <w:r w:rsidRPr="00827C4E">
        <w:t xml:space="preserve"> Верховн</w:t>
      </w:r>
      <w:r>
        <w:t>ый</w:t>
      </w:r>
      <w:r w:rsidRPr="00827C4E">
        <w:t xml:space="preserve"> комиссар</w:t>
      </w:r>
      <w:r>
        <w:t xml:space="preserve"> был проинформирован</w:t>
      </w:r>
      <w:r w:rsidRPr="00827C4E">
        <w:t xml:space="preserve"> о положении дел с ратификацией Конвенции и о статусе принятого Комитетом замечания общего порядка № 6 (2024) о сближении</w:t>
      </w:r>
      <w:r>
        <w:t xml:space="preserve"> </w:t>
      </w:r>
      <w:r w:rsidRPr="00827C4E">
        <w:t>положений Конвенции и Глобального договора о безопасной, упорядоченной и легальной миграции, касающихся защиты прав трудящихся-мигрантов и членов их семей. Комитет также представил Верховному комиссару обновленную информацию о прогрессе, достигнутом в разработке совместной общей рекомендации</w:t>
      </w:r>
      <w:r>
        <w:t xml:space="preserve"> с</w:t>
      </w:r>
      <w:r w:rsidRPr="00827C4E">
        <w:t xml:space="preserve"> Комитет</w:t>
      </w:r>
      <w:r>
        <w:t>ом</w:t>
      </w:r>
      <w:r w:rsidRPr="00827C4E">
        <w:t xml:space="preserve"> по ликвидации расовой дискриминации и замечания общего порядка Комитета по защите прав всех трудящихся-мигрантов и членов их семей о комплексной государственной политике, направленной на искоренение ксенофобии, о вкладе Комитета по защите прав всех трудящихся-мигрантов и членов их семей в процесс укрепления договорных органов и унификации их методов работы, о необходимости укрепления многоязычия во всех договорных органах и о проблемах, с которыми сталкивается секретариат Комитета в плане людских ресурсов.</w:t>
      </w:r>
    </w:p>
    <w:p w14:paraId="0B0C4ACF" w14:textId="77777777" w:rsidR="00DE01CA" w:rsidRPr="00827C4E" w:rsidRDefault="00DE01CA" w:rsidP="00DE01CA">
      <w:pPr>
        <w:pStyle w:val="SingleTxtG"/>
      </w:pPr>
      <w:r w:rsidRPr="00827C4E">
        <w:t>13.</w:t>
      </w:r>
      <w:r w:rsidRPr="00827C4E">
        <w:tab/>
        <w:t xml:space="preserve">Верховный комиссар высоко оценил этот интерактивный диалог, исходя из своего профессионального опыта на должности помощника Верховного комиссара по вопросам защиты в Управлении Верховного комиссара </w:t>
      </w:r>
      <w:r>
        <w:t>Организации Объединенных Наций</w:t>
      </w:r>
      <w:r w:rsidRPr="00827C4E">
        <w:t xml:space="preserve"> по делам беженцев (УВКБ) и специалиста по сложным вопросам, связанным с мобильностью людей и беженским правом. Он подчеркнул очевидную связь между </w:t>
      </w:r>
      <w:r>
        <w:t>проблемами</w:t>
      </w:r>
      <w:r w:rsidRPr="00827C4E">
        <w:t xml:space="preserve"> миграции и беженцев</w:t>
      </w:r>
      <w:r>
        <w:t xml:space="preserve"> и</w:t>
      </w:r>
      <w:r w:rsidRPr="00827C4E">
        <w:t xml:space="preserve"> необходимость организации общественного диалога по вопросу о ратификации Конвенции и рекомендовал в первую очередь подготовить совместный план действий с Международной организацией по миграции (МОМ), МОТ и УВКБ, направленный на повышение осведомленности всех государств, не ратифицировавших Конвенцию, в частности государств, принимающих мигрантов, с акцентом на выгоды, которые они могут извлечь из ратификации Конвенции. Верховный комиссар заверил членов Комитета, что он готов </w:t>
      </w:r>
      <w:r>
        <w:t>контактировать</w:t>
      </w:r>
      <w:r w:rsidRPr="00827C4E">
        <w:t xml:space="preserve"> </w:t>
      </w:r>
      <w:r>
        <w:t xml:space="preserve">по этому вопросу </w:t>
      </w:r>
      <w:r w:rsidRPr="00827C4E">
        <w:t xml:space="preserve">с руководителями учреждений Организации Объединенных Наций, включая МОМ и МОТ. Он решительно выступил в поддержку Международной конвенции о защите прав всех трудящихся-мигрантов и членов их семей, заявив, что это — </w:t>
      </w:r>
      <w:r>
        <w:t>«</w:t>
      </w:r>
      <w:r w:rsidRPr="00827C4E">
        <w:t>конвенция будущего</w:t>
      </w:r>
      <w:r>
        <w:t>»</w:t>
      </w:r>
      <w:r w:rsidRPr="00827C4E">
        <w:t>.</w:t>
      </w:r>
    </w:p>
    <w:p w14:paraId="719E9055" w14:textId="18973B66" w:rsidR="00DE01CA" w:rsidRPr="00827C4E" w:rsidRDefault="00DE01CA" w:rsidP="00DE01CA">
      <w:pPr>
        <w:pStyle w:val="SingleTxtG"/>
      </w:pPr>
      <w:r w:rsidRPr="00827C4E">
        <w:t>14.</w:t>
      </w:r>
      <w:r w:rsidRPr="00827C4E">
        <w:tab/>
        <w:t xml:space="preserve">Комитет подчеркивает, что необходимо как можно скорее </w:t>
      </w:r>
      <w:r>
        <w:t>увеличить</w:t>
      </w:r>
      <w:r w:rsidRPr="00827C4E">
        <w:t xml:space="preserve"> усилия по спасению жизней и защите прав человека мигрантов. Существующие безопасные и легальные пути миграции не соответствуют миграционным тенденциям, </w:t>
      </w:r>
      <w:r>
        <w:t>а</w:t>
      </w:r>
      <w:r w:rsidRPr="00827C4E">
        <w:t xml:space="preserve"> потому мигранты зачастую вынуждены выбирать опасные и нелегальные маршруты, на которых </w:t>
      </w:r>
      <w:r>
        <w:t>им угрожают насилие</w:t>
      </w:r>
      <w:r w:rsidRPr="00827C4E">
        <w:t>, эксплуатаци</w:t>
      </w:r>
      <w:r>
        <w:t>я</w:t>
      </w:r>
      <w:r w:rsidRPr="00827C4E">
        <w:t>, злоупотребления и даже гиб</w:t>
      </w:r>
      <w:r>
        <w:t>ель</w:t>
      </w:r>
      <w:r w:rsidRPr="00827C4E">
        <w:t>. Вызывает тревогу то, что, по данным МОМ, в 2024 году на миграционных маршрутах по всему миру погибло не менее 8938 человек — больше, чем когда-либо. Неблагоприятные факторы</w:t>
      </w:r>
      <w:r>
        <w:t>, способствующие</w:t>
      </w:r>
      <w:r w:rsidRPr="00827C4E">
        <w:t xml:space="preserve"> миграции</w:t>
      </w:r>
      <w:r>
        <w:t>,</w:t>
      </w:r>
      <w:r w:rsidRPr="00827C4E">
        <w:t xml:space="preserve"> и проблемы развития по</w:t>
      </w:r>
      <w:r w:rsidR="000C2AA1" w:rsidRPr="00711F39">
        <w:noBreakHyphen/>
      </w:r>
      <w:r w:rsidRPr="00827C4E">
        <w:t xml:space="preserve">прежнему вынуждают людей перемещаться как внутри границ, так и через них. </w:t>
      </w:r>
      <w:r w:rsidRPr="00827C4E">
        <w:lastRenderedPageBreak/>
        <w:t>Вопросы миграции затрагивают весь спектр гуманитарной деятельности и</w:t>
      </w:r>
      <w:r>
        <w:t xml:space="preserve"> деятельности в</w:t>
      </w:r>
      <w:r w:rsidRPr="00B511CC">
        <w:t xml:space="preserve"> </w:t>
      </w:r>
      <w:r>
        <w:t>целях</w:t>
      </w:r>
      <w:r w:rsidRPr="00827C4E">
        <w:t xml:space="preserve"> развития и должны рассматриваться в соответствующих документах и на </w:t>
      </w:r>
      <w:r>
        <w:t xml:space="preserve">соответствующих </w:t>
      </w:r>
      <w:r w:rsidRPr="00827C4E">
        <w:t>форумах, включая Глобальный договор о беженцах, Глобальный форум по беженцам и Конференцию сторон Рамочной конвенции Организации Объединенных Наций об изменении климата, а также в процессах, связанных с целями в области устойчивого развития</w:t>
      </w:r>
      <w:r w:rsidRPr="00827C4E">
        <w:rPr>
          <w:rStyle w:val="a6"/>
        </w:rPr>
        <w:footnoteReference w:id="5"/>
      </w:r>
      <w:r w:rsidRPr="00827C4E">
        <w:t>.</w:t>
      </w:r>
    </w:p>
    <w:p w14:paraId="6B14025D" w14:textId="77777777" w:rsidR="00DE01CA" w:rsidRPr="00B6209B" w:rsidRDefault="00DE01CA" w:rsidP="00B6209B">
      <w:pPr>
        <w:pStyle w:val="H1G"/>
      </w:pPr>
      <w:r w:rsidRPr="00B6209B">
        <w:tab/>
        <w:t>C.</w:t>
      </w:r>
      <w:r w:rsidRPr="00B6209B">
        <w:tab/>
        <w:t>Членство и участие в заседаниях</w:t>
      </w:r>
      <w:bookmarkStart w:id="78" w:name="_Toc326246346"/>
      <w:bookmarkStart w:id="79" w:name="_Toc1115791"/>
      <w:bookmarkStart w:id="80" w:name="_Toc1133805"/>
      <w:bookmarkStart w:id="81" w:name="_Toc10195524"/>
      <w:bookmarkStart w:id="82" w:name="_Toc32398364"/>
      <w:bookmarkStart w:id="83" w:name="_Toc42086989"/>
      <w:bookmarkStart w:id="84" w:name="_Toc42087603"/>
      <w:bookmarkStart w:id="85" w:name="_Toc42156542"/>
      <w:bookmarkStart w:id="86" w:name="_Toc65663325"/>
      <w:bookmarkStart w:id="87" w:name="_Toc73720485"/>
      <w:bookmarkStart w:id="88" w:name="_Toc73964750"/>
      <w:bookmarkStart w:id="89" w:name="_Toc126910394"/>
      <w:bookmarkStart w:id="90" w:name="_Toc139527282"/>
      <w:bookmarkStart w:id="91" w:name="_Toc139549414"/>
      <w:bookmarkStart w:id="92" w:name="_Toc173767134"/>
      <w:bookmarkStart w:id="93" w:name="_Toc202186080"/>
      <w:bookmarkStart w:id="94" w:name="_Toc202186569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14:paraId="79ABA2CB" w14:textId="52C3FFB5" w:rsidR="00DE01CA" w:rsidRPr="00827C4E" w:rsidRDefault="00DE01CA" w:rsidP="00DE01CA">
      <w:pPr>
        <w:pStyle w:val="SingleTxtG"/>
      </w:pPr>
      <w:r w:rsidRPr="00827C4E">
        <w:t>15.</w:t>
      </w:r>
      <w:r w:rsidRPr="00827C4E">
        <w:tab/>
        <w:t>На тридцать девятой сессии Комитета присутствовали все его члены, за</w:t>
      </w:r>
      <w:r w:rsidR="00AC34CF">
        <w:t> </w:t>
      </w:r>
      <w:r w:rsidRPr="00827C4E">
        <w:t xml:space="preserve">исключением Раймонда </w:t>
      </w:r>
      <w:proofErr w:type="spellStart"/>
      <w:r w:rsidRPr="00827C4E">
        <w:t>Гбетохо</w:t>
      </w:r>
      <w:proofErr w:type="spellEnd"/>
      <w:r w:rsidRPr="00827C4E">
        <w:t xml:space="preserve"> </w:t>
      </w:r>
      <w:proofErr w:type="spellStart"/>
      <w:r w:rsidRPr="00827C4E">
        <w:t>Зунматуна</w:t>
      </w:r>
      <w:proofErr w:type="spellEnd"/>
      <w:r w:rsidRPr="00827C4E">
        <w:t>.</w:t>
      </w:r>
    </w:p>
    <w:p w14:paraId="48912D12" w14:textId="5178B7B2" w:rsidR="00DE01CA" w:rsidRPr="00827C4E" w:rsidRDefault="00DE01CA" w:rsidP="00DE01CA">
      <w:pPr>
        <w:pStyle w:val="SingleTxtG"/>
      </w:pPr>
      <w:r w:rsidRPr="00827C4E">
        <w:t>16.</w:t>
      </w:r>
      <w:r w:rsidRPr="00827C4E">
        <w:tab/>
        <w:t>В работе сороковой сессии приняли участие все члены Комитета, за</w:t>
      </w:r>
      <w:r w:rsidR="007D2401">
        <w:t> </w:t>
      </w:r>
      <w:r w:rsidRPr="00827C4E">
        <w:t xml:space="preserve">исключением г-на </w:t>
      </w:r>
      <w:proofErr w:type="spellStart"/>
      <w:r w:rsidRPr="00827C4E">
        <w:t>Зунматуна</w:t>
      </w:r>
      <w:proofErr w:type="spellEnd"/>
      <w:r w:rsidRPr="00827C4E">
        <w:t xml:space="preserve">, который присутствовал на сессии только в течение второй недели, а г-жа </w:t>
      </w:r>
      <w:proofErr w:type="spellStart"/>
      <w:r w:rsidRPr="00827C4E">
        <w:t>Гахар</w:t>
      </w:r>
      <w:proofErr w:type="spellEnd"/>
      <w:r w:rsidRPr="00827C4E">
        <w:t xml:space="preserve"> отсутствовала в течение первых двух дней.</w:t>
      </w:r>
    </w:p>
    <w:p w14:paraId="047AF7F7" w14:textId="77777777" w:rsidR="00DE01CA" w:rsidRPr="00827C4E" w:rsidRDefault="00DE01CA" w:rsidP="00DE01CA">
      <w:pPr>
        <w:pStyle w:val="SingleTxtG"/>
      </w:pPr>
      <w:r w:rsidRPr="00827C4E">
        <w:t>17.</w:t>
      </w:r>
      <w:r w:rsidRPr="00827C4E">
        <w:tab/>
        <w:t>Список членов Комитета по состоянию на 23 июня 2025 года с указанием сроков их полномочий содержится в приложении</w:t>
      </w:r>
      <w:r>
        <w:t> </w:t>
      </w:r>
      <w:r w:rsidRPr="00827C4E">
        <w:t>II к настоящему докладу.</w:t>
      </w:r>
    </w:p>
    <w:p w14:paraId="7C876BD5" w14:textId="77777777" w:rsidR="00DE01CA" w:rsidRPr="00486866" w:rsidRDefault="00DE01CA" w:rsidP="00486866">
      <w:pPr>
        <w:pStyle w:val="H1G"/>
      </w:pPr>
      <w:bookmarkStart w:id="95" w:name="_Toc326246349"/>
      <w:r w:rsidRPr="00486866">
        <w:tab/>
        <w:t>D.</w:t>
      </w:r>
      <w:r w:rsidRPr="00486866">
        <w:tab/>
        <w:t>Будущие заседания Комитета</w:t>
      </w:r>
      <w:bookmarkStart w:id="96" w:name="_Toc1115794"/>
      <w:bookmarkStart w:id="97" w:name="_Toc1133808"/>
      <w:bookmarkStart w:id="98" w:name="_Toc10195527"/>
      <w:bookmarkStart w:id="99" w:name="_Toc32398367"/>
      <w:bookmarkStart w:id="100" w:name="_Toc42086992"/>
      <w:bookmarkStart w:id="101" w:name="_Toc42087606"/>
      <w:bookmarkStart w:id="102" w:name="_Toc42156545"/>
      <w:bookmarkStart w:id="103" w:name="_Toc65663327"/>
      <w:bookmarkStart w:id="104" w:name="_Toc73720487"/>
      <w:bookmarkStart w:id="105" w:name="_Toc73964752"/>
      <w:bookmarkStart w:id="106" w:name="_Toc126910395"/>
      <w:bookmarkStart w:id="107" w:name="_Toc139527283"/>
      <w:bookmarkStart w:id="108" w:name="_Toc139549415"/>
      <w:bookmarkStart w:id="109" w:name="_Toc173767137"/>
      <w:bookmarkStart w:id="110" w:name="_Toc202186081"/>
      <w:bookmarkStart w:id="111" w:name="_Toc202186570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 w14:paraId="7240D7EA" w14:textId="77777777" w:rsidR="00DE01CA" w:rsidRPr="00827C4E" w:rsidRDefault="00DE01CA" w:rsidP="00DE01CA">
      <w:pPr>
        <w:pStyle w:val="SingleTxtG"/>
      </w:pPr>
      <w:r w:rsidRPr="00827C4E">
        <w:t>18.</w:t>
      </w:r>
      <w:r w:rsidRPr="00827C4E">
        <w:tab/>
        <w:t>Комиссия проведет свою сорок первую сессию 1–12 декабря 2025</w:t>
      </w:r>
      <w:r>
        <w:t> </w:t>
      </w:r>
      <w:r w:rsidRPr="00827C4E">
        <w:t>года в</w:t>
      </w:r>
      <w:r>
        <w:t> </w:t>
      </w:r>
      <w:r w:rsidRPr="00827C4E">
        <w:t>Отделении Организации Объединенных Наций в Женеве.</w:t>
      </w:r>
    </w:p>
    <w:p w14:paraId="3CA830DB" w14:textId="77777777" w:rsidR="00DE01CA" w:rsidRPr="00711F39" w:rsidRDefault="00DE01CA" w:rsidP="00711F39">
      <w:pPr>
        <w:pStyle w:val="H1G"/>
      </w:pPr>
      <w:bookmarkStart w:id="112" w:name="_Toc326246350"/>
      <w:bookmarkStart w:id="113" w:name="_Toc1115795"/>
      <w:bookmarkStart w:id="114" w:name="_Toc1133809"/>
      <w:bookmarkStart w:id="115" w:name="_Toc10195528"/>
      <w:r w:rsidRPr="00711F39">
        <w:tab/>
        <w:t>E.</w:t>
      </w:r>
      <w:r w:rsidRPr="00711F39">
        <w:tab/>
        <w:t>Участие в тридцать шестом и тридцать седьмом совещаниях председателей договорных органов по правам человека</w:t>
      </w:r>
      <w:bookmarkStart w:id="116" w:name="_Toc32398368"/>
      <w:bookmarkStart w:id="117" w:name="_Toc42086993"/>
      <w:bookmarkStart w:id="118" w:name="_Toc42087607"/>
      <w:bookmarkStart w:id="119" w:name="_Toc42156546"/>
      <w:bookmarkStart w:id="120" w:name="_Toc65663328"/>
      <w:bookmarkStart w:id="121" w:name="_Toc73720488"/>
      <w:bookmarkStart w:id="122" w:name="_Toc73964753"/>
      <w:bookmarkStart w:id="123" w:name="_Toc126910396"/>
      <w:bookmarkStart w:id="124" w:name="_Toc139527284"/>
      <w:bookmarkStart w:id="125" w:name="_Toc139549416"/>
      <w:bookmarkStart w:id="126" w:name="_Toc173767138"/>
      <w:bookmarkStart w:id="127" w:name="_Toc202186082"/>
      <w:bookmarkStart w:id="128" w:name="_Toc20218657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1B671D59" w14:textId="30BBFF35" w:rsidR="00DE01CA" w:rsidRPr="00827C4E" w:rsidRDefault="00DE01CA" w:rsidP="00DE01CA">
      <w:pPr>
        <w:pStyle w:val="SingleTxtG"/>
      </w:pPr>
      <w:r w:rsidRPr="00827C4E">
        <w:t>19.</w:t>
      </w:r>
      <w:r w:rsidRPr="00827C4E">
        <w:tab/>
        <w:t xml:space="preserve">Г-жа </w:t>
      </w:r>
      <w:proofErr w:type="spellStart"/>
      <w:r w:rsidRPr="00827C4E">
        <w:t>Диалло</w:t>
      </w:r>
      <w:proofErr w:type="spellEnd"/>
      <w:r w:rsidRPr="00827C4E">
        <w:t xml:space="preserve"> в качестве Председателя Комитета участвовала в тридцать шестом и тридцать седьмом ежегодных совещаниях председателей договорных органов по правам человека, состоявшихся соответственно 24</w:t>
      </w:r>
      <w:r>
        <w:t>–</w:t>
      </w:r>
      <w:r w:rsidRPr="00827C4E">
        <w:t>28 июня 2024 года в Нью-Йорке и 2</w:t>
      </w:r>
      <w:r>
        <w:t>–</w:t>
      </w:r>
      <w:r w:rsidRPr="00827C4E">
        <w:t xml:space="preserve">6 июня 2025 года в Женеве. Помимо текущего кризиса ликвидности в Организации Объединенных Наций, система договорных органов страдает от хронической нехватки ресурсов. Это ограничивает защиту прав человека, в том числе прав трудящихся-мигрантов и членов их семей, и не позволяет комитетам в полной мере эффективно и результативно </w:t>
      </w:r>
      <w:r>
        <w:t>вести</w:t>
      </w:r>
      <w:r w:rsidRPr="00827C4E">
        <w:t xml:space="preserve"> предусмотренную их мандатами деятельность. </w:t>
      </w:r>
      <w:r>
        <w:t>Необходимо</w:t>
      </w:r>
      <w:r w:rsidRPr="00827C4E">
        <w:t xml:space="preserve"> увеличить объем ресурсов, выделяемых договорным органам с учетом роста </w:t>
      </w:r>
      <w:r>
        <w:t>числа</w:t>
      </w:r>
      <w:r w:rsidRPr="00827C4E">
        <w:t xml:space="preserve"> ратификаций, докладов государств-участников, индивидуальных</w:t>
      </w:r>
      <w:r>
        <w:t xml:space="preserve"> </w:t>
      </w:r>
      <w:r w:rsidRPr="00827C4E">
        <w:t xml:space="preserve">и межгосударственных сообщений, просьб о принятии срочных мер Комитетом по насильственным исчезновениям и других предусмотренных мандатом договорных органов </w:t>
      </w:r>
      <w:r>
        <w:t>мероприятий</w:t>
      </w:r>
      <w:r w:rsidRPr="00827C4E">
        <w:t xml:space="preserve">, которые не охватываются формулой расчета ресурсов, предусмотренной резолюцией </w:t>
      </w:r>
      <w:hyperlink r:id="rId27" w:history="1">
        <w:r w:rsidRPr="00F949F6">
          <w:rPr>
            <w:rStyle w:val="af"/>
          </w:rPr>
          <w:t>68/268</w:t>
        </w:r>
      </w:hyperlink>
      <w:r w:rsidRPr="00827C4E">
        <w:t xml:space="preserve"> Генеральной Ассамблеи. </w:t>
      </w:r>
      <w:r>
        <w:t>Тем не менее</w:t>
      </w:r>
      <w:r w:rsidRPr="00827C4E">
        <w:t xml:space="preserve"> после принятия резолюции </w:t>
      </w:r>
      <w:hyperlink r:id="rId28" w:history="1">
        <w:r w:rsidRPr="00F949F6">
          <w:rPr>
            <w:rStyle w:val="af"/>
          </w:rPr>
          <w:t>68/268</w:t>
        </w:r>
      </w:hyperlink>
      <w:r w:rsidRPr="00827C4E">
        <w:t xml:space="preserve"> Генеральной Ассамблеи в процессе укрепления системы договорных органов был</w:t>
      </w:r>
      <w:r w:rsidR="00A67423">
        <w:t>и</w:t>
      </w:r>
      <w:r w:rsidRPr="00827C4E">
        <w:t xml:space="preserve"> достигнуты значительные результаты.</w:t>
      </w:r>
    </w:p>
    <w:p w14:paraId="5DDDA65D" w14:textId="77777777" w:rsidR="00DE01CA" w:rsidRPr="00827C4E" w:rsidRDefault="00DE01CA" w:rsidP="00DE01CA">
      <w:pPr>
        <w:pStyle w:val="SingleTxtG"/>
      </w:pPr>
      <w:r w:rsidRPr="00827C4E">
        <w:t>20.</w:t>
      </w:r>
      <w:r w:rsidRPr="00827C4E">
        <w:tab/>
        <w:t>В качестве позитивного момента следует отметить, что председатели посвятили свое тридцать седьмое ежегодное совещание кризису ликвидности, который сказывается на самом существовании договорных органов, ставя под угрозу выполнение ими свои мандатов, и обсуждению того, какие исключительные меры они могут принять в этих обстоятельствах. В принимаемой Генеральной Ассамблеей раз в два года резолюции о системе договорных органов от 2024</w:t>
      </w:r>
      <w:r>
        <w:t> </w:t>
      </w:r>
      <w:r w:rsidRPr="00827C4E">
        <w:t xml:space="preserve">года договорным органам и Управлению Верховного комиссара </w:t>
      </w:r>
      <w:r>
        <w:t>Организации Объединенных Наций</w:t>
      </w:r>
      <w:r w:rsidRPr="00827C4E">
        <w:t xml:space="preserve"> по правам человека (УВКПЧ) предлагается продолжить работу по улучшению координации и предсказуемости процесса представления докладов </w:t>
      </w:r>
      <w:r>
        <w:t xml:space="preserve">в целях </w:t>
      </w:r>
      <w:r w:rsidRPr="00827C4E">
        <w:t>упорядочен</w:t>
      </w:r>
      <w:r>
        <w:t>ия</w:t>
      </w:r>
      <w:r w:rsidRPr="00827C4E">
        <w:t xml:space="preserve"> график</w:t>
      </w:r>
      <w:r>
        <w:t>а</w:t>
      </w:r>
      <w:r w:rsidRPr="00827C4E">
        <w:t xml:space="preserve"> </w:t>
      </w:r>
      <w:r w:rsidRPr="00827C4E">
        <w:lastRenderedPageBreak/>
        <w:t>представления докладов</w:t>
      </w:r>
      <w:r>
        <w:t xml:space="preserve"> и</w:t>
      </w:r>
      <w:r w:rsidRPr="00827C4E">
        <w:t xml:space="preserve"> активизировать усилия по дальнейшему использованию цифровых технологий. Однако в этой резолюции не были одобрены некоторые подробные предложения председателей </w:t>
      </w:r>
      <w:r>
        <w:t>и</w:t>
      </w:r>
      <w:r w:rsidRPr="00827C4E">
        <w:t xml:space="preserve"> выделение соответствующих ресурсов для их реализации, например предложение о восьмилетнем предсказуемом графике проведения обзоров. УВКПЧ будет продолжать работать вместе с председателями и всеми экспертами договорных органов над укреплением системы, используя все имеющиеся </w:t>
      </w:r>
      <w:r>
        <w:t>у него</w:t>
      </w:r>
      <w:r w:rsidRPr="00827C4E">
        <w:t xml:space="preserve"> возможности для продвижения этой важной работы, несмотря на возникшую помеху.</w:t>
      </w:r>
    </w:p>
    <w:p w14:paraId="1B441F1F" w14:textId="6310136F" w:rsidR="00DE01CA" w:rsidRPr="00827C4E" w:rsidRDefault="00DE01CA" w:rsidP="00DE01CA">
      <w:pPr>
        <w:pStyle w:val="SingleTxtG"/>
      </w:pPr>
      <w:r w:rsidRPr="00827C4E">
        <w:t>21.</w:t>
      </w:r>
      <w:r w:rsidRPr="00827C4E">
        <w:tab/>
        <w:t xml:space="preserve">Глобальный кризис финансирования напрямую сказывается на работе Комитета по защите прав всех трудящихся-мигрантов и членов их семей в частности и на работе комитетов в целом. Для тех комитетов, которые проводят три сессии в год </w:t>
      </w:r>
      <w:r>
        <w:t>(</w:t>
      </w:r>
      <w:r w:rsidRPr="00827C4E">
        <w:t>Комитет по трудящимся-мигрантам</w:t>
      </w:r>
      <w:r>
        <w:t xml:space="preserve"> к ним</w:t>
      </w:r>
      <w:r w:rsidRPr="00827C4E">
        <w:t xml:space="preserve"> не относится</w:t>
      </w:r>
      <w:r>
        <w:t>)</w:t>
      </w:r>
      <w:r w:rsidRPr="00827C4E">
        <w:t>, УВКПЧ не сможет обеспечить финансирование для проведения третьей сессии. Кроме того, поскольку в 2025 году УВКПЧ получило лишь 73 процента утвержденного бюджета, а в 2024 году</w:t>
      </w:r>
      <w:r w:rsidR="00C30240">
        <w:rPr>
          <w:lang w:val="en-US"/>
        </w:rPr>
        <w:t> </w:t>
      </w:r>
      <w:r w:rsidRPr="00827C4E">
        <w:t>— 87</w:t>
      </w:r>
      <w:r w:rsidR="00C30240">
        <w:rPr>
          <w:lang w:val="en-US"/>
        </w:rPr>
        <w:t> </w:t>
      </w:r>
      <w:r w:rsidRPr="00827C4E">
        <w:t xml:space="preserve">процентов, до августа 2025 года во всем Секретариате </w:t>
      </w:r>
      <w:r>
        <w:t>Организации Объединенных Наций</w:t>
      </w:r>
      <w:r w:rsidRPr="00827C4E">
        <w:t xml:space="preserve"> был приостановлен наем. Из-за этого финансируемые из регулярного бюджета должности, утвержденные для поддержки системы договорных органов в 2024 году, в</w:t>
      </w:r>
      <w:r>
        <w:t> </w:t>
      </w:r>
      <w:r w:rsidRPr="00827C4E">
        <w:t>настоящее время не могут быть заполнены. Приостановка найма, наряду с</w:t>
      </w:r>
      <w:r>
        <w:t> </w:t>
      </w:r>
      <w:r w:rsidRPr="00827C4E">
        <w:t xml:space="preserve">замедлением темпов проведения обзоров государств-участников, а также процессов регистрации и рассмотрения индивидуальных сообщений в соответствующих </w:t>
      </w:r>
      <w:r>
        <w:t>к</w:t>
      </w:r>
      <w:r w:rsidRPr="00827C4E">
        <w:t>омитетах</w:t>
      </w:r>
      <w:r>
        <w:t>,</w:t>
      </w:r>
      <w:r w:rsidRPr="00827C4E">
        <w:t xml:space="preserve"> привод</w:t>
      </w:r>
      <w:r>
        <w:t>и</w:t>
      </w:r>
      <w:r w:rsidRPr="00827C4E">
        <w:t xml:space="preserve">т к увеличению отставания и задержек, а также к </w:t>
      </w:r>
      <w:r>
        <w:t>снижению</w:t>
      </w:r>
      <w:r w:rsidRPr="00827C4E">
        <w:t xml:space="preserve"> предсказуемости в планировании УВКПЧ и обеспечении соответствующих ресурсов, включая кадровые. Кроме того, нехватка ресурсов регулярного бюджета напрямую влияет на деятельность УВКПЧ по наращиванию потенциала и не позволяет УВКПЧ оказывать государствам поддержку в подготовке их докладов договорным органам и взаимодействии с ними.</w:t>
      </w:r>
    </w:p>
    <w:p w14:paraId="1F6A99DE" w14:textId="77777777" w:rsidR="00DE01CA" w:rsidRPr="00B6209B" w:rsidRDefault="00DE01CA" w:rsidP="00DE01CA">
      <w:pPr>
        <w:pStyle w:val="H1G"/>
        <w:spacing w:line="240" w:lineRule="atLeast"/>
        <w:rPr>
          <w:bCs/>
        </w:rPr>
      </w:pPr>
      <w:bookmarkStart w:id="129" w:name="_Toc1115796"/>
      <w:bookmarkStart w:id="130" w:name="_Toc1133810"/>
      <w:bookmarkStart w:id="131" w:name="_Toc10195529"/>
      <w:bookmarkStart w:id="132" w:name="_Toc32398369"/>
      <w:bookmarkStart w:id="133" w:name="_Toc42086994"/>
      <w:bookmarkStart w:id="134" w:name="_Toc42087608"/>
      <w:bookmarkStart w:id="135" w:name="_Toc42156547"/>
      <w:bookmarkStart w:id="136" w:name="_Toc65663329"/>
      <w:bookmarkStart w:id="137" w:name="_Toc73720489"/>
      <w:bookmarkStart w:id="138" w:name="_Toc73964754"/>
      <w:bookmarkStart w:id="139" w:name="_Toc326246352"/>
      <w:r w:rsidRPr="00827C4E">
        <w:rPr>
          <w:bCs/>
        </w:rPr>
        <w:tab/>
        <w:t>F.</w:t>
      </w:r>
      <w:r w:rsidRPr="00B6209B">
        <w:rPr>
          <w:bCs/>
        </w:rPr>
        <w:tab/>
      </w:r>
      <w:r w:rsidRPr="00827C4E">
        <w:rPr>
          <w:bCs/>
        </w:rPr>
        <w:t>Замечания общего порядка и дни общей дискуссии</w:t>
      </w:r>
      <w:bookmarkStart w:id="140" w:name="_Hlk42071654"/>
      <w:bookmarkStart w:id="141" w:name="_Toc126910397"/>
      <w:bookmarkStart w:id="142" w:name="_Toc139527285"/>
      <w:bookmarkStart w:id="143" w:name="_Toc139549417"/>
      <w:bookmarkStart w:id="144" w:name="_Toc173767139"/>
      <w:bookmarkStart w:id="145" w:name="_Hlk125963662"/>
      <w:bookmarkStart w:id="146" w:name="_Toc202186083"/>
      <w:bookmarkStart w:id="147" w:name="_Toc202186572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14:paraId="579D9690" w14:textId="77777777" w:rsidR="00DE01CA" w:rsidRPr="00827C4E" w:rsidRDefault="00DE01CA" w:rsidP="00DE01CA">
      <w:pPr>
        <w:pStyle w:val="SingleTxtG"/>
      </w:pPr>
      <w:r w:rsidRPr="00827C4E">
        <w:t>22.</w:t>
      </w:r>
      <w:r w:rsidRPr="00827C4E">
        <w:tab/>
        <w:t>6</w:t>
      </w:r>
      <w:r>
        <w:t> </w:t>
      </w:r>
      <w:r w:rsidRPr="00827C4E">
        <w:t>декабря 2024</w:t>
      </w:r>
      <w:r>
        <w:t> </w:t>
      </w:r>
      <w:r w:rsidRPr="00827C4E">
        <w:t>года на своей тридцать девятой сессии Комитет официально утвердил свое замечание общего порядка №</w:t>
      </w:r>
      <w:r>
        <w:t> </w:t>
      </w:r>
      <w:r w:rsidRPr="00827C4E">
        <w:t xml:space="preserve">6 (2024) о сближении положений Конвенции и Глобального договора о безопасной, упорядоченной и легальной миграции, касающихся защиты прав трудящихся-мигрантов и членов их семей. </w:t>
      </w:r>
      <w:r>
        <w:t>В кулуарах</w:t>
      </w:r>
      <w:r w:rsidRPr="00827C4E">
        <w:t xml:space="preserve"> заседани</w:t>
      </w:r>
      <w:r>
        <w:t>я</w:t>
      </w:r>
      <w:r w:rsidRPr="00827C4E">
        <w:t xml:space="preserve">, на котором было принято это замечание общего порядка, Комитет вновь заявил, что он не сможет достичь цели </w:t>
      </w:r>
      <w:r>
        <w:t>«</w:t>
      </w:r>
      <w:r w:rsidRPr="00827C4E">
        <w:t>никого не оставить без внимания</w:t>
      </w:r>
      <w:r>
        <w:t>»</w:t>
      </w:r>
      <w:r w:rsidRPr="00827C4E">
        <w:t xml:space="preserve"> </w:t>
      </w:r>
      <w:r w:rsidRPr="006845A0">
        <w:t>без поддержки и защиты прав человека всех мигрантов и их семей независимо от их статуса</w:t>
      </w:r>
      <w:r w:rsidRPr="00827C4E">
        <w:t xml:space="preserve">. В ходе многих недавних выборов распространялись </w:t>
      </w:r>
      <w:proofErr w:type="spellStart"/>
      <w:r w:rsidRPr="00827C4E">
        <w:t>дегуманизирующие</w:t>
      </w:r>
      <w:proofErr w:type="spellEnd"/>
      <w:r w:rsidRPr="00827C4E">
        <w:t xml:space="preserve"> и сеющие распри нарративы о миграции и мигрантах, </w:t>
      </w:r>
      <w:r>
        <w:t xml:space="preserve">на </w:t>
      </w:r>
      <w:r w:rsidRPr="00827C4E">
        <w:t xml:space="preserve">которых </w:t>
      </w:r>
      <w:r w:rsidRPr="00176307">
        <w:t>слагали ответственность за проблемы в обществе и на которых указывали в качестве источников общественных страхов</w:t>
      </w:r>
      <w:r w:rsidRPr="00827C4E">
        <w:t>. Глобальный договор о миграции предлагает мощную контрпропаганду, в которой мигранты признаются в качестве обладателей прав и подчеркивается их значительный и разнообразный вклад в жизнь наших общин. Глобальный договор о миграции призван содействовать сбалансированному</w:t>
      </w:r>
      <w:r>
        <w:t xml:space="preserve"> и </w:t>
      </w:r>
      <w:r w:rsidRPr="00827C4E">
        <w:t xml:space="preserve">фактологически обоснованному диалогу и </w:t>
      </w:r>
      <w:r>
        <w:t xml:space="preserve">процессу </w:t>
      </w:r>
      <w:r w:rsidRPr="00827C4E">
        <w:t>принятию решений, а также пропагандировать правозащитные и ориентированные на человека подходы к управлению миграцией как наиболее эффективны</w:t>
      </w:r>
      <w:r>
        <w:t>е</w:t>
      </w:r>
      <w:r w:rsidRPr="00827C4E">
        <w:t xml:space="preserve"> </w:t>
      </w:r>
      <w:r>
        <w:t>средства для</w:t>
      </w:r>
      <w:r w:rsidRPr="00827C4E">
        <w:t xml:space="preserve"> достижения наилучших результатов для всех.</w:t>
      </w:r>
    </w:p>
    <w:p w14:paraId="53A60600" w14:textId="77777777" w:rsidR="00DE01CA" w:rsidRPr="00827C4E" w:rsidRDefault="00DE01CA" w:rsidP="00DE01CA">
      <w:pPr>
        <w:pStyle w:val="SingleTxtG"/>
      </w:pPr>
      <w:r w:rsidRPr="00827C4E">
        <w:t>23.</w:t>
      </w:r>
      <w:r w:rsidRPr="00827C4E">
        <w:tab/>
        <w:t xml:space="preserve">Комитет считает, что Глобальный договор о миграции предоставляет прекрасную возможность для принятия всеобъемлющих правозащитных мер. Глобальный договор о миграции призывает государства обеспечить, чтобы их законы, политика и практика эффективно устраняли первопричины роста миграционных потоков. Комитет по-прежнему обеспокоен тем, что при обсуждении проблемы нелегальной миграции основное внимание уделяется подходу, ориентированному на обеспечение безопасности и пресечение такой миграции, зачастую с помощью жестких мер пограничного контроля. Он с обеспокоенностью отмечает, что репрессивные меры, принимаемые в отношении нелегальных мигрантов и людей, </w:t>
      </w:r>
      <w:r w:rsidRPr="00827C4E">
        <w:lastRenderedPageBreak/>
        <w:t>которые пересекают или пытаются пересечь границы, выходят за рамки управления миграцией и способствуют росту нетерпимости и ксенофобии.</w:t>
      </w:r>
    </w:p>
    <w:p w14:paraId="23411939" w14:textId="2B18A573" w:rsidR="00DE01CA" w:rsidRPr="00827C4E" w:rsidRDefault="00DE01CA" w:rsidP="00DE01CA">
      <w:pPr>
        <w:pStyle w:val="SingleTxtG"/>
      </w:pPr>
      <w:r w:rsidRPr="00827C4E">
        <w:t>24.</w:t>
      </w:r>
      <w:r w:rsidRPr="00827C4E">
        <w:tab/>
        <w:t>Проект</w:t>
      </w:r>
      <w:r>
        <w:t>ы</w:t>
      </w:r>
      <w:r w:rsidRPr="00827C4E">
        <w:t xml:space="preserve"> совместных общих рекомендаций №</w:t>
      </w:r>
      <w:r>
        <w:rPr>
          <w:lang w:val="en-US"/>
        </w:rPr>
        <w:t> </w:t>
      </w:r>
      <w:r w:rsidRPr="00827C4E">
        <w:t>38 и №</w:t>
      </w:r>
      <w:r>
        <w:rPr>
          <w:lang w:val="en-US"/>
        </w:rPr>
        <w:t> </w:t>
      </w:r>
      <w:r w:rsidRPr="00827C4E">
        <w:t>39 Комитета по ликвидации расовой дискриминации и замечаний общего порядка №</w:t>
      </w:r>
      <w:r>
        <w:rPr>
          <w:lang w:val="en-US"/>
        </w:rPr>
        <w:t> </w:t>
      </w:r>
      <w:r w:rsidRPr="00827C4E">
        <w:t>7 и №</w:t>
      </w:r>
      <w:r>
        <w:rPr>
          <w:lang w:val="en-US"/>
        </w:rPr>
        <w:t> </w:t>
      </w:r>
      <w:r w:rsidRPr="00827C4E">
        <w:t xml:space="preserve">8 Комитета по защите прав всех трудящихся-мигрантов и членов их семей об искоренении ксенофобии в отношении мигрантов и других лиц, воспринимаемых в качестве таковых, и о тематических руководящих принципах по искоренению ксенофобии в отношении мигрантов и других лиц, воспринимаемых в качестве таковых, </w:t>
      </w:r>
      <w:r w:rsidRPr="00176307">
        <w:t>были представлены</w:t>
      </w:r>
      <w:r w:rsidRPr="00827C4E">
        <w:t xml:space="preserve"> в</w:t>
      </w:r>
      <w:r>
        <w:t> </w:t>
      </w:r>
      <w:r w:rsidRPr="00827C4E">
        <w:t>начале июня 2024 года восьми экспертам совместной целевой группы Комитета по ликвидации расовой дискриминации и Комитета по защите прав всех трудящихся-мигрантов и членов их семей. Проект обсуждался Комитетом по защите прав всех трудящихся-мигрантов и членов их семей на его тридцать восьмой сессии в июне 2024</w:t>
      </w:r>
      <w:r>
        <w:rPr>
          <w:lang w:val="en-US"/>
        </w:rPr>
        <w:t> </w:t>
      </w:r>
      <w:r w:rsidRPr="00827C4E">
        <w:t xml:space="preserve">года и Комитетом по ликвидации расовой дискриминации на его </w:t>
      </w:r>
      <w:r w:rsidR="008315D0">
        <w:t>сто тринадцатой</w:t>
      </w:r>
      <w:r w:rsidRPr="00827C4E">
        <w:t xml:space="preserve"> сессии в августе 2024 года. С сентября по ноябрь 2024 года в Женеве проходил второй этап консультаций экспертов на глобальном, региональном и тематическом уровнях</w:t>
      </w:r>
      <w:r>
        <w:t xml:space="preserve"> в</w:t>
      </w:r>
      <w:r w:rsidR="00655136">
        <w:t xml:space="preserve"> </w:t>
      </w:r>
      <w:r w:rsidRPr="00827C4E">
        <w:t>Бангкок</w:t>
      </w:r>
      <w:r>
        <w:t>е</w:t>
      </w:r>
      <w:r w:rsidRPr="00827C4E">
        <w:t>, Панам</w:t>
      </w:r>
      <w:r>
        <w:t>е</w:t>
      </w:r>
      <w:r w:rsidRPr="00827C4E">
        <w:t>, Торонто (Канада), Остин (Техас), Брюссел</w:t>
      </w:r>
      <w:r>
        <w:t>е</w:t>
      </w:r>
      <w:r w:rsidRPr="00827C4E">
        <w:t xml:space="preserve"> и Дакар</w:t>
      </w:r>
      <w:r>
        <w:t>е</w:t>
      </w:r>
      <w:r w:rsidRPr="00827C4E">
        <w:t xml:space="preserve">, а также онлайн. В декабре 2024 года в ходе тридцать девятой сессии Комитета по защите прав всех трудящихся-мигрантов и членов их семей и </w:t>
      </w:r>
      <w:r w:rsidR="009D26FB">
        <w:t>сто четырнадцатой</w:t>
      </w:r>
      <w:r w:rsidRPr="00827C4E">
        <w:t xml:space="preserve"> сессии Комитета по ликвидации расовой дискриминации комитет</w:t>
      </w:r>
      <w:r>
        <w:t>ы</w:t>
      </w:r>
      <w:r w:rsidRPr="00827C4E">
        <w:t xml:space="preserve"> провели отдельные и совместные пленарные заседания, на которых были определены и уточнены обязанности совместной целевой группы, принят пересмотренный план работы и обсуждены некоторые основополагающие пункты </w:t>
      </w:r>
      <w:r w:rsidRPr="00176307">
        <w:t>проекта совместной общей рекомендации № 38 и замечания общего порядка</w:t>
      </w:r>
      <w:r w:rsidRPr="00827C4E">
        <w:t xml:space="preserve"> №</w:t>
      </w:r>
      <w:r>
        <w:t> </w:t>
      </w:r>
      <w:r w:rsidRPr="00827C4E">
        <w:t>7.</w:t>
      </w:r>
    </w:p>
    <w:p w14:paraId="137176C7" w14:textId="77777777" w:rsidR="00DE01CA" w:rsidRPr="00827C4E" w:rsidRDefault="00DE01CA" w:rsidP="00DE01CA">
      <w:pPr>
        <w:pStyle w:val="SingleTxtG"/>
      </w:pPr>
      <w:r w:rsidRPr="00827C4E">
        <w:t>25.</w:t>
      </w:r>
      <w:r w:rsidRPr="00827C4E">
        <w:tab/>
        <w:t xml:space="preserve">19 сентября 2024 года Комитет по ликвидации расовой дискриминации и Комитет по защите прав всех трудящихся-мигрантов и членов их семей в партнерстве с Отделом по вопросам миграции УВКПЧ, Женевской платформой по правам человека Женевской академии и Центром по проблемам глобальной миграции Института высших исследований по международным проблемам и проблемам развития совместно организовали в Институте высших исследований глобальную </w:t>
      </w:r>
      <w:r>
        <w:t xml:space="preserve">экспертную </w:t>
      </w:r>
      <w:r w:rsidRPr="00827C4E">
        <w:t>консультацию по проекту совместных общих рекомендаций и замечаний общего порядка. Поступили конструктивные предложения по проект</w:t>
      </w:r>
      <w:r>
        <w:t>ам</w:t>
      </w:r>
      <w:r w:rsidRPr="00827C4E">
        <w:t xml:space="preserve"> совместных общих рекомендаций и замечаний общего порядка от шести тематических рабочих групп, которые высказали мнения по поводу терминологии, </w:t>
      </w:r>
      <w:r>
        <w:t xml:space="preserve">постановки проблемы, </w:t>
      </w:r>
      <w:r w:rsidRPr="00827C4E">
        <w:t xml:space="preserve">интерсекциональности и методических указаний, срочно требующихся государствам. Участники подчеркнули важность использования этой возможности для разработки всеобъемлющих руководящих принципов для государств и высказались за принятие общих рекомендаций и замечаний </w:t>
      </w:r>
      <w:r>
        <w:t xml:space="preserve">общего порядка </w:t>
      </w:r>
      <w:r w:rsidRPr="00827C4E">
        <w:t>в виде двух отдельных документов.</w:t>
      </w:r>
    </w:p>
    <w:p w14:paraId="02E66652" w14:textId="77777777" w:rsidR="00DE01CA" w:rsidRPr="00827C4E" w:rsidRDefault="00DE01CA" w:rsidP="00DE01CA">
      <w:pPr>
        <w:pStyle w:val="SingleTxtG"/>
      </w:pPr>
      <w:r w:rsidRPr="00827C4E">
        <w:t>26.</w:t>
      </w:r>
      <w:r w:rsidRPr="00827C4E">
        <w:tab/>
        <w:t xml:space="preserve">19 сентября 2024 года Комитет по ликвидации расовой дискриминации и Комитет по защите прав всех трудящихся-мигрантов и членов их семей в партнерстве с Отделом по вопросам миграции УВКПЧ, Женевской платформой по правам человека Женевской академии, Центром по проблемам глобальной миграции Института высших исследований по международным проблемам и Фондом Фридриха Эберта провели во Дворце Наций в Женеве на полях пятьдесят седьмой сессии Совета по правам человека параллельное мероприятие, организованное при участии Структуры Организации Объединенных Наций по вопросам гендерного равенства и расширения прав и возможностей женщин (Структура </w:t>
      </w:r>
      <w:r>
        <w:t>«</w:t>
      </w:r>
      <w:r w:rsidRPr="00827C4E">
        <w:t>ООН-женщины</w:t>
      </w:r>
      <w:r>
        <w:t>»</w:t>
      </w:r>
      <w:r w:rsidRPr="00827C4E">
        <w:t xml:space="preserve">) и постоянных представительств Австралии, Колумбии и Мексики. Мероприятие прошло под председательством Председателя Совета по правам человека, посла и постоянного представителя Марокко при Отделении Организации Объединенных Наций и других международных организациях в Женеве Омара </w:t>
      </w:r>
      <w:proofErr w:type="spellStart"/>
      <w:r w:rsidRPr="00827C4E">
        <w:t>Знибера</w:t>
      </w:r>
      <w:proofErr w:type="spellEnd"/>
      <w:r w:rsidRPr="00827C4E">
        <w:t>. Председатель Совета по правам человека выразил признательность обоим комитетам, отметив, что ксенофобия подрывает основополагающие принципы Всеобщей декларации прав человека, нормализует дискриминацию и ненавистнические высказывания, а также вызывает в</w:t>
      </w:r>
      <w:r>
        <w:t> </w:t>
      </w:r>
      <w:r w:rsidRPr="00827C4E">
        <w:t>обществе раскол с</w:t>
      </w:r>
      <w:r>
        <w:t xml:space="preserve"> </w:t>
      </w:r>
      <w:r w:rsidRPr="00827C4E">
        <w:t xml:space="preserve">пагубными </w:t>
      </w:r>
      <w:proofErr w:type="spellStart"/>
      <w:r w:rsidRPr="00827C4E">
        <w:t>межпоколенческими</w:t>
      </w:r>
      <w:proofErr w:type="spellEnd"/>
      <w:r w:rsidRPr="00827C4E">
        <w:t xml:space="preserve"> последствиями. Представитель Комитета по правам ребенка отметил положительное влияние совместных инициатив договорных органов, </w:t>
      </w:r>
      <w:r>
        <w:t>сославшись</w:t>
      </w:r>
      <w:r w:rsidRPr="00827C4E">
        <w:t xml:space="preserve"> на передовой опыт сотрудничества по совместным замечаниям общего порядка, которое было налажено в 2017</w:t>
      </w:r>
      <w:r>
        <w:t> </w:t>
      </w:r>
      <w:r w:rsidRPr="00827C4E">
        <w:t xml:space="preserve">году между Комитетом по правам ребенка и Комитетом по защите прав всех трудящихся-мигрантов и членов их </w:t>
      </w:r>
      <w:r w:rsidRPr="00827C4E">
        <w:lastRenderedPageBreak/>
        <w:t xml:space="preserve">семей. Представители Структуры </w:t>
      </w:r>
      <w:r>
        <w:t>«</w:t>
      </w:r>
      <w:r w:rsidRPr="00827C4E">
        <w:t>ООН-женщины</w:t>
      </w:r>
      <w:r>
        <w:t>»</w:t>
      </w:r>
      <w:r w:rsidRPr="00827C4E">
        <w:t xml:space="preserve"> и одной из организаций гражданского общества рекомендовали расширить</w:t>
      </w:r>
      <w:r>
        <w:t xml:space="preserve"> </w:t>
      </w:r>
      <w:r w:rsidRPr="00827C4E">
        <w:t xml:space="preserve">возможности упорядоченной миграции и </w:t>
      </w:r>
      <w:r>
        <w:t>улучшить положение</w:t>
      </w:r>
      <w:r w:rsidRPr="00827C4E">
        <w:t xml:space="preserve"> мигранто</w:t>
      </w:r>
      <w:r>
        <w:t>к</w:t>
      </w:r>
      <w:r w:rsidRPr="00827C4E">
        <w:t>, в частности путем обучения и образования, а также улучшения их доступа к правосудию.</w:t>
      </w:r>
    </w:p>
    <w:p w14:paraId="5BF009D7" w14:textId="0B71D322" w:rsidR="00DE01CA" w:rsidRPr="00827C4E" w:rsidRDefault="00DE01CA" w:rsidP="00DE01CA">
      <w:pPr>
        <w:pStyle w:val="SingleTxtG"/>
      </w:pPr>
      <w:r w:rsidRPr="00827C4E">
        <w:t>27.</w:t>
      </w:r>
      <w:r w:rsidRPr="00827C4E">
        <w:tab/>
        <w:t xml:space="preserve">23 сентября 2024 года в Бангкоке состоялась консультация экспертов Азиатско-Тихоокеанского региона. Она была </w:t>
      </w:r>
      <w:r>
        <w:t xml:space="preserve">совместно </w:t>
      </w:r>
      <w:r w:rsidRPr="00827C4E">
        <w:t xml:space="preserve">организована Региональным отделением УВКПЧ для Юго-Восточной Азии, Комитетом по ликвидации расовой дискриминации и Комитетом по защите прав всех трудящихся-мигрантов и членов их семей в сотрудничестве с МОТ, МОМ и Структурой </w:t>
      </w:r>
      <w:r>
        <w:t>«</w:t>
      </w:r>
      <w:r w:rsidRPr="00827C4E">
        <w:t>ООН-женщины</w:t>
      </w:r>
      <w:r>
        <w:t>»</w:t>
      </w:r>
      <w:r w:rsidRPr="00827C4E">
        <w:t xml:space="preserve"> при поддержке организации «Миграция в интересах развития и равенства» и Шведского агентства международного сотрудничества в целях развития. После презентации, посвященной </w:t>
      </w:r>
      <w:r w:rsidRPr="00176307">
        <w:t>анализу ксенофобии в Азиатско-Тихоокеанском регионе и способам борьбы с ней, эксперты обсудили тенденции, события и проблемы в регионе, отметив актуальные для всего региона вопросы</w:t>
      </w:r>
      <w:r w:rsidRPr="00827C4E">
        <w:t>. Эксперты обсудили также с разных точек зрения конкретные части проек</w:t>
      </w:r>
      <w:r>
        <w:t>тов</w:t>
      </w:r>
      <w:r w:rsidRPr="00827C4E">
        <w:t xml:space="preserve"> совместных общих рекомендаций и замечаний общего порядка, в</w:t>
      </w:r>
      <w:r w:rsidR="002828B6">
        <w:t xml:space="preserve"> </w:t>
      </w:r>
      <w:r w:rsidRPr="00827C4E">
        <w:t>частности правов</w:t>
      </w:r>
      <w:r>
        <w:t>ую</w:t>
      </w:r>
      <w:r w:rsidRPr="00827C4E">
        <w:t xml:space="preserve"> и институциональн</w:t>
      </w:r>
      <w:r>
        <w:t>ую базу</w:t>
      </w:r>
      <w:r w:rsidRPr="00827C4E">
        <w:t xml:space="preserve"> борьбы с ксенофобией, меры в</w:t>
      </w:r>
      <w:r w:rsidR="002828B6">
        <w:t xml:space="preserve"> </w:t>
      </w:r>
      <w:r w:rsidRPr="00827C4E">
        <w:t xml:space="preserve">рамках режимов государственных границ и </w:t>
      </w:r>
      <w:r>
        <w:t>формирование общественного мнения</w:t>
      </w:r>
      <w:r w:rsidRPr="00827C4E">
        <w:t>.</w:t>
      </w:r>
    </w:p>
    <w:p w14:paraId="22B663D6" w14:textId="64EABD30" w:rsidR="00DE01CA" w:rsidRPr="00827C4E" w:rsidRDefault="00DE01CA" w:rsidP="00DE01CA">
      <w:pPr>
        <w:pStyle w:val="SingleTxtG"/>
      </w:pPr>
      <w:r w:rsidRPr="00827C4E">
        <w:t>28.</w:t>
      </w:r>
      <w:r w:rsidRPr="00827C4E">
        <w:tab/>
        <w:t>3 и 4 октября 2024 года в Панаме состоялась консультация экспертов региона Латинской Америки. Он</w:t>
      </w:r>
      <w:r>
        <w:t>а</w:t>
      </w:r>
      <w:r w:rsidRPr="00827C4E">
        <w:t xml:space="preserve"> был</w:t>
      </w:r>
      <w:r>
        <w:t>а</w:t>
      </w:r>
      <w:r w:rsidRPr="00827C4E">
        <w:t xml:space="preserve"> </w:t>
      </w:r>
      <w:r>
        <w:t xml:space="preserve">совместно </w:t>
      </w:r>
      <w:r w:rsidRPr="00827C4E">
        <w:t>организован</w:t>
      </w:r>
      <w:r>
        <w:t>а</w:t>
      </w:r>
      <w:r w:rsidRPr="00827C4E">
        <w:t xml:space="preserve"> Региональным отделением УВКПЧ для Центральной Америки и Доминиканской Республики, Комитетом по ликвидации расовой дискриминации и Комитетом по защите прав всех трудящихся-мигрантов и членов их семей в партнерстве с МОМ и при поддержке Регионального отделения УВКПЧ для Южной Америки. Эксперты </w:t>
      </w:r>
      <w:r>
        <w:t>указали на</w:t>
      </w:r>
      <w:r w:rsidRPr="00827C4E">
        <w:t xml:space="preserve"> необходимость того, чтобы государства работали над структурными изменениями, развивали правозащитн</w:t>
      </w:r>
      <w:r>
        <w:t>ый</w:t>
      </w:r>
      <w:r w:rsidRPr="00827C4E">
        <w:t xml:space="preserve"> </w:t>
      </w:r>
      <w:r>
        <w:t>дискурс</w:t>
      </w:r>
      <w:r w:rsidRPr="00827C4E">
        <w:t xml:space="preserve"> по вопросу о миграции, боролись с разжиганием ненависти и насилием в отношении мигрантов и способствовали социальной сплоченности, </w:t>
      </w:r>
      <w:r>
        <w:t>и</w:t>
      </w:r>
      <w:r w:rsidR="0018324F">
        <w:t> </w:t>
      </w:r>
      <w:r>
        <w:t>отметили</w:t>
      </w:r>
      <w:r w:rsidRPr="00827C4E">
        <w:t xml:space="preserve"> такие понятия, как </w:t>
      </w:r>
      <w:proofErr w:type="spellStart"/>
      <w:r w:rsidRPr="00827C4E">
        <w:t>апорофобия</w:t>
      </w:r>
      <w:proofErr w:type="spellEnd"/>
      <w:r w:rsidRPr="00827C4E">
        <w:t xml:space="preserve"> в ее интерсекциональной связи с миграцией. Эксперты подчеркнули важную роль, которую проект</w:t>
      </w:r>
      <w:r>
        <w:t>ы</w:t>
      </w:r>
      <w:r w:rsidRPr="00827C4E">
        <w:t xml:space="preserve"> совместных общих рекомендаций и замечаний общего порядка </w:t>
      </w:r>
      <w:r>
        <w:t>могут</w:t>
      </w:r>
      <w:r w:rsidRPr="00827C4E">
        <w:t xml:space="preserve"> сыграть в повышении осведомленности официальных лиц, и </w:t>
      </w:r>
      <w:r w:rsidRPr="00C126CC">
        <w:t xml:space="preserve">призвали к региональным </w:t>
      </w:r>
      <w:r>
        <w:t>мерам для</w:t>
      </w:r>
      <w:r w:rsidRPr="00C126CC">
        <w:t xml:space="preserve"> повышени</w:t>
      </w:r>
      <w:r>
        <w:t>я</w:t>
      </w:r>
      <w:r w:rsidRPr="00C126CC">
        <w:t xml:space="preserve"> эффективности использования этих документов разными государствами</w:t>
      </w:r>
      <w:r w:rsidRPr="00827C4E">
        <w:t>.</w:t>
      </w:r>
    </w:p>
    <w:p w14:paraId="4A20D458" w14:textId="77777777" w:rsidR="00DE01CA" w:rsidRPr="00827C4E" w:rsidRDefault="00DE01CA" w:rsidP="00DE01CA">
      <w:pPr>
        <w:pStyle w:val="SingleTxtG"/>
      </w:pPr>
      <w:r w:rsidRPr="00827C4E">
        <w:t>29.</w:t>
      </w:r>
      <w:r w:rsidRPr="00827C4E">
        <w:tab/>
        <w:t xml:space="preserve">17 и 18 октября 2024 года в Торонто (Канада) состоялась консультация экспертов региона Северной Америки и Карибского бассейна. Она была совместно организована Комитетом по ликвидации расовой дискриминации и Комитетом по защите прав всех трудящихся-мигрантов и членов их семей в партнерстве с Программой передовых исследований в области миграции и интеграции Университета Торонто-Метрополитен и Центром по вопросам иммиграции Техасского университета в Остине (Соединенные Штаты Америки) и при поддержке МОМ. Эксперты высказали мнения о необходимости дальнейшего обсуждения </w:t>
      </w:r>
      <w:r>
        <w:t>постановки проблемы</w:t>
      </w:r>
      <w:r w:rsidRPr="00827C4E">
        <w:t xml:space="preserve"> </w:t>
      </w:r>
      <w:r>
        <w:t xml:space="preserve">в </w:t>
      </w:r>
      <w:r w:rsidRPr="00827C4E">
        <w:t>проект</w:t>
      </w:r>
      <w:r>
        <w:t xml:space="preserve">ах </w:t>
      </w:r>
      <w:r w:rsidRPr="00827C4E">
        <w:t>совместных общих рекомендаций и замечаний общего порядка</w:t>
      </w:r>
      <w:r>
        <w:t>,</w:t>
      </w:r>
      <w:r w:rsidRPr="00827C4E">
        <w:t xml:space="preserve"> и</w:t>
      </w:r>
      <w:r>
        <w:t>х</w:t>
      </w:r>
      <w:r w:rsidRPr="00827C4E">
        <w:t xml:space="preserve"> сферы охвата, </w:t>
      </w:r>
      <w:r>
        <w:t>употребляемой</w:t>
      </w:r>
      <w:r w:rsidRPr="00827C4E">
        <w:t xml:space="preserve"> в них терминологии и учета местной специфики, в том числе в вопросах, связанных с уголовным правом и разделением полномочий между федеральным уровнем и уровнем членов федерации, </w:t>
      </w:r>
      <w:r>
        <w:t>использованием</w:t>
      </w:r>
      <w:r w:rsidRPr="00827C4E">
        <w:t xml:space="preserve"> технологий и конкретными нарративами, стратегически </w:t>
      </w:r>
      <w:r>
        <w:t>применяемыми</w:t>
      </w:r>
      <w:r w:rsidRPr="00827C4E">
        <w:t xml:space="preserve"> для разжигания ксенофобии. Они решительно подчеркнули важность своевременного предоставления методических указаний с</w:t>
      </w:r>
      <w:r>
        <w:t> </w:t>
      </w:r>
      <w:r w:rsidRPr="00827C4E">
        <w:t>учетом современных проблем, высоко оценили совместные усилия обоих комитетов и единодушно поддержали разработку двух проектов совместных общих рекомендаций и замечаний общего порядка по данной теме для ее всестороннего освещения.</w:t>
      </w:r>
    </w:p>
    <w:p w14:paraId="687F185F" w14:textId="7AC2FA71" w:rsidR="00DE01CA" w:rsidRPr="00827C4E" w:rsidRDefault="00DE01CA" w:rsidP="00DE01CA">
      <w:pPr>
        <w:pStyle w:val="SingleTxtG"/>
      </w:pPr>
      <w:r w:rsidRPr="00827C4E">
        <w:t>30.</w:t>
      </w:r>
      <w:r w:rsidRPr="00827C4E">
        <w:tab/>
        <w:t>22 октября 2024 года в городе Остин (штат Техас, Соединенные Штаты) состоялась тематическая консультация экспертов по пограничному контролю. Она</w:t>
      </w:r>
      <w:r w:rsidR="0018324F">
        <w:t> </w:t>
      </w:r>
      <w:r w:rsidRPr="00827C4E">
        <w:t>была совместно организована Центром по вопросам иммиграции Техасского университета в Остине, Центром за права человека и справедливость Бернарда и Одры Рапопорт, Комитетом по ликвидации расовой дискриминации и Комитетом по защите прав всех трудящихся-мигрантов и членов их семей. Участники обсудили пограничную политику, практик</w:t>
      </w:r>
      <w:r>
        <w:t>и</w:t>
      </w:r>
      <w:r w:rsidRPr="00827C4E">
        <w:t xml:space="preserve"> задержания и депортации, а также ограничения на </w:t>
      </w:r>
      <w:r w:rsidRPr="00827C4E">
        <w:lastRenderedPageBreak/>
        <w:t xml:space="preserve">въезд и доступ, отметив множество </w:t>
      </w:r>
      <w:r>
        <w:t xml:space="preserve">возникающих в связи с этим </w:t>
      </w:r>
      <w:r w:rsidRPr="00827C4E">
        <w:t xml:space="preserve">проблем, </w:t>
      </w:r>
      <w:r>
        <w:t xml:space="preserve">обусловленных </w:t>
      </w:r>
      <w:r w:rsidRPr="00827C4E">
        <w:t>ксенофоби</w:t>
      </w:r>
      <w:r>
        <w:t>ей</w:t>
      </w:r>
      <w:r w:rsidRPr="00827C4E">
        <w:t xml:space="preserve">, и настоятельную необходимость их </w:t>
      </w:r>
      <w:r>
        <w:t>решения</w:t>
      </w:r>
      <w:r w:rsidRPr="00827C4E">
        <w:t>. Они</w:t>
      </w:r>
      <w:r w:rsidR="00A57308">
        <w:t> </w:t>
      </w:r>
      <w:r w:rsidRPr="00827C4E">
        <w:t xml:space="preserve">отметили, что отсутствие прозрачности в инструментах и процессах, </w:t>
      </w:r>
      <w:r>
        <w:t>применяемых</w:t>
      </w:r>
      <w:r w:rsidRPr="00827C4E">
        <w:t xml:space="preserve"> для решения иммиграционных вопросов, скрывает ксенофобную дискриминацию, которая проявляется на практике, но которую трудно доказать.</w:t>
      </w:r>
    </w:p>
    <w:p w14:paraId="6ED6DDA2" w14:textId="77777777" w:rsidR="00DE01CA" w:rsidRPr="00827C4E" w:rsidRDefault="00DE01CA" w:rsidP="00DE01CA">
      <w:pPr>
        <w:pStyle w:val="SingleTxtG"/>
      </w:pPr>
      <w:r w:rsidRPr="00827C4E">
        <w:t>31.</w:t>
      </w:r>
      <w:r w:rsidRPr="00827C4E">
        <w:tab/>
        <w:t xml:space="preserve">30 и 31 октября 2024 года в Брюсселе прошли консультации экспертов Европейского региона. Они были </w:t>
      </w:r>
      <w:r>
        <w:t xml:space="preserve">совместно </w:t>
      </w:r>
      <w:r w:rsidRPr="00827C4E">
        <w:t xml:space="preserve">организованы Комитетом по ликвидации расовой дискриминации, Комитетом по защите прав всех трудящихся-мигрантов и членов их семей, Региональным отделением УВКПЧ для Европы, Платформой для международного сотрудничества в отношении незарегистрированных иммигрантов, Европейской сетью против расизма, Амстердамским свободным университетом и Брюссельским свободным университетом. Эксперты представили материалы, </w:t>
      </w:r>
      <w:r w:rsidRPr="00176307">
        <w:t>освещающие положение в регионе</w:t>
      </w:r>
      <w:r w:rsidRPr="00827C4E">
        <w:t xml:space="preserve">, </w:t>
      </w:r>
      <w:r>
        <w:t>в частности</w:t>
      </w:r>
      <w:r w:rsidRPr="00827C4E">
        <w:t xml:space="preserve"> работу органов по вопросам равенства в Европе, отметили </w:t>
      </w:r>
      <w:r>
        <w:t>проблемы</w:t>
      </w:r>
      <w:r w:rsidRPr="00827C4E">
        <w:t xml:space="preserve"> </w:t>
      </w:r>
      <w:r>
        <w:t>усиления</w:t>
      </w:r>
      <w:r w:rsidRPr="00827C4E">
        <w:t xml:space="preserve"> расизма и продолжающе</w:t>
      </w:r>
      <w:r>
        <w:t>го</w:t>
      </w:r>
      <w:r w:rsidRPr="00827C4E">
        <w:t>ся использовани</w:t>
      </w:r>
      <w:r>
        <w:t>я</w:t>
      </w:r>
      <w:r w:rsidRPr="00827C4E">
        <w:t xml:space="preserve"> статуса проживания в качестве юридическ</w:t>
      </w:r>
      <w:r>
        <w:t>ого</w:t>
      </w:r>
      <w:r w:rsidRPr="00827C4E">
        <w:t xml:space="preserve"> основания для дискриминации и лишения свободы, просили продолжить проработку областей, еще не полностью охваченных </w:t>
      </w:r>
      <w:r w:rsidRPr="00176307">
        <w:t>проектами</w:t>
      </w:r>
      <w:r w:rsidRPr="00827C4E">
        <w:t xml:space="preserve"> совместных общих рекомендаций и замечаний общего порядка, например ксенофобии в контексте процессов возвращения, и указали на необходимость </w:t>
      </w:r>
      <w:r>
        <w:t>уточнения</w:t>
      </w:r>
      <w:r w:rsidRPr="00827C4E">
        <w:t xml:space="preserve"> таких понятий, как уязвимость. Они </w:t>
      </w:r>
      <w:r>
        <w:t>с удовлетворением отметили</w:t>
      </w:r>
      <w:r w:rsidRPr="00827C4E">
        <w:t xml:space="preserve"> тему общих рекомендаций и замечаний общего порядка</w:t>
      </w:r>
      <w:r>
        <w:t xml:space="preserve">, </w:t>
      </w:r>
      <w:r w:rsidRPr="00EA64DF">
        <w:t xml:space="preserve">поскольку </w:t>
      </w:r>
      <w:r>
        <w:t xml:space="preserve">они посвящены </w:t>
      </w:r>
      <w:r w:rsidRPr="00EA64DF">
        <w:t>острой проблеме, стоящей перед всем регионо</w:t>
      </w:r>
      <w:r w:rsidRPr="00827C4E">
        <w:t>м, и высказались за их скорейшее принятие.</w:t>
      </w:r>
    </w:p>
    <w:p w14:paraId="440189FC" w14:textId="77777777" w:rsidR="00DE01CA" w:rsidRPr="00827C4E" w:rsidRDefault="00DE01CA" w:rsidP="00DE01CA">
      <w:pPr>
        <w:pStyle w:val="SingleTxtG"/>
      </w:pPr>
      <w:r w:rsidRPr="00827C4E">
        <w:t>32.</w:t>
      </w:r>
      <w:r w:rsidRPr="00827C4E">
        <w:tab/>
        <w:t xml:space="preserve">5 и 6 ноября 2024 года в Дакаре состоялась консультация экспертов Африканского региона. Она была </w:t>
      </w:r>
      <w:r>
        <w:t xml:space="preserve">совместно </w:t>
      </w:r>
      <w:r w:rsidRPr="00827C4E">
        <w:t>организован</w:t>
      </w:r>
      <w:r>
        <w:t>а</w:t>
      </w:r>
      <w:r w:rsidRPr="00827C4E">
        <w:t xml:space="preserve"> Комитетом по ликвидации расовой дискриминации, Комитетом по защите прав всех трудящихся-мигрантов и членов их семей, Региональным отделением УВКПЧ для Западной Африки, МОМ, Структурой </w:t>
      </w:r>
      <w:r>
        <w:t>«</w:t>
      </w:r>
      <w:r w:rsidRPr="00827C4E">
        <w:t>ООН-женщины</w:t>
      </w:r>
      <w:r>
        <w:t>»</w:t>
      </w:r>
      <w:r w:rsidRPr="00827C4E">
        <w:t xml:space="preserve"> и Центром исследований и действий в области экономических, социальных и культурных прав. Эксперты </w:t>
      </w:r>
      <w:r>
        <w:t>отмечали</w:t>
      </w:r>
      <w:r w:rsidRPr="00827C4E">
        <w:t xml:space="preserve"> сложность многогранной динамики человеческой мобильности в Африке, </w:t>
      </w:r>
      <w:r>
        <w:t>стараясь</w:t>
      </w:r>
      <w:r w:rsidRPr="00827C4E">
        <w:t xml:space="preserve"> при этом глубже отразить неразрывную связь между ксенофобией, расовой дискриминацией и связанной с ними нетерпимостью. Борьба с джихадизмом и терроризмом в Западной Африке, особенно в </w:t>
      </w:r>
      <w:proofErr w:type="spellStart"/>
      <w:r w:rsidRPr="00827C4E">
        <w:t>Сахельском</w:t>
      </w:r>
      <w:proofErr w:type="spellEnd"/>
      <w:r w:rsidRPr="00827C4E">
        <w:t xml:space="preserve"> регионе, упоминал</w:t>
      </w:r>
      <w:r>
        <w:t>а</w:t>
      </w:r>
      <w:r w:rsidRPr="00827C4E">
        <w:t>сь как источник серьезных проблем в области безопасности, вызываю</w:t>
      </w:r>
      <w:r>
        <w:t>щих</w:t>
      </w:r>
      <w:r w:rsidRPr="00827C4E">
        <w:t xml:space="preserve"> стигматизацию и ксенофобию в</w:t>
      </w:r>
      <w:r>
        <w:t> </w:t>
      </w:r>
      <w:r w:rsidRPr="00827C4E">
        <w:t xml:space="preserve">отношении конкретных </w:t>
      </w:r>
      <w:r>
        <w:t>групп населения</w:t>
      </w:r>
      <w:r w:rsidRPr="00827C4E">
        <w:t xml:space="preserve">, </w:t>
      </w:r>
      <w:r>
        <w:t xml:space="preserve">которые, как </w:t>
      </w:r>
      <w:r w:rsidRPr="00827C4E">
        <w:t>счита</w:t>
      </w:r>
      <w:r>
        <w:t>ет</w:t>
      </w:r>
      <w:r w:rsidRPr="00827C4E">
        <w:t>ся</w:t>
      </w:r>
      <w:r>
        <w:t>,</w:t>
      </w:r>
      <w:r w:rsidRPr="00827C4E">
        <w:t xml:space="preserve"> </w:t>
      </w:r>
      <w:r>
        <w:t>причастны</w:t>
      </w:r>
      <w:r w:rsidRPr="00827C4E">
        <w:t xml:space="preserve"> </w:t>
      </w:r>
      <w:r>
        <w:t>к</w:t>
      </w:r>
      <w:r w:rsidRPr="00827C4E">
        <w:t xml:space="preserve"> этим явлениям. Распространение </w:t>
      </w:r>
      <w:r>
        <w:t>«</w:t>
      </w:r>
      <w:proofErr w:type="spellStart"/>
      <w:r>
        <w:t>а</w:t>
      </w:r>
      <w:r w:rsidRPr="00827C4E">
        <w:t>фроксенофобии</w:t>
      </w:r>
      <w:proofErr w:type="spellEnd"/>
      <w:r>
        <w:t>»</w:t>
      </w:r>
      <w:r w:rsidRPr="00827C4E">
        <w:t xml:space="preserve"> в африканских государствах </w:t>
      </w:r>
      <w:r>
        <w:t xml:space="preserve">в </w:t>
      </w:r>
      <w:r w:rsidRPr="00827C4E">
        <w:t>отношении африканских</w:t>
      </w:r>
      <w:r>
        <w:t xml:space="preserve"> же</w:t>
      </w:r>
      <w:r w:rsidRPr="00827C4E">
        <w:t xml:space="preserve"> мигрантов, на которых сваливают вину в проблемах этих государств, </w:t>
      </w:r>
      <w:r>
        <w:t>было названо</w:t>
      </w:r>
      <w:r w:rsidRPr="00827C4E">
        <w:t xml:space="preserve"> </w:t>
      </w:r>
      <w:r>
        <w:t xml:space="preserve">еще одним </w:t>
      </w:r>
      <w:r w:rsidRPr="00827C4E">
        <w:t>новым тревожным явлением, на которое Африканскому союзу следует срочно обратить внимание. Эксперты приветствовали то, что руководящие принципы, предложенные в проект</w:t>
      </w:r>
      <w:r>
        <w:t>ах</w:t>
      </w:r>
      <w:r w:rsidRPr="00827C4E">
        <w:t xml:space="preserve"> совместных общих рекомендаций и замечаний общего порядка, будут способствовать разработке государствами инклюзивн</w:t>
      </w:r>
      <w:r>
        <w:t>ых</w:t>
      </w:r>
      <w:r w:rsidRPr="00827C4E">
        <w:t xml:space="preserve"> и правозащитн</w:t>
      </w:r>
      <w:r>
        <w:t>ых</w:t>
      </w:r>
      <w:r w:rsidRPr="00827C4E">
        <w:t xml:space="preserve"> общественн</w:t>
      </w:r>
      <w:r>
        <w:t xml:space="preserve">ых </w:t>
      </w:r>
      <w:r w:rsidRPr="00827C4E">
        <w:t>программ</w:t>
      </w:r>
      <w:r>
        <w:t xml:space="preserve"> и</w:t>
      </w:r>
      <w:r w:rsidRPr="00827C4E">
        <w:t xml:space="preserve"> политики по искоренению ксенофобии на национальном и международном уровнях и формированию толерантных и мирных обществ.</w:t>
      </w:r>
    </w:p>
    <w:p w14:paraId="0A176563" w14:textId="4D6BB7D0" w:rsidR="00DE01CA" w:rsidRPr="00827C4E" w:rsidRDefault="00DE01CA" w:rsidP="00DE01CA">
      <w:pPr>
        <w:pStyle w:val="SingleTxtG"/>
      </w:pPr>
      <w:r w:rsidRPr="00827C4E">
        <w:t>33.</w:t>
      </w:r>
      <w:r w:rsidRPr="00827C4E">
        <w:tab/>
        <w:t>15 апреля 2025 года на своей сороковой сессии Комитет представил на параллельном мероприятии с большим числом участников свое замечание общего порядка №</w:t>
      </w:r>
      <w:r>
        <w:t> </w:t>
      </w:r>
      <w:r w:rsidRPr="00827C4E">
        <w:t xml:space="preserve">6 (2024) о сближении положений Конвенции и Глобального договора о безопасной, упорядоченной и легальной миграции, касающихся защиты прав трудящихся-мигрантов и членов их семей. В </w:t>
      </w:r>
      <w:r>
        <w:t>своих основных тезисах</w:t>
      </w:r>
      <w:r w:rsidRPr="00827C4E">
        <w:t xml:space="preserve"> руководительница Отделения трудовой миграции МОТ подчеркнула, что, по оценкам МОТ, трудящиеся-мигранты</w:t>
      </w:r>
      <w:r>
        <w:t xml:space="preserve"> в той или иной стране</w:t>
      </w:r>
      <w:r w:rsidRPr="00827C4E">
        <w:t xml:space="preserve"> втрое чаще оказываются в</w:t>
      </w:r>
      <w:r>
        <w:t> </w:t>
      </w:r>
      <w:r w:rsidRPr="00827C4E">
        <w:t>ситуации принудительного труда, чем</w:t>
      </w:r>
      <w:r>
        <w:t xml:space="preserve"> ее </w:t>
      </w:r>
      <w:r w:rsidRPr="00827C4E">
        <w:t>граждане. Эксплуатация мигрантов ежегодно приносит незаконную прибыль в размере 37</w:t>
      </w:r>
      <w:r>
        <w:t> </w:t>
      </w:r>
      <w:r w:rsidRPr="00827C4E">
        <w:t>млрд долл. США. Как показали другие исследования МОТ, в</w:t>
      </w:r>
      <w:r w:rsidR="008A6720">
        <w:t xml:space="preserve"> </w:t>
      </w:r>
      <w:r w:rsidRPr="00827C4E">
        <w:t>странах с высоким уровнем дохода трудящиеся-мигранты зарабатывают почти на 13</w:t>
      </w:r>
      <w:r>
        <w:t> </w:t>
      </w:r>
      <w:r w:rsidRPr="00827C4E">
        <w:t>процентов меньше, чем работники-граждане, а</w:t>
      </w:r>
      <w:r w:rsidR="000328B3">
        <w:t> </w:t>
      </w:r>
      <w:r w:rsidRPr="00827C4E">
        <w:t>если сравнивать женщин-мигранто</w:t>
      </w:r>
      <w:r>
        <w:t>к</w:t>
      </w:r>
      <w:r w:rsidRPr="00827C4E">
        <w:t xml:space="preserve"> с мужчинами-гражданами, то разрыв в оплате труда увеличивается примерно до 19</w:t>
      </w:r>
      <w:r>
        <w:t> </w:t>
      </w:r>
      <w:r w:rsidRPr="00827C4E">
        <w:t>процентов. Представитель ЮНИСЕФ заявил, что в замечании общего порядка №</w:t>
      </w:r>
      <w:r>
        <w:t> </w:t>
      </w:r>
      <w:r w:rsidRPr="00827C4E">
        <w:t xml:space="preserve">6 (2024) подчеркивается необходимость защиты детей </w:t>
      </w:r>
      <w:r w:rsidRPr="00827C4E">
        <w:lastRenderedPageBreak/>
        <w:t>трудящихся-мигрантов от</w:t>
      </w:r>
      <w:r>
        <w:t xml:space="preserve"> </w:t>
      </w:r>
      <w:r w:rsidRPr="00827C4E">
        <w:t>безгражданства путем обеспечения регистрации всех рождений независимо от миграционного статуса их родителей.</w:t>
      </w:r>
    </w:p>
    <w:p w14:paraId="3E993C77" w14:textId="05D84F2A" w:rsidR="00DE01CA" w:rsidRPr="00827C4E" w:rsidRDefault="00DE01CA" w:rsidP="00DE01CA">
      <w:pPr>
        <w:pStyle w:val="SingleTxtG"/>
      </w:pPr>
      <w:r w:rsidRPr="00827C4E">
        <w:t xml:space="preserve">34. </w:t>
      </w:r>
      <w:r w:rsidRPr="00827C4E">
        <w:tab/>
        <w:t>Комитет по защите прав всех трудящихся-мигрантов и членов их семей на своей сороковой сессии 7</w:t>
      </w:r>
      <w:r>
        <w:t>–</w:t>
      </w:r>
      <w:r w:rsidRPr="00827C4E">
        <w:t>17 апреля 2025 года</w:t>
      </w:r>
      <w:r>
        <w:t xml:space="preserve"> и </w:t>
      </w:r>
      <w:r w:rsidRPr="00827C4E">
        <w:t xml:space="preserve">Комитет по ликвидации расовой дискриминации на своей </w:t>
      </w:r>
      <w:r w:rsidR="008D3840">
        <w:t>сто пятнадцатой</w:t>
      </w:r>
      <w:r w:rsidRPr="00827C4E">
        <w:t xml:space="preserve"> сессии 22 апреля — 9 мая 2025 года завершили чтение проектов совместных общих рекомендаций № 38 и № 39 и замечаний общего порядка №</w:t>
      </w:r>
      <w:r>
        <w:t> </w:t>
      </w:r>
      <w:r w:rsidRPr="00827C4E">
        <w:t>7 и №</w:t>
      </w:r>
      <w:r>
        <w:t> </w:t>
      </w:r>
      <w:r w:rsidRPr="00827C4E">
        <w:t>8 об искоренении ксенофобии в отношении мигрантов и других лиц, воспринимаемых в качестве таковых, и о тематических руководящих принципах по искоренению ксенофобии в отношении мигрантов и других лиц, воспринимаемых в</w:t>
      </w:r>
      <w:r w:rsidR="007C7D23">
        <w:t xml:space="preserve"> </w:t>
      </w:r>
      <w:r w:rsidRPr="00827C4E">
        <w:t xml:space="preserve">качестве таковых, внесли поправки </w:t>
      </w:r>
      <w:r>
        <w:t xml:space="preserve">в эти проекты </w:t>
      </w:r>
      <w:r w:rsidRPr="00827C4E">
        <w:t xml:space="preserve">и предварительно утвердили </w:t>
      </w:r>
      <w:r>
        <w:t>их</w:t>
      </w:r>
      <w:r w:rsidRPr="00827C4E">
        <w:t>. В</w:t>
      </w:r>
      <w:r w:rsidR="00960F4D">
        <w:t xml:space="preserve"> </w:t>
      </w:r>
      <w:r w:rsidRPr="00827C4E">
        <w:t xml:space="preserve">настоящее время в межсессионный период совместная целевая группа занимается дальнейшим пересмотром проектов в соответствии с указаниями </w:t>
      </w:r>
      <w:r>
        <w:t>к</w:t>
      </w:r>
      <w:r w:rsidRPr="00827C4E">
        <w:t xml:space="preserve">омитетов с целью представить пересмотренные варианты для рассмотрения и окончательного принятия </w:t>
      </w:r>
      <w:r>
        <w:t>к</w:t>
      </w:r>
      <w:r w:rsidRPr="00827C4E">
        <w:t xml:space="preserve">омитетами в ходе их совпадающих сорок первой и </w:t>
      </w:r>
      <w:r w:rsidR="0001248B">
        <w:t>сто шестнадцатой</w:t>
      </w:r>
      <w:r w:rsidRPr="00827C4E">
        <w:t xml:space="preserve"> сессий в декабре 2025 года.</w:t>
      </w:r>
    </w:p>
    <w:p w14:paraId="17B16F3C" w14:textId="77777777" w:rsidR="00DE01CA" w:rsidRPr="00B6209B" w:rsidRDefault="00DE01CA" w:rsidP="00B6209B">
      <w:pPr>
        <w:pStyle w:val="H1G"/>
      </w:pPr>
      <w:r w:rsidRPr="00B6209B">
        <w:tab/>
        <w:t>G.</w:t>
      </w:r>
      <w:r w:rsidRPr="00B6209B">
        <w:tab/>
        <w:t>Пропаганда Конвенции</w:t>
      </w:r>
      <w:bookmarkStart w:id="148" w:name="_Toc1115797"/>
      <w:bookmarkStart w:id="149" w:name="_Toc1133811"/>
      <w:bookmarkStart w:id="150" w:name="_Toc10195530"/>
      <w:bookmarkStart w:id="151" w:name="_Toc32398370"/>
      <w:bookmarkStart w:id="152" w:name="_Toc42086995"/>
      <w:bookmarkStart w:id="153" w:name="_Toc42087609"/>
      <w:bookmarkStart w:id="154" w:name="_Toc42156548"/>
      <w:bookmarkStart w:id="155" w:name="_Toc65663330"/>
      <w:bookmarkStart w:id="156" w:name="_Toc73720490"/>
      <w:bookmarkStart w:id="157" w:name="_Toc73964755"/>
      <w:bookmarkStart w:id="158" w:name="_Toc126910398"/>
      <w:bookmarkStart w:id="159" w:name="_Toc139527286"/>
      <w:bookmarkStart w:id="160" w:name="_Toc139549418"/>
      <w:bookmarkStart w:id="161" w:name="_Toc173767140"/>
      <w:bookmarkStart w:id="162" w:name="_Toc202186084"/>
      <w:bookmarkStart w:id="163" w:name="_Toc202186573"/>
      <w:bookmarkEnd w:id="139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</w:p>
    <w:p w14:paraId="0D0507A6" w14:textId="77777777" w:rsidR="00DE01CA" w:rsidRPr="00827C4E" w:rsidRDefault="00DE01CA" w:rsidP="00DE01CA">
      <w:pPr>
        <w:pStyle w:val="SingleTxtG"/>
      </w:pPr>
      <w:r w:rsidRPr="00827C4E">
        <w:t>35.</w:t>
      </w:r>
      <w:r w:rsidRPr="00827C4E">
        <w:tab/>
        <w:t>Члены Комитета и его секретариат продолжали информационно-пропагандистскую деятельность в связи с Конвенцией и правами человека трудящихся-мигрантов и членов их семей</w:t>
      </w:r>
      <w:r>
        <w:t>, в частности провели нижеуказанные</w:t>
      </w:r>
      <w:r w:rsidRPr="00827C4E">
        <w:t xml:space="preserve"> мероприяти</w:t>
      </w:r>
      <w:r>
        <w:t>я</w:t>
      </w:r>
      <w:r w:rsidRPr="00827C4E">
        <w:t>.</w:t>
      </w:r>
    </w:p>
    <w:p w14:paraId="15031D49" w14:textId="77777777" w:rsidR="00DE01CA" w:rsidRPr="00827C4E" w:rsidRDefault="00DE01CA" w:rsidP="00DE01CA">
      <w:pPr>
        <w:pStyle w:val="SingleTxtG"/>
      </w:pPr>
      <w:r w:rsidRPr="00827C4E">
        <w:t>36.</w:t>
      </w:r>
      <w:r w:rsidRPr="00827C4E">
        <w:tab/>
        <w:t>27</w:t>
      </w:r>
      <w:r>
        <w:t> </w:t>
      </w:r>
      <w:r w:rsidRPr="00827C4E">
        <w:t>сентября 2024</w:t>
      </w:r>
      <w:r>
        <w:t> </w:t>
      </w:r>
      <w:r w:rsidRPr="00827C4E">
        <w:t>года Межпарламентский союз и Комитет совместно организовали тематическую информационную онлайн-сессию для парламентариев с</w:t>
      </w:r>
      <w:r>
        <w:t> </w:t>
      </w:r>
      <w:r w:rsidRPr="00827C4E">
        <w:t>целью обмена опытом, передовой практикой и извлеченными уроками</w:t>
      </w:r>
      <w:r>
        <w:t xml:space="preserve"> в деле </w:t>
      </w:r>
      <w:r w:rsidRPr="00827C4E">
        <w:t>борьб</w:t>
      </w:r>
      <w:r>
        <w:t>ы</w:t>
      </w:r>
      <w:r w:rsidRPr="00827C4E">
        <w:t xml:space="preserve"> с</w:t>
      </w:r>
      <w:r>
        <w:t> </w:t>
      </w:r>
      <w:r w:rsidRPr="00827C4E">
        <w:t xml:space="preserve">ростом ксенофобии в отношении мигрантов. Парламентарии и эксперты обсудили национальную государственную политику и национальные планы действий по борьбе с расизмом, расовой дискриминацией и ксенофобией. Они подчеркнули необходимость того, чтобы муниципалитеты поощряли </w:t>
      </w:r>
      <w:proofErr w:type="spellStart"/>
      <w:r w:rsidRPr="00827C4E">
        <w:t>многосекторальный</w:t>
      </w:r>
      <w:proofErr w:type="spellEnd"/>
      <w:r w:rsidRPr="00827C4E">
        <w:t xml:space="preserve"> подход к</w:t>
      </w:r>
      <w:r>
        <w:t> </w:t>
      </w:r>
      <w:r w:rsidRPr="00827C4E">
        <w:t>защите мигрантов и членов их семей от дискриминации и обеспечению им доступа к</w:t>
      </w:r>
      <w:r>
        <w:t> </w:t>
      </w:r>
      <w:r w:rsidRPr="00827C4E">
        <w:t>образованию, здравоохранению, получению гражданства и правосудию. В</w:t>
      </w:r>
      <w:r>
        <w:t> </w:t>
      </w:r>
      <w:r w:rsidRPr="00827C4E">
        <w:t>конце заседания Председатель Комитета рекомендовал</w:t>
      </w:r>
      <w:r>
        <w:t>а</w:t>
      </w:r>
      <w:r w:rsidRPr="00827C4E">
        <w:t xml:space="preserve"> создать из представителей Комитета и Межпарламентского союза </w:t>
      </w:r>
      <w:r>
        <w:t>«</w:t>
      </w:r>
      <w:r w:rsidRPr="00827C4E">
        <w:t>группу друзей</w:t>
      </w:r>
      <w:r>
        <w:t>»</w:t>
      </w:r>
      <w:r w:rsidRPr="00827C4E">
        <w:t xml:space="preserve"> для поддержки Комитета в его ратификационной кампании.</w:t>
      </w:r>
    </w:p>
    <w:p w14:paraId="338732EA" w14:textId="77777777" w:rsidR="00DE01CA" w:rsidRPr="00827C4E" w:rsidRDefault="00DE01CA" w:rsidP="00DE01CA">
      <w:pPr>
        <w:pStyle w:val="SingleTxtG"/>
      </w:pPr>
      <w:r w:rsidRPr="00827C4E">
        <w:t>37.</w:t>
      </w:r>
      <w:r w:rsidRPr="00827C4E">
        <w:tab/>
        <w:t xml:space="preserve">21 октября 2024 года Председатель г-жа </w:t>
      </w:r>
      <w:proofErr w:type="spellStart"/>
      <w:r w:rsidRPr="00827C4E">
        <w:t>Диалло</w:t>
      </w:r>
      <w:proofErr w:type="spellEnd"/>
      <w:r w:rsidRPr="00827C4E">
        <w:t xml:space="preserve"> представила ежегодный доклад</w:t>
      </w:r>
      <w:r w:rsidRPr="00827C4E">
        <w:rPr>
          <w:rStyle w:val="a6"/>
        </w:rPr>
        <w:footnoteReference w:id="6"/>
      </w:r>
      <w:r w:rsidRPr="00827C4E">
        <w:t xml:space="preserve"> Комитета Третьему комитету Генеральной Ассамблеи. Доклад охватывает период проведения тридцать седьмой и тридцать восьмой сессий, которые состоялись 27 ноября </w:t>
      </w:r>
      <w:r>
        <w:t>—</w:t>
      </w:r>
      <w:r w:rsidRPr="00827C4E">
        <w:t xml:space="preserve"> 8 декабря 2023 года и</w:t>
      </w:r>
      <w:r>
        <w:t xml:space="preserve"> </w:t>
      </w:r>
      <w:r w:rsidRPr="00827C4E">
        <w:t>3</w:t>
      </w:r>
      <w:r>
        <w:t>–</w:t>
      </w:r>
      <w:r w:rsidRPr="00827C4E">
        <w:t>14 июня 2024 года соответственно.</w:t>
      </w:r>
    </w:p>
    <w:p w14:paraId="64B91A17" w14:textId="77777777" w:rsidR="00DE01CA" w:rsidRPr="00827C4E" w:rsidRDefault="00DE01CA" w:rsidP="00DE01CA">
      <w:pPr>
        <w:pStyle w:val="SingleTxtG"/>
      </w:pPr>
      <w:r w:rsidRPr="00827C4E">
        <w:t>38.</w:t>
      </w:r>
      <w:r w:rsidRPr="00827C4E">
        <w:tab/>
        <w:t>Председатель привлекла внимание к тому, что 10</w:t>
      </w:r>
      <w:r>
        <w:t> </w:t>
      </w:r>
      <w:r w:rsidRPr="00827C4E">
        <w:t>декабря 2023</w:t>
      </w:r>
      <w:r>
        <w:t> </w:t>
      </w:r>
      <w:r w:rsidRPr="00827C4E">
        <w:t xml:space="preserve">года международное сообщество отметило семьдесят пятую годовщину принятия Всеобщей декларации прав человека. Она </w:t>
      </w:r>
      <w:r>
        <w:t>подчеркнула</w:t>
      </w:r>
      <w:r w:rsidRPr="00827C4E">
        <w:t>, что ратификация договоров может иметь преобразующий эффект. Выразив сожаление по поводу того, что Конвенция является наименее ратифицированной среди девяти основных договоров по правам человека, Председатель с удовлетворением отметила, что инициатива «Права человека — 75» включает в себя компонент ратификации. Она заявила, что широкий охват договоров, даже отдельн</w:t>
      </w:r>
      <w:r>
        <w:t>о взятых</w:t>
      </w:r>
      <w:r w:rsidRPr="00827C4E">
        <w:t xml:space="preserve">, </w:t>
      </w:r>
      <w:r>
        <w:t>позволяет добиться гораздо больших результатов</w:t>
      </w:r>
      <w:r w:rsidRPr="00827C4E">
        <w:t xml:space="preserve">, чем </w:t>
      </w:r>
      <w:r>
        <w:t xml:space="preserve">узконаправленные </w:t>
      </w:r>
      <w:r w:rsidRPr="001D460B">
        <w:t>действия</w:t>
      </w:r>
      <w:r w:rsidRPr="00827C4E">
        <w:t xml:space="preserve">, такие как пересмотр законодательства или принятие секторальной политики. Она отметила, что правительства используют положения договоров и рекомендации договорных органов для продвижения комплексных общественных перемен, которые </w:t>
      </w:r>
      <w:r>
        <w:t>встречают</w:t>
      </w:r>
      <w:r w:rsidRPr="00827C4E">
        <w:t xml:space="preserve"> сопротивление на национальном уровне, например для принятия всеобъемлющего законодательства о недискриминации.</w:t>
      </w:r>
    </w:p>
    <w:p w14:paraId="2C2AD174" w14:textId="77777777" w:rsidR="00DE01CA" w:rsidRPr="00827C4E" w:rsidRDefault="00DE01CA" w:rsidP="00DE01CA">
      <w:pPr>
        <w:pStyle w:val="SingleTxtG"/>
      </w:pPr>
      <w:r w:rsidRPr="00827C4E">
        <w:t>39.</w:t>
      </w:r>
      <w:r w:rsidRPr="00827C4E">
        <w:tab/>
        <w:t xml:space="preserve">Она воспользовалась возможностью, чтобы выразить сожаление по поводу того, что ни одно из 27 государств — членов Европейского союза не подписало и не </w:t>
      </w:r>
      <w:r w:rsidRPr="00827C4E">
        <w:lastRenderedPageBreak/>
        <w:t>ратифицировало Конвенцию. Рассмотрение вопроса о ратификации Конвенции государствами</w:t>
      </w:r>
      <w:r>
        <w:t xml:space="preserve"> — членами</w:t>
      </w:r>
      <w:r w:rsidRPr="00827C4E">
        <w:t xml:space="preserve"> Европейского союза важно не только потому, что </w:t>
      </w:r>
      <w:r>
        <w:t>в </w:t>
      </w:r>
      <w:r w:rsidRPr="00827C4E">
        <w:t xml:space="preserve">Европейский союз </w:t>
      </w:r>
      <w:r>
        <w:t>стекается множество</w:t>
      </w:r>
      <w:r w:rsidRPr="00827C4E">
        <w:t xml:space="preserve"> мигрантов, но и потому, что ратификация этими государствами стала бы мощным сигналом поддержки этого основного документа по правам человека. Она выразила надежду на то, что партнерство между Комитетом и странами — лидерами в процессе осуществления Глобального договора о безопасной, упорядоченной и легальной миграции приведет к значительному увеличению числа государств — участников Конвенции. Пере</w:t>
      </w:r>
      <w:r>
        <w:t>й</w:t>
      </w:r>
      <w:r w:rsidRPr="00827C4E">
        <w:t>дя к вопросу о</w:t>
      </w:r>
      <w:r>
        <w:t> последствиях</w:t>
      </w:r>
      <w:r w:rsidRPr="00827C4E">
        <w:t xml:space="preserve"> изменения климата и ухудшения состояния окружающей среды </w:t>
      </w:r>
      <w:r>
        <w:t>для</w:t>
      </w:r>
      <w:r w:rsidRPr="00827C4E">
        <w:t xml:space="preserve"> прав человека мигрантов, она отметила, что</w:t>
      </w:r>
      <w:r>
        <w:t xml:space="preserve"> </w:t>
      </w:r>
      <w:r w:rsidRPr="00827C4E">
        <w:t>трудящиеся-мигранты</w:t>
      </w:r>
      <w:r>
        <w:t>, которые</w:t>
      </w:r>
      <w:r w:rsidRPr="00827C4E">
        <w:t xml:space="preserve"> </w:t>
      </w:r>
      <w:r>
        <w:t xml:space="preserve">и так часто </w:t>
      </w:r>
      <w:r w:rsidRPr="0041610E">
        <w:t xml:space="preserve">оказываются в ситуации социальной незащищенности и повышенной уязвимости к нарушениям прав человека, </w:t>
      </w:r>
      <w:r w:rsidRPr="005B0052">
        <w:t>из-за негативных последствий изменения климата в несоразмерной степени лишаются возможности осуществлять свои права, особенно если имеют неурегулированный статус</w:t>
      </w:r>
      <w:r w:rsidRPr="00827C4E">
        <w:t>.</w:t>
      </w:r>
    </w:p>
    <w:p w14:paraId="01B2149A" w14:textId="77777777" w:rsidR="00DE01CA" w:rsidRPr="00827C4E" w:rsidRDefault="00DE01CA" w:rsidP="00DE01CA">
      <w:pPr>
        <w:pStyle w:val="SingleTxtG"/>
      </w:pPr>
      <w:r w:rsidRPr="00827C4E">
        <w:t>40.</w:t>
      </w:r>
      <w:r w:rsidRPr="00827C4E">
        <w:tab/>
        <w:t xml:space="preserve">Председатель </w:t>
      </w:r>
      <w:r>
        <w:t>уведомила</w:t>
      </w:r>
      <w:r w:rsidRPr="00827C4E">
        <w:t xml:space="preserve"> государства-члены о том, что на своей тридцать восьмой сессии Комитет завершил процесс подготовки проекта своего замечания общего порядка № 6 (2024). Кроме того, она</w:t>
      </w:r>
      <w:r>
        <w:t xml:space="preserve"> отметила</w:t>
      </w:r>
      <w:r w:rsidRPr="00827C4E">
        <w:t>, что Комитет по ликвидации расовой дискриминации и Комитет по защите прав всех трудящихся-мигрантов и членов их семей участвуют в совместной инициативе по разработке совместных общих рекомендаций и замечаний общего порядка и что этот процесс продвинулся уже очень далеко.</w:t>
      </w:r>
    </w:p>
    <w:p w14:paraId="27CD1A09" w14:textId="43795983" w:rsidR="00DE01CA" w:rsidRPr="00827C4E" w:rsidRDefault="00DE01CA" w:rsidP="00DE01CA">
      <w:pPr>
        <w:pStyle w:val="SingleTxtG"/>
      </w:pPr>
      <w:r w:rsidRPr="00827C4E">
        <w:t>41.</w:t>
      </w:r>
      <w:r w:rsidRPr="00827C4E">
        <w:tab/>
        <w:t>В ходе последовавшего интерактивного диалога выступили представители 24</w:t>
      </w:r>
      <w:r w:rsidR="008807C5">
        <w:t> </w:t>
      </w:r>
      <w:r w:rsidRPr="00827C4E">
        <w:t xml:space="preserve">государств. Пакистан подчеркнул, что мигранты сталкиваются с многочисленными проблемами в странах транзита и назначения, и призвал государства обратить внимание на первопричины миграции. </w:t>
      </w:r>
      <w:r>
        <w:t>Он заявил</w:t>
      </w:r>
      <w:r w:rsidRPr="00827C4E">
        <w:t>, что за границей проживает около 9</w:t>
      </w:r>
      <w:r>
        <w:t> </w:t>
      </w:r>
      <w:r w:rsidR="00C61DD8">
        <w:t xml:space="preserve">миллионов </w:t>
      </w:r>
      <w:r w:rsidRPr="00827C4E">
        <w:t xml:space="preserve">пакистанских мигрантов, которые вносят значительный вклад в национальную экономику. Пакистан </w:t>
      </w:r>
      <w:r>
        <w:t>попросил у</w:t>
      </w:r>
      <w:r w:rsidRPr="00827C4E">
        <w:t xml:space="preserve"> Председател</w:t>
      </w:r>
      <w:r>
        <w:t>я рекомендации по противодействию</w:t>
      </w:r>
      <w:r w:rsidRPr="005B0052">
        <w:t xml:space="preserve"> токсичны</w:t>
      </w:r>
      <w:r>
        <w:t>м</w:t>
      </w:r>
      <w:r w:rsidRPr="005B0052">
        <w:t xml:space="preserve"> нарратив</w:t>
      </w:r>
      <w:r>
        <w:t>ам</w:t>
      </w:r>
      <w:r w:rsidRPr="005B0052">
        <w:t xml:space="preserve"> и </w:t>
      </w:r>
      <w:r>
        <w:t>подходам</w:t>
      </w:r>
      <w:r w:rsidRPr="00827C4E">
        <w:t xml:space="preserve">, </w:t>
      </w:r>
      <w:r>
        <w:t>в том числе</w:t>
      </w:r>
      <w:r w:rsidRPr="00827C4E">
        <w:t xml:space="preserve"> ксенофоб</w:t>
      </w:r>
      <w:r>
        <w:t>ным</w:t>
      </w:r>
      <w:r w:rsidRPr="00827C4E">
        <w:t xml:space="preserve">. Боливарианская Республика Венесуэла осудила дегуманизацию, секьюритизацию и политизацию миграции и напомнила об эмбарго, введенном против нее Соединенными Штатами. </w:t>
      </w:r>
      <w:r>
        <w:t>По ее мнению, е</w:t>
      </w:r>
      <w:r w:rsidRPr="00827C4E">
        <w:t xml:space="preserve">динственным надежным решением проблем миграции является укрепление международного сотрудничества и отказ от </w:t>
      </w:r>
      <w:r>
        <w:t xml:space="preserve">их </w:t>
      </w:r>
      <w:r w:rsidRPr="00827C4E">
        <w:t>политизации. Бангладеш высоко оценил</w:t>
      </w:r>
      <w:r>
        <w:t>о</w:t>
      </w:r>
      <w:r w:rsidRPr="00827C4E">
        <w:t xml:space="preserve"> вклад мигрантов в экономику стран проживания и происхождения. Он</w:t>
      </w:r>
      <w:r>
        <w:t>о</w:t>
      </w:r>
      <w:r w:rsidRPr="00827C4E">
        <w:t xml:space="preserve"> выразил</w:t>
      </w:r>
      <w:r>
        <w:t>о</w:t>
      </w:r>
      <w:r w:rsidRPr="00827C4E">
        <w:t xml:space="preserve"> сожаление по поводу того, что тысячи детей лишены упорядоченного миграционного статуса, без которого им трудно получить доступ к образованию, здравоохранению и другим социальным услугам. Бангладеш сослал</w:t>
      </w:r>
      <w:r>
        <w:t>о</w:t>
      </w:r>
      <w:r w:rsidRPr="00827C4E">
        <w:t>сь на проект</w:t>
      </w:r>
      <w:r>
        <w:t>ы</w:t>
      </w:r>
      <w:r w:rsidRPr="00827C4E">
        <w:t xml:space="preserve"> совместных общих рекомендаций и замечаний общего порядка Комитета по ликвидации расовой дискриминации и Комитета по защите прав всех трудящихся-мигрантов и членов их семей и спросил</w:t>
      </w:r>
      <w:r>
        <w:t>о</w:t>
      </w:r>
      <w:r w:rsidRPr="00827C4E">
        <w:t>, как решить проблемы распространения недостоверной и заведомо ложной информации, а также уязвимости мигрантов. О</w:t>
      </w:r>
      <w:r>
        <w:t>но</w:t>
      </w:r>
      <w:r w:rsidR="005145A2">
        <w:t xml:space="preserve"> </w:t>
      </w:r>
      <w:r w:rsidRPr="00827C4E">
        <w:t>также поинтересовал</w:t>
      </w:r>
      <w:r>
        <w:t>о</w:t>
      </w:r>
      <w:r w:rsidRPr="00827C4E">
        <w:t>сь планом Комитета по решению проблемы низкого уровня ратификации Конвенции. Малайзия отметила, что в ней проживает более 2</w:t>
      </w:r>
      <w:r w:rsidR="002D61B6">
        <w:t xml:space="preserve"> </w:t>
      </w:r>
      <w:r w:rsidR="002D61B6">
        <w:t xml:space="preserve">миллионов </w:t>
      </w:r>
      <w:r w:rsidRPr="00827C4E">
        <w:t>мигрантов. Будучи страной, затронутой трудовой миграцией, Малайзия ратифицировала конвенции и протоколы МОТ о принудительном труде и приняла национальный план действий по борьбе с</w:t>
      </w:r>
      <w:r w:rsidR="008B26FF">
        <w:t xml:space="preserve"> </w:t>
      </w:r>
      <w:r w:rsidRPr="00827C4E">
        <w:t>принудительным трудом на 2021</w:t>
      </w:r>
      <w:r>
        <w:t>–</w:t>
      </w:r>
      <w:r w:rsidRPr="00827C4E">
        <w:t xml:space="preserve">2025 годы. Малайзия попросила Председателя Комитета представить примеры успешного международного сотрудничества в деле защиты мигрантов от принудительного труда и других нарушений прав человека. Египет отметил, что в </w:t>
      </w:r>
      <w:r>
        <w:t>нем</w:t>
      </w:r>
      <w:r w:rsidRPr="00827C4E">
        <w:t xml:space="preserve"> проживает 9</w:t>
      </w:r>
      <w:r w:rsidR="00EC1E26">
        <w:t xml:space="preserve"> </w:t>
      </w:r>
      <w:r w:rsidR="00EC1E26">
        <w:t xml:space="preserve">миллионов </w:t>
      </w:r>
      <w:r w:rsidRPr="00827C4E">
        <w:t>мигрантов и беженцев и что он привержен борьбе с нелегальной миграцией и торговлей людьми в соответствии с</w:t>
      </w:r>
      <w:r w:rsidR="005332C5">
        <w:t xml:space="preserve"> </w:t>
      </w:r>
      <w:r w:rsidRPr="00827C4E">
        <w:t xml:space="preserve">принципами регулирования миграции, предусмотренными Глобальным договором о безопасной, упорядоченной и легальной миграции. Камерун отметил, что для защиты детей необходимо воссоединение семей, и подчеркнул, что дети имеют </w:t>
      </w:r>
      <w:r>
        <w:t>«</w:t>
      </w:r>
      <w:r w:rsidRPr="00827C4E">
        <w:t>право на то, чтобы с ними обращались как с детьми</w:t>
      </w:r>
      <w:r>
        <w:t>»</w:t>
      </w:r>
      <w:r w:rsidRPr="00827C4E">
        <w:t xml:space="preserve">. Он попросил Председателя подробнее рассказать о </w:t>
      </w:r>
      <w:r>
        <w:t>принимаемых</w:t>
      </w:r>
      <w:r w:rsidRPr="00827C4E">
        <w:t xml:space="preserve"> Комитет</w:t>
      </w:r>
      <w:r>
        <w:t xml:space="preserve">ом мерах </w:t>
      </w:r>
      <w:r w:rsidRPr="00827C4E">
        <w:t>повышени</w:t>
      </w:r>
      <w:r>
        <w:t>я</w:t>
      </w:r>
      <w:r w:rsidRPr="00827C4E">
        <w:t xml:space="preserve"> осведомленности, отметив, что ни одно из государств — членов Европейского союза не является участником Конвенции. Марокко подтвердило свою приверженность защите прав мигрантов и призвало государства принять решительные меры по укреплению прав климатических беженцев. Ссылаясь на замечание общего </w:t>
      </w:r>
      <w:r w:rsidRPr="00827C4E">
        <w:lastRenderedPageBreak/>
        <w:t>порядка №</w:t>
      </w:r>
      <w:r>
        <w:t> </w:t>
      </w:r>
      <w:r w:rsidRPr="00827C4E">
        <w:t>6 (2024) Комитета, Марокко задало вопрос о том, как содействовать сближению положений и Глобального договора о миграции и Конвенции. Мексика сослалась на замечание общего порядка №</w:t>
      </w:r>
      <w:r>
        <w:t> </w:t>
      </w:r>
      <w:r w:rsidRPr="00827C4E">
        <w:t>6 (2024) Комитета и рекомендовала осуществлять Глобальный договор о миграции и Конвенцию взаимодополняющим образом. Она рассказала о своей инновационной миграционной стратегии, предусматривающей легализацию, расширение прав и возможностей мигрантов, заботу о них и скоординированное управление миграционными потоками. В этой связи Мексика отметила, что она подписала два меморандума о взаимопонимании — с</w:t>
      </w:r>
      <w:r w:rsidR="00E863E3">
        <w:t> </w:t>
      </w:r>
      <w:r w:rsidRPr="00827C4E">
        <w:t>Соединенными Штатами и Гватемалой. Куба сообщила об увеличении числа кубинских граждан, пытающихся мигрировать в</w:t>
      </w:r>
      <w:r w:rsidR="00EA18F5">
        <w:t xml:space="preserve"> </w:t>
      </w:r>
      <w:r w:rsidRPr="00827C4E">
        <w:t xml:space="preserve">Соединенные Штаты. Она выразила обеспокоенность тем, что Соединенные Штаты применяют избирательный и дифференцированный подход к кубинским мигрантам и что многие другие мигранты подвергаются всевозможным рискам, связанным с торговлей людьми. Исламская Республика Иран заявила, что принимает огромное количество афганских мигрантов, беженцев и просителей убежища, которые селятся во многих городах страны. Несмотря на </w:t>
      </w:r>
      <w:r>
        <w:t xml:space="preserve">отсутствие у многих </w:t>
      </w:r>
      <w:r w:rsidRPr="00827C4E">
        <w:t>из этих людей легального статуса, их детям предоставляется бесплатный доступ к социальным услугам.</w:t>
      </w:r>
    </w:p>
    <w:p w14:paraId="026C86B2" w14:textId="123C6EA4" w:rsidR="00DE01CA" w:rsidRPr="00827C4E" w:rsidRDefault="00DE01CA" w:rsidP="00DE01CA">
      <w:pPr>
        <w:pStyle w:val="SingleTxtG"/>
      </w:pPr>
      <w:r w:rsidRPr="00827C4E">
        <w:t>42.</w:t>
      </w:r>
      <w:r w:rsidRPr="00827C4E">
        <w:tab/>
        <w:t>Отвечая на вопросы и комментарии, Председатель выразила признательность Специальному докладчику по вопросу о правах человека мигрантов за его доклад. Она</w:t>
      </w:r>
      <w:r w:rsidR="002D41DC">
        <w:t> </w:t>
      </w:r>
      <w:r w:rsidRPr="00827C4E">
        <w:t>подчеркнула, что Комитет полностью придерживается принципов, указанных в этом докладе, включая, в частности, наилучшее обеспечение интересов ребенка, осуществление экономических, социальных и культурных прав, свободу выражения мнений и доступ к правосудию. Все эти принципы были провозглашены Комитетом по правам ребенка и Комитетом по защите прав всех трудящихся-мигрантов и членов их семей в их двух совместных замечаниях общего порядка 2017 года (№ 22 и № 23 и № 3 и № 4 соответственно) о правах человека детей в контексте международной миграции, а также</w:t>
      </w:r>
      <w:r>
        <w:t xml:space="preserve"> закреплены</w:t>
      </w:r>
      <w:r w:rsidRPr="00827C4E">
        <w:t xml:space="preserve"> в касающейся принципа недискриминации статье</w:t>
      </w:r>
      <w:r>
        <w:t> </w:t>
      </w:r>
      <w:r w:rsidRPr="00827C4E">
        <w:t xml:space="preserve">7 Международной конвенции о защите прав всех трудящихся-мигрантов и членов их семей. Отвечая на вопросы о сближении положений Глобального договора о безопасной, упорядоченной и легальной миграции и Конвенции, Председатель Комитета </w:t>
      </w:r>
      <w:r>
        <w:t>сообщила</w:t>
      </w:r>
      <w:r w:rsidRPr="00827C4E">
        <w:t>, что процесс разработки замечания общего порядка №</w:t>
      </w:r>
      <w:r>
        <w:t> </w:t>
      </w:r>
      <w:r w:rsidRPr="00827C4E">
        <w:t>6 (2024) завершен и что оно будет обнародовано в апреле 2025</w:t>
      </w:r>
      <w:r>
        <w:t> </w:t>
      </w:r>
      <w:r w:rsidRPr="00827C4E">
        <w:t xml:space="preserve">года на сороковой сессии Комитета. Она заявила, что, по мнению Комитета, Глобальный договор о миграции дает отличную возможность для принятия глобальных мер, основанных на правах человека. Комитет настоятельно призвал государства обеспечить, чтобы их законы, политика и практика эффективно устраняли первопричины роста миграционных потоков. Говоря об успешных примерах сотрудничества в области эффективной защиты мигрантов, Председатель отметила, что обеспечение легальных каналов миграции является наилучшим долгосрочным решением для предотвращения уязвимости. В этой связи она </w:t>
      </w:r>
      <w:r>
        <w:t>поставила</w:t>
      </w:r>
      <w:r w:rsidRPr="00B511CC">
        <w:t xml:space="preserve"> </w:t>
      </w:r>
      <w:r>
        <w:t>в</w:t>
      </w:r>
      <w:r w:rsidRPr="00827C4E">
        <w:t xml:space="preserve"> пример проведенн</w:t>
      </w:r>
      <w:r>
        <w:t>ую</w:t>
      </w:r>
      <w:r w:rsidRPr="00827C4E">
        <w:t xml:space="preserve"> Марокко в 2017 году масштабн</w:t>
      </w:r>
      <w:r>
        <w:t>ую</w:t>
      </w:r>
      <w:r w:rsidRPr="00827C4E">
        <w:t xml:space="preserve"> легализаци</w:t>
      </w:r>
      <w:r>
        <w:t>ю</w:t>
      </w:r>
      <w:r w:rsidRPr="00827C4E">
        <w:t>, которая позволила легализовать около 70</w:t>
      </w:r>
      <w:r>
        <w:t> </w:t>
      </w:r>
      <w:r w:rsidRPr="00827C4E">
        <w:t>000 нелегальных мигрантов, и призвала государства вдохновиться этим примером. Она также сделал</w:t>
      </w:r>
      <w:r>
        <w:t>а</w:t>
      </w:r>
      <w:r w:rsidRPr="00827C4E">
        <w:t xml:space="preserve"> упор на том, что легализация является наиболее долгосрочным решением проблемы уязвимости и торговли людьми.</w:t>
      </w:r>
    </w:p>
    <w:p w14:paraId="1878005B" w14:textId="1D05BECF" w:rsidR="00DE01CA" w:rsidRPr="00827C4E" w:rsidRDefault="00DE01CA" w:rsidP="00DE01CA">
      <w:pPr>
        <w:pStyle w:val="SingleTxtG"/>
      </w:pPr>
      <w:r w:rsidRPr="00827C4E">
        <w:t>43.</w:t>
      </w:r>
      <w:r w:rsidRPr="00827C4E">
        <w:tab/>
        <w:t xml:space="preserve">18 декабря 2024 года — в Международный день мигранта — Комитет по защите прав всех трудящихся-мигрантов и членов их семей и Комитет по правам инвалидов выступили с совместным заявлением и призвали </w:t>
      </w:r>
      <w:r>
        <w:t>принять</w:t>
      </w:r>
      <w:r w:rsidRPr="00827C4E">
        <w:t xml:space="preserve"> мер</w:t>
      </w:r>
      <w:r>
        <w:t>ы</w:t>
      </w:r>
      <w:r w:rsidRPr="00827C4E">
        <w:t xml:space="preserve"> </w:t>
      </w:r>
      <w:r>
        <w:t>для устранения</w:t>
      </w:r>
      <w:r w:rsidRPr="00827C4E">
        <w:t xml:space="preserve"> взаимосвязанных и усугубляющихся трудностей, с которыми сталкиваются мигранты</w:t>
      </w:r>
      <w:r w:rsidR="00CF68E0">
        <w:noBreakHyphen/>
      </w:r>
      <w:r w:rsidRPr="00827C4E">
        <w:t>инвалиды. Мигранты-инвалиды в большинстве случаев игнорируются, и</w:t>
      </w:r>
      <w:r w:rsidR="007D00F0">
        <w:t> </w:t>
      </w:r>
      <w:r w:rsidRPr="00827C4E">
        <w:t>из</w:t>
      </w:r>
      <w:r w:rsidR="00E04898">
        <w:noBreakHyphen/>
      </w:r>
      <w:r w:rsidRPr="00827C4E">
        <w:t>за этого им сложно справляться с неблагоприятными обстоятельствами, связанными с</w:t>
      </w:r>
      <w:r w:rsidR="005872DE">
        <w:t xml:space="preserve"> </w:t>
      </w:r>
      <w:r w:rsidRPr="00827C4E">
        <w:t xml:space="preserve">миграцией. Некоторые мигранты </w:t>
      </w:r>
      <w:r>
        <w:t>становятся</w:t>
      </w:r>
      <w:r w:rsidRPr="00827C4E">
        <w:t xml:space="preserve"> инвалидами в стране происхождения, но все же </w:t>
      </w:r>
      <w:r>
        <w:t>решают</w:t>
      </w:r>
      <w:r w:rsidRPr="00827C4E">
        <w:t xml:space="preserve"> рискнуть в поисках лучших условий жизни. Другие могут получить инвалидность в пути, например при пересечении джунглей или пустыни, </w:t>
      </w:r>
      <w:r>
        <w:t>уходя от преследования</w:t>
      </w:r>
      <w:r w:rsidRPr="00827C4E">
        <w:t>, при задержании правоохранительными органами, при падении с</w:t>
      </w:r>
      <w:r w:rsidR="00064CBA">
        <w:t xml:space="preserve"> </w:t>
      </w:r>
      <w:r w:rsidRPr="00827C4E">
        <w:t xml:space="preserve">грузовых поездов. Прибывающие в пункт назначения мигранты </w:t>
      </w:r>
      <w:r>
        <w:t>по</w:t>
      </w:r>
      <w:r w:rsidR="00A37CDD">
        <w:noBreakHyphen/>
      </w:r>
      <w:r>
        <w:t>прежнему</w:t>
      </w:r>
      <w:r w:rsidRPr="00827C4E">
        <w:t xml:space="preserve"> подвержены </w:t>
      </w:r>
      <w:r w:rsidRPr="00064789">
        <w:t>опасности получения</w:t>
      </w:r>
      <w:r>
        <w:t xml:space="preserve"> </w:t>
      </w:r>
      <w:r w:rsidRPr="00064789">
        <w:t xml:space="preserve">травм, поскольку часто </w:t>
      </w:r>
      <w:r>
        <w:t>трудятся</w:t>
      </w:r>
      <w:r w:rsidRPr="00064789">
        <w:t xml:space="preserve"> в таких отраслях, как строительство, горнодобывающая промышленность, сельское хозяйство и уборка помещений, где выше риск несчастного случая на работе</w:t>
      </w:r>
      <w:r w:rsidRPr="00827C4E">
        <w:t xml:space="preserve">. В этой </w:t>
      </w:r>
      <w:r w:rsidRPr="00827C4E">
        <w:lastRenderedPageBreak/>
        <w:t xml:space="preserve">связи эксперты настоятельно призвали государства </w:t>
      </w:r>
      <w:r>
        <w:t>уделить внимание</w:t>
      </w:r>
      <w:r w:rsidRPr="00827C4E">
        <w:t xml:space="preserve"> мигрант</w:t>
      </w:r>
      <w:r>
        <w:t>ам</w:t>
      </w:r>
      <w:r w:rsidRPr="00827C4E">
        <w:t>-инвалид</w:t>
      </w:r>
      <w:r>
        <w:t>ам</w:t>
      </w:r>
      <w:r w:rsidRPr="00827C4E">
        <w:t xml:space="preserve"> путем сбора и анализа соответствующих данных </w:t>
      </w:r>
      <w:r>
        <w:t>в целях</w:t>
      </w:r>
      <w:r w:rsidRPr="00827C4E">
        <w:t xml:space="preserve"> разработки адресной государственной политики, социальных программ и других правительственных мер, которые облегчат доступ к основным услугам, уменьшат маргинализацию и дискриминацию и обеспечат полную социальную интеграцию. Они</w:t>
      </w:r>
      <w:r w:rsidR="00095500">
        <w:t> </w:t>
      </w:r>
      <w:r w:rsidRPr="00827C4E">
        <w:t>рекомендовали соответствующим структурам объединить усилия и укрепить сотрудничество и координацию для более эффективного решения проблемы интерсекциональной и комплексной уязвимости.</w:t>
      </w:r>
    </w:p>
    <w:p w14:paraId="4EB2648C" w14:textId="77777777" w:rsidR="00DE01CA" w:rsidRPr="00827C4E" w:rsidRDefault="00DE01CA" w:rsidP="00DE01CA">
      <w:pPr>
        <w:pStyle w:val="SingleTxtG"/>
      </w:pPr>
      <w:r w:rsidRPr="00827C4E">
        <w:t>44.</w:t>
      </w:r>
      <w:r w:rsidRPr="00827C4E">
        <w:tab/>
        <w:t>В тот же день Комитет</w:t>
      </w:r>
      <w:r>
        <w:t xml:space="preserve">, </w:t>
      </w:r>
      <w:r w:rsidRPr="00827C4E">
        <w:t>Специальны</w:t>
      </w:r>
      <w:r>
        <w:t>й</w:t>
      </w:r>
      <w:r w:rsidRPr="00827C4E">
        <w:t xml:space="preserve"> докладчик по вопросу о правах человека мигрантов, Рабоч</w:t>
      </w:r>
      <w:r>
        <w:t>ая</w:t>
      </w:r>
      <w:r w:rsidRPr="00827C4E">
        <w:t xml:space="preserve"> групп</w:t>
      </w:r>
      <w:r>
        <w:t>а</w:t>
      </w:r>
      <w:r w:rsidRPr="00827C4E">
        <w:t xml:space="preserve"> по насильственным или недобровольным исчезновениям, Специальны</w:t>
      </w:r>
      <w:r>
        <w:t>й</w:t>
      </w:r>
      <w:r w:rsidRPr="00827C4E">
        <w:t xml:space="preserve"> докладчик по вопросу о внесудебных казнях, казнях без надлежащего судебного разбирательства или произвольных казнях и Комитет по насильственным исчезновениям опубликовал</w:t>
      </w:r>
      <w:r>
        <w:t>и</w:t>
      </w:r>
      <w:r w:rsidRPr="00827C4E">
        <w:t xml:space="preserve"> совместное заявление, в котором государствам</w:t>
      </w:r>
      <w:r>
        <w:t xml:space="preserve"> было предложено</w:t>
      </w:r>
      <w:r w:rsidRPr="00827C4E">
        <w:t xml:space="preserve"> защищать мигрантов</w:t>
      </w:r>
      <w:r>
        <w:t xml:space="preserve">, чтобы они не пропадали </w:t>
      </w:r>
      <w:r w:rsidRPr="00827C4E">
        <w:t xml:space="preserve">без вести и </w:t>
      </w:r>
      <w:r>
        <w:t>не</w:t>
      </w:r>
      <w:r w:rsidRPr="00827C4E">
        <w:t xml:space="preserve"> становились жертвами исчезновений. </w:t>
      </w:r>
      <w:r>
        <w:t>Было подчеркнуто</w:t>
      </w:r>
      <w:r w:rsidRPr="00827C4E">
        <w:t>, что пропаж</w:t>
      </w:r>
      <w:r>
        <w:t>а</w:t>
      </w:r>
      <w:r w:rsidRPr="00827C4E">
        <w:t xml:space="preserve"> мигрантов без вести — это трагедия, которая в значительной степени недооценивается и часто игнорируется как проблема прав человека. </w:t>
      </w:r>
      <w:r>
        <w:t>Было отмечено</w:t>
      </w:r>
      <w:r w:rsidRPr="00827C4E">
        <w:t>, что</w:t>
      </w:r>
      <w:r>
        <w:t>, когда</w:t>
      </w:r>
      <w:r w:rsidRPr="00827C4E">
        <w:t xml:space="preserve"> </w:t>
      </w:r>
      <w:r>
        <w:t>не расследуются</w:t>
      </w:r>
      <w:r w:rsidRPr="00827C4E">
        <w:t xml:space="preserve"> все случаи гибели и исчезновения мигрантов</w:t>
      </w:r>
      <w:r>
        <w:t xml:space="preserve">, не выявляются </w:t>
      </w:r>
      <w:r w:rsidRPr="00827C4E">
        <w:t>недостатки в гуманитарных мероприятиях</w:t>
      </w:r>
      <w:r>
        <w:t>, а</w:t>
      </w:r>
      <w:r w:rsidRPr="00827C4E">
        <w:t xml:space="preserve"> виновны</w:t>
      </w:r>
      <w:r>
        <w:t xml:space="preserve">е, </w:t>
      </w:r>
      <w:r w:rsidRPr="00827C4E">
        <w:t xml:space="preserve">особенно государственные должностные лица, </w:t>
      </w:r>
      <w:r>
        <w:t>не привлекаются</w:t>
      </w:r>
      <w:r w:rsidRPr="00827C4E">
        <w:t xml:space="preserve"> к</w:t>
      </w:r>
      <w:r>
        <w:t> </w:t>
      </w:r>
      <w:r w:rsidRPr="00827C4E">
        <w:t>ответственности,</w:t>
      </w:r>
      <w:r>
        <w:t xml:space="preserve"> это</w:t>
      </w:r>
      <w:r w:rsidRPr="00827C4E">
        <w:t xml:space="preserve"> </w:t>
      </w:r>
      <w:r>
        <w:t>порождает</w:t>
      </w:r>
      <w:r w:rsidRPr="00827C4E">
        <w:t xml:space="preserve"> безнаказанност</w:t>
      </w:r>
      <w:r>
        <w:t>ь</w:t>
      </w:r>
      <w:r w:rsidRPr="00827C4E">
        <w:t xml:space="preserve"> за преступления против мигрантов и способствует постоянному росту числа случаев гибели и исчезновения мигрантов.</w:t>
      </w:r>
    </w:p>
    <w:p w14:paraId="2CC83643" w14:textId="77777777" w:rsidR="00DE01CA" w:rsidRPr="00827C4E" w:rsidRDefault="00DE01CA" w:rsidP="00DE01CA">
      <w:pPr>
        <w:pStyle w:val="SingleTxtG"/>
      </w:pPr>
      <w:r w:rsidRPr="00827C4E">
        <w:t>45.</w:t>
      </w:r>
      <w:r w:rsidRPr="00827C4E">
        <w:tab/>
        <w:t xml:space="preserve">22 декабря 2024 года г-жа </w:t>
      </w:r>
      <w:proofErr w:type="spellStart"/>
      <w:r w:rsidRPr="00827C4E">
        <w:t>Гахар</w:t>
      </w:r>
      <w:proofErr w:type="spellEnd"/>
      <w:r w:rsidRPr="00827C4E">
        <w:t xml:space="preserve"> в партнерстве с Национальным советом по правам человека Алжира провела в Алжире национальн</w:t>
      </w:r>
      <w:r>
        <w:t>ое однодневное мероприятие</w:t>
      </w:r>
      <w:r w:rsidRPr="00827C4E">
        <w:t xml:space="preserve"> на тему </w:t>
      </w:r>
      <w:r>
        <w:t>«</w:t>
      </w:r>
      <w:r w:rsidRPr="00827C4E">
        <w:t>Миграция: реалии и перспективы</w:t>
      </w:r>
      <w:r>
        <w:t>»</w:t>
      </w:r>
      <w:r w:rsidRPr="00827C4E">
        <w:t xml:space="preserve">. </w:t>
      </w:r>
      <w:r>
        <w:t>Оно</w:t>
      </w:r>
      <w:r w:rsidRPr="00827C4E">
        <w:t xml:space="preserve"> позволило повысить осведомленность о Конвенции. 3</w:t>
      </w:r>
      <w:r>
        <w:t>–</w:t>
      </w:r>
      <w:r w:rsidRPr="00827C4E">
        <w:t>5 сентября 2024</w:t>
      </w:r>
      <w:r>
        <w:t> </w:t>
      </w:r>
      <w:r w:rsidRPr="00827C4E">
        <w:t>года она приняла участие в форуме по правам инвалидов, проведенном в Найроби в рамках подготовки к международному саммиту по вопросам инвалидности, который состоится в 2025</w:t>
      </w:r>
      <w:r>
        <w:t> </w:t>
      </w:r>
      <w:r w:rsidRPr="00827C4E">
        <w:t>году в Берлине</w:t>
      </w:r>
      <w:r>
        <w:t xml:space="preserve"> (Г</w:t>
      </w:r>
      <w:r w:rsidRPr="00827C4E">
        <w:t>ермания</w:t>
      </w:r>
      <w:r>
        <w:t>) и будет посвящен теме</w:t>
      </w:r>
      <w:r w:rsidRPr="00827C4E">
        <w:t xml:space="preserve"> </w:t>
      </w:r>
      <w:r>
        <w:t>«Инвалиды</w:t>
      </w:r>
      <w:r w:rsidRPr="00827C4E">
        <w:t xml:space="preserve"> в мире после пандемии — переосмысление инклюзивного развития и африканской гуманитарной повестки дня</w:t>
      </w:r>
      <w:r>
        <w:t>»</w:t>
      </w:r>
      <w:r w:rsidRPr="00827C4E">
        <w:t>. 5</w:t>
      </w:r>
      <w:r>
        <w:t> </w:t>
      </w:r>
      <w:r w:rsidRPr="00827C4E">
        <w:t>сентября 2024</w:t>
      </w:r>
      <w:r>
        <w:t> </w:t>
      </w:r>
      <w:r w:rsidRPr="00827C4E">
        <w:t xml:space="preserve">года она выступила на </w:t>
      </w:r>
      <w:r>
        <w:t>совещании</w:t>
      </w:r>
      <w:r w:rsidRPr="00827C4E">
        <w:t xml:space="preserve"> Сети африканских национальных учреждений по правам человека</w:t>
      </w:r>
      <w:r>
        <w:t>, проведенном</w:t>
      </w:r>
      <w:r w:rsidRPr="00827C4E">
        <w:t xml:space="preserve"> в рамках подготовки к сессии Африканского комитета экспертов по правам и благополучию ребенка. Она также предоставила материалы для одной из глав книги о феминизации миграции под названием </w:t>
      </w:r>
      <w:r>
        <w:t>«</w:t>
      </w:r>
      <w:proofErr w:type="spellStart"/>
      <w:r w:rsidRPr="00827C4E">
        <w:t>Violences</w:t>
      </w:r>
      <w:proofErr w:type="spellEnd"/>
      <w:r w:rsidRPr="00827C4E">
        <w:t xml:space="preserve"> </w:t>
      </w:r>
      <w:proofErr w:type="spellStart"/>
      <w:r w:rsidRPr="00827C4E">
        <w:t>faites</w:t>
      </w:r>
      <w:proofErr w:type="spellEnd"/>
      <w:r w:rsidRPr="00827C4E">
        <w:t xml:space="preserve"> </w:t>
      </w:r>
      <w:proofErr w:type="spellStart"/>
      <w:r w:rsidRPr="00827C4E">
        <w:t>aux</w:t>
      </w:r>
      <w:proofErr w:type="spellEnd"/>
      <w:r w:rsidRPr="00827C4E">
        <w:t xml:space="preserve"> </w:t>
      </w:r>
      <w:proofErr w:type="spellStart"/>
      <w:r w:rsidRPr="00827C4E">
        <w:t>femmes</w:t>
      </w:r>
      <w:proofErr w:type="spellEnd"/>
      <w:r w:rsidRPr="00827C4E">
        <w:t xml:space="preserve"> </w:t>
      </w:r>
      <w:proofErr w:type="spellStart"/>
      <w:r w:rsidRPr="00827C4E">
        <w:t>et</w:t>
      </w:r>
      <w:proofErr w:type="spellEnd"/>
      <w:r w:rsidRPr="00827C4E">
        <w:t xml:space="preserve"> </w:t>
      </w:r>
      <w:proofErr w:type="spellStart"/>
      <w:r w:rsidRPr="00827C4E">
        <w:t>aux</w:t>
      </w:r>
      <w:proofErr w:type="spellEnd"/>
      <w:r w:rsidRPr="00827C4E">
        <w:t xml:space="preserve"> </w:t>
      </w:r>
      <w:proofErr w:type="spellStart"/>
      <w:r w:rsidRPr="00827C4E">
        <w:t>enfants</w:t>
      </w:r>
      <w:proofErr w:type="spellEnd"/>
      <w:r w:rsidRPr="00827C4E">
        <w:t xml:space="preserve"> </w:t>
      </w:r>
      <w:proofErr w:type="spellStart"/>
      <w:r w:rsidRPr="00827C4E">
        <w:t>et</w:t>
      </w:r>
      <w:proofErr w:type="spellEnd"/>
      <w:r w:rsidRPr="00827C4E">
        <w:t xml:space="preserve"> </w:t>
      </w:r>
      <w:proofErr w:type="spellStart"/>
      <w:r w:rsidRPr="00827C4E">
        <w:t>parcours</w:t>
      </w:r>
      <w:proofErr w:type="spellEnd"/>
      <w:r w:rsidRPr="00827C4E">
        <w:t xml:space="preserve"> </w:t>
      </w:r>
      <w:proofErr w:type="spellStart"/>
      <w:r w:rsidRPr="00827C4E">
        <w:t>migratoire</w:t>
      </w:r>
      <w:proofErr w:type="spellEnd"/>
      <w:r w:rsidRPr="00827C4E">
        <w:t xml:space="preserve">: </w:t>
      </w:r>
      <w:proofErr w:type="spellStart"/>
      <w:r w:rsidRPr="00827C4E">
        <w:t>Illustration</w:t>
      </w:r>
      <w:proofErr w:type="spellEnd"/>
      <w:r w:rsidRPr="00827C4E">
        <w:t xml:space="preserve"> </w:t>
      </w:r>
      <w:proofErr w:type="spellStart"/>
      <w:r w:rsidRPr="00827C4E">
        <w:t>d’un</w:t>
      </w:r>
      <w:proofErr w:type="spellEnd"/>
      <w:r w:rsidRPr="00827C4E">
        <w:t xml:space="preserve"> </w:t>
      </w:r>
      <w:proofErr w:type="spellStart"/>
      <w:r w:rsidRPr="00827C4E">
        <w:t>cas</w:t>
      </w:r>
      <w:proofErr w:type="spellEnd"/>
      <w:r w:rsidRPr="00827C4E">
        <w:t xml:space="preserve"> </w:t>
      </w:r>
      <w:proofErr w:type="spellStart"/>
      <w:r w:rsidRPr="00827C4E">
        <w:t>clinique</w:t>
      </w:r>
      <w:proofErr w:type="spellEnd"/>
      <w:r w:rsidRPr="00827C4E">
        <w:t xml:space="preserve"> </w:t>
      </w:r>
      <w:proofErr w:type="spellStart"/>
      <w:r w:rsidRPr="00827C4E">
        <w:t>suivi</w:t>
      </w:r>
      <w:proofErr w:type="spellEnd"/>
      <w:r w:rsidRPr="00827C4E">
        <w:t xml:space="preserve"> </w:t>
      </w:r>
      <w:proofErr w:type="spellStart"/>
      <w:r w:rsidRPr="00827C4E">
        <w:t>en</w:t>
      </w:r>
      <w:proofErr w:type="spellEnd"/>
      <w:r w:rsidRPr="00827C4E">
        <w:t xml:space="preserve"> </w:t>
      </w:r>
      <w:proofErr w:type="spellStart"/>
      <w:r w:rsidRPr="00827C4E">
        <w:t>thérapie</w:t>
      </w:r>
      <w:proofErr w:type="spellEnd"/>
      <w:r w:rsidRPr="00827C4E">
        <w:t xml:space="preserve"> </w:t>
      </w:r>
      <w:proofErr w:type="spellStart"/>
      <w:r w:rsidRPr="00827C4E">
        <w:t>cognitivo-comportementale</w:t>
      </w:r>
      <w:proofErr w:type="spellEnd"/>
      <w:r>
        <w:t>»</w:t>
      </w:r>
      <w:r w:rsidRPr="00827C4E">
        <w:t>, которая будет издана во Франции под редакцией Фатимы Мусса-</w:t>
      </w:r>
      <w:proofErr w:type="spellStart"/>
      <w:r w:rsidRPr="00827C4E">
        <w:t>Бабаси</w:t>
      </w:r>
      <w:proofErr w:type="spellEnd"/>
      <w:r w:rsidRPr="00827C4E">
        <w:t xml:space="preserve"> в декабре 2025</w:t>
      </w:r>
      <w:r>
        <w:t> </w:t>
      </w:r>
      <w:r w:rsidRPr="00827C4E">
        <w:t>года.</w:t>
      </w:r>
    </w:p>
    <w:p w14:paraId="17D6754B" w14:textId="77777777" w:rsidR="00DE01CA" w:rsidRPr="00B6209B" w:rsidRDefault="00DE01CA" w:rsidP="00B6209B">
      <w:pPr>
        <w:pStyle w:val="H1G"/>
      </w:pPr>
      <w:r w:rsidRPr="00B6209B">
        <w:tab/>
        <w:t>H.</w:t>
      </w:r>
      <w:r w:rsidRPr="00B6209B">
        <w:tab/>
        <w:t>Утверждение доклада</w:t>
      </w:r>
      <w:bookmarkStart w:id="164" w:name="_Toc1115799"/>
      <w:bookmarkStart w:id="165" w:name="_Toc1133813"/>
      <w:bookmarkStart w:id="166" w:name="_Toc10195532"/>
      <w:bookmarkStart w:id="167" w:name="_Toc32398372"/>
      <w:bookmarkStart w:id="168" w:name="_Toc42086997"/>
      <w:bookmarkStart w:id="169" w:name="_Toc42087611"/>
      <w:bookmarkStart w:id="170" w:name="_Toc42156550"/>
      <w:bookmarkStart w:id="171" w:name="_Toc65663332"/>
      <w:bookmarkStart w:id="172" w:name="_Toc73720492"/>
      <w:bookmarkStart w:id="173" w:name="_Toc73964757"/>
      <w:bookmarkStart w:id="174" w:name="_Toc126910399"/>
      <w:bookmarkStart w:id="175" w:name="_Toc139527287"/>
      <w:bookmarkStart w:id="176" w:name="_Toc139549419"/>
      <w:bookmarkStart w:id="177" w:name="_Toc173767141"/>
      <w:bookmarkStart w:id="178" w:name="_Toc202186085"/>
      <w:bookmarkStart w:id="179" w:name="_Toc202186574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14:paraId="195E86A1" w14:textId="77777777" w:rsidR="00DE01CA" w:rsidRPr="00827C4E" w:rsidRDefault="00DE01CA" w:rsidP="00DE01CA">
      <w:pPr>
        <w:pStyle w:val="SingleTxtG"/>
      </w:pPr>
      <w:bookmarkStart w:id="180" w:name="_Hlk41563792"/>
      <w:r w:rsidRPr="00827C4E">
        <w:t>46.</w:t>
      </w:r>
      <w:r w:rsidRPr="00827C4E">
        <w:tab/>
        <w:t>Настоящий ежегодный доклад Генеральной Ассамблее был утвержден Комитетом на его сороковой сессии. Он охватывает период с тридцать девятой по сороковую сессии, начиная с 25 июля 2024 года, а также межсессионный период, заканчивающийся 23 июня 2025 года.</w:t>
      </w:r>
    </w:p>
    <w:p w14:paraId="1BAAED9D" w14:textId="77777777" w:rsidR="00DE01CA" w:rsidRPr="00B6209B" w:rsidRDefault="00DE01CA" w:rsidP="00B6209B">
      <w:pPr>
        <w:pStyle w:val="HChG"/>
      </w:pPr>
      <w:bookmarkStart w:id="181" w:name="_Toc326246354"/>
      <w:bookmarkEnd w:id="180"/>
      <w:r w:rsidRPr="00B6209B">
        <w:tab/>
        <w:t>III.</w:t>
      </w:r>
      <w:r w:rsidRPr="00B6209B">
        <w:tab/>
        <w:t>Методы работы</w:t>
      </w:r>
      <w:bookmarkStart w:id="182" w:name="_Toc1115800"/>
      <w:bookmarkStart w:id="183" w:name="_Toc1133814"/>
      <w:bookmarkStart w:id="184" w:name="_Toc10195533"/>
      <w:bookmarkStart w:id="185" w:name="_Toc32398373"/>
      <w:bookmarkStart w:id="186" w:name="_Toc42086998"/>
      <w:bookmarkStart w:id="187" w:name="_Toc42087612"/>
      <w:bookmarkStart w:id="188" w:name="_Toc42156551"/>
      <w:bookmarkStart w:id="189" w:name="_Toc65663333"/>
      <w:bookmarkStart w:id="190" w:name="_Toc73720493"/>
      <w:bookmarkStart w:id="191" w:name="_Toc73964758"/>
      <w:bookmarkStart w:id="192" w:name="_Toc126910273"/>
      <w:bookmarkStart w:id="193" w:name="_Toc126910400"/>
      <w:bookmarkStart w:id="194" w:name="_Toc139527288"/>
      <w:bookmarkStart w:id="195" w:name="_Toc139549420"/>
      <w:bookmarkStart w:id="196" w:name="_Toc173767142"/>
      <w:bookmarkStart w:id="197" w:name="_Toc202186086"/>
      <w:bookmarkStart w:id="198" w:name="_Toc202186575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</w:p>
    <w:p w14:paraId="076A6B44" w14:textId="646DDA26" w:rsidR="00DE01CA" w:rsidRPr="00827C4E" w:rsidRDefault="00DE01CA" w:rsidP="00DE01CA">
      <w:pPr>
        <w:pStyle w:val="SingleTxtG"/>
      </w:pPr>
      <w:r w:rsidRPr="00827C4E">
        <w:t>47.</w:t>
      </w:r>
      <w:r w:rsidRPr="00827C4E">
        <w:tab/>
        <w:t xml:space="preserve">Комитет продолжит обсуждать на своих будущих сессиях методы своей работы, унификацию методов работы договорных органов и другие вопросы, вытекающие из резолюции </w:t>
      </w:r>
      <w:hyperlink r:id="rId29" w:history="1">
        <w:r w:rsidRPr="00F949F6">
          <w:rPr>
            <w:rStyle w:val="af"/>
          </w:rPr>
          <w:t>68/268</w:t>
        </w:r>
      </w:hyperlink>
      <w:r w:rsidRPr="00827C4E">
        <w:t xml:space="preserve"> Генеральной Ассамблеи об укреплении и повышении эффективности функционирования системы договорных органов по правам человека и последующих резолюций Генеральной Ассамблеи о системе договорных органов по правам человека.</w:t>
      </w:r>
    </w:p>
    <w:p w14:paraId="18A1D145" w14:textId="099D6DA8" w:rsidR="00DE01CA" w:rsidRPr="00827C4E" w:rsidRDefault="00DE01CA" w:rsidP="00DE01CA">
      <w:pPr>
        <w:pStyle w:val="SingleTxtG"/>
      </w:pPr>
      <w:r w:rsidRPr="00827C4E">
        <w:t>48.</w:t>
      </w:r>
      <w:r w:rsidRPr="00827C4E">
        <w:tab/>
        <w:t xml:space="preserve">Председатели договорных органов по правам человека на своем тридцать шестом заседании, </w:t>
      </w:r>
      <w:r>
        <w:t>проведенном</w:t>
      </w:r>
      <w:r w:rsidRPr="00827C4E">
        <w:t xml:space="preserve"> в Нью-Йорке 24</w:t>
      </w:r>
      <w:r>
        <w:t>–</w:t>
      </w:r>
      <w:r w:rsidRPr="00827C4E">
        <w:t xml:space="preserve">28 июня 2024 года, </w:t>
      </w:r>
      <w:r>
        <w:t>отметили</w:t>
      </w:r>
      <w:r w:rsidRPr="00827C4E">
        <w:t xml:space="preserve"> важность независимости и беспристрастности при выполнении своих мандатов. </w:t>
      </w:r>
      <w:r>
        <w:t>Исходя из итогов своих</w:t>
      </w:r>
      <w:r w:rsidRPr="00827C4E">
        <w:t xml:space="preserve"> обсуждени</w:t>
      </w:r>
      <w:r>
        <w:t>й</w:t>
      </w:r>
      <w:r w:rsidRPr="00827C4E">
        <w:t xml:space="preserve"> положения дел с соблюдением в </w:t>
      </w:r>
      <w:r>
        <w:t xml:space="preserve">их </w:t>
      </w:r>
      <w:r w:rsidRPr="00827C4E">
        <w:t xml:space="preserve">комитетах </w:t>
      </w:r>
      <w:r w:rsidRPr="00827C4E">
        <w:lastRenderedPageBreak/>
        <w:t>Руководящих принципов в отношении независимости и беспристрастности членов договорных органов по правам человека (</w:t>
      </w:r>
      <w:proofErr w:type="spellStart"/>
      <w:r w:rsidRPr="00827C4E">
        <w:t>Аддис-Абебские</w:t>
      </w:r>
      <w:proofErr w:type="spellEnd"/>
      <w:r w:rsidRPr="00827C4E">
        <w:t xml:space="preserve"> принципы) и во исполнение пункта 37 резолюции </w:t>
      </w:r>
      <w:hyperlink r:id="rId30" w:history="1">
        <w:r w:rsidRPr="00F949F6">
          <w:rPr>
            <w:rStyle w:val="af"/>
          </w:rPr>
          <w:t>68/268</w:t>
        </w:r>
      </w:hyperlink>
      <w:r w:rsidRPr="00827C4E">
        <w:t xml:space="preserve"> Генеральной Ассамблеи председатели приступили к пересмотру этих руководящих принципов с учетом опыта их применения соответствующими договорными органами. При этом комитеты призвали государства пересмотреть процесс выдвижения кандидатур и избрания членов договорных органов, для того чтобы все кандидаты отвечали требованиям, изложенным в соответствующих договорах.</w:t>
      </w:r>
    </w:p>
    <w:p w14:paraId="12E5F513" w14:textId="77777777" w:rsidR="00DE01CA" w:rsidRPr="00B6209B" w:rsidRDefault="00DE01CA" w:rsidP="00B6209B">
      <w:pPr>
        <w:pStyle w:val="HChG"/>
      </w:pPr>
      <w:bookmarkStart w:id="199" w:name="_heading=h.3j2qqm3" w:colFirst="0" w:colLast="0"/>
      <w:bookmarkStart w:id="200" w:name="_Toc326246356"/>
      <w:bookmarkEnd w:id="199"/>
      <w:r w:rsidRPr="00B6209B">
        <w:tab/>
        <w:t>IV.</w:t>
      </w:r>
      <w:r w:rsidRPr="00B6209B">
        <w:tab/>
        <w:t>Сотрудничество с соответствующими органами</w:t>
      </w:r>
      <w:bookmarkStart w:id="201" w:name="_Toc1115801"/>
      <w:bookmarkStart w:id="202" w:name="_Toc1133815"/>
      <w:bookmarkStart w:id="203" w:name="_Toc10195534"/>
      <w:bookmarkStart w:id="204" w:name="_Toc32398374"/>
      <w:bookmarkStart w:id="205" w:name="_Toc42086999"/>
      <w:bookmarkStart w:id="206" w:name="_Toc42087613"/>
      <w:bookmarkStart w:id="207" w:name="_Toc42156552"/>
      <w:bookmarkStart w:id="208" w:name="_Toc65663334"/>
      <w:bookmarkStart w:id="209" w:name="_Toc73720494"/>
      <w:bookmarkStart w:id="210" w:name="_Toc73964759"/>
      <w:bookmarkStart w:id="211" w:name="_Toc126910274"/>
      <w:bookmarkStart w:id="212" w:name="_Toc126910401"/>
      <w:bookmarkStart w:id="213" w:name="_Toc139527289"/>
      <w:bookmarkStart w:id="214" w:name="_Toc139549421"/>
      <w:bookmarkStart w:id="215" w:name="_Toc173767143"/>
      <w:bookmarkStart w:id="216" w:name="_Toc202186087"/>
      <w:bookmarkStart w:id="217" w:name="_Toc202186576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</w:p>
    <w:p w14:paraId="1AF78570" w14:textId="77777777" w:rsidR="00DE01CA" w:rsidRPr="00827C4E" w:rsidRDefault="00DE01CA" w:rsidP="00DE01CA">
      <w:pPr>
        <w:pStyle w:val="SingleTxtG"/>
      </w:pPr>
      <w:r w:rsidRPr="00827C4E">
        <w:t>49.</w:t>
      </w:r>
      <w:r w:rsidRPr="00827C4E">
        <w:tab/>
        <w:t xml:space="preserve">Комитет ценит свое сотрудничество с региональными и международными правозащитными механизмами, а также со структурами и специализированными учреждениями Организации Объединенных Наций. Комитет принял решение институционализировать свои рабочие отношения с Межпарламентским союзом и МОТ, в частности путем принятия совместного плана действий и </w:t>
      </w:r>
      <w:r>
        <w:t>«</w:t>
      </w:r>
      <w:r w:rsidRPr="00827C4E">
        <w:t>дорожной карты</w:t>
      </w:r>
      <w:r>
        <w:t>»</w:t>
      </w:r>
      <w:r w:rsidRPr="00827C4E">
        <w:t>. Эта инициатива соответствует рекомендации Верховного комиссара, который в августе 2023</w:t>
      </w:r>
      <w:r>
        <w:t> </w:t>
      </w:r>
      <w:r w:rsidRPr="00827C4E">
        <w:t>года начал с Генеральным директором МОТ стратегический диалог по</w:t>
      </w:r>
      <w:r>
        <w:t> </w:t>
      </w:r>
      <w:r w:rsidRPr="00827C4E">
        <w:t>вопросам взаимодействия. В ходе</w:t>
      </w:r>
      <w:r>
        <w:t xml:space="preserve"> этого</w:t>
      </w:r>
      <w:r w:rsidRPr="00827C4E">
        <w:t xml:space="preserve"> диалога сотрудничество между правозащитными механизмами, в частности договорными органами и МОТ, было </w:t>
      </w:r>
      <w:r w:rsidRPr="00A7713F">
        <w:t>отмечено в качестве важного направления</w:t>
      </w:r>
      <w:r>
        <w:t>, подлежащего дальнейшей проработке</w:t>
      </w:r>
      <w:r w:rsidRPr="00827C4E">
        <w:t>.</w:t>
      </w:r>
    </w:p>
    <w:p w14:paraId="24C6E19F" w14:textId="77777777" w:rsidR="00DE01CA" w:rsidRPr="00827C4E" w:rsidRDefault="00DE01CA" w:rsidP="00DE01CA">
      <w:pPr>
        <w:pStyle w:val="SingleTxtG"/>
      </w:pPr>
      <w:bookmarkStart w:id="218" w:name="_Hlk42012636"/>
      <w:r w:rsidRPr="00827C4E">
        <w:t>50.</w:t>
      </w:r>
      <w:r w:rsidRPr="00827C4E">
        <w:tab/>
        <w:t>Важно отметить, что МОТ — единственная международная организация, конкретно упомянутая в Конвенции. Комитет регулярно пользуется экспертн</w:t>
      </w:r>
      <w:r>
        <w:t xml:space="preserve">ой поддержкой </w:t>
      </w:r>
      <w:r w:rsidRPr="00827C4E">
        <w:t xml:space="preserve">МОТ в виде предоставляемых ею конфиденциальных материалов и ее участия в сессиях Комитета и в рассмотрении докладов государств-участников, в том </w:t>
      </w:r>
      <w:r w:rsidRPr="004252E4">
        <w:t>числе докладов, представляемых в связи с выводами и рекомендациями по выполнению соответствующих конвенций МОТ в отношении трудящихся-мигрантов, вынесенными Комитетом экспертов МОТ по применению конвенций и рекомендаций</w:t>
      </w:r>
      <w:r w:rsidRPr="00827C4E">
        <w:t>. Тем временем Комитет вновь рекомендует государствам-участникам, которые еще не ратифицировали соответствующие конвенции, протоколы и рекомендации МОТ, сделать это.</w:t>
      </w:r>
      <w:bookmarkStart w:id="219" w:name="_Hlk189661554"/>
      <w:bookmarkEnd w:id="219"/>
    </w:p>
    <w:p w14:paraId="7CCA529F" w14:textId="77777777" w:rsidR="00DE01CA" w:rsidRPr="00827C4E" w:rsidRDefault="00DE01CA" w:rsidP="00DE01CA">
      <w:pPr>
        <w:pStyle w:val="SingleTxtG"/>
      </w:pPr>
      <w:r w:rsidRPr="00827C4E">
        <w:t xml:space="preserve">51. </w:t>
      </w:r>
      <w:r w:rsidRPr="00827C4E">
        <w:tab/>
        <w:t xml:space="preserve">14 апреля 2025 года Комитет по защите прав всех трудящихся-мигрантов и членов их семей провел свое первое совместное заседание с Комитетом против пыток. Комитеты обсудили вопросы сотрудничества </w:t>
      </w:r>
      <w:r w:rsidRPr="00B24144">
        <w:t>в вопросах обмена важными документами</w:t>
      </w:r>
      <w:r w:rsidRPr="00827C4E">
        <w:t xml:space="preserve">, пропаганды ратификации Международной конвенции о защите прав всех трудящихся-мигрантов и членов их семей, обеспечения </w:t>
      </w:r>
      <w:proofErr w:type="spellStart"/>
      <w:r w:rsidRPr="00827C4E">
        <w:t>невыдворения</w:t>
      </w:r>
      <w:proofErr w:type="spellEnd"/>
      <w:r w:rsidRPr="00827C4E">
        <w:t xml:space="preserve"> и безопасной передачи мигрантов, а также соблюдения запрета на пытки и унижающее достоинство обращение в условиях содержания под стражей и на пограничном контроле.</w:t>
      </w:r>
    </w:p>
    <w:p w14:paraId="78D09100" w14:textId="77777777" w:rsidR="00DE01CA" w:rsidRPr="00827C4E" w:rsidRDefault="00DE01CA" w:rsidP="00DE01CA">
      <w:pPr>
        <w:pStyle w:val="SingleTxtG"/>
      </w:pPr>
      <w:r w:rsidRPr="00827C4E">
        <w:t xml:space="preserve">52. </w:t>
      </w:r>
      <w:r w:rsidRPr="00827C4E">
        <w:tab/>
        <w:t xml:space="preserve">21 апреля 2025 года по приглашению председателя Национального совета по правам человека Марокко Амины </w:t>
      </w:r>
      <w:proofErr w:type="spellStart"/>
      <w:r w:rsidRPr="00827C4E">
        <w:t>Буайеш</w:t>
      </w:r>
      <w:proofErr w:type="spellEnd"/>
      <w:r w:rsidRPr="00827C4E">
        <w:t xml:space="preserve"> Председатель и пять других членов Комитета приняли участие в круглом столе в Рабате (Марокко), посвященном распространению принятого Комитетом замечания общего порядка № 6 (2024). Кроме того, Председатель г-жа </w:t>
      </w:r>
      <w:proofErr w:type="spellStart"/>
      <w:r w:rsidRPr="00827C4E">
        <w:t>Диалло</w:t>
      </w:r>
      <w:proofErr w:type="spellEnd"/>
      <w:r w:rsidRPr="00827C4E">
        <w:t xml:space="preserve"> и Председатель Африканской сети национальных правозащитных учреждений Джозеф </w:t>
      </w:r>
      <w:proofErr w:type="spellStart"/>
      <w:r w:rsidRPr="00827C4E">
        <w:t>Уиттал</w:t>
      </w:r>
      <w:proofErr w:type="spellEnd"/>
      <w:r w:rsidRPr="00827C4E">
        <w:t xml:space="preserve"> подписали меморандум о взаимопонимании по вопросам сотрудничества между этими двумя правозащитными механизмами.</w:t>
      </w:r>
    </w:p>
    <w:bookmarkEnd w:id="218"/>
    <w:p w14:paraId="745794EC" w14:textId="407BCA6D" w:rsidR="00DE01CA" w:rsidRPr="00B00CE9" w:rsidRDefault="00DE01CA" w:rsidP="00B00CE9">
      <w:pPr>
        <w:pStyle w:val="HChG"/>
      </w:pPr>
      <w:r w:rsidRPr="00B00CE9">
        <w:tab/>
        <w:t>V.</w:t>
      </w:r>
      <w:r w:rsidRPr="00B00CE9">
        <w:tab/>
        <w:t>Доклады государств-участников, представляемые в</w:t>
      </w:r>
      <w:r w:rsidR="00B6209B" w:rsidRPr="00B00CE9">
        <w:t> </w:t>
      </w:r>
      <w:r w:rsidRPr="00B00CE9">
        <w:t>соответствии со статьей 73 Конвенции</w:t>
      </w:r>
      <w:bookmarkStart w:id="220" w:name="_Toc1115802"/>
      <w:bookmarkStart w:id="221" w:name="_Toc1133816"/>
      <w:bookmarkStart w:id="222" w:name="_Toc10195535"/>
      <w:bookmarkStart w:id="223" w:name="_Toc32398375"/>
      <w:bookmarkStart w:id="224" w:name="_Toc42087000"/>
      <w:bookmarkStart w:id="225" w:name="_Toc42087614"/>
      <w:bookmarkStart w:id="226" w:name="_Toc42156553"/>
      <w:bookmarkStart w:id="227" w:name="_Toc65663335"/>
      <w:bookmarkStart w:id="228" w:name="_Toc73720495"/>
      <w:bookmarkStart w:id="229" w:name="_Toc73964760"/>
      <w:bookmarkStart w:id="230" w:name="_Toc126910275"/>
      <w:bookmarkStart w:id="231" w:name="_Toc126910402"/>
      <w:bookmarkStart w:id="232" w:name="_Toc139527290"/>
      <w:bookmarkStart w:id="233" w:name="_Toc139549422"/>
      <w:bookmarkStart w:id="234" w:name="_Toc173767144"/>
      <w:bookmarkStart w:id="235" w:name="_Toc202186088"/>
      <w:bookmarkStart w:id="236" w:name="_Toc202186577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</w:p>
    <w:p w14:paraId="5EF91F8A" w14:textId="3B7DAE9B" w:rsidR="00DE01CA" w:rsidRPr="00827C4E" w:rsidRDefault="00DE01CA" w:rsidP="00DE01CA">
      <w:pPr>
        <w:pStyle w:val="SingleTxtG"/>
      </w:pPr>
      <w:r w:rsidRPr="00827C4E">
        <w:t>53.</w:t>
      </w:r>
      <w:r w:rsidRPr="00827C4E">
        <w:tab/>
        <w:t>Комитет отметил, что по состоянию на 23 июня 2025 года — дату представления настоящего доклада — государствами-участниками еще не были представлены</w:t>
      </w:r>
      <w:r>
        <w:t xml:space="preserve"> </w:t>
      </w:r>
      <w:r w:rsidRPr="00827C4E">
        <w:t>в соответствии со статьей</w:t>
      </w:r>
      <w:r>
        <w:rPr>
          <w:lang w:val="en-US"/>
        </w:rPr>
        <w:t> </w:t>
      </w:r>
      <w:r w:rsidRPr="00827C4E">
        <w:t xml:space="preserve">73 Конвенции </w:t>
      </w:r>
      <w:r w:rsidRPr="003200AB">
        <w:t>два первоначальных доклада, один просроченный объединенный первоначальный и периодический доклад и четыре просроченных периодических доклада, т</w:t>
      </w:r>
      <w:r w:rsidR="005F5AA0">
        <w:t>.</w:t>
      </w:r>
      <w:r w:rsidR="00193713">
        <w:t> </w:t>
      </w:r>
      <w:r w:rsidRPr="003200AB">
        <w:t>е</w:t>
      </w:r>
      <w:r w:rsidR="004E2F87">
        <w:t>.</w:t>
      </w:r>
      <w:r w:rsidRPr="003200AB">
        <w:t xml:space="preserve"> всего семь докладов</w:t>
      </w:r>
      <w:r w:rsidRPr="00827C4E">
        <w:t>. В приложении</w:t>
      </w:r>
      <w:r>
        <w:rPr>
          <w:lang w:val="en-US"/>
        </w:rPr>
        <w:t> </w:t>
      </w:r>
      <w:r w:rsidRPr="00827C4E">
        <w:t xml:space="preserve">III к </w:t>
      </w:r>
      <w:r w:rsidRPr="00827C4E">
        <w:lastRenderedPageBreak/>
        <w:t>настоящему докладу содержится таблица с указанием сроков, в которые государства-участники должны представить свои доклады.</w:t>
      </w:r>
    </w:p>
    <w:p w14:paraId="163BCA13" w14:textId="77777777" w:rsidR="00DE01CA" w:rsidRPr="004273AB" w:rsidRDefault="00DE01CA" w:rsidP="004273AB">
      <w:pPr>
        <w:pStyle w:val="HChG"/>
      </w:pPr>
      <w:bookmarkStart w:id="237" w:name="_heading=h.1y810tw" w:colFirst="0" w:colLast="0"/>
      <w:bookmarkStart w:id="238" w:name="_heading=h.4i7ojhp" w:colFirst="0" w:colLast="0"/>
      <w:bookmarkStart w:id="239" w:name="_Toc326246358"/>
      <w:bookmarkEnd w:id="237"/>
      <w:bookmarkEnd w:id="238"/>
      <w:r w:rsidRPr="004273AB">
        <w:tab/>
        <w:t>VI.</w:t>
      </w:r>
      <w:r w:rsidRPr="004273AB">
        <w:tab/>
        <w:t>Рассмотрение докладов, представленных государствами-участниками в соответствии со статьей 74 Конвенции</w:t>
      </w:r>
      <w:bookmarkStart w:id="240" w:name="_Toc1115803"/>
      <w:bookmarkStart w:id="241" w:name="_Toc1133817"/>
      <w:bookmarkStart w:id="242" w:name="_Toc10195536"/>
      <w:bookmarkStart w:id="243" w:name="_Toc32398376"/>
      <w:bookmarkStart w:id="244" w:name="_Toc42087001"/>
      <w:bookmarkStart w:id="245" w:name="_Toc42087615"/>
      <w:bookmarkStart w:id="246" w:name="_Toc42156554"/>
      <w:bookmarkStart w:id="247" w:name="_Toc65663336"/>
      <w:bookmarkStart w:id="248" w:name="_Toc73720496"/>
      <w:bookmarkStart w:id="249" w:name="_Toc73964761"/>
      <w:bookmarkStart w:id="250" w:name="_Toc126910276"/>
      <w:bookmarkStart w:id="251" w:name="_Toc126910403"/>
      <w:bookmarkStart w:id="252" w:name="_Toc139527291"/>
      <w:bookmarkStart w:id="253" w:name="_Toc139549423"/>
      <w:bookmarkStart w:id="254" w:name="_Toc173767145"/>
      <w:bookmarkStart w:id="255" w:name="_Toc202186089"/>
      <w:bookmarkStart w:id="256" w:name="_Toc20218657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</w:p>
    <w:p w14:paraId="0EC405AF" w14:textId="77777777" w:rsidR="00DE01CA" w:rsidRPr="004273AB" w:rsidRDefault="00DE01CA" w:rsidP="004273AB">
      <w:pPr>
        <w:pStyle w:val="H1G"/>
      </w:pPr>
      <w:r w:rsidRPr="004273AB">
        <w:tab/>
        <w:t>A.</w:t>
      </w:r>
      <w:r w:rsidRPr="004273AB">
        <w:tab/>
        <w:t>Утверждение перечней вопросов, направляемых до или после представления докладов</w:t>
      </w:r>
      <w:bookmarkStart w:id="257" w:name="_Toc326246359"/>
      <w:bookmarkStart w:id="258" w:name="_Toc1115804"/>
      <w:bookmarkStart w:id="259" w:name="_Toc1133818"/>
      <w:bookmarkStart w:id="260" w:name="_Toc10195537"/>
      <w:bookmarkStart w:id="261" w:name="_Toc32398377"/>
      <w:bookmarkStart w:id="262" w:name="_Toc42087002"/>
      <w:bookmarkStart w:id="263" w:name="_Toc42087616"/>
      <w:bookmarkStart w:id="264" w:name="_Toc42156555"/>
      <w:bookmarkStart w:id="265" w:name="_Toc65663337"/>
      <w:bookmarkStart w:id="266" w:name="_Toc73720497"/>
      <w:bookmarkStart w:id="267" w:name="_Toc73964762"/>
      <w:bookmarkStart w:id="268" w:name="_Toc126910404"/>
      <w:bookmarkStart w:id="269" w:name="_Toc139527292"/>
      <w:bookmarkStart w:id="270" w:name="_Toc139549424"/>
      <w:bookmarkStart w:id="271" w:name="_Toc173767146"/>
      <w:bookmarkStart w:id="272" w:name="_Toc202186090"/>
      <w:bookmarkStart w:id="273" w:name="_Toc202186579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14:paraId="111AC8B1" w14:textId="3D4B21D5" w:rsidR="00DE01CA" w:rsidRPr="00827C4E" w:rsidRDefault="00DE01CA" w:rsidP="00DE01CA">
      <w:pPr>
        <w:pStyle w:val="SingleTxtG"/>
      </w:pPr>
      <w:r w:rsidRPr="00827C4E">
        <w:t>54.</w:t>
      </w:r>
      <w:r w:rsidRPr="00827C4E">
        <w:tab/>
        <w:t>В рамках упрощенной процедуры представления докладов и в соответствии с правилом 33 (пункт 2) своих правил процедуры</w:t>
      </w:r>
      <w:r w:rsidR="00E56EAD" w:rsidRPr="00827C4E">
        <w:rPr>
          <w:rStyle w:val="a6"/>
        </w:rPr>
        <w:footnoteReference w:id="7"/>
      </w:r>
      <w:r w:rsidRPr="00827C4E">
        <w:t xml:space="preserve">, Комитет, следуя решению, принятому на его тридцать третьей сессии на заседании 5 октября 2021 года, рассмотрел на своей тридцать девятой сессии перечни вопросов по осуществлению Конвенции для Индонезии до представления ею второго периодического доклада, для Мали до представления </w:t>
      </w:r>
      <w:r>
        <w:t xml:space="preserve">ею </w:t>
      </w:r>
      <w:r w:rsidRPr="00827C4E">
        <w:t>третьего периодического доклада и для Тимора-</w:t>
      </w:r>
      <w:proofErr w:type="spellStart"/>
      <w:r w:rsidRPr="00827C4E">
        <w:t>Лешти</w:t>
      </w:r>
      <w:proofErr w:type="spellEnd"/>
      <w:r w:rsidRPr="00827C4E">
        <w:t xml:space="preserve"> до представления</w:t>
      </w:r>
      <w:r>
        <w:t xml:space="preserve"> им</w:t>
      </w:r>
      <w:r w:rsidRPr="00827C4E">
        <w:t xml:space="preserve"> второго периодического доклада.</w:t>
      </w:r>
      <w:r>
        <w:t xml:space="preserve"> </w:t>
      </w:r>
      <w:r w:rsidRPr="00827C4E">
        <w:t>Кроме того, в соответствии с традиционной процедурой Комитет также утвердил перечень вопросов для Мавритании в связи с ее вторым периодическом докладом.</w:t>
      </w:r>
    </w:p>
    <w:p w14:paraId="4B91F808" w14:textId="77777777" w:rsidR="00DE01CA" w:rsidRPr="00827C4E" w:rsidRDefault="00DE01CA" w:rsidP="00DE01CA">
      <w:pPr>
        <w:pStyle w:val="SingleTxtG"/>
        <w:spacing w:after="240"/>
      </w:pPr>
      <w:r w:rsidRPr="00827C4E">
        <w:t xml:space="preserve">55. </w:t>
      </w:r>
      <w:r w:rsidRPr="00827C4E">
        <w:tab/>
        <w:t>На своей сороковой сессии Комитет рассмотрел и утвердил перечень вопросов по третьему периодическому докладу Таджикистана в соответствии с традиционной процедурой, а также перечни вопросов</w:t>
      </w:r>
      <w:r>
        <w:t>, направляемые</w:t>
      </w:r>
      <w:r w:rsidRPr="00827C4E">
        <w:t xml:space="preserve"> до представления докладов</w:t>
      </w:r>
      <w:r w:rsidRPr="008777A2">
        <w:t xml:space="preserve"> об осуществлении Конвенции</w:t>
      </w:r>
      <w:r w:rsidRPr="00827C4E">
        <w:t xml:space="preserve"> в соответствии с упрощенной процедурой представления докладов</w:t>
      </w:r>
      <w:r>
        <w:t>,</w:t>
      </w:r>
      <w:r w:rsidRPr="00827C4E">
        <w:t xml:space="preserve"> в отношении первоначального доклада Фиджи, второго периодического доклада Гвинеи и четвертого периодического доклада Эквадора</w:t>
      </w:r>
      <w:bookmarkStart w:id="274" w:name="_Hlk187854572"/>
      <w:bookmarkStart w:id="275" w:name="_Hlk187854533"/>
      <w:bookmarkEnd w:id="274"/>
      <w:bookmarkEnd w:id="275"/>
      <w:r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2"/>
        <w:gridCol w:w="3429"/>
        <w:gridCol w:w="2149"/>
      </w:tblGrid>
      <w:tr w:rsidR="001C7382" w:rsidRPr="004217FD" w14:paraId="463A072A" w14:textId="77777777" w:rsidTr="001C7382">
        <w:trPr>
          <w:cantSplit/>
          <w:tblHeader/>
        </w:trPr>
        <w:tc>
          <w:tcPr>
            <w:tcW w:w="17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D839C32" w14:textId="77777777" w:rsidR="001C7382" w:rsidRPr="004217FD" w:rsidRDefault="001C7382" w:rsidP="004E2E76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4217FD">
              <w:rPr>
                <w:rFonts w:cs="Times New Roman"/>
                <w:i/>
                <w:sz w:val="16"/>
              </w:rPr>
              <w:t>Государство-участник</w:t>
            </w:r>
          </w:p>
        </w:tc>
        <w:tc>
          <w:tcPr>
            <w:tcW w:w="34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D0BEF1A" w14:textId="77777777" w:rsidR="001C7382" w:rsidRPr="004217FD" w:rsidRDefault="001C7382" w:rsidP="004E2E76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4217FD">
              <w:rPr>
                <w:rFonts w:cs="Times New Roman"/>
                <w:i/>
                <w:sz w:val="16"/>
              </w:rPr>
              <w:t>Тип доклада (с какого времени просрочен)</w:t>
            </w:r>
          </w:p>
        </w:tc>
        <w:tc>
          <w:tcPr>
            <w:tcW w:w="21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DE0701F" w14:textId="77777777" w:rsidR="001C7382" w:rsidRPr="004217FD" w:rsidRDefault="001C7382" w:rsidP="004E2E76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4217FD">
              <w:rPr>
                <w:rFonts w:cs="Times New Roman"/>
                <w:i/>
                <w:sz w:val="16"/>
              </w:rPr>
              <w:t>Условное обозначение перечня тем или перечня тем, направляемого до представления докладов</w:t>
            </w:r>
          </w:p>
        </w:tc>
      </w:tr>
      <w:tr w:rsidR="001C7382" w:rsidRPr="004217FD" w14:paraId="7227D152" w14:textId="77777777" w:rsidTr="001C7382">
        <w:trPr>
          <w:cantSplit/>
          <w:trHeight w:hRule="exact" w:val="113"/>
          <w:tblHeader/>
        </w:trPr>
        <w:tc>
          <w:tcPr>
            <w:tcW w:w="1792" w:type="dxa"/>
            <w:tcBorders>
              <w:top w:val="single" w:sz="12" w:space="0" w:color="auto"/>
            </w:tcBorders>
            <w:shd w:val="clear" w:color="auto" w:fill="auto"/>
          </w:tcPr>
          <w:p w14:paraId="3B31AF0C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  <w:tc>
          <w:tcPr>
            <w:tcW w:w="3429" w:type="dxa"/>
            <w:tcBorders>
              <w:top w:val="single" w:sz="12" w:space="0" w:color="auto"/>
            </w:tcBorders>
            <w:shd w:val="clear" w:color="auto" w:fill="auto"/>
          </w:tcPr>
          <w:p w14:paraId="7C154290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  <w:tc>
          <w:tcPr>
            <w:tcW w:w="2149" w:type="dxa"/>
            <w:tcBorders>
              <w:top w:val="single" w:sz="12" w:space="0" w:color="auto"/>
            </w:tcBorders>
            <w:shd w:val="clear" w:color="auto" w:fill="auto"/>
          </w:tcPr>
          <w:p w14:paraId="56A77B08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</w:tr>
      <w:tr w:rsidR="001C7382" w:rsidRPr="004217FD" w14:paraId="4CEA4889" w14:textId="77777777" w:rsidTr="001C7382">
        <w:trPr>
          <w:cantSplit/>
        </w:trPr>
        <w:tc>
          <w:tcPr>
            <w:tcW w:w="1792" w:type="dxa"/>
            <w:shd w:val="clear" w:color="auto" w:fill="auto"/>
          </w:tcPr>
          <w:p w14:paraId="3CC1582E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Эквадор</w:t>
            </w:r>
          </w:p>
        </w:tc>
        <w:tc>
          <w:tcPr>
            <w:tcW w:w="3429" w:type="dxa"/>
            <w:shd w:val="clear" w:color="auto" w:fill="auto"/>
          </w:tcPr>
          <w:p w14:paraId="6060B952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Четвертый периодический доклад (1 октября 2022 года)</w:t>
            </w:r>
          </w:p>
        </w:tc>
        <w:tc>
          <w:tcPr>
            <w:tcW w:w="2149" w:type="dxa"/>
            <w:shd w:val="clear" w:color="auto" w:fill="auto"/>
          </w:tcPr>
          <w:p w14:paraId="79B26C1B" w14:textId="36271D5F" w:rsidR="001C7382" w:rsidRPr="004217FD" w:rsidRDefault="00B86C37" w:rsidP="004E2E76">
            <w:pPr>
              <w:spacing w:before="40" w:after="120"/>
              <w:ind w:left="28" w:right="113"/>
              <w:rPr>
                <w:rStyle w:val="af"/>
                <w:rFonts w:cs="Times New Roman"/>
                <w:color w:val="auto"/>
              </w:rPr>
            </w:pPr>
            <w:hyperlink r:id="rId31" w:history="1">
              <w:r w:rsidR="001C7382" w:rsidRPr="00F949F6">
                <w:rPr>
                  <w:rFonts w:cs="Times New Roman"/>
                  <w:color w:val="0000FF"/>
                </w:rPr>
                <w:t>CMW/C/ECU/QPR/4</w:t>
              </w:r>
            </w:hyperlink>
          </w:p>
        </w:tc>
      </w:tr>
      <w:tr w:rsidR="001C7382" w:rsidRPr="004217FD" w14:paraId="2D70D236" w14:textId="77777777" w:rsidTr="001C7382">
        <w:trPr>
          <w:cantSplit/>
        </w:trPr>
        <w:tc>
          <w:tcPr>
            <w:tcW w:w="1792" w:type="dxa"/>
            <w:shd w:val="clear" w:color="auto" w:fill="auto"/>
          </w:tcPr>
          <w:p w14:paraId="52ED8C01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Фиджи</w:t>
            </w:r>
          </w:p>
        </w:tc>
        <w:tc>
          <w:tcPr>
            <w:tcW w:w="3429" w:type="dxa"/>
            <w:shd w:val="clear" w:color="auto" w:fill="auto"/>
          </w:tcPr>
          <w:p w14:paraId="7E20F334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Первоначальный доклад (1 декабря 2020 года)</w:t>
            </w:r>
          </w:p>
        </w:tc>
        <w:tc>
          <w:tcPr>
            <w:tcW w:w="2149" w:type="dxa"/>
            <w:shd w:val="clear" w:color="auto" w:fill="auto"/>
          </w:tcPr>
          <w:p w14:paraId="511F00DC" w14:textId="1C86B6D5" w:rsidR="001C7382" w:rsidRPr="004217FD" w:rsidRDefault="00B86C37" w:rsidP="004E2E76">
            <w:pPr>
              <w:spacing w:before="40" w:after="120"/>
              <w:ind w:left="28" w:right="113"/>
              <w:rPr>
                <w:rStyle w:val="af"/>
                <w:rFonts w:cs="Times New Roman"/>
                <w:color w:val="auto"/>
              </w:rPr>
            </w:pPr>
            <w:hyperlink r:id="rId32" w:history="1">
              <w:r w:rsidR="001C7382" w:rsidRPr="00F949F6">
                <w:rPr>
                  <w:rFonts w:cs="Times New Roman"/>
                  <w:color w:val="0000FF"/>
                </w:rPr>
                <w:t>CMW/C/FJI/QPR/1</w:t>
              </w:r>
            </w:hyperlink>
          </w:p>
        </w:tc>
      </w:tr>
      <w:tr w:rsidR="001C7382" w:rsidRPr="004217FD" w14:paraId="277A101D" w14:textId="77777777" w:rsidTr="001C7382">
        <w:trPr>
          <w:cantSplit/>
        </w:trPr>
        <w:tc>
          <w:tcPr>
            <w:tcW w:w="1792" w:type="dxa"/>
            <w:shd w:val="clear" w:color="auto" w:fill="auto"/>
          </w:tcPr>
          <w:p w14:paraId="5C3D36BC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Гвинея</w:t>
            </w:r>
          </w:p>
        </w:tc>
        <w:tc>
          <w:tcPr>
            <w:tcW w:w="3429" w:type="dxa"/>
            <w:shd w:val="clear" w:color="auto" w:fill="auto"/>
          </w:tcPr>
          <w:p w14:paraId="3369B153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Второй периодический доклад (9 сентября 2020 года)</w:t>
            </w:r>
          </w:p>
        </w:tc>
        <w:tc>
          <w:tcPr>
            <w:tcW w:w="2149" w:type="dxa"/>
            <w:shd w:val="clear" w:color="auto" w:fill="auto"/>
          </w:tcPr>
          <w:p w14:paraId="78C48D9F" w14:textId="28AE8843" w:rsidR="001C7382" w:rsidRPr="004217FD" w:rsidRDefault="00B86C37" w:rsidP="004E2E76">
            <w:pPr>
              <w:spacing w:before="40" w:after="120"/>
              <w:ind w:left="28" w:right="113"/>
              <w:rPr>
                <w:rStyle w:val="af"/>
                <w:rFonts w:cs="Times New Roman"/>
                <w:color w:val="auto"/>
              </w:rPr>
            </w:pPr>
            <w:hyperlink r:id="rId33" w:history="1">
              <w:r w:rsidR="001C7382" w:rsidRPr="00F949F6">
                <w:rPr>
                  <w:rFonts w:cs="Times New Roman"/>
                  <w:color w:val="0000FF"/>
                </w:rPr>
                <w:t>CMW/C/GIN/QPR/2</w:t>
              </w:r>
            </w:hyperlink>
          </w:p>
        </w:tc>
      </w:tr>
      <w:tr w:rsidR="001C7382" w:rsidRPr="004217FD" w14:paraId="523FEB0D" w14:textId="77777777" w:rsidTr="001C7382">
        <w:trPr>
          <w:cantSplit/>
        </w:trPr>
        <w:tc>
          <w:tcPr>
            <w:tcW w:w="1792" w:type="dxa"/>
            <w:shd w:val="clear" w:color="auto" w:fill="auto"/>
          </w:tcPr>
          <w:p w14:paraId="10C8EC0C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Индонезия</w:t>
            </w:r>
          </w:p>
        </w:tc>
        <w:tc>
          <w:tcPr>
            <w:tcW w:w="3429" w:type="dxa"/>
            <w:shd w:val="clear" w:color="auto" w:fill="auto"/>
          </w:tcPr>
          <w:p w14:paraId="07145517" w14:textId="7CA110EC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 xml:space="preserve">Второй периодический доклад </w:t>
            </w:r>
            <w:r>
              <w:rPr>
                <w:rFonts w:cs="Times New Roman"/>
              </w:rPr>
              <w:br/>
            </w:r>
            <w:r w:rsidRPr="004217FD">
              <w:rPr>
                <w:rFonts w:cs="Times New Roman"/>
              </w:rPr>
              <w:t>(1 октября 2022 года)</w:t>
            </w:r>
          </w:p>
        </w:tc>
        <w:tc>
          <w:tcPr>
            <w:tcW w:w="2149" w:type="dxa"/>
            <w:shd w:val="clear" w:color="auto" w:fill="auto"/>
          </w:tcPr>
          <w:p w14:paraId="321106D5" w14:textId="3C6D4547" w:rsidR="001C7382" w:rsidRPr="004217FD" w:rsidRDefault="00B86C37" w:rsidP="004E2E76">
            <w:pPr>
              <w:spacing w:before="40" w:after="120"/>
              <w:ind w:left="28" w:right="113"/>
              <w:rPr>
                <w:rStyle w:val="af"/>
                <w:rFonts w:cs="Times New Roman"/>
                <w:color w:val="auto"/>
              </w:rPr>
            </w:pPr>
            <w:hyperlink r:id="rId34" w:history="1">
              <w:r w:rsidR="001C7382" w:rsidRPr="00F949F6">
                <w:rPr>
                  <w:rFonts w:cs="Times New Roman"/>
                  <w:color w:val="0000FF"/>
                </w:rPr>
                <w:t>CMW/C/IDN/QPR/2</w:t>
              </w:r>
            </w:hyperlink>
          </w:p>
        </w:tc>
      </w:tr>
      <w:tr w:rsidR="001C7382" w:rsidRPr="004217FD" w14:paraId="71E9B431" w14:textId="77777777" w:rsidTr="001C7382">
        <w:trPr>
          <w:cantSplit/>
        </w:trPr>
        <w:tc>
          <w:tcPr>
            <w:tcW w:w="1792" w:type="dxa"/>
            <w:shd w:val="clear" w:color="auto" w:fill="auto"/>
          </w:tcPr>
          <w:p w14:paraId="79292B1C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Мали</w:t>
            </w:r>
          </w:p>
        </w:tc>
        <w:tc>
          <w:tcPr>
            <w:tcW w:w="3429" w:type="dxa"/>
            <w:shd w:val="clear" w:color="auto" w:fill="auto"/>
          </w:tcPr>
          <w:p w14:paraId="3B67C5C3" w14:textId="4A133368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 xml:space="preserve">Третий периодический доклад </w:t>
            </w:r>
            <w:r>
              <w:rPr>
                <w:rFonts w:cs="Times New Roman"/>
              </w:rPr>
              <w:br/>
            </w:r>
            <w:r w:rsidRPr="004217FD">
              <w:rPr>
                <w:rFonts w:cs="Times New Roman"/>
              </w:rPr>
              <w:t>(1 мая 2019 года)</w:t>
            </w:r>
          </w:p>
        </w:tc>
        <w:tc>
          <w:tcPr>
            <w:tcW w:w="2149" w:type="dxa"/>
            <w:shd w:val="clear" w:color="auto" w:fill="auto"/>
          </w:tcPr>
          <w:p w14:paraId="171A9598" w14:textId="75E3BDE3" w:rsidR="001C7382" w:rsidRPr="004217FD" w:rsidRDefault="00B86C37" w:rsidP="004E2E76">
            <w:pPr>
              <w:spacing w:before="40" w:after="120"/>
              <w:ind w:left="28" w:right="113"/>
              <w:rPr>
                <w:rStyle w:val="af"/>
                <w:rFonts w:cs="Times New Roman"/>
                <w:color w:val="auto"/>
              </w:rPr>
            </w:pPr>
            <w:hyperlink r:id="rId35" w:history="1">
              <w:r w:rsidR="001C7382" w:rsidRPr="00F949F6">
                <w:rPr>
                  <w:rFonts w:cs="Times New Roman"/>
                  <w:color w:val="0000FF"/>
                </w:rPr>
                <w:t>CMW/C/MLI/QPR/3</w:t>
              </w:r>
            </w:hyperlink>
          </w:p>
        </w:tc>
      </w:tr>
      <w:tr w:rsidR="001C7382" w:rsidRPr="004217FD" w14:paraId="02AA8C93" w14:textId="77777777" w:rsidTr="001C7382">
        <w:trPr>
          <w:cantSplit/>
        </w:trPr>
        <w:tc>
          <w:tcPr>
            <w:tcW w:w="1792" w:type="dxa"/>
            <w:shd w:val="clear" w:color="auto" w:fill="auto"/>
          </w:tcPr>
          <w:p w14:paraId="2DB2C30C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Мавритания</w:t>
            </w:r>
          </w:p>
        </w:tc>
        <w:tc>
          <w:tcPr>
            <w:tcW w:w="3429" w:type="dxa"/>
            <w:shd w:val="clear" w:color="auto" w:fill="auto"/>
          </w:tcPr>
          <w:p w14:paraId="3DF177F4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Второй периодический доклад</w:t>
            </w:r>
          </w:p>
        </w:tc>
        <w:tc>
          <w:tcPr>
            <w:tcW w:w="2149" w:type="dxa"/>
            <w:shd w:val="clear" w:color="auto" w:fill="auto"/>
          </w:tcPr>
          <w:p w14:paraId="7393A840" w14:textId="2659B622" w:rsidR="001C7382" w:rsidRPr="004217FD" w:rsidRDefault="00B86C37" w:rsidP="004E2E76">
            <w:pPr>
              <w:spacing w:before="40" w:after="120"/>
              <w:ind w:left="28" w:right="113"/>
              <w:rPr>
                <w:rStyle w:val="af"/>
                <w:rFonts w:cs="Times New Roman"/>
                <w:color w:val="auto"/>
              </w:rPr>
            </w:pPr>
            <w:hyperlink r:id="rId36" w:history="1">
              <w:r w:rsidR="001C7382" w:rsidRPr="00F949F6">
                <w:rPr>
                  <w:rFonts w:cs="Times New Roman"/>
                  <w:color w:val="0000FF"/>
                </w:rPr>
                <w:t>CMW/C/MRT/Q/2</w:t>
              </w:r>
            </w:hyperlink>
          </w:p>
        </w:tc>
      </w:tr>
      <w:tr w:rsidR="001C7382" w:rsidRPr="004217FD" w14:paraId="7CB2EFE9" w14:textId="77777777" w:rsidTr="001C7382">
        <w:trPr>
          <w:cantSplit/>
        </w:trPr>
        <w:tc>
          <w:tcPr>
            <w:tcW w:w="1792" w:type="dxa"/>
            <w:shd w:val="clear" w:color="auto" w:fill="auto"/>
          </w:tcPr>
          <w:p w14:paraId="63DF977A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Таджикистан</w:t>
            </w:r>
          </w:p>
        </w:tc>
        <w:tc>
          <w:tcPr>
            <w:tcW w:w="3429" w:type="dxa"/>
            <w:shd w:val="clear" w:color="auto" w:fill="auto"/>
          </w:tcPr>
          <w:p w14:paraId="13C30662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Третий периодический доклад</w:t>
            </w:r>
          </w:p>
        </w:tc>
        <w:tc>
          <w:tcPr>
            <w:tcW w:w="2149" w:type="dxa"/>
            <w:shd w:val="clear" w:color="auto" w:fill="auto"/>
          </w:tcPr>
          <w:p w14:paraId="3BD886AA" w14:textId="2C0BC845" w:rsidR="001C7382" w:rsidRPr="004217FD" w:rsidRDefault="00B86C37" w:rsidP="004E2E76">
            <w:pPr>
              <w:spacing w:before="40" w:after="120"/>
              <w:ind w:left="28" w:right="113"/>
              <w:rPr>
                <w:rStyle w:val="af"/>
                <w:rFonts w:cs="Times New Roman"/>
                <w:color w:val="auto"/>
              </w:rPr>
            </w:pPr>
            <w:hyperlink r:id="rId37" w:history="1">
              <w:r w:rsidR="001C7382" w:rsidRPr="00F949F6">
                <w:rPr>
                  <w:rFonts w:cs="Times New Roman"/>
                  <w:color w:val="0000FF"/>
                </w:rPr>
                <w:t>CMW/C/TJK/Q/3</w:t>
              </w:r>
            </w:hyperlink>
          </w:p>
        </w:tc>
      </w:tr>
      <w:tr w:rsidR="001C7382" w:rsidRPr="004217FD" w14:paraId="0C065441" w14:textId="77777777" w:rsidTr="001C7382">
        <w:trPr>
          <w:cantSplit/>
        </w:trPr>
        <w:tc>
          <w:tcPr>
            <w:tcW w:w="1792" w:type="dxa"/>
            <w:tcBorders>
              <w:bottom w:val="single" w:sz="12" w:space="0" w:color="auto"/>
            </w:tcBorders>
            <w:shd w:val="clear" w:color="auto" w:fill="auto"/>
          </w:tcPr>
          <w:p w14:paraId="77AABAC6" w14:textId="77777777" w:rsidR="001C7382" w:rsidRPr="004217FD" w:rsidDel="00230495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Тимор-</w:t>
            </w:r>
            <w:proofErr w:type="spellStart"/>
            <w:r w:rsidRPr="004217FD">
              <w:rPr>
                <w:rFonts w:cs="Times New Roman"/>
              </w:rPr>
              <w:t>Лешти</w:t>
            </w:r>
            <w:proofErr w:type="spellEnd"/>
          </w:p>
        </w:tc>
        <w:tc>
          <w:tcPr>
            <w:tcW w:w="3429" w:type="dxa"/>
            <w:tcBorders>
              <w:bottom w:val="single" w:sz="12" w:space="0" w:color="auto"/>
            </w:tcBorders>
            <w:shd w:val="clear" w:color="auto" w:fill="auto"/>
          </w:tcPr>
          <w:p w14:paraId="6BCC24F4" w14:textId="77777777" w:rsidR="001C7382" w:rsidRPr="004217FD" w:rsidRDefault="001C7382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4217FD">
              <w:rPr>
                <w:rFonts w:cs="Times New Roman"/>
              </w:rPr>
              <w:t>Второй периодический доклад (9 сентября 2020 года)</w:t>
            </w:r>
          </w:p>
        </w:tc>
        <w:tc>
          <w:tcPr>
            <w:tcW w:w="2149" w:type="dxa"/>
            <w:tcBorders>
              <w:bottom w:val="single" w:sz="12" w:space="0" w:color="auto"/>
            </w:tcBorders>
            <w:shd w:val="clear" w:color="auto" w:fill="auto"/>
          </w:tcPr>
          <w:p w14:paraId="11B29B8E" w14:textId="362CFEC8" w:rsidR="001C7382" w:rsidRPr="004217FD" w:rsidRDefault="00B86C37" w:rsidP="004E2E76">
            <w:pPr>
              <w:spacing w:before="40" w:after="120"/>
              <w:ind w:left="28" w:right="113"/>
              <w:rPr>
                <w:rStyle w:val="af"/>
                <w:rFonts w:cs="Times New Roman"/>
                <w:color w:val="auto"/>
              </w:rPr>
            </w:pPr>
            <w:hyperlink r:id="rId38" w:history="1">
              <w:r w:rsidR="001C7382" w:rsidRPr="00F949F6">
                <w:rPr>
                  <w:rFonts w:cs="Times New Roman"/>
                  <w:color w:val="0000FF"/>
                </w:rPr>
                <w:t>CMW/C/TLS/QPR/2</w:t>
              </w:r>
            </w:hyperlink>
          </w:p>
        </w:tc>
      </w:tr>
    </w:tbl>
    <w:p w14:paraId="51165206" w14:textId="7B75245C" w:rsidR="001C7382" w:rsidRPr="00B02DEE" w:rsidRDefault="001C7382" w:rsidP="00B02DEE">
      <w:pPr>
        <w:pStyle w:val="H1G"/>
      </w:pPr>
      <w:r w:rsidRPr="00B02DEE">
        <w:lastRenderedPageBreak/>
        <w:tab/>
        <w:t>B.</w:t>
      </w:r>
      <w:r w:rsidRPr="00B02DEE">
        <w:tab/>
        <w:t>Принятие заключительных замечаний и утверждение писем в</w:t>
      </w:r>
      <w:r w:rsidR="00B60317" w:rsidRPr="00B02DEE">
        <w:t> </w:t>
      </w:r>
      <w:r w:rsidRPr="00B02DEE">
        <w:t>рамках последующей деятельности</w:t>
      </w:r>
      <w:bookmarkStart w:id="276" w:name="_Toc1115805"/>
      <w:bookmarkStart w:id="277" w:name="_Toc1133819"/>
      <w:bookmarkStart w:id="278" w:name="_Toc10195538"/>
      <w:bookmarkStart w:id="279" w:name="_Toc32398378"/>
      <w:bookmarkStart w:id="280" w:name="_Toc42087003"/>
      <w:bookmarkStart w:id="281" w:name="_Toc42087617"/>
      <w:bookmarkStart w:id="282" w:name="_Toc42156556"/>
      <w:bookmarkStart w:id="283" w:name="_Toc65663338"/>
      <w:bookmarkStart w:id="284" w:name="_Toc73720498"/>
      <w:bookmarkStart w:id="285" w:name="_Toc73964763"/>
      <w:bookmarkStart w:id="286" w:name="_Toc126910405"/>
      <w:bookmarkStart w:id="287" w:name="_Toc139527293"/>
      <w:bookmarkStart w:id="288" w:name="_Toc139549425"/>
      <w:bookmarkStart w:id="289" w:name="_Toc173767147"/>
      <w:bookmarkStart w:id="290" w:name="_Toc202186091"/>
      <w:bookmarkStart w:id="291" w:name="_Toc202186580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</w:p>
    <w:p w14:paraId="60559448" w14:textId="19B5C989" w:rsidR="001C7382" w:rsidRPr="00827C4E" w:rsidRDefault="001C7382" w:rsidP="001C7382">
      <w:pPr>
        <w:pStyle w:val="SingleTxtG"/>
      </w:pPr>
      <w:r w:rsidRPr="00827C4E">
        <w:t>56.</w:t>
      </w:r>
      <w:r w:rsidRPr="00827C4E">
        <w:tab/>
        <w:t>На своей тридцать девятой сессии Комитет рассмотрел и принял заключительные замечания в отношении первоначального доклада Бенина, объединенных второго</w:t>
      </w:r>
      <w:r w:rsidR="00945489">
        <w:t xml:space="preserve"> — </w:t>
      </w:r>
      <w:r w:rsidRPr="00827C4E">
        <w:t>четвертого периодических докладов Египта, второго периодического доклада Перу и второго периодического доклада Сейшельских Островов по вопросу об осуществлении Конвенции, представленных в соответствии со статьей</w:t>
      </w:r>
      <w:r>
        <w:t> </w:t>
      </w:r>
      <w:r w:rsidRPr="00827C4E">
        <w:t>74 Конвенции</w:t>
      </w:r>
      <w:r w:rsidRPr="00827C4E">
        <w:rPr>
          <w:rStyle w:val="a6"/>
        </w:rPr>
        <w:footnoteReference w:id="8"/>
      </w:r>
      <w:r w:rsidRPr="00827C4E">
        <w:t>.</w:t>
      </w:r>
    </w:p>
    <w:p w14:paraId="4E2681C5" w14:textId="77777777" w:rsidR="001C7382" w:rsidRPr="00827C4E" w:rsidRDefault="001C7382" w:rsidP="001C7382">
      <w:pPr>
        <w:pStyle w:val="SingleTxtG"/>
      </w:pPr>
      <w:r w:rsidRPr="00827C4E">
        <w:t>57.</w:t>
      </w:r>
      <w:r w:rsidRPr="00827C4E">
        <w:tab/>
        <w:t>На своей сороковой сессии Комитет рассмотрел и принял заключительные замечания по объединенным первоначальному и второму периодическим докладам Ямайки, четвертому периодическому докладу Мексики и второму периодическому докладу Нигера об осуществлении Конвенции, представленным в соответствии со статьей</w:t>
      </w:r>
      <w:r>
        <w:t> </w:t>
      </w:r>
      <w:r w:rsidRPr="00827C4E">
        <w:t>74 Конвенции</w:t>
      </w:r>
      <w:r w:rsidRPr="00827C4E">
        <w:rPr>
          <w:rStyle w:val="a6"/>
        </w:rPr>
        <w:footnoteReference w:id="9"/>
      </w:r>
      <w:r w:rsidRPr="00827C4E">
        <w:t>.</w:t>
      </w:r>
    </w:p>
    <w:p w14:paraId="364D46D2" w14:textId="73B1EFD1" w:rsidR="001C7382" w:rsidRPr="00827C4E" w:rsidRDefault="001C7382" w:rsidP="001C7382">
      <w:pPr>
        <w:pStyle w:val="SingleTxtG"/>
      </w:pPr>
      <w:r w:rsidRPr="00827C4E">
        <w:t>58.</w:t>
      </w:r>
      <w:r w:rsidRPr="00827C4E">
        <w:tab/>
      </w:r>
      <w:r w:rsidRPr="0078292E">
        <w:t xml:space="preserve">Комитет также проанализировал доклад Азербайджана о мерах, </w:t>
      </w:r>
      <w:r>
        <w:t>которые были приняты</w:t>
      </w:r>
      <w:r w:rsidRPr="0078292E">
        <w:t xml:space="preserve"> в</w:t>
      </w:r>
      <w:r w:rsidR="001C3B5E">
        <w:t xml:space="preserve"> </w:t>
      </w:r>
      <w:r w:rsidRPr="0078292E">
        <w:t>связи с</w:t>
      </w:r>
      <w:r w:rsidR="00B80587">
        <w:t xml:space="preserve"> </w:t>
      </w:r>
      <w:r w:rsidRPr="0078292E">
        <w:t>приоритетными рекомендациями Комитета, вынесенными в</w:t>
      </w:r>
      <w:r w:rsidR="00134151">
        <w:t xml:space="preserve"> </w:t>
      </w:r>
      <w:r w:rsidRPr="0078292E">
        <w:t>заключительных замечаниях по третьему периодическому докладу Азербайджана, и</w:t>
      </w:r>
      <w:r w:rsidR="005F31A7">
        <w:t> </w:t>
      </w:r>
      <w:r w:rsidRPr="0078292E">
        <w:t xml:space="preserve">утвердил соответствующий доклад об оценке </w:t>
      </w:r>
      <w:r>
        <w:t>выполнения рекомендаций</w:t>
      </w:r>
      <w:r w:rsidRPr="00827C4E">
        <w:t>.</w:t>
      </w:r>
      <w:bookmarkStart w:id="292" w:name="_Hlk189575469"/>
    </w:p>
    <w:bookmarkEnd w:id="292"/>
    <w:p w14:paraId="30AE1E0E" w14:textId="5C572D85" w:rsidR="001C7382" w:rsidRDefault="001C7382" w:rsidP="001C7382">
      <w:pPr>
        <w:pStyle w:val="SingleTxtG"/>
      </w:pPr>
      <w:r w:rsidRPr="00827C4E">
        <w:t>59.</w:t>
      </w:r>
      <w:r w:rsidRPr="00827C4E">
        <w:tab/>
        <w:t>С заключительными замечаниями, принятыми Комитетом на его тридцать девятой и сороковой сессиях, а также со всеми документами, выпущенными в связи с</w:t>
      </w:r>
      <w:r w:rsidR="00E37E88">
        <w:t xml:space="preserve"> </w:t>
      </w:r>
      <w:r w:rsidRPr="00827C4E">
        <w:t>сессиями Комитета, можно ознакомиться на веб-странице Комитета</w:t>
      </w:r>
      <w:r w:rsidRPr="00827C4E">
        <w:rPr>
          <w:rStyle w:val="a6"/>
        </w:rPr>
        <w:footnoteReference w:id="10"/>
      </w:r>
      <w:r w:rsidRPr="00827C4E">
        <w:t xml:space="preserve">. </w:t>
      </w:r>
      <w:r>
        <w:t>В</w:t>
      </w:r>
      <w:r w:rsidRPr="00827C4E">
        <w:t>еб</w:t>
      </w:r>
      <w:r w:rsidR="00B60317">
        <w:noBreakHyphen/>
      </w:r>
      <w:r w:rsidRPr="00827C4E">
        <w:t>трансляци</w:t>
      </w:r>
      <w:r>
        <w:t>и</w:t>
      </w:r>
      <w:r w:rsidRPr="00827C4E">
        <w:t xml:space="preserve"> открытых заседаний Комитета </w:t>
      </w:r>
      <w:r>
        <w:t>доступны</w:t>
      </w:r>
      <w:r w:rsidRPr="00827C4E">
        <w:t xml:space="preserve"> </w:t>
      </w:r>
      <w:r>
        <w:t>по адресу</w:t>
      </w:r>
      <w:r w:rsidRPr="00827C4E">
        <w:t xml:space="preserve"> </w:t>
      </w:r>
      <w:hyperlink r:id="rId39" w:history="1">
        <w:r w:rsidR="00B60317" w:rsidRPr="00974B84">
          <w:rPr>
            <w:rStyle w:val="af"/>
          </w:rPr>
          <w:t>http://webtv.un.org/</w:t>
        </w:r>
      </w:hyperlink>
      <w:r w:rsidRPr="00827C4E">
        <w:t>.</w:t>
      </w:r>
      <w:bookmarkStart w:id="293" w:name="_Hlk138351919"/>
    </w:p>
    <w:p w14:paraId="5B5BA744" w14:textId="77777777" w:rsidR="00B60317" w:rsidRDefault="00B60317" w:rsidP="001C7382">
      <w:pPr>
        <w:pStyle w:val="SingleTxtG"/>
      </w:pPr>
    </w:p>
    <w:bookmarkEnd w:id="293"/>
    <w:p w14:paraId="7002A5C7" w14:textId="77777777" w:rsidR="00B60317" w:rsidRDefault="00B60317">
      <w:pPr>
        <w:suppressAutoHyphens w:val="0"/>
        <w:spacing w:line="240" w:lineRule="auto"/>
        <w:sectPr w:rsidR="00B60317" w:rsidSect="000F0AD4">
          <w:headerReference w:type="even" r:id="rId40"/>
          <w:headerReference w:type="default" r:id="rId41"/>
          <w:footerReference w:type="even" r:id="rId42"/>
          <w:footerReference w:type="default" r:id="rId43"/>
          <w:type w:val="oddPage"/>
          <w:pgSz w:w="11906" w:h="16838" w:code="9"/>
          <w:pgMar w:top="1418" w:right="1134" w:bottom="1134" w:left="1134" w:header="851" w:footer="567" w:gutter="0"/>
          <w:pgNumType w:start="1"/>
          <w:cols w:space="708"/>
          <w:docGrid w:linePitch="360"/>
        </w:sectPr>
      </w:pPr>
    </w:p>
    <w:p w14:paraId="2F59B8B1" w14:textId="77777777" w:rsidR="0033566A" w:rsidRPr="0033566A" w:rsidRDefault="0033566A" w:rsidP="0033566A">
      <w:pPr>
        <w:pStyle w:val="HChG"/>
      </w:pPr>
      <w:r w:rsidRPr="0033566A">
        <w:lastRenderedPageBreak/>
        <w:t>Приложение I</w:t>
      </w:r>
      <w:bookmarkStart w:id="294" w:name="_heading=h.2xcytpi" w:colFirst="0" w:colLast="0"/>
      <w:bookmarkStart w:id="295" w:name="_heading=h.1ci93xb" w:colFirst="0" w:colLast="0"/>
      <w:bookmarkStart w:id="296" w:name="_heading=h.32hioqz" w:colFirst="0" w:colLast="0"/>
      <w:bookmarkStart w:id="297" w:name="_Toc326246362"/>
      <w:bookmarkStart w:id="298" w:name="_Toc1115806"/>
      <w:bookmarkStart w:id="299" w:name="_Toc1133820"/>
      <w:bookmarkStart w:id="300" w:name="_Toc10195539"/>
      <w:bookmarkStart w:id="301" w:name="_Toc32398379"/>
      <w:bookmarkStart w:id="302" w:name="_Toc42087004"/>
      <w:bookmarkStart w:id="303" w:name="_Toc42087618"/>
      <w:bookmarkStart w:id="304" w:name="_Toc42156557"/>
      <w:bookmarkStart w:id="305" w:name="_Toc65663339"/>
      <w:bookmarkStart w:id="306" w:name="_Toc73720499"/>
      <w:bookmarkStart w:id="307" w:name="_Toc73964764"/>
      <w:bookmarkStart w:id="308" w:name="_Toc126910277"/>
      <w:bookmarkStart w:id="309" w:name="_Toc126910406"/>
      <w:bookmarkStart w:id="310" w:name="_Toc139527294"/>
      <w:bookmarkStart w:id="311" w:name="_Toc139549426"/>
      <w:bookmarkStart w:id="312" w:name="_Toc173767148"/>
      <w:bookmarkStart w:id="313" w:name="_Toc202186092"/>
      <w:bookmarkStart w:id="314" w:name="_Toc202186581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</w:p>
    <w:p w14:paraId="200F2D5A" w14:textId="5AC29F27" w:rsidR="0033566A" w:rsidRPr="00827C4E" w:rsidRDefault="0033566A" w:rsidP="0033566A">
      <w:pPr>
        <w:pStyle w:val="HChG"/>
      </w:pPr>
      <w:bookmarkStart w:id="315" w:name="_Toc326246363"/>
      <w:r w:rsidRPr="00827C4E">
        <w:tab/>
      </w:r>
      <w:r w:rsidRPr="00827C4E">
        <w:tab/>
        <w:t>Государства, которые подписали Международную конвенцию о защите прав всех трудящихся-мигрантов и</w:t>
      </w:r>
      <w:r>
        <w:t> </w:t>
      </w:r>
      <w:r w:rsidRPr="00827C4E">
        <w:t>членов их семей, ратифицировали ее или присоединились к ней по состоянию на 23</w:t>
      </w:r>
      <w:r>
        <w:t> </w:t>
      </w:r>
      <w:r w:rsidRPr="00827C4E">
        <w:t>июня 2025</w:t>
      </w:r>
      <w:r>
        <w:t> </w:t>
      </w:r>
      <w:r w:rsidRPr="00827C4E">
        <w:t>года</w:t>
      </w:r>
      <w:bookmarkStart w:id="316" w:name="_Toc1115807"/>
      <w:bookmarkStart w:id="317" w:name="_Toc1133821"/>
      <w:bookmarkStart w:id="318" w:name="_Toc10195540"/>
      <w:bookmarkStart w:id="319" w:name="_Toc32398380"/>
      <w:bookmarkStart w:id="320" w:name="_Toc42087005"/>
      <w:bookmarkStart w:id="321" w:name="_Toc42087619"/>
      <w:bookmarkStart w:id="322" w:name="_Toc42156558"/>
      <w:bookmarkStart w:id="323" w:name="_Toc65663340"/>
      <w:bookmarkStart w:id="324" w:name="_Toc73720500"/>
      <w:bookmarkStart w:id="325" w:name="_Toc73964765"/>
      <w:bookmarkStart w:id="326" w:name="_Toc126910278"/>
      <w:bookmarkStart w:id="327" w:name="_Toc126910407"/>
      <w:bookmarkStart w:id="328" w:name="_Toc139527295"/>
      <w:bookmarkStart w:id="329" w:name="_Toc139549427"/>
      <w:bookmarkStart w:id="330" w:name="_Toc173767149"/>
      <w:bookmarkStart w:id="331" w:name="_Toc202186093"/>
      <w:bookmarkStart w:id="332" w:name="_Toc202186582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5"/>
        <w:gridCol w:w="2197"/>
        <w:gridCol w:w="2198"/>
      </w:tblGrid>
      <w:tr w:rsidR="0033566A" w:rsidRPr="00B511CC" w14:paraId="1F925DEE" w14:textId="77777777" w:rsidTr="004E2E76">
        <w:trPr>
          <w:cantSplit/>
          <w:tblHeader/>
        </w:trPr>
        <w:tc>
          <w:tcPr>
            <w:tcW w:w="29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160B957" w14:textId="77777777" w:rsidR="0033566A" w:rsidRPr="00B511CC" w:rsidRDefault="0033566A" w:rsidP="004E2E76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B511CC">
              <w:rPr>
                <w:rFonts w:cs="Times New Roman"/>
                <w:i/>
                <w:sz w:val="16"/>
              </w:rPr>
              <w:t>Государство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6B31347" w14:textId="77777777" w:rsidR="0033566A" w:rsidRPr="00B511CC" w:rsidRDefault="0033566A" w:rsidP="004E2E76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B511CC">
              <w:rPr>
                <w:rFonts w:cs="Times New Roman"/>
                <w:i/>
                <w:sz w:val="16"/>
              </w:rPr>
              <w:t>Подписание или правопреемство в отношении подписания</w:t>
            </w:r>
          </w:p>
        </w:tc>
        <w:tc>
          <w:tcPr>
            <w:tcW w:w="2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EF74802" w14:textId="77777777" w:rsidR="0033566A" w:rsidRPr="00B511CC" w:rsidRDefault="0033566A" w:rsidP="004E2E76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B511CC">
              <w:rPr>
                <w:rFonts w:cs="Times New Roman"/>
                <w:i/>
                <w:sz w:val="16"/>
              </w:rPr>
              <w:t>Ратификация, присоединение или правопреемство</w:t>
            </w:r>
          </w:p>
        </w:tc>
      </w:tr>
      <w:tr w:rsidR="0033566A" w:rsidRPr="00B511CC" w14:paraId="45CF40B9" w14:textId="77777777" w:rsidTr="004E2E76">
        <w:trPr>
          <w:cantSplit/>
          <w:trHeight w:hRule="exact" w:val="113"/>
          <w:tblHeader/>
        </w:trPr>
        <w:tc>
          <w:tcPr>
            <w:tcW w:w="2975" w:type="dxa"/>
            <w:tcBorders>
              <w:top w:val="single" w:sz="12" w:space="0" w:color="auto"/>
            </w:tcBorders>
            <w:shd w:val="clear" w:color="auto" w:fill="auto"/>
          </w:tcPr>
          <w:p w14:paraId="4D2A27D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  <w:tc>
          <w:tcPr>
            <w:tcW w:w="2197" w:type="dxa"/>
            <w:tcBorders>
              <w:top w:val="single" w:sz="12" w:space="0" w:color="auto"/>
            </w:tcBorders>
            <w:shd w:val="clear" w:color="auto" w:fill="auto"/>
          </w:tcPr>
          <w:p w14:paraId="6547154E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  <w:tc>
          <w:tcPr>
            <w:tcW w:w="2198" w:type="dxa"/>
            <w:tcBorders>
              <w:top w:val="single" w:sz="12" w:space="0" w:color="auto"/>
            </w:tcBorders>
            <w:shd w:val="clear" w:color="auto" w:fill="auto"/>
          </w:tcPr>
          <w:p w14:paraId="730945F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</w:tr>
      <w:tr w:rsidR="0033566A" w:rsidRPr="00B511CC" w14:paraId="324A13D9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43286F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Албания</w:t>
            </w:r>
          </w:p>
        </w:tc>
        <w:tc>
          <w:tcPr>
            <w:tcW w:w="2197" w:type="dxa"/>
            <w:shd w:val="clear" w:color="auto" w:fill="auto"/>
            <w:hideMark/>
          </w:tcPr>
          <w:p w14:paraId="616F6D91" w14:textId="1C96FFB5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0ACB3F5A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5 июня 2007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33566A" w:rsidRPr="00B511CC" w14:paraId="53AC3BF1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5EE82F7E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Алжир</w:t>
            </w:r>
          </w:p>
        </w:tc>
        <w:tc>
          <w:tcPr>
            <w:tcW w:w="2197" w:type="dxa"/>
            <w:shd w:val="clear" w:color="auto" w:fill="auto"/>
            <w:hideMark/>
          </w:tcPr>
          <w:p w14:paraId="0C72CF71" w14:textId="141A3449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2B8CCD49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21 апреля 2005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33566A" w:rsidRPr="00B511CC" w14:paraId="685E0746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11845EE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Аргентина</w:t>
            </w:r>
          </w:p>
        </w:tc>
        <w:tc>
          <w:tcPr>
            <w:tcW w:w="2197" w:type="dxa"/>
            <w:shd w:val="clear" w:color="auto" w:fill="auto"/>
            <w:hideMark/>
          </w:tcPr>
          <w:p w14:paraId="1E3968E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10 августа 2004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1B7B6853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23 февраля 2007 года</w:t>
            </w:r>
          </w:p>
        </w:tc>
      </w:tr>
      <w:tr w:rsidR="0033566A" w:rsidRPr="00B511CC" w14:paraId="094BA30B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7A4A017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Армения</w:t>
            </w:r>
          </w:p>
        </w:tc>
        <w:tc>
          <w:tcPr>
            <w:tcW w:w="2197" w:type="dxa"/>
            <w:shd w:val="clear" w:color="auto" w:fill="auto"/>
            <w:hideMark/>
          </w:tcPr>
          <w:p w14:paraId="04260CF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26 сентября 2013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42CB38B7" w14:textId="60A1C270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68988DE3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35BA995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Азербайджан</w:t>
            </w:r>
          </w:p>
        </w:tc>
        <w:tc>
          <w:tcPr>
            <w:tcW w:w="2197" w:type="dxa"/>
            <w:shd w:val="clear" w:color="auto" w:fill="auto"/>
            <w:hideMark/>
          </w:tcPr>
          <w:p w14:paraId="5298745E" w14:textId="675F73DB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3DB51FFA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11 января 1999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0B8D1343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3F88360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Бангладеш</w:t>
            </w:r>
          </w:p>
        </w:tc>
        <w:tc>
          <w:tcPr>
            <w:tcW w:w="2197" w:type="dxa"/>
            <w:shd w:val="clear" w:color="auto" w:fill="auto"/>
            <w:hideMark/>
          </w:tcPr>
          <w:p w14:paraId="678D67F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7 октября 1998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36DB064A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24 августа 2011 года</w:t>
            </w:r>
          </w:p>
        </w:tc>
      </w:tr>
      <w:tr w:rsidR="0033566A" w:rsidRPr="00B511CC" w14:paraId="6B661B46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3E28A4A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Белиз</w:t>
            </w:r>
          </w:p>
        </w:tc>
        <w:tc>
          <w:tcPr>
            <w:tcW w:w="2197" w:type="dxa"/>
            <w:shd w:val="clear" w:color="auto" w:fill="auto"/>
            <w:hideMark/>
          </w:tcPr>
          <w:p w14:paraId="3841F7DB" w14:textId="33128C07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55CE6E3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14 ноября 2001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37C94198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731459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Бенин</w:t>
            </w:r>
          </w:p>
        </w:tc>
        <w:tc>
          <w:tcPr>
            <w:tcW w:w="2197" w:type="dxa"/>
            <w:shd w:val="clear" w:color="auto" w:fill="auto"/>
            <w:hideMark/>
          </w:tcPr>
          <w:p w14:paraId="484780C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15 сентября 2005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7A23503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6 июля 2018 года</w:t>
            </w:r>
          </w:p>
        </w:tc>
      </w:tr>
      <w:tr w:rsidR="0033566A" w:rsidRPr="00B511CC" w14:paraId="19410648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3EE6488C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Боливия (Многонациональное Государство)</w:t>
            </w:r>
          </w:p>
        </w:tc>
        <w:tc>
          <w:tcPr>
            <w:tcW w:w="2197" w:type="dxa"/>
            <w:shd w:val="clear" w:color="auto" w:fill="auto"/>
            <w:hideMark/>
          </w:tcPr>
          <w:p w14:paraId="237A0504" w14:textId="3B2CFE52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1B1F4259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16 октября 2000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0B12369E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6E9AC99A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Босния и Герцеговина</w:t>
            </w:r>
          </w:p>
        </w:tc>
        <w:tc>
          <w:tcPr>
            <w:tcW w:w="2197" w:type="dxa"/>
            <w:shd w:val="clear" w:color="auto" w:fill="auto"/>
            <w:hideMark/>
          </w:tcPr>
          <w:p w14:paraId="433503CB" w14:textId="5EE4B090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63DF5D7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13 декабря 1996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43E1F6C0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54C5F35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Буркина-Фасо</w:t>
            </w:r>
          </w:p>
        </w:tc>
        <w:tc>
          <w:tcPr>
            <w:tcW w:w="2197" w:type="dxa"/>
            <w:shd w:val="clear" w:color="auto" w:fill="auto"/>
            <w:hideMark/>
          </w:tcPr>
          <w:p w14:paraId="4914FCF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16 ноября 2001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4539579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26 ноября 2003 года</w:t>
            </w:r>
          </w:p>
        </w:tc>
      </w:tr>
      <w:tr w:rsidR="0033566A" w:rsidRPr="00B511CC" w14:paraId="10672FA0" w14:textId="77777777" w:rsidTr="004E2E76">
        <w:trPr>
          <w:cantSplit/>
        </w:trPr>
        <w:tc>
          <w:tcPr>
            <w:tcW w:w="2975" w:type="dxa"/>
            <w:shd w:val="clear" w:color="auto" w:fill="auto"/>
          </w:tcPr>
          <w:p w14:paraId="4EC3F4B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Кабо-Верде</w:t>
            </w:r>
          </w:p>
        </w:tc>
        <w:tc>
          <w:tcPr>
            <w:tcW w:w="2197" w:type="dxa"/>
            <w:shd w:val="clear" w:color="auto" w:fill="auto"/>
          </w:tcPr>
          <w:p w14:paraId="4E912ACA" w14:textId="3D550E16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</w:tcPr>
          <w:p w14:paraId="3223545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16 сентября 1997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2C8BDEDE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619AD26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Камбоджа</w:t>
            </w:r>
          </w:p>
        </w:tc>
        <w:tc>
          <w:tcPr>
            <w:tcW w:w="2197" w:type="dxa"/>
            <w:shd w:val="clear" w:color="auto" w:fill="auto"/>
            <w:hideMark/>
          </w:tcPr>
          <w:p w14:paraId="0B87C6D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27 сентября 2004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72E3E9C3" w14:textId="3A5E4F49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633CE424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0CF1BC6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Камерун</w:t>
            </w:r>
          </w:p>
        </w:tc>
        <w:tc>
          <w:tcPr>
            <w:tcW w:w="2197" w:type="dxa"/>
            <w:shd w:val="clear" w:color="auto" w:fill="auto"/>
            <w:hideMark/>
          </w:tcPr>
          <w:p w14:paraId="30D54F0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15 декабря 2009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02466FD5" w14:textId="5E3A10B1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5CBBE766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320927E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Чад</w:t>
            </w:r>
          </w:p>
        </w:tc>
        <w:tc>
          <w:tcPr>
            <w:tcW w:w="2197" w:type="dxa"/>
            <w:shd w:val="clear" w:color="auto" w:fill="auto"/>
            <w:hideMark/>
          </w:tcPr>
          <w:p w14:paraId="244C85D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26 сентября 2012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26B73012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22 февраля 2022 года</w:t>
            </w:r>
          </w:p>
        </w:tc>
      </w:tr>
      <w:tr w:rsidR="0033566A" w:rsidRPr="00B511CC" w14:paraId="0D0CD194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FA90B1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Чили</w:t>
            </w:r>
          </w:p>
        </w:tc>
        <w:tc>
          <w:tcPr>
            <w:tcW w:w="2197" w:type="dxa"/>
            <w:shd w:val="clear" w:color="auto" w:fill="auto"/>
            <w:hideMark/>
          </w:tcPr>
          <w:p w14:paraId="031C80A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24 сентября 1993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778038B8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21 марта 2005 года</w:t>
            </w:r>
          </w:p>
        </w:tc>
      </w:tr>
      <w:tr w:rsidR="0033566A" w:rsidRPr="00B511CC" w14:paraId="28D82C4A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3FD0C00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Колумбия</w:t>
            </w:r>
          </w:p>
        </w:tc>
        <w:tc>
          <w:tcPr>
            <w:tcW w:w="2197" w:type="dxa"/>
            <w:shd w:val="clear" w:color="auto" w:fill="auto"/>
            <w:hideMark/>
          </w:tcPr>
          <w:p w14:paraId="4662CAC4" w14:textId="1E0038F9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5709AA54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24 мая 1995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525E2C">
              <w:rPr>
                <w:rFonts w:cs="Times New Roman"/>
                <w:i/>
                <w:iCs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5D13E32D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0827C93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Коморские Острова</w:t>
            </w:r>
          </w:p>
        </w:tc>
        <w:tc>
          <w:tcPr>
            <w:tcW w:w="2197" w:type="dxa"/>
            <w:shd w:val="clear" w:color="auto" w:fill="auto"/>
            <w:hideMark/>
          </w:tcPr>
          <w:p w14:paraId="795EC42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22 сентября 2000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4398EEF4" w14:textId="68183415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605E5966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5EFF1BB3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Конго</w:t>
            </w:r>
          </w:p>
        </w:tc>
        <w:tc>
          <w:tcPr>
            <w:tcW w:w="2197" w:type="dxa"/>
            <w:shd w:val="clear" w:color="auto" w:fill="auto"/>
            <w:hideMark/>
          </w:tcPr>
          <w:p w14:paraId="7BD68082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29 сентября 2008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6F0CFD4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31 марта 2017 года</w:t>
            </w:r>
          </w:p>
        </w:tc>
      </w:tr>
      <w:tr w:rsidR="0033566A" w:rsidRPr="00B511CC" w14:paraId="1D125AB5" w14:textId="77777777" w:rsidTr="004E2E76">
        <w:trPr>
          <w:cantSplit/>
        </w:trPr>
        <w:tc>
          <w:tcPr>
            <w:tcW w:w="2975" w:type="dxa"/>
            <w:shd w:val="clear" w:color="auto" w:fill="auto"/>
          </w:tcPr>
          <w:p w14:paraId="1E98839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Кот-д’Ивуар</w:t>
            </w:r>
          </w:p>
        </w:tc>
        <w:tc>
          <w:tcPr>
            <w:tcW w:w="2197" w:type="dxa"/>
            <w:shd w:val="clear" w:color="auto" w:fill="auto"/>
          </w:tcPr>
          <w:p w14:paraId="5BFCC9B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0BD2479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26 сентября 2023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467F0E32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642E913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Эквадор</w:t>
            </w:r>
          </w:p>
        </w:tc>
        <w:tc>
          <w:tcPr>
            <w:tcW w:w="2197" w:type="dxa"/>
            <w:shd w:val="clear" w:color="auto" w:fill="auto"/>
            <w:hideMark/>
          </w:tcPr>
          <w:p w14:paraId="6985E569" w14:textId="35F67B37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50BEE5B4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5 февраля 2002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B511CC">
              <w:rPr>
                <w:rFonts w:cs="Times New Roman"/>
                <w:szCs w:val="18"/>
                <w:vertAlign w:val="superscript"/>
              </w:rPr>
              <w:t xml:space="preserve">, 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b</w:t>
            </w:r>
          </w:p>
        </w:tc>
      </w:tr>
      <w:tr w:rsidR="0033566A" w:rsidRPr="00B511CC" w14:paraId="672A63F1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13506BE8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Египет</w:t>
            </w:r>
          </w:p>
        </w:tc>
        <w:tc>
          <w:tcPr>
            <w:tcW w:w="2197" w:type="dxa"/>
            <w:shd w:val="clear" w:color="auto" w:fill="auto"/>
            <w:hideMark/>
          </w:tcPr>
          <w:p w14:paraId="0F4871A9" w14:textId="2C875B24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693D13B8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19 февраля 1993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354498A4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6048F62E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Сальвадор</w:t>
            </w:r>
          </w:p>
        </w:tc>
        <w:tc>
          <w:tcPr>
            <w:tcW w:w="2197" w:type="dxa"/>
            <w:shd w:val="clear" w:color="auto" w:fill="auto"/>
            <w:hideMark/>
          </w:tcPr>
          <w:p w14:paraId="6A19368C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13 сентября 2002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644E9204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14 марта 2003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c</w:t>
            </w:r>
            <w:proofErr w:type="spellEnd"/>
          </w:p>
        </w:tc>
      </w:tr>
      <w:tr w:rsidR="0033566A" w:rsidRPr="00B511CC" w14:paraId="75DAD79C" w14:textId="77777777" w:rsidTr="004E2E76">
        <w:trPr>
          <w:cantSplit/>
        </w:trPr>
        <w:tc>
          <w:tcPr>
            <w:tcW w:w="2975" w:type="dxa"/>
            <w:shd w:val="clear" w:color="auto" w:fill="auto"/>
          </w:tcPr>
          <w:p w14:paraId="23A0A8B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Фиджи</w:t>
            </w:r>
          </w:p>
        </w:tc>
        <w:tc>
          <w:tcPr>
            <w:tcW w:w="2197" w:type="dxa"/>
            <w:shd w:val="clear" w:color="auto" w:fill="auto"/>
          </w:tcPr>
          <w:p w14:paraId="657545DA" w14:textId="6AEAF68C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</w:tcPr>
          <w:p w14:paraId="5F05A013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19 августа 2019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06A1E6B2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678E6C49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Габон</w:t>
            </w:r>
          </w:p>
        </w:tc>
        <w:tc>
          <w:tcPr>
            <w:tcW w:w="2197" w:type="dxa"/>
            <w:shd w:val="clear" w:color="auto" w:fill="auto"/>
            <w:hideMark/>
          </w:tcPr>
          <w:p w14:paraId="5DDD2D0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15 декабря 2004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0915065E" w14:textId="737826F0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1F32B6EF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0C1BE40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Гамбия</w:t>
            </w:r>
          </w:p>
        </w:tc>
        <w:tc>
          <w:tcPr>
            <w:tcW w:w="2197" w:type="dxa"/>
            <w:shd w:val="clear" w:color="auto" w:fill="auto"/>
            <w:hideMark/>
          </w:tcPr>
          <w:p w14:paraId="25079E3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20 сентября 2017 года</w:t>
            </w:r>
          </w:p>
        </w:tc>
        <w:tc>
          <w:tcPr>
            <w:tcW w:w="2198" w:type="dxa"/>
            <w:shd w:val="clear" w:color="auto" w:fill="auto"/>
          </w:tcPr>
          <w:p w14:paraId="304D43E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28 сентября 2018 года</w:t>
            </w:r>
          </w:p>
        </w:tc>
      </w:tr>
      <w:tr w:rsidR="0033566A" w:rsidRPr="00B511CC" w14:paraId="3776819D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77A0A34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lastRenderedPageBreak/>
              <w:t>Гана</w:t>
            </w:r>
          </w:p>
        </w:tc>
        <w:tc>
          <w:tcPr>
            <w:tcW w:w="2197" w:type="dxa"/>
            <w:shd w:val="clear" w:color="auto" w:fill="auto"/>
            <w:hideMark/>
          </w:tcPr>
          <w:p w14:paraId="68A493F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7 сентября 2000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0CCD34F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7 сентября 2000 года</w:t>
            </w:r>
          </w:p>
        </w:tc>
      </w:tr>
      <w:tr w:rsidR="0033566A" w:rsidRPr="00B511CC" w14:paraId="4FE54BA1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5857243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Гватемала</w:t>
            </w:r>
          </w:p>
        </w:tc>
        <w:tc>
          <w:tcPr>
            <w:tcW w:w="2197" w:type="dxa"/>
            <w:shd w:val="clear" w:color="auto" w:fill="auto"/>
            <w:hideMark/>
          </w:tcPr>
          <w:p w14:paraId="2216784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7 сентября 2000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53110B24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14 марта 2003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d</w:t>
            </w:r>
            <w:proofErr w:type="spellEnd"/>
          </w:p>
        </w:tc>
      </w:tr>
      <w:tr w:rsidR="0033566A" w:rsidRPr="00B511CC" w14:paraId="0E3F5D28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A933A6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Гвинея</w:t>
            </w:r>
          </w:p>
        </w:tc>
        <w:tc>
          <w:tcPr>
            <w:tcW w:w="2197" w:type="dxa"/>
            <w:shd w:val="clear" w:color="auto" w:fill="auto"/>
            <w:hideMark/>
          </w:tcPr>
          <w:p w14:paraId="6D335B60" w14:textId="786EF996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66455E4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7 сентября 2000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06311998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FE58F5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Гвинея-Бисау</w:t>
            </w:r>
          </w:p>
        </w:tc>
        <w:tc>
          <w:tcPr>
            <w:tcW w:w="2197" w:type="dxa"/>
            <w:shd w:val="clear" w:color="auto" w:fill="auto"/>
            <w:hideMark/>
          </w:tcPr>
          <w:p w14:paraId="14B7CA5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12 сентября 2000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69DAB3D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22 октября 2018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e</w:t>
            </w:r>
            <w:proofErr w:type="spellEnd"/>
          </w:p>
        </w:tc>
      </w:tr>
      <w:tr w:rsidR="0033566A" w:rsidRPr="00B511CC" w14:paraId="6150F0BB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4AF865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Гайана</w:t>
            </w:r>
          </w:p>
        </w:tc>
        <w:tc>
          <w:tcPr>
            <w:tcW w:w="2197" w:type="dxa"/>
            <w:shd w:val="clear" w:color="auto" w:fill="auto"/>
            <w:hideMark/>
          </w:tcPr>
          <w:p w14:paraId="7CC1218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15 сентября 2005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182F154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7 июля 2010 года</w:t>
            </w:r>
          </w:p>
        </w:tc>
      </w:tr>
      <w:tr w:rsidR="0033566A" w:rsidRPr="00B511CC" w14:paraId="3E0A557E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793013E4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Гаити</w:t>
            </w:r>
          </w:p>
        </w:tc>
        <w:tc>
          <w:tcPr>
            <w:tcW w:w="2197" w:type="dxa"/>
            <w:shd w:val="clear" w:color="auto" w:fill="auto"/>
            <w:hideMark/>
          </w:tcPr>
          <w:p w14:paraId="4478097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5 декабря 2013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4C10DD65" w14:textId="7D938333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2183FC54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D7E8888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Гондурас</w:t>
            </w:r>
          </w:p>
        </w:tc>
        <w:tc>
          <w:tcPr>
            <w:tcW w:w="2197" w:type="dxa"/>
            <w:shd w:val="clear" w:color="auto" w:fill="auto"/>
            <w:hideMark/>
          </w:tcPr>
          <w:p w14:paraId="6A48A75D" w14:textId="3FEDE23B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00499273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9 августа 2005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3B8DDCFA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5F73DEFC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Индонезия</w:t>
            </w:r>
          </w:p>
        </w:tc>
        <w:tc>
          <w:tcPr>
            <w:tcW w:w="2197" w:type="dxa"/>
            <w:shd w:val="clear" w:color="auto" w:fill="auto"/>
            <w:hideMark/>
          </w:tcPr>
          <w:p w14:paraId="7B3E41C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22 сентября 2004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1E6FA15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31 мая 2012 года</w:t>
            </w:r>
          </w:p>
        </w:tc>
      </w:tr>
      <w:tr w:rsidR="0033566A" w:rsidRPr="00B511CC" w14:paraId="2004210B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C63302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Ямайка</w:t>
            </w:r>
          </w:p>
        </w:tc>
        <w:tc>
          <w:tcPr>
            <w:tcW w:w="2197" w:type="dxa"/>
            <w:shd w:val="clear" w:color="auto" w:fill="auto"/>
            <w:hideMark/>
          </w:tcPr>
          <w:p w14:paraId="143AE6A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25 сентября 2008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32AFDED3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25 сентября 2008 года</w:t>
            </w:r>
          </w:p>
        </w:tc>
      </w:tr>
      <w:tr w:rsidR="0033566A" w:rsidRPr="00B511CC" w14:paraId="2C12801D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5974550C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Кыргызстан</w:t>
            </w:r>
          </w:p>
        </w:tc>
        <w:tc>
          <w:tcPr>
            <w:tcW w:w="2197" w:type="dxa"/>
            <w:shd w:val="clear" w:color="auto" w:fill="auto"/>
            <w:hideMark/>
          </w:tcPr>
          <w:p w14:paraId="5EEF9416" w14:textId="17864922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2810EAF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29 сентября 2003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2280C6CB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5CC99A78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Лесото</w:t>
            </w:r>
          </w:p>
        </w:tc>
        <w:tc>
          <w:tcPr>
            <w:tcW w:w="2197" w:type="dxa"/>
            <w:shd w:val="clear" w:color="auto" w:fill="auto"/>
            <w:hideMark/>
          </w:tcPr>
          <w:p w14:paraId="3D37E7C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24 сентября 2004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24C4872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16 сентября 2005 года</w:t>
            </w:r>
          </w:p>
        </w:tc>
      </w:tr>
      <w:tr w:rsidR="0033566A" w:rsidRPr="00B511CC" w14:paraId="3BFEF4D0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157305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Либерия</w:t>
            </w:r>
          </w:p>
        </w:tc>
        <w:tc>
          <w:tcPr>
            <w:tcW w:w="2197" w:type="dxa"/>
            <w:shd w:val="clear" w:color="auto" w:fill="auto"/>
            <w:hideMark/>
          </w:tcPr>
          <w:p w14:paraId="48E738BA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22 сентября 2004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69780259" w14:textId="2AA06997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5460A704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3F02994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Ливия</w:t>
            </w:r>
          </w:p>
        </w:tc>
        <w:tc>
          <w:tcPr>
            <w:tcW w:w="2197" w:type="dxa"/>
            <w:shd w:val="clear" w:color="auto" w:fill="auto"/>
            <w:hideMark/>
          </w:tcPr>
          <w:p w14:paraId="61BFA1E5" w14:textId="7692ED5C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0FB2AB4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18 июня 2004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7FC4A162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1AF42C7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Мадагаскар</w:t>
            </w:r>
          </w:p>
        </w:tc>
        <w:tc>
          <w:tcPr>
            <w:tcW w:w="2197" w:type="dxa"/>
            <w:shd w:val="clear" w:color="auto" w:fill="auto"/>
            <w:hideMark/>
          </w:tcPr>
          <w:p w14:paraId="245A3C7A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24 сентября 2014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34CEE219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13 мая 2015 года</w:t>
            </w:r>
          </w:p>
        </w:tc>
      </w:tr>
      <w:tr w:rsidR="0033566A" w:rsidRPr="00B511CC" w14:paraId="78627906" w14:textId="77777777" w:rsidTr="004E2E76">
        <w:trPr>
          <w:cantSplit/>
        </w:trPr>
        <w:tc>
          <w:tcPr>
            <w:tcW w:w="2975" w:type="dxa"/>
            <w:shd w:val="clear" w:color="auto" w:fill="auto"/>
          </w:tcPr>
          <w:p w14:paraId="357037A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Малави</w:t>
            </w:r>
          </w:p>
        </w:tc>
        <w:tc>
          <w:tcPr>
            <w:tcW w:w="2197" w:type="dxa"/>
            <w:shd w:val="clear" w:color="auto" w:fill="auto"/>
          </w:tcPr>
          <w:p w14:paraId="2D1479C2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23 сентября 2022 года</w:t>
            </w:r>
          </w:p>
        </w:tc>
        <w:tc>
          <w:tcPr>
            <w:tcW w:w="2198" w:type="dxa"/>
            <w:shd w:val="clear" w:color="auto" w:fill="auto"/>
          </w:tcPr>
          <w:p w14:paraId="058FCAC4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23 сентября 2022 года</w:t>
            </w:r>
          </w:p>
        </w:tc>
      </w:tr>
      <w:tr w:rsidR="0033566A" w:rsidRPr="00B511CC" w14:paraId="42DB3E1A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74C9C16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Мали</w:t>
            </w:r>
          </w:p>
        </w:tc>
        <w:tc>
          <w:tcPr>
            <w:tcW w:w="2197" w:type="dxa"/>
            <w:shd w:val="clear" w:color="auto" w:fill="auto"/>
            <w:hideMark/>
          </w:tcPr>
          <w:p w14:paraId="7B0C9D25" w14:textId="52EB4738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2DF59ED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5 июня 2003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2CFD0047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6FEA346C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Мавритания</w:t>
            </w:r>
          </w:p>
        </w:tc>
        <w:tc>
          <w:tcPr>
            <w:tcW w:w="2197" w:type="dxa"/>
            <w:shd w:val="clear" w:color="auto" w:fill="auto"/>
            <w:hideMark/>
          </w:tcPr>
          <w:p w14:paraId="06EA104B" w14:textId="6122165D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5C7FC6D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22 января 2007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78A8B619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01005E2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Мексика</w:t>
            </w:r>
          </w:p>
        </w:tc>
        <w:tc>
          <w:tcPr>
            <w:tcW w:w="2197" w:type="dxa"/>
            <w:shd w:val="clear" w:color="auto" w:fill="auto"/>
            <w:hideMark/>
          </w:tcPr>
          <w:p w14:paraId="062937D8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22 мая 1991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765010F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8 марта 1999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f</w:t>
            </w:r>
            <w:proofErr w:type="spellEnd"/>
          </w:p>
        </w:tc>
      </w:tr>
      <w:tr w:rsidR="0033566A" w:rsidRPr="00B511CC" w14:paraId="735FFE92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7B5EC52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Черногория</w:t>
            </w:r>
          </w:p>
        </w:tc>
        <w:tc>
          <w:tcPr>
            <w:tcW w:w="2197" w:type="dxa"/>
            <w:shd w:val="clear" w:color="auto" w:fill="auto"/>
            <w:hideMark/>
          </w:tcPr>
          <w:p w14:paraId="7DBE74E8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23 октября 2006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g</w:t>
            </w:r>
            <w:proofErr w:type="spellEnd"/>
          </w:p>
        </w:tc>
        <w:tc>
          <w:tcPr>
            <w:tcW w:w="2198" w:type="dxa"/>
            <w:shd w:val="clear" w:color="auto" w:fill="auto"/>
            <w:hideMark/>
          </w:tcPr>
          <w:p w14:paraId="0E97DF58" w14:textId="48CAB35D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74E63495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4B60B7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Марокко</w:t>
            </w:r>
          </w:p>
        </w:tc>
        <w:tc>
          <w:tcPr>
            <w:tcW w:w="2197" w:type="dxa"/>
            <w:shd w:val="clear" w:color="auto" w:fill="auto"/>
            <w:hideMark/>
          </w:tcPr>
          <w:p w14:paraId="16E1D72E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15 августа 1991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7108AD1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21 июня 1993 года</w:t>
            </w:r>
          </w:p>
        </w:tc>
      </w:tr>
      <w:tr w:rsidR="0033566A" w:rsidRPr="00B511CC" w14:paraId="69D8A71D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3E7C2C7E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Мозамбик</w:t>
            </w:r>
          </w:p>
        </w:tc>
        <w:tc>
          <w:tcPr>
            <w:tcW w:w="2197" w:type="dxa"/>
            <w:shd w:val="clear" w:color="auto" w:fill="auto"/>
            <w:hideMark/>
          </w:tcPr>
          <w:p w14:paraId="3CC3BB0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15 марта 2012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3BEC0DC2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19 августа 2013 года</w:t>
            </w:r>
          </w:p>
        </w:tc>
      </w:tr>
      <w:tr w:rsidR="0033566A" w:rsidRPr="00B511CC" w14:paraId="3E6B0DAF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378FE2F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Никарагуа</w:t>
            </w:r>
          </w:p>
        </w:tc>
        <w:tc>
          <w:tcPr>
            <w:tcW w:w="2197" w:type="dxa"/>
            <w:shd w:val="clear" w:color="auto" w:fill="auto"/>
            <w:hideMark/>
          </w:tcPr>
          <w:p w14:paraId="260413D9" w14:textId="4573F948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057A430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26 октября 2005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5BA59F83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BF8C2C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Нигер</w:t>
            </w:r>
          </w:p>
        </w:tc>
        <w:tc>
          <w:tcPr>
            <w:tcW w:w="2197" w:type="dxa"/>
            <w:shd w:val="clear" w:color="auto" w:fill="auto"/>
            <w:hideMark/>
          </w:tcPr>
          <w:p w14:paraId="015400DE" w14:textId="65A1E07E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0EB1F23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18 марта 2009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1BA66734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7BE55C22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Нигерия</w:t>
            </w:r>
          </w:p>
        </w:tc>
        <w:tc>
          <w:tcPr>
            <w:tcW w:w="2197" w:type="dxa"/>
            <w:shd w:val="clear" w:color="auto" w:fill="auto"/>
            <w:hideMark/>
          </w:tcPr>
          <w:p w14:paraId="290C9052" w14:textId="1D220277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620958F4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27 июля 2009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5B3F325C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59D1F23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Палау</w:t>
            </w:r>
          </w:p>
        </w:tc>
        <w:tc>
          <w:tcPr>
            <w:tcW w:w="2197" w:type="dxa"/>
            <w:shd w:val="clear" w:color="auto" w:fill="auto"/>
            <w:hideMark/>
          </w:tcPr>
          <w:p w14:paraId="6645BD8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20 сентября 2011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1C85FCC7" w14:textId="76E7A80F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5566090B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27BEBFC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Парагвай</w:t>
            </w:r>
          </w:p>
        </w:tc>
        <w:tc>
          <w:tcPr>
            <w:tcW w:w="2197" w:type="dxa"/>
            <w:shd w:val="clear" w:color="auto" w:fill="auto"/>
            <w:hideMark/>
          </w:tcPr>
          <w:p w14:paraId="0718DFFE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13 сентября 2000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6055C4A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23 сентября 2008 года</w:t>
            </w:r>
          </w:p>
        </w:tc>
      </w:tr>
      <w:tr w:rsidR="0033566A" w:rsidRPr="00B511CC" w14:paraId="760AA35F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675C4A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Перу</w:t>
            </w:r>
          </w:p>
        </w:tc>
        <w:tc>
          <w:tcPr>
            <w:tcW w:w="2197" w:type="dxa"/>
            <w:shd w:val="clear" w:color="auto" w:fill="auto"/>
            <w:hideMark/>
          </w:tcPr>
          <w:p w14:paraId="2F0757A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22 сентября 2004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47BB431E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14 сентября 2005 года</w:t>
            </w:r>
          </w:p>
        </w:tc>
      </w:tr>
      <w:tr w:rsidR="0033566A" w:rsidRPr="00B511CC" w14:paraId="027E6D02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112A6CA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Филиппины</w:t>
            </w:r>
          </w:p>
        </w:tc>
        <w:tc>
          <w:tcPr>
            <w:tcW w:w="2197" w:type="dxa"/>
            <w:shd w:val="clear" w:color="auto" w:fill="auto"/>
            <w:hideMark/>
          </w:tcPr>
          <w:p w14:paraId="2397D163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15 ноября 1993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124880B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5 июля 1995 года</w:t>
            </w:r>
          </w:p>
        </w:tc>
      </w:tr>
      <w:tr w:rsidR="0033566A" w:rsidRPr="00B511CC" w14:paraId="7566DE2B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728A39E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Руанда</w:t>
            </w:r>
          </w:p>
        </w:tc>
        <w:tc>
          <w:tcPr>
            <w:tcW w:w="2197" w:type="dxa"/>
            <w:shd w:val="clear" w:color="auto" w:fill="auto"/>
            <w:hideMark/>
          </w:tcPr>
          <w:p w14:paraId="7D19BF96" w14:textId="6F14167B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5FD7D08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15 декабря 2008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1CDE966A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06661AC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Сент-Винсент и Гренадины</w:t>
            </w:r>
          </w:p>
        </w:tc>
        <w:tc>
          <w:tcPr>
            <w:tcW w:w="2197" w:type="dxa"/>
            <w:shd w:val="clear" w:color="auto" w:fill="auto"/>
            <w:hideMark/>
          </w:tcPr>
          <w:p w14:paraId="161CE66F" w14:textId="11A6D82F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6DC0EA04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29 октября 2010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7F036739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23D16D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Сан-Томе и Принсипи</w:t>
            </w:r>
          </w:p>
        </w:tc>
        <w:tc>
          <w:tcPr>
            <w:tcW w:w="2197" w:type="dxa"/>
            <w:shd w:val="clear" w:color="auto" w:fill="auto"/>
            <w:hideMark/>
          </w:tcPr>
          <w:p w14:paraId="1CA1B74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6 сентября 2000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0302019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10 января 2017 года</w:t>
            </w:r>
          </w:p>
        </w:tc>
      </w:tr>
      <w:tr w:rsidR="0033566A" w:rsidRPr="00B511CC" w14:paraId="3EE23C97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09BFB7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Сенегал</w:t>
            </w:r>
          </w:p>
        </w:tc>
        <w:tc>
          <w:tcPr>
            <w:tcW w:w="2197" w:type="dxa"/>
            <w:shd w:val="clear" w:color="auto" w:fill="auto"/>
            <w:hideMark/>
          </w:tcPr>
          <w:p w14:paraId="3B0A8AC0" w14:textId="0FFC9C47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1E79BA0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9 июня 1999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5988AC3F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083B407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Сербия</w:t>
            </w:r>
          </w:p>
        </w:tc>
        <w:tc>
          <w:tcPr>
            <w:tcW w:w="2197" w:type="dxa"/>
            <w:shd w:val="clear" w:color="auto" w:fill="auto"/>
            <w:hideMark/>
          </w:tcPr>
          <w:p w14:paraId="6425571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11 ноября 2004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078A23B6" w14:textId="5C87E282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568BB742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6B44D064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lastRenderedPageBreak/>
              <w:t>Сейшельские Острова</w:t>
            </w:r>
          </w:p>
        </w:tc>
        <w:tc>
          <w:tcPr>
            <w:tcW w:w="2197" w:type="dxa"/>
            <w:shd w:val="clear" w:color="auto" w:fill="auto"/>
            <w:hideMark/>
          </w:tcPr>
          <w:p w14:paraId="49FB6E8F" w14:textId="5D0D01C6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4DCD42E2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15 декабря 1994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223446BA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902530A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Сьерра-Леоне</w:t>
            </w:r>
          </w:p>
        </w:tc>
        <w:tc>
          <w:tcPr>
            <w:tcW w:w="2197" w:type="dxa"/>
            <w:shd w:val="clear" w:color="auto" w:fill="auto"/>
            <w:hideMark/>
          </w:tcPr>
          <w:p w14:paraId="79388E5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15 сентября 2000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09B93BB5" w14:textId="30A6B8BE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</w:tr>
      <w:tr w:rsidR="0033566A" w:rsidRPr="00B511CC" w14:paraId="0E369802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A8A1B58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Шри-Ланка</w:t>
            </w:r>
          </w:p>
        </w:tc>
        <w:tc>
          <w:tcPr>
            <w:tcW w:w="2197" w:type="dxa"/>
            <w:shd w:val="clear" w:color="auto" w:fill="auto"/>
            <w:hideMark/>
          </w:tcPr>
          <w:p w14:paraId="2F47EDA4" w14:textId="279D65B0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75746AEA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11 марта 1996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6D5F5F9A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5F72481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Сирийская Арабская Республика</w:t>
            </w:r>
          </w:p>
        </w:tc>
        <w:tc>
          <w:tcPr>
            <w:tcW w:w="2197" w:type="dxa"/>
            <w:shd w:val="clear" w:color="auto" w:fill="auto"/>
            <w:hideMark/>
          </w:tcPr>
          <w:p w14:paraId="3E445925" w14:textId="73C668CF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5F1CC28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2 июня 2005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F711A2">
              <w:rPr>
                <w:rFonts w:cs="Times New Roman"/>
                <w:i/>
                <w:iCs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72EB5334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7EE3776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Таджикистан</w:t>
            </w:r>
          </w:p>
        </w:tc>
        <w:tc>
          <w:tcPr>
            <w:tcW w:w="2197" w:type="dxa"/>
            <w:shd w:val="clear" w:color="auto" w:fill="auto"/>
            <w:hideMark/>
          </w:tcPr>
          <w:p w14:paraId="77679562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7 сентября 2000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5BDAC603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8 января 2002 года</w:t>
            </w:r>
          </w:p>
        </w:tc>
      </w:tr>
      <w:tr w:rsidR="0033566A" w:rsidRPr="00B511CC" w14:paraId="7BF29456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8E3E43B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Тимор-</w:t>
            </w:r>
            <w:proofErr w:type="spellStart"/>
            <w:r w:rsidRPr="00B511CC">
              <w:rPr>
                <w:rFonts w:cs="Times New Roman"/>
                <w:szCs w:val="18"/>
              </w:rPr>
              <w:t>Лешти</w:t>
            </w:r>
            <w:proofErr w:type="spellEnd"/>
          </w:p>
        </w:tc>
        <w:tc>
          <w:tcPr>
            <w:tcW w:w="2197" w:type="dxa"/>
            <w:shd w:val="clear" w:color="auto" w:fill="auto"/>
            <w:hideMark/>
          </w:tcPr>
          <w:p w14:paraId="69B78C77" w14:textId="78AD6519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419493B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30 января 2004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482DFAE9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431996F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Того</w:t>
            </w:r>
          </w:p>
        </w:tc>
        <w:tc>
          <w:tcPr>
            <w:tcW w:w="2197" w:type="dxa"/>
            <w:shd w:val="clear" w:color="auto" w:fill="auto"/>
            <w:hideMark/>
          </w:tcPr>
          <w:p w14:paraId="1DD80A46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15 ноября 2001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040ED5D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16 декабря 2020 года</w:t>
            </w:r>
          </w:p>
        </w:tc>
      </w:tr>
      <w:tr w:rsidR="0033566A" w:rsidRPr="00B511CC" w14:paraId="4B3BC723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6FF8EC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Турция</w:t>
            </w:r>
          </w:p>
        </w:tc>
        <w:tc>
          <w:tcPr>
            <w:tcW w:w="2197" w:type="dxa"/>
            <w:shd w:val="clear" w:color="auto" w:fill="auto"/>
            <w:hideMark/>
          </w:tcPr>
          <w:p w14:paraId="3514D20A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13 января 1999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7ACAA57E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27 сентября 2004 года</w:t>
            </w:r>
          </w:p>
        </w:tc>
      </w:tr>
      <w:tr w:rsidR="0033566A" w:rsidRPr="00B511CC" w14:paraId="565586B3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4F53670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Уганда</w:t>
            </w:r>
          </w:p>
        </w:tc>
        <w:tc>
          <w:tcPr>
            <w:tcW w:w="2197" w:type="dxa"/>
            <w:shd w:val="clear" w:color="auto" w:fill="auto"/>
            <w:hideMark/>
          </w:tcPr>
          <w:p w14:paraId="4DA34A4F" w14:textId="0A481D56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0C669457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14 ноября 1995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а</w:t>
            </w:r>
            <w:proofErr w:type="spellEnd"/>
          </w:p>
        </w:tc>
      </w:tr>
      <w:tr w:rsidR="0033566A" w:rsidRPr="00B511CC" w14:paraId="19513C85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2A1D6A9A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Уругвай</w:t>
            </w:r>
          </w:p>
        </w:tc>
        <w:tc>
          <w:tcPr>
            <w:tcW w:w="2197" w:type="dxa"/>
            <w:shd w:val="clear" w:color="auto" w:fill="auto"/>
            <w:hideMark/>
          </w:tcPr>
          <w:p w14:paraId="458F6D29" w14:textId="3585A793" w:rsidR="0033566A" w:rsidRPr="00B511CC" w:rsidRDefault="004B033C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–</w:t>
            </w:r>
          </w:p>
        </w:tc>
        <w:tc>
          <w:tcPr>
            <w:tcW w:w="2198" w:type="dxa"/>
            <w:shd w:val="clear" w:color="auto" w:fill="auto"/>
            <w:hideMark/>
          </w:tcPr>
          <w:p w14:paraId="2A5BA838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 xml:space="preserve">15 февраля 2001 </w:t>
            </w:r>
            <w:proofErr w:type="spellStart"/>
            <w:r w:rsidRPr="00B511CC">
              <w:rPr>
                <w:rFonts w:cs="Times New Roman"/>
                <w:szCs w:val="18"/>
              </w:rPr>
              <w:t>года</w:t>
            </w:r>
            <w:r w:rsidRPr="004B033C">
              <w:rPr>
                <w:rFonts w:cs="Times New Roman"/>
                <w:i/>
                <w:sz w:val="18"/>
                <w:szCs w:val="18"/>
                <w:vertAlign w:val="superscript"/>
              </w:rPr>
              <w:t>a</w:t>
            </w:r>
            <w:proofErr w:type="spellEnd"/>
            <w:r w:rsidRPr="00B511CC">
              <w:rPr>
                <w:rFonts w:cs="Times New Roman"/>
                <w:szCs w:val="18"/>
                <w:vertAlign w:val="superscript"/>
              </w:rPr>
              <w:t>,</w:t>
            </w:r>
            <w:r w:rsidRPr="004B033C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 xml:space="preserve"> h</w:t>
            </w:r>
          </w:p>
        </w:tc>
      </w:tr>
      <w:tr w:rsidR="0033566A" w:rsidRPr="00B511CC" w14:paraId="6D3EFD8A" w14:textId="77777777" w:rsidTr="004E2E76">
        <w:trPr>
          <w:cantSplit/>
        </w:trPr>
        <w:tc>
          <w:tcPr>
            <w:tcW w:w="2975" w:type="dxa"/>
            <w:shd w:val="clear" w:color="auto" w:fill="auto"/>
            <w:hideMark/>
          </w:tcPr>
          <w:p w14:paraId="5C8B7B6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Венесуэла (Боливарианская Республика)</w:t>
            </w:r>
          </w:p>
        </w:tc>
        <w:tc>
          <w:tcPr>
            <w:tcW w:w="2197" w:type="dxa"/>
            <w:shd w:val="clear" w:color="auto" w:fill="auto"/>
            <w:hideMark/>
          </w:tcPr>
          <w:p w14:paraId="6E0AFEE1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4 октября 2011 года</w:t>
            </w:r>
          </w:p>
        </w:tc>
        <w:tc>
          <w:tcPr>
            <w:tcW w:w="2198" w:type="dxa"/>
            <w:shd w:val="clear" w:color="auto" w:fill="auto"/>
            <w:hideMark/>
          </w:tcPr>
          <w:p w14:paraId="36E0E85D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25 октября 2016 года</w:t>
            </w:r>
          </w:p>
        </w:tc>
      </w:tr>
      <w:tr w:rsidR="0033566A" w:rsidRPr="00B511CC" w14:paraId="21146F37" w14:textId="77777777" w:rsidTr="004E2E76">
        <w:trPr>
          <w:cantSplit/>
        </w:trPr>
        <w:tc>
          <w:tcPr>
            <w:tcW w:w="2975" w:type="dxa"/>
            <w:tcBorders>
              <w:bottom w:val="single" w:sz="12" w:space="0" w:color="auto"/>
            </w:tcBorders>
            <w:shd w:val="clear" w:color="auto" w:fill="auto"/>
          </w:tcPr>
          <w:p w14:paraId="24919B7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Зимбабве</w:t>
            </w:r>
          </w:p>
        </w:tc>
        <w:tc>
          <w:tcPr>
            <w:tcW w:w="2197" w:type="dxa"/>
            <w:tcBorders>
              <w:bottom w:val="single" w:sz="12" w:space="0" w:color="auto"/>
            </w:tcBorders>
            <w:shd w:val="clear" w:color="auto" w:fill="auto"/>
          </w:tcPr>
          <w:p w14:paraId="0105A8F5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</w:p>
        </w:tc>
        <w:tc>
          <w:tcPr>
            <w:tcW w:w="2198" w:type="dxa"/>
            <w:tcBorders>
              <w:bottom w:val="single" w:sz="12" w:space="0" w:color="auto"/>
            </w:tcBorders>
            <w:shd w:val="clear" w:color="auto" w:fill="auto"/>
          </w:tcPr>
          <w:p w14:paraId="512F5D20" w14:textId="77777777" w:rsidR="0033566A" w:rsidRPr="00B511CC" w:rsidRDefault="0033566A" w:rsidP="004E2E76">
            <w:pPr>
              <w:spacing w:before="40" w:after="120"/>
              <w:ind w:left="28" w:right="113"/>
              <w:rPr>
                <w:rFonts w:cs="Times New Roman"/>
                <w:szCs w:val="18"/>
              </w:rPr>
            </w:pPr>
            <w:r w:rsidRPr="00B511CC">
              <w:rPr>
                <w:rFonts w:cs="Times New Roman"/>
                <w:szCs w:val="18"/>
              </w:rPr>
              <w:t>5 ноября 2024 года</w:t>
            </w:r>
          </w:p>
        </w:tc>
      </w:tr>
    </w:tbl>
    <w:p w14:paraId="5986F246" w14:textId="2A7A081F" w:rsidR="0033566A" w:rsidRPr="00A446A7" w:rsidRDefault="0033566A" w:rsidP="002F5CC3">
      <w:pPr>
        <w:spacing w:before="120" w:line="220" w:lineRule="exact"/>
        <w:ind w:left="1134" w:right="1134" w:firstLine="170"/>
        <w:rPr>
          <w:sz w:val="18"/>
          <w:szCs w:val="18"/>
        </w:rPr>
      </w:pPr>
      <w:r w:rsidRPr="00827C4E">
        <w:rPr>
          <w:i/>
          <w:iCs/>
          <w:sz w:val="18"/>
          <w:szCs w:val="18"/>
          <w:vertAlign w:val="superscript"/>
        </w:rPr>
        <w:t>a</w:t>
      </w:r>
      <w:r w:rsidRPr="00827C4E">
        <w:rPr>
          <w:sz w:val="18"/>
          <w:szCs w:val="18"/>
        </w:rPr>
        <w:t xml:space="preserve"> </w:t>
      </w:r>
      <w:r w:rsidR="008125D6">
        <w:rPr>
          <w:sz w:val="18"/>
          <w:szCs w:val="18"/>
        </w:rPr>
        <w:t xml:space="preserve"> </w:t>
      </w:r>
      <w:r w:rsidRPr="00827C4E">
        <w:rPr>
          <w:sz w:val="18"/>
          <w:szCs w:val="18"/>
        </w:rPr>
        <w:t>Присоединение.</w:t>
      </w:r>
    </w:p>
    <w:p w14:paraId="29094F0F" w14:textId="2696605C" w:rsidR="0033566A" w:rsidRPr="00827C4E" w:rsidRDefault="0033566A" w:rsidP="002F5CC3">
      <w:pPr>
        <w:spacing w:line="220" w:lineRule="exact"/>
        <w:ind w:left="1134" w:right="1134" w:firstLine="170"/>
        <w:rPr>
          <w:sz w:val="18"/>
          <w:szCs w:val="18"/>
        </w:rPr>
      </w:pPr>
      <w:r w:rsidRPr="00827C4E">
        <w:rPr>
          <w:i/>
          <w:iCs/>
          <w:sz w:val="18"/>
          <w:szCs w:val="18"/>
          <w:vertAlign w:val="superscript"/>
        </w:rPr>
        <w:t>b</w:t>
      </w:r>
      <w:r w:rsidRPr="00827C4E">
        <w:rPr>
          <w:sz w:val="18"/>
          <w:szCs w:val="18"/>
        </w:rPr>
        <w:t xml:space="preserve"> </w:t>
      </w:r>
      <w:r w:rsidR="008125D6">
        <w:rPr>
          <w:sz w:val="18"/>
          <w:szCs w:val="18"/>
        </w:rPr>
        <w:t xml:space="preserve"> </w:t>
      </w:r>
      <w:r w:rsidRPr="00827C4E">
        <w:rPr>
          <w:sz w:val="18"/>
          <w:szCs w:val="18"/>
        </w:rPr>
        <w:t>12 января 2018 года Эквадор сделал заявление о признании компетенции Комитета в соответствии со статьями 76 и 77 Конвенции получать и рассматривать межгосударственные и индивидуальные сообщения.</w:t>
      </w:r>
    </w:p>
    <w:p w14:paraId="652AADF1" w14:textId="71FB6DC1" w:rsidR="0033566A" w:rsidRPr="00827C4E" w:rsidRDefault="0033566A" w:rsidP="002F5CC3">
      <w:pPr>
        <w:spacing w:line="220" w:lineRule="exact"/>
        <w:ind w:left="1134" w:right="1134" w:firstLine="170"/>
        <w:rPr>
          <w:sz w:val="18"/>
          <w:szCs w:val="18"/>
        </w:rPr>
      </w:pPr>
      <w:r w:rsidRPr="00827C4E">
        <w:rPr>
          <w:i/>
          <w:iCs/>
          <w:sz w:val="18"/>
          <w:szCs w:val="18"/>
          <w:vertAlign w:val="superscript"/>
        </w:rPr>
        <w:t>c</w:t>
      </w:r>
      <w:r w:rsidRPr="00827C4E">
        <w:rPr>
          <w:sz w:val="18"/>
          <w:szCs w:val="18"/>
        </w:rPr>
        <w:t xml:space="preserve"> </w:t>
      </w:r>
      <w:r w:rsidR="008125D6">
        <w:rPr>
          <w:sz w:val="18"/>
          <w:szCs w:val="18"/>
        </w:rPr>
        <w:t xml:space="preserve"> </w:t>
      </w:r>
      <w:r w:rsidRPr="00827C4E">
        <w:rPr>
          <w:sz w:val="18"/>
          <w:szCs w:val="18"/>
        </w:rPr>
        <w:t>23 января 2015 года Сальвадор сделал заявление о признании компетенции Комитета в соответствии со статьями 76 и 77 Конвенции получать и рассматривать межгосударственные и индивидуальные сообщения.</w:t>
      </w:r>
    </w:p>
    <w:p w14:paraId="315FD8EF" w14:textId="55AE7821" w:rsidR="0033566A" w:rsidRPr="00827C4E" w:rsidRDefault="0033566A" w:rsidP="002F5CC3">
      <w:pPr>
        <w:spacing w:line="220" w:lineRule="exact"/>
        <w:ind w:left="1134" w:right="1134" w:firstLine="170"/>
        <w:rPr>
          <w:sz w:val="18"/>
          <w:szCs w:val="18"/>
        </w:rPr>
      </w:pPr>
      <w:r w:rsidRPr="00827C4E">
        <w:rPr>
          <w:i/>
          <w:iCs/>
          <w:sz w:val="18"/>
          <w:szCs w:val="18"/>
          <w:vertAlign w:val="superscript"/>
        </w:rPr>
        <w:t>d</w:t>
      </w:r>
      <w:r w:rsidRPr="00827C4E">
        <w:rPr>
          <w:sz w:val="18"/>
          <w:szCs w:val="18"/>
        </w:rPr>
        <w:t xml:space="preserve"> </w:t>
      </w:r>
      <w:r w:rsidR="008125D6">
        <w:rPr>
          <w:sz w:val="18"/>
          <w:szCs w:val="18"/>
        </w:rPr>
        <w:t xml:space="preserve"> </w:t>
      </w:r>
      <w:r w:rsidRPr="00827C4E">
        <w:rPr>
          <w:sz w:val="18"/>
          <w:szCs w:val="18"/>
        </w:rPr>
        <w:t>11 сентября 2007 года Гватемала сделала заявление о признании компетенции Комитета в соответствии со статьями 76 и 77 Конвенции получать и рассматривать межгосударственные и индивидуальные сообщения.</w:t>
      </w:r>
    </w:p>
    <w:p w14:paraId="45120F42" w14:textId="21435CF0" w:rsidR="0033566A" w:rsidRPr="00827C4E" w:rsidRDefault="0033566A" w:rsidP="002F5CC3">
      <w:pPr>
        <w:spacing w:line="220" w:lineRule="exact"/>
        <w:ind w:left="1134" w:right="1134" w:firstLine="170"/>
        <w:rPr>
          <w:sz w:val="18"/>
          <w:szCs w:val="18"/>
        </w:rPr>
      </w:pPr>
      <w:r w:rsidRPr="00827C4E">
        <w:rPr>
          <w:i/>
          <w:iCs/>
          <w:sz w:val="18"/>
          <w:szCs w:val="18"/>
          <w:vertAlign w:val="superscript"/>
        </w:rPr>
        <w:t>e</w:t>
      </w:r>
      <w:r w:rsidRPr="00827C4E">
        <w:rPr>
          <w:sz w:val="18"/>
          <w:szCs w:val="18"/>
        </w:rPr>
        <w:t xml:space="preserve"> </w:t>
      </w:r>
      <w:r w:rsidR="008125D6">
        <w:rPr>
          <w:sz w:val="18"/>
          <w:szCs w:val="18"/>
        </w:rPr>
        <w:t xml:space="preserve"> </w:t>
      </w:r>
      <w:r w:rsidRPr="00827C4E">
        <w:rPr>
          <w:sz w:val="18"/>
          <w:szCs w:val="18"/>
        </w:rPr>
        <w:t>22 октября 2018 года Гвинея-Бисау сделала заявление о признании компетенции Комитета в соответствии со статьей 76 (пункт 1) Конвенции получать и рассматривать межгосударственные сообщения.</w:t>
      </w:r>
    </w:p>
    <w:p w14:paraId="60E026EC" w14:textId="30511996" w:rsidR="0033566A" w:rsidRPr="00827C4E" w:rsidRDefault="0033566A" w:rsidP="002F5CC3">
      <w:pPr>
        <w:spacing w:line="220" w:lineRule="exact"/>
        <w:ind w:left="1134" w:right="1134" w:firstLine="170"/>
        <w:rPr>
          <w:sz w:val="18"/>
          <w:szCs w:val="18"/>
        </w:rPr>
      </w:pPr>
      <w:r w:rsidRPr="00827C4E">
        <w:rPr>
          <w:i/>
          <w:iCs/>
          <w:sz w:val="18"/>
          <w:szCs w:val="18"/>
          <w:vertAlign w:val="superscript"/>
        </w:rPr>
        <w:t>f</w:t>
      </w:r>
      <w:r w:rsidRPr="00827C4E">
        <w:rPr>
          <w:sz w:val="18"/>
          <w:szCs w:val="18"/>
        </w:rPr>
        <w:t xml:space="preserve"> </w:t>
      </w:r>
      <w:r w:rsidR="008125D6">
        <w:rPr>
          <w:sz w:val="18"/>
          <w:szCs w:val="18"/>
        </w:rPr>
        <w:t xml:space="preserve"> </w:t>
      </w:r>
      <w:r w:rsidRPr="00827C4E">
        <w:rPr>
          <w:sz w:val="18"/>
          <w:szCs w:val="18"/>
        </w:rPr>
        <w:t>15 сентября 2008 года Мексика сделала заявление о признании компетенции Комитета в соответствии со статьей 77 Конвенции получать индивидуальные сообщения.</w:t>
      </w:r>
    </w:p>
    <w:p w14:paraId="124224AC" w14:textId="324F6463" w:rsidR="0033566A" w:rsidRPr="00827C4E" w:rsidRDefault="0033566A" w:rsidP="002F5CC3">
      <w:pPr>
        <w:spacing w:line="220" w:lineRule="exact"/>
        <w:ind w:left="1134" w:right="1134" w:firstLine="170"/>
        <w:rPr>
          <w:sz w:val="18"/>
          <w:szCs w:val="18"/>
        </w:rPr>
      </w:pPr>
      <w:r w:rsidRPr="00827C4E">
        <w:rPr>
          <w:i/>
          <w:iCs/>
          <w:sz w:val="18"/>
          <w:szCs w:val="18"/>
          <w:vertAlign w:val="superscript"/>
        </w:rPr>
        <w:t>g</w:t>
      </w:r>
      <w:r w:rsidR="008125D6">
        <w:rPr>
          <w:i/>
          <w:iCs/>
          <w:sz w:val="18"/>
          <w:szCs w:val="18"/>
          <w:vertAlign w:val="superscript"/>
        </w:rPr>
        <w:t xml:space="preserve"> </w:t>
      </w:r>
      <w:r w:rsidRPr="00827C4E">
        <w:rPr>
          <w:sz w:val="18"/>
          <w:szCs w:val="18"/>
        </w:rPr>
        <w:t xml:space="preserve"> Правопреемство в отношении подписания.</w:t>
      </w:r>
    </w:p>
    <w:p w14:paraId="0E859468" w14:textId="2ACAFC16" w:rsidR="0033566A" w:rsidRPr="00827C4E" w:rsidRDefault="0033566A" w:rsidP="002F5CC3">
      <w:pPr>
        <w:spacing w:line="220" w:lineRule="exact"/>
        <w:ind w:left="1134" w:right="1134" w:firstLine="170"/>
        <w:rPr>
          <w:sz w:val="18"/>
          <w:szCs w:val="18"/>
        </w:rPr>
      </w:pPr>
      <w:r w:rsidRPr="00827C4E">
        <w:rPr>
          <w:i/>
          <w:iCs/>
          <w:sz w:val="18"/>
          <w:szCs w:val="18"/>
          <w:vertAlign w:val="superscript"/>
        </w:rPr>
        <w:t>h</w:t>
      </w:r>
      <w:r w:rsidRPr="00827C4E">
        <w:rPr>
          <w:sz w:val="18"/>
          <w:szCs w:val="18"/>
        </w:rPr>
        <w:t xml:space="preserve"> </w:t>
      </w:r>
      <w:r w:rsidR="008125D6">
        <w:rPr>
          <w:sz w:val="18"/>
          <w:szCs w:val="18"/>
        </w:rPr>
        <w:t xml:space="preserve"> </w:t>
      </w:r>
      <w:r w:rsidRPr="00827C4E">
        <w:rPr>
          <w:sz w:val="18"/>
          <w:szCs w:val="18"/>
        </w:rPr>
        <w:t>13 апреля 2012 года Уругвай сделал заявление о признании компетенции Комитета в соответствии со статьей 77 Конвенции получать индивидуальные сообщения.</w:t>
      </w:r>
    </w:p>
    <w:p w14:paraId="260D6D1D" w14:textId="3B3FAC0D" w:rsidR="002F5CC3" w:rsidRDefault="002F5CC3">
      <w:pPr>
        <w:suppressAutoHyphens w:val="0"/>
        <w:spacing w:line="240" w:lineRule="auto"/>
      </w:pPr>
      <w:r>
        <w:br w:type="page"/>
      </w:r>
    </w:p>
    <w:p w14:paraId="43DD7265" w14:textId="77777777" w:rsidR="002F5CC3" w:rsidRPr="002F5CC3" w:rsidRDefault="002F5CC3" w:rsidP="002F5CC3">
      <w:pPr>
        <w:pStyle w:val="HChG"/>
      </w:pPr>
      <w:r w:rsidRPr="002F5CC3">
        <w:lastRenderedPageBreak/>
        <w:t>Приложение II</w:t>
      </w:r>
      <w:bookmarkStart w:id="333" w:name="_Toc326246364"/>
      <w:bookmarkStart w:id="334" w:name="_Toc1115808"/>
      <w:bookmarkStart w:id="335" w:name="_Toc1133822"/>
      <w:bookmarkStart w:id="336" w:name="_Toc10195541"/>
      <w:bookmarkStart w:id="337" w:name="_Toc32398381"/>
      <w:bookmarkStart w:id="338" w:name="_Toc42087006"/>
      <w:bookmarkStart w:id="339" w:name="_Toc42087620"/>
      <w:bookmarkStart w:id="340" w:name="_Toc42156559"/>
      <w:bookmarkStart w:id="341" w:name="_Toc65663341"/>
      <w:bookmarkStart w:id="342" w:name="_Toc73720501"/>
      <w:bookmarkStart w:id="343" w:name="_Toc73964766"/>
      <w:bookmarkStart w:id="344" w:name="_Toc126910279"/>
      <w:bookmarkStart w:id="345" w:name="_Toc126910408"/>
      <w:bookmarkStart w:id="346" w:name="_Toc139527296"/>
      <w:bookmarkStart w:id="347" w:name="_Toc139549428"/>
      <w:bookmarkStart w:id="348" w:name="_Toc173767150"/>
      <w:bookmarkStart w:id="349" w:name="_Toc202186094"/>
      <w:bookmarkStart w:id="350" w:name="_Toc202186583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</w:p>
    <w:p w14:paraId="217A5B12" w14:textId="7F77CB5D" w:rsidR="002F5CC3" w:rsidRPr="002F5CC3" w:rsidRDefault="002F5CC3" w:rsidP="002F5CC3">
      <w:pPr>
        <w:pStyle w:val="HChG"/>
      </w:pPr>
      <w:bookmarkStart w:id="351" w:name="_Toc326246365"/>
      <w:r w:rsidRPr="002F5CC3">
        <w:tab/>
      </w:r>
      <w:r w:rsidRPr="002F5CC3">
        <w:tab/>
        <w:t xml:space="preserve">Членский состав Комитета по защите прав всех трудящихся-мигрантов и членов их семей </w:t>
      </w:r>
      <w:r>
        <w:br/>
      </w:r>
      <w:r w:rsidRPr="002F5CC3">
        <w:t>по состоянию на 23 июня 2025 года</w:t>
      </w:r>
      <w:bookmarkStart w:id="352" w:name="_Toc1115809"/>
      <w:bookmarkStart w:id="353" w:name="_Toc1133823"/>
      <w:bookmarkStart w:id="354" w:name="_Toc10195542"/>
      <w:bookmarkStart w:id="355" w:name="_Toc32398382"/>
      <w:bookmarkStart w:id="356" w:name="_Toc42087007"/>
      <w:bookmarkStart w:id="357" w:name="_Toc42087621"/>
      <w:bookmarkStart w:id="358" w:name="_Toc42156560"/>
      <w:bookmarkStart w:id="359" w:name="_Toc65663342"/>
      <w:bookmarkStart w:id="360" w:name="_Toc73720502"/>
      <w:bookmarkStart w:id="361" w:name="_Toc73964767"/>
      <w:bookmarkStart w:id="362" w:name="_Toc126910280"/>
      <w:bookmarkStart w:id="363" w:name="_Toc126910409"/>
      <w:bookmarkStart w:id="364" w:name="_Toc139527297"/>
      <w:bookmarkStart w:id="365" w:name="_Toc139549429"/>
      <w:bookmarkStart w:id="366" w:name="_Toc173767151"/>
      <w:bookmarkStart w:id="367" w:name="_Toc202186095"/>
      <w:bookmarkStart w:id="368" w:name="_Toc202186584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7"/>
        <w:gridCol w:w="2211"/>
        <w:gridCol w:w="2212"/>
      </w:tblGrid>
      <w:tr w:rsidR="0099139E" w:rsidRPr="00E52E02" w14:paraId="3472C5BC" w14:textId="77777777" w:rsidTr="004E2E76">
        <w:trPr>
          <w:cantSplit/>
          <w:tblHeader/>
        </w:trPr>
        <w:tc>
          <w:tcPr>
            <w:tcW w:w="29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51FB7F6" w14:textId="77777777" w:rsidR="0099139E" w:rsidRPr="00E52E02" w:rsidRDefault="0099139E" w:rsidP="004E2E76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E52E02">
              <w:rPr>
                <w:rFonts w:cs="Times New Roman"/>
                <w:i/>
                <w:sz w:val="16"/>
              </w:rPr>
              <w:t>Имя и фамилия члена Комитета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CE129D0" w14:textId="77777777" w:rsidR="0099139E" w:rsidRPr="00E52E02" w:rsidRDefault="0099139E" w:rsidP="004E2E76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E52E02">
              <w:rPr>
                <w:rFonts w:cs="Times New Roman"/>
                <w:i/>
                <w:sz w:val="16"/>
              </w:rPr>
              <w:t>Страна гражданства</w:t>
            </w:r>
          </w:p>
        </w:tc>
        <w:tc>
          <w:tcPr>
            <w:tcW w:w="22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50DFB68" w14:textId="77777777" w:rsidR="0099139E" w:rsidRPr="00E52E02" w:rsidRDefault="0099139E" w:rsidP="004E2E76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E52E02">
              <w:rPr>
                <w:rFonts w:cs="Times New Roman"/>
                <w:i/>
                <w:sz w:val="16"/>
              </w:rPr>
              <w:t>Срок полномочий истекает 31 декабря</w:t>
            </w:r>
          </w:p>
        </w:tc>
      </w:tr>
      <w:tr w:rsidR="0099139E" w:rsidRPr="00E52E02" w14:paraId="225D3E67" w14:textId="77777777" w:rsidTr="004E2E76">
        <w:trPr>
          <w:cantSplit/>
          <w:trHeight w:hRule="exact" w:val="113"/>
          <w:tblHeader/>
        </w:trPr>
        <w:tc>
          <w:tcPr>
            <w:tcW w:w="2947" w:type="dxa"/>
            <w:tcBorders>
              <w:top w:val="single" w:sz="12" w:space="0" w:color="auto"/>
            </w:tcBorders>
            <w:shd w:val="clear" w:color="auto" w:fill="auto"/>
          </w:tcPr>
          <w:p w14:paraId="32188800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  <w:tc>
          <w:tcPr>
            <w:tcW w:w="2211" w:type="dxa"/>
            <w:tcBorders>
              <w:top w:val="single" w:sz="12" w:space="0" w:color="auto"/>
            </w:tcBorders>
            <w:shd w:val="clear" w:color="auto" w:fill="auto"/>
          </w:tcPr>
          <w:p w14:paraId="72264582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  <w:tc>
          <w:tcPr>
            <w:tcW w:w="2212" w:type="dxa"/>
            <w:tcBorders>
              <w:top w:val="single" w:sz="12" w:space="0" w:color="auto"/>
            </w:tcBorders>
            <w:shd w:val="clear" w:color="auto" w:fill="auto"/>
          </w:tcPr>
          <w:p w14:paraId="41458071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</w:tr>
      <w:tr w:rsidR="0099139E" w:rsidRPr="00E52E02" w14:paraId="055DA50E" w14:textId="77777777" w:rsidTr="004E2E76">
        <w:trPr>
          <w:cantSplit/>
        </w:trPr>
        <w:tc>
          <w:tcPr>
            <w:tcW w:w="2947" w:type="dxa"/>
            <w:shd w:val="clear" w:color="auto" w:fill="auto"/>
          </w:tcPr>
          <w:p w14:paraId="6E2FB69A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Халед </w:t>
            </w:r>
            <w:proofErr w:type="spellStart"/>
            <w:r w:rsidRPr="00E52E02">
              <w:rPr>
                <w:rFonts w:cs="Times New Roman"/>
              </w:rPr>
              <w:t>Шейхна</w:t>
            </w:r>
            <w:proofErr w:type="spellEnd"/>
            <w:r w:rsidRPr="00E52E02">
              <w:rPr>
                <w:rFonts w:cs="Times New Roman"/>
              </w:rPr>
              <w:t xml:space="preserve"> </w:t>
            </w:r>
            <w:proofErr w:type="spellStart"/>
            <w:r w:rsidRPr="00E52E02">
              <w:rPr>
                <w:rFonts w:cs="Times New Roman"/>
                <w:b/>
                <w:bCs/>
              </w:rPr>
              <w:t>Бабакар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14:paraId="377D3333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Мавритания</w:t>
            </w:r>
          </w:p>
        </w:tc>
        <w:tc>
          <w:tcPr>
            <w:tcW w:w="2212" w:type="dxa"/>
            <w:shd w:val="clear" w:color="auto" w:fill="auto"/>
          </w:tcPr>
          <w:p w14:paraId="5921EBBD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2027</w:t>
            </w:r>
          </w:p>
        </w:tc>
      </w:tr>
      <w:tr w:rsidR="0099139E" w:rsidRPr="00E52E02" w14:paraId="291852C5" w14:textId="77777777" w:rsidTr="004E2E76">
        <w:trPr>
          <w:cantSplit/>
        </w:trPr>
        <w:tc>
          <w:tcPr>
            <w:tcW w:w="2947" w:type="dxa"/>
            <w:shd w:val="clear" w:color="auto" w:fill="auto"/>
            <w:hideMark/>
          </w:tcPr>
          <w:p w14:paraId="7491B312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Пабло </w:t>
            </w:r>
            <w:proofErr w:type="spellStart"/>
            <w:r w:rsidRPr="00E52E02">
              <w:rPr>
                <w:rFonts w:cs="Times New Roman"/>
                <w:b/>
                <w:bCs/>
              </w:rPr>
              <w:t>Сериани</w:t>
            </w:r>
            <w:proofErr w:type="spellEnd"/>
            <w:r w:rsidRPr="00E52E02">
              <w:rPr>
                <w:rFonts w:cs="Times New Roman"/>
                <w:b/>
                <w:bCs/>
              </w:rPr>
              <w:t xml:space="preserve"> </w:t>
            </w:r>
            <w:proofErr w:type="spellStart"/>
            <w:r w:rsidRPr="00E52E02">
              <w:rPr>
                <w:rFonts w:cs="Times New Roman"/>
                <w:b/>
                <w:bCs/>
              </w:rPr>
              <w:t>Сернадас</w:t>
            </w:r>
            <w:proofErr w:type="spellEnd"/>
          </w:p>
        </w:tc>
        <w:tc>
          <w:tcPr>
            <w:tcW w:w="2211" w:type="dxa"/>
            <w:shd w:val="clear" w:color="auto" w:fill="auto"/>
            <w:hideMark/>
          </w:tcPr>
          <w:p w14:paraId="148FA118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Аргентина</w:t>
            </w:r>
          </w:p>
        </w:tc>
        <w:tc>
          <w:tcPr>
            <w:tcW w:w="2212" w:type="dxa"/>
            <w:shd w:val="clear" w:color="auto" w:fill="auto"/>
            <w:hideMark/>
          </w:tcPr>
          <w:p w14:paraId="6523CA64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2025</w:t>
            </w:r>
          </w:p>
        </w:tc>
      </w:tr>
      <w:tr w:rsidR="0099139E" w:rsidRPr="00E52E02" w14:paraId="3F9E1ECC" w14:textId="77777777" w:rsidTr="004E2E76">
        <w:trPr>
          <w:cantSplit/>
        </w:trPr>
        <w:tc>
          <w:tcPr>
            <w:tcW w:w="2947" w:type="dxa"/>
            <w:shd w:val="clear" w:color="auto" w:fill="auto"/>
          </w:tcPr>
          <w:p w14:paraId="252C0D62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Мохаммед </w:t>
            </w:r>
            <w:proofErr w:type="spellStart"/>
            <w:r w:rsidRPr="00E52E02">
              <w:rPr>
                <w:rFonts w:cs="Times New Roman"/>
                <w:b/>
                <w:bCs/>
              </w:rPr>
              <w:t>Шареф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14:paraId="260A3CD3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Марокко</w:t>
            </w:r>
          </w:p>
        </w:tc>
        <w:tc>
          <w:tcPr>
            <w:tcW w:w="2212" w:type="dxa"/>
            <w:shd w:val="clear" w:color="auto" w:fill="auto"/>
          </w:tcPr>
          <w:p w14:paraId="71CC246B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2027</w:t>
            </w:r>
          </w:p>
        </w:tc>
      </w:tr>
      <w:tr w:rsidR="0099139E" w:rsidRPr="00E52E02" w14:paraId="4108AA2D" w14:textId="77777777" w:rsidTr="004E2E76">
        <w:trPr>
          <w:cantSplit/>
        </w:trPr>
        <w:tc>
          <w:tcPr>
            <w:tcW w:w="2947" w:type="dxa"/>
            <w:shd w:val="clear" w:color="auto" w:fill="auto"/>
          </w:tcPr>
          <w:p w14:paraId="301050C0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Эдгар </w:t>
            </w:r>
            <w:r w:rsidRPr="00E52E02">
              <w:rPr>
                <w:rFonts w:cs="Times New Roman"/>
                <w:b/>
                <w:bCs/>
              </w:rPr>
              <w:t>Корсо Соса</w:t>
            </w:r>
          </w:p>
        </w:tc>
        <w:tc>
          <w:tcPr>
            <w:tcW w:w="2211" w:type="dxa"/>
            <w:shd w:val="clear" w:color="auto" w:fill="auto"/>
          </w:tcPr>
          <w:p w14:paraId="7CF6AB04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Мексика</w:t>
            </w:r>
          </w:p>
        </w:tc>
        <w:tc>
          <w:tcPr>
            <w:tcW w:w="2212" w:type="dxa"/>
            <w:shd w:val="clear" w:color="auto" w:fill="auto"/>
          </w:tcPr>
          <w:p w14:paraId="1E0BAD6B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2027</w:t>
            </w:r>
          </w:p>
        </w:tc>
      </w:tr>
      <w:tr w:rsidR="0099139E" w:rsidRPr="00E52E02" w14:paraId="0EB6EBF1" w14:textId="77777777" w:rsidTr="004E2E76">
        <w:trPr>
          <w:cantSplit/>
        </w:trPr>
        <w:tc>
          <w:tcPr>
            <w:tcW w:w="2947" w:type="dxa"/>
            <w:shd w:val="clear" w:color="auto" w:fill="auto"/>
          </w:tcPr>
          <w:p w14:paraId="0475650E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proofErr w:type="spellStart"/>
            <w:r w:rsidRPr="00E52E02">
              <w:rPr>
                <w:rFonts w:cs="Times New Roman"/>
              </w:rPr>
              <w:t>Фатимата</w:t>
            </w:r>
            <w:proofErr w:type="spellEnd"/>
            <w:r w:rsidRPr="00E52E02">
              <w:rPr>
                <w:rFonts w:cs="Times New Roman"/>
              </w:rPr>
              <w:t xml:space="preserve"> </w:t>
            </w:r>
            <w:proofErr w:type="spellStart"/>
            <w:r w:rsidRPr="00E52E02">
              <w:rPr>
                <w:rFonts w:cs="Times New Roman"/>
                <w:b/>
                <w:bCs/>
              </w:rPr>
              <w:t>Диалло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14:paraId="26B2825C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Сенегал</w:t>
            </w:r>
          </w:p>
        </w:tc>
        <w:tc>
          <w:tcPr>
            <w:tcW w:w="2212" w:type="dxa"/>
            <w:shd w:val="clear" w:color="auto" w:fill="auto"/>
          </w:tcPr>
          <w:p w14:paraId="293FC6B6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2025</w:t>
            </w:r>
          </w:p>
        </w:tc>
      </w:tr>
      <w:tr w:rsidR="0099139E" w:rsidRPr="00E52E02" w14:paraId="3A465532" w14:textId="77777777" w:rsidTr="004E2E76">
        <w:trPr>
          <w:cantSplit/>
        </w:trPr>
        <w:tc>
          <w:tcPr>
            <w:tcW w:w="2947" w:type="dxa"/>
            <w:shd w:val="clear" w:color="auto" w:fill="auto"/>
          </w:tcPr>
          <w:p w14:paraId="1A863C64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proofErr w:type="spellStart"/>
            <w:r w:rsidRPr="00E52E02">
              <w:rPr>
                <w:rFonts w:cs="Times New Roman"/>
              </w:rPr>
              <w:t>Ясминка</w:t>
            </w:r>
            <w:proofErr w:type="spellEnd"/>
            <w:r w:rsidRPr="00E52E02">
              <w:rPr>
                <w:rFonts w:cs="Times New Roman"/>
              </w:rPr>
              <w:t xml:space="preserve"> </w:t>
            </w:r>
            <w:proofErr w:type="spellStart"/>
            <w:r w:rsidRPr="00E52E02">
              <w:rPr>
                <w:rFonts w:cs="Times New Roman"/>
                <w:b/>
                <w:bCs/>
              </w:rPr>
              <w:t>Джумхур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14:paraId="2AC798E1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Босния и Герцеговина</w:t>
            </w:r>
          </w:p>
        </w:tc>
        <w:tc>
          <w:tcPr>
            <w:tcW w:w="2212" w:type="dxa"/>
            <w:shd w:val="clear" w:color="auto" w:fill="auto"/>
          </w:tcPr>
          <w:p w14:paraId="4640AD54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2025</w:t>
            </w:r>
          </w:p>
        </w:tc>
      </w:tr>
      <w:tr w:rsidR="0099139E" w:rsidRPr="00E52E02" w14:paraId="735EBB4A" w14:textId="77777777" w:rsidTr="004E2E76">
        <w:trPr>
          <w:cantSplit/>
        </w:trPr>
        <w:tc>
          <w:tcPr>
            <w:tcW w:w="2947" w:type="dxa"/>
            <w:shd w:val="clear" w:color="auto" w:fill="auto"/>
            <w:hideMark/>
          </w:tcPr>
          <w:p w14:paraId="373F254C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proofErr w:type="spellStart"/>
            <w:r w:rsidRPr="00E52E02">
              <w:rPr>
                <w:rFonts w:cs="Times New Roman"/>
              </w:rPr>
              <w:t>Эрмаль</w:t>
            </w:r>
            <w:proofErr w:type="spellEnd"/>
            <w:r w:rsidRPr="00E52E02">
              <w:rPr>
                <w:rFonts w:cs="Times New Roman"/>
              </w:rPr>
              <w:t xml:space="preserve"> </w:t>
            </w:r>
            <w:proofErr w:type="spellStart"/>
            <w:r w:rsidRPr="00E52E02">
              <w:rPr>
                <w:rFonts w:cs="Times New Roman"/>
                <w:b/>
                <w:bCs/>
              </w:rPr>
              <w:t>Фрашери</w:t>
            </w:r>
            <w:proofErr w:type="spellEnd"/>
          </w:p>
        </w:tc>
        <w:tc>
          <w:tcPr>
            <w:tcW w:w="2211" w:type="dxa"/>
            <w:shd w:val="clear" w:color="auto" w:fill="auto"/>
            <w:hideMark/>
          </w:tcPr>
          <w:p w14:paraId="0C86AF0D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Албания</w:t>
            </w:r>
          </w:p>
        </w:tc>
        <w:tc>
          <w:tcPr>
            <w:tcW w:w="2212" w:type="dxa"/>
            <w:shd w:val="clear" w:color="auto" w:fill="auto"/>
            <w:hideMark/>
          </w:tcPr>
          <w:p w14:paraId="25F6426B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2025</w:t>
            </w:r>
          </w:p>
        </w:tc>
      </w:tr>
      <w:tr w:rsidR="0099139E" w:rsidRPr="00E52E02" w14:paraId="711C82B6" w14:textId="77777777" w:rsidTr="004E2E76">
        <w:trPr>
          <w:cantSplit/>
        </w:trPr>
        <w:tc>
          <w:tcPr>
            <w:tcW w:w="2947" w:type="dxa"/>
            <w:shd w:val="clear" w:color="auto" w:fill="auto"/>
          </w:tcPr>
          <w:p w14:paraId="1443FD79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Сабрина </w:t>
            </w:r>
            <w:proofErr w:type="spellStart"/>
            <w:r w:rsidRPr="00E52E02">
              <w:rPr>
                <w:rFonts w:cs="Times New Roman"/>
                <w:b/>
                <w:bCs/>
              </w:rPr>
              <w:t>Гахар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14:paraId="0F5FBA8A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Алжир</w:t>
            </w:r>
          </w:p>
        </w:tc>
        <w:tc>
          <w:tcPr>
            <w:tcW w:w="2212" w:type="dxa"/>
            <w:shd w:val="clear" w:color="auto" w:fill="auto"/>
          </w:tcPr>
          <w:p w14:paraId="668400B8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2027</w:t>
            </w:r>
          </w:p>
        </w:tc>
      </w:tr>
      <w:tr w:rsidR="0099139E" w:rsidRPr="00E52E02" w14:paraId="5A5DA8EC" w14:textId="77777777" w:rsidTr="004E2E76">
        <w:trPr>
          <w:cantSplit/>
        </w:trPr>
        <w:tc>
          <w:tcPr>
            <w:tcW w:w="2947" w:type="dxa"/>
            <w:shd w:val="clear" w:color="auto" w:fill="auto"/>
          </w:tcPr>
          <w:p w14:paraId="6DCF6139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Прасад </w:t>
            </w:r>
            <w:proofErr w:type="spellStart"/>
            <w:r w:rsidRPr="00E52E02">
              <w:rPr>
                <w:rFonts w:cs="Times New Roman"/>
                <w:b/>
                <w:bCs/>
              </w:rPr>
              <w:t>Кариявасам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14:paraId="47D1B122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Шри-Ланка</w:t>
            </w:r>
          </w:p>
        </w:tc>
        <w:tc>
          <w:tcPr>
            <w:tcW w:w="2212" w:type="dxa"/>
            <w:shd w:val="clear" w:color="auto" w:fill="auto"/>
          </w:tcPr>
          <w:p w14:paraId="52852EB5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2027</w:t>
            </w:r>
          </w:p>
        </w:tc>
      </w:tr>
      <w:tr w:rsidR="0099139E" w:rsidRPr="00E52E02" w14:paraId="498BF1F3" w14:textId="77777777" w:rsidTr="004E2E76">
        <w:trPr>
          <w:cantSplit/>
        </w:trPr>
        <w:tc>
          <w:tcPr>
            <w:tcW w:w="2947" w:type="dxa"/>
            <w:shd w:val="clear" w:color="auto" w:fill="auto"/>
            <w:hideMark/>
          </w:tcPr>
          <w:p w14:paraId="56265766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Маман </w:t>
            </w:r>
            <w:proofErr w:type="spellStart"/>
            <w:r w:rsidRPr="00E52E02">
              <w:rPr>
                <w:rFonts w:cs="Times New Roman"/>
                <w:b/>
                <w:bCs/>
              </w:rPr>
              <w:t>Умария</w:t>
            </w:r>
            <w:proofErr w:type="spellEnd"/>
          </w:p>
        </w:tc>
        <w:tc>
          <w:tcPr>
            <w:tcW w:w="2211" w:type="dxa"/>
            <w:shd w:val="clear" w:color="auto" w:fill="auto"/>
            <w:hideMark/>
          </w:tcPr>
          <w:p w14:paraId="17F3D2F4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Нигер</w:t>
            </w:r>
          </w:p>
        </w:tc>
        <w:tc>
          <w:tcPr>
            <w:tcW w:w="2212" w:type="dxa"/>
            <w:shd w:val="clear" w:color="auto" w:fill="auto"/>
            <w:hideMark/>
          </w:tcPr>
          <w:p w14:paraId="7FF08785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2025</w:t>
            </w:r>
          </w:p>
        </w:tc>
      </w:tr>
      <w:tr w:rsidR="0099139E" w:rsidRPr="00E52E02" w14:paraId="51432F6B" w14:textId="77777777" w:rsidTr="004E2E76">
        <w:trPr>
          <w:cantSplit/>
        </w:trPr>
        <w:tc>
          <w:tcPr>
            <w:tcW w:w="2947" w:type="dxa"/>
            <w:shd w:val="clear" w:color="auto" w:fill="auto"/>
          </w:tcPr>
          <w:p w14:paraId="18CDE234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Мириам </w:t>
            </w:r>
            <w:proofErr w:type="spellStart"/>
            <w:r w:rsidRPr="00E52E02">
              <w:rPr>
                <w:rFonts w:cs="Times New Roman"/>
                <w:b/>
                <w:bCs/>
              </w:rPr>
              <w:t>Пусси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14:paraId="2D6BA016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Буркина-Фасо</w:t>
            </w:r>
          </w:p>
        </w:tc>
        <w:tc>
          <w:tcPr>
            <w:tcW w:w="2212" w:type="dxa"/>
            <w:shd w:val="clear" w:color="auto" w:fill="auto"/>
          </w:tcPr>
          <w:p w14:paraId="14E93281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2027</w:t>
            </w:r>
          </w:p>
        </w:tc>
      </w:tr>
      <w:tr w:rsidR="0099139E" w:rsidRPr="00E52E02" w14:paraId="1D509956" w14:textId="77777777" w:rsidTr="004E2E76">
        <w:trPr>
          <w:cantSplit/>
        </w:trPr>
        <w:tc>
          <w:tcPr>
            <w:tcW w:w="2947" w:type="dxa"/>
            <w:shd w:val="clear" w:color="auto" w:fill="auto"/>
            <w:hideMark/>
          </w:tcPr>
          <w:p w14:paraId="197EEA53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Азад </w:t>
            </w:r>
            <w:proofErr w:type="spellStart"/>
            <w:r w:rsidRPr="00E52E02">
              <w:rPr>
                <w:rFonts w:cs="Times New Roman"/>
                <w:b/>
                <w:bCs/>
              </w:rPr>
              <w:t>Тагхизада</w:t>
            </w:r>
            <w:proofErr w:type="spellEnd"/>
          </w:p>
        </w:tc>
        <w:tc>
          <w:tcPr>
            <w:tcW w:w="2211" w:type="dxa"/>
            <w:shd w:val="clear" w:color="auto" w:fill="auto"/>
            <w:hideMark/>
          </w:tcPr>
          <w:p w14:paraId="34F02C73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Азербайджан</w:t>
            </w:r>
          </w:p>
        </w:tc>
        <w:tc>
          <w:tcPr>
            <w:tcW w:w="2212" w:type="dxa"/>
            <w:shd w:val="clear" w:color="auto" w:fill="auto"/>
            <w:hideMark/>
          </w:tcPr>
          <w:p w14:paraId="7CE5F763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2025</w:t>
            </w:r>
          </w:p>
        </w:tc>
      </w:tr>
      <w:tr w:rsidR="0099139E" w:rsidRPr="00E52E02" w14:paraId="0EDED31A" w14:textId="77777777" w:rsidTr="004E2E76">
        <w:trPr>
          <w:cantSplit/>
        </w:trPr>
        <w:tc>
          <w:tcPr>
            <w:tcW w:w="2947" w:type="dxa"/>
            <w:shd w:val="clear" w:color="auto" w:fill="auto"/>
            <w:hideMark/>
          </w:tcPr>
          <w:p w14:paraId="38174232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Осман Джан </w:t>
            </w:r>
            <w:proofErr w:type="spellStart"/>
            <w:r w:rsidRPr="00E52E02">
              <w:rPr>
                <w:rFonts w:cs="Times New Roman"/>
                <w:b/>
                <w:bCs/>
              </w:rPr>
              <w:t>Унвер</w:t>
            </w:r>
            <w:proofErr w:type="spellEnd"/>
          </w:p>
        </w:tc>
        <w:tc>
          <w:tcPr>
            <w:tcW w:w="2211" w:type="dxa"/>
            <w:shd w:val="clear" w:color="auto" w:fill="auto"/>
            <w:hideMark/>
          </w:tcPr>
          <w:p w14:paraId="6F535CB7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Турция</w:t>
            </w:r>
          </w:p>
        </w:tc>
        <w:tc>
          <w:tcPr>
            <w:tcW w:w="2212" w:type="dxa"/>
            <w:shd w:val="clear" w:color="auto" w:fill="auto"/>
            <w:hideMark/>
          </w:tcPr>
          <w:p w14:paraId="6C18CF8A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2027</w:t>
            </w:r>
          </w:p>
        </w:tc>
      </w:tr>
      <w:tr w:rsidR="0099139E" w:rsidRPr="00E52E02" w14:paraId="6EA05800" w14:textId="77777777" w:rsidTr="004E2E76">
        <w:trPr>
          <w:cantSplit/>
        </w:trPr>
        <w:tc>
          <w:tcPr>
            <w:tcW w:w="2947" w:type="dxa"/>
            <w:tcBorders>
              <w:bottom w:val="single" w:sz="12" w:space="0" w:color="auto"/>
            </w:tcBorders>
            <w:shd w:val="clear" w:color="auto" w:fill="auto"/>
          </w:tcPr>
          <w:p w14:paraId="15554A90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 xml:space="preserve">Раймонд </w:t>
            </w:r>
            <w:proofErr w:type="spellStart"/>
            <w:r w:rsidRPr="00E52E02">
              <w:rPr>
                <w:rFonts w:cs="Times New Roman"/>
              </w:rPr>
              <w:t>Гбетохо</w:t>
            </w:r>
            <w:proofErr w:type="spellEnd"/>
            <w:r w:rsidRPr="00E52E02">
              <w:rPr>
                <w:rFonts w:cs="Times New Roman"/>
              </w:rPr>
              <w:t xml:space="preserve"> </w:t>
            </w:r>
            <w:proofErr w:type="spellStart"/>
            <w:r w:rsidRPr="00E52E02">
              <w:rPr>
                <w:rFonts w:cs="Times New Roman"/>
                <w:b/>
                <w:bCs/>
              </w:rPr>
              <w:t>Зунматун</w:t>
            </w:r>
            <w:proofErr w:type="spellEnd"/>
            <w:r w:rsidRPr="00E52E02">
              <w:rPr>
                <w:rFonts w:cs="Times New Roman"/>
              </w:rPr>
              <w:t xml:space="preserve"> </w:t>
            </w:r>
          </w:p>
        </w:tc>
        <w:tc>
          <w:tcPr>
            <w:tcW w:w="2211" w:type="dxa"/>
            <w:tcBorders>
              <w:bottom w:val="single" w:sz="12" w:space="0" w:color="auto"/>
            </w:tcBorders>
            <w:shd w:val="clear" w:color="auto" w:fill="auto"/>
          </w:tcPr>
          <w:p w14:paraId="041A400C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Бенин</w:t>
            </w:r>
          </w:p>
        </w:tc>
        <w:tc>
          <w:tcPr>
            <w:tcW w:w="2212" w:type="dxa"/>
            <w:tcBorders>
              <w:bottom w:val="single" w:sz="12" w:space="0" w:color="auto"/>
            </w:tcBorders>
            <w:shd w:val="clear" w:color="auto" w:fill="auto"/>
          </w:tcPr>
          <w:p w14:paraId="7E17B5A4" w14:textId="77777777" w:rsidR="0099139E" w:rsidRPr="00E52E02" w:rsidRDefault="0099139E" w:rsidP="004E2E76">
            <w:pPr>
              <w:spacing w:before="40" w:after="120"/>
              <w:ind w:left="28" w:right="113"/>
              <w:rPr>
                <w:rFonts w:cs="Times New Roman"/>
              </w:rPr>
            </w:pPr>
            <w:r w:rsidRPr="00E52E02">
              <w:rPr>
                <w:rFonts w:cs="Times New Roman"/>
              </w:rPr>
              <w:t>2025</w:t>
            </w:r>
          </w:p>
        </w:tc>
      </w:tr>
    </w:tbl>
    <w:p w14:paraId="48886082" w14:textId="77777777" w:rsidR="003F0AF0" w:rsidRPr="00827C4E" w:rsidRDefault="003F0AF0" w:rsidP="003F0AF0">
      <w:pPr>
        <w:pStyle w:val="SingleTxtG"/>
        <w:tabs>
          <w:tab w:val="clear" w:pos="1701"/>
          <w:tab w:val="clear" w:pos="2268"/>
          <w:tab w:val="left" w:pos="3402"/>
        </w:tabs>
        <w:spacing w:before="240"/>
        <w:ind w:left="4536" w:hanging="3402"/>
        <w:jc w:val="left"/>
      </w:pPr>
      <w:bookmarkStart w:id="369" w:name="_Toc42087008"/>
      <w:bookmarkStart w:id="370" w:name="_Toc42087622"/>
      <w:r w:rsidRPr="00827C4E">
        <w:rPr>
          <w:i/>
          <w:iCs/>
        </w:rPr>
        <w:t>Председатель:</w:t>
      </w:r>
      <w:r>
        <w:rPr>
          <w:i/>
          <w:iCs/>
        </w:rPr>
        <w:tab/>
      </w:r>
      <w:r>
        <w:rPr>
          <w:i/>
          <w:iCs/>
        </w:rPr>
        <w:tab/>
      </w:r>
      <w:r w:rsidRPr="00827C4E">
        <w:tab/>
      </w:r>
      <w:proofErr w:type="spellStart"/>
      <w:r w:rsidRPr="00827C4E">
        <w:t>Фатимата</w:t>
      </w:r>
      <w:proofErr w:type="spellEnd"/>
      <w:r w:rsidRPr="00827C4E">
        <w:t xml:space="preserve"> </w:t>
      </w:r>
      <w:proofErr w:type="spellStart"/>
      <w:r w:rsidRPr="00827C4E">
        <w:rPr>
          <w:b/>
          <w:bCs/>
        </w:rPr>
        <w:t>Диалло</w:t>
      </w:r>
      <w:bookmarkEnd w:id="369"/>
      <w:bookmarkEnd w:id="370"/>
      <w:proofErr w:type="spellEnd"/>
    </w:p>
    <w:p w14:paraId="3FAC5DCA" w14:textId="38C0D9D4" w:rsidR="003F0AF0" w:rsidRPr="00827C4E" w:rsidRDefault="003F0AF0" w:rsidP="003F0AF0">
      <w:pPr>
        <w:pStyle w:val="SingleTxtG"/>
        <w:tabs>
          <w:tab w:val="clear" w:pos="1701"/>
          <w:tab w:val="clear" w:pos="2268"/>
          <w:tab w:val="left" w:pos="3402"/>
        </w:tabs>
        <w:ind w:left="4536" w:hanging="3402"/>
        <w:jc w:val="left"/>
        <w:rPr>
          <w:b/>
          <w:bCs/>
        </w:rPr>
      </w:pPr>
      <w:r w:rsidRPr="00827C4E">
        <w:rPr>
          <w:i/>
          <w:iCs/>
        </w:rPr>
        <w:t>Заместители Председателя:</w:t>
      </w:r>
      <w:r w:rsidRPr="00827C4E">
        <w:tab/>
        <w:t xml:space="preserve">Пабло </w:t>
      </w:r>
      <w:proofErr w:type="spellStart"/>
      <w:r w:rsidRPr="00827C4E">
        <w:rPr>
          <w:b/>
          <w:bCs/>
        </w:rPr>
        <w:t>Сериани</w:t>
      </w:r>
      <w:proofErr w:type="spellEnd"/>
      <w:r w:rsidRPr="00827C4E">
        <w:rPr>
          <w:b/>
          <w:bCs/>
        </w:rPr>
        <w:t xml:space="preserve"> </w:t>
      </w:r>
      <w:proofErr w:type="spellStart"/>
      <w:r w:rsidRPr="00827C4E">
        <w:rPr>
          <w:b/>
          <w:bCs/>
        </w:rPr>
        <w:t>Сернадас</w:t>
      </w:r>
      <w:proofErr w:type="spellEnd"/>
      <w:r>
        <w:rPr>
          <w:b/>
          <w:bCs/>
        </w:rPr>
        <w:br/>
      </w:r>
      <w:r>
        <w:tab/>
      </w:r>
      <w:proofErr w:type="spellStart"/>
      <w:r w:rsidRPr="00827C4E">
        <w:t>Ясминка</w:t>
      </w:r>
      <w:proofErr w:type="spellEnd"/>
      <w:r w:rsidRPr="00827C4E">
        <w:t xml:space="preserve"> </w:t>
      </w:r>
      <w:proofErr w:type="spellStart"/>
      <w:r w:rsidRPr="00827C4E">
        <w:rPr>
          <w:b/>
          <w:bCs/>
        </w:rPr>
        <w:t>Джумхур</w:t>
      </w:r>
      <w:proofErr w:type="spellEnd"/>
      <w:r>
        <w:rPr>
          <w:b/>
          <w:bCs/>
        </w:rPr>
        <w:br/>
      </w:r>
      <w:r>
        <w:tab/>
      </w:r>
      <w:r w:rsidRPr="00827C4E">
        <w:t xml:space="preserve">Азад </w:t>
      </w:r>
      <w:proofErr w:type="spellStart"/>
      <w:r w:rsidRPr="00827C4E">
        <w:rPr>
          <w:b/>
          <w:bCs/>
        </w:rPr>
        <w:t>Тагхизада</w:t>
      </w:r>
      <w:proofErr w:type="spellEnd"/>
    </w:p>
    <w:p w14:paraId="5296E7B2" w14:textId="77777777" w:rsidR="003F0AF0" w:rsidRPr="00827C4E" w:rsidRDefault="003F0AF0" w:rsidP="003F0AF0">
      <w:pPr>
        <w:pStyle w:val="SingleTxtG"/>
        <w:tabs>
          <w:tab w:val="clear" w:pos="1701"/>
          <w:tab w:val="clear" w:pos="2268"/>
          <w:tab w:val="left" w:pos="3402"/>
        </w:tabs>
        <w:ind w:left="4536" w:hanging="3402"/>
        <w:jc w:val="left"/>
      </w:pPr>
      <w:r w:rsidRPr="00827C4E">
        <w:t>Докладчик:</w:t>
      </w:r>
      <w:r w:rsidRPr="00827C4E">
        <w:tab/>
      </w:r>
      <w:r>
        <w:tab/>
      </w:r>
      <w:r>
        <w:tab/>
      </w:r>
      <w:r w:rsidRPr="00827C4E">
        <w:t xml:space="preserve">Халед </w:t>
      </w:r>
      <w:proofErr w:type="spellStart"/>
      <w:r w:rsidRPr="00827C4E">
        <w:t>Шейхна</w:t>
      </w:r>
      <w:proofErr w:type="spellEnd"/>
      <w:r w:rsidRPr="00827C4E">
        <w:t xml:space="preserve"> </w:t>
      </w:r>
      <w:proofErr w:type="spellStart"/>
      <w:r w:rsidRPr="00827C4E">
        <w:rPr>
          <w:b/>
          <w:bCs/>
        </w:rPr>
        <w:t>Бабакар</w:t>
      </w:r>
      <w:proofErr w:type="spellEnd"/>
    </w:p>
    <w:p w14:paraId="6702BEF5" w14:textId="2F0CE370" w:rsidR="00624D64" w:rsidRDefault="00624D64">
      <w:pPr>
        <w:suppressAutoHyphens w:val="0"/>
        <w:spacing w:line="240" w:lineRule="auto"/>
      </w:pPr>
      <w:r>
        <w:br w:type="page"/>
      </w:r>
    </w:p>
    <w:p w14:paraId="5E42B449" w14:textId="77777777" w:rsidR="00624D64" w:rsidRPr="00827C4E" w:rsidRDefault="00624D64" w:rsidP="00624D64">
      <w:pPr>
        <w:pStyle w:val="HChG"/>
      </w:pPr>
      <w:bookmarkStart w:id="371" w:name="_Toc1115810"/>
      <w:bookmarkStart w:id="372" w:name="_Toc1133825"/>
      <w:bookmarkStart w:id="373" w:name="_Toc10195543"/>
      <w:bookmarkStart w:id="374" w:name="_Toc32398383"/>
      <w:bookmarkStart w:id="375" w:name="_Toc42087009"/>
      <w:bookmarkStart w:id="376" w:name="_Toc42087623"/>
      <w:bookmarkStart w:id="377" w:name="_Toc42156561"/>
      <w:bookmarkStart w:id="378" w:name="_Toc65663343"/>
      <w:bookmarkStart w:id="379" w:name="_Toc73720503"/>
      <w:bookmarkStart w:id="380" w:name="_Toc73964768"/>
      <w:bookmarkStart w:id="381" w:name="_Toc126910281"/>
      <w:bookmarkStart w:id="382" w:name="_Toc126910410"/>
      <w:bookmarkStart w:id="383" w:name="_Toc139527298"/>
      <w:bookmarkStart w:id="384" w:name="_Toc139549430"/>
      <w:bookmarkStart w:id="385" w:name="_Toc173767152"/>
      <w:bookmarkStart w:id="386" w:name="_Toc202186096"/>
      <w:bookmarkStart w:id="387" w:name="_Toc202186585"/>
      <w:r w:rsidRPr="00827C4E">
        <w:rPr>
          <w:bCs/>
        </w:rPr>
        <w:lastRenderedPageBreak/>
        <w:t>Приложение III</w:t>
      </w:r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14:paraId="400B3A46" w14:textId="3B1D346D" w:rsidR="00624D64" w:rsidRPr="00827C4E" w:rsidRDefault="00624D64" w:rsidP="00624D64">
      <w:pPr>
        <w:pStyle w:val="HChG"/>
      </w:pPr>
      <w:r w:rsidRPr="00827C4E">
        <w:tab/>
      </w:r>
      <w:r w:rsidRPr="00827C4E">
        <w:tab/>
      </w:r>
      <w:r w:rsidRPr="00827C4E">
        <w:rPr>
          <w:bCs/>
        </w:rPr>
        <w:t>Представление докладов в соответствии со статьей 73 Международной конвенции о защите прав всех трудящихся-мигрантов и членов их семей</w:t>
      </w:r>
      <w:r>
        <w:rPr>
          <w:bCs/>
        </w:rPr>
        <w:t xml:space="preserve"> </w:t>
      </w:r>
      <w:r w:rsidR="000F104E">
        <w:rPr>
          <w:bCs/>
        </w:rPr>
        <w:br/>
      </w:r>
      <w:r w:rsidRPr="00827C4E">
        <w:rPr>
          <w:bCs/>
        </w:rPr>
        <w:t>по состоянию на 23 июня 2025 года</w:t>
      </w:r>
      <w:bookmarkStart w:id="388" w:name="_Toc1115811"/>
      <w:bookmarkStart w:id="389" w:name="_Toc1133826"/>
      <w:bookmarkStart w:id="390" w:name="_Toc10195544"/>
      <w:bookmarkStart w:id="391" w:name="_Toc32398384"/>
      <w:bookmarkStart w:id="392" w:name="_Toc42087010"/>
      <w:bookmarkStart w:id="393" w:name="_Toc42087624"/>
      <w:bookmarkStart w:id="394" w:name="_Toc42156562"/>
      <w:bookmarkStart w:id="395" w:name="_Toc65663344"/>
      <w:bookmarkStart w:id="396" w:name="_Toc73720504"/>
      <w:bookmarkStart w:id="397" w:name="_Toc73964769"/>
      <w:bookmarkStart w:id="398" w:name="_Toc126910282"/>
      <w:bookmarkStart w:id="399" w:name="_Toc126910411"/>
      <w:bookmarkStart w:id="400" w:name="_Toc139527299"/>
      <w:bookmarkStart w:id="401" w:name="_Toc139549431"/>
      <w:bookmarkStart w:id="402" w:name="_Toc173767153"/>
      <w:bookmarkStart w:id="403" w:name="_Toc202186097"/>
      <w:bookmarkStart w:id="404" w:name="_Toc202186586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7"/>
        <w:gridCol w:w="1656"/>
        <w:gridCol w:w="1362"/>
        <w:gridCol w:w="1645"/>
        <w:gridCol w:w="1363"/>
        <w:gridCol w:w="1644"/>
      </w:tblGrid>
      <w:tr w:rsidR="00EC583D" w:rsidRPr="004D0AE3" w14:paraId="596BD299" w14:textId="77777777" w:rsidTr="004E2E76">
        <w:trPr>
          <w:cantSplit/>
          <w:tblHeader/>
        </w:trPr>
        <w:tc>
          <w:tcPr>
            <w:tcW w:w="19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DA55465" w14:textId="77777777" w:rsidR="00EC583D" w:rsidRPr="004D0AE3" w:rsidRDefault="00EC583D" w:rsidP="004D0AE3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  <w:szCs w:val="16"/>
              </w:rPr>
            </w:pPr>
            <w:r w:rsidRPr="004D0AE3">
              <w:rPr>
                <w:rFonts w:cs="Times New Roman"/>
                <w:i/>
                <w:sz w:val="16"/>
                <w:szCs w:val="16"/>
              </w:rPr>
              <w:t>Государство-участник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AA364D7" w14:textId="77777777" w:rsidR="00EC583D" w:rsidRPr="004D0AE3" w:rsidRDefault="00EC583D" w:rsidP="004D0AE3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  <w:szCs w:val="16"/>
              </w:rPr>
            </w:pPr>
            <w:r w:rsidRPr="004D0AE3">
              <w:rPr>
                <w:rFonts w:cs="Times New Roman"/>
                <w:i/>
                <w:sz w:val="16"/>
                <w:szCs w:val="16"/>
              </w:rPr>
              <w:t>Тип доклада</w:t>
            </w:r>
          </w:p>
        </w:tc>
        <w:tc>
          <w:tcPr>
            <w:tcW w:w="13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9607BDD" w14:textId="77777777" w:rsidR="00EC583D" w:rsidRPr="004D0AE3" w:rsidRDefault="00EC583D" w:rsidP="004D0AE3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  <w:szCs w:val="16"/>
              </w:rPr>
            </w:pPr>
            <w:r w:rsidRPr="004D0AE3">
              <w:rPr>
                <w:rFonts w:cs="Times New Roman"/>
                <w:i/>
                <w:sz w:val="16"/>
                <w:szCs w:val="16"/>
              </w:rPr>
              <w:t>Установленная дата для представления</w:t>
            </w:r>
          </w:p>
        </w:tc>
        <w:tc>
          <w:tcPr>
            <w:tcW w:w="16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57C90B9" w14:textId="4870D0B2" w:rsidR="00EC583D" w:rsidRPr="004D0AE3" w:rsidRDefault="00EC583D" w:rsidP="004D0AE3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  <w:szCs w:val="16"/>
              </w:rPr>
            </w:pPr>
            <w:r w:rsidRPr="004D0AE3">
              <w:rPr>
                <w:rFonts w:cs="Times New Roman"/>
                <w:i/>
                <w:sz w:val="16"/>
                <w:szCs w:val="16"/>
              </w:rPr>
              <w:t>Сессия, на которой был утвержден перечень вопросов, направляемых до представления докладов, в</w:t>
            </w:r>
            <w:r w:rsidR="008657B2">
              <w:rPr>
                <w:rFonts w:cs="Times New Roman"/>
                <w:i/>
                <w:sz w:val="16"/>
                <w:szCs w:val="16"/>
              </w:rPr>
              <w:t> </w:t>
            </w:r>
            <w:r w:rsidRPr="004D0AE3">
              <w:rPr>
                <w:rFonts w:cs="Times New Roman"/>
                <w:i/>
                <w:sz w:val="16"/>
                <w:szCs w:val="16"/>
              </w:rPr>
              <w:t>соответствии с</w:t>
            </w:r>
            <w:r w:rsidR="008657B2">
              <w:rPr>
                <w:rFonts w:cs="Times New Roman"/>
                <w:i/>
                <w:sz w:val="16"/>
                <w:szCs w:val="16"/>
              </w:rPr>
              <w:t> </w:t>
            </w:r>
            <w:r w:rsidRPr="004D0AE3">
              <w:rPr>
                <w:rFonts w:cs="Times New Roman"/>
                <w:i/>
                <w:sz w:val="16"/>
                <w:szCs w:val="16"/>
              </w:rPr>
              <w:t>упрощенной процедурой: намеченная дата представления ответов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6C8CEF7" w14:textId="77777777" w:rsidR="00EC583D" w:rsidRPr="004D0AE3" w:rsidRDefault="00EC583D" w:rsidP="004D0AE3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  <w:szCs w:val="16"/>
              </w:rPr>
            </w:pPr>
            <w:r w:rsidRPr="004D0AE3">
              <w:rPr>
                <w:rFonts w:cs="Times New Roman"/>
                <w:i/>
                <w:sz w:val="16"/>
                <w:szCs w:val="16"/>
              </w:rPr>
              <w:t>Дата получения доклада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0B8B7B1" w14:textId="77777777" w:rsidR="00EC583D" w:rsidRPr="004D0AE3" w:rsidRDefault="00EC583D" w:rsidP="004D0AE3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  <w:szCs w:val="16"/>
              </w:rPr>
            </w:pPr>
            <w:r w:rsidRPr="004D0AE3">
              <w:rPr>
                <w:rFonts w:cs="Times New Roman"/>
                <w:i/>
                <w:sz w:val="16"/>
                <w:szCs w:val="16"/>
              </w:rPr>
              <w:t xml:space="preserve">Сессия, на которой доклад (будет) рассмотрен </w:t>
            </w:r>
          </w:p>
        </w:tc>
      </w:tr>
      <w:tr w:rsidR="00EC583D" w:rsidRPr="004D0AE3" w14:paraId="616E4220" w14:textId="77777777" w:rsidTr="004E2E76">
        <w:trPr>
          <w:cantSplit/>
          <w:trHeight w:hRule="exact" w:val="113"/>
          <w:tblHeader/>
        </w:trPr>
        <w:tc>
          <w:tcPr>
            <w:tcW w:w="1967" w:type="dxa"/>
            <w:tcBorders>
              <w:top w:val="single" w:sz="12" w:space="0" w:color="auto"/>
            </w:tcBorders>
            <w:shd w:val="clear" w:color="auto" w:fill="auto"/>
          </w:tcPr>
          <w:p w14:paraId="187B147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12" w:space="0" w:color="auto"/>
            </w:tcBorders>
            <w:shd w:val="clear" w:color="auto" w:fill="auto"/>
          </w:tcPr>
          <w:p w14:paraId="44CE089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single" w:sz="12" w:space="0" w:color="auto"/>
            </w:tcBorders>
            <w:shd w:val="clear" w:color="auto" w:fill="auto"/>
          </w:tcPr>
          <w:p w14:paraId="2F2CEC3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45" w:type="dxa"/>
            <w:tcBorders>
              <w:top w:val="single" w:sz="12" w:space="0" w:color="auto"/>
            </w:tcBorders>
            <w:shd w:val="clear" w:color="auto" w:fill="auto"/>
          </w:tcPr>
          <w:p w14:paraId="696DCB0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63" w:type="dxa"/>
            <w:tcBorders>
              <w:top w:val="single" w:sz="12" w:space="0" w:color="auto"/>
            </w:tcBorders>
            <w:shd w:val="clear" w:color="auto" w:fill="auto"/>
          </w:tcPr>
          <w:p w14:paraId="34127A0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single" w:sz="12" w:space="0" w:color="auto"/>
            </w:tcBorders>
            <w:shd w:val="clear" w:color="auto" w:fill="auto"/>
          </w:tcPr>
          <w:p w14:paraId="43DF1D2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</w:tr>
      <w:tr w:rsidR="00EC583D" w:rsidRPr="004D0AE3" w14:paraId="4CD51529" w14:textId="77777777" w:rsidTr="004E2E76">
        <w:trPr>
          <w:cantSplit/>
        </w:trPr>
        <w:tc>
          <w:tcPr>
            <w:tcW w:w="1967" w:type="dxa"/>
            <w:vMerge w:val="restart"/>
            <w:shd w:val="clear" w:color="auto" w:fill="auto"/>
            <w:hideMark/>
          </w:tcPr>
          <w:p w14:paraId="0252D77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Албания</w:t>
            </w:r>
          </w:p>
        </w:tc>
        <w:tc>
          <w:tcPr>
            <w:tcW w:w="1656" w:type="dxa"/>
            <w:shd w:val="clear" w:color="auto" w:fill="auto"/>
            <w:hideMark/>
          </w:tcPr>
          <w:p w14:paraId="3F2135D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781A6C3D" w14:textId="03BE8EC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2008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8B764C9" w14:textId="484E100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EA239FB" w14:textId="566A211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6 октября 2009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097062F" w14:textId="060B20B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Тринадцатая (2010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2317344C" w14:textId="77777777" w:rsidTr="004E2E76">
        <w:trPr>
          <w:cantSplit/>
        </w:trPr>
        <w:tc>
          <w:tcPr>
            <w:tcW w:w="1967" w:type="dxa"/>
            <w:vMerge/>
            <w:shd w:val="clear" w:color="auto" w:fill="auto"/>
          </w:tcPr>
          <w:p w14:paraId="2599A8C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12ED915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3EECD041" w14:textId="5D04E3A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2015</w:t>
            </w:r>
            <w:r w:rsidR="004D0AE3" w:rsidRPr="004D0AE3">
              <w:rPr>
                <w:rFonts w:cs="Times New Roman"/>
                <w:sz w:val="18"/>
                <w:szCs w:val="18"/>
              </w:rPr>
              <w:t> </w:t>
            </w:r>
            <w:proofErr w:type="spellStart"/>
            <w:r w:rsidRPr="004D0AE3">
              <w:rPr>
                <w:rFonts w:cs="Times New Roman"/>
                <w:sz w:val="18"/>
                <w:szCs w:val="18"/>
              </w:rPr>
              <w:t>года</w:t>
            </w:r>
            <w:r w:rsidR="002448D7" w:rsidRPr="002448D7">
              <w:rPr>
                <w:rFonts w:cs="Times New Roman"/>
                <w:i/>
                <w:sz w:val="18"/>
                <w:szCs w:val="18"/>
                <w:vertAlign w:val="superscript"/>
              </w:rPr>
              <w:t>а</w:t>
            </w:r>
            <w:proofErr w:type="spellEnd"/>
          </w:p>
        </w:tc>
        <w:tc>
          <w:tcPr>
            <w:tcW w:w="1645" w:type="dxa"/>
            <w:shd w:val="clear" w:color="auto" w:fill="auto"/>
          </w:tcPr>
          <w:p w14:paraId="1DFE22CF" w14:textId="71F4A1E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398A26D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19 декабря 2016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40085B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Тридцатая (2019 год)</w:t>
            </w:r>
          </w:p>
        </w:tc>
      </w:tr>
      <w:tr w:rsidR="00EC583D" w:rsidRPr="004D0AE3" w14:paraId="02360379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C3E078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02B3773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39F098FF" w14:textId="50D810B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2024</w:t>
            </w:r>
            <w:r w:rsidR="004D0AE3" w:rsidRPr="004D0AE3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E2A54B1" w14:textId="41E92D2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8FFE3EB" w14:textId="56318C0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2BD76B24" w14:textId="34A8DA1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D01D27A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6D2FDFB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4D0AE3">
              <w:rPr>
                <w:rFonts w:cs="Times New Roman"/>
                <w:sz w:val="18"/>
                <w:szCs w:val="18"/>
              </w:rPr>
              <w:t>Алжир</w:t>
            </w:r>
            <w:r w:rsidRPr="009E0B23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b</w:t>
            </w:r>
            <w:proofErr w:type="spellEnd"/>
          </w:p>
        </w:tc>
        <w:tc>
          <w:tcPr>
            <w:tcW w:w="1656" w:type="dxa"/>
            <w:shd w:val="clear" w:color="auto" w:fill="auto"/>
            <w:hideMark/>
          </w:tcPr>
          <w:p w14:paraId="60A585F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4911E8B1" w14:textId="46924F4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августа 2006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F18A777" w14:textId="1FAB695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FDD5FE9" w14:textId="031710F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 июня 2008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6AB56C1F" w14:textId="4E1DA88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Двенадцатая (2010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65EC4C9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9F47DC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1389B42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24D1F260" w14:textId="73AF7D5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2012</w:t>
            </w:r>
            <w:r w:rsidR="004D0AE3" w:rsidRPr="004D0AE3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54C000E" w14:textId="0B353BE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FAACEE2" w14:textId="6CA299F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7 декабря 2015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6CF9DFB" w14:textId="7EAEF46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восьмая (2018</w:t>
            </w:r>
            <w:r w:rsidR="004D0AE3" w:rsidRPr="004D0AE3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06D726BA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544509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18D3BE9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0E43809F" w14:textId="3B4613B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2023</w:t>
            </w:r>
            <w:r w:rsidR="004D0AE3" w:rsidRPr="004D0AE3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EAA1E77" w14:textId="120271C2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F5F98BD" w14:textId="6B589EC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41737EE0" w14:textId="1095447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1DFB0893" w14:textId="77777777" w:rsidTr="004E2E76">
        <w:trPr>
          <w:cantSplit/>
        </w:trPr>
        <w:tc>
          <w:tcPr>
            <w:tcW w:w="1967" w:type="dxa"/>
            <w:vMerge w:val="restart"/>
            <w:shd w:val="clear" w:color="auto" w:fill="auto"/>
            <w:hideMark/>
          </w:tcPr>
          <w:p w14:paraId="06F56EC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Аргентина</w:t>
            </w:r>
          </w:p>
        </w:tc>
        <w:tc>
          <w:tcPr>
            <w:tcW w:w="1656" w:type="dxa"/>
            <w:shd w:val="clear" w:color="auto" w:fill="auto"/>
            <w:hideMark/>
          </w:tcPr>
          <w:p w14:paraId="10A6E35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6D6D4D49" w14:textId="6FB8A66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июня 2008</w:t>
            </w:r>
            <w:r w:rsidR="004D0AE3" w:rsidRPr="004D0AE3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53AD5F2" w14:textId="5EE4779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D2E5219" w14:textId="13C92D0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февраля 2010</w:t>
            </w:r>
            <w:r w:rsidR="009B254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451050DD" w14:textId="01E11E1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Пятнадцатая (2011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400065FA" w14:textId="77777777" w:rsidTr="004E2E76">
        <w:trPr>
          <w:cantSplit/>
        </w:trPr>
        <w:tc>
          <w:tcPr>
            <w:tcW w:w="1967" w:type="dxa"/>
            <w:vMerge/>
            <w:shd w:val="clear" w:color="auto" w:fill="auto"/>
          </w:tcPr>
          <w:p w14:paraId="4284C48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7A74095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50974571" w14:textId="511FEFF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2016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64FDD30" w14:textId="10A8C86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восьмая (2018 год): </w:t>
            </w:r>
            <w:r w:rsidR="00F767D7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2019 года</w:t>
            </w:r>
          </w:p>
        </w:tc>
        <w:tc>
          <w:tcPr>
            <w:tcW w:w="1363" w:type="dxa"/>
            <w:shd w:val="clear" w:color="auto" w:fill="auto"/>
          </w:tcPr>
          <w:p w14:paraId="50E54BCF" w14:textId="0F05CAC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26 июля 2019</w:t>
            </w:r>
            <w:r w:rsidR="004D0AE3" w:rsidRPr="004D0AE3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79A281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первая (2019 год)</w:t>
            </w:r>
          </w:p>
        </w:tc>
      </w:tr>
      <w:tr w:rsidR="00EC583D" w:rsidRPr="004D0AE3" w14:paraId="276D417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A54F21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57D79CF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05AD9650" w14:textId="0B93736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F6C21B9" w14:textId="3E164D12" w:rsidR="00EC583D" w:rsidRPr="004D0AE3" w:rsidDel="00A5049B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2256ABEC" w14:textId="64FF0D4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720E3DFF" w14:textId="3960CA2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675951A4" w14:textId="77777777" w:rsidTr="004E2E76">
        <w:trPr>
          <w:cantSplit/>
        </w:trPr>
        <w:tc>
          <w:tcPr>
            <w:tcW w:w="1967" w:type="dxa"/>
            <w:vMerge w:val="restart"/>
            <w:shd w:val="clear" w:color="auto" w:fill="auto"/>
            <w:hideMark/>
          </w:tcPr>
          <w:p w14:paraId="2576614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Азербайджан</w:t>
            </w:r>
          </w:p>
        </w:tc>
        <w:tc>
          <w:tcPr>
            <w:tcW w:w="1656" w:type="dxa"/>
            <w:shd w:val="clear" w:color="auto" w:fill="auto"/>
            <w:hideMark/>
          </w:tcPr>
          <w:p w14:paraId="497FC1B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45370476" w14:textId="65ABF37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AB2F62F" w14:textId="19743DF2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E9B68AD" w14:textId="764EEE2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22 июня 2007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B0B9B8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Десятая (2009 год)</w:t>
            </w:r>
          </w:p>
        </w:tc>
      </w:tr>
      <w:tr w:rsidR="00EC583D" w:rsidRPr="004D0AE3" w14:paraId="3810DA63" w14:textId="77777777" w:rsidTr="004E2E76">
        <w:trPr>
          <w:cantSplit/>
        </w:trPr>
        <w:tc>
          <w:tcPr>
            <w:tcW w:w="1967" w:type="dxa"/>
            <w:vMerge/>
            <w:shd w:val="clear" w:color="auto" w:fill="auto"/>
          </w:tcPr>
          <w:p w14:paraId="689E001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1076EB7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3D3518E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2011 года</w:t>
            </w:r>
          </w:p>
        </w:tc>
        <w:tc>
          <w:tcPr>
            <w:tcW w:w="1645" w:type="dxa"/>
            <w:shd w:val="clear" w:color="auto" w:fill="auto"/>
          </w:tcPr>
          <w:p w14:paraId="3908ADAF" w14:textId="143AC73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CFBD7A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26 октября 2011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48D340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Восемнадцатая (2013 год)</w:t>
            </w:r>
          </w:p>
        </w:tc>
      </w:tr>
      <w:tr w:rsidR="00EC583D" w:rsidRPr="004D0AE3" w14:paraId="1887F744" w14:textId="77777777" w:rsidTr="004E2E76">
        <w:trPr>
          <w:cantSplit/>
        </w:trPr>
        <w:tc>
          <w:tcPr>
            <w:tcW w:w="1967" w:type="dxa"/>
            <w:vMerge/>
            <w:shd w:val="clear" w:color="auto" w:fill="auto"/>
          </w:tcPr>
          <w:p w14:paraId="7996E18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2C55EE0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  <w:hideMark/>
          </w:tcPr>
          <w:p w14:paraId="7799463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2018 года</w:t>
            </w:r>
          </w:p>
        </w:tc>
        <w:tc>
          <w:tcPr>
            <w:tcW w:w="1645" w:type="dxa"/>
            <w:shd w:val="clear" w:color="auto" w:fill="auto"/>
          </w:tcPr>
          <w:p w14:paraId="4E27138E" w14:textId="3EF8FA7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девятая (2018 год): </w:t>
            </w:r>
            <w:r w:rsidR="00F767D7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марта 2020 года</w:t>
            </w:r>
          </w:p>
        </w:tc>
        <w:tc>
          <w:tcPr>
            <w:tcW w:w="1363" w:type="dxa"/>
            <w:shd w:val="clear" w:color="auto" w:fill="auto"/>
          </w:tcPr>
          <w:p w14:paraId="4C260055" w14:textId="077C19D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4 февраля 2020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68E79D3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третья (2021 год)</w:t>
            </w:r>
          </w:p>
        </w:tc>
      </w:tr>
      <w:tr w:rsidR="00EC583D" w:rsidRPr="004D0AE3" w14:paraId="4465E68E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325B7D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490A2ED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</w:tcPr>
          <w:p w14:paraId="26B39405" w14:textId="4E737C3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2026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2425A35" w14:textId="40B2FA62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568B8DA7" w14:textId="0016C98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42C616CF" w14:textId="283D568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1482E76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144AA9E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4D0AE3">
              <w:rPr>
                <w:rFonts w:cs="Times New Roman"/>
                <w:sz w:val="18"/>
                <w:szCs w:val="18"/>
              </w:rPr>
              <w:t>Бангладеш</w:t>
            </w:r>
            <w:r w:rsidRPr="006F7A2F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b</w:t>
            </w:r>
            <w:proofErr w:type="spellEnd"/>
          </w:p>
        </w:tc>
        <w:tc>
          <w:tcPr>
            <w:tcW w:w="1656" w:type="dxa"/>
            <w:shd w:val="clear" w:color="auto" w:fill="auto"/>
            <w:hideMark/>
          </w:tcPr>
          <w:p w14:paraId="0F6403D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AF4268D" w14:textId="2FD987E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декабря 2012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377A1B9" w14:textId="7E6A048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2F84206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28 декабря 2015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7ADB11D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шестая (2017 год)</w:t>
            </w:r>
          </w:p>
        </w:tc>
      </w:tr>
      <w:tr w:rsidR="00EC583D" w:rsidRPr="004D0AE3" w14:paraId="34E62A55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092B381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5A1482C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5FEB039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2022 года</w:t>
            </w:r>
          </w:p>
        </w:tc>
        <w:tc>
          <w:tcPr>
            <w:tcW w:w="1645" w:type="dxa"/>
            <w:shd w:val="clear" w:color="auto" w:fill="auto"/>
          </w:tcPr>
          <w:p w14:paraId="55F64B4A" w14:textId="720E779D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4B34AFE" w14:textId="6565297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4D50EECE" w14:textId="5D55CAA0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9CD0E6D" w14:textId="77777777" w:rsidTr="004E2E76">
        <w:trPr>
          <w:cantSplit/>
        </w:trPr>
        <w:tc>
          <w:tcPr>
            <w:tcW w:w="1967" w:type="dxa"/>
            <w:vMerge w:val="restart"/>
            <w:shd w:val="clear" w:color="auto" w:fill="auto"/>
            <w:hideMark/>
          </w:tcPr>
          <w:p w14:paraId="7CF2BC0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lastRenderedPageBreak/>
              <w:t>Белиз</w:t>
            </w:r>
          </w:p>
        </w:tc>
        <w:tc>
          <w:tcPr>
            <w:tcW w:w="1656" w:type="dxa"/>
            <w:shd w:val="clear" w:color="auto" w:fill="auto"/>
            <w:hideMark/>
          </w:tcPr>
          <w:p w14:paraId="0723EE0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870214C" w14:textId="0D2ECF0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50BA1968" w14:textId="78672B2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Восемнадцатая (2013 год): 1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января 2014 года</w:t>
            </w:r>
          </w:p>
        </w:tc>
        <w:tc>
          <w:tcPr>
            <w:tcW w:w="1363" w:type="dxa"/>
            <w:shd w:val="clear" w:color="auto" w:fill="auto"/>
          </w:tcPr>
          <w:p w14:paraId="0E6D787C" w14:textId="47A0A58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18B3EE63" w14:textId="59C503F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первая (2014 год), в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отсутствие доклада и делегации</w:t>
            </w:r>
          </w:p>
        </w:tc>
      </w:tr>
      <w:tr w:rsidR="00EC583D" w:rsidRPr="004D0AE3" w14:paraId="2054194C" w14:textId="77777777" w:rsidTr="004E2E76">
        <w:trPr>
          <w:cantSplit/>
        </w:trPr>
        <w:tc>
          <w:tcPr>
            <w:tcW w:w="1967" w:type="dxa"/>
            <w:vMerge/>
            <w:shd w:val="clear" w:color="auto" w:fill="auto"/>
          </w:tcPr>
          <w:p w14:paraId="5AAF49D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11B143BB" w14:textId="0456D84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Объединенные первоначальный</w:t>
            </w:r>
            <w:r w:rsidR="00BA3E5D">
              <w:rPr>
                <w:rFonts w:cs="Times New Roman"/>
                <w:sz w:val="18"/>
                <w:szCs w:val="18"/>
              </w:rPr>
              <w:t> —</w:t>
            </w:r>
            <w:r w:rsidRPr="004D0AE3">
              <w:rPr>
                <w:rFonts w:cs="Times New Roman"/>
                <w:sz w:val="18"/>
                <w:szCs w:val="18"/>
              </w:rPr>
              <w:t xml:space="preserve">третий </w:t>
            </w:r>
          </w:p>
        </w:tc>
        <w:tc>
          <w:tcPr>
            <w:tcW w:w="1362" w:type="dxa"/>
            <w:shd w:val="clear" w:color="auto" w:fill="auto"/>
            <w:hideMark/>
          </w:tcPr>
          <w:p w14:paraId="5880295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5 сентября 2016 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47BF92C0" w14:textId="03BCB7E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первая (2019 год): 1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ноября 2020 года</w:t>
            </w:r>
          </w:p>
        </w:tc>
        <w:tc>
          <w:tcPr>
            <w:tcW w:w="1363" w:type="dxa"/>
            <w:shd w:val="clear" w:color="auto" w:fill="auto"/>
          </w:tcPr>
          <w:p w14:paraId="1B6DB1E9" w14:textId="4211AE12" w:rsidR="00EC583D" w:rsidRPr="004D0AE3" w:rsidDel="00BB35A2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5A4EE92C" w14:textId="7D84D90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55667453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55B4A0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Бенин</w:t>
            </w:r>
          </w:p>
        </w:tc>
        <w:tc>
          <w:tcPr>
            <w:tcW w:w="1656" w:type="dxa"/>
            <w:shd w:val="clear" w:color="auto" w:fill="auto"/>
          </w:tcPr>
          <w:p w14:paraId="2A34E5E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</w:tcPr>
          <w:p w14:paraId="4A65DC6A" w14:textId="59D8F7C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2019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0C59923" w14:textId="2700C91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790AA41" w14:textId="1347AC1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9 сентября 2022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03E077F4" w14:textId="38E67DD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Тридцать </w:t>
            </w:r>
            <w:r w:rsidR="009555F7">
              <w:rPr>
                <w:rFonts w:cs="Times New Roman"/>
                <w:sz w:val="18"/>
                <w:szCs w:val="18"/>
              </w:rPr>
              <w:t>девятая</w:t>
            </w:r>
            <w:r w:rsidRPr="004D0AE3">
              <w:rPr>
                <w:rFonts w:cs="Times New Roman"/>
                <w:sz w:val="18"/>
                <w:szCs w:val="18"/>
              </w:rPr>
              <w:t xml:space="preserve"> (2024 год)</w:t>
            </w:r>
          </w:p>
        </w:tc>
      </w:tr>
      <w:tr w:rsidR="00EC583D" w:rsidRPr="004D0AE3" w14:paraId="20C19804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689863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74EDF12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</w:tcPr>
          <w:p w14:paraId="674A09FC" w14:textId="3669909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2030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E6E030F" w14:textId="7961118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D78093F" w14:textId="35EE987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0107BBF0" w14:textId="71ACB3C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571E8C45" w14:textId="77777777" w:rsidTr="004E2E76">
        <w:trPr>
          <w:cantSplit/>
        </w:trPr>
        <w:tc>
          <w:tcPr>
            <w:tcW w:w="1967" w:type="dxa"/>
            <w:vMerge w:val="restart"/>
            <w:shd w:val="clear" w:color="auto" w:fill="auto"/>
            <w:hideMark/>
          </w:tcPr>
          <w:p w14:paraId="3DF1A34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Боливия (Многонациональное Государство)</w:t>
            </w:r>
          </w:p>
        </w:tc>
        <w:tc>
          <w:tcPr>
            <w:tcW w:w="1656" w:type="dxa"/>
            <w:shd w:val="clear" w:color="auto" w:fill="auto"/>
            <w:hideMark/>
          </w:tcPr>
          <w:p w14:paraId="7A11A74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24A63A6" w14:textId="42AF204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ADD94AC" w14:textId="1D164E4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319D5B42" w14:textId="2C2EF51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22 января 2007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7CC2C578" w14:textId="2F21D24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Восьмая (2008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7179D39F" w14:textId="77777777" w:rsidTr="004E2E76">
        <w:trPr>
          <w:cantSplit/>
        </w:trPr>
        <w:tc>
          <w:tcPr>
            <w:tcW w:w="1967" w:type="dxa"/>
            <w:vMerge/>
            <w:shd w:val="clear" w:color="auto" w:fill="auto"/>
          </w:tcPr>
          <w:p w14:paraId="49F820B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4F0ACFC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6CD32A2A" w14:textId="552D542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2009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C0571A9" w14:textId="1BC8DF8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7E6498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18 октября 2011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89F472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Восемнадцатая (2013 год)</w:t>
            </w:r>
          </w:p>
        </w:tc>
      </w:tr>
      <w:tr w:rsidR="00EC583D" w:rsidRPr="004D0AE3" w14:paraId="6B56D761" w14:textId="77777777" w:rsidTr="004E2E76">
        <w:trPr>
          <w:cantSplit/>
        </w:trPr>
        <w:tc>
          <w:tcPr>
            <w:tcW w:w="1967" w:type="dxa"/>
            <w:vMerge/>
            <w:shd w:val="clear" w:color="auto" w:fill="auto"/>
          </w:tcPr>
          <w:p w14:paraId="69B871E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63F6573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  <w:hideMark/>
          </w:tcPr>
          <w:p w14:paraId="7C7C26C6" w14:textId="56CE7AA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2018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1E885AC" w14:textId="56162063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05CE82F" w14:textId="7005227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29 ноября 2018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57441E9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пятая (2022 год)</w:t>
            </w:r>
          </w:p>
        </w:tc>
      </w:tr>
      <w:tr w:rsidR="00EC583D" w:rsidRPr="004D0AE3" w14:paraId="33487461" w14:textId="77777777" w:rsidTr="004E2E76">
        <w:trPr>
          <w:cantSplit/>
        </w:trPr>
        <w:tc>
          <w:tcPr>
            <w:tcW w:w="1967" w:type="dxa"/>
            <w:vMerge/>
            <w:shd w:val="clear" w:color="auto" w:fill="auto"/>
          </w:tcPr>
          <w:p w14:paraId="7D91917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5487159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</w:tcPr>
          <w:p w14:paraId="5D543013" w14:textId="1CBB522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2027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1C52A2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14:paraId="03EF37E5" w14:textId="5DC8DCC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0B400D3C" w14:textId="684B052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0C3C59E3" w14:textId="77777777" w:rsidTr="004E2E76">
        <w:trPr>
          <w:cantSplit/>
        </w:trPr>
        <w:tc>
          <w:tcPr>
            <w:tcW w:w="1967" w:type="dxa"/>
            <w:vMerge w:val="restart"/>
            <w:shd w:val="clear" w:color="auto" w:fill="auto"/>
            <w:hideMark/>
          </w:tcPr>
          <w:p w14:paraId="7DA583A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Босния и Герцеговина</w:t>
            </w:r>
          </w:p>
        </w:tc>
        <w:tc>
          <w:tcPr>
            <w:tcW w:w="1656" w:type="dxa"/>
            <w:shd w:val="clear" w:color="auto" w:fill="auto"/>
            <w:hideMark/>
          </w:tcPr>
          <w:p w14:paraId="51B8B5D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36251C60" w14:textId="527C192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BE2C76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8BE60D9" w14:textId="4E0BB5D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4A9633BB" w14:textId="7126EB3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августа 2007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7F4B710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Десятая (2009 год)</w:t>
            </w:r>
          </w:p>
        </w:tc>
      </w:tr>
      <w:tr w:rsidR="00EC583D" w:rsidRPr="004D0AE3" w14:paraId="49591F78" w14:textId="77777777" w:rsidTr="004E2E76">
        <w:trPr>
          <w:cantSplit/>
        </w:trPr>
        <w:tc>
          <w:tcPr>
            <w:tcW w:w="1967" w:type="dxa"/>
            <w:vMerge/>
            <w:shd w:val="clear" w:color="auto" w:fill="auto"/>
          </w:tcPr>
          <w:p w14:paraId="0251176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7BFCB91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29568BC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2011 года</w:t>
            </w:r>
          </w:p>
        </w:tc>
        <w:tc>
          <w:tcPr>
            <w:tcW w:w="1645" w:type="dxa"/>
            <w:shd w:val="clear" w:color="auto" w:fill="auto"/>
          </w:tcPr>
          <w:p w14:paraId="783DB7B2" w14:textId="318F6B4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2BD1668" w14:textId="10D69D5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12 августа 2011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B117F9A" w14:textId="641385C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Семнадцатая (2012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6E8DD157" w14:textId="77777777" w:rsidTr="004E2E76">
        <w:trPr>
          <w:cantSplit/>
        </w:trPr>
        <w:tc>
          <w:tcPr>
            <w:tcW w:w="1967" w:type="dxa"/>
            <w:vMerge/>
            <w:shd w:val="clear" w:color="auto" w:fill="auto"/>
          </w:tcPr>
          <w:p w14:paraId="7B19275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0F07324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  <w:hideMark/>
          </w:tcPr>
          <w:p w14:paraId="221FFF58" w14:textId="7819ECF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2017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093A5FD" w14:textId="397824F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B53BEA3" w14:textId="143AD5C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2017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6C56A5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первая (2019 год)</w:t>
            </w:r>
          </w:p>
        </w:tc>
      </w:tr>
      <w:tr w:rsidR="00EC583D" w:rsidRPr="004D0AE3" w14:paraId="401765BC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1A4DDD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3CE0001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</w:tcPr>
          <w:p w14:paraId="78702A8C" w14:textId="6C3607A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21D45E8" w14:textId="2BCC4AA0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380F914D" w14:textId="569CC810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4845FD68" w14:textId="2D297390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7FA94191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5CA6A6C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Буркина-Фасо</w:t>
            </w:r>
          </w:p>
        </w:tc>
        <w:tc>
          <w:tcPr>
            <w:tcW w:w="1656" w:type="dxa"/>
            <w:shd w:val="clear" w:color="auto" w:fill="auto"/>
            <w:hideMark/>
          </w:tcPr>
          <w:p w14:paraId="0059E79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4160231" w14:textId="17D61A1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марта 2005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B5EDB15" w14:textId="6EAE729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1078F32" w14:textId="11DC1A5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6 ноября 2012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4A0D6A0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Девятнадцатая (2013 год)</w:t>
            </w:r>
          </w:p>
        </w:tc>
      </w:tr>
      <w:tr w:rsidR="00EC583D" w:rsidRPr="004D0AE3" w14:paraId="1B541548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1B454C4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4C8B987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22648C7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13 сентября 2018 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066E2B92" w14:textId="2CDC694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Тридцать первая (2019 год): </w:t>
            </w:r>
            <w:r w:rsidR="00F767D7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2020 года</w:t>
            </w:r>
          </w:p>
        </w:tc>
        <w:tc>
          <w:tcPr>
            <w:tcW w:w="1363" w:type="dxa"/>
            <w:shd w:val="clear" w:color="auto" w:fill="auto"/>
          </w:tcPr>
          <w:p w14:paraId="4B8A2E32" w14:textId="39C61F3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22 марта 2022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F1B09CF" w14:textId="5BAFF6E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четвертая (2022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6AE6265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03C11EC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22C6BE4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3D7E07D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2027 года</w:t>
            </w:r>
          </w:p>
        </w:tc>
        <w:tc>
          <w:tcPr>
            <w:tcW w:w="1645" w:type="dxa"/>
            <w:shd w:val="clear" w:color="auto" w:fill="auto"/>
          </w:tcPr>
          <w:p w14:paraId="2700052C" w14:textId="0845F14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46D32DB2" w14:textId="566D899D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2E8CCECC" w14:textId="5051C27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3BF18573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1A5B088B" w14:textId="00C410A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Кабо</w:t>
            </w:r>
            <w:r w:rsidR="00D551E0">
              <w:rPr>
                <w:rFonts w:cs="Times New Roman"/>
                <w:sz w:val="18"/>
                <w:szCs w:val="18"/>
              </w:rPr>
              <w:t>-</w:t>
            </w:r>
            <w:r w:rsidRPr="004D0AE3">
              <w:rPr>
                <w:rFonts w:cs="Times New Roman"/>
                <w:sz w:val="18"/>
                <w:szCs w:val="18"/>
              </w:rPr>
              <w:t>Верде</w:t>
            </w:r>
          </w:p>
        </w:tc>
        <w:tc>
          <w:tcPr>
            <w:tcW w:w="1656" w:type="dxa"/>
            <w:shd w:val="clear" w:color="auto" w:fill="auto"/>
            <w:hideMark/>
          </w:tcPr>
          <w:p w14:paraId="3163840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51CDD278" w14:textId="74B0697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60102713" w14:textId="4C26AEC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Двадцатая (2014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1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апреля 2015 года</w:t>
            </w:r>
          </w:p>
        </w:tc>
        <w:tc>
          <w:tcPr>
            <w:tcW w:w="1363" w:type="dxa"/>
            <w:shd w:val="clear" w:color="auto" w:fill="auto"/>
          </w:tcPr>
          <w:p w14:paraId="66B7E9CE" w14:textId="65A04652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38915EE0" w14:textId="25EA697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третья (2015 год), в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отсутствие доклада и делегации</w:t>
            </w:r>
          </w:p>
        </w:tc>
      </w:tr>
      <w:tr w:rsidR="00EC583D" w:rsidRPr="004D0AE3" w14:paraId="0F00D6C6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B9970F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088F3B3A" w14:textId="5E8B64C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Объединенные первоначальный</w:t>
            </w:r>
            <w:r w:rsidR="00BA3E5D">
              <w:rPr>
                <w:rFonts w:cs="Times New Roman"/>
                <w:sz w:val="18"/>
                <w:szCs w:val="18"/>
              </w:rPr>
              <w:t xml:space="preserve"> — </w:t>
            </w: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  <w:hideMark/>
          </w:tcPr>
          <w:p w14:paraId="79DFD9D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9 сентября 2016 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1BB4E8AC" w14:textId="0C7E1FC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64EC0C4" w14:textId="47A387C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августа 2018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1645CE1C" w14:textId="7D0CF3E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четвертая (2022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5C12522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E3C322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565D2CA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</w:tcPr>
          <w:p w14:paraId="4F85FF3E" w14:textId="1A83C58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2027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29DD6CC" w14:textId="6F485F1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5C4631D1" w14:textId="197D134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0BF1F360" w14:textId="03A234D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7920F63E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5E7CAA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Чад</w:t>
            </w:r>
          </w:p>
        </w:tc>
        <w:tc>
          <w:tcPr>
            <w:tcW w:w="1656" w:type="dxa"/>
            <w:shd w:val="clear" w:color="auto" w:fill="auto"/>
          </w:tcPr>
          <w:p w14:paraId="6855A8D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</w:tcPr>
          <w:p w14:paraId="393AB026" w14:textId="41A7FB7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июня 2023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B846132" w14:textId="7ABF207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40918844" w14:textId="2B378C3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апреля 2025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2A256F06" w14:textId="73FE040D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1A3965E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0093AA2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Чили</w:t>
            </w:r>
          </w:p>
        </w:tc>
        <w:tc>
          <w:tcPr>
            <w:tcW w:w="1656" w:type="dxa"/>
            <w:shd w:val="clear" w:color="auto" w:fill="auto"/>
            <w:hideMark/>
          </w:tcPr>
          <w:p w14:paraId="3BF356E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15AF495" w14:textId="396D5A4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2006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965AA55" w14:textId="3C2F239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C444D2E" w14:textId="6E2EC49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9 февраля 2010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1351BBF0" w14:textId="6F75F98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Пятнадцатая (2011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4F5BEFC6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BCC661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2B76822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7C6C42FF" w14:textId="602000E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2016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0532440" w14:textId="4C3DAF8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восьмая (2018 год): </w:t>
            </w:r>
            <w:r w:rsidR="00F767D7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2019 года</w:t>
            </w:r>
          </w:p>
        </w:tc>
        <w:tc>
          <w:tcPr>
            <w:tcW w:w="1363" w:type="dxa"/>
            <w:shd w:val="clear" w:color="auto" w:fill="auto"/>
          </w:tcPr>
          <w:p w14:paraId="70A28F94" w14:textId="1F72AA1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15 мая 2019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276B02E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вторая (2021 год)</w:t>
            </w:r>
          </w:p>
        </w:tc>
      </w:tr>
      <w:tr w:rsidR="00EC583D" w:rsidRPr="004D0AE3" w14:paraId="070F2550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150A692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4B71D2E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68B5469A" w14:textId="3E2AD6B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2026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D627BDB" w14:textId="7B1C5833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6364858" w14:textId="4073011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3B820BE5" w14:textId="22301133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7FD988D8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6B172EB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Колумбия</w:t>
            </w:r>
          </w:p>
        </w:tc>
        <w:tc>
          <w:tcPr>
            <w:tcW w:w="1656" w:type="dxa"/>
            <w:shd w:val="clear" w:color="auto" w:fill="auto"/>
            <w:hideMark/>
          </w:tcPr>
          <w:p w14:paraId="7368660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71F9123" w14:textId="74CD013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10F96CC" w14:textId="7E6E739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2E18FAF5" w14:textId="60B8F09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25 января 2008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F60639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Десятая (2010 год)</w:t>
            </w:r>
          </w:p>
        </w:tc>
      </w:tr>
      <w:tr w:rsidR="00EC583D" w:rsidRPr="004D0AE3" w14:paraId="2E2E6B27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763C36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294B0BE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3F15329A" w14:textId="15A8753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2011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B431DEE" w14:textId="0959008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48E0011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18 октября 2011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49689B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Восемнадцатая (2013 год)</w:t>
            </w:r>
          </w:p>
        </w:tc>
      </w:tr>
      <w:tr w:rsidR="00EC583D" w:rsidRPr="004D0AE3" w14:paraId="278659C9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5D1950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1450046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  <w:hideMark/>
          </w:tcPr>
          <w:p w14:paraId="5CC6378A" w14:textId="37A649D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2018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B4D8B97" w14:textId="548B76F1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28F0ED4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мая 2018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3DCAC8C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первая (2019 год)</w:t>
            </w:r>
          </w:p>
        </w:tc>
      </w:tr>
      <w:tr w:rsidR="00EC583D" w:rsidRPr="004D0AE3" w14:paraId="21A959AD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82F2A6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747B1FC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</w:tcPr>
          <w:p w14:paraId="327E7453" w14:textId="4FE240F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84170FD" w14:textId="23AE5DA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419875C6" w14:textId="7560996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9 октября 2024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10EAFAEF" w14:textId="531B81B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18F91901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78E1F3D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Конго</w:t>
            </w:r>
          </w:p>
        </w:tc>
        <w:tc>
          <w:tcPr>
            <w:tcW w:w="1656" w:type="dxa"/>
            <w:shd w:val="clear" w:color="auto" w:fill="auto"/>
            <w:hideMark/>
          </w:tcPr>
          <w:p w14:paraId="0F53C56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BC92C62" w14:textId="3B527B1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2018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0FB859E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Межсессионный период (2020 год): 1 марта 2022 года</w:t>
            </w:r>
          </w:p>
        </w:tc>
        <w:tc>
          <w:tcPr>
            <w:tcW w:w="1363" w:type="dxa"/>
            <w:shd w:val="clear" w:color="auto" w:fill="auto"/>
          </w:tcPr>
          <w:p w14:paraId="2E5DFCDD" w14:textId="6DF742C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27 марта 2024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66BA6D1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восьмая (2024 год)</w:t>
            </w:r>
          </w:p>
        </w:tc>
      </w:tr>
      <w:tr w:rsidR="00EC583D" w:rsidRPr="004D0AE3" w14:paraId="1FC3C6D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740ED9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00E6A1F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</w:tcPr>
          <w:p w14:paraId="2AE0C68B" w14:textId="47FF7FC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июля 2029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C2D8A5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14:paraId="4A218B7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44" w:type="dxa"/>
            <w:shd w:val="clear" w:color="auto" w:fill="auto"/>
          </w:tcPr>
          <w:p w14:paraId="03EFC0C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</w:tr>
      <w:tr w:rsidR="00EC583D" w:rsidRPr="004D0AE3" w14:paraId="360A5FDB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4B12969" w14:textId="45DA782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Кот</w:t>
            </w:r>
            <w:r w:rsidR="004F4756">
              <w:rPr>
                <w:rFonts w:cs="Times New Roman"/>
                <w:sz w:val="18"/>
                <w:szCs w:val="18"/>
              </w:rPr>
              <w:t>-</w:t>
            </w:r>
            <w:r w:rsidRPr="004D0AE3">
              <w:rPr>
                <w:rFonts w:cs="Times New Roman"/>
                <w:sz w:val="18"/>
                <w:szCs w:val="18"/>
              </w:rPr>
              <w:t>д’Ивуар</w:t>
            </w:r>
          </w:p>
        </w:tc>
        <w:tc>
          <w:tcPr>
            <w:tcW w:w="1656" w:type="dxa"/>
            <w:shd w:val="clear" w:color="auto" w:fill="auto"/>
          </w:tcPr>
          <w:p w14:paraId="0B8E772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</w:tcPr>
          <w:p w14:paraId="737E4DD0" w14:textId="54C6B6F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2025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F7C104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14:paraId="658A885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44" w:type="dxa"/>
            <w:shd w:val="clear" w:color="auto" w:fill="auto"/>
          </w:tcPr>
          <w:p w14:paraId="0E9CF25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</w:tr>
      <w:tr w:rsidR="00EC583D" w:rsidRPr="004D0AE3" w14:paraId="37CA1981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470C236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Эквадор</w:t>
            </w:r>
          </w:p>
        </w:tc>
        <w:tc>
          <w:tcPr>
            <w:tcW w:w="1656" w:type="dxa"/>
            <w:shd w:val="clear" w:color="auto" w:fill="auto"/>
            <w:hideMark/>
          </w:tcPr>
          <w:p w14:paraId="37B643B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66517B08" w14:textId="1AB4A67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EE9C5C9" w14:textId="155EAEB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49558EB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27 октября 2006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7251662F" w14:textId="27F6B8A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Седьмая (2007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2529B04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F412A3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61FDCE0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60D5F660" w14:textId="0C8E8E9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2009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B59A92E" w14:textId="6C45740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9BBF732" w14:textId="6C3CF98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23 ноября 2009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B06F675" w14:textId="7E62120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Тринадцатая (2010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4D9D8F28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B5D9D5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6169055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  <w:hideMark/>
          </w:tcPr>
          <w:p w14:paraId="14FFB1EE" w14:textId="71C38C5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2015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059B594" w14:textId="488954F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пятая (2016 год): </w:t>
            </w:r>
            <w:r w:rsidR="00F767D7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2017 года</w:t>
            </w:r>
          </w:p>
        </w:tc>
        <w:tc>
          <w:tcPr>
            <w:tcW w:w="1363" w:type="dxa"/>
            <w:shd w:val="clear" w:color="auto" w:fill="auto"/>
          </w:tcPr>
          <w:p w14:paraId="7C97B87E" w14:textId="7FB50C5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 мая 2017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638DAFC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седьмая (2017 год)</w:t>
            </w:r>
          </w:p>
        </w:tc>
      </w:tr>
      <w:tr w:rsidR="00EC583D" w:rsidRPr="004D0AE3" w14:paraId="66B74311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089C2E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3006FBC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6F69FD2" w14:textId="40257BC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2022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E5E058C" w14:textId="0B3E6EE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Сороковая (2025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28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ноября 2025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48077F8F" w14:textId="4C5700F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62B57786" w14:textId="2508969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582AD6F7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1F94D8E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proofErr w:type="spellStart"/>
            <w:r w:rsidRPr="004D0AE3">
              <w:rPr>
                <w:rFonts w:cs="Times New Roman"/>
                <w:sz w:val="18"/>
                <w:szCs w:val="18"/>
              </w:rPr>
              <w:t>Египет</w:t>
            </w:r>
            <w:r w:rsidRPr="006F7A2F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b</w:t>
            </w:r>
            <w:proofErr w:type="spellEnd"/>
          </w:p>
        </w:tc>
        <w:tc>
          <w:tcPr>
            <w:tcW w:w="1656" w:type="dxa"/>
            <w:shd w:val="clear" w:color="auto" w:fill="auto"/>
            <w:hideMark/>
          </w:tcPr>
          <w:p w14:paraId="2C51640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4976C857" w14:textId="33723F8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CF0981B" w14:textId="217A28D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508303A" w14:textId="2C9E1B4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6 апреля 2006</w:t>
            </w:r>
            <w:r w:rsidR="00F767D7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62F1AF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Шестая (2007 год)</w:t>
            </w:r>
          </w:p>
        </w:tc>
      </w:tr>
      <w:tr w:rsidR="00EC583D" w:rsidRPr="004D0AE3" w14:paraId="229C5A6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7E859C0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66BF40E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522AF7DA" w14:textId="07A0D34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2009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557336AB" w14:textId="59065C1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шестая (2017 год): </w:t>
            </w:r>
            <w:r w:rsidR="00845D24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2018 года</w:t>
            </w:r>
          </w:p>
        </w:tc>
        <w:tc>
          <w:tcPr>
            <w:tcW w:w="1363" w:type="dxa"/>
            <w:shd w:val="clear" w:color="auto" w:fill="auto"/>
          </w:tcPr>
          <w:p w14:paraId="40051B1C" w14:textId="7779F94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1EEDC49C" w14:textId="0ABF3422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0D3D0DA8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3460BE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11442E09" w14:textId="376D929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Объединенные второй</w:t>
            </w:r>
            <w:r w:rsidR="0079384F">
              <w:rPr>
                <w:rFonts w:cs="Times New Roman"/>
                <w:sz w:val="18"/>
                <w:szCs w:val="18"/>
              </w:rPr>
              <w:t xml:space="preserve"> — </w:t>
            </w: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</w:tcPr>
          <w:p w14:paraId="7FA6C5D0" w14:textId="362E719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2009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BFFC5C2" w14:textId="78F8D8D1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5E526D6E" w14:textId="392C607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15 января 2024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1B3CF984" w14:textId="6053F75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Тридцать </w:t>
            </w:r>
            <w:r w:rsidR="006963B4">
              <w:rPr>
                <w:rFonts w:cs="Times New Roman"/>
                <w:sz w:val="18"/>
                <w:szCs w:val="18"/>
              </w:rPr>
              <w:t>девятая</w:t>
            </w:r>
            <w:r w:rsidR="006963B4" w:rsidRPr="004D0AE3">
              <w:rPr>
                <w:rFonts w:cs="Times New Roman"/>
                <w:sz w:val="18"/>
                <w:szCs w:val="18"/>
              </w:rPr>
              <w:t xml:space="preserve"> </w:t>
            </w:r>
            <w:r w:rsidRPr="004D0AE3">
              <w:rPr>
                <w:rFonts w:cs="Times New Roman"/>
                <w:sz w:val="18"/>
                <w:szCs w:val="18"/>
              </w:rPr>
              <w:t>(2024 год)</w:t>
            </w:r>
          </w:p>
        </w:tc>
      </w:tr>
      <w:tr w:rsidR="00EC583D" w:rsidRPr="004D0AE3" w14:paraId="73A41FCE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7A418B3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3F85DA9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Пятый</w:t>
            </w:r>
          </w:p>
        </w:tc>
        <w:tc>
          <w:tcPr>
            <w:tcW w:w="1362" w:type="dxa"/>
            <w:shd w:val="clear" w:color="auto" w:fill="auto"/>
          </w:tcPr>
          <w:p w14:paraId="0D200CE8" w14:textId="6AEE74D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2030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19BD449" w14:textId="66A4A30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22BAA3E" w14:textId="30CFB81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102EEF6F" w14:textId="4D8E4DF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229317A2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7A6521A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Сальвадор</w:t>
            </w:r>
          </w:p>
        </w:tc>
        <w:tc>
          <w:tcPr>
            <w:tcW w:w="1656" w:type="dxa"/>
            <w:shd w:val="clear" w:color="auto" w:fill="auto"/>
            <w:hideMark/>
          </w:tcPr>
          <w:p w14:paraId="14C94C1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9795718" w14:textId="777CEA2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F0ED870" w14:textId="77AADE7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4791F45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19 февраля 2007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455680A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Девятая (2008 год)</w:t>
            </w:r>
          </w:p>
        </w:tc>
      </w:tr>
      <w:tr w:rsidR="00EC583D" w:rsidRPr="004D0AE3" w14:paraId="0F01ED82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7FFE70D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5F3B39B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7E225DC6" w14:textId="508ACE0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декабря 2010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7746088" w14:textId="06A72D2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Шестнадцатая (2012 год): </w:t>
            </w:r>
            <w:r w:rsidR="00B748E4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6 мая 2013 года</w:t>
            </w:r>
          </w:p>
        </w:tc>
        <w:tc>
          <w:tcPr>
            <w:tcW w:w="1363" w:type="dxa"/>
            <w:shd w:val="clear" w:color="auto" w:fill="auto"/>
          </w:tcPr>
          <w:p w14:paraId="16A7EE9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19 февраля 2014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4378DEA3" w14:textId="3F92C31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Двадцатая (2014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349DFF18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80142F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43737E3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Третий </w:t>
            </w:r>
          </w:p>
        </w:tc>
        <w:tc>
          <w:tcPr>
            <w:tcW w:w="1362" w:type="dxa"/>
            <w:shd w:val="clear" w:color="auto" w:fill="auto"/>
            <w:hideMark/>
          </w:tcPr>
          <w:p w14:paraId="40BDAE17" w14:textId="4E0D4E7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2019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7CC8557" w14:textId="520524D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Межсессионный период (2020 год): 1 октября 2022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0C244468" w14:textId="406E28B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 октября 2022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66610F8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шестая (2023 год)</w:t>
            </w:r>
          </w:p>
        </w:tc>
      </w:tr>
      <w:tr w:rsidR="00EC583D" w:rsidRPr="004D0AE3" w14:paraId="6936C19A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C500D0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16102F5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</w:tcPr>
          <w:p w14:paraId="05F5E59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2028 года</w:t>
            </w:r>
          </w:p>
        </w:tc>
        <w:tc>
          <w:tcPr>
            <w:tcW w:w="1645" w:type="dxa"/>
            <w:shd w:val="clear" w:color="auto" w:fill="auto"/>
          </w:tcPr>
          <w:p w14:paraId="4576A847" w14:textId="4EF2FBD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4228960" w14:textId="7AFFA85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6BFD230E" w14:textId="70D875C0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750C2370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74AE11F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Фиджи</w:t>
            </w:r>
          </w:p>
        </w:tc>
        <w:tc>
          <w:tcPr>
            <w:tcW w:w="1656" w:type="dxa"/>
            <w:shd w:val="clear" w:color="auto" w:fill="auto"/>
          </w:tcPr>
          <w:p w14:paraId="54F4864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</w:tcPr>
          <w:p w14:paraId="43D01F58" w14:textId="31391CB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декабря 2020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24F4CBC" w14:textId="3C1C06C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Сороковая (2025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12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января 2026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573F9300" w14:textId="5E39043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3CF74483" w14:textId="547C231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39344CEA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DB8755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Гамбия</w:t>
            </w:r>
          </w:p>
        </w:tc>
        <w:tc>
          <w:tcPr>
            <w:tcW w:w="1656" w:type="dxa"/>
            <w:shd w:val="clear" w:color="auto" w:fill="auto"/>
          </w:tcPr>
          <w:p w14:paraId="5879D1E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</w:tcPr>
          <w:p w14:paraId="5475B81F" w14:textId="29AF624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2020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325621E" w14:textId="6D79B85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седьмая (2023 год): 19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августа 2024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0C31DF1C" w14:textId="259686F3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7048F036" w14:textId="6818727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23A28E8F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26778C3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Гана</w:t>
            </w:r>
          </w:p>
        </w:tc>
        <w:tc>
          <w:tcPr>
            <w:tcW w:w="1656" w:type="dxa"/>
            <w:shd w:val="clear" w:color="auto" w:fill="auto"/>
            <w:hideMark/>
          </w:tcPr>
          <w:p w14:paraId="534BFB3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24F06A62" w14:textId="4D7B7E1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62DF470" w14:textId="153871F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Восемнадцатая (2013 год): 1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января 2014 года</w:t>
            </w:r>
          </w:p>
        </w:tc>
        <w:tc>
          <w:tcPr>
            <w:tcW w:w="1363" w:type="dxa"/>
            <w:shd w:val="clear" w:color="auto" w:fill="auto"/>
          </w:tcPr>
          <w:p w14:paraId="1C07476E" w14:textId="65EB675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31 августа 2014</w:t>
            </w:r>
            <w:r w:rsidR="00845D2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E4BF92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первая (2014 год)</w:t>
            </w:r>
          </w:p>
        </w:tc>
      </w:tr>
      <w:tr w:rsidR="00EC583D" w:rsidRPr="004D0AE3" w14:paraId="607F22B4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E43D6A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7B8F4C5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437086D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5 сентября 2019 года</w:t>
            </w:r>
          </w:p>
        </w:tc>
        <w:tc>
          <w:tcPr>
            <w:tcW w:w="1645" w:type="dxa"/>
            <w:shd w:val="clear" w:color="auto" w:fill="auto"/>
          </w:tcPr>
          <w:p w14:paraId="4EF29D6F" w14:textId="7056637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Тридцать восьмая (2024 год): </w:t>
            </w:r>
            <w:r w:rsidR="00B748E4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3 марта 2025 года</w:t>
            </w:r>
          </w:p>
        </w:tc>
        <w:tc>
          <w:tcPr>
            <w:tcW w:w="1363" w:type="dxa"/>
            <w:shd w:val="clear" w:color="auto" w:fill="auto"/>
          </w:tcPr>
          <w:p w14:paraId="4C8E7A4C" w14:textId="05BC70A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10F6A0AF" w14:textId="670EC91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51957940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0863380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Гватемала</w:t>
            </w:r>
          </w:p>
        </w:tc>
        <w:tc>
          <w:tcPr>
            <w:tcW w:w="1656" w:type="dxa"/>
            <w:shd w:val="clear" w:color="auto" w:fill="auto"/>
            <w:hideMark/>
          </w:tcPr>
          <w:p w14:paraId="6168EF7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1B82F75" w14:textId="60291D9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20152F3" w14:textId="2266551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7D81E00" w14:textId="6B230B6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8 марта 2010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6903CB27" w14:textId="4D706C8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Пятнадцатая (2011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46BB85C2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E595D2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7558416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Второй </w:t>
            </w:r>
          </w:p>
        </w:tc>
        <w:tc>
          <w:tcPr>
            <w:tcW w:w="1362" w:type="dxa"/>
            <w:shd w:val="clear" w:color="auto" w:fill="auto"/>
            <w:hideMark/>
          </w:tcPr>
          <w:p w14:paraId="55D27704" w14:textId="18F404A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2016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62CC9DF" w14:textId="5068DA8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седьмая (2017 год): 1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ноября 2018 года</w:t>
            </w:r>
          </w:p>
        </w:tc>
        <w:tc>
          <w:tcPr>
            <w:tcW w:w="1363" w:type="dxa"/>
            <w:shd w:val="clear" w:color="auto" w:fill="auto"/>
          </w:tcPr>
          <w:p w14:paraId="7F491553" w14:textId="1691BEE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2018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31C3FC8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Тридцатая (2019 год)</w:t>
            </w:r>
          </w:p>
        </w:tc>
      </w:tr>
      <w:tr w:rsidR="00EC583D" w:rsidRPr="004D0AE3" w14:paraId="0CCF97DC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3073E9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67F8FBE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55E4869D" w14:textId="24119E3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2024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B0D09A1" w14:textId="5980995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E374219" w14:textId="5A6127F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28EFA667" w14:textId="540B6EF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02225B36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13018F9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Гвинея</w:t>
            </w:r>
          </w:p>
        </w:tc>
        <w:tc>
          <w:tcPr>
            <w:tcW w:w="1656" w:type="dxa"/>
            <w:shd w:val="clear" w:color="auto" w:fill="auto"/>
            <w:hideMark/>
          </w:tcPr>
          <w:p w14:paraId="3DEF58D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222F4183" w14:textId="7BDAB8F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9F11489" w14:textId="7B361D8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Двадцатая (2014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1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апреля 2015 года</w:t>
            </w:r>
          </w:p>
        </w:tc>
        <w:tc>
          <w:tcPr>
            <w:tcW w:w="1363" w:type="dxa"/>
            <w:shd w:val="clear" w:color="auto" w:fill="auto"/>
          </w:tcPr>
          <w:p w14:paraId="00AD8C5D" w14:textId="42394A4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22 июля 2015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1CEE6EE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третья (2015 год)</w:t>
            </w:r>
          </w:p>
        </w:tc>
      </w:tr>
      <w:tr w:rsidR="00EC583D" w:rsidRPr="004D0AE3" w14:paraId="46D19E0D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7B11CED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7537FFD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005F584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9 сентября 2020 года</w:t>
            </w:r>
          </w:p>
        </w:tc>
        <w:tc>
          <w:tcPr>
            <w:tcW w:w="1645" w:type="dxa"/>
            <w:shd w:val="clear" w:color="auto" w:fill="auto"/>
          </w:tcPr>
          <w:p w14:paraId="64CADFBB" w14:textId="5AE7192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Сороковая (2025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12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января 2026</w:t>
            </w:r>
            <w:r w:rsidR="0045422E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55F5E266" w14:textId="5756374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54FB46A2" w14:textId="3EB93891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0B057CA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72A93375" w14:textId="4F1000B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Гвинея</w:t>
            </w:r>
            <w:r w:rsidR="0077563C">
              <w:rPr>
                <w:rFonts w:cs="Times New Roman"/>
                <w:sz w:val="18"/>
                <w:szCs w:val="18"/>
              </w:rPr>
              <w:t>-</w:t>
            </w:r>
            <w:r w:rsidRPr="004D0AE3">
              <w:rPr>
                <w:rFonts w:cs="Times New Roman"/>
                <w:sz w:val="18"/>
                <w:szCs w:val="18"/>
              </w:rPr>
              <w:t>Бисау</w:t>
            </w:r>
          </w:p>
        </w:tc>
        <w:tc>
          <w:tcPr>
            <w:tcW w:w="1656" w:type="dxa"/>
            <w:shd w:val="clear" w:color="auto" w:fill="auto"/>
          </w:tcPr>
          <w:p w14:paraId="60280E6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</w:tcPr>
          <w:p w14:paraId="7BBE86C5" w14:textId="7657854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февраля 2020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7453A96" w14:textId="2CF2B20D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5E5729F" w14:textId="6535C15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1E6B0758" w14:textId="7310CE41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290CA976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6C8D048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Гайана</w:t>
            </w:r>
          </w:p>
        </w:tc>
        <w:tc>
          <w:tcPr>
            <w:tcW w:w="1656" w:type="dxa"/>
            <w:shd w:val="clear" w:color="auto" w:fill="auto"/>
          </w:tcPr>
          <w:p w14:paraId="78F3059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E2AFA6E" w14:textId="430FCBC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2011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1D60FD2" w14:textId="0FFFAC8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четвертая (2016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1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октября 2017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3C29DE88" w14:textId="6B55921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9 апреля 2018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2D4AC8F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восьмая (2018 год)</w:t>
            </w:r>
          </w:p>
        </w:tc>
      </w:tr>
      <w:tr w:rsidR="00EC583D" w:rsidRPr="004D0AE3" w14:paraId="3283BE8D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5CDE5C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26F4582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</w:tcPr>
          <w:p w14:paraId="06E5F89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2023 года</w:t>
            </w:r>
          </w:p>
        </w:tc>
        <w:tc>
          <w:tcPr>
            <w:tcW w:w="1645" w:type="dxa"/>
            <w:shd w:val="clear" w:color="auto" w:fill="auto"/>
          </w:tcPr>
          <w:p w14:paraId="3F7E12A4" w14:textId="411B74D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29E055A" w14:textId="0FDFAE7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63403D7D" w14:textId="7848ED5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27376A99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0331EE6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Гондурас</w:t>
            </w:r>
          </w:p>
        </w:tc>
        <w:tc>
          <w:tcPr>
            <w:tcW w:w="1656" w:type="dxa"/>
            <w:shd w:val="clear" w:color="auto" w:fill="auto"/>
            <w:hideMark/>
          </w:tcPr>
          <w:p w14:paraId="2D93D4B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B5333AB" w14:textId="4B0BAE9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декабря 2006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1F1D56D" w14:textId="0DFA7EC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вторая (2015 год): </w:t>
            </w:r>
            <w:r w:rsidR="00B748E4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марта 2016 года</w:t>
            </w:r>
          </w:p>
        </w:tc>
        <w:tc>
          <w:tcPr>
            <w:tcW w:w="1363" w:type="dxa"/>
            <w:shd w:val="clear" w:color="auto" w:fill="auto"/>
          </w:tcPr>
          <w:p w14:paraId="15959A2E" w14:textId="6967E5D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28 апреля 2016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2748998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пятая (2016 год)</w:t>
            </w:r>
          </w:p>
        </w:tc>
      </w:tr>
      <w:tr w:rsidR="00EC583D" w:rsidRPr="004D0AE3" w14:paraId="3456312B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1401482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1039A81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0EF2E688" w14:textId="131FAF8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2021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782B744" w14:textId="076157C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CBD669A" w14:textId="5A7DB9E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28 января 2022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5915CC94" w14:textId="5A8D1C8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6C961112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69A90B9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Индонезия</w:t>
            </w:r>
          </w:p>
        </w:tc>
        <w:tc>
          <w:tcPr>
            <w:tcW w:w="1656" w:type="dxa"/>
            <w:shd w:val="clear" w:color="auto" w:fill="auto"/>
            <w:hideMark/>
          </w:tcPr>
          <w:p w14:paraId="152DCEC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962BA5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сентября 2013 года</w:t>
            </w:r>
          </w:p>
        </w:tc>
        <w:tc>
          <w:tcPr>
            <w:tcW w:w="1645" w:type="dxa"/>
            <w:shd w:val="clear" w:color="auto" w:fill="auto"/>
          </w:tcPr>
          <w:p w14:paraId="7B930307" w14:textId="2E419BC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четвертая (2016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 xml:space="preserve">год): </w:t>
            </w:r>
            <w:r w:rsidR="00B748E4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2017 года</w:t>
            </w:r>
          </w:p>
        </w:tc>
        <w:tc>
          <w:tcPr>
            <w:tcW w:w="1363" w:type="dxa"/>
            <w:shd w:val="clear" w:color="auto" w:fill="auto"/>
          </w:tcPr>
          <w:p w14:paraId="51E80D91" w14:textId="6997601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28 апреля 2017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4E5D4E6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седьмая (2017 год)</w:t>
            </w:r>
          </w:p>
        </w:tc>
      </w:tr>
      <w:tr w:rsidR="00EC583D" w:rsidRPr="004D0AE3" w14:paraId="4BCAACA9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419D43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7DEEA1A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46BDABC3" w14:textId="47BCD8E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2022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57334F9" w14:textId="260228C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Тридцать девятая (2024 год): </w:t>
            </w:r>
            <w:r w:rsidR="00B748E4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31 июля 2025 года</w:t>
            </w:r>
          </w:p>
        </w:tc>
        <w:tc>
          <w:tcPr>
            <w:tcW w:w="1363" w:type="dxa"/>
            <w:shd w:val="clear" w:color="auto" w:fill="auto"/>
          </w:tcPr>
          <w:p w14:paraId="5FC42C31" w14:textId="1D22EF23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03E037D6" w14:textId="18B0201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2FE7ED12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394EB7C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Ямайка</w:t>
            </w:r>
          </w:p>
        </w:tc>
        <w:tc>
          <w:tcPr>
            <w:tcW w:w="1656" w:type="dxa"/>
            <w:shd w:val="clear" w:color="auto" w:fill="auto"/>
            <w:hideMark/>
          </w:tcPr>
          <w:p w14:paraId="1BECDB6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68A8F7C5" w14:textId="507B88F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2010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3536311C" w14:textId="27D9A9E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третья (2015 год): 15</w:t>
            </w:r>
            <w:r w:rsidR="00B748E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января 2017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7B06D244" w14:textId="259E46E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4FBD6566" w14:textId="7C67BEE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шестая (2017 год), в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 xml:space="preserve">отсутствие доклада </w:t>
            </w:r>
          </w:p>
        </w:tc>
      </w:tr>
      <w:tr w:rsidR="00EC583D" w:rsidRPr="004D0AE3" w14:paraId="7D0C07B8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F7E9E6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678FF7EF" w14:textId="3D77F92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Объединенные первоначальный и</w:t>
            </w:r>
            <w:r w:rsidR="009074C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19278B48" w14:textId="1F2A984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2019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D16FB8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Межсессионный период (2020 год): 1 марта 2022 года</w:t>
            </w:r>
          </w:p>
        </w:tc>
        <w:tc>
          <w:tcPr>
            <w:tcW w:w="1363" w:type="dxa"/>
            <w:shd w:val="clear" w:color="auto" w:fill="auto"/>
          </w:tcPr>
          <w:p w14:paraId="15BB8677" w14:textId="4F04DA6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28 апреля 2025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56224DB5" w14:textId="70DCBA9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Сороковая (2025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1F0C7831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1911E6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4748E36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524811C0" w14:textId="5C228B4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2030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1DDC2D9" w14:textId="4039D04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2388DF57" w14:textId="41C445BD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54ECE4A5" w14:textId="1AE1A69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5C6456F8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3C6BB90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Кыргызстан</w:t>
            </w:r>
          </w:p>
        </w:tc>
        <w:tc>
          <w:tcPr>
            <w:tcW w:w="1656" w:type="dxa"/>
            <w:shd w:val="clear" w:color="auto" w:fill="auto"/>
            <w:hideMark/>
          </w:tcPr>
          <w:p w14:paraId="0BA546F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5EA01EE9" w14:textId="7E3D2CD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2005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FCEBECA" w14:textId="1FC8330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Девятнадцатая (2013 год): </w:t>
            </w:r>
            <w:r w:rsidR="00352A6F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июня 2014 года</w:t>
            </w:r>
          </w:p>
        </w:tc>
        <w:tc>
          <w:tcPr>
            <w:tcW w:w="1363" w:type="dxa"/>
            <w:shd w:val="clear" w:color="auto" w:fill="auto"/>
          </w:tcPr>
          <w:p w14:paraId="797A25AB" w14:textId="780DB9C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10 июня 2014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E040C9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вторая (2015 год)</w:t>
            </w:r>
          </w:p>
        </w:tc>
      </w:tr>
      <w:tr w:rsidR="00EC583D" w:rsidRPr="004D0AE3" w14:paraId="7F7F6E1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10695EE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356BAD7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7EE9D836" w14:textId="6F36DAD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24 апреля 2020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C187BBD" w14:textId="386617A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четвертая (2022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30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декабря 2022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024FDFB3" w14:textId="4884A85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6 апреля 2023</w:t>
            </w:r>
            <w:r w:rsidR="00EB52CC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4D45880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седьмая (2023 год)</w:t>
            </w:r>
          </w:p>
        </w:tc>
      </w:tr>
      <w:tr w:rsidR="00EC583D" w:rsidRPr="004D0AE3" w14:paraId="408DDBC7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6B0915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4EC4E75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72ECA111" w14:textId="073D7CD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января 2029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AEBF18C" w14:textId="4134B32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489E891C" w14:textId="63601EA2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04FEDDC1" w14:textId="59ED3B5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76258F1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1D3530A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Лесото</w:t>
            </w:r>
          </w:p>
        </w:tc>
        <w:tc>
          <w:tcPr>
            <w:tcW w:w="1656" w:type="dxa"/>
            <w:shd w:val="clear" w:color="auto" w:fill="auto"/>
            <w:hideMark/>
          </w:tcPr>
          <w:p w14:paraId="1C97EB2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B242BE1" w14:textId="62F8AC5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2007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5B416E1" w14:textId="474703F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первая (2014 год): 5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сентября 2015</w:t>
            </w:r>
            <w:r w:rsidR="0007331E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68DE7BCB" w14:textId="239BC59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декабря 2015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3A401495" w14:textId="4D9AA38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четвертая (2016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5BBB726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2FAF3F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106DF91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65FA91B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2021 года</w:t>
            </w:r>
          </w:p>
        </w:tc>
        <w:tc>
          <w:tcPr>
            <w:tcW w:w="1645" w:type="dxa"/>
            <w:shd w:val="clear" w:color="auto" w:fill="auto"/>
          </w:tcPr>
          <w:p w14:paraId="58B524EC" w14:textId="395055A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38564CD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19 февраля 2025 года</w:t>
            </w:r>
          </w:p>
        </w:tc>
        <w:tc>
          <w:tcPr>
            <w:tcW w:w="1644" w:type="dxa"/>
            <w:shd w:val="clear" w:color="auto" w:fill="auto"/>
          </w:tcPr>
          <w:p w14:paraId="61CEF5E0" w14:textId="7F9550E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774A1788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4121E0E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Ливия</w:t>
            </w:r>
          </w:p>
        </w:tc>
        <w:tc>
          <w:tcPr>
            <w:tcW w:w="1656" w:type="dxa"/>
            <w:shd w:val="clear" w:color="auto" w:fill="auto"/>
            <w:hideMark/>
          </w:tcPr>
          <w:p w14:paraId="4BBE73F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64745181" w14:textId="0F104FD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2005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D679C3A" w14:textId="1E25ABB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седьмая (2017 год): 1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ноября 2018 года</w:t>
            </w:r>
          </w:p>
        </w:tc>
        <w:tc>
          <w:tcPr>
            <w:tcW w:w="1363" w:type="dxa"/>
            <w:shd w:val="clear" w:color="auto" w:fill="auto"/>
          </w:tcPr>
          <w:p w14:paraId="6AE13928" w14:textId="5127103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27 марта 2019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D5A966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Тридцатая (2019 год)</w:t>
            </w:r>
          </w:p>
        </w:tc>
      </w:tr>
      <w:tr w:rsidR="00EC583D" w:rsidRPr="004D0AE3" w14:paraId="50EF2017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7075BC3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6FC31F2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</w:tcPr>
          <w:p w14:paraId="2B8E7DB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2024 года</w:t>
            </w:r>
          </w:p>
        </w:tc>
        <w:tc>
          <w:tcPr>
            <w:tcW w:w="1645" w:type="dxa"/>
            <w:shd w:val="clear" w:color="auto" w:fill="auto"/>
          </w:tcPr>
          <w:p w14:paraId="1479ED5D" w14:textId="52F35D1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2493C362" w14:textId="1A641FC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53BB3BBA" w14:textId="246E9B2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3D56D994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00AF042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Мадагаскар</w:t>
            </w:r>
          </w:p>
        </w:tc>
        <w:tc>
          <w:tcPr>
            <w:tcW w:w="1656" w:type="dxa"/>
            <w:shd w:val="clear" w:color="auto" w:fill="auto"/>
          </w:tcPr>
          <w:p w14:paraId="553FE27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</w:tcPr>
          <w:p w14:paraId="0EDF472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сентября 2016 года</w:t>
            </w:r>
          </w:p>
        </w:tc>
        <w:tc>
          <w:tcPr>
            <w:tcW w:w="1645" w:type="dxa"/>
            <w:shd w:val="clear" w:color="auto" w:fill="auto"/>
          </w:tcPr>
          <w:p w14:paraId="26B934EE" w14:textId="6815781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шестая (2017 год): </w:t>
            </w:r>
            <w:r w:rsidR="00AB1030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2018 года</w:t>
            </w:r>
          </w:p>
        </w:tc>
        <w:tc>
          <w:tcPr>
            <w:tcW w:w="1363" w:type="dxa"/>
            <w:shd w:val="clear" w:color="auto" w:fill="auto"/>
          </w:tcPr>
          <w:p w14:paraId="2A3043D0" w14:textId="2C936CE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8 августа 2018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18A642A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девятая (2018 год)</w:t>
            </w:r>
          </w:p>
        </w:tc>
      </w:tr>
      <w:tr w:rsidR="00EC583D" w:rsidRPr="004D0AE3" w14:paraId="289BFEC0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7E5DA5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57F6BBD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</w:tcPr>
          <w:p w14:paraId="2F91C8DB" w14:textId="0C63F61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2023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6D33C8C" w14:textId="3093173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0C6892B" w14:textId="7223143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0B892D50" w14:textId="2177D4E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7F4FBF18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0388D76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Малави</w:t>
            </w:r>
          </w:p>
        </w:tc>
        <w:tc>
          <w:tcPr>
            <w:tcW w:w="1656" w:type="dxa"/>
            <w:shd w:val="clear" w:color="auto" w:fill="auto"/>
          </w:tcPr>
          <w:p w14:paraId="33BD5BF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</w:tcPr>
          <w:p w14:paraId="027E1E1A" w14:textId="3FD4130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2024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B55793A" w14:textId="15A294E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59187F3C" w14:textId="0D7FAFD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1BD6177C" w14:textId="28871CF0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0F440AFE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3162EDC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Мали</w:t>
            </w:r>
          </w:p>
        </w:tc>
        <w:tc>
          <w:tcPr>
            <w:tcW w:w="1656" w:type="dxa"/>
            <w:shd w:val="clear" w:color="auto" w:fill="auto"/>
            <w:hideMark/>
          </w:tcPr>
          <w:p w14:paraId="3B48170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57A72793" w14:textId="34FC39B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2004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2A624AB" w14:textId="2E29A2E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AD98E08" w14:textId="7B58632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29 июля 2005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72AC7EA" w14:textId="4C17660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Четвертая (2006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1DA02F32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066617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32B66FC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1BEB9CDC" w14:textId="26E2DBC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2009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8ED5CCB" w14:textId="759773B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Шестнадцатая (2012 год): </w:t>
            </w:r>
            <w:r w:rsidR="000E00E9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6 мая 2013 года</w:t>
            </w:r>
          </w:p>
        </w:tc>
        <w:tc>
          <w:tcPr>
            <w:tcW w:w="1363" w:type="dxa"/>
            <w:shd w:val="clear" w:color="auto" w:fill="auto"/>
          </w:tcPr>
          <w:p w14:paraId="050DAC6B" w14:textId="05930E4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2013</w:t>
            </w:r>
            <w:r w:rsidR="000E00E9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789C4216" w14:textId="28FD066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Двадцатая (2014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54F2FE1D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53F458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075B97B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Третий </w:t>
            </w:r>
          </w:p>
        </w:tc>
        <w:tc>
          <w:tcPr>
            <w:tcW w:w="1362" w:type="dxa"/>
            <w:shd w:val="clear" w:color="auto" w:fill="auto"/>
            <w:hideMark/>
          </w:tcPr>
          <w:p w14:paraId="5FD77C53" w14:textId="7FE2698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2019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8C9753C" w14:textId="4E40668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Тридцать девятая (2024 год): </w:t>
            </w:r>
            <w:r w:rsidR="000E00E9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31 июля 2025 года</w:t>
            </w:r>
          </w:p>
        </w:tc>
        <w:tc>
          <w:tcPr>
            <w:tcW w:w="1363" w:type="dxa"/>
            <w:shd w:val="clear" w:color="auto" w:fill="auto"/>
          </w:tcPr>
          <w:p w14:paraId="13A36D05" w14:textId="4EFA995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7F9A13B5" w14:textId="7F466A81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6ED3983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090B860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Мавритания</w:t>
            </w:r>
          </w:p>
        </w:tc>
        <w:tc>
          <w:tcPr>
            <w:tcW w:w="1656" w:type="dxa"/>
            <w:shd w:val="clear" w:color="auto" w:fill="auto"/>
            <w:hideMark/>
          </w:tcPr>
          <w:p w14:paraId="1A20F50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7D643859" w14:textId="67A6463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2008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8D29A62" w14:textId="5017155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первая (2014 год): 5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сентября 2015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1279526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13 октября 2015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35A3698" w14:textId="20C8E86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четвертая (2016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1DD3FE67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15C43DB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247F86B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4B60FFE3" w14:textId="44357EB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2021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34591A3" w14:textId="41708A83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EF102D0" w14:textId="760D8EF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26 мая 2023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7F05D547" w14:textId="3425853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3E109665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68D387C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Мексика</w:t>
            </w:r>
          </w:p>
        </w:tc>
        <w:tc>
          <w:tcPr>
            <w:tcW w:w="1656" w:type="dxa"/>
            <w:shd w:val="clear" w:color="auto" w:fill="auto"/>
            <w:hideMark/>
          </w:tcPr>
          <w:p w14:paraId="160C359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6D7064A0" w14:textId="18ACAF4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0E00E9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BD1439E" w14:textId="219ED7D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61BB0AE" w14:textId="7F27AE5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14 ноября 2005</w:t>
            </w:r>
            <w:r w:rsidR="00AB103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1F55EA7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Пятая (2006 год)</w:t>
            </w:r>
          </w:p>
        </w:tc>
      </w:tr>
      <w:tr w:rsidR="00EC583D" w:rsidRPr="004D0AE3" w14:paraId="55F63444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1D667F4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002C9CE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4A8D38C4" w14:textId="6F20D72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2009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6C79D09" w14:textId="38D0F36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52E01E5C" w14:textId="6F109E4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9 декабря 2009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7AF9A32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Четырнадцатая (2011 год)</w:t>
            </w:r>
          </w:p>
        </w:tc>
      </w:tr>
      <w:tr w:rsidR="00EC583D" w:rsidRPr="004D0AE3" w14:paraId="0536EFB5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13FE7A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6BA6A81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  <w:hideMark/>
          </w:tcPr>
          <w:p w14:paraId="738A6911" w14:textId="1206615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апреля 2016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FEDA9BD" w14:textId="29AF53F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пятая (2016 год): </w:t>
            </w:r>
            <w:r w:rsidR="00CF7F80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2017 года</w:t>
            </w:r>
          </w:p>
        </w:tc>
        <w:tc>
          <w:tcPr>
            <w:tcW w:w="1363" w:type="dxa"/>
            <w:shd w:val="clear" w:color="auto" w:fill="auto"/>
          </w:tcPr>
          <w:p w14:paraId="7B95752C" w14:textId="5EEFBDB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19 мая 2017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2FBD1E0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седьмая (2017 год)</w:t>
            </w:r>
          </w:p>
        </w:tc>
      </w:tr>
      <w:tr w:rsidR="00EC583D" w:rsidRPr="004D0AE3" w14:paraId="427E7479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796A67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597C96B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BAEDDDF" w14:textId="26C2B76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2022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E82835D" w14:textId="5798BE5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седьмая (2023 год): 19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августа 2024</w:t>
            </w:r>
            <w:r w:rsidR="00CF7F80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0FF647F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13 сентября 2024 года</w:t>
            </w:r>
          </w:p>
        </w:tc>
        <w:tc>
          <w:tcPr>
            <w:tcW w:w="1644" w:type="dxa"/>
            <w:shd w:val="clear" w:color="auto" w:fill="auto"/>
          </w:tcPr>
          <w:p w14:paraId="7633F658" w14:textId="6FC01CC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Сороковая (2025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6C339A42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08470C0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28A4C8E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Пятый</w:t>
            </w:r>
          </w:p>
        </w:tc>
        <w:tc>
          <w:tcPr>
            <w:tcW w:w="1362" w:type="dxa"/>
            <w:shd w:val="clear" w:color="auto" w:fill="auto"/>
          </w:tcPr>
          <w:p w14:paraId="54BCECE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2030 года</w:t>
            </w:r>
          </w:p>
        </w:tc>
        <w:tc>
          <w:tcPr>
            <w:tcW w:w="1645" w:type="dxa"/>
            <w:shd w:val="clear" w:color="auto" w:fill="auto"/>
          </w:tcPr>
          <w:p w14:paraId="6ED9850D" w14:textId="62FCB51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29D23ED5" w14:textId="5A9F41A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01C135A5" w14:textId="634EB96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78AA0924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12B1D35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Марокко</w:t>
            </w:r>
          </w:p>
        </w:tc>
        <w:tc>
          <w:tcPr>
            <w:tcW w:w="1656" w:type="dxa"/>
            <w:shd w:val="clear" w:color="auto" w:fill="auto"/>
            <w:hideMark/>
          </w:tcPr>
          <w:p w14:paraId="4B05504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25E66D72" w14:textId="26CCD7E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4016F3B" w14:textId="3EE368D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614E27C" w14:textId="41FEEF0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12 июля 2012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3A415D6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Девятнадцатая (2013 год)</w:t>
            </w:r>
          </w:p>
        </w:tc>
      </w:tr>
      <w:tr w:rsidR="00EC583D" w:rsidRPr="004D0AE3" w14:paraId="069A0ED2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E2DB58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2A998A8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5F6352E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13 сентября 2018 года</w:t>
            </w:r>
          </w:p>
        </w:tc>
        <w:tc>
          <w:tcPr>
            <w:tcW w:w="1645" w:type="dxa"/>
            <w:shd w:val="clear" w:color="auto" w:fill="auto"/>
          </w:tcPr>
          <w:p w14:paraId="006F3751" w14:textId="4645682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Межсессионный период (2020 год): 1 октября 2022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45A9CD08" w14:textId="473EF63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18 ноября 2022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1E2B850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шестая (2023 год)</w:t>
            </w:r>
          </w:p>
        </w:tc>
      </w:tr>
      <w:tr w:rsidR="00EC583D" w:rsidRPr="004D0AE3" w14:paraId="17ADD2B2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F373C2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650B379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Третий </w:t>
            </w:r>
          </w:p>
        </w:tc>
        <w:tc>
          <w:tcPr>
            <w:tcW w:w="1362" w:type="dxa"/>
            <w:shd w:val="clear" w:color="auto" w:fill="auto"/>
          </w:tcPr>
          <w:p w14:paraId="7A5FDDF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2028 года</w:t>
            </w:r>
          </w:p>
        </w:tc>
        <w:tc>
          <w:tcPr>
            <w:tcW w:w="1645" w:type="dxa"/>
            <w:shd w:val="clear" w:color="auto" w:fill="auto"/>
          </w:tcPr>
          <w:p w14:paraId="4AD32538" w14:textId="1F1939D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2147C31E" w14:textId="38BA48F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59150D58" w14:textId="26E9A3B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199ABB8A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0278B57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Мозамбик</w:t>
            </w:r>
          </w:p>
        </w:tc>
        <w:tc>
          <w:tcPr>
            <w:tcW w:w="1656" w:type="dxa"/>
            <w:shd w:val="clear" w:color="auto" w:fill="auto"/>
            <w:hideMark/>
          </w:tcPr>
          <w:p w14:paraId="6BD6053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C932CA3" w14:textId="69243D5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декабря 2014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5241401" w14:textId="72B17DC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шестая (2017 год): </w:t>
            </w:r>
            <w:r w:rsidR="00F06312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2018 года</w:t>
            </w:r>
          </w:p>
        </w:tc>
        <w:tc>
          <w:tcPr>
            <w:tcW w:w="1363" w:type="dxa"/>
            <w:shd w:val="clear" w:color="auto" w:fill="auto"/>
          </w:tcPr>
          <w:p w14:paraId="542012F9" w14:textId="54E8F74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14 августа 2018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6D84C58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девятая (2018 год)</w:t>
            </w:r>
          </w:p>
        </w:tc>
      </w:tr>
      <w:tr w:rsidR="00EC583D" w:rsidRPr="004D0AE3" w14:paraId="0C82BDBA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0195B6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47D42FB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</w:tcPr>
          <w:p w14:paraId="3237939D" w14:textId="2BE853F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2023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926CBD9" w14:textId="2D14531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0670732" w14:textId="2371D65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0B8BC7F5" w14:textId="654BA3A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8E7F398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0EB5418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Никарагуа</w:t>
            </w:r>
          </w:p>
        </w:tc>
        <w:tc>
          <w:tcPr>
            <w:tcW w:w="1656" w:type="dxa"/>
            <w:shd w:val="clear" w:color="auto" w:fill="auto"/>
            <w:hideMark/>
          </w:tcPr>
          <w:p w14:paraId="5A9EE49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CB4F317" w14:textId="6316BC5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февраля 2007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4DE7898" w14:textId="1E32717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вторая (2015 год): </w:t>
            </w:r>
            <w:r w:rsidR="00F06312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марта 2016 года</w:t>
            </w:r>
          </w:p>
        </w:tc>
        <w:tc>
          <w:tcPr>
            <w:tcW w:w="1363" w:type="dxa"/>
            <w:shd w:val="clear" w:color="auto" w:fill="auto"/>
          </w:tcPr>
          <w:p w14:paraId="45C544BF" w14:textId="01CB7C9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31 августа 2016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3BEB31F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пятая (2016 год)</w:t>
            </w:r>
          </w:p>
        </w:tc>
      </w:tr>
      <w:tr w:rsidR="00EC583D" w:rsidRPr="004D0AE3" w14:paraId="4B499A55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0578F08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0BB02A8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005B914D" w14:textId="54CF11D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2021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3E1E2CE" w14:textId="0EF1A08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BC6DCA5" w14:textId="753A0853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370B65B5" w14:textId="1384B76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6595F6F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61B296F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Нигер</w:t>
            </w:r>
          </w:p>
        </w:tc>
        <w:tc>
          <w:tcPr>
            <w:tcW w:w="1656" w:type="dxa"/>
            <w:shd w:val="clear" w:color="auto" w:fill="auto"/>
            <w:hideMark/>
          </w:tcPr>
          <w:p w14:paraId="1B55F3F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4B7C5491" w14:textId="746AFAA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2010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BC52DB7" w14:textId="3F8E5CB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вторая (2015 год): </w:t>
            </w:r>
            <w:r w:rsidR="00F8727A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марта 2016 года</w:t>
            </w:r>
          </w:p>
        </w:tc>
        <w:tc>
          <w:tcPr>
            <w:tcW w:w="1363" w:type="dxa"/>
            <w:shd w:val="clear" w:color="auto" w:fill="auto"/>
          </w:tcPr>
          <w:p w14:paraId="5677CD06" w14:textId="5736EDE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25 июля 2016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4D014FA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пятая (2016 год)</w:t>
            </w:r>
          </w:p>
        </w:tc>
      </w:tr>
      <w:tr w:rsidR="00EC583D" w:rsidRPr="004D0AE3" w14:paraId="1FD3AE33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DAEEDC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6AE4DDE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6922F05D" w14:textId="6C7F941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2021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C6C1831" w14:textId="7B95DEB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шестая (2023 год): 29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декабря 2023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59E90C08" w14:textId="277EBDC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20 марта 2025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5C7F6F0A" w14:textId="7F375A1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Сороковая (2025</w:t>
            </w:r>
            <w:r w:rsidR="00F8727A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00FC1E5A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16CE8CA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0CF6D05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73A456A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2030 года</w:t>
            </w:r>
          </w:p>
        </w:tc>
        <w:tc>
          <w:tcPr>
            <w:tcW w:w="1645" w:type="dxa"/>
            <w:shd w:val="clear" w:color="auto" w:fill="auto"/>
          </w:tcPr>
          <w:p w14:paraId="029C25F9" w14:textId="09E1C6A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3B698006" w14:textId="324FFE4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5961335B" w14:textId="1580DE5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738EA295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6325129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Нигерия</w:t>
            </w:r>
          </w:p>
        </w:tc>
        <w:tc>
          <w:tcPr>
            <w:tcW w:w="1656" w:type="dxa"/>
            <w:shd w:val="clear" w:color="auto" w:fill="auto"/>
            <w:hideMark/>
          </w:tcPr>
          <w:p w14:paraId="20466DD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48F1A222" w14:textId="726FD6F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2010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78E5CCF0" w14:textId="6F58F55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третья (2015 год): </w:t>
            </w:r>
            <w:r w:rsidR="00E7337D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15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января 2017</w:t>
            </w:r>
            <w:r w:rsidR="00E7337D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22F4042E" w14:textId="65C3E7E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06512F42" w14:textId="1F39C21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шестая (2017 год), в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отсутствие доклада и делегации</w:t>
            </w:r>
          </w:p>
        </w:tc>
      </w:tr>
      <w:tr w:rsidR="00EC583D" w:rsidRPr="004D0AE3" w14:paraId="283C0AA5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200236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1A5A9783" w14:textId="60E7384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Объединенные первоначальный и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20732A7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2018 года</w:t>
            </w:r>
          </w:p>
        </w:tc>
        <w:tc>
          <w:tcPr>
            <w:tcW w:w="1645" w:type="dxa"/>
            <w:shd w:val="clear" w:color="auto" w:fill="auto"/>
          </w:tcPr>
          <w:p w14:paraId="7D30378B" w14:textId="58AF6B3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Межсессионный период (2020 год): 1 октября 2021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3DCFD16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18 октября 2022 года</w:t>
            </w:r>
          </w:p>
        </w:tc>
        <w:tc>
          <w:tcPr>
            <w:tcW w:w="1644" w:type="dxa"/>
            <w:shd w:val="clear" w:color="auto" w:fill="auto"/>
          </w:tcPr>
          <w:p w14:paraId="68A1F4D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шестая (2023 год)</w:t>
            </w:r>
          </w:p>
        </w:tc>
      </w:tr>
      <w:tr w:rsidR="00EC583D" w:rsidRPr="004D0AE3" w14:paraId="3753319C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2712A8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6A79DEB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6062634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2028 года</w:t>
            </w:r>
          </w:p>
        </w:tc>
        <w:tc>
          <w:tcPr>
            <w:tcW w:w="1645" w:type="dxa"/>
            <w:shd w:val="clear" w:color="auto" w:fill="auto"/>
          </w:tcPr>
          <w:p w14:paraId="39888A18" w14:textId="07A7767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46267DA1" w14:textId="5B73FD4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4DAE6B32" w14:textId="29D2AD6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1ED45D1A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0DA2FC5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Парагвай</w:t>
            </w:r>
          </w:p>
        </w:tc>
        <w:tc>
          <w:tcPr>
            <w:tcW w:w="1656" w:type="dxa"/>
            <w:shd w:val="clear" w:color="auto" w:fill="auto"/>
            <w:hideMark/>
          </w:tcPr>
          <w:p w14:paraId="40B7B18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62228805" w14:textId="1C27CD9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2010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1C90AF2" w14:textId="312FA87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8B5CBAA" w14:textId="3E1B91E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10 января 2011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71532C3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Шестнадцатая (2012 год)</w:t>
            </w:r>
          </w:p>
        </w:tc>
      </w:tr>
      <w:tr w:rsidR="00EC583D" w:rsidRPr="004D0AE3" w14:paraId="1B6AFA96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404728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49AB8FB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55B47EE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2017 года</w:t>
            </w:r>
          </w:p>
        </w:tc>
        <w:tc>
          <w:tcPr>
            <w:tcW w:w="1645" w:type="dxa"/>
            <w:shd w:val="clear" w:color="auto" w:fill="auto"/>
          </w:tcPr>
          <w:p w14:paraId="0875123A" w14:textId="3EDC822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восьмая (2018 год): </w:t>
            </w:r>
            <w:r w:rsidR="00C63D56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2019 года</w:t>
            </w:r>
          </w:p>
        </w:tc>
        <w:tc>
          <w:tcPr>
            <w:tcW w:w="1363" w:type="dxa"/>
            <w:shd w:val="clear" w:color="auto" w:fill="auto"/>
          </w:tcPr>
          <w:p w14:paraId="0E48F84A" w14:textId="3ECD499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13 ноября 2019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2069F1B9" w14:textId="1EDB98D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четвертая (2022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06A09C36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721BFEB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3706C0F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1925968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2027 года</w:t>
            </w:r>
          </w:p>
        </w:tc>
        <w:tc>
          <w:tcPr>
            <w:tcW w:w="1645" w:type="dxa"/>
            <w:shd w:val="clear" w:color="auto" w:fill="auto"/>
          </w:tcPr>
          <w:p w14:paraId="520C87DE" w14:textId="3098038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45C52CC9" w14:textId="713CFEB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3853EC64" w14:textId="62EFF55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34EBF3A1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5A957BF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Перу</w:t>
            </w:r>
          </w:p>
        </w:tc>
        <w:tc>
          <w:tcPr>
            <w:tcW w:w="1656" w:type="dxa"/>
            <w:shd w:val="clear" w:color="auto" w:fill="auto"/>
            <w:hideMark/>
          </w:tcPr>
          <w:p w14:paraId="33C17CF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20E4A99D" w14:textId="55D3824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2007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F4BAC3F" w14:textId="659DAA5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51BE047" w14:textId="66AC9E0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14 августа 2013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6977D32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вторая (2015 год)</w:t>
            </w:r>
          </w:p>
        </w:tc>
      </w:tr>
      <w:tr w:rsidR="00EC583D" w:rsidRPr="004D0AE3" w14:paraId="5D2C19C3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AEE426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0175436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0AA6A64D" w14:textId="7D25EFE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24 апреля 2020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6468515" w14:textId="44BD0AA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четвертая (2022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28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апреля 2023</w:t>
            </w:r>
            <w:r w:rsidR="00C63D56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4A6C42F1" w14:textId="4A6C3AA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2024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365104A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восьмая (2024 год)</w:t>
            </w:r>
          </w:p>
        </w:tc>
      </w:tr>
      <w:tr w:rsidR="00EC583D" w:rsidRPr="004D0AE3" w14:paraId="66467DB9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7FE5364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176096A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6F80D33E" w14:textId="15EC4B6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2030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C34E969" w14:textId="7213B58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54EB2C99" w14:textId="0D7AD4D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5D1AC00C" w14:textId="1CEDA0DD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EB232A8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39521B9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Филиппины</w:t>
            </w:r>
          </w:p>
        </w:tc>
        <w:tc>
          <w:tcPr>
            <w:tcW w:w="1656" w:type="dxa"/>
            <w:shd w:val="clear" w:color="auto" w:fill="auto"/>
            <w:hideMark/>
          </w:tcPr>
          <w:p w14:paraId="1DF9539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1087245" w14:textId="31A9890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C146D33" w14:textId="4D315B6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6AE16D7" w14:textId="55E843D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7 марта 2008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FAF2F3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Десятая (2009 год)</w:t>
            </w:r>
          </w:p>
        </w:tc>
      </w:tr>
      <w:tr w:rsidR="00EC583D" w:rsidRPr="004D0AE3" w14:paraId="090C4D51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54E384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44D23FE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50E98223" w14:textId="6EDF2D7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2011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9326C08" w14:textId="5AF290A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Шестнадцатая (2012 год): </w:t>
            </w:r>
            <w:r w:rsidR="00401CD8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6 мая 2013 года</w:t>
            </w:r>
          </w:p>
        </w:tc>
        <w:tc>
          <w:tcPr>
            <w:tcW w:w="1363" w:type="dxa"/>
            <w:shd w:val="clear" w:color="auto" w:fill="auto"/>
          </w:tcPr>
          <w:p w14:paraId="0E67374A" w14:textId="194F58C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13 марта 2014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28C0D731" w14:textId="2A33E86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Двадцатая (2014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1D29070A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7FEE01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47E786A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  <w:hideMark/>
          </w:tcPr>
          <w:p w14:paraId="1825ACA2" w14:textId="626CA84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2019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85C6EE8" w14:textId="5DA696C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Межсессионный период (2020 год): 1 октября 2022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0D17B2FF" w14:textId="623D5BA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 февраля 2023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613A85B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шестая (2023 год)</w:t>
            </w:r>
          </w:p>
        </w:tc>
      </w:tr>
      <w:tr w:rsidR="00EC583D" w:rsidRPr="004D0AE3" w14:paraId="3F8F59A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9FFD5A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76B3A13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</w:tcPr>
          <w:p w14:paraId="643D5E8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2028 года</w:t>
            </w:r>
          </w:p>
        </w:tc>
        <w:tc>
          <w:tcPr>
            <w:tcW w:w="1645" w:type="dxa"/>
            <w:shd w:val="clear" w:color="auto" w:fill="auto"/>
          </w:tcPr>
          <w:p w14:paraId="216031E5" w14:textId="0819E65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266D14C" w14:textId="4B9AE31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3D77FF71" w14:textId="60218C1D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29A18595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797071E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Руанда</w:t>
            </w:r>
          </w:p>
        </w:tc>
        <w:tc>
          <w:tcPr>
            <w:tcW w:w="1656" w:type="dxa"/>
            <w:shd w:val="clear" w:color="auto" w:fill="auto"/>
            <w:hideMark/>
          </w:tcPr>
          <w:p w14:paraId="69CF8BC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5A31524A" w14:textId="2AEA9B7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апреля 2010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12EBF4B" w14:textId="320BB871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96D74F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21 октября 2011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272DF876" w14:textId="0EEB36D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Семнадцатая (2012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581FB117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48E803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59DA9F9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33285DBC" w14:textId="35526EC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2017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EA0C9E4" w14:textId="1BC6EDA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восьмая (2018 год): </w:t>
            </w:r>
            <w:r w:rsidR="00401CD8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2019 года</w:t>
            </w:r>
          </w:p>
        </w:tc>
        <w:tc>
          <w:tcPr>
            <w:tcW w:w="1363" w:type="dxa"/>
            <w:shd w:val="clear" w:color="auto" w:fill="auto"/>
          </w:tcPr>
          <w:p w14:paraId="696E0C70" w14:textId="785ED5E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16 января 2020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3DE0120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третья (2021 год)</w:t>
            </w:r>
          </w:p>
        </w:tc>
      </w:tr>
      <w:tr w:rsidR="00EC583D" w:rsidRPr="004D0AE3" w14:paraId="530F2BC6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2D99B7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012D20F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3B5627DA" w14:textId="7576893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2026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343AFA8" w14:textId="1A7176D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6B6C70E" w14:textId="61EA573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2CFF23DA" w14:textId="5F92D2C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0F7A209E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080F3302" w14:textId="3730E18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Сент</w:t>
            </w:r>
            <w:r w:rsidR="00171619">
              <w:rPr>
                <w:rFonts w:cs="Times New Roman"/>
                <w:sz w:val="18"/>
                <w:szCs w:val="18"/>
              </w:rPr>
              <w:t>-</w:t>
            </w:r>
            <w:r w:rsidRPr="004D0AE3">
              <w:rPr>
                <w:rFonts w:cs="Times New Roman"/>
                <w:sz w:val="18"/>
                <w:szCs w:val="18"/>
              </w:rPr>
              <w:t>Винсент и Гренадины</w:t>
            </w:r>
          </w:p>
        </w:tc>
        <w:tc>
          <w:tcPr>
            <w:tcW w:w="1656" w:type="dxa"/>
            <w:shd w:val="clear" w:color="auto" w:fill="auto"/>
            <w:hideMark/>
          </w:tcPr>
          <w:p w14:paraId="4A2492A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781B73C6" w14:textId="292891D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февраля 2012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503561F9" w14:textId="6937C67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четвертая (2016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 xml:space="preserve">год): </w:t>
            </w:r>
            <w:r w:rsidR="00401CD8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мая 2017 года</w:t>
            </w:r>
          </w:p>
        </w:tc>
        <w:tc>
          <w:tcPr>
            <w:tcW w:w="1363" w:type="dxa"/>
            <w:shd w:val="clear" w:color="auto" w:fill="auto"/>
          </w:tcPr>
          <w:p w14:paraId="2AFC6ECA" w14:textId="289463C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3133135A" w14:textId="143694C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восьмая (2018 год), в</w:t>
            </w:r>
            <w:r w:rsidR="00401CD8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отсутствие доклада и делегации</w:t>
            </w:r>
          </w:p>
        </w:tc>
      </w:tr>
      <w:tr w:rsidR="00EC583D" w:rsidRPr="004D0AE3" w14:paraId="5FD1C453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B41F45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0C4858A6" w14:textId="2DE90BB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 и</w:t>
            </w:r>
            <w:r w:rsidR="009074C4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</w:tcPr>
          <w:p w14:paraId="4E7D890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2019 года</w:t>
            </w:r>
          </w:p>
        </w:tc>
        <w:tc>
          <w:tcPr>
            <w:tcW w:w="1645" w:type="dxa"/>
            <w:shd w:val="clear" w:color="auto" w:fill="auto"/>
          </w:tcPr>
          <w:p w14:paraId="40FDEE1D" w14:textId="18C0FDD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8A4A6F3" w14:textId="6292326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0FA59F02" w14:textId="5DF70A0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54D5E85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0D6591A0" w14:textId="6C450C6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Сан</w:t>
            </w:r>
            <w:r w:rsidR="00DF6DF9">
              <w:rPr>
                <w:rFonts w:cs="Times New Roman"/>
                <w:sz w:val="18"/>
                <w:szCs w:val="18"/>
              </w:rPr>
              <w:t>-</w:t>
            </w:r>
            <w:r w:rsidRPr="004D0AE3">
              <w:rPr>
                <w:rFonts w:cs="Times New Roman"/>
                <w:sz w:val="18"/>
                <w:szCs w:val="18"/>
              </w:rPr>
              <w:t>Томе и Принсипи</w:t>
            </w:r>
          </w:p>
        </w:tc>
        <w:tc>
          <w:tcPr>
            <w:tcW w:w="1656" w:type="dxa"/>
            <w:shd w:val="clear" w:color="auto" w:fill="auto"/>
            <w:hideMark/>
          </w:tcPr>
          <w:p w14:paraId="0C90691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B1B5EA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2018 года</w:t>
            </w:r>
          </w:p>
        </w:tc>
        <w:tc>
          <w:tcPr>
            <w:tcW w:w="1645" w:type="dxa"/>
            <w:shd w:val="clear" w:color="auto" w:fill="auto"/>
            <w:hideMark/>
          </w:tcPr>
          <w:p w14:paraId="040B36B1" w14:textId="1B6D183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Тридцатая (2019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 xml:space="preserve">год): </w:t>
            </w:r>
            <w:r w:rsidR="000C3AEB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марта 2020 года</w:t>
            </w:r>
          </w:p>
        </w:tc>
        <w:tc>
          <w:tcPr>
            <w:tcW w:w="1363" w:type="dxa"/>
            <w:shd w:val="clear" w:color="auto" w:fill="auto"/>
          </w:tcPr>
          <w:p w14:paraId="3D3DC7BE" w14:textId="24D5036C" w:rsidR="00EC583D" w:rsidRPr="004D0AE3" w:rsidDel="0010440D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21 ноября 2023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06249AA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седьмая (2023 год)</w:t>
            </w:r>
          </w:p>
        </w:tc>
      </w:tr>
      <w:tr w:rsidR="00EC583D" w:rsidRPr="004D0AE3" w14:paraId="3D7EEB2E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42FDF1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7B8E803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</w:tcPr>
          <w:p w14:paraId="24D8EE42" w14:textId="72094B8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января 2029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13929A0" w14:textId="397D6D9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8FEBC2F" w14:textId="49DE3390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5F8647D7" w14:textId="29E637C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7C2952A5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4911290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Сенегал</w:t>
            </w:r>
          </w:p>
        </w:tc>
        <w:tc>
          <w:tcPr>
            <w:tcW w:w="1656" w:type="dxa"/>
            <w:shd w:val="clear" w:color="auto" w:fill="auto"/>
            <w:hideMark/>
          </w:tcPr>
          <w:p w14:paraId="325F481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C5E22DB" w14:textId="2D9F3F2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26BE661" w14:textId="2D2FE8D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5071E144" w14:textId="6E61453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декабря 2009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3BDBD93A" w14:textId="6573465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Тринадцатая (2010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75FDA609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854763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3B47A93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Объединенные второй и третий</w:t>
            </w:r>
          </w:p>
        </w:tc>
        <w:tc>
          <w:tcPr>
            <w:tcW w:w="1362" w:type="dxa"/>
            <w:shd w:val="clear" w:color="auto" w:fill="auto"/>
            <w:hideMark/>
          </w:tcPr>
          <w:p w14:paraId="47348F22" w14:textId="0534E3B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2014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663DC80" w14:textId="0A8B0C7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вторая (2015 год): 1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января 2016 года</w:t>
            </w:r>
          </w:p>
        </w:tc>
        <w:tc>
          <w:tcPr>
            <w:tcW w:w="1363" w:type="dxa"/>
            <w:shd w:val="clear" w:color="auto" w:fill="auto"/>
          </w:tcPr>
          <w:p w14:paraId="000EE97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25 февраля 2016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71FB207" w14:textId="694D6DA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четвертая (2016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1E6AC322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1ED7998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5029F6C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  <w:hideMark/>
          </w:tcPr>
          <w:p w14:paraId="74EC5015" w14:textId="7F02289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2021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8C92D24" w14:textId="3DF01A1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пятая (2022 год): 16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июня 2023 года</w:t>
            </w:r>
          </w:p>
        </w:tc>
        <w:tc>
          <w:tcPr>
            <w:tcW w:w="1363" w:type="dxa"/>
            <w:shd w:val="clear" w:color="auto" w:fill="auto"/>
          </w:tcPr>
          <w:p w14:paraId="48D58D21" w14:textId="3F91B6F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19 июля 2023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4393F6A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восьмая (2024 год)</w:t>
            </w:r>
          </w:p>
        </w:tc>
      </w:tr>
      <w:tr w:rsidR="00EC583D" w:rsidRPr="004D0AE3" w14:paraId="27EEF4FD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00CCADF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473BBD6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Пятый</w:t>
            </w:r>
          </w:p>
        </w:tc>
        <w:tc>
          <w:tcPr>
            <w:tcW w:w="1362" w:type="dxa"/>
            <w:shd w:val="clear" w:color="auto" w:fill="auto"/>
          </w:tcPr>
          <w:p w14:paraId="59DE8B09" w14:textId="23AB509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июля 2029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988C36B" w14:textId="0871CB9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EBDAFF9" w14:textId="764CEC83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6E149D99" w14:textId="0ADE30EA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65CEFCE4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153951E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Сейшельские Острова</w:t>
            </w:r>
          </w:p>
        </w:tc>
        <w:tc>
          <w:tcPr>
            <w:tcW w:w="1656" w:type="dxa"/>
            <w:shd w:val="clear" w:color="auto" w:fill="auto"/>
            <w:hideMark/>
          </w:tcPr>
          <w:p w14:paraId="5306A82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416EFA8D" w14:textId="7848879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98EC724" w14:textId="589366E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Двадцатая (2014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1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апреля 2015 года</w:t>
            </w:r>
          </w:p>
        </w:tc>
        <w:tc>
          <w:tcPr>
            <w:tcW w:w="1363" w:type="dxa"/>
            <w:shd w:val="clear" w:color="auto" w:fill="auto"/>
          </w:tcPr>
          <w:p w14:paraId="557A9AB3" w14:textId="306CA6F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21 августа 2015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5B8DB11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третья (2015 год)</w:t>
            </w:r>
          </w:p>
        </w:tc>
      </w:tr>
      <w:tr w:rsidR="00EC583D" w:rsidRPr="004D0AE3" w14:paraId="3D831EFD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0C8B29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3E78E73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3F4AC29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9 сентября 2020 года</w:t>
            </w:r>
          </w:p>
        </w:tc>
        <w:tc>
          <w:tcPr>
            <w:tcW w:w="1645" w:type="dxa"/>
            <w:shd w:val="clear" w:color="auto" w:fill="auto"/>
          </w:tcPr>
          <w:p w14:paraId="321892CB" w14:textId="56D6832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шестая (2023 год): 29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декабря 2023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363" w:type="dxa"/>
            <w:shd w:val="clear" w:color="auto" w:fill="auto"/>
          </w:tcPr>
          <w:p w14:paraId="73C45175" w14:textId="6AE9DE7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31 января 2024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4D75DBEE" w14:textId="28B39BF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Тридцать </w:t>
            </w:r>
            <w:r w:rsidR="002B2D8C">
              <w:rPr>
                <w:rFonts w:cs="Times New Roman"/>
                <w:sz w:val="18"/>
                <w:szCs w:val="18"/>
              </w:rPr>
              <w:t>девятая</w:t>
            </w:r>
            <w:r w:rsidR="002B2D8C" w:rsidRPr="004D0AE3">
              <w:rPr>
                <w:rFonts w:cs="Times New Roman"/>
                <w:sz w:val="18"/>
                <w:szCs w:val="18"/>
              </w:rPr>
              <w:t xml:space="preserve"> </w:t>
            </w:r>
            <w:r w:rsidRPr="004D0AE3">
              <w:rPr>
                <w:rFonts w:cs="Times New Roman"/>
                <w:sz w:val="18"/>
                <w:szCs w:val="18"/>
              </w:rPr>
              <w:t>(2024 год)</w:t>
            </w:r>
          </w:p>
        </w:tc>
      </w:tr>
      <w:tr w:rsidR="00EC583D" w:rsidRPr="004D0AE3" w14:paraId="565502C7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A48AE7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015A144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77C8A3BC" w14:textId="2162331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2030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73E4920" w14:textId="76C85E52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5B88304F" w14:textId="084199D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12B21ED1" w14:textId="4A6A385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512705DD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165877BE" w14:textId="6845BAB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Шри</w:t>
            </w:r>
            <w:r w:rsidR="00065863">
              <w:rPr>
                <w:rFonts w:cs="Times New Roman"/>
                <w:sz w:val="18"/>
                <w:szCs w:val="18"/>
              </w:rPr>
              <w:t>-</w:t>
            </w:r>
            <w:proofErr w:type="spellStart"/>
            <w:r w:rsidRPr="004D0AE3">
              <w:rPr>
                <w:rFonts w:cs="Times New Roman"/>
                <w:sz w:val="18"/>
                <w:szCs w:val="18"/>
              </w:rPr>
              <w:t>Ланка</w:t>
            </w:r>
            <w:r w:rsidRPr="00A061FB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b</w:t>
            </w:r>
            <w:proofErr w:type="spellEnd"/>
          </w:p>
        </w:tc>
        <w:tc>
          <w:tcPr>
            <w:tcW w:w="1656" w:type="dxa"/>
            <w:shd w:val="clear" w:color="auto" w:fill="auto"/>
            <w:hideMark/>
          </w:tcPr>
          <w:p w14:paraId="5AF679A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3CA50BE0" w14:textId="0D1A39D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22C569EB" w14:textId="4C59432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A7D122C" w14:textId="0F83B88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23 апреля 2008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7B2EE57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Одиннадцатая (2009 год)</w:t>
            </w:r>
          </w:p>
        </w:tc>
      </w:tr>
      <w:tr w:rsidR="00EC583D" w:rsidRPr="004D0AE3" w14:paraId="4848AC5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118C91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0EE8A24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0DA71701" w14:textId="7463F9C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2011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E2A2939" w14:textId="4060329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Восемнадцатая (2013 год): </w:t>
            </w:r>
            <w:r w:rsidR="007D79B1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июля 2014 года</w:t>
            </w:r>
          </w:p>
        </w:tc>
        <w:tc>
          <w:tcPr>
            <w:tcW w:w="1363" w:type="dxa"/>
            <w:shd w:val="clear" w:color="auto" w:fill="auto"/>
          </w:tcPr>
          <w:p w14:paraId="127C61D3" w14:textId="0C07AE9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 мая 2016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48C1A7A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пятая (2016 год)</w:t>
            </w:r>
          </w:p>
        </w:tc>
      </w:tr>
      <w:tr w:rsidR="00EC583D" w:rsidRPr="004D0AE3" w14:paraId="4EF2A8F6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7098D0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3474418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  <w:hideMark/>
          </w:tcPr>
          <w:p w14:paraId="6B03894C" w14:textId="7008137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2021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1B728F7" w14:textId="289DA330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AAB450C" w14:textId="4D2EAEB0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4784DBD7" w14:textId="2EF6E034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E0F5607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4E48C7B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Сирийская Арабская </w:t>
            </w:r>
            <w:proofErr w:type="spellStart"/>
            <w:r w:rsidRPr="004D0AE3">
              <w:rPr>
                <w:rFonts w:cs="Times New Roman"/>
                <w:sz w:val="18"/>
                <w:szCs w:val="18"/>
              </w:rPr>
              <w:t>Республика</w:t>
            </w:r>
            <w:r w:rsidRPr="009074C4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b</w:t>
            </w:r>
            <w:proofErr w:type="spellEnd"/>
          </w:p>
        </w:tc>
        <w:tc>
          <w:tcPr>
            <w:tcW w:w="1656" w:type="dxa"/>
            <w:shd w:val="clear" w:color="auto" w:fill="auto"/>
            <w:hideMark/>
          </w:tcPr>
          <w:p w14:paraId="5923D72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4F02F606" w14:textId="78145DD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2006</w:t>
            </w:r>
            <w:r w:rsidR="007D79B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FA516C0" w14:textId="45AF062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3B66A40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21 декабря 2006 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6BAFB067" w14:textId="492A359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Восьмая (2008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39736072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D64391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48EDF19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6B59A1A4" w14:textId="7842264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2011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89AF97A" w14:textId="3E9993C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C61A28D" w14:textId="776EA431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68A5BDE8" w14:textId="48CCA49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32D04DDA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1A47D63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50F2164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724CBBBD" w14:textId="198D3295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2016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4CB32BB" w14:textId="5682A1D7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265E72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23 декабря 2019 </w:t>
            </w:r>
            <w:proofErr w:type="spellStart"/>
            <w:r w:rsidRPr="004D0AE3">
              <w:rPr>
                <w:rFonts w:cs="Times New Roman"/>
                <w:sz w:val="18"/>
                <w:szCs w:val="18"/>
              </w:rPr>
              <w:t>года</w:t>
            </w:r>
            <w:r w:rsidRPr="00FF7948">
              <w:rPr>
                <w:rFonts w:cs="Times New Roman"/>
                <w:i/>
                <w:iCs/>
                <w:sz w:val="18"/>
                <w:szCs w:val="18"/>
                <w:vertAlign w:val="superscript"/>
              </w:rPr>
              <w:t>c</w:t>
            </w:r>
            <w:proofErr w:type="spellEnd"/>
          </w:p>
        </w:tc>
        <w:tc>
          <w:tcPr>
            <w:tcW w:w="1644" w:type="dxa"/>
            <w:shd w:val="clear" w:color="auto" w:fill="auto"/>
          </w:tcPr>
          <w:p w14:paraId="1A61BE5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пятая (2022 год)</w:t>
            </w:r>
          </w:p>
        </w:tc>
      </w:tr>
      <w:tr w:rsidR="00EC583D" w:rsidRPr="004D0AE3" w14:paraId="28F821A3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7C4775C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5C7EBF2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Четвертый</w:t>
            </w:r>
          </w:p>
        </w:tc>
        <w:tc>
          <w:tcPr>
            <w:tcW w:w="1362" w:type="dxa"/>
            <w:shd w:val="clear" w:color="auto" w:fill="auto"/>
          </w:tcPr>
          <w:p w14:paraId="0578A6F9" w14:textId="4640726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2027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0AA437A" w14:textId="2B2141F2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1EEB4875" w14:textId="2BF2F79E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43477FA1" w14:textId="0EF12AE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3EE73874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522F39C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Таджикистан</w:t>
            </w:r>
          </w:p>
        </w:tc>
        <w:tc>
          <w:tcPr>
            <w:tcW w:w="1656" w:type="dxa"/>
            <w:shd w:val="clear" w:color="auto" w:fill="auto"/>
            <w:hideMark/>
          </w:tcPr>
          <w:p w14:paraId="78C8D07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4AF2A6D8" w14:textId="582645F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9F79418" w14:textId="3AE3167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9F93E94" w14:textId="1BD2317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 декабря 2010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39E26FC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Шестнадцатая (2012 год)</w:t>
            </w:r>
          </w:p>
        </w:tc>
      </w:tr>
      <w:tr w:rsidR="00EC583D" w:rsidRPr="004D0AE3" w14:paraId="1C76575F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76D8A1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505766E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4414726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2017 года</w:t>
            </w:r>
          </w:p>
        </w:tc>
        <w:tc>
          <w:tcPr>
            <w:tcW w:w="1645" w:type="dxa"/>
            <w:shd w:val="clear" w:color="auto" w:fill="auto"/>
          </w:tcPr>
          <w:p w14:paraId="5F74DCBC" w14:textId="7F8C01E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21450EE9" w14:textId="28CF132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мая 2017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7159C8B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Тридцатая (2019 год)</w:t>
            </w:r>
          </w:p>
        </w:tc>
      </w:tr>
      <w:tr w:rsidR="00EC583D" w:rsidRPr="004D0AE3" w14:paraId="6299FCBA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03029C3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162FFFD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4A76995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2024 года</w:t>
            </w:r>
          </w:p>
        </w:tc>
        <w:tc>
          <w:tcPr>
            <w:tcW w:w="1645" w:type="dxa"/>
            <w:shd w:val="clear" w:color="auto" w:fill="auto"/>
          </w:tcPr>
          <w:p w14:paraId="42E6C02E" w14:textId="64B41A90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2967896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6 мая 2024 года</w:t>
            </w:r>
          </w:p>
        </w:tc>
        <w:tc>
          <w:tcPr>
            <w:tcW w:w="1644" w:type="dxa"/>
            <w:shd w:val="clear" w:color="auto" w:fill="auto"/>
          </w:tcPr>
          <w:p w14:paraId="040F8625" w14:textId="01A2A86C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6718A875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488149C1" w14:textId="4387380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Тимор</w:t>
            </w:r>
            <w:r w:rsidR="00B86C37">
              <w:rPr>
                <w:rFonts w:cs="Times New Roman"/>
                <w:sz w:val="18"/>
                <w:szCs w:val="18"/>
              </w:rPr>
              <w:t>-</w:t>
            </w:r>
            <w:proofErr w:type="spellStart"/>
            <w:r w:rsidRPr="004D0AE3">
              <w:rPr>
                <w:rFonts w:cs="Times New Roman"/>
                <w:sz w:val="18"/>
                <w:szCs w:val="18"/>
              </w:rPr>
              <w:t>Лешти</w:t>
            </w:r>
            <w:proofErr w:type="spellEnd"/>
          </w:p>
        </w:tc>
        <w:tc>
          <w:tcPr>
            <w:tcW w:w="1656" w:type="dxa"/>
            <w:shd w:val="clear" w:color="auto" w:fill="auto"/>
            <w:hideMark/>
          </w:tcPr>
          <w:p w14:paraId="22F7575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5DD8EF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2005 года</w:t>
            </w:r>
          </w:p>
        </w:tc>
        <w:tc>
          <w:tcPr>
            <w:tcW w:w="1645" w:type="dxa"/>
            <w:shd w:val="clear" w:color="auto" w:fill="auto"/>
          </w:tcPr>
          <w:p w14:paraId="1FC2CA6A" w14:textId="0DC4873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Двадцатая (2014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1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апреля 2015 года</w:t>
            </w:r>
          </w:p>
        </w:tc>
        <w:tc>
          <w:tcPr>
            <w:tcW w:w="1363" w:type="dxa"/>
            <w:shd w:val="clear" w:color="auto" w:fill="auto"/>
          </w:tcPr>
          <w:p w14:paraId="0EDC03D3" w14:textId="3885C06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сентября 2015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298B7BC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третья (2015 год)</w:t>
            </w:r>
          </w:p>
        </w:tc>
      </w:tr>
      <w:tr w:rsidR="00EC583D" w:rsidRPr="004D0AE3" w14:paraId="6D45FD94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803738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777513B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6182E484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9 сентября 2020 года</w:t>
            </w:r>
          </w:p>
        </w:tc>
        <w:tc>
          <w:tcPr>
            <w:tcW w:w="1645" w:type="dxa"/>
            <w:shd w:val="clear" w:color="auto" w:fill="auto"/>
          </w:tcPr>
          <w:p w14:paraId="75859842" w14:textId="7E32CCDC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Тридцать девятая (2024 год): </w:t>
            </w:r>
            <w:r w:rsidR="00C369DB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31 июля 2025 года</w:t>
            </w:r>
          </w:p>
        </w:tc>
        <w:tc>
          <w:tcPr>
            <w:tcW w:w="1363" w:type="dxa"/>
            <w:shd w:val="clear" w:color="auto" w:fill="auto"/>
          </w:tcPr>
          <w:p w14:paraId="212F02EE" w14:textId="58C2197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23902E1E" w14:textId="562450B1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3622092B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311DF7F3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Того</w:t>
            </w:r>
          </w:p>
        </w:tc>
        <w:tc>
          <w:tcPr>
            <w:tcW w:w="1656" w:type="dxa"/>
            <w:shd w:val="clear" w:color="auto" w:fill="auto"/>
          </w:tcPr>
          <w:p w14:paraId="65BDEF6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</w:tcPr>
          <w:p w14:paraId="42954EBB" w14:textId="1A4927D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апреля 2022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4FA2463" w14:textId="72DF5EFD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3B52DC9B" w14:textId="4472588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74E5FCD9" w14:textId="48AF2E7B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7038ED86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52C685A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Турция</w:t>
            </w:r>
          </w:p>
        </w:tc>
        <w:tc>
          <w:tcPr>
            <w:tcW w:w="1656" w:type="dxa"/>
            <w:shd w:val="clear" w:color="auto" w:fill="auto"/>
            <w:hideMark/>
          </w:tcPr>
          <w:p w14:paraId="2502E32A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7AD18743" w14:textId="4B95380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января 2006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33F20B5" w14:textId="25D008C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Двадцатая (2014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год): 1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апреля 2015 года</w:t>
            </w:r>
          </w:p>
        </w:tc>
        <w:tc>
          <w:tcPr>
            <w:tcW w:w="1363" w:type="dxa"/>
            <w:shd w:val="clear" w:color="auto" w:fill="auto"/>
          </w:tcPr>
          <w:p w14:paraId="37D693E6" w14:textId="1DF12EE2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8 апреля 2016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3DF4B7B8" w14:textId="4928BBF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четвертая (2016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5B60DFC4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52FD2C2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5593EBB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26C7E9D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2021 года</w:t>
            </w:r>
          </w:p>
        </w:tc>
        <w:tc>
          <w:tcPr>
            <w:tcW w:w="1645" w:type="dxa"/>
            <w:shd w:val="clear" w:color="auto" w:fill="auto"/>
          </w:tcPr>
          <w:p w14:paraId="5E627C59" w14:textId="35A42E8B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пятая (2022 год): 16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июня 2023 года</w:t>
            </w:r>
          </w:p>
        </w:tc>
        <w:tc>
          <w:tcPr>
            <w:tcW w:w="1363" w:type="dxa"/>
            <w:shd w:val="clear" w:color="auto" w:fill="auto"/>
          </w:tcPr>
          <w:p w14:paraId="034958B9" w14:textId="59995833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26 июня 2023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2FDD6462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восьмая (2024 год)</w:t>
            </w:r>
          </w:p>
        </w:tc>
      </w:tr>
      <w:tr w:rsidR="00EC583D" w:rsidRPr="004D0AE3" w14:paraId="3F8096B6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2E753CB8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62A7228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40E38987" w14:textId="1A0E1FA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июля 2029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741FD1A3" w14:textId="52C62B51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3BA5301" w14:textId="09CD65D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1E0EF959" w14:textId="5B56164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DA4EFDB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4322939E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Уганда</w:t>
            </w:r>
          </w:p>
        </w:tc>
        <w:tc>
          <w:tcPr>
            <w:tcW w:w="1656" w:type="dxa"/>
            <w:shd w:val="clear" w:color="auto" w:fill="auto"/>
            <w:hideMark/>
          </w:tcPr>
          <w:p w14:paraId="2085E386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4B765E53" w14:textId="3C04FD5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170D7D68" w14:textId="59B0AEA0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Восемнадцатая (2013 год): </w:t>
            </w:r>
            <w:r w:rsidR="00C369DB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июля 2014 года</w:t>
            </w:r>
          </w:p>
        </w:tc>
        <w:tc>
          <w:tcPr>
            <w:tcW w:w="1363" w:type="dxa"/>
            <w:shd w:val="clear" w:color="auto" w:fill="auto"/>
          </w:tcPr>
          <w:p w14:paraId="7B90BDCB" w14:textId="54B8A17E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31 марта 2015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7ACE0BBB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Двадцать вторая (2015 год)</w:t>
            </w:r>
          </w:p>
        </w:tc>
      </w:tr>
      <w:tr w:rsidR="00EC583D" w:rsidRPr="004D0AE3" w14:paraId="07405046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B92863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4F32D34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6BE01D96" w14:textId="209695CF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24 апреля 2020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0FDBF8AF" w14:textId="4F5BCFC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04E0085A" w14:textId="5F188FE8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  <w:hideMark/>
          </w:tcPr>
          <w:p w14:paraId="21AD0FB5" w14:textId="0D61B942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2296A8F2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495445C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Уругвай</w:t>
            </w:r>
          </w:p>
        </w:tc>
        <w:tc>
          <w:tcPr>
            <w:tcW w:w="1656" w:type="dxa"/>
            <w:shd w:val="clear" w:color="auto" w:fill="auto"/>
            <w:hideMark/>
          </w:tcPr>
          <w:p w14:paraId="4105AD8C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11DFADED" w14:textId="684928D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июля 2004</w:t>
            </w:r>
            <w:r w:rsidR="00C369DB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4D201D50" w14:textId="7E25AC1D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64115316" w14:textId="58D1D809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30 января 2013</w:t>
            </w:r>
            <w:r w:rsidR="00584B1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  <w:hideMark/>
          </w:tcPr>
          <w:p w14:paraId="07AD68B5" w14:textId="5A56D1B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Двадцатая (2014</w:t>
            </w:r>
            <w:r w:rsidR="00584B1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год)</w:t>
            </w:r>
          </w:p>
        </w:tc>
      </w:tr>
      <w:tr w:rsidR="00EC583D" w:rsidRPr="004D0AE3" w14:paraId="66330B60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08DC007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  <w:hideMark/>
          </w:tcPr>
          <w:p w14:paraId="7B09AF30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  <w:hideMark/>
          </w:tcPr>
          <w:p w14:paraId="3D92B0DC" w14:textId="5A298FC1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мая 2019</w:t>
            </w:r>
            <w:r w:rsidR="00584B1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F97BB78" w14:textId="351011A6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3AFFB260" w14:textId="5AEC6F84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ноября 2019</w:t>
            </w:r>
            <w:r w:rsidR="00584B1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7E6AE72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седьмая (2023 год)</w:t>
            </w:r>
          </w:p>
        </w:tc>
      </w:tr>
      <w:tr w:rsidR="00EC583D" w:rsidRPr="004D0AE3" w14:paraId="12BCA874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4F4848E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2321966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Третий</w:t>
            </w:r>
          </w:p>
        </w:tc>
        <w:tc>
          <w:tcPr>
            <w:tcW w:w="1362" w:type="dxa"/>
            <w:shd w:val="clear" w:color="auto" w:fill="auto"/>
          </w:tcPr>
          <w:p w14:paraId="5A935750" w14:textId="5CDAAAC6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2 января 2029</w:t>
            </w:r>
            <w:r w:rsidR="001939A3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618981DC" w14:textId="425198D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shd w:val="clear" w:color="auto" w:fill="auto"/>
          </w:tcPr>
          <w:p w14:paraId="7347C10A" w14:textId="0D688AE2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shd w:val="clear" w:color="auto" w:fill="auto"/>
          </w:tcPr>
          <w:p w14:paraId="22C5A0F5" w14:textId="10EB9689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  <w:tr w:rsidR="00EC583D" w:rsidRPr="004D0AE3" w14:paraId="4B21AFBD" w14:textId="77777777" w:rsidTr="004E2E76">
        <w:trPr>
          <w:cantSplit/>
        </w:trPr>
        <w:tc>
          <w:tcPr>
            <w:tcW w:w="1967" w:type="dxa"/>
            <w:shd w:val="clear" w:color="auto" w:fill="auto"/>
            <w:hideMark/>
          </w:tcPr>
          <w:p w14:paraId="6A972E9F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Венесуэла (Боливарианская Республика)</w:t>
            </w:r>
          </w:p>
        </w:tc>
        <w:tc>
          <w:tcPr>
            <w:tcW w:w="1656" w:type="dxa"/>
            <w:shd w:val="clear" w:color="auto" w:fill="auto"/>
            <w:hideMark/>
          </w:tcPr>
          <w:p w14:paraId="44E48AB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shd w:val="clear" w:color="auto" w:fill="auto"/>
            <w:hideMark/>
          </w:tcPr>
          <w:p w14:paraId="0EAA591D" w14:textId="1378BF4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февраля 2018</w:t>
            </w:r>
            <w:r w:rsidR="00584B1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38295DB7" w14:textId="00FB08DA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 xml:space="preserve">Двадцать девятая (2018 год): </w:t>
            </w:r>
            <w:r w:rsidR="00584B11">
              <w:rPr>
                <w:rFonts w:cs="Times New Roman"/>
                <w:sz w:val="18"/>
                <w:szCs w:val="18"/>
              </w:rPr>
              <w:br/>
            </w:r>
            <w:r w:rsidRPr="004D0AE3">
              <w:rPr>
                <w:rFonts w:cs="Times New Roman"/>
                <w:sz w:val="18"/>
                <w:szCs w:val="18"/>
              </w:rPr>
              <w:t>1 марта 2020 года</w:t>
            </w:r>
          </w:p>
        </w:tc>
        <w:tc>
          <w:tcPr>
            <w:tcW w:w="1363" w:type="dxa"/>
            <w:shd w:val="clear" w:color="auto" w:fill="auto"/>
          </w:tcPr>
          <w:p w14:paraId="25FD0774" w14:textId="46CDFAB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9 марта 2020</w:t>
            </w:r>
            <w:r w:rsidR="00584B1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4" w:type="dxa"/>
            <w:shd w:val="clear" w:color="auto" w:fill="auto"/>
          </w:tcPr>
          <w:p w14:paraId="7713BC0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Тридцать пятая (2022 год)</w:t>
            </w:r>
          </w:p>
        </w:tc>
      </w:tr>
      <w:tr w:rsidR="00EC583D" w:rsidRPr="004D0AE3" w14:paraId="63760CCD" w14:textId="77777777" w:rsidTr="004E2E76">
        <w:trPr>
          <w:cantSplit/>
        </w:trPr>
        <w:tc>
          <w:tcPr>
            <w:tcW w:w="1967" w:type="dxa"/>
            <w:shd w:val="clear" w:color="auto" w:fill="auto"/>
          </w:tcPr>
          <w:p w14:paraId="665FB2E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56" w:type="dxa"/>
            <w:shd w:val="clear" w:color="auto" w:fill="auto"/>
          </w:tcPr>
          <w:p w14:paraId="005F78E7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Второй</w:t>
            </w:r>
          </w:p>
        </w:tc>
        <w:tc>
          <w:tcPr>
            <w:tcW w:w="1362" w:type="dxa"/>
            <w:shd w:val="clear" w:color="auto" w:fill="auto"/>
          </w:tcPr>
          <w:p w14:paraId="69ADEABD" w14:textId="5CEA5118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октября 2027</w:t>
            </w:r>
            <w:r w:rsidR="00584B1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shd w:val="clear" w:color="auto" w:fill="auto"/>
          </w:tcPr>
          <w:p w14:paraId="5013570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auto"/>
          </w:tcPr>
          <w:p w14:paraId="10FEDE99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44" w:type="dxa"/>
            <w:shd w:val="clear" w:color="auto" w:fill="auto"/>
          </w:tcPr>
          <w:p w14:paraId="1CAE3D65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</w:p>
        </w:tc>
      </w:tr>
      <w:tr w:rsidR="00EC583D" w:rsidRPr="004D0AE3" w14:paraId="49945BCB" w14:textId="77777777" w:rsidTr="004E2E76">
        <w:trPr>
          <w:cantSplit/>
        </w:trPr>
        <w:tc>
          <w:tcPr>
            <w:tcW w:w="1967" w:type="dxa"/>
            <w:tcBorders>
              <w:bottom w:val="single" w:sz="12" w:space="0" w:color="auto"/>
            </w:tcBorders>
            <w:shd w:val="clear" w:color="auto" w:fill="auto"/>
          </w:tcPr>
          <w:p w14:paraId="42D60EC1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Зимбабве</w:t>
            </w:r>
          </w:p>
        </w:tc>
        <w:tc>
          <w:tcPr>
            <w:tcW w:w="1656" w:type="dxa"/>
            <w:tcBorders>
              <w:bottom w:val="single" w:sz="12" w:space="0" w:color="auto"/>
            </w:tcBorders>
            <w:shd w:val="clear" w:color="auto" w:fill="auto"/>
          </w:tcPr>
          <w:p w14:paraId="2900ECBD" w14:textId="77777777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Первоначальный</w:t>
            </w:r>
          </w:p>
        </w:tc>
        <w:tc>
          <w:tcPr>
            <w:tcW w:w="1362" w:type="dxa"/>
            <w:tcBorders>
              <w:bottom w:val="single" w:sz="12" w:space="0" w:color="auto"/>
            </w:tcBorders>
            <w:shd w:val="clear" w:color="auto" w:fill="auto"/>
          </w:tcPr>
          <w:p w14:paraId="2386D458" w14:textId="4418A83D" w:rsidR="00EC583D" w:rsidRPr="004D0AE3" w:rsidRDefault="00EC583D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 w:rsidRPr="004D0AE3">
              <w:rPr>
                <w:rFonts w:cs="Times New Roman"/>
                <w:sz w:val="18"/>
                <w:szCs w:val="18"/>
              </w:rPr>
              <w:t>1 марта 2026</w:t>
            </w:r>
            <w:r w:rsidR="00584B11">
              <w:rPr>
                <w:rFonts w:cs="Times New Roman"/>
                <w:sz w:val="18"/>
                <w:szCs w:val="18"/>
              </w:rPr>
              <w:t> </w:t>
            </w:r>
            <w:r w:rsidRPr="004D0AE3">
              <w:rPr>
                <w:rFonts w:cs="Times New Roman"/>
                <w:sz w:val="18"/>
                <w:szCs w:val="18"/>
              </w:rPr>
              <w:t>года</w:t>
            </w:r>
          </w:p>
        </w:tc>
        <w:tc>
          <w:tcPr>
            <w:tcW w:w="1645" w:type="dxa"/>
            <w:tcBorders>
              <w:bottom w:val="single" w:sz="12" w:space="0" w:color="auto"/>
            </w:tcBorders>
            <w:shd w:val="clear" w:color="auto" w:fill="auto"/>
          </w:tcPr>
          <w:p w14:paraId="6BEA54C8" w14:textId="1F9E5EB4" w:rsidR="00EC583D" w:rsidRPr="004D0AE3" w:rsidRDefault="00D551E0" w:rsidP="00584B11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363" w:type="dxa"/>
            <w:tcBorders>
              <w:bottom w:val="single" w:sz="12" w:space="0" w:color="auto"/>
            </w:tcBorders>
            <w:shd w:val="clear" w:color="auto" w:fill="auto"/>
          </w:tcPr>
          <w:p w14:paraId="42015103" w14:textId="67CC03FF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  <w:tc>
          <w:tcPr>
            <w:tcW w:w="1644" w:type="dxa"/>
            <w:tcBorders>
              <w:bottom w:val="single" w:sz="12" w:space="0" w:color="auto"/>
            </w:tcBorders>
            <w:shd w:val="clear" w:color="auto" w:fill="auto"/>
          </w:tcPr>
          <w:p w14:paraId="24E03D17" w14:textId="6DA1CBC5" w:rsidR="00EC583D" w:rsidRPr="004D0AE3" w:rsidRDefault="00D551E0" w:rsidP="004D0AE3">
            <w:pPr>
              <w:spacing w:before="40" w:after="120" w:line="220" w:lineRule="exact"/>
              <w:ind w:left="28" w:right="113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–</w:t>
            </w:r>
          </w:p>
        </w:tc>
      </w:tr>
    </w:tbl>
    <w:p w14:paraId="3B0C104D" w14:textId="23285FD3" w:rsidR="00EC583D" w:rsidRPr="00EC583D" w:rsidRDefault="00EC583D" w:rsidP="008516A3">
      <w:pPr>
        <w:spacing w:before="120" w:line="220" w:lineRule="exact"/>
        <w:ind w:right="1134" w:firstLine="170"/>
        <w:rPr>
          <w:sz w:val="18"/>
          <w:szCs w:val="18"/>
        </w:rPr>
      </w:pPr>
      <w:bookmarkStart w:id="405" w:name="_Toc326246369"/>
      <w:r w:rsidRPr="00EC583D">
        <w:rPr>
          <w:i/>
          <w:iCs/>
          <w:sz w:val="18"/>
          <w:szCs w:val="18"/>
          <w:vertAlign w:val="superscript"/>
        </w:rPr>
        <w:t>a</w:t>
      </w:r>
      <w:r w:rsidRPr="00EC583D">
        <w:rPr>
          <w:sz w:val="18"/>
          <w:szCs w:val="18"/>
        </w:rPr>
        <w:t xml:space="preserve"> </w:t>
      </w:r>
      <w:r w:rsidR="008516A3">
        <w:rPr>
          <w:sz w:val="18"/>
          <w:szCs w:val="18"/>
        </w:rPr>
        <w:t xml:space="preserve"> </w:t>
      </w:r>
      <w:r w:rsidRPr="00EC583D">
        <w:rPr>
          <w:sz w:val="18"/>
          <w:szCs w:val="18"/>
        </w:rPr>
        <w:t>Направлена просьба о продлении срока до 1 февраля 2016 года.</w:t>
      </w:r>
    </w:p>
    <w:p w14:paraId="58DA3E9A" w14:textId="457E6886" w:rsidR="00EC583D" w:rsidRPr="00EC583D" w:rsidRDefault="00EC583D" w:rsidP="008516A3">
      <w:pPr>
        <w:spacing w:line="220" w:lineRule="exact"/>
        <w:ind w:right="1134" w:firstLine="170"/>
        <w:rPr>
          <w:sz w:val="18"/>
          <w:szCs w:val="18"/>
        </w:rPr>
      </w:pPr>
      <w:r w:rsidRPr="00EC583D">
        <w:rPr>
          <w:i/>
          <w:iCs/>
          <w:sz w:val="18"/>
          <w:szCs w:val="18"/>
          <w:vertAlign w:val="superscript"/>
        </w:rPr>
        <w:t>b</w:t>
      </w:r>
      <w:r w:rsidRPr="00EC583D">
        <w:rPr>
          <w:sz w:val="18"/>
          <w:szCs w:val="18"/>
        </w:rPr>
        <w:t xml:space="preserve"> </w:t>
      </w:r>
      <w:r w:rsidR="008516A3">
        <w:rPr>
          <w:sz w:val="18"/>
          <w:szCs w:val="18"/>
        </w:rPr>
        <w:t xml:space="preserve"> </w:t>
      </w:r>
      <w:r w:rsidRPr="00EC583D">
        <w:rPr>
          <w:sz w:val="18"/>
          <w:szCs w:val="18"/>
        </w:rPr>
        <w:t>Государства</w:t>
      </w:r>
      <w:r w:rsidR="00D551E0">
        <w:rPr>
          <w:sz w:val="18"/>
          <w:szCs w:val="18"/>
        </w:rPr>
        <w:t>–</w:t>
      </w:r>
      <w:r w:rsidRPr="00EC583D">
        <w:rPr>
          <w:sz w:val="18"/>
          <w:szCs w:val="18"/>
        </w:rPr>
        <w:t>участники, отказавшиеся от упрощенной процедуры представления докладов.</w:t>
      </w:r>
    </w:p>
    <w:bookmarkEnd w:id="405"/>
    <w:p w14:paraId="47A0719C" w14:textId="5B633FAC" w:rsidR="00EC583D" w:rsidRPr="00EC583D" w:rsidRDefault="00EC583D" w:rsidP="008516A3">
      <w:pPr>
        <w:spacing w:line="220" w:lineRule="exact"/>
        <w:ind w:right="1134" w:firstLine="170"/>
        <w:rPr>
          <w:sz w:val="18"/>
          <w:szCs w:val="18"/>
        </w:rPr>
      </w:pPr>
      <w:r w:rsidRPr="00EC583D">
        <w:rPr>
          <w:i/>
          <w:iCs/>
          <w:sz w:val="18"/>
          <w:szCs w:val="18"/>
          <w:vertAlign w:val="superscript"/>
        </w:rPr>
        <w:t xml:space="preserve">c </w:t>
      </w:r>
      <w:r w:rsidR="008516A3">
        <w:rPr>
          <w:i/>
          <w:iCs/>
          <w:sz w:val="18"/>
          <w:szCs w:val="18"/>
          <w:vertAlign w:val="superscript"/>
        </w:rPr>
        <w:t xml:space="preserve"> </w:t>
      </w:r>
      <w:r w:rsidRPr="00EC583D">
        <w:rPr>
          <w:sz w:val="18"/>
          <w:szCs w:val="18"/>
        </w:rPr>
        <w:t>Объединенные второй и третий периодические доклады.</w:t>
      </w:r>
    </w:p>
    <w:p w14:paraId="1C7E0A52" w14:textId="3A8F210E" w:rsidR="0099139E" w:rsidRPr="00EC583D" w:rsidRDefault="00EC583D" w:rsidP="00EC583D">
      <w:pPr>
        <w:suppressAutoHyphens w:val="0"/>
        <w:spacing w:before="240" w:line="240" w:lineRule="auto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9139E" w:rsidRPr="00EC583D" w:rsidSect="00693475">
      <w:headerReference w:type="even" r:id="rId44"/>
      <w:headerReference w:type="default" r:id="rId45"/>
      <w:footerReference w:type="even" r:id="rId46"/>
      <w:footerReference w:type="default" r:id="rId47"/>
      <w:type w:val="oddPage"/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AAD9B" w14:textId="77777777" w:rsidR="00603768" w:rsidRDefault="00603768" w:rsidP="00B471C5">
      <w:r>
        <w:separator/>
      </w:r>
    </w:p>
  </w:endnote>
  <w:endnote w:type="continuationSeparator" w:id="0">
    <w:p w14:paraId="259CFFEA" w14:textId="77777777" w:rsidR="00603768" w:rsidRDefault="00603768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7D5AE" w14:textId="77777777" w:rsidR="00145C3C" w:rsidRDefault="000F0AD4">
    <w:pPr>
      <w:pStyle w:val="a7"/>
    </w:pPr>
    <w:r>
      <w:rPr>
        <w:b/>
        <w:noProof/>
        <w:lang w:val="fr-CH" w:eastAsia="fr-CH"/>
      </w:rPr>
      <w:drawing>
        <wp:anchor distT="0" distB="0" distL="114300" distR="114300" simplePos="0" relativeHeight="251660288" behindDoc="0" locked="0" layoutInCell="1" allowOverlap="1" wp14:anchorId="47C02843" wp14:editId="31D56C4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1432853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5C3C" w:rsidRPr="00206282">
      <w:rPr>
        <w:b/>
        <w:noProof/>
        <w:lang w:val="fr-CH" w:eastAsia="fr-CH"/>
      </w:rPr>
      <w:drawing>
        <wp:anchor distT="0" distB="0" distL="114300" distR="114300" simplePos="0" relativeHeight="251659264" behindDoc="0" locked="0" layoutInCell="1" allowOverlap="1" wp14:anchorId="06638410" wp14:editId="32CE18A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707005" cy="233680"/>
          <wp:effectExtent l="0" t="0" r="0" b="0"/>
          <wp:wrapNone/>
          <wp:docPr id="1" name="Рисунок 1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Russia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7005" cy="233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01D6B" w14:textId="77777777" w:rsidR="006C38EF" w:rsidRDefault="006C38E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55D72" w14:textId="77777777" w:rsidR="00145C3C" w:rsidRDefault="00145C3C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98E2A" w14:textId="77777777" w:rsidR="00145C3C" w:rsidRDefault="00145C3C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7D1F6" w14:textId="77777777" w:rsidR="006C38EF" w:rsidRPr="000F0AD4" w:rsidRDefault="000F0AD4">
    <w:pPr>
      <w:pStyle w:val="a7"/>
    </w:pPr>
    <w:r w:rsidRPr="000F0AD4">
      <w:rPr>
        <w:b/>
        <w:sz w:val="18"/>
      </w:rPr>
      <w:fldChar w:fldCharType="begin"/>
    </w:r>
    <w:r w:rsidRPr="000F0AD4">
      <w:rPr>
        <w:b/>
        <w:sz w:val="18"/>
      </w:rPr>
      <w:instrText xml:space="preserve"> PAGE  \* MERGEFORMAT </w:instrText>
    </w:r>
    <w:r w:rsidRPr="000F0AD4">
      <w:rPr>
        <w:b/>
        <w:sz w:val="18"/>
      </w:rPr>
      <w:fldChar w:fldCharType="separate"/>
    </w:r>
    <w:r w:rsidRPr="000F0AD4">
      <w:rPr>
        <w:b/>
        <w:noProof/>
        <w:sz w:val="18"/>
      </w:rPr>
      <w:t>iv</w:t>
    </w:r>
    <w:r w:rsidRPr="000F0AD4">
      <w:rPr>
        <w:b/>
        <w:sz w:val="18"/>
      </w:rPr>
      <w:fldChar w:fldCharType="end"/>
    </w:r>
    <w:r>
      <w:rPr>
        <w:b/>
        <w:sz w:val="18"/>
      </w:rPr>
      <w:tab/>
    </w:r>
    <w:r>
      <w:t>GE.25-10053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1AD06" w14:textId="77777777" w:rsidR="00145C3C" w:rsidRPr="000F0AD4" w:rsidRDefault="000F0AD4" w:rsidP="000F0AD4">
    <w:pPr>
      <w:pStyle w:val="a7"/>
      <w:tabs>
        <w:tab w:val="clear" w:pos="9639"/>
        <w:tab w:val="right" w:pos="9638"/>
      </w:tabs>
      <w:rPr>
        <w:b/>
        <w:sz w:val="18"/>
      </w:rPr>
    </w:pPr>
    <w:r>
      <w:t>GE.25-10053</w:t>
    </w:r>
    <w:r>
      <w:tab/>
    </w:r>
    <w:r w:rsidRPr="000F0AD4">
      <w:rPr>
        <w:b/>
        <w:sz w:val="18"/>
      </w:rPr>
      <w:fldChar w:fldCharType="begin"/>
    </w:r>
    <w:r w:rsidRPr="000F0AD4">
      <w:rPr>
        <w:b/>
        <w:sz w:val="18"/>
      </w:rPr>
      <w:instrText xml:space="preserve"> PAGE  \* MERGEFORMAT </w:instrText>
    </w:r>
    <w:r w:rsidRPr="000F0AD4">
      <w:rPr>
        <w:b/>
        <w:sz w:val="18"/>
      </w:rPr>
      <w:fldChar w:fldCharType="separate"/>
    </w:r>
    <w:r w:rsidRPr="000F0AD4">
      <w:rPr>
        <w:b/>
        <w:noProof/>
        <w:sz w:val="18"/>
      </w:rPr>
      <w:t>v</w:t>
    </w:r>
    <w:r w:rsidRPr="000F0AD4">
      <w:rPr>
        <w:b/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393C1" w14:textId="367A036A" w:rsidR="006C38EF" w:rsidRPr="000F0AD4" w:rsidRDefault="000F0AD4" w:rsidP="000F0AD4">
    <w:pPr>
      <w:pStyle w:val="a7"/>
      <w:tabs>
        <w:tab w:val="clear" w:pos="9639"/>
        <w:tab w:val="right" w:pos="9638"/>
      </w:tabs>
      <w:spacing w:before="120" w:line="240" w:lineRule="auto"/>
      <w:rPr>
        <w:b/>
        <w:sz w:val="18"/>
      </w:rPr>
    </w:pPr>
    <w:r>
      <w:rPr>
        <w:sz w:val="20"/>
      </w:rPr>
      <w:t>GE.25-10053  (R)</w:t>
    </w:r>
    <w:r w:rsidR="00F80D4F">
      <w:rPr>
        <w:sz w:val="20"/>
        <w:lang w:val="ru-RU"/>
      </w:rPr>
      <w:t xml:space="preserve">  160725  180725</w:t>
    </w:r>
    <w:r>
      <w:rPr>
        <w:sz w:val="20"/>
      </w:rP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iii</w:t>
    </w:r>
    <w:r>
      <w:rPr>
        <w:b/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29416" w14:textId="77777777" w:rsidR="0060523D" w:rsidRPr="000F0AD4" w:rsidRDefault="0060523D">
    <w:pPr>
      <w:pStyle w:val="a7"/>
    </w:pPr>
    <w:r w:rsidRPr="000F0AD4">
      <w:rPr>
        <w:b/>
        <w:sz w:val="18"/>
      </w:rPr>
      <w:fldChar w:fldCharType="begin"/>
    </w:r>
    <w:r w:rsidRPr="000F0AD4">
      <w:rPr>
        <w:b/>
        <w:sz w:val="18"/>
      </w:rPr>
      <w:instrText xml:space="preserve"> PAGE  \* MERGEFORMAT </w:instrText>
    </w:r>
    <w:r w:rsidRPr="000F0AD4">
      <w:rPr>
        <w:b/>
        <w:sz w:val="18"/>
      </w:rPr>
      <w:fldChar w:fldCharType="separate"/>
    </w:r>
    <w:r w:rsidRPr="000F0AD4">
      <w:rPr>
        <w:b/>
        <w:noProof/>
        <w:sz w:val="18"/>
      </w:rPr>
      <w:t>iv</w:t>
    </w:r>
    <w:r w:rsidRPr="000F0AD4">
      <w:rPr>
        <w:b/>
        <w:sz w:val="18"/>
      </w:rPr>
      <w:fldChar w:fldCharType="end"/>
    </w:r>
    <w:r>
      <w:rPr>
        <w:b/>
        <w:sz w:val="18"/>
      </w:rPr>
      <w:tab/>
    </w:r>
    <w:r>
      <w:t>GE.25-10053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02E7B" w14:textId="77777777" w:rsidR="000F0AD4" w:rsidRPr="000F0AD4" w:rsidRDefault="000F0AD4" w:rsidP="000F0AD4">
    <w:pPr>
      <w:pStyle w:val="a7"/>
      <w:tabs>
        <w:tab w:val="clear" w:pos="9639"/>
        <w:tab w:val="right" w:pos="9638"/>
      </w:tabs>
      <w:rPr>
        <w:b/>
        <w:sz w:val="18"/>
      </w:rPr>
    </w:pPr>
    <w:r>
      <w:t>GE.25-10053</w:t>
    </w:r>
    <w:r>
      <w:tab/>
    </w:r>
    <w:r w:rsidRPr="000F0AD4">
      <w:rPr>
        <w:b/>
        <w:sz w:val="18"/>
      </w:rPr>
      <w:fldChar w:fldCharType="begin"/>
    </w:r>
    <w:r w:rsidRPr="000F0AD4">
      <w:rPr>
        <w:b/>
        <w:sz w:val="18"/>
      </w:rPr>
      <w:instrText xml:space="preserve"> PAGE  \* MERGEFORMAT </w:instrText>
    </w:r>
    <w:r w:rsidRPr="000F0AD4">
      <w:rPr>
        <w:b/>
        <w:sz w:val="18"/>
      </w:rPr>
      <w:fldChar w:fldCharType="separate"/>
    </w:r>
    <w:r w:rsidRPr="000F0AD4">
      <w:rPr>
        <w:b/>
        <w:noProof/>
        <w:sz w:val="18"/>
      </w:rPr>
      <w:t>v</w:t>
    </w:r>
    <w:r w:rsidRPr="000F0AD4">
      <w:rPr>
        <w:b/>
        <w:sz w:val="18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B7CE4" w14:textId="77777777" w:rsidR="00693475" w:rsidRPr="000F0AD4" w:rsidRDefault="00693475">
    <w:pPr>
      <w:pStyle w:val="a7"/>
    </w:pPr>
    <w:r w:rsidRPr="000F0AD4">
      <w:rPr>
        <w:b/>
        <w:sz w:val="18"/>
      </w:rPr>
      <w:fldChar w:fldCharType="begin"/>
    </w:r>
    <w:r w:rsidRPr="000F0AD4">
      <w:rPr>
        <w:b/>
        <w:sz w:val="18"/>
      </w:rPr>
      <w:instrText xml:space="preserve"> PAGE  \* MERGEFORMAT </w:instrText>
    </w:r>
    <w:r w:rsidRPr="000F0AD4">
      <w:rPr>
        <w:b/>
        <w:sz w:val="18"/>
      </w:rPr>
      <w:fldChar w:fldCharType="separate"/>
    </w:r>
    <w:r w:rsidRPr="000F0AD4">
      <w:rPr>
        <w:b/>
        <w:noProof/>
        <w:sz w:val="18"/>
      </w:rPr>
      <w:t>iv</w:t>
    </w:r>
    <w:r w:rsidRPr="000F0AD4">
      <w:rPr>
        <w:b/>
        <w:sz w:val="18"/>
      </w:rPr>
      <w:fldChar w:fldCharType="end"/>
    </w:r>
    <w:r>
      <w:rPr>
        <w:b/>
        <w:sz w:val="18"/>
      </w:rPr>
      <w:tab/>
    </w:r>
    <w:r>
      <w:t>GE.25-10053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97587" w14:textId="77777777" w:rsidR="00693475" w:rsidRPr="000F0AD4" w:rsidRDefault="00693475" w:rsidP="000F0AD4">
    <w:pPr>
      <w:pStyle w:val="a7"/>
      <w:tabs>
        <w:tab w:val="clear" w:pos="9639"/>
        <w:tab w:val="right" w:pos="9638"/>
      </w:tabs>
      <w:rPr>
        <w:b/>
        <w:sz w:val="18"/>
      </w:rPr>
    </w:pPr>
    <w:r>
      <w:t>GE.25-10053</w:t>
    </w:r>
    <w:r>
      <w:tab/>
    </w:r>
    <w:r w:rsidRPr="000F0AD4">
      <w:rPr>
        <w:b/>
        <w:sz w:val="18"/>
      </w:rPr>
      <w:fldChar w:fldCharType="begin"/>
    </w:r>
    <w:r w:rsidRPr="000F0AD4">
      <w:rPr>
        <w:b/>
        <w:sz w:val="18"/>
      </w:rPr>
      <w:instrText xml:space="preserve"> PAGE  \* MERGEFORMAT </w:instrText>
    </w:r>
    <w:r w:rsidRPr="000F0AD4">
      <w:rPr>
        <w:b/>
        <w:sz w:val="18"/>
      </w:rPr>
      <w:fldChar w:fldCharType="separate"/>
    </w:r>
    <w:r w:rsidRPr="000F0AD4">
      <w:rPr>
        <w:b/>
        <w:noProof/>
        <w:sz w:val="18"/>
      </w:rPr>
      <w:t>v</w:t>
    </w:r>
    <w:r w:rsidRPr="000F0AD4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6F154" w14:textId="77777777" w:rsidR="00603768" w:rsidRPr="009141DC" w:rsidRDefault="00603768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14:paraId="41E91A6D" w14:textId="77777777" w:rsidR="00603768" w:rsidRPr="00D1261C" w:rsidRDefault="00603768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14:paraId="5A5F93CC" w14:textId="5539E070" w:rsidR="00DE01CA" w:rsidRPr="00F949F6" w:rsidRDefault="00DE01CA" w:rsidP="00DE01CA">
      <w:pPr>
        <w:pStyle w:val="aa"/>
        <w:rPr>
          <w:spacing w:val="0"/>
          <w:w w:val="100"/>
          <w:kern w:val="2"/>
          <w:lang w:val="ru-RU"/>
          <w14:ligatures w14:val="standardContextual"/>
        </w:rPr>
      </w:pPr>
      <w:r w:rsidRPr="00E969F3">
        <w:rPr>
          <w:spacing w:val="0"/>
          <w:w w:val="100"/>
          <w:kern w:val="2"/>
          <w:lang w:val="ru-RU"/>
          <w14:ligatures w14:val="standardContextual"/>
        </w:rPr>
        <w:tab/>
      </w:r>
      <w:r w:rsidRPr="00E969F3">
        <w:rPr>
          <w:rStyle w:val="a6"/>
          <w:spacing w:val="0"/>
          <w:w w:val="100"/>
          <w:kern w:val="2"/>
          <w:lang w:val="ru-RU"/>
          <w14:ligatures w14:val="standardContextual"/>
        </w:rPr>
        <w:footnoteRef/>
      </w:r>
      <w:r w:rsidRPr="00E969F3">
        <w:rPr>
          <w:spacing w:val="0"/>
          <w:w w:val="100"/>
          <w:kern w:val="2"/>
          <w:lang w:val="ru-RU"/>
          <w14:ligatures w14:val="standardContextual"/>
        </w:rPr>
        <w:tab/>
        <w:t xml:space="preserve">Протоколы открытых заседаний см. в документах </w:t>
      </w:r>
      <w:hyperlink r:id="rId1" w:history="1">
        <w:r w:rsidR="008E15F2" w:rsidRPr="00F949F6">
          <w:rPr>
            <w:rStyle w:val="af"/>
            <w:lang w:val="fr-FR"/>
          </w:rPr>
          <w:t>CMW</w:t>
        </w:r>
        <w:r w:rsidR="008E15F2" w:rsidRPr="00F949F6">
          <w:rPr>
            <w:rStyle w:val="af"/>
            <w:lang w:val="ru-RU"/>
          </w:rPr>
          <w:t>/</w:t>
        </w:r>
        <w:r w:rsidR="008E15F2" w:rsidRPr="00F949F6">
          <w:rPr>
            <w:rStyle w:val="af"/>
            <w:lang w:val="fr-FR"/>
          </w:rPr>
          <w:t>C</w:t>
        </w:r>
        <w:r w:rsidR="008E15F2" w:rsidRPr="00F949F6">
          <w:rPr>
            <w:rStyle w:val="af"/>
            <w:lang w:val="ru-RU"/>
          </w:rPr>
          <w:t>/</w:t>
        </w:r>
        <w:r w:rsidR="008E15F2" w:rsidRPr="00F949F6">
          <w:rPr>
            <w:rStyle w:val="af"/>
            <w:lang w:val="fr-FR"/>
          </w:rPr>
          <w:t>SR</w:t>
        </w:r>
        <w:r w:rsidR="008E15F2" w:rsidRPr="00F949F6">
          <w:rPr>
            <w:rStyle w:val="af"/>
            <w:lang w:val="ru-RU"/>
          </w:rPr>
          <w:t>.571</w:t>
        </w:r>
      </w:hyperlink>
      <w:r w:rsidR="008E15F2" w:rsidRPr="008E15F2">
        <w:rPr>
          <w:lang w:val="ru-RU"/>
        </w:rPr>
        <w:t xml:space="preserve">, </w:t>
      </w:r>
      <w:hyperlink r:id="rId2" w:history="1">
        <w:r w:rsidR="008E15F2" w:rsidRPr="00F949F6">
          <w:rPr>
            <w:rStyle w:val="af"/>
            <w:lang w:val="ru-RU"/>
          </w:rPr>
          <w:t>572</w:t>
        </w:r>
      </w:hyperlink>
      <w:r w:rsidR="008E15F2" w:rsidRPr="008E15F2">
        <w:rPr>
          <w:lang w:val="ru-RU"/>
        </w:rPr>
        <w:t xml:space="preserve">, </w:t>
      </w:r>
      <w:hyperlink r:id="rId3" w:history="1">
        <w:r w:rsidR="008E15F2" w:rsidRPr="00F949F6">
          <w:rPr>
            <w:rStyle w:val="af"/>
            <w:lang w:val="ru-RU"/>
          </w:rPr>
          <w:t>573</w:t>
        </w:r>
      </w:hyperlink>
      <w:r w:rsidR="008E15F2" w:rsidRPr="008E15F2">
        <w:rPr>
          <w:lang w:val="ru-RU"/>
        </w:rPr>
        <w:t xml:space="preserve">, </w:t>
      </w:r>
      <w:hyperlink r:id="rId4" w:history="1">
        <w:r w:rsidR="008E15F2" w:rsidRPr="00F949F6">
          <w:rPr>
            <w:rStyle w:val="af"/>
            <w:lang w:val="ru-RU"/>
          </w:rPr>
          <w:t>574</w:t>
        </w:r>
      </w:hyperlink>
      <w:r w:rsidR="008E15F2" w:rsidRPr="008E15F2">
        <w:rPr>
          <w:lang w:val="ru-RU"/>
        </w:rPr>
        <w:t xml:space="preserve">, </w:t>
      </w:r>
      <w:hyperlink r:id="rId5" w:history="1">
        <w:r w:rsidR="008E15F2" w:rsidRPr="00F949F6">
          <w:rPr>
            <w:rStyle w:val="af"/>
            <w:lang w:val="ru-RU"/>
          </w:rPr>
          <w:t>575</w:t>
        </w:r>
      </w:hyperlink>
      <w:r w:rsidR="008E15F2" w:rsidRPr="008E15F2">
        <w:rPr>
          <w:lang w:val="ru-RU"/>
        </w:rPr>
        <w:t xml:space="preserve">, </w:t>
      </w:r>
      <w:hyperlink r:id="rId6" w:history="1">
        <w:r w:rsidR="008E15F2" w:rsidRPr="00F949F6">
          <w:rPr>
            <w:rStyle w:val="af"/>
            <w:lang w:val="ru-RU"/>
          </w:rPr>
          <w:t>576</w:t>
        </w:r>
      </w:hyperlink>
      <w:r w:rsidR="008E15F2" w:rsidRPr="008E15F2">
        <w:rPr>
          <w:lang w:val="ru-RU"/>
        </w:rPr>
        <w:t xml:space="preserve">, </w:t>
      </w:r>
      <w:hyperlink r:id="rId7" w:history="1">
        <w:r w:rsidR="008E15F2" w:rsidRPr="00F949F6">
          <w:rPr>
            <w:rStyle w:val="af"/>
            <w:lang w:val="ru-RU"/>
          </w:rPr>
          <w:t>577</w:t>
        </w:r>
      </w:hyperlink>
      <w:r w:rsidR="008E15F2" w:rsidRPr="008E15F2">
        <w:rPr>
          <w:lang w:val="ru-RU"/>
        </w:rPr>
        <w:t xml:space="preserve">, </w:t>
      </w:r>
      <w:hyperlink r:id="rId8" w:history="1">
        <w:r w:rsidR="008E15F2" w:rsidRPr="00F949F6">
          <w:rPr>
            <w:rStyle w:val="af"/>
            <w:lang w:val="ru-RU"/>
          </w:rPr>
          <w:t>578</w:t>
        </w:r>
      </w:hyperlink>
      <w:r w:rsidR="008E15F2" w:rsidRPr="008E15F2">
        <w:rPr>
          <w:lang w:val="ru-RU"/>
        </w:rPr>
        <w:t xml:space="preserve">, </w:t>
      </w:r>
      <w:hyperlink r:id="rId9" w:history="1">
        <w:r w:rsidR="008E15F2" w:rsidRPr="00F949F6">
          <w:rPr>
            <w:rStyle w:val="af"/>
            <w:lang w:val="ru-RU"/>
          </w:rPr>
          <w:t>579</w:t>
        </w:r>
      </w:hyperlink>
      <w:r w:rsidRPr="00E969F3">
        <w:rPr>
          <w:spacing w:val="0"/>
          <w:w w:val="100"/>
          <w:kern w:val="2"/>
          <w:lang w:val="ru-RU"/>
          <w14:ligatures w14:val="standardContextual"/>
        </w:rPr>
        <w:t xml:space="preserve"> и </w:t>
      </w:r>
      <w:hyperlink r:id="rId10" w:history="1">
        <w:r w:rsidR="00EB30BC" w:rsidRPr="00F949F6">
          <w:rPr>
            <w:rStyle w:val="af"/>
            <w:lang w:val="ru-RU"/>
          </w:rPr>
          <w:t>590</w:t>
        </w:r>
      </w:hyperlink>
      <w:r w:rsidRPr="00E969F3">
        <w:rPr>
          <w:spacing w:val="0"/>
          <w:w w:val="100"/>
          <w:kern w:val="2"/>
          <w:lang w:val="ru-RU"/>
          <w14:ligatures w14:val="standardContextual"/>
        </w:rPr>
        <w:t>.</w:t>
      </w:r>
      <w:r w:rsidR="00F949F6" w:rsidRPr="00F949F6">
        <w:rPr>
          <w:spacing w:val="0"/>
          <w:w w:val="100"/>
          <w:kern w:val="2"/>
          <w:lang w:val="ru-RU"/>
          <w14:ligatures w14:val="standardContextual"/>
        </w:rPr>
        <w:t xml:space="preserve"> </w:t>
      </w:r>
    </w:p>
  </w:footnote>
  <w:footnote w:id="2">
    <w:p w14:paraId="1FB5D3A0" w14:textId="2B823757" w:rsidR="00DE01CA" w:rsidRPr="004A54B7" w:rsidRDefault="00DE01CA" w:rsidP="00DE01CA">
      <w:pPr>
        <w:pStyle w:val="aa"/>
        <w:rPr>
          <w:spacing w:val="0"/>
          <w:w w:val="100"/>
          <w:kern w:val="2"/>
          <w:lang w:val="ru-RU"/>
          <w14:ligatures w14:val="standardContextual"/>
        </w:rPr>
      </w:pPr>
      <w:r w:rsidRPr="00F949F6">
        <w:rPr>
          <w:spacing w:val="0"/>
          <w:w w:val="100"/>
          <w:kern w:val="2"/>
          <w:lang w:val="ru-RU"/>
          <w14:ligatures w14:val="standardContextual"/>
        </w:rPr>
        <w:tab/>
      </w:r>
      <w:r w:rsidRPr="00E969F3">
        <w:rPr>
          <w:rStyle w:val="a6"/>
          <w:spacing w:val="0"/>
          <w:w w:val="100"/>
          <w:kern w:val="2"/>
          <w:lang w:val="ru-RU"/>
          <w14:ligatures w14:val="standardContextual"/>
        </w:rPr>
        <w:footnoteRef/>
      </w:r>
      <w:r w:rsidRPr="004A54B7">
        <w:rPr>
          <w:spacing w:val="0"/>
          <w:w w:val="100"/>
          <w:kern w:val="2"/>
          <w:lang w:val="ru-RU"/>
          <w14:ligatures w14:val="standardContextual"/>
        </w:rPr>
        <w:tab/>
      </w:r>
      <w:hyperlink r:id="rId11" w:history="1">
        <w:r w:rsidRPr="00F949F6">
          <w:rPr>
            <w:rStyle w:val="af"/>
            <w:spacing w:val="0"/>
            <w:w w:val="100"/>
            <w:kern w:val="2"/>
            <w14:ligatures w14:val="standardContextual"/>
          </w:rPr>
          <w:t>CMW</w:t>
        </w:r>
        <w:r w:rsidRPr="004A54B7">
          <w:rPr>
            <w:rStyle w:val="af"/>
            <w:spacing w:val="0"/>
            <w:w w:val="100"/>
            <w:kern w:val="2"/>
            <w:lang w:val="ru-RU"/>
            <w14:ligatures w14:val="standardContextual"/>
          </w:rPr>
          <w:t>/</w:t>
        </w:r>
        <w:r w:rsidRPr="00F949F6">
          <w:rPr>
            <w:rStyle w:val="af"/>
            <w:spacing w:val="0"/>
            <w:w w:val="100"/>
            <w:kern w:val="2"/>
            <w14:ligatures w14:val="standardContextual"/>
          </w:rPr>
          <w:t>C</w:t>
        </w:r>
        <w:r w:rsidRPr="004A54B7">
          <w:rPr>
            <w:rStyle w:val="af"/>
            <w:spacing w:val="0"/>
            <w:w w:val="100"/>
            <w:kern w:val="2"/>
            <w:lang w:val="ru-RU"/>
            <w14:ligatures w14:val="standardContextual"/>
          </w:rPr>
          <w:t>/39/1</w:t>
        </w:r>
      </w:hyperlink>
      <w:r w:rsidRPr="004A54B7">
        <w:rPr>
          <w:spacing w:val="0"/>
          <w:w w:val="100"/>
          <w:kern w:val="2"/>
          <w:lang w:val="ru-RU"/>
          <w14:ligatures w14:val="standardContextual"/>
        </w:rPr>
        <w:t>.</w:t>
      </w:r>
      <w:r w:rsidR="008E5908" w:rsidRPr="004A54B7">
        <w:rPr>
          <w:spacing w:val="0"/>
          <w:w w:val="100"/>
          <w:kern w:val="2"/>
          <w:lang w:val="ru-RU"/>
          <w14:ligatures w14:val="standardContextual"/>
        </w:rPr>
        <w:t xml:space="preserve"> </w:t>
      </w:r>
    </w:p>
  </w:footnote>
  <w:footnote w:id="3">
    <w:p w14:paraId="1D8464CA" w14:textId="3F70523B" w:rsidR="00DE01CA" w:rsidRPr="004A54B7" w:rsidRDefault="00DE01CA" w:rsidP="00DE01CA">
      <w:pPr>
        <w:pStyle w:val="aa"/>
        <w:rPr>
          <w:spacing w:val="0"/>
          <w:w w:val="100"/>
          <w:kern w:val="2"/>
          <w:lang w:val="ru-RU"/>
          <w14:ligatures w14:val="standardContextual"/>
        </w:rPr>
      </w:pPr>
      <w:r w:rsidRPr="004A54B7">
        <w:rPr>
          <w:spacing w:val="0"/>
          <w:w w:val="100"/>
          <w:kern w:val="2"/>
          <w:lang w:val="ru-RU"/>
          <w14:ligatures w14:val="standardContextual"/>
        </w:rPr>
        <w:tab/>
      </w:r>
      <w:r w:rsidRPr="00E969F3">
        <w:rPr>
          <w:rStyle w:val="a6"/>
          <w:spacing w:val="0"/>
          <w:w w:val="100"/>
          <w:kern w:val="2"/>
          <w:lang w:val="ru-RU"/>
          <w14:ligatures w14:val="standardContextual"/>
        </w:rPr>
        <w:footnoteRef/>
      </w:r>
      <w:r w:rsidRPr="00E969F3">
        <w:rPr>
          <w:spacing w:val="0"/>
          <w:w w:val="100"/>
          <w:kern w:val="2"/>
          <w:lang w:val="ru-RU"/>
          <w14:ligatures w14:val="standardContextual"/>
        </w:rPr>
        <w:tab/>
        <w:t xml:space="preserve">Протоколы открытых заседаний см. в документах </w:t>
      </w:r>
      <w:hyperlink r:id="rId12" w:history="1">
        <w:r w:rsidR="00F46F04" w:rsidRPr="00F949F6">
          <w:rPr>
            <w:rStyle w:val="af"/>
          </w:rPr>
          <w:t>CMW</w:t>
        </w:r>
        <w:r w:rsidR="00F46F04" w:rsidRPr="00F949F6">
          <w:rPr>
            <w:rStyle w:val="af"/>
            <w:lang w:val="ru-RU"/>
          </w:rPr>
          <w:t>/</w:t>
        </w:r>
        <w:r w:rsidR="00F46F04" w:rsidRPr="00F949F6">
          <w:rPr>
            <w:rStyle w:val="af"/>
          </w:rPr>
          <w:t>C</w:t>
        </w:r>
        <w:r w:rsidR="00F46F04" w:rsidRPr="00F949F6">
          <w:rPr>
            <w:rStyle w:val="af"/>
            <w:lang w:val="ru-RU"/>
          </w:rPr>
          <w:t>/</w:t>
        </w:r>
        <w:r w:rsidR="00F46F04" w:rsidRPr="00F949F6">
          <w:rPr>
            <w:rStyle w:val="af"/>
          </w:rPr>
          <w:t>SR</w:t>
        </w:r>
        <w:r w:rsidR="00F46F04" w:rsidRPr="00F949F6">
          <w:rPr>
            <w:rStyle w:val="af"/>
            <w:lang w:val="ru-RU"/>
          </w:rPr>
          <w:t>.591</w:t>
        </w:r>
      </w:hyperlink>
      <w:r w:rsidR="00F46F04" w:rsidRPr="00F46F04">
        <w:rPr>
          <w:lang w:val="ru-RU"/>
        </w:rPr>
        <w:t xml:space="preserve">, </w:t>
      </w:r>
      <w:hyperlink r:id="rId13" w:history="1">
        <w:r w:rsidR="00F46F04" w:rsidRPr="00F949F6">
          <w:rPr>
            <w:rStyle w:val="af"/>
            <w:lang w:val="ru-RU"/>
          </w:rPr>
          <w:t>592</w:t>
        </w:r>
      </w:hyperlink>
      <w:r w:rsidR="00F46F04" w:rsidRPr="00F46F04">
        <w:rPr>
          <w:lang w:val="ru-RU"/>
        </w:rPr>
        <w:t xml:space="preserve">, </w:t>
      </w:r>
      <w:hyperlink r:id="rId14" w:history="1">
        <w:r w:rsidR="00F46F04" w:rsidRPr="00F949F6">
          <w:rPr>
            <w:rStyle w:val="af"/>
            <w:lang w:val="ru-RU"/>
          </w:rPr>
          <w:t>593</w:t>
        </w:r>
      </w:hyperlink>
      <w:r w:rsidR="00F46F04" w:rsidRPr="00F46F04">
        <w:rPr>
          <w:lang w:val="ru-RU"/>
        </w:rPr>
        <w:t xml:space="preserve">, </w:t>
      </w:r>
      <w:hyperlink r:id="rId15" w:history="1">
        <w:r w:rsidR="00F46F04" w:rsidRPr="00F949F6">
          <w:rPr>
            <w:rStyle w:val="af"/>
            <w:lang w:val="ru-RU"/>
          </w:rPr>
          <w:t>594</w:t>
        </w:r>
      </w:hyperlink>
      <w:r w:rsidR="00F46F04" w:rsidRPr="00F46F04">
        <w:rPr>
          <w:lang w:val="ru-RU"/>
        </w:rPr>
        <w:t xml:space="preserve">, </w:t>
      </w:r>
      <w:hyperlink r:id="rId16" w:history="1">
        <w:r w:rsidR="00F46F04" w:rsidRPr="00F949F6">
          <w:rPr>
            <w:rStyle w:val="af"/>
            <w:lang w:val="ru-RU"/>
          </w:rPr>
          <w:t>595</w:t>
        </w:r>
      </w:hyperlink>
      <w:r w:rsidR="00F46F04" w:rsidRPr="00F46F04">
        <w:rPr>
          <w:lang w:val="ru-RU"/>
        </w:rPr>
        <w:t xml:space="preserve">, </w:t>
      </w:r>
      <w:hyperlink r:id="rId17" w:history="1">
        <w:r w:rsidR="00F46F04" w:rsidRPr="00F949F6">
          <w:rPr>
            <w:rStyle w:val="af"/>
            <w:lang w:val="ru-RU"/>
          </w:rPr>
          <w:t>596</w:t>
        </w:r>
      </w:hyperlink>
      <w:r w:rsidR="00F46F04" w:rsidRPr="00F46F04">
        <w:rPr>
          <w:lang w:val="ru-RU"/>
        </w:rPr>
        <w:t xml:space="preserve">, </w:t>
      </w:r>
      <w:hyperlink r:id="rId18" w:history="1">
        <w:r w:rsidR="00F46F04" w:rsidRPr="00F949F6">
          <w:rPr>
            <w:rStyle w:val="af"/>
            <w:lang w:val="ru-RU"/>
          </w:rPr>
          <w:t>597</w:t>
        </w:r>
      </w:hyperlink>
      <w:r w:rsidRPr="00E969F3">
        <w:rPr>
          <w:spacing w:val="0"/>
          <w:w w:val="100"/>
          <w:kern w:val="2"/>
          <w:lang w:val="ru-RU"/>
          <w14:ligatures w14:val="standardContextual"/>
        </w:rPr>
        <w:t xml:space="preserve"> и </w:t>
      </w:r>
      <w:hyperlink r:id="rId19" w:history="1">
        <w:r w:rsidR="004B4127" w:rsidRPr="00F949F6">
          <w:rPr>
            <w:rStyle w:val="af"/>
            <w:lang w:val="ru-RU"/>
          </w:rPr>
          <w:t>608</w:t>
        </w:r>
      </w:hyperlink>
      <w:r w:rsidRPr="00E969F3">
        <w:rPr>
          <w:spacing w:val="0"/>
          <w:w w:val="100"/>
          <w:kern w:val="2"/>
          <w:lang w:val="ru-RU"/>
          <w14:ligatures w14:val="standardContextual"/>
        </w:rPr>
        <w:t>.</w:t>
      </w:r>
      <w:r w:rsidR="004A54B7" w:rsidRPr="004A54B7">
        <w:rPr>
          <w:spacing w:val="0"/>
          <w:w w:val="100"/>
          <w:kern w:val="2"/>
          <w:lang w:val="ru-RU"/>
          <w14:ligatures w14:val="standardContextual"/>
        </w:rPr>
        <w:t xml:space="preserve"> </w:t>
      </w:r>
    </w:p>
  </w:footnote>
  <w:footnote w:id="4">
    <w:p w14:paraId="7B1B4DAE" w14:textId="6AC8224B" w:rsidR="00DE01CA" w:rsidRPr="00F949F6" w:rsidRDefault="00DE01CA" w:rsidP="00DE01CA">
      <w:pPr>
        <w:pStyle w:val="aa"/>
        <w:rPr>
          <w:spacing w:val="0"/>
          <w:w w:val="100"/>
          <w:kern w:val="2"/>
          <w14:ligatures w14:val="standardContextual"/>
        </w:rPr>
      </w:pPr>
      <w:r w:rsidRPr="004A54B7">
        <w:rPr>
          <w:spacing w:val="0"/>
          <w:w w:val="100"/>
          <w:kern w:val="2"/>
          <w:lang w:val="ru-RU"/>
          <w14:ligatures w14:val="standardContextual"/>
        </w:rPr>
        <w:tab/>
      </w:r>
      <w:r w:rsidRPr="00E969F3">
        <w:rPr>
          <w:rStyle w:val="a6"/>
          <w:spacing w:val="0"/>
          <w:w w:val="100"/>
          <w:kern w:val="2"/>
          <w:lang w:val="ru-RU"/>
          <w14:ligatures w14:val="standardContextual"/>
        </w:rPr>
        <w:footnoteRef/>
      </w:r>
      <w:r w:rsidRPr="00F949F6">
        <w:rPr>
          <w:spacing w:val="0"/>
          <w:w w:val="100"/>
          <w:kern w:val="2"/>
          <w14:ligatures w14:val="standardContextual"/>
        </w:rPr>
        <w:tab/>
      </w:r>
      <w:hyperlink r:id="rId20" w:history="1">
        <w:r w:rsidRPr="00F949F6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CMW</w:t>
        </w:r>
        <w:r w:rsidRPr="00F949F6">
          <w:rPr>
            <w:rStyle w:val="af"/>
            <w:spacing w:val="0"/>
            <w:w w:val="100"/>
            <w:kern w:val="2"/>
            <w14:ligatures w14:val="standardContextual"/>
          </w:rPr>
          <w:t>/</w:t>
        </w:r>
        <w:r w:rsidRPr="00F949F6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C</w:t>
        </w:r>
        <w:r w:rsidRPr="00F949F6">
          <w:rPr>
            <w:rStyle w:val="af"/>
            <w:spacing w:val="0"/>
            <w:w w:val="100"/>
            <w:kern w:val="2"/>
            <w14:ligatures w14:val="standardContextual"/>
          </w:rPr>
          <w:t>/40/1</w:t>
        </w:r>
      </w:hyperlink>
      <w:r w:rsidRPr="00F949F6">
        <w:rPr>
          <w:spacing w:val="0"/>
          <w:w w:val="100"/>
          <w:kern w:val="2"/>
          <w14:ligatures w14:val="standardContextual"/>
        </w:rPr>
        <w:t>.</w:t>
      </w:r>
      <w:r w:rsidR="00175FF2" w:rsidRPr="00F949F6">
        <w:rPr>
          <w:spacing w:val="0"/>
          <w:w w:val="100"/>
          <w:kern w:val="2"/>
          <w14:ligatures w14:val="standardContextual"/>
        </w:rPr>
        <w:t xml:space="preserve"> </w:t>
      </w:r>
    </w:p>
  </w:footnote>
  <w:footnote w:id="5">
    <w:p w14:paraId="6180042B" w14:textId="77777777" w:rsidR="00DE01CA" w:rsidRPr="00E969F3" w:rsidRDefault="00DE01CA" w:rsidP="00DE01CA">
      <w:pPr>
        <w:pStyle w:val="aa"/>
        <w:rPr>
          <w:spacing w:val="0"/>
          <w:w w:val="100"/>
          <w:kern w:val="2"/>
          <w:lang w:val="en-US"/>
          <w14:ligatures w14:val="standardContextual"/>
        </w:rPr>
      </w:pPr>
      <w:r w:rsidRPr="00F949F6">
        <w:rPr>
          <w:spacing w:val="0"/>
          <w:w w:val="100"/>
          <w:kern w:val="2"/>
          <w14:ligatures w14:val="standardContextual"/>
        </w:rPr>
        <w:tab/>
      </w:r>
      <w:r w:rsidRPr="00E969F3">
        <w:rPr>
          <w:rStyle w:val="a6"/>
          <w:spacing w:val="0"/>
          <w:w w:val="100"/>
          <w:kern w:val="2"/>
          <w14:ligatures w14:val="standardContextual"/>
        </w:rPr>
        <w:footnoteRef/>
      </w:r>
      <w:r w:rsidRPr="005E2809">
        <w:rPr>
          <w:rStyle w:val="a6"/>
          <w:spacing w:val="0"/>
          <w:w w:val="100"/>
          <w:kern w:val="2"/>
          <w:vertAlign w:val="baseline"/>
          <w14:ligatures w14:val="standardContextual"/>
        </w:rPr>
        <w:tab/>
      </w:r>
      <w:r w:rsidRPr="00E969F3">
        <w:rPr>
          <w:spacing w:val="0"/>
          <w:w w:val="100"/>
          <w:kern w:val="2"/>
          <w:szCs w:val="18"/>
          <w14:ligatures w14:val="standardContextual"/>
        </w:rPr>
        <w:t xml:space="preserve">Marie McAuliffe and Linda </w:t>
      </w:r>
      <w:proofErr w:type="spellStart"/>
      <w:r w:rsidRPr="00E969F3">
        <w:rPr>
          <w:spacing w:val="0"/>
          <w:w w:val="100"/>
          <w:kern w:val="2"/>
          <w:szCs w:val="18"/>
          <w14:ligatures w14:val="standardContextual"/>
        </w:rPr>
        <w:t>Adhiambo</w:t>
      </w:r>
      <w:proofErr w:type="spellEnd"/>
      <w:r w:rsidRPr="00E969F3">
        <w:rPr>
          <w:spacing w:val="0"/>
          <w:w w:val="100"/>
          <w:kern w:val="2"/>
          <w:szCs w:val="18"/>
          <w14:ligatures w14:val="standardContextual"/>
        </w:rPr>
        <w:t xml:space="preserve"> </w:t>
      </w:r>
      <w:proofErr w:type="spellStart"/>
      <w:r w:rsidRPr="00E969F3">
        <w:rPr>
          <w:spacing w:val="0"/>
          <w:w w:val="100"/>
          <w:kern w:val="2"/>
          <w:szCs w:val="18"/>
          <w14:ligatures w14:val="standardContextual"/>
        </w:rPr>
        <w:t>Oucho</w:t>
      </w:r>
      <w:proofErr w:type="spellEnd"/>
      <w:r w:rsidRPr="00E969F3">
        <w:rPr>
          <w:spacing w:val="0"/>
          <w:w w:val="100"/>
          <w:kern w:val="2"/>
          <w:szCs w:val="18"/>
          <w14:ligatures w14:val="standardContextual"/>
        </w:rPr>
        <w:t xml:space="preserve">, eds., </w:t>
      </w:r>
      <w:r w:rsidRPr="00E969F3">
        <w:rPr>
          <w:i/>
          <w:iCs/>
          <w:spacing w:val="0"/>
          <w:w w:val="100"/>
          <w:kern w:val="2"/>
          <w:szCs w:val="18"/>
          <w14:ligatures w14:val="standardContextual"/>
        </w:rPr>
        <w:t>World Migration Report 2024</w:t>
      </w:r>
      <w:r w:rsidRPr="00E969F3">
        <w:rPr>
          <w:spacing w:val="0"/>
          <w:w w:val="100"/>
          <w:kern w:val="2"/>
          <w:szCs w:val="18"/>
          <w14:ligatures w14:val="standardContextual"/>
        </w:rPr>
        <w:t xml:space="preserve"> (Geneva, International Organization for Migration, 2024); Global Migration Data Analysis Centre,</w:t>
      </w:r>
      <w:r w:rsidRPr="00E969F3">
        <w:rPr>
          <w:spacing w:val="0"/>
          <w:w w:val="100"/>
          <w:kern w:val="2"/>
          <w:szCs w:val="18"/>
          <w14:ligatures w14:val="standardContextual"/>
        </w:rPr>
        <w:br/>
        <w:t>“A decade of documenting migrant deaths: data analysis and reflection on deaths during migration documented by IOM’s Missing Migrants Project, 2014–2023” (International Organization for Migration, 2024).</w:t>
      </w:r>
    </w:p>
  </w:footnote>
  <w:footnote w:id="6">
    <w:p w14:paraId="072CDE7C" w14:textId="07793B7A" w:rsidR="00DE01CA" w:rsidRPr="00E969F3" w:rsidRDefault="00DE01CA" w:rsidP="00DE01CA">
      <w:pPr>
        <w:pStyle w:val="aa"/>
        <w:rPr>
          <w:spacing w:val="0"/>
          <w:w w:val="100"/>
          <w:kern w:val="2"/>
          <w14:ligatures w14:val="standardContextual"/>
        </w:rPr>
      </w:pPr>
      <w:r w:rsidRPr="00E969F3">
        <w:rPr>
          <w:spacing w:val="0"/>
          <w:w w:val="100"/>
          <w:kern w:val="2"/>
          <w:lang w:val="en-US"/>
          <w14:ligatures w14:val="standardContextual"/>
        </w:rPr>
        <w:tab/>
      </w:r>
      <w:r w:rsidRPr="00E969F3">
        <w:rPr>
          <w:rStyle w:val="a6"/>
          <w:spacing w:val="0"/>
          <w:w w:val="100"/>
          <w:kern w:val="2"/>
          <w:lang w:val="ru-RU"/>
          <w14:ligatures w14:val="standardContextual"/>
        </w:rPr>
        <w:footnoteRef/>
      </w:r>
      <w:r w:rsidRPr="00E969F3">
        <w:rPr>
          <w:spacing w:val="0"/>
          <w:w w:val="100"/>
          <w:kern w:val="2"/>
          <w:lang w:val="en-US"/>
          <w14:ligatures w14:val="standardContextual"/>
        </w:rPr>
        <w:tab/>
      </w:r>
      <w:hyperlink r:id="rId21" w:history="1">
        <w:r w:rsidRPr="00F949F6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A/79/48</w:t>
        </w:r>
      </w:hyperlink>
      <w:r w:rsidRPr="00E969F3">
        <w:rPr>
          <w:spacing w:val="0"/>
          <w:w w:val="100"/>
          <w:kern w:val="2"/>
          <w:lang w:val="en-US"/>
          <w14:ligatures w14:val="standardContextual"/>
        </w:rPr>
        <w:t>.</w:t>
      </w:r>
      <w:r w:rsidR="00954367" w:rsidRPr="00E969F3">
        <w:rPr>
          <w:spacing w:val="0"/>
          <w:w w:val="100"/>
          <w:kern w:val="2"/>
          <w14:ligatures w14:val="standardContextual"/>
        </w:rPr>
        <w:t xml:space="preserve"> </w:t>
      </w:r>
    </w:p>
  </w:footnote>
  <w:footnote w:id="7">
    <w:p w14:paraId="065DB40F" w14:textId="77777777" w:rsidR="00E56EAD" w:rsidRPr="00E969F3" w:rsidRDefault="00E56EAD" w:rsidP="00E56EAD">
      <w:pPr>
        <w:pStyle w:val="aa"/>
        <w:rPr>
          <w:spacing w:val="0"/>
          <w:w w:val="100"/>
          <w:kern w:val="2"/>
          <w14:ligatures w14:val="standardContextual"/>
        </w:rPr>
      </w:pPr>
      <w:r w:rsidRPr="00E969F3">
        <w:rPr>
          <w:spacing w:val="0"/>
          <w:w w:val="100"/>
          <w:kern w:val="2"/>
          <w:lang w:val="en-US"/>
          <w14:ligatures w14:val="standardContextual"/>
        </w:rPr>
        <w:tab/>
      </w:r>
      <w:r w:rsidRPr="00E969F3">
        <w:rPr>
          <w:rStyle w:val="a6"/>
          <w:spacing w:val="0"/>
          <w:w w:val="100"/>
          <w:kern w:val="2"/>
          <w:lang w:val="ru-RU"/>
          <w14:ligatures w14:val="standardContextual"/>
        </w:rPr>
        <w:footnoteRef/>
      </w:r>
      <w:r w:rsidRPr="00E969F3">
        <w:rPr>
          <w:spacing w:val="0"/>
          <w:w w:val="100"/>
          <w:kern w:val="2"/>
          <w:lang w:val="en-US"/>
          <w14:ligatures w14:val="standardContextual"/>
        </w:rPr>
        <w:tab/>
      </w:r>
      <w:hyperlink r:id="rId22" w:history="1">
        <w:r w:rsidRPr="00F949F6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CMW/C/2</w:t>
        </w:r>
      </w:hyperlink>
      <w:r w:rsidRPr="00E969F3">
        <w:rPr>
          <w:spacing w:val="0"/>
          <w:w w:val="100"/>
          <w:kern w:val="2"/>
          <w:lang w:val="en-US"/>
          <w14:ligatures w14:val="standardContextual"/>
        </w:rPr>
        <w:t>.</w:t>
      </w:r>
      <w:r w:rsidRPr="00E969F3">
        <w:rPr>
          <w:spacing w:val="0"/>
          <w:w w:val="100"/>
          <w:kern w:val="2"/>
          <w14:ligatures w14:val="standardContextual"/>
        </w:rPr>
        <w:t xml:space="preserve"> </w:t>
      </w:r>
    </w:p>
  </w:footnote>
  <w:footnote w:id="8">
    <w:p w14:paraId="77E54154" w14:textId="31FF614C" w:rsidR="001C7382" w:rsidRPr="00E969F3" w:rsidRDefault="001C7382" w:rsidP="001C7382">
      <w:pPr>
        <w:pStyle w:val="aa"/>
        <w:rPr>
          <w:spacing w:val="0"/>
          <w:w w:val="100"/>
          <w:kern w:val="2"/>
          <w14:ligatures w14:val="standardContextual"/>
        </w:rPr>
      </w:pPr>
      <w:r w:rsidRPr="00E969F3">
        <w:rPr>
          <w:spacing w:val="0"/>
          <w:w w:val="100"/>
          <w:kern w:val="2"/>
          <w:lang w:val="en-US"/>
          <w14:ligatures w14:val="standardContextual"/>
        </w:rPr>
        <w:tab/>
      </w:r>
      <w:r w:rsidRPr="00E969F3">
        <w:rPr>
          <w:rStyle w:val="a6"/>
          <w:spacing w:val="0"/>
          <w:w w:val="100"/>
          <w:kern w:val="2"/>
          <w:lang w:val="ru-RU"/>
          <w14:ligatures w14:val="standardContextual"/>
        </w:rPr>
        <w:footnoteRef/>
      </w:r>
      <w:r w:rsidRPr="00E969F3">
        <w:rPr>
          <w:spacing w:val="0"/>
          <w:w w:val="100"/>
          <w:kern w:val="2"/>
          <w:lang w:val="en-US"/>
          <w14:ligatures w14:val="standardContextual"/>
        </w:rPr>
        <w:tab/>
      </w:r>
      <w:hyperlink r:id="rId23" w:history="1">
        <w:r w:rsidRPr="008602F6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CMW/C/BEN/CO/1</w:t>
        </w:r>
      </w:hyperlink>
      <w:r w:rsidRPr="00E969F3">
        <w:rPr>
          <w:spacing w:val="0"/>
          <w:w w:val="100"/>
          <w:kern w:val="2"/>
          <w:lang w:val="en-US"/>
          <w14:ligatures w14:val="standardContextual"/>
        </w:rPr>
        <w:t xml:space="preserve">, </w:t>
      </w:r>
      <w:hyperlink r:id="rId24" w:history="1">
        <w:r w:rsidRPr="00F949F6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CMW/C/EGY/CO/2-4</w:t>
        </w:r>
      </w:hyperlink>
      <w:r w:rsidRPr="00E969F3">
        <w:rPr>
          <w:spacing w:val="0"/>
          <w:w w:val="100"/>
          <w:kern w:val="2"/>
          <w:lang w:val="en-US"/>
          <w14:ligatures w14:val="standardContextual"/>
        </w:rPr>
        <w:t xml:space="preserve">, </w:t>
      </w:r>
      <w:hyperlink r:id="rId25" w:history="1">
        <w:r w:rsidRPr="00F949F6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CMW/C/PER/CO/2</w:t>
        </w:r>
      </w:hyperlink>
      <w:r w:rsidRPr="00E969F3">
        <w:rPr>
          <w:spacing w:val="0"/>
          <w:w w:val="100"/>
          <w:kern w:val="2"/>
          <w:lang w:val="en-US"/>
          <w14:ligatures w14:val="standardContextual"/>
        </w:rPr>
        <w:t xml:space="preserve"> </w:t>
      </w:r>
      <w:r w:rsidRPr="00E969F3">
        <w:rPr>
          <w:spacing w:val="0"/>
          <w:w w:val="100"/>
          <w:kern w:val="2"/>
          <w:lang w:val="ru-RU"/>
          <w14:ligatures w14:val="standardContextual"/>
        </w:rPr>
        <w:t>и</w:t>
      </w:r>
      <w:r w:rsidRPr="00E969F3">
        <w:rPr>
          <w:spacing w:val="0"/>
          <w:w w:val="100"/>
          <w:kern w:val="2"/>
          <w:lang w:val="en-US"/>
          <w14:ligatures w14:val="standardContextual"/>
        </w:rPr>
        <w:t xml:space="preserve"> </w:t>
      </w:r>
      <w:hyperlink r:id="rId26" w:history="1">
        <w:r w:rsidRPr="00F949F6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CMW/C/SYC/CO/2</w:t>
        </w:r>
      </w:hyperlink>
      <w:r w:rsidRPr="00E969F3">
        <w:rPr>
          <w:spacing w:val="0"/>
          <w:w w:val="100"/>
          <w:kern w:val="2"/>
          <w:lang w:val="en-US"/>
          <w14:ligatures w14:val="standardContextual"/>
        </w:rPr>
        <w:t>.</w:t>
      </w:r>
      <w:r w:rsidR="007366AF" w:rsidRPr="00E969F3">
        <w:rPr>
          <w:spacing w:val="0"/>
          <w:w w:val="100"/>
          <w:kern w:val="2"/>
          <w14:ligatures w14:val="standardContextual"/>
        </w:rPr>
        <w:t xml:space="preserve"> </w:t>
      </w:r>
    </w:p>
  </w:footnote>
  <w:footnote w:id="9">
    <w:p w14:paraId="310835D1" w14:textId="360B5EF6" w:rsidR="001C7382" w:rsidRPr="00E969F3" w:rsidRDefault="001C7382" w:rsidP="001C7382">
      <w:pPr>
        <w:pStyle w:val="aa"/>
        <w:rPr>
          <w:spacing w:val="0"/>
          <w:w w:val="100"/>
          <w:kern w:val="2"/>
          <w14:ligatures w14:val="standardContextual"/>
        </w:rPr>
      </w:pPr>
      <w:r w:rsidRPr="00E969F3">
        <w:rPr>
          <w:spacing w:val="0"/>
          <w:w w:val="100"/>
          <w:kern w:val="2"/>
          <w:lang w:val="en-US"/>
          <w14:ligatures w14:val="standardContextual"/>
        </w:rPr>
        <w:tab/>
      </w:r>
      <w:r w:rsidRPr="00E969F3">
        <w:rPr>
          <w:rStyle w:val="a6"/>
          <w:spacing w:val="0"/>
          <w:w w:val="100"/>
          <w:kern w:val="2"/>
          <w:lang w:val="ru-RU"/>
          <w14:ligatures w14:val="standardContextual"/>
        </w:rPr>
        <w:footnoteRef/>
      </w:r>
      <w:r w:rsidRPr="00E969F3">
        <w:rPr>
          <w:spacing w:val="0"/>
          <w:w w:val="100"/>
          <w:kern w:val="2"/>
          <w:lang w:val="en-US"/>
          <w14:ligatures w14:val="standardContextual"/>
        </w:rPr>
        <w:tab/>
      </w:r>
      <w:hyperlink r:id="rId27" w:history="1">
        <w:r w:rsidRPr="00F949F6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CMW/C/JAM/CO/1-2</w:t>
        </w:r>
      </w:hyperlink>
      <w:r w:rsidRPr="00E969F3">
        <w:rPr>
          <w:spacing w:val="0"/>
          <w:w w:val="100"/>
          <w:kern w:val="2"/>
          <w:lang w:val="en-US"/>
          <w14:ligatures w14:val="standardContextual"/>
        </w:rPr>
        <w:t xml:space="preserve">, </w:t>
      </w:r>
      <w:hyperlink r:id="rId28" w:history="1">
        <w:r w:rsidRPr="006F7770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CMW/C/MEX/CO/4</w:t>
        </w:r>
      </w:hyperlink>
      <w:r w:rsidRPr="00E969F3">
        <w:rPr>
          <w:spacing w:val="0"/>
          <w:w w:val="100"/>
          <w:kern w:val="2"/>
          <w:lang w:val="en-US"/>
          <w14:ligatures w14:val="standardContextual"/>
        </w:rPr>
        <w:t xml:space="preserve"> </w:t>
      </w:r>
      <w:r w:rsidRPr="00E969F3">
        <w:rPr>
          <w:spacing w:val="0"/>
          <w:w w:val="100"/>
          <w:kern w:val="2"/>
          <w:lang w:val="ru-RU"/>
          <w14:ligatures w14:val="standardContextual"/>
        </w:rPr>
        <w:t>и</w:t>
      </w:r>
      <w:r w:rsidRPr="00E969F3">
        <w:rPr>
          <w:spacing w:val="0"/>
          <w:w w:val="100"/>
          <w:kern w:val="2"/>
          <w:lang w:val="en-US"/>
          <w14:ligatures w14:val="standardContextual"/>
        </w:rPr>
        <w:t xml:space="preserve"> </w:t>
      </w:r>
      <w:hyperlink r:id="rId29" w:history="1">
        <w:r w:rsidRPr="00F949F6">
          <w:rPr>
            <w:rStyle w:val="af"/>
            <w:spacing w:val="0"/>
            <w:w w:val="100"/>
            <w:kern w:val="2"/>
            <w:lang w:val="en-US"/>
            <w14:ligatures w14:val="standardContextual"/>
          </w:rPr>
          <w:t>CMW/C/NER/CO/2</w:t>
        </w:r>
      </w:hyperlink>
      <w:r w:rsidRPr="00E969F3">
        <w:rPr>
          <w:spacing w:val="0"/>
          <w:w w:val="100"/>
          <w:kern w:val="2"/>
          <w:lang w:val="en-US"/>
          <w14:ligatures w14:val="standardContextual"/>
        </w:rPr>
        <w:t>.</w:t>
      </w:r>
      <w:r w:rsidR="00C77E59" w:rsidRPr="00E969F3">
        <w:rPr>
          <w:spacing w:val="0"/>
          <w:w w:val="100"/>
          <w:kern w:val="2"/>
          <w14:ligatures w14:val="standardContextual"/>
        </w:rPr>
        <w:t xml:space="preserve"> </w:t>
      </w:r>
    </w:p>
  </w:footnote>
  <w:footnote w:id="10">
    <w:p w14:paraId="230567F9" w14:textId="431119DC" w:rsidR="001C7382" w:rsidRPr="00E969F3" w:rsidRDefault="001C7382" w:rsidP="001C7382">
      <w:pPr>
        <w:pStyle w:val="aa"/>
        <w:rPr>
          <w:spacing w:val="0"/>
          <w:w w:val="100"/>
          <w:kern w:val="2"/>
          <w:lang w:val="ru-RU"/>
          <w14:ligatures w14:val="standardContextual"/>
        </w:rPr>
      </w:pPr>
      <w:r w:rsidRPr="00E969F3">
        <w:rPr>
          <w:spacing w:val="0"/>
          <w:w w:val="100"/>
          <w:kern w:val="2"/>
          <w:lang w:val="en-US"/>
          <w14:ligatures w14:val="standardContextual"/>
        </w:rPr>
        <w:tab/>
      </w:r>
      <w:r w:rsidRPr="00E969F3">
        <w:rPr>
          <w:rStyle w:val="a6"/>
          <w:spacing w:val="0"/>
          <w:w w:val="100"/>
          <w:kern w:val="2"/>
          <w:lang w:val="ru-RU"/>
          <w14:ligatures w14:val="standardContextual"/>
        </w:rPr>
        <w:footnoteRef/>
      </w:r>
      <w:r w:rsidRPr="00E969F3">
        <w:rPr>
          <w:spacing w:val="0"/>
          <w:w w:val="100"/>
          <w:kern w:val="2"/>
          <w:lang w:val="ru-RU"/>
          <w14:ligatures w14:val="standardContextual"/>
        </w:rPr>
        <w:tab/>
        <w:t xml:space="preserve">См. </w:t>
      </w:r>
      <w:hyperlink r:id="rId30" w:history="1">
        <w:r w:rsidR="00E969F3" w:rsidRPr="00974B84">
          <w:rPr>
            <w:rStyle w:val="af"/>
            <w:spacing w:val="0"/>
            <w:w w:val="100"/>
            <w:kern w:val="2"/>
            <w:lang w:val="ru-RU"/>
            <w14:ligatures w14:val="standardContextual"/>
          </w:rPr>
          <w:t>https://www.ohchr.org/ru/treaty-bodies/cmw</w:t>
        </w:r>
      </w:hyperlink>
      <w:r w:rsidRPr="00E969F3">
        <w:rPr>
          <w:spacing w:val="0"/>
          <w:w w:val="100"/>
          <w:kern w:val="2"/>
          <w:lang w:val="ru-RU"/>
          <w14:ligatures w14:val="standardContextual"/>
        </w:rPr>
        <w:t>.</w:t>
      </w:r>
      <w:r w:rsidR="00E969F3">
        <w:rPr>
          <w:spacing w:val="0"/>
          <w:w w:val="100"/>
          <w:kern w:val="2"/>
          <w:lang w:val="ru-RU"/>
          <w14:ligatures w14:val="standardContextua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5B5C9" w14:textId="2BBBC0F8" w:rsidR="00FA6550" w:rsidRPr="00150837" w:rsidRDefault="00A02914" w:rsidP="00FA6550">
    <w:pPr>
      <w:framePr w:w="284" w:h="2835" w:hRule="exact" w:wrap="notBeside" w:vAnchor="page" w:hAnchor="page" w:x="11114" w:y="1475" w:anchorLock="1"/>
      <w:spacing w:line="240" w:lineRule="auto"/>
      <w:textDirection w:val="tbRl"/>
      <w:rPr>
        <w:sz w:val="17"/>
        <w:szCs w:val="17"/>
      </w:rPr>
    </w:pPr>
    <w:r w:rsidRPr="00150837">
      <w:rPr>
        <w:sz w:val="17"/>
        <w:szCs w:val="17"/>
      </w:rPr>
      <w:fldChar w:fldCharType="begin"/>
    </w:r>
    <w:r w:rsidRPr="00150837">
      <w:rPr>
        <w:sz w:val="17"/>
        <w:szCs w:val="17"/>
      </w:rPr>
      <w:instrText xml:space="preserve"> TITLE   \* MERGEFORMAT </w:instrText>
    </w:r>
    <w:r w:rsidRPr="00150837">
      <w:rPr>
        <w:sz w:val="17"/>
        <w:szCs w:val="17"/>
      </w:rPr>
      <w:fldChar w:fldCharType="separate"/>
    </w:r>
    <w:r w:rsidR="0077563C">
      <w:rPr>
        <w:sz w:val="17"/>
        <w:szCs w:val="17"/>
      </w:rPr>
      <w:t>A/80/48</w:t>
    </w:r>
    <w:r w:rsidRPr="00150837">
      <w:rPr>
        <w:sz w:val="17"/>
        <w:szCs w:val="17"/>
      </w:rPr>
      <w:fldChar w:fldCharType="end"/>
    </w:r>
  </w:p>
  <w:p w14:paraId="129BB19F" w14:textId="77777777" w:rsidR="00FA6550" w:rsidRPr="00150837" w:rsidRDefault="00FA6550" w:rsidP="00FA6550">
    <w:pPr>
      <w:rPr>
        <w:sz w:val="17"/>
        <w:szCs w:val="17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7095F" w14:textId="77777777" w:rsidR="00693475" w:rsidRDefault="00693475" w:rsidP="006B0429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3C123" w14:textId="77777777" w:rsidR="006C38EF" w:rsidRDefault="006C38EF" w:rsidP="000F0AD4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46AD0" w14:textId="77777777" w:rsidR="00145C3C" w:rsidRDefault="00145C3C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DEDE6" w14:textId="77777777" w:rsidR="00145C3C" w:rsidRDefault="00145C3C" w:rsidP="000F0AD4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F9245" w14:textId="1B8A3E6A" w:rsidR="006C38EF" w:rsidRPr="000F0AD4" w:rsidRDefault="002B2D8C" w:rsidP="000F0AD4">
    <w:pPr>
      <w:pStyle w:val="a3"/>
    </w:pPr>
    <w:fldSimple w:instr=" TITLE  \* MERGEFORMAT ">
      <w:r w:rsidR="0077563C">
        <w:t>A/80/48</w:t>
      </w:r>
    </w:fldSimple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29818" w14:textId="246ADF91" w:rsidR="00145C3C" w:rsidRDefault="002B2D8C" w:rsidP="000F0AD4">
    <w:pPr>
      <w:pStyle w:val="a3"/>
      <w:jc w:val="right"/>
    </w:pPr>
    <w:fldSimple w:instr=" TITLE  \* MERGEFORMAT ">
      <w:r w:rsidR="0077563C">
        <w:t>A/80/48</w:t>
      </w:r>
    </w:fldSimple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45A55" w14:textId="7326EED2" w:rsidR="006C38EF" w:rsidRDefault="002B2D8C" w:rsidP="000F0AD4">
    <w:pPr>
      <w:pStyle w:val="a3"/>
      <w:jc w:val="right"/>
    </w:pPr>
    <w:fldSimple w:instr=" TITLE  \* MERGEFORMAT ">
      <w:r w:rsidR="0077563C">
        <w:t>A/80/48</w:t>
      </w:r>
    </w:fldSimple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5C817" w14:textId="49815602" w:rsidR="0060523D" w:rsidRPr="000F0AD4" w:rsidRDefault="00B86C37" w:rsidP="000F0AD4">
    <w:pPr>
      <w:pStyle w:val="a3"/>
    </w:pPr>
    <w:r>
      <w:fldChar w:fldCharType="begin"/>
    </w:r>
    <w:r>
      <w:instrText xml:space="preserve"> TITLE  \* MERGEFORMAT </w:instrText>
    </w:r>
    <w:r>
      <w:fldChar w:fldCharType="separate"/>
    </w:r>
    <w:r w:rsidR="0077563C">
      <w:t>A/80/48</w:t>
    </w:r>
    <w:r>
      <w:fldChar w:fldCharType="end"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6DBEA" w14:textId="404CF833" w:rsidR="000F0AD4" w:rsidRDefault="002B2D8C" w:rsidP="000F0AD4">
    <w:pPr>
      <w:pStyle w:val="a3"/>
      <w:jc w:val="right"/>
    </w:pPr>
    <w:fldSimple w:instr=" TITLE  \* MERGEFORMAT ">
      <w:r w:rsidR="0077563C">
        <w:t>A/80/48</w:t>
      </w:r>
    </w:fldSimple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3CF4D" w14:textId="550C4E35" w:rsidR="00693475" w:rsidRPr="000F0AD4" w:rsidRDefault="002B2D8C" w:rsidP="000F0AD4">
    <w:pPr>
      <w:pStyle w:val="a3"/>
    </w:pPr>
    <w:fldSimple w:instr=" TITLE  \* MERGEFORMAT ">
      <w:r w:rsidR="0077563C">
        <w:t>A/80/48</w:t>
      </w:r>
    </w:fldSimple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3984D" w14:textId="1985FEC9" w:rsidR="00693475" w:rsidRDefault="002B2D8C" w:rsidP="000F0AD4">
    <w:pPr>
      <w:pStyle w:val="a3"/>
      <w:jc w:val="right"/>
    </w:pPr>
    <w:fldSimple w:instr=" TITLE  \* MERGEFORMAT ">
      <w:r w:rsidR="0077563C">
        <w:t>A/80/48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10EA6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E240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3D29A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24B1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5CAB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97E58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2D230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FEC01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E1273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5F6FE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A37442DC"/>
    <w:lvl w:ilvl="0" w:tplc="F560206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F84CE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6ED30BD"/>
    <w:multiLevelType w:val="multilevel"/>
    <w:tmpl w:val="E0BC1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E816AF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48326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3ACF4EB2"/>
    <w:multiLevelType w:val="hybridMultilevel"/>
    <w:tmpl w:val="045C8C80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3BE912C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9736CB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AD07B2"/>
    <w:multiLevelType w:val="hybridMultilevel"/>
    <w:tmpl w:val="9112D564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5" w15:restartNumberingAfterBreak="0">
    <w:nsid w:val="72EC0B0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02078530">
    <w:abstractNumId w:val="23"/>
  </w:num>
  <w:num w:numId="2" w16cid:durableId="673651712">
    <w:abstractNumId w:val="19"/>
  </w:num>
  <w:num w:numId="3" w16cid:durableId="1828551443">
    <w:abstractNumId w:val="20"/>
  </w:num>
  <w:num w:numId="4" w16cid:durableId="583799204">
    <w:abstractNumId w:val="9"/>
  </w:num>
  <w:num w:numId="5" w16cid:durableId="2075352338">
    <w:abstractNumId w:val="8"/>
  </w:num>
  <w:num w:numId="6" w16cid:durableId="618997962">
    <w:abstractNumId w:val="7"/>
  </w:num>
  <w:num w:numId="7" w16cid:durableId="320694182">
    <w:abstractNumId w:val="6"/>
  </w:num>
  <w:num w:numId="8" w16cid:durableId="1774594777">
    <w:abstractNumId w:val="5"/>
  </w:num>
  <w:num w:numId="9" w16cid:durableId="635372997">
    <w:abstractNumId w:val="4"/>
  </w:num>
  <w:num w:numId="10" w16cid:durableId="822963609">
    <w:abstractNumId w:val="3"/>
  </w:num>
  <w:num w:numId="11" w16cid:durableId="813910811">
    <w:abstractNumId w:val="2"/>
  </w:num>
  <w:num w:numId="12" w16cid:durableId="679504379">
    <w:abstractNumId w:val="1"/>
  </w:num>
  <w:num w:numId="13" w16cid:durableId="1116020249">
    <w:abstractNumId w:val="0"/>
  </w:num>
  <w:num w:numId="14" w16cid:durableId="2047869438">
    <w:abstractNumId w:val="24"/>
  </w:num>
  <w:num w:numId="15" w16cid:durableId="2050955769">
    <w:abstractNumId w:val="16"/>
  </w:num>
  <w:num w:numId="16" w16cid:durableId="565646640">
    <w:abstractNumId w:val="10"/>
  </w:num>
  <w:num w:numId="17" w16cid:durableId="573394465">
    <w:abstractNumId w:val="22"/>
  </w:num>
  <w:num w:numId="18" w16cid:durableId="582254151">
    <w:abstractNumId w:val="15"/>
  </w:num>
  <w:num w:numId="19" w16cid:durableId="298078622">
    <w:abstractNumId w:val="25"/>
  </w:num>
  <w:num w:numId="20" w16cid:durableId="2076002141">
    <w:abstractNumId w:val="12"/>
  </w:num>
  <w:num w:numId="21" w16cid:durableId="1284579773">
    <w:abstractNumId w:val="11"/>
  </w:num>
  <w:num w:numId="22" w16cid:durableId="865405149">
    <w:abstractNumId w:val="18"/>
  </w:num>
  <w:num w:numId="23" w16cid:durableId="468674048">
    <w:abstractNumId w:val="17"/>
  </w:num>
  <w:num w:numId="24" w16cid:durableId="1702591700">
    <w:abstractNumId w:val="13"/>
  </w:num>
  <w:num w:numId="25" w16cid:durableId="573928721">
    <w:abstractNumId w:val="21"/>
  </w:num>
  <w:num w:numId="26" w16cid:durableId="11256553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/>
  <w:attachedTemplate r:id="rId1"/>
  <w:defaultTabStop w:val="567"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68"/>
    <w:rsid w:val="0001248B"/>
    <w:rsid w:val="00015A27"/>
    <w:rsid w:val="00022457"/>
    <w:rsid w:val="0003232A"/>
    <w:rsid w:val="000328B3"/>
    <w:rsid w:val="000450D1"/>
    <w:rsid w:val="00045266"/>
    <w:rsid w:val="00064CBA"/>
    <w:rsid w:val="00065863"/>
    <w:rsid w:val="00072097"/>
    <w:rsid w:val="0007331E"/>
    <w:rsid w:val="00095500"/>
    <w:rsid w:val="00095825"/>
    <w:rsid w:val="00096992"/>
    <w:rsid w:val="000A38CF"/>
    <w:rsid w:val="000C2AA1"/>
    <w:rsid w:val="000C3AEB"/>
    <w:rsid w:val="000D7A47"/>
    <w:rsid w:val="000E00E9"/>
    <w:rsid w:val="000F0AD4"/>
    <w:rsid w:val="000F104E"/>
    <w:rsid w:val="000F2A4F"/>
    <w:rsid w:val="000F7941"/>
    <w:rsid w:val="00132159"/>
    <w:rsid w:val="00134151"/>
    <w:rsid w:val="00145C3C"/>
    <w:rsid w:val="00150837"/>
    <w:rsid w:val="00171619"/>
    <w:rsid w:val="00175FF2"/>
    <w:rsid w:val="0018324F"/>
    <w:rsid w:val="00193713"/>
    <w:rsid w:val="001939A3"/>
    <w:rsid w:val="001C3B5E"/>
    <w:rsid w:val="001C7382"/>
    <w:rsid w:val="001D5936"/>
    <w:rsid w:val="00203F84"/>
    <w:rsid w:val="0023313F"/>
    <w:rsid w:val="002448D7"/>
    <w:rsid w:val="00244C99"/>
    <w:rsid w:val="00275188"/>
    <w:rsid w:val="002763E5"/>
    <w:rsid w:val="002803DF"/>
    <w:rsid w:val="002828B6"/>
    <w:rsid w:val="0028687D"/>
    <w:rsid w:val="002B091C"/>
    <w:rsid w:val="002B2D8C"/>
    <w:rsid w:val="002B3D40"/>
    <w:rsid w:val="002C385C"/>
    <w:rsid w:val="002C6120"/>
    <w:rsid w:val="002D0CCB"/>
    <w:rsid w:val="002D1511"/>
    <w:rsid w:val="002D41DC"/>
    <w:rsid w:val="002D61B6"/>
    <w:rsid w:val="002E2D68"/>
    <w:rsid w:val="002E319E"/>
    <w:rsid w:val="002F5CC3"/>
    <w:rsid w:val="0033566A"/>
    <w:rsid w:val="00345C79"/>
    <w:rsid w:val="00352A6F"/>
    <w:rsid w:val="003645F0"/>
    <w:rsid w:val="00366A39"/>
    <w:rsid w:val="003910EB"/>
    <w:rsid w:val="003D4331"/>
    <w:rsid w:val="003D5B60"/>
    <w:rsid w:val="003F0AF0"/>
    <w:rsid w:val="003F6E3F"/>
    <w:rsid w:val="00401CD8"/>
    <w:rsid w:val="0041185B"/>
    <w:rsid w:val="00423E7B"/>
    <w:rsid w:val="004273AB"/>
    <w:rsid w:val="00444408"/>
    <w:rsid w:val="00446359"/>
    <w:rsid w:val="00446E73"/>
    <w:rsid w:val="0045422E"/>
    <w:rsid w:val="004767EE"/>
    <w:rsid w:val="0048005C"/>
    <w:rsid w:val="00486866"/>
    <w:rsid w:val="004A54B7"/>
    <w:rsid w:val="004B033C"/>
    <w:rsid w:val="004B4127"/>
    <w:rsid w:val="004D0AE3"/>
    <w:rsid w:val="004E242B"/>
    <w:rsid w:val="004E2F87"/>
    <w:rsid w:val="004E4231"/>
    <w:rsid w:val="004E7B88"/>
    <w:rsid w:val="004F4756"/>
    <w:rsid w:val="005145A2"/>
    <w:rsid w:val="00521494"/>
    <w:rsid w:val="00525E2C"/>
    <w:rsid w:val="005332C5"/>
    <w:rsid w:val="00544379"/>
    <w:rsid w:val="0055508E"/>
    <w:rsid w:val="005609AD"/>
    <w:rsid w:val="005665C0"/>
    <w:rsid w:val="00566944"/>
    <w:rsid w:val="005716EA"/>
    <w:rsid w:val="00584B11"/>
    <w:rsid w:val="005872DE"/>
    <w:rsid w:val="00595DE3"/>
    <w:rsid w:val="005D022D"/>
    <w:rsid w:val="005D56BF"/>
    <w:rsid w:val="005D6C91"/>
    <w:rsid w:val="005E2809"/>
    <w:rsid w:val="005F31A7"/>
    <w:rsid w:val="005F5AA0"/>
    <w:rsid w:val="00600ACC"/>
    <w:rsid w:val="00603768"/>
    <w:rsid w:val="0060523D"/>
    <w:rsid w:val="00610725"/>
    <w:rsid w:val="006141EC"/>
    <w:rsid w:val="00624D64"/>
    <w:rsid w:val="0063391E"/>
    <w:rsid w:val="00643A9A"/>
    <w:rsid w:val="00655136"/>
    <w:rsid w:val="00665D8D"/>
    <w:rsid w:val="00673A96"/>
    <w:rsid w:val="00690817"/>
    <w:rsid w:val="00693475"/>
    <w:rsid w:val="006963B4"/>
    <w:rsid w:val="006A7A3B"/>
    <w:rsid w:val="006B0429"/>
    <w:rsid w:val="006B3918"/>
    <w:rsid w:val="006B6B57"/>
    <w:rsid w:val="006C38EF"/>
    <w:rsid w:val="006D1482"/>
    <w:rsid w:val="006F4BAB"/>
    <w:rsid w:val="006F7770"/>
    <w:rsid w:val="006F7A2F"/>
    <w:rsid w:val="00705394"/>
    <w:rsid w:val="00705CFD"/>
    <w:rsid w:val="00711F39"/>
    <w:rsid w:val="00715850"/>
    <w:rsid w:val="00720FCC"/>
    <w:rsid w:val="007366AF"/>
    <w:rsid w:val="007430A6"/>
    <w:rsid w:val="00743F62"/>
    <w:rsid w:val="00760D3A"/>
    <w:rsid w:val="00773BA8"/>
    <w:rsid w:val="0077563C"/>
    <w:rsid w:val="0079384F"/>
    <w:rsid w:val="007A1F42"/>
    <w:rsid w:val="007A4928"/>
    <w:rsid w:val="007A4B4C"/>
    <w:rsid w:val="007C7D23"/>
    <w:rsid w:val="007D00F0"/>
    <w:rsid w:val="007D2401"/>
    <w:rsid w:val="007D76DD"/>
    <w:rsid w:val="007D79B1"/>
    <w:rsid w:val="007E7AC3"/>
    <w:rsid w:val="007F07FB"/>
    <w:rsid w:val="008125D6"/>
    <w:rsid w:val="008315D0"/>
    <w:rsid w:val="00845D24"/>
    <w:rsid w:val="008516A3"/>
    <w:rsid w:val="008602F6"/>
    <w:rsid w:val="008657B2"/>
    <w:rsid w:val="008717E8"/>
    <w:rsid w:val="008807C5"/>
    <w:rsid w:val="008A6720"/>
    <w:rsid w:val="008B26FF"/>
    <w:rsid w:val="008B3149"/>
    <w:rsid w:val="008D01AE"/>
    <w:rsid w:val="008D3840"/>
    <w:rsid w:val="008E0423"/>
    <w:rsid w:val="008E15F2"/>
    <w:rsid w:val="008E5908"/>
    <w:rsid w:val="008E7DA0"/>
    <w:rsid w:val="009074C4"/>
    <w:rsid w:val="009141DC"/>
    <w:rsid w:val="009174A1"/>
    <w:rsid w:val="00945489"/>
    <w:rsid w:val="00954367"/>
    <w:rsid w:val="009555F7"/>
    <w:rsid w:val="00960F4D"/>
    <w:rsid w:val="0098674D"/>
    <w:rsid w:val="0099139E"/>
    <w:rsid w:val="00997ACA"/>
    <w:rsid w:val="009B2544"/>
    <w:rsid w:val="009D26FB"/>
    <w:rsid w:val="009E0B23"/>
    <w:rsid w:val="00A0073E"/>
    <w:rsid w:val="00A02914"/>
    <w:rsid w:val="00A03FB7"/>
    <w:rsid w:val="00A05A46"/>
    <w:rsid w:val="00A061FB"/>
    <w:rsid w:val="00A34360"/>
    <w:rsid w:val="00A354F8"/>
    <w:rsid w:val="00A37CDD"/>
    <w:rsid w:val="00A446A7"/>
    <w:rsid w:val="00A50B09"/>
    <w:rsid w:val="00A552B8"/>
    <w:rsid w:val="00A57308"/>
    <w:rsid w:val="00A60676"/>
    <w:rsid w:val="00A62706"/>
    <w:rsid w:val="00A67423"/>
    <w:rsid w:val="00A70D99"/>
    <w:rsid w:val="00A75A11"/>
    <w:rsid w:val="00AB1030"/>
    <w:rsid w:val="00AB2E79"/>
    <w:rsid w:val="00AC168F"/>
    <w:rsid w:val="00AC34CF"/>
    <w:rsid w:val="00AC6C4E"/>
    <w:rsid w:val="00AD7EAD"/>
    <w:rsid w:val="00B00CE9"/>
    <w:rsid w:val="00B02DEE"/>
    <w:rsid w:val="00B12B8E"/>
    <w:rsid w:val="00B25353"/>
    <w:rsid w:val="00B35A32"/>
    <w:rsid w:val="00B432C6"/>
    <w:rsid w:val="00B460A2"/>
    <w:rsid w:val="00B471C5"/>
    <w:rsid w:val="00B60317"/>
    <w:rsid w:val="00B6209B"/>
    <w:rsid w:val="00B6474A"/>
    <w:rsid w:val="00B7120D"/>
    <w:rsid w:val="00B748E4"/>
    <w:rsid w:val="00B80587"/>
    <w:rsid w:val="00B86C37"/>
    <w:rsid w:val="00B95024"/>
    <w:rsid w:val="00BA20F6"/>
    <w:rsid w:val="00BA3631"/>
    <w:rsid w:val="00BA3E5D"/>
    <w:rsid w:val="00BB3A55"/>
    <w:rsid w:val="00BE1742"/>
    <w:rsid w:val="00BE2C76"/>
    <w:rsid w:val="00C12062"/>
    <w:rsid w:val="00C12DF3"/>
    <w:rsid w:val="00C30240"/>
    <w:rsid w:val="00C369DB"/>
    <w:rsid w:val="00C45EC7"/>
    <w:rsid w:val="00C61DD8"/>
    <w:rsid w:val="00C63D56"/>
    <w:rsid w:val="00C77E59"/>
    <w:rsid w:val="00C811EA"/>
    <w:rsid w:val="00CE1CCB"/>
    <w:rsid w:val="00CF3753"/>
    <w:rsid w:val="00CF68E0"/>
    <w:rsid w:val="00CF7F80"/>
    <w:rsid w:val="00D1261C"/>
    <w:rsid w:val="00D33B97"/>
    <w:rsid w:val="00D551E0"/>
    <w:rsid w:val="00D5728B"/>
    <w:rsid w:val="00D75DCE"/>
    <w:rsid w:val="00D8121F"/>
    <w:rsid w:val="00D83B1F"/>
    <w:rsid w:val="00D87E1E"/>
    <w:rsid w:val="00DA384D"/>
    <w:rsid w:val="00DA7BEA"/>
    <w:rsid w:val="00DD35AC"/>
    <w:rsid w:val="00DD479F"/>
    <w:rsid w:val="00DE01CA"/>
    <w:rsid w:val="00DE1284"/>
    <w:rsid w:val="00DF6DF9"/>
    <w:rsid w:val="00E04898"/>
    <w:rsid w:val="00E15E48"/>
    <w:rsid w:val="00E240ED"/>
    <w:rsid w:val="00E37E88"/>
    <w:rsid w:val="00E53309"/>
    <w:rsid w:val="00E539A7"/>
    <w:rsid w:val="00E5421D"/>
    <w:rsid w:val="00E56EAD"/>
    <w:rsid w:val="00E60BC8"/>
    <w:rsid w:val="00E640C5"/>
    <w:rsid w:val="00E7337D"/>
    <w:rsid w:val="00E7448A"/>
    <w:rsid w:val="00E83607"/>
    <w:rsid w:val="00E85EE4"/>
    <w:rsid w:val="00E863E3"/>
    <w:rsid w:val="00E969F3"/>
    <w:rsid w:val="00EA18F5"/>
    <w:rsid w:val="00EB0723"/>
    <w:rsid w:val="00EB30BC"/>
    <w:rsid w:val="00EB52CC"/>
    <w:rsid w:val="00EC1E26"/>
    <w:rsid w:val="00EC2F73"/>
    <w:rsid w:val="00EC583D"/>
    <w:rsid w:val="00ED3D6A"/>
    <w:rsid w:val="00EE514E"/>
    <w:rsid w:val="00EE6829"/>
    <w:rsid w:val="00EE6F37"/>
    <w:rsid w:val="00F05BD7"/>
    <w:rsid w:val="00F06312"/>
    <w:rsid w:val="00F1599F"/>
    <w:rsid w:val="00F17835"/>
    <w:rsid w:val="00F202CD"/>
    <w:rsid w:val="00F21539"/>
    <w:rsid w:val="00F31EF2"/>
    <w:rsid w:val="00F446E1"/>
    <w:rsid w:val="00F46F04"/>
    <w:rsid w:val="00F64FF5"/>
    <w:rsid w:val="00F711A2"/>
    <w:rsid w:val="00F767D7"/>
    <w:rsid w:val="00F80D4F"/>
    <w:rsid w:val="00F8727A"/>
    <w:rsid w:val="00F87524"/>
    <w:rsid w:val="00F90410"/>
    <w:rsid w:val="00F949F6"/>
    <w:rsid w:val="00FA6550"/>
    <w:rsid w:val="00FE5FDF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958DE6"/>
  <w15:chartTrackingRefBased/>
  <w15:docId w15:val="{FE026E21-7D9B-433D-A7FE-61C270085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qFormat="1"/>
    <w:lsdException w:name="heading 3" w:semiHidden="1" w:uiPriority="0" w:qFormat="1"/>
    <w:lsdException w:name="heading 4" w:semiHidden="1" w:uiPriority="0" w:qFormat="1"/>
    <w:lsdException w:name="heading 5" w:semiHidden="1" w:uiPriority="0" w:qFormat="1"/>
    <w:lsdException w:name="heading 6" w:semiHidden="1" w:uiPriority="0" w:qFormat="1"/>
    <w:lsdException w:name="heading 7" w:semiHidden="1" w:uiPriority="0" w:qFormat="1"/>
    <w:lsdException w:name="heading 8" w:semiHidden="1" w:uiPriority="0" w:qFormat="1"/>
    <w:lsdException w:name="heading 9" w:semiHidden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6550"/>
    <w:pPr>
      <w:suppressAutoHyphens/>
      <w:spacing w:line="240" w:lineRule="atLeast"/>
    </w:pPr>
    <w:rPr>
      <w:rFonts w:ascii="Times New Roman" w:hAnsi="Times New Roman"/>
      <w:sz w:val="20"/>
    </w:rPr>
  </w:style>
  <w:style w:type="paragraph" w:styleId="1">
    <w:name w:val="heading 1"/>
    <w:aliases w:val="Table_G"/>
    <w:basedOn w:val="a"/>
    <w:next w:val="a"/>
    <w:link w:val="10"/>
    <w:qFormat/>
    <w:rsid w:val="00E7448A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EC583D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cs="Times New Roman"/>
      <w:szCs w:val="20"/>
      <w:lang w:val="en-GB"/>
    </w:rPr>
  </w:style>
  <w:style w:type="paragraph" w:styleId="3">
    <w:name w:val="heading 3"/>
    <w:basedOn w:val="a"/>
    <w:next w:val="a"/>
    <w:link w:val="30"/>
    <w:semiHidden/>
    <w:qFormat/>
    <w:rsid w:val="00EC583D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cs="Times New Roman"/>
      <w:szCs w:val="20"/>
      <w:lang w:val="en-GB"/>
    </w:rPr>
  </w:style>
  <w:style w:type="paragraph" w:styleId="4">
    <w:name w:val="heading 4"/>
    <w:basedOn w:val="a"/>
    <w:next w:val="a"/>
    <w:link w:val="40"/>
    <w:semiHidden/>
    <w:qFormat/>
    <w:rsid w:val="00EC583D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cs="Times New Roman"/>
      <w:szCs w:val="20"/>
      <w:lang w:val="en-GB"/>
    </w:rPr>
  </w:style>
  <w:style w:type="paragraph" w:styleId="5">
    <w:name w:val="heading 5"/>
    <w:basedOn w:val="a"/>
    <w:next w:val="a"/>
    <w:link w:val="50"/>
    <w:semiHidden/>
    <w:qFormat/>
    <w:rsid w:val="00EC583D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cs="Times New Roman"/>
      <w:szCs w:val="20"/>
      <w:lang w:val="en-GB"/>
    </w:rPr>
  </w:style>
  <w:style w:type="paragraph" w:styleId="6">
    <w:name w:val="heading 6"/>
    <w:basedOn w:val="a"/>
    <w:next w:val="a"/>
    <w:link w:val="60"/>
    <w:semiHidden/>
    <w:qFormat/>
    <w:rsid w:val="00EC583D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cs="Times New Roman"/>
      <w:szCs w:val="20"/>
      <w:lang w:val="en-GB"/>
    </w:rPr>
  </w:style>
  <w:style w:type="paragraph" w:styleId="7">
    <w:name w:val="heading 7"/>
    <w:basedOn w:val="a"/>
    <w:next w:val="a"/>
    <w:link w:val="70"/>
    <w:semiHidden/>
    <w:qFormat/>
    <w:rsid w:val="00EC583D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cs="Times New Roman"/>
      <w:szCs w:val="20"/>
      <w:lang w:val="en-GB"/>
    </w:rPr>
  </w:style>
  <w:style w:type="paragraph" w:styleId="8">
    <w:name w:val="heading 8"/>
    <w:basedOn w:val="a"/>
    <w:next w:val="a"/>
    <w:link w:val="80"/>
    <w:semiHidden/>
    <w:qFormat/>
    <w:rsid w:val="00EC583D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cs="Times New Roman"/>
      <w:szCs w:val="20"/>
      <w:lang w:val="en-GB"/>
    </w:rPr>
  </w:style>
  <w:style w:type="paragraph" w:styleId="9">
    <w:name w:val="heading 9"/>
    <w:basedOn w:val="a"/>
    <w:next w:val="a"/>
    <w:link w:val="90"/>
    <w:semiHidden/>
    <w:qFormat/>
    <w:rsid w:val="00EC583D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cs="Times New Roman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">
    <w:name w:val="_ H __M_G"/>
    <w:basedOn w:val="a"/>
    <w:next w:val="a"/>
    <w:qFormat/>
    <w:rsid w:val="00BE1742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1742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1742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174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E128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174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E7448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FA6550"/>
    <w:pPr>
      <w:keepNext/>
      <w:keepLines/>
      <w:spacing w:before="240" w:after="240" w:line="580" w:lineRule="exact"/>
      <w:ind w:left="1134" w:right="1134"/>
      <w:outlineLvl w:val="0"/>
    </w:pPr>
    <w:rPr>
      <w:rFonts w:eastAsia="Times New Roman" w:cs="Times New Roman"/>
      <w:b/>
      <w:sz w:val="57"/>
      <w:szCs w:val="20"/>
      <w:lang w:eastAsia="ru-RU"/>
    </w:rPr>
  </w:style>
  <w:style w:type="paragraph" w:customStyle="1" w:styleId="SMG">
    <w:name w:val="__S_M_G"/>
    <w:basedOn w:val="a"/>
    <w:next w:val="a"/>
    <w:qFormat/>
    <w:rsid w:val="00FA6550"/>
    <w:pPr>
      <w:keepNext/>
      <w:keepLines/>
      <w:spacing w:before="240" w:after="240" w:line="420" w:lineRule="exact"/>
      <w:ind w:left="1134" w:right="1134"/>
      <w:outlineLvl w:val="0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FA6550"/>
    <w:pPr>
      <w:keepNext/>
      <w:keepLines/>
      <w:spacing w:before="240" w:after="240" w:line="300" w:lineRule="exact"/>
      <w:ind w:left="1134" w:right="1134"/>
      <w:outlineLvl w:val="0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FA6550"/>
    <w:pPr>
      <w:keepNext/>
      <w:keepLines/>
      <w:spacing w:before="240" w:after="240" w:line="420" w:lineRule="exact"/>
      <w:ind w:left="1134" w:right="1134"/>
      <w:outlineLvl w:val="0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1742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1742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E7448A"/>
    <w:pPr>
      <w:numPr>
        <w:numId w:val="3"/>
      </w:numPr>
      <w:tabs>
        <w:tab w:val="clear" w:pos="1491"/>
      </w:tabs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4">
    <w:name w:val="Верхний колонтитул Знак"/>
    <w:aliases w:val="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7448A"/>
    <w:rPr>
      <w:rFonts w:ascii="Times New Roman" w:eastAsia="Times New Roman" w:hAnsi="Times New Roman" w:cs="Arial"/>
      <w:b/>
      <w:bCs/>
      <w:sz w:val="20"/>
      <w:szCs w:val="32"/>
      <w:lang w:eastAsia="ru-RU"/>
    </w:rPr>
  </w:style>
  <w:style w:type="character" w:styleId="a5">
    <w:name w:val="endnote reference"/>
    <w:aliases w:val="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"/>
    <w:basedOn w:val="a"/>
    <w:link w:val="a8"/>
    <w:qFormat/>
    <w:rsid w:val="00BE1742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8">
    <w:name w:val="Нижний колонтитул Знак"/>
    <w:aliases w:val="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"/>
    <w:basedOn w:val="a"/>
    <w:link w:val="ab"/>
    <w:qFormat/>
    <w:rsid w:val="00BE1742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pacing w:val="5"/>
      <w:w w:val="104"/>
      <w:kern w:val="14"/>
      <w:sz w:val="18"/>
      <w:szCs w:val="20"/>
      <w:lang w:val="en-GB" w:eastAsia="ru-RU"/>
    </w:rPr>
  </w:style>
  <w:style w:type="character" w:customStyle="1" w:styleId="ab">
    <w:name w:val="Текст сноски Знак"/>
    <w:aliases w:val="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521494"/>
    <w:rPr>
      <w:rFonts w:ascii="Times New Roman" w:hAnsi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f">
    <w:name w:val="Hyperlink"/>
    <w:basedOn w:val="a0"/>
    <w:rsid w:val="00A70D99"/>
    <w:rPr>
      <w:color w:val="0000FF"/>
      <w:u w:val="none"/>
    </w:rPr>
  </w:style>
  <w:style w:type="character" w:styleId="af0">
    <w:name w:val="FollowedHyperlink"/>
    <w:basedOn w:val="a0"/>
    <w:rsid w:val="0023313F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145C3C"/>
    <w:rPr>
      <w:rFonts w:ascii="Times New Roman" w:eastAsia="Times New Roman" w:hAnsi="Times New Roman" w:cs="Times New Roman"/>
      <w:sz w:val="20"/>
      <w:szCs w:val="20"/>
    </w:rPr>
  </w:style>
  <w:style w:type="paragraph" w:customStyle="1" w:styleId="STitleLG">
    <w:name w:val="S_Title_L_G"/>
    <w:basedOn w:val="SLG"/>
    <w:uiPriority w:val="2"/>
    <w:qFormat/>
    <w:rsid w:val="00FA6550"/>
  </w:style>
  <w:style w:type="paragraph" w:customStyle="1" w:styleId="STitleMG">
    <w:name w:val="S_Title_M_G"/>
    <w:basedOn w:val="SMG"/>
    <w:uiPriority w:val="2"/>
    <w:qFormat/>
    <w:rsid w:val="00FA6550"/>
  </w:style>
  <w:style w:type="character" w:customStyle="1" w:styleId="SingleTxtGCar">
    <w:name w:val="_ Single Txt_G Car"/>
    <w:basedOn w:val="a0"/>
    <w:rsid w:val="00DE01C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Unresolved Mention"/>
    <w:basedOn w:val="a0"/>
    <w:uiPriority w:val="99"/>
    <w:semiHidden/>
    <w:unhideWhenUsed/>
    <w:rsid w:val="00B60317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semiHidden/>
    <w:rsid w:val="00EC583D"/>
    <w:rPr>
      <w:rFonts w:ascii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semiHidden/>
    <w:rsid w:val="00EC583D"/>
    <w:rPr>
      <w:rFonts w:ascii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semiHidden/>
    <w:rsid w:val="00EC583D"/>
    <w:rPr>
      <w:rFonts w:ascii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semiHidden/>
    <w:rsid w:val="00EC583D"/>
    <w:rPr>
      <w:rFonts w:ascii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semiHidden/>
    <w:rsid w:val="00EC583D"/>
    <w:rPr>
      <w:rFonts w:ascii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semiHidden/>
    <w:rsid w:val="00EC583D"/>
    <w:rPr>
      <w:rFonts w:ascii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semiHidden/>
    <w:rsid w:val="00EC583D"/>
    <w:rPr>
      <w:rFonts w:ascii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semiHidden/>
    <w:rsid w:val="00EC583D"/>
    <w:rPr>
      <w:rFonts w:ascii="Times New Roman" w:hAnsi="Times New Roman" w:cs="Times New Roman"/>
      <w:sz w:val="20"/>
      <w:szCs w:val="20"/>
      <w:lang w:val="en-GB"/>
    </w:rPr>
  </w:style>
  <w:style w:type="paragraph" w:styleId="11">
    <w:name w:val="toc 1"/>
    <w:basedOn w:val="a"/>
    <w:next w:val="a"/>
    <w:autoRedefine/>
    <w:uiPriority w:val="39"/>
    <w:unhideWhenUsed/>
    <w:rsid w:val="00EC583D"/>
    <w:pPr>
      <w:kinsoku w:val="0"/>
      <w:overflowPunct w:val="0"/>
      <w:autoSpaceDE w:val="0"/>
      <w:autoSpaceDN w:val="0"/>
      <w:adjustRightInd w:val="0"/>
      <w:snapToGrid w:val="0"/>
      <w:spacing w:after="100"/>
    </w:pPr>
    <w:rPr>
      <w:rFonts w:cs="Times New Roman"/>
      <w:szCs w:val="20"/>
      <w:lang w:val="en-GB"/>
    </w:rPr>
  </w:style>
  <w:style w:type="paragraph" w:styleId="af2">
    <w:name w:val="Balloon Text"/>
    <w:basedOn w:val="a"/>
    <w:link w:val="af3"/>
    <w:uiPriority w:val="99"/>
    <w:semiHidden/>
    <w:rsid w:val="00EC583D"/>
    <w:pPr>
      <w:kinsoku w:val="0"/>
      <w:overflowPunct w:val="0"/>
      <w:autoSpaceDE w:val="0"/>
      <w:autoSpaceDN w:val="0"/>
      <w:adjustRightInd w:val="0"/>
      <w:snapToGrid w:val="0"/>
      <w:spacing w:line="240" w:lineRule="auto"/>
    </w:pPr>
    <w:rPr>
      <w:rFonts w:ascii="Tahoma" w:hAnsi="Tahoma" w:cs="Tahoma"/>
      <w:sz w:val="16"/>
      <w:szCs w:val="16"/>
      <w:lang w:val="en-GB"/>
    </w:rPr>
  </w:style>
  <w:style w:type="character" w:customStyle="1" w:styleId="af3">
    <w:name w:val="Текст выноски Знак"/>
    <w:basedOn w:val="a0"/>
    <w:link w:val="af2"/>
    <w:uiPriority w:val="99"/>
    <w:semiHidden/>
    <w:rsid w:val="00EC583D"/>
    <w:rPr>
      <w:rFonts w:ascii="Tahoma" w:hAnsi="Tahoma" w:cs="Tahoma"/>
      <w:sz w:val="16"/>
      <w:szCs w:val="16"/>
      <w:lang w:val="en-GB"/>
    </w:rPr>
  </w:style>
  <w:style w:type="paragraph" w:customStyle="1" w:styleId="STitleSG">
    <w:name w:val="S_Title_S_G"/>
    <w:basedOn w:val="SSG"/>
    <w:uiPriority w:val="2"/>
    <w:qFormat/>
    <w:rsid w:val="00EC583D"/>
    <w:pPr>
      <w:kinsoku w:val="0"/>
      <w:overflowPunct w:val="0"/>
      <w:autoSpaceDE w:val="0"/>
      <w:autoSpaceDN w:val="0"/>
      <w:adjustRightInd w:val="0"/>
      <w:snapToGrid w:val="0"/>
      <w:spacing w:before="0" w:after="0"/>
    </w:pPr>
    <w:rPr>
      <w:rFonts w:eastAsiaTheme="minorHAnsi"/>
      <w:lang w:val="en-GB" w:eastAsia="en-US"/>
    </w:rPr>
  </w:style>
  <w:style w:type="numbering" w:styleId="111111">
    <w:name w:val="Outline List 2"/>
    <w:basedOn w:val="a2"/>
    <w:semiHidden/>
    <w:rsid w:val="00EC583D"/>
    <w:pPr>
      <w:numPr>
        <w:numId w:val="25"/>
      </w:numPr>
    </w:pPr>
  </w:style>
  <w:style w:type="numbering" w:styleId="1ai">
    <w:name w:val="Outline List 1"/>
    <w:basedOn w:val="a2"/>
    <w:semiHidden/>
    <w:rsid w:val="00EC583D"/>
    <w:pPr>
      <w:numPr>
        <w:numId w:val="26"/>
      </w:numPr>
    </w:pPr>
  </w:style>
  <w:style w:type="paragraph" w:styleId="af4">
    <w:name w:val="Revision"/>
    <w:hidden/>
    <w:uiPriority w:val="99"/>
    <w:semiHidden/>
    <w:rsid w:val="00EC583D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21">
    <w:name w:val="toc 2"/>
    <w:basedOn w:val="a"/>
    <w:next w:val="a"/>
    <w:autoRedefine/>
    <w:uiPriority w:val="39"/>
    <w:unhideWhenUsed/>
    <w:rsid w:val="00EC583D"/>
    <w:pPr>
      <w:kinsoku w:val="0"/>
      <w:overflowPunct w:val="0"/>
      <w:autoSpaceDE w:val="0"/>
      <w:autoSpaceDN w:val="0"/>
      <w:adjustRightInd w:val="0"/>
      <w:snapToGrid w:val="0"/>
      <w:spacing w:after="100"/>
      <w:ind w:left="200"/>
    </w:pPr>
    <w:rPr>
      <w:rFonts w:cs="Times New Roman"/>
      <w:szCs w:val="20"/>
      <w:lang w:val="en-GB"/>
    </w:rPr>
  </w:style>
  <w:style w:type="character" w:styleId="af5">
    <w:name w:val="annotation reference"/>
    <w:basedOn w:val="a0"/>
    <w:uiPriority w:val="99"/>
    <w:semiHidden/>
    <w:unhideWhenUsed/>
    <w:rsid w:val="00EC583D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EC583D"/>
    <w:pPr>
      <w:kinsoku w:val="0"/>
      <w:overflowPunct w:val="0"/>
      <w:autoSpaceDE w:val="0"/>
      <w:autoSpaceDN w:val="0"/>
      <w:adjustRightInd w:val="0"/>
      <w:snapToGrid w:val="0"/>
      <w:spacing w:line="240" w:lineRule="auto"/>
    </w:pPr>
    <w:rPr>
      <w:rFonts w:cs="Times New Roman"/>
      <w:szCs w:val="20"/>
      <w:lang w:val="en-GB"/>
    </w:rPr>
  </w:style>
  <w:style w:type="character" w:customStyle="1" w:styleId="af7">
    <w:name w:val="Текст примечания Знак"/>
    <w:basedOn w:val="a0"/>
    <w:link w:val="af6"/>
    <w:uiPriority w:val="99"/>
    <w:rsid w:val="00EC583D"/>
    <w:rPr>
      <w:rFonts w:ascii="Times New Roman" w:hAnsi="Times New Roman" w:cs="Times New Roman"/>
      <w:sz w:val="20"/>
      <w:szCs w:val="20"/>
      <w:lang w:val="en-GB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C583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C583D"/>
    <w:rPr>
      <w:rFonts w:ascii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26" Type="http://schemas.openxmlformats.org/officeDocument/2006/relationships/hyperlink" Target="http://treaties.un.org" TargetMode="External"/><Relationship Id="rId39" Type="http://schemas.openxmlformats.org/officeDocument/2006/relationships/hyperlink" Target="http://webtv.un.org/" TargetMode="Externa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34" Type="http://schemas.openxmlformats.org/officeDocument/2006/relationships/hyperlink" Target="https://docs.un.org/en/CMW/C/IDN/QPR/2" TargetMode="External"/><Relationship Id="rId42" Type="http://schemas.openxmlformats.org/officeDocument/2006/relationships/footer" Target="footer8.xml"/><Relationship Id="rId47" Type="http://schemas.openxmlformats.org/officeDocument/2006/relationships/footer" Target="footer1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5.xml"/><Relationship Id="rId25" Type="http://schemas.openxmlformats.org/officeDocument/2006/relationships/hyperlink" Target="https://docs.un.org/ru/A/RES/45/158" TargetMode="External"/><Relationship Id="rId33" Type="http://schemas.openxmlformats.org/officeDocument/2006/relationships/hyperlink" Target="https://docs.un.org/en/CMW/C/GIN/QPR/2" TargetMode="External"/><Relationship Id="rId38" Type="http://schemas.openxmlformats.org/officeDocument/2006/relationships/hyperlink" Target="https://docs.un.org/en/CMW/C/TLS/QPR/2" TargetMode="External"/><Relationship Id="rId46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29" Type="http://schemas.openxmlformats.org/officeDocument/2006/relationships/hyperlink" Target="https://docs.un.org/ru/A/RES/68/268" TargetMode="External"/><Relationship Id="rId41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hyperlink" Target="https://docs.un.org/en/CMW/C/FJI/QPR/1" TargetMode="External"/><Relationship Id="rId37" Type="http://schemas.openxmlformats.org/officeDocument/2006/relationships/hyperlink" Target="https://docs.un.org/en/CMW/C/TJK/Q/3" TargetMode="External"/><Relationship Id="rId40" Type="http://schemas.openxmlformats.org/officeDocument/2006/relationships/header" Target="header9.xml"/><Relationship Id="rId45" Type="http://schemas.openxmlformats.org/officeDocument/2006/relationships/header" Target="header1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eader" Target="header8.xml"/><Relationship Id="rId28" Type="http://schemas.openxmlformats.org/officeDocument/2006/relationships/hyperlink" Target="https://docs.un.org/ru/A/RES/68/268" TargetMode="External"/><Relationship Id="rId36" Type="http://schemas.openxmlformats.org/officeDocument/2006/relationships/hyperlink" Target="https://docs.un.org/en/CMW/C/MRT/Q/2" TargetMode="External"/><Relationship Id="rId49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yperlink" Target="https://docs.un.org/en/CMW/C/ECU/QPR/4" TargetMode="External"/><Relationship Id="rId44" Type="http://schemas.openxmlformats.org/officeDocument/2006/relationships/header" Target="header1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footer" Target="footer6.xml"/><Relationship Id="rId27" Type="http://schemas.openxmlformats.org/officeDocument/2006/relationships/hyperlink" Target="https://docs.un.org/ru/A/RES/68/268" TargetMode="External"/><Relationship Id="rId30" Type="http://schemas.openxmlformats.org/officeDocument/2006/relationships/hyperlink" Target="https://docs.un.org/ru/A/RES/68/268" TargetMode="External"/><Relationship Id="rId35" Type="http://schemas.openxmlformats.org/officeDocument/2006/relationships/hyperlink" Target="https://docs.un.org/en/CMW/C/MLI/QPR/3" TargetMode="External"/><Relationship Id="rId43" Type="http://schemas.openxmlformats.org/officeDocument/2006/relationships/footer" Target="footer9.xml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MW/C/SR.578" TargetMode="External"/><Relationship Id="rId13" Type="http://schemas.openxmlformats.org/officeDocument/2006/relationships/hyperlink" Target="https://docs.un.org/en/CMW/C/SR.592" TargetMode="External"/><Relationship Id="rId18" Type="http://schemas.openxmlformats.org/officeDocument/2006/relationships/hyperlink" Target="https://docs.un.org/en/CMW/C/SR.597" TargetMode="External"/><Relationship Id="rId26" Type="http://schemas.openxmlformats.org/officeDocument/2006/relationships/hyperlink" Target="https://docs.un.org/ru/CMW/C/SYC/CO/2" TargetMode="External"/><Relationship Id="rId3" Type="http://schemas.openxmlformats.org/officeDocument/2006/relationships/hyperlink" Target="https://docs.un.org/en/CMW/C/SR.573" TargetMode="External"/><Relationship Id="rId21" Type="http://schemas.openxmlformats.org/officeDocument/2006/relationships/hyperlink" Target="https://docs.un.org/ru/A/79/48" TargetMode="External"/><Relationship Id="rId7" Type="http://schemas.openxmlformats.org/officeDocument/2006/relationships/hyperlink" Target="https://docs.un.org/en/CMW/C/SR.577" TargetMode="External"/><Relationship Id="rId12" Type="http://schemas.openxmlformats.org/officeDocument/2006/relationships/hyperlink" Target="https://docs.un.org/en/CMW/C/SR.591" TargetMode="External"/><Relationship Id="rId17" Type="http://schemas.openxmlformats.org/officeDocument/2006/relationships/hyperlink" Target="https://docs.un.org/en/CMW/C/SR.596" TargetMode="External"/><Relationship Id="rId25" Type="http://schemas.openxmlformats.org/officeDocument/2006/relationships/hyperlink" Target="https://docs.un.org/ru/CMW/C/PER/CO/2" TargetMode="External"/><Relationship Id="rId2" Type="http://schemas.openxmlformats.org/officeDocument/2006/relationships/hyperlink" Target="https://docs.un.org/en/CMW/C/SR.572" TargetMode="External"/><Relationship Id="rId16" Type="http://schemas.openxmlformats.org/officeDocument/2006/relationships/hyperlink" Target="https://docs.un.org/en/CMW/C/SR.595" TargetMode="External"/><Relationship Id="rId20" Type="http://schemas.openxmlformats.org/officeDocument/2006/relationships/hyperlink" Target="https://docs.un.org/en/CMW/C/40/1" TargetMode="External"/><Relationship Id="rId29" Type="http://schemas.openxmlformats.org/officeDocument/2006/relationships/hyperlink" Target="https://docs.un.org/ru/CMW/C/NER/CO/2" TargetMode="External"/><Relationship Id="rId1" Type="http://schemas.openxmlformats.org/officeDocument/2006/relationships/hyperlink" Target="https://docs.un.org/en/CMW/C/SR.571" TargetMode="External"/><Relationship Id="rId6" Type="http://schemas.openxmlformats.org/officeDocument/2006/relationships/hyperlink" Target="https://docs.un.org/en/CMW/C/SR.576" TargetMode="External"/><Relationship Id="rId11" Type="http://schemas.openxmlformats.org/officeDocument/2006/relationships/hyperlink" Target="https://docs.un.org/en/CMW/C/39/1" TargetMode="External"/><Relationship Id="rId24" Type="http://schemas.openxmlformats.org/officeDocument/2006/relationships/hyperlink" Target="https://docs.un.org/ru/CMW/C/EGY/CO/2-4" TargetMode="External"/><Relationship Id="rId5" Type="http://schemas.openxmlformats.org/officeDocument/2006/relationships/hyperlink" Target="https://docs.un.org/en/CMW/C/SR.575" TargetMode="External"/><Relationship Id="rId15" Type="http://schemas.openxmlformats.org/officeDocument/2006/relationships/hyperlink" Target="https://docs.un.org/en/CMW/C/SR.594" TargetMode="External"/><Relationship Id="rId23" Type="http://schemas.openxmlformats.org/officeDocument/2006/relationships/hyperlink" Target="https://docs.un.org/ru/CMW/C/BEN/CO/1" TargetMode="External"/><Relationship Id="rId28" Type="http://schemas.openxmlformats.org/officeDocument/2006/relationships/hyperlink" Target="https://docs.un.org/ru/CMW/C/MEX/CO/4" TargetMode="External"/><Relationship Id="rId10" Type="http://schemas.openxmlformats.org/officeDocument/2006/relationships/hyperlink" Target="https://docs.un.org/en/CMW/C/SR.590" TargetMode="External"/><Relationship Id="rId19" Type="http://schemas.openxmlformats.org/officeDocument/2006/relationships/hyperlink" Target="https://docs.un.org/en/CMW/C/SR.608" TargetMode="External"/><Relationship Id="rId4" Type="http://schemas.openxmlformats.org/officeDocument/2006/relationships/hyperlink" Target="https://docs.un.org/en/CMW/C/SR.574" TargetMode="External"/><Relationship Id="rId9" Type="http://schemas.openxmlformats.org/officeDocument/2006/relationships/hyperlink" Target="https://docs.un.org/en/CMW/C/SR.579" TargetMode="External"/><Relationship Id="rId14" Type="http://schemas.openxmlformats.org/officeDocument/2006/relationships/hyperlink" Target="https://docs.un.org/en/CMW/C/SR.593" TargetMode="External"/><Relationship Id="rId22" Type="http://schemas.openxmlformats.org/officeDocument/2006/relationships/hyperlink" Target="https://docs.un.org/ru/CMW/C/2" TargetMode="External"/><Relationship Id="rId27" Type="http://schemas.openxmlformats.org/officeDocument/2006/relationships/hyperlink" Target="https://docs.un.org/ru/CMW/C/JAM/CO/1-2" TargetMode="External"/><Relationship Id="rId30" Type="http://schemas.openxmlformats.org/officeDocument/2006/relationships/hyperlink" Target="https://www.ohchr.org/ru/treaty-bodies/cmw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GRepor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415C8-C5A6-4103-BE77-497814ADE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AGReport.dotm</Template>
  <TotalTime>5</TotalTime>
  <Pages>37</Pages>
  <Words>11203</Words>
  <Characters>63860</Characters>
  <Application>Microsoft Office Word</Application>
  <DocSecurity>0</DocSecurity>
  <Lines>532</Lines>
  <Paragraphs>149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A/80/48</vt:lpstr>
      <vt:lpstr/>
    </vt:vector>
  </TitlesOfParts>
  <Company>UNOG</Company>
  <LinksUpToDate>false</LinksUpToDate>
  <CharactersWithSpaces>74914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A/80/48</dc:title>
  <dc:subject/>
  <dc:creator>Shuvalova NATALIA</dc:creator>
  <cp:keywords/>
  <dc:description/>
  <cp:lastModifiedBy>Natalia Shuvalova</cp:lastModifiedBy>
  <cp:revision>7</cp:revision>
  <cp:lastPrinted>2025-07-18T14:38:00Z</cp:lastPrinted>
  <dcterms:created xsi:type="dcterms:W3CDTF">2025-07-18T14:38:00Z</dcterms:created>
  <dcterms:modified xsi:type="dcterms:W3CDTF">2025-07-18T14:43:00Z</dcterms:modified>
</cp:coreProperties>
</file>