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E805D80" w14:textId="77777777" w:rsidTr="0002432E">
        <w:trPr>
          <w:trHeight w:hRule="exact" w:val="851"/>
        </w:trPr>
        <w:tc>
          <w:tcPr>
            <w:tcW w:w="1276" w:type="dxa"/>
            <w:tcBorders>
              <w:bottom w:val="single" w:sz="4" w:space="0" w:color="auto"/>
            </w:tcBorders>
          </w:tcPr>
          <w:p w14:paraId="604F49A1" w14:textId="77777777" w:rsidR="0080236C" w:rsidRPr="00DB58B5" w:rsidRDefault="0080236C" w:rsidP="00980FC1"/>
        </w:tc>
        <w:tc>
          <w:tcPr>
            <w:tcW w:w="2268" w:type="dxa"/>
            <w:tcBorders>
              <w:bottom w:val="single" w:sz="4" w:space="0" w:color="auto"/>
            </w:tcBorders>
            <w:vAlign w:val="bottom"/>
          </w:tcPr>
          <w:p w14:paraId="5CC8A072"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7C01207" w14:textId="45401650" w:rsidR="0080236C" w:rsidRPr="00DB58B5" w:rsidRDefault="00980FC1" w:rsidP="00980FC1">
            <w:pPr>
              <w:jc w:val="right"/>
            </w:pPr>
            <w:r w:rsidRPr="00980FC1">
              <w:rPr>
                <w:sz w:val="40"/>
              </w:rPr>
              <w:t>E</w:t>
            </w:r>
            <w:r>
              <w:t>/C.12/IDN/CO/2</w:t>
            </w:r>
          </w:p>
        </w:tc>
      </w:tr>
      <w:tr w:rsidR="0080236C" w:rsidRPr="00DB58B5" w14:paraId="3B537BB8" w14:textId="77777777" w:rsidTr="0002432E">
        <w:trPr>
          <w:trHeight w:hRule="exact" w:val="2835"/>
        </w:trPr>
        <w:tc>
          <w:tcPr>
            <w:tcW w:w="1276" w:type="dxa"/>
            <w:tcBorders>
              <w:top w:val="single" w:sz="4" w:space="0" w:color="auto"/>
              <w:bottom w:val="single" w:sz="12" w:space="0" w:color="auto"/>
            </w:tcBorders>
          </w:tcPr>
          <w:p w14:paraId="5D8FD1DD" w14:textId="77777777" w:rsidR="0080236C" w:rsidRPr="00DB58B5" w:rsidRDefault="0080236C" w:rsidP="0002432E">
            <w:pPr>
              <w:spacing w:before="120"/>
              <w:jc w:val="center"/>
            </w:pPr>
            <w:r>
              <w:rPr>
                <w:noProof/>
                <w:lang w:eastAsia="fr-CH"/>
              </w:rPr>
              <w:drawing>
                <wp:inline distT="0" distB="0" distL="0" distR="0" wp14:anchorId="742A7AE4" wp14:editId="1CB96A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72E75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965B942" w14:textId="77777777" w:rsidR="0080236C" w:rsidRDefault="00980FC1" w:rsidP="0002432E">
            <w:pPr>
              <w:spacing w:before="240"/>
            </w:pPr>
            <w:r>
              <w:t>Distr. générale</w:t>
            </w:r>
          </w:p>
          <w:p w14:paraId="7860B483" w14:textId="4874E0A8" w:rsidR="00980FC1" w:rsidRDefault="00980FC1" w:rsidP="00980FC1">
            <w:pPr>
              <w:spacing w:line="240" w:lineRule="exact"/>
            </w:pPr>
            <w:r>
              <w:t>14 mars 2024</w:t>
            </w:r>
          </w:p>
          <w:p w14:paraId="49A37975" w14:textId="77777777" w:rsidR="00980FC1" w:rsidRDefault="00980FC1" w:rsidP="00980FC1">
            <w:pPr>
              <w:spacing w:line="240" w:lineRule="exact"/>
            </w:pPr>
            <w:r>
              <w:t>Français</w:t>
            </w:r>
          </w:p>
          <w:p w14:paraId="60230A6A" w14:textId="678B0743" w:rsidR="00980FC1" w:rsidRPr="00DB58B5" w:rsidRDefault="00980FC1" w:rsidP="00980FC1">
            <w:pPr>
              <w:spacing w:line="240" w:lineRule="exact"/>
            </w:pPr>
            <w:r>
              <w:t>Original : anglais</w:t>
            </w:r>
          </w:p>
        </w:tc>
      </w:tr>
    </w:tbl>
    <w:p w14:paraId="54A1F042" w14:textId="77777777" w:rsidR="00980FC1" w:rsidRPr="00E4666C" w:rsidRDefault="00980FC1" w:rsidP="00CF56FB">
      <w:pPr>
        <w:spacing w:before="120"/>
        <w:rPr>
          <w:b/>
          <w:sz w:val="24"/>
          <w:szCs w:val="24"/>
        </w:rPr>
      </w:pPr>
      <w:r w:rsidRPr="00E4666C">
        <w:rPr>
          <w:b/>
          <w:sz w:val="24"/>
          <w:szCs w:val="24"/>
        </w:rPr>
        <w:t>Comité des droits économiques, sociaux et culturels</w:t>
      </w:r>
    </w:p>
    <w:p w14:paraId="043D7FBD" w14:textId="247DF064" w:rsidR="00980FC1" w:rsidRPr="00BC1B7C" w:rsidRDefault="00980FC1" w:rsidP="00980FC1">
      <w:pPr>
        <w:pStyle w:val="HChG"/>
        <w:rPr>
          <w:lang w:val="fr-FR"/>
        </w:rPr>
      </w:pPr>
      <w:r w:rsidRPr="00BC1B7C">
        <w:rPr>
          <w:lang w:val="fr-FR"/>
        </w:rPr>
        <w:tab/>
      </w:r>
      <w:r w:rsidRPr="00BC1B7C">
        <w:rPr>
          <w:lang w:val="fr-FR"/>
        </w:rPr>
        <w:tab/>
      </w:r>
      <w:r w:rsidRPr="00BC1B7C">
        <w:rPr>
          <w:bCs/>
          <w:lang w:val="fr-FR"/>
        </w:rPr>
        <w:t>Observations finales concernant le deuxième rapport périodique de l</w:t>
      </w:r>
      <w:r>
        <w:rPr>
          <w:bCs/>
          <w:lang w:val="fr-FR"/>
        </w:rPr>
        <w:t>’</w:t>
      </w:r>
      <w:r w:rsidRPr="00BC1B7C">
        <w:rPr>
          <w:bCs/>
          <w:lang w:val="fr-FR"/>
        </w:rPr>
        <w:t>Indonésie</w:t>
      </w:r>
      <w:r w:rsidRPr="00980FC1">
        <w:rPr>
          <w:rStyle w:val="Appelnotedebasdep"/>
          <w:b w:val="0"/>
          <w:sz w:val="20"/>
          <w:vertAlign w:val="baseline"/>
        </w:rPr>
        <w:footnoteReference w:customMarkFollows="1" w:id="2"/>
        <w:t>*</w:t>
      </w:r>
    </w:p>
    <w:p w14:paraId="465A38AF" w14:textId="4DCBCF73" w:rsidR="00980FC1" w:rsidRPr="00BC1B7C" w:rsidRDefault="00980FC1" w:rsidP="00980FC1">
      <w:pPr>
        <w:pStyle w:val="SingleTxtG"/>
        <w:tabs>
          <w:tab w:val="clear" w:pos="1701"/>
          <w:tab w:val="clear" w:pos="2268"/>
          <w:tab w:val="clear" w:pos="2835"/>
        </w:tabs>
        <w:rPr>
          <w:lang w:val="fr-FR"/>
        </w:rPr>
      </w:pPr>
      <w:bookmarkStart w:id="0" w:name="_Hlk154040060"/>
      <w:r w:rsidRPr="00BC1B7C">
        <w:rPr>
          <w:lang w:val="fr-FR"/>
        </w:rPr>
        <w:t>1.</w:t>
      </w:r>
      <w:r w:rsidRPr="00BC1B7C">
        <w:rPr>
          <w:lang w:val="fr-FR"/>
        </w:rPr>
        <w:tab/>
        <w:t>Le Comité a examiné le deuxième rapport périodique de l</w:t>
      </w:r>
      <w:r>
        <w:rPr>
          <w:lang w:val="fr-FR"/>
        </w:rPr>
        <w:t>’</w:t>
      </w:r>
      <w:r w:rsidRPr="00BC1B7C">
        <w:rPr>
          <w:lang w:val="fr-FR"/>
        </w:rPr>
        <w:t>Indonésie</w:t>
      </w:r>
      <w:r w:rsidRPr="001F50BE">
        <w:rPr>
          <w:rStyle w:val="Appelnotedebasdep"/>
        </w:rPr>
        <w:footnoteReference w:id="3"/>
      </w:r>
      <w:r w:rsidRPr="00BC1B7C">
        <w:rPr>
          <w:lang w:val="fr-FR"/>
        </w:rPr>
        <w:t xml:space="preserve"> à ses 13</w:t>
      </w:r>
      <w:r w:rsidRPr="00BC1B7C">
        <w:rPr>
          <w:vertAlign w:val="superscript"/>
          <w:lang w:val="fr-FR"/>
        </w:rPr>
        <w:t>e</w:t>
      </w:r>
      <w:r w:rsidRPr="00BC1B7C">
        <w:rPr>
          <w:lang w:val="fr-FR"/>
        </w:rPr>
        <w:t xml:space="preserve"> et 15</w:t>
      </w:r>
      <w:r w:rsidRPr="00BC1B7C">
        <w:rPr>
          <w:vertAlign w:val="superscript"/>
          <w:lang w:val="fr-FR"/>
        </w:rPr>
        <w:t>e</w:t>
      </w:r>
      <w:r>
        <w:rPr>
          <w:lang w:val="fr-FR"/>
        </w:rPr>
        <w:t> </w:t>
      </w:r>
      <w:r w:rsidRPr="00BC1B7C">
        <w:rPr>
          <w:lang w:val="fr-FR"/>
        </w:rPr>
        <w:t>séances</w:t>
      </w:r>
      <w:r w:rsidRPr="001F50BE">
        <w:rPr>
          <w:rStyle w:val="Appelnotedebasdep"/>
        </w:rPr>
        <w:footnoteReference w:id="4"/>
      </w:r>
      <w:r w:rsidRPr="00BC1B7C">
        <w:rPr>
          <w:lang w:val="fr-FR"/>
        </w:rPr>
        <w:t>, les 20 et 21</w:t>
      </w:r>
      <w:r>
        <w:rPr>
          <w:lang w:val="fr-FR"/>
        </w:rPr>
        <w:t> </w:t>
      </w:r>
      <w:r w:rsidRPr="00BC1B7C">
        <w:rPr>
          <w:lang w:val="fr-FR"/>
        </w:rPr>
        <w:t>février 2024, et a adopté les présentes observations finales à sa</w:t>
      </w:r>
      <w:r w:rsidR="00596427">
        <w:rPr>
          <w:lang w:val="fr-FR"/>
        </w:rPr>
        <w:t> </w:t>
      </w:r>
      <w:r w:rsidRPr="00BC1B7C">
        <w:rPr>
          <w:lang w:val="fr-FR"/>
        </w:rPr>
        <w:t>29</w:t>
      </w:r>
      <w:r w:rsidRPr="00BC1B7C">
        <w:rPr>
          <w:vertAlign w:val="superscript"/>
          <w:lang w:val="fr-FR"/>
        </w:rPr>
        <w:t>e</w:t>
      </w:r>
      <w:r>
        <w:rPr>
          <w:lang w:val="fr-FR"/>
        </w:rPr>
        <w:t> </w:t>
      </w:r>
      <w:r w:rsidRPr="00BC1B7C">
        <w:rPr>
          <w:lang w:val="fr-FR"/>
        </w:rPr>
        <w:t>séance, le 1</w:t>
      </w:r>
      <w:r w:rsidRPr="00BC1B7C">
        <w:rPr>
          <w:vertAlign w:val="superscript"/>
          <w:lang w:val="fr-FR"/>
        </w:rPr>
        <w:t>er</w:t>
      </w:r>
      <w:r>
        <w:rPr>
          <w:lang w:val="fr-FR"/>
        </w:rPr>
        <w:t> </w:t>
      </w:r>
      <w:r w:rsidRPr="00BC1B7C">
        <w:rPr>
          <w:lang w:val="fr-FR"/>
        </w:rPr>
        <w:t>mars 2024.</w:t>
      </w:r>
    </w:p>
    <w:p w14:paraId="0E3D6A8E" w14:textId="77777777" w:rsidR="00980FC1" w:rsidRPr="00BC1B7C" w:rsidRDefault="00980FC1" w:rsidP="00980FC1">
      <w:pPr>
        <w:pStyle w:val="H1G"/>
        <w:rPr>
          <w:lang w:val="fr-FR"/>
        </w:rPr>
      </w:pPr>
      <w:r w:rsidRPr="00BC1B7C">
        <w:rPr>
          <w:lang w:val="fr-FR"/>
        </w:rPr>
        <w:tab/>
        <w:t>A.</w:t>
      </w:r>
      <w:r w:rsidRPr="00BC1B7C">
        <w:rPr>
          <w:lang w:val="fr-FR"/>
        </w:rPr>
        <w:tab/>
      </w:r>
      <w:r w:rsidRPr="00980FC1">
        <w:t>Introduction</w:t>
      </w:r>
    </w:p>
    <w:p w14:paraId="652D84A1" w14:textId="77777777" w:rsidR="00980FC1" w:rsidRPr="00BC1B7C" w:rsidRDefault="00980FC1" w:rsidP="00980FC1">
      <w:pPr>
        <w:pStyle w:val="SingleTxtG"/>
        <w:rPr>
          <w:lang w:val="fr-FR"/>
        </w:rPr>
      </w:pPr>
      <w:r w:rsidRPr="00BC1B7C">
        <w:rPr>
          <w:lang w:val="fr-FR"/>
        </w:rPr>
        <w:t>2.</w:t>
      </w:r>
      <w:r w:rsidRPr="00BC1B7C">
        <w:rPr>
          <w:lang w:val="fr-FR"/>
        </w:rPr>
        <w:tab/>
        <w:t>Le Comité accueille avec satisfaction le deuxième rapport périodique de l</w:t>
      </w:r>
      <w:r>
        <w:rPr>
          <w:lang w:val="fr-FR"/>
        </w:rPr>
        <w:t>’</w:t>
      </w:r>
      <w:r w:rsidRPr="00BC1B7C">
        <w:rPr>
          <w:lang w:val="fr-FR"/>
        </w:rPr>
        <w:t>État partie et les renseignements complémentaires fournis dans les réponses écrites à la liste de points</w:t>
      </w:r>
      <w:r w:rsidRPr="001F50BE">
        <w:rPr>
          <w:rStyle w:val="Appelnotedebasdep"/>
        </w:rPr>
        <w:footnoteReference w:id="5"/>
      </w:r>
      <w:r w:rsidRPr="00BC1B7C">
        <w:rPr>
          <w:lang w:val="fr-FR"/>
        </w:rPr>
        <w:t>.</w:t>
      </w:r>
      <w:r>
        <w:rPr>
          <w:lang w:val="fr-FR"/>
        </w:rPr>
        <w:t xml:space="preserve"> </w:t>
      </w:r>
      <w:r w:rsidRPr="00BC1B7C">
        <w:rPr>
          <w:lang w:val="fr-FR"/>
        </w:rPr>
        <w:t>Il se félicite du dialogue constructif qu</w:t>
      </w:r>
      <w:r>
        <w:rPr>
          <w:lang w:val="fr-FR"/>
        </w:rPr>
        <w:t>’</w:t>
      </w:r>
      <w:r w:rsidRPr="00BC1B7C">
        <w:rPr>
          <w:lang w:val="fr-FR"/>
        </w:rPr>
        <w:t>il a eu avec la délégation de l</w:t>
      </w:r>
      <w:r>
        <w:rPr>
          <w:lang w:val="fr-FR"/>
        </w:rPr>
        <w:t>’</w:t>
      </w:r>
      <w:r w:rsidRPr="00BC1B7C">
        <w:rPr>
          <w:lang w:val="fr-FR"/>
        </w:rPr>
        <w:t>État partie.</w:t>
      </w:r>
    </w:p>
    <w:p w14:paraId="1E45F36D" w14:textId="77777777" w:rsidR="00980FC1" w:rsidRPr="00BC1B7C" w:rsidRDefault="00980FC1" w:rsidP="00980FC1">
      <w:pPr>
        <w:pStyle w:val="H1G"/>
        <w:rPr>
          <w:lang w:val="fr-FR"/>
        </w:rPr>
      </w:pPr>
      <w:r w:rsidRPr="00BC1B7C">
        <w:rPr>
          <w:bCs/>
          <w:lang w:val="fr-FR"/>
        </w:rPr>
        <w:tab/>
        <w:t>B.</w:t>
      </w:r>
      <w:r w:rsidRPr="00BC1B7C">
        <w:rPr>
          <w:lang w:val="fr-FR"/>
        </w:rPr>
        <w:tab/>
      </w:r>
      <w:r w:rsidRPr="00BC1B7C">
        <w:rPr>
          <w:bCs/>
          <w:lang w:val="fr-FR"/>
        </w:rPr>
        <w:t>Aspects positifs</w:t>
      </w:r>
    </w:p>
    <w:p w14:paraId="7C985564" w14:textId="5CF6DA32" w:rsidR="00980FC1" w:rsidRPr="00BC1B7C" w:rsidRDefault="00980FC1" w:rsidP="00980FC1">
      <w:pPr>
        <w:pStyle w:val="SingleTxtG"/>
        <w:rPr>
          <w:lang w:val="fr-FR"/>
        </w:rPr>
      </w:pPr>
      <w:r w:rsidRPr="00BC1B7C">
        <w:rPr>
          <w:lang w:val="fr-FR"/>
        </w:rPr>
        <w:t>3.</w:t>
      </w:r>
      <w:r w:rsidRPr="00BC1B7C">
        <w:rPr>
          <w:lang w:val="fr-FR"/>
        </w:rPr>
        <w:tab/>
        <w:t>Le Comité se félicite des mesures législatives, institutionnelles et stratégiques que l</w:t>
      </w:r>
      <w:r>
        <w:rPr>
          <w:lang w:val="fr-FR"/>
        </w:rPr>
        <w:t>’</w:t>
      </w:r>
      <w:r w:rsidRPr="00BC1B7C">
        <w:rPr>
          <w:lang w:val="fr-FR"/>
        </w:rPr>
        <w:t>État partie a prises pour renforcer la protection des droits économiques, sociaux et culturels, notamment</w:t>
      </w:r>
      <w:r w:rsidRPr="00BC1B7C">
        <w:rPr>
          <w:i/>
          <w:iCs/>
          <w:lang w:val="fr-FR"/>
        </w:rPr>
        <w:t xml:space="preserve"> </w:t>
      </w:r>
      <w:r w:rsidRPr="00BC1B7C">
        <w:rPr>
          <w:lang w:val="fr-FR"/>
        </w:rPr>
        <w:t>la promulgation de la loi n</w:t>
      </w:r>
      <w:r w:rsidRPr="00980FC1">
        <w:rPr>
          <w:vertAlign w:val="superscript"/>
          <w:lang w:val="fr-FR"/>
        </w:rPr>
        <w:t>o</w:t>
      </w:r>
      <w:r>
        <w:rPr>
          <w:lang w:val="fr-FR"/>
        </w:rPr>
        <w:t> </w:t>
      </w:r>
      <w:r w:rsidRPr="00BC1B7C">
        <w:rPr>
          <w:lang w:val="fr-FR"/>
        </w:rPr>
        <w:t>12/2022 sur le crime de violence sexuelle</w:t>
      </w:r>
      <w:r>
        <w:rPr>
          <w:lang w:val="fr-FR"/>
        </w:rPr>
        <w:t> </w:t>
      </w:r>
      <w:r w:rsidRPr="00BC1B7C">
        <w:rPr>
          <w:lang w:val="fr-FR"/>
        </w:rPr>
        <w:t>; le lancement du cinquième Plan d</w:t>
      </w:r>
      <w:r>
        <w:rPr>
          <w:lang w:val="fr-FR"/>
        </w:rPr>
        <w:t>’</w:t>
      </w:r>
      <w:r w:rsidRPr="00BC1B7C">
        <w:rPr>
          <w:lang w:val="fr-FR"/>
        </w:rPr>
        <w:t>action national pour les droits de l</w:t>
      </w:r>
      <w:r>
        <w:rPr>
          <w:lang w:val="fr-FR"/>
        </w:rPr>
        <w:t>’</w:t>
      </w:r>
      <w:r w:rsidRPr="00BC1B7C">
        <w:rPr>
          <w:lang w:val="fr-FR"/>
        </w:rPr>
        <w:t xml:space="preserve">homme pour la période 2021-2025 ; la </w:t>
      </w:r>
      <w:r>
        <w:rPr>
          <w:lang w:val="fr-FR"/>
        </w:rPr>
        <w:t xml:space="preserve">création </w:t>
      </w:r>
      <w:r w:rsidRPr="00BC1B7C">
        <w:rPr>
          <w:lang w:val="fr-FR"/>
        </w:rPr>
        <w:t>de l</w:t>
      </w:r>
      <w:r>
        <w:rPr>
          <w:lang w:val="fr-FR"/>
        </w:rPr>
        <w:t>’</w:t>
      </w:r>
      <w:r w:rsidRPr="00BC1B7C">
        <w:rPr>
          <w:lang w:val="fr-FR"/>
        </w:rPr>
        <w:t>Équipe spéciale chargée de lutter contre la traite des personnes</w:t>
      </w:r>
      <w:r>
        <w:rPr>
          <w:lang w:val="fr-FR"/>
        </w:rPr>
        <w:t> </w:t>
      </w:r>
      <w:r w:rsidRPr="00BC1B7C">
        <w:rPr>
          <w:lang w:val="fr-FR"/>
        </w:rPr>
        <w:t xml:space="preserve">; </w:t>
      </w:r>
      <w:r>
        <w:rPr>
          <w:lang w:val="fr-FR"/>
        </w:rPr>
        <w:t xml:space="preserve">et les </w:t>
      </w:r>
      <w:r w:rsidRPr="00BC1B7C">
        <w:rPr>
          <w:lang w:val="fr-FR"/>
        </w:rPr>
        <w:t>autres mesures mentionnées dans les présentes observations finales.</w:t>
      </w:r>
    </w:p>
    <w:p w14:paraId="7B10D164" w14:textId="77777777" w:rsidR="00980FC1" w:rsidRPr="00BC1B7C" w:rsidRDefault="00980FC1" w:rsidP="00980FC1">
      <w:pPr>
        <w:pStyle w:val="H1G"/>
        <w:rPr>
          <w:lang w:val="fr-FR"/>
        </w:rPr>
      </w:pPr>
      <w:r w:rsidRPr="00BC1B7C">
        <w:rPr>
          <w:bCs/>
          <w:lang w:val="fr-FR"/>
        </w:rPr>
        <w:tab/>
        <w:t>C.</w:t>
      </w:r>
      <w:r w:rsidRPr="00BC1B7C">
        <w:rPr>
          <w:lang w:val="fr-FR"/>
        </w:rPr>
        <w:tab/>
      </w:r>
      <w:r w:rsidRPr="00BC1B7C">
        <w:rPr>
          <w:bCs/>
          <w:lang w:val="fr-FR"/>
        </w:rPr>
        <w:t>Principaux sujets de préoccupation et recommandations</w:t>
      </w:r>
    </w:p>
    <w:p w14:paraId="4F3DD11A" w14:textId="77777777" w:rsidR="00980FC1" w:rsidRPr="00BC1B7C" w:rsidRDefault="00980FC1" w:rsidP="00980FC1">
      <w:pPr>
        <w:pStyle w:val="H23G"/>
        <w:rPr>
          <w:lang w:val="fr-FR"/>
        </w:rPr>
      </w:pPr>
      <w:bookmarkStart w:id="1" w:name="_Hlk159621572"/>
      <w:r w:rsidRPr="00BC1B7C">
        <w:rPr>
          <w:lang w:val="fr-FR"/>
        </w:rPr>
        <w:tab/>
      </w:r>
      <w:r w:rsidRPr="00BC1B7C">
        <w:rPr>
          <w:lang w:val="fr-FR"/>
        </w:rPr>
        <w:tab/>
      </w:r>
      <w:r w:rsidRPr="00BC1B7C">
        <w:rPr>
          <w:bCs/>
          <w:lang w:val="fr-FR"/>
        </w:rPr>
        <w:t>Application du Pacte international relatif aux droits économiques, sociaux et culturels au niveau national</w:t>
      </w:r>
    </w:p>
    <w:p w14:paraId="118BC251" w14:textId="57F334E6" w:rsidR="00980FC1" w:rsidRPr="00BC1B7C" w:rsidRDefault="00980FC1" w:rsidP="00980FC1">
      <w:pPr>
        <w:pStyle w:val="SingleTxtG"/>
        <w:rPr>
          <w:lang w:val="fr-FR"/>
        </w:rPr>
      </w:pPr>
      <w:r w:rsidRPr="00BC1B7C">
        <w:rPr>
          <w:lang w:val="fr-FR"/>
        </w:rPr>
        <w:t>4.</w:t>
      </w:r>
      <w:r w:rsidRPr="00BC1B7C">
        <w:rPr>
          <w:lang w:val="fr-FR"/>
        </w:rPr>
        <w:tab/>
        <w:t>Le Comité se félicite des informations fournies par l</w:t>
      </w:r>
      <w:r>
        <w:rPr>
          <w:lang w:val="fr-FR"/>
        </w:rPr>
        <w:t>’</w:t>
      </w:r>
      <w:r w:rsidRPr="00BC1B7C">
        <w:rPr>
          <w:lang w:val="fr-FR"/>
        </w:rPr>
        <w:t xml:space="preserve">État partie </w:t>
      </w:r>
      <w:r>
        <w:rPr>
          <w:lang w:val="fr-FR"/>
        </w:rPr>
        <w:t>concernant</w:t>
      </w:r>
      <w:r w:rsidRPr="00BC1B7C">
        <w:rPr>
          <w:i/>
          <w:iCs/>
          <w:lang w:val="fr-FR"/>
        </w:rPr>
        <w:t xml:space="preserve"> </w:t>
      </w:r>
      <w:r w:rsidRPr="00BC1B7C">
        <w:rPr>
          <w:lang w:val="fr-FR"/>
        </w:rPr>
        <w:t>les décisions d</w:t>
      </w:r>
      <w:r>
        <w:rPr>
          <w:lang w:val="fr-FR"/>
        </w:rPr>
        <w:t>ans lesqu</w:t>
      </w:r>
      <w:r w:rsidRPr="00BC1B7C">
        <w:rPr>
          <w:lang w:val="fr-FR"/>
        </w:rPr>
        <w:t>e</w:t>
      </w:r>
      <w:r>
        <w:rPr>
          <w:lang w:val="fr-FR"/>
        </w:rPr>
        <w:t>lles</w:t>
      </w:r>
      <w:r w:rsidRPr="00BC1B7C">
        <w:rPr>
          <w:lang w:val="fr-FR"/>
        </w:rPr>
        <w:t xml:space="preserve"> la Cour constitutionnelle et </w:t>
      </w:r>
      <w:r>
        <w:rPr>
          <w:lang w:val="fr-FR"/>
        </w:rPr>
        <w:t>l</w:t>
      </w:r>
      <w:r w:rsidRPr="00BC1B7C">
        <w:rPr>
          <w:lang w:val="fr-FR"/>
        </w:rPr>
        <w:t xml:space="preserve">es juridictions inférieures se </w:t>
      </w:r>
      <w:r>
        <w:rPr>
          <w:lang w:val="fr-FR"/>
        </w:rPr>
        <w:t>réfèrent à des</w:t>
      </w:r>
      <w:r w:rsidRPr="00BC1B7C">
        <w:rPr>
          <w:lang w:val="fr-FR"/>
        </w:rPr>
        <w:t xml:space="preserve"> dispositions du Pacte international relatif aux droits économiques, sociaux et culturels. Il</w:t>
      </w:r>
      <w:r>
        <w:rPr>
          <w:lang w:val="fr-FR"/>
        </w:rPr>
        <w:t> </w:t>
      </w:r>
      <w:r w:rsidRPr="00BC1B7C">
        <w:rPr>
          <w:lang w:val="fr-FR"/>
        </w:rPr>
        <w:t>regrette néanmoins le manque d</w:t>
      </w:r>
      <w:r>
        <w:rPr>
          <w:lang w:val="fr-FR"/>
        </w:rPr>
        <w:t>’</w:t>
      </w:r>
      <w:r w:rsidRPr="00BC1B7C">
        <w:rPr>
          <w:lang w:val="fr-FR"/>
        </w:rPr>
        <w:t>informations sur la formation spécialisée dispensée aux juges, aux avocats et aux agents de la fonction publique, y</w:t>
      </w:r>
      <w:r>
        <w:rPr>
          <w:lang w:val="fr-FR"/>
        </w:rPr>
        <w:t> </w:t>
      </w:r>
      <w:r w:rsidRPr="00BC1B7C">
        <w:rPr>
          <w:lang w:val="fr-FR"/>
        </w:rPr>
        <w:t>compris aux procureurs, sur les dispositions du Pacte et l</w:t>
      </w:r>
      <w:r>
        <w:rPr>
          <w:lang w:val="fr-FR"/>
        </w:rPr>
        <w:t>’</w:t>
      </w:r>
      <w:r w:rsidRPr="00BC1B7C">
        <w:rPr>
          <w:lang w:val="fr-FR"/>
        </w:rPr>
        <w:t>opposabilité des droits qui y sont énoncés.</w:t>
      </w:r>
    </w:p>
    <w:p w14:paraId="39AA582C" w14:textId="1EE257E7" w:rsidR="00980FC1" w:rsidRPr="00BC1B7C" w:rsidRDefault="00980FC1" w:rsidP="00980FC1">
      <w:pPr>
        <w:pStyle w:val="SingleTxtG"/>
        <w:rPr>
          <w:b/>
          <w:bCs/>
          <w:lang w:val="fr-FR"/>
        </w:rPr>
      </w:pPr>
      <w:r w:rsidRPr="00BC1B7C">
        <w:rPr>
          <w:lang w:val="fr-FR"/>
        </w:rPr>
        <w:t>5.</w:t>
      </w:r>
      <w:r w:rsidRPr="00BC1B7C">
        <w:rPr>
          <w:lang w:val="fr-FR"/>
        </w:rPr>
        <w:tab/>
      </w:r>
      <w:r w:rsidRPr="00BC1B7C">
        <w:rPr>
          <w:b/>
          <w:bCs/>
          <w:lang w:val="fr-FR"/>
        </w:rPr>
        <w:t>Le Comité recommande à l</w:t>
      </w:r>
      <w:r>
        <w:rPr>
          <w:b/>
          <w:bCs/>
          <w:lang w:val="fr-FR"/>
        </w:rPr>
        <w:t>’</w:t>
      </w:r>
      <w:r w:rsidRPr="00BC1B7C">
        <w:rPr>
          <w:b/>
          <w:bCs/>
          <w:lang w:val="fr-FR"/>
        </w:rPr>
        <w:t>État partie de dispenser une formation aux avocats, aux juges et aux agents de la fonction publique en ce qui concerne les dispositions du Pacte et l</w:t>
      </w:r>
      <w:r>
        <w:rPr>
          <w:b/>
          <w:bCs/>
          <w:lang w:val="fr-FR"/>
        </w:rPr>
        <w:t>’</w:t>
      </w:r>
      <w:r w:rsidRPr="00BC1B7C">
        <w:rPr>
          <w:b/>
          <w:bCs/>
          <w:lang w:val="fr-FR"/>
        </w:rPr>
        <w:t>opposabilité des droits qui y sont énoncés, et de prendre des mesures pour faire connaître les dispositions du Pacte aux titulaires de droits.</w:t>
      </w:r>
      <w:r w:rsidRPr="00BC1B7C">
        <w:rPr>
          <w:lang w:val="fr-FR"/>
        </w:rPr>
        <w:t xml:space="preserve"> </w:t>
      </w:r>
      <w:r w:rsidRPr="00BC1B7C">
        <w:rPr>
          <w:b/>
          <w:bCs/>
          <w:lang w:val="fr-FR"/>
        </w:rPr>
        <w:t xml:space="preserve">À cet égard, il appelle </w:t>
      </w:r>
      <w:r w:rsidRPr="00BC1B7C">
        <w:rPr>
          <w:b/>
          <w:bCs/>
          <w:lang w:val="fr-FR"/>
        </w:rPr>
        <w:lastRenderedPageBreak/>
        <w:t>l</w:t>
      </w:r>
      <w:r>
        <w:rPr>
          <w:b/>
          <w:bCs/>
          <w:lang w:val="fr-FR"/>
        </w:rPr>
        <w:t>’</w:t>
      </w:r>
      <w:r w:rsidRPr="00BC1B7C">
        <w:rPr>
          <w:b/>
          <w:bCs/>
          <w:lang w:val="fr-FR"/>
        </w:rPr>
        <w:t>attention de l</w:t>
      </w:r>
      <w:r>
        <w:rPr>
          <w:b/>
          <w:bCs/>
          <w:lang w:val="fr-FR"/>
        </w:rPr>
        <w:t>’</w:t>
      </w:r>
      <w:r w:rsidRPr="00BC1B7C">
        <w:rPr>
          <w:b/>
          <w:bCs/>
          <w:lang w:val="fr-FR"/>
        </w:rPr>
        <w:t>État partie sur son observation générale n</w:t>
      </w:r>
      <w:r w:rsidRPr="00980FC1">
        <w:rPr>
          <w:b/>
          <w:bCs/>
          <w:vertAlign w:val="superscript"/>
          <w:lang w:val="fr-FR"/>
        </w:rPr>
        <w:t>o</w:t>
      </w:r>
      <w:r>
        <w:rPr>
          <w:b/>
          <w:bCs/>
          <w:lang w:val="fr-FR"/>
        </w:rPr>
        <w:t> </w:t>
      </w:r>
      <w:r w:rsidRPr="00BC1B7C">
        <w:rPr>
          <w:b/>
          <w:bCs/>
          <w:lang w:val="fr-FR"/>
        </w:rPr>
        <w:t>9 (1998) sur l</w:t>
      </w:r>
      <w:r>
        <w:rPr>
          <w:b/>
          <w:bCs/>
          <w:lang w:val="fr-FR"/>
        </w:rPr>
        <w:t>’</w:t>
      </w:r>
      <w:r w:rsidRPr="00BC1B7C">
        <w:rPr>
          <w:b/>
          <w:bCs/>
          <w:lang w:val="fr-FR"/>
        </w:rPr>
        <w:t>application du Pacte au niveau national.</w:t>
      </w:r>
    </w:p>
    <w:p w14:paraId="5705530B" w14:textId="66AEC552" w:rsidR="00980FC1" w:rsidRPr="00980FC1" w:rsidRDefault="00980FC1" w:rsidP="00980FC1">
      <w:pPr>
        <w:pStyle w:val="H23G"/>
      </w:pPr>
      <w:r w:rsidRPr="00BC1B7C">
        <w:rPr>
          <w:lang w:val="fr-FR"/>
        </w:rPr>
        <w:tab/>
      </w:r>
      <w:r w:rsidRPr="00BC1B7C">
        <w:rPr>
          <w:lang w:val="fr-FR"/>
        </w:rPr>
        <w:tab/>
        <w:t>Institutions nationales des droits de l</w:t>
      </w:r>
      <w:r>
        <w:rPr>
          <w:lang w:val="fr-FR"/>
        </w:rPr>
        <w:t>’</w:t>
      </w:r>
      <w:r w:rsidRPr="00BC1B7C">
        <w:rPr>
          <w:lang w:val="fr-FR"/>
        </w:rPr>
        <w:t>homme</w:t>
      </w:r>
    </w:p>
    <w:p w14:paraId="024FBCA5" w14:textId="1EC1449C" w:rsidR="00980FC1" w:rsidRPr="00BC1B7C" w:rsidRDefault="00980FC1" w:rsidP="00980FC1">
      <w:pPr>
        <w:pStyle w:val="SingleTxtG"/>
        <w:rPr>
          <w:lang w:val="fr-FR"/>
        </w:rPr>
      </w:pPr>
      <w:r w:rsidRPr="00BC1B7C">
        <w:rPr>
          <w:lang w:val="fr-FR"/>
        </w:rPr>
        <w:t>6.</w:t>
      </w:r>
      <w:r w:rsidRPr="00BC1B7C">
        <w:rPr>
          <w:lang w:val="fr-FR"/>
        </w:rPr>
        <w:tab/>
        <w:t>Le Comité est préoccupé par le fait que les ressources humaines et financières allouées aux institutions nationales des droits de l</w:t>
      </w:r>
      <w:r>
        <w:rPr>
          <w:lang w:val="fr-FR"/>
        </w:rPr>
        <w:t>’</w:t>
      </w:r>
      <w:r w:rsidRPr="00BC1B7C">
        <w:rPr>
          <w:lang w:val="fr-FR"/>
        </w:rPr>
        <w:t xml:space="preserve">homme risquent de ne pas être suffisantes pour permettre à </w:t>
      </w:r>
      <w:r>
        <w:rPr>
          <w:lang w:val="fr-FR"/>
        </w:rPr>
        <w:t>celles-ci</w:t>
      </w:r>
      <w:r w:rsidRPr="00BC1B7C">
        <w:rPr>
          <w:lang w:val="fr-FR"/>
        </w:rPr>
        <w:t xml:space="preserve"> de s</w:t>
      </w:r>
      <w:r>
        <w:rPr>
          <w:lang w:val="fr-FR"/>
        </w:rPr>
        <w:t>’</w:t>
      </w:r>
      <w:r w:rsidRPr="00BC1B7C">
        <w:rPr>
          <w:lang w:val="fr-FR"/>
        </w:rPr>
        <w:t>acquitter pleinement de leur mandat.</w:t>
      </w:r>
    </w:p>
    <w:p w14:paraId="4804ABC8" w14:textId="77777777" w:rsidR="00980FC1" w:rsidRPr="00BC1B7C" w:rsidRDefault="00980FC1" w:rsidP="00980FC1">
      <w:pPr>
        <w:pStyle w:val="SingleTxtG"/>
        <w:rPr>
          <w:lang w:val="fr-FR"/>
        </w:rPr>
      </w:pPr>
      <w:r w:rsidRPr="00BC1B7C">
        <w:rPr>
          <w:lang w:val="fr-FR"/>
        </w:rPr>
        <w:t>7.</w:t>
      </w:r>
      <w:r w:rsidRPr="00BC1B7C">
        <w:rPr>
          <w:lang w:val="fr-FR"/>
        </w:rPr>
        <w:tab/>
      </w:r>
      <w:r w:rsidRPr="007D1004">
        <w:rPr>
          <w:b/>
          <w:bCs/>
          <w:lang w:val="fr-FR"/>
        </w:rPr>
        <w:t>Le Comité recommande à l</w:t>
      </w:r>
      <w:r>
        <w:rPr>
          <w:b/>
          <w:bCs/>
          <w:lang w:val="fr-FR"/>
        </w:rPr>
        <w:t>’</w:t>
      </w:r>
      <w:r w:rsidRPr="007D1004">
        <w:rPr>
          <w:b/>
          <w:bCs/>
          <w:lang w:val="fr-FR"/>
        </w:rPr>
        <w:t>État partie de renforcer encore ses institutions nationales des droits de l</w:t>
      </w:r>
      <w:r>
        <w:rPr>
          <w:b/>
          <w:bCs/>
          <w:lang w:val="fr-FR"/>
        </w:rPr>
        <w:t>’</w:t>
      </w:r>
      <w:r w:rsidRPr="007D1004">
        <w:rPr>
          <w:b/>
          <w:bCs/>
          <w:lang w:val="fr-FR"/>
        </w:rPr>
        <w:t>homme en les dotant de ressources humaines et financières</w:t>
      </w:r>
      <w:r w:rsidRPr="00BC1B7C">
        <w:rPr>
          <w:b/>
          <w:bCs/>
          <w:i/>
          <w:iCs/>
          <w:lang w:val="fr-FR"/>
        </w:rPr>
        <w:t xml:space="preserve"> </w:t>
      </w:r>
      <w:r w:rsidRPr="00BC1B7C">
        <w:rPr>
          <w:b/>
          <w:bCs/>
          <w:lang w:val="fr-FR"/>
        </w:rPr>
        <w:t>suffisantes pour leur permettre de s</w:t>
      </w:r>
      <w:r>
        <w:rPr>
          <w:b/>
          <w:bCs/>
          <w:lang w:val="fr-FR"/>
        </w:rPr>
        <w:t>’</w:t>
      </w:r>
      <w:r w:rsidRPr="00BC1B7C">
        <w:rPr>
          <w:b/>
          <w:bCs/>
          <w:lang w:val="fr-FR"/>
        </w:rPr>
        <w:t>acquitter de leur mandat de manière efficace et indépendante, notamment en ce qui concerne la promotion et la protection des</w:t>
      </w:r>
      <w:r w:rsidRPr="00BC1B7C">
        <w:rPr>
          <w:b/>
          <w:bCs/>
          <w:i/>
          <w:iCs/>
          <w:lang w:val="fr-FR"/>
        </w:rPr>
        <w:t xml:space="preserve"> </w:t>
      </w:r>
      <w:r w:rsidRPr="007D1004">
        <w:rPr>
          <w:b/>
          <w:bCs/>
          <w:lang w:val="fr-FR"/>
        </w:rPr>
        <w:t>droits économiques, sociaux et culturels.</w:t>
      </w:r>
      <w:r w:rsidRPr="00BC1B7C">
        <w:rPr>
          <w:lang w:val="fr-FR"/>
        </w:rPr>
        <w:t xml:space="preserve"> </w:t>
      </w:r>
      <w:r>
        <w:rPr>
          <w:b/>
          <w:bCs/>
          <w:lang w:val="fr-FR"/>
        </w:rPr>
        <w:t>Il lui</w:t>
      </w:r>
      <w:r w:rsidRPr="00BC1B7C">
        <w:rPr>
          <w:b/>
          <w:bCs/>
          <w:lang w:val="fr-FR"/>
        </w:rPr>
        <w:t xml:space="preserve"> recommande également de veiller à ce que toutes les institutions chargées de la promotion et de la protection des droits de l</w:t>
      </w:r>
      <w:r>
        <w:rPr>
          <w:b/>
          <w:bCs/>
          <w:lang w:val="fr-FR"/>
        </w:rPr>
        <w:t>’</w:t>
      </w:r>
      <w:r w:rsidRPr="00BC1B7C">
        <w:rPr>
          <w:b/>
          <w:bCs/>
          <w:lang w:val="fr-FR"/>
        </w:rPr>
        <w:t>homme travaillent ensemble au sein d</w:t>
      </w:r>
      <w:r>
        <w:rPr>
          <w:b/>
          <w:bCs/>
          <w:lang w:val="fr-FR"/>
        </w:rPr>
        <w:t>’</w:t>
      </w:r>
      <w:r w:rsidRPr="00BC1B7C">
        <w:rPr>
          <w:b/>
          <w:bCs/>
          <w:lang w:val="fr-FR"/>
        </w:rPr>
        <w:t>un cadre global.</w:t>
      </w:r>
    </w:p>
    <w:p w14:paraId="763EE714" w14:textId="7771D4BC"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Défenseurs et défenseuses des droits de l</w:t>
      </w:r>
      <w:r>
        <w:rPr>
          <w:bCs/>
          <w:lang w:val="fr-FR"/>
        </w:rPr>
        <w:t>’</w:t>
      </w:r>
      <w:r w:rsidRPr="00BC1B7C">
        <w:rPr>
          <w:bCs/>
          <w:lang w:val="fr-FR"/>
        </w:rPr>
        <w:t>homme</w:t>
      </w:r>
    </w:p>
    <w:p w14:paraId="6633EFC9" w14:textId="79303625" w:rsidR="00980FC1" w:rsidRPr="00BC1B7C" w:rsidRDefault="00980FC1" w:rsidP="00980FC1">
      <w:pPr>
        <w:pStyle w:val="SingleTxtG"/>
        <w:rPr>
          <w:lang w:val="fr-FR"/>
        </w:rPr>
      </w:pPr>
      <w:r w:rsidRPr="00BC1B7C">
        <w:rPr>
          <w:lang w:val="fr-FR"/>
        </w:rPr>
        <w:t>8.</w:t>
      </w:r>
      <w:r w:rsidRPr="00BC1B7C">
        <w:rPr>
          <w:lang w:val="fr-FR"/>
        </w:rPr>
        <w:tab/>
        <w:t xml:space="preserve">Le Comité constate avec préoccupation que des </w:t>
      </w:r>
      <w:r w:rsidRPr="007D1004">
        <w:rPr>
          <w:lang w:val="fr-FR"/>
        </w:rPr>
        <w:t>défenseurs et défenseuses des droits de l</w:t>
      </w:r>
      <w:r>
        <w:rPr>
          <w:lang w:val="fr-FR"/>
        </w:rPr>
        <w:t>’</w:t>
      </w:r>
      <w:r w:rsidRPr="007D1004">
        <w:rPr>
          <w:lang w:val="fr-FR"/>
        </w:rPr>
        <w:t>homme sont victimes d</w:t>
      </w:r>
      <w:r>
        <w:rPr>
          <w:lang w:val="fr-FR"/>
        </w:rPr>
        <w:t>’actes d</w:t>
      </w:r>
      <w:r w:rsidRPr="007D1004">
        <w:rPr>
          <w:lang w:val="fr-FR"/>
        </w:rPr>
        <w:t>e harcèlement, d</w:t>
      </w:r>
      <w:r>
        <w:rPr>
          <w:lang w:val="fr-FR"/>
        </w:rPr>
        <w:t>’</w:t>
      </w:r>
      <w:r w:rsidRPr="007D1004">
        <w:rPr>
          <w:lang w:val="fr-FR"/>
        </w:rPr>
        <w:t>actes d</w:t>
      </w:r>
      <w:r>
        <w:rPr>
          <w:lang w:val="fr-FR"/>
        </w:rPr>
        <w:t>’</w:t>
      </w:r>
      <w:r w:rsidRPr="007D1004">
        <w:rPr>
          <w:lang w:val="fr-FR"/>
        </w:rPr>
        <w:t>intimidation et de représailles,</w:t>
      </w:r>
      <w:r w:rsidRPr="00BC1B7C">
        <w:rPr>
          <w:lang w:val="fr-FR"/>
        </w:rPr>
        <w:t xml:space="preserve"> en particulier ceux qui défendent les droits des peuples autochtones, les droits environnementaux et les droits fonciers, comme l</w:t>
      </w:r>
      <w:r>
        <w:rPr>
          <w:lang w:val="fr-FR"/>
        </w:rPr>
        <w:t>’</w:t>
      </w:r>
      <w:r w:rsidRPr="00BC1B7C">
        <w:rPr>
          <w:lang w:val="fr-FR"/>
        </w:rPr>
        <w:t>indiquent plusieurs rapports successifs du Secrétaire général</w:t>
      </w:r>
      <w:r w:rsidRPr="001F50BE">
        <w:rPr>
          <w:rStyle w:val="Appelnotedebasdep"/>
        </w:rPr>
        <w:footnoteReference w:id="6"/>
      </w:r>
      <w:r w:rsidRPr="00BC1B7C">
        <w:rPr>
          <w:lang w:val="fr-FR"/>
        </w:rPr>
        <w:t xml:space="preserve"> et de </w:t>
      </w:r>
      <w:r w:rsidRPr="007D1004">
        <w:rPr>
          <w:lang w:val="fr-FR"/>
        </w:rPr>
        <w:t>titulaires de mandat au titre des procédures spéciales</w:t>
      </w:r>
      <w:r w:rsidRPr="001F50BE">
        <w:rPr>
          <w:rStyle w:val="Appelnotedebasdep"/>
        </w:rPr>
        <w:footnoteReference w:id="7"/>
      </w:r>
      <w:r w:rsidRPr="00BC1B7C">
        <w:rPr>
          <w:lang w:val="fr-FR"/>
        </w:rPr>
        <w:t xml:space="preserve">. À cet égard, </w:t>
      </w:r>
      <w:r>
        <w:rPr>
          <w:lang w:val="fr-FR"/>
        </w:rPr>
        <w:t xml:space="preserve">il s’inquiète qu’il soit fait </w:t>
      </w:r>
      <w:r w:rsidRPr="00BC1B7C">
        <w:rPr>
          <w:lang w:val="fr-FR"/>
        </w:rPr>
        <w:t>recours à la loi n</w:t>
      </w:r>
      <w:r w:rsidRPr="00980FC1">
        <w:rPr>
          <w:vertAlign w:val="superscript"/>
          <w:lang w:val="fr-FR"/>
        </w:rPr>
        <w:t>o</w:t>
      </w:r>
      <w:r>
        <w:rPr>
          <w:lang w:val="fr-FR"/>
        </w:rPr>
        <w:t> </w:t>
      </w:r>
      <w:r w:rsidRPr="00BC1B7C">
        <w:rPr>
          <w:lang w:val="fr-FR"/>
        </w:rPr>
        <w:t xml:space="preserve">11/2008 sur les informations et les transactions électroniques </w:t>
      </w:r>
      <w:r w:rsidRPr="007D1004">
        <w:rPr>
          <w:lang w:val="fr-FR"/>
        </w:rPr>
        <w:t>pour criminaliser les activités de</w:t>
      </w:r>
      <w:r>
        <w:rPr>
          <w:lang w:val="fr-FR"/>
        </w:rPr>
        <w:t>s</w:t>
      </w:r>
      <w:r w:rsidRPr="007D1004">
        <w:rPr>
          <w:lang w:val="fr-FR"/>
        </w:rPr>
        <w:t xml:space="preserve"> défense</w:t>
      </w:r>
      <w:r>
        <w:rPr>
          <w:lang w:val="fr-FR"/>
        </w:rPr>
        <w:t>urs et défenseuses</w:t>
      </w:r>
      <w:r w:rsidRPr="007D1004">
        <w:rPr>
          <w:lang w:val="fr-FR"/>
        </w:rPr>
        <w:t xml:space="preserve"> des droits de l</w:t>
      </w:r>
      <w:r>
        <w:rPr>
          <w:lang w:val="fr-FR"/>
        </w:rPr>
        <w:t>’</w:t>
      </w:r>
      <w:r w:rsidRPr="007D1004">
        <w:rPr>
          <w:lang w:val="fr-FR"/>
        </w:rPr>
        <w:t>homme</w:t>
      </w:r>
      <w:r w:rsidRPr="00BC1B7C">
        <w:rPr>
          <w:lang w:val="fr-FR"/>
        </w:rPr>
        <w:t xml:space="preserve">. </w:t>
      </w:r>
      <w:r w:rsidRPr="007D1004">
        <w:rPr>
          <w:lang w:val="fr-FR"/>
        </w:rPr>
        <w:t>Il est alarmé par</w:t>
      </w:r>
      <w:r w:rsidRPr="00BC1B7C">
        <w:rPr>
          <w:lang w:val="fr-FR"/>
        </w:rPr>
        <w:t xml:space="preserve"> le </w:t>
      </w:r>
      <w:r>
        <w:rPr>
          <w:lang w:val="fr-FR"/>
        </w:rPr>
        <w:t>recours accru à l’armée</w:t>
      </w:r>
      <w:r w:rsidRPr="00BC1B7C">
        <w:rPr>
          <w:lang w:val="fr-FR"/>
        </w:rPr>
        <w:t xml:space="preserve"> et la mobilisation des forces militaires et policières </w:t>
      </w:r>
      <w:r>
        <w:rPr>
          <w:lang w:val="fr-FR"/>
        </w:rPr>
        <w:t>pour</w:t>
      </w:r>
      <w:r w:rsidRPr="00BC1B7C">
        <w:rPr>
          <w:lang w:val="fr-FR"/>
        </w:rPr>
        <w:t xml:space="preserve"> restreindre ou </w:t>
      </w:r>
      <w:r>
        <w:rPr>
          <w:lang w:val="fr-FR"/>
        </w:rPr>
        <w:t xml:space="preserve">interdire </w:t>
      </w:r>
      <w:r w:rsidRPr="00BC1B7C">
        <w:rPr>
          <w:lang w:val="fr-FR"/>
        </w:rPr>
        <w:t>la liberté d</w:t>
      </w:r>
      <w:r>
        <w:rPr>
          <w:lang w:val="fr-FR"/>
        </w:rPr>
        <w:t>’</w:t>
      </w:r>
      <w:r w:rsidRPr="00BC1B7C">
        <w:rPr>
          <w:lang w:val="fr-FR"/>
        </w:rPr>
        <w:t>expression des communautés locales dans les zones où des projets stratégiques nationaux sont mis en œuvre, par exemple le projet Mandalika.</w:t>
      </w:r>
    </w:p>
    <w:p w14:paraId="7182E63B" w14:textId="3A36B0F3" w:rsidR="00980FC1" w:rsidRPr="00BC1B7C" w:rsidRDefault="00980FC1" w:rsidP="00980FC1">
      <w:pPr>
        <w:pStyle w:val="SingleTxtG"/>
        <w:rPr>
          <w:b/>
          <w:bCs/>
          <w:lang w:val="fr-FR"/>
        </w:rPr>
      </w:pPr>
      <w:r w:rsidRPr="00BC1B7C">
        <w:rPr>
          <w:lang w:val="fr-FR"/>
        </w:rPr>
        <w:t>9.</w:t>
      </w:r>
      <w:r w:rsidRPr="00BC1B7C">
        <w:rPr>
          <w:lang w:val="fr-FR"/>
        </w:rPr>
        <w:tab/>
      </w:r>
      <w:r w:rsidRPr="00BC1B7C">
        <w:rPr>
          <w:b/>
          <w:bCs/>
          <w:lang w:val="fr-FR"/>
        </w:rPr>
        <w:t>Le Comité recommande à l</w:t>
      </w:r>
      <w:r>
        <w:rPr>
          <w:b/>
          <w:bCs/>
          <w:lang w:val="fr-FR"/>
        </w:rPr>
        <w:t>’</w:t>
      </w:r>
      <w:r w:rsidRPr="00BC1B7C">
        <w:rPr>
          <w:b/>
          <w:bCs/>
          <w:lang w:val="fr-FR"/>
        </w:rPr>
        <w:t>État partie</w:t>
      </w:r>
      <w:r>
        <w:rPr>
          <w:lang w:val="fr-FR"/>
        </w:rPr>
        <w:t> </w:t>
      </w:r>
      <w:r w:rsidRPr="00980FC1">
        <w:rPr>
          <w:lang w:val="fr-FR"/>
        </w:rPr>
        <w:t>:</w:t>
      </w:r>
    </w:p>
    <w:p w14:paraId="45C75B12" w14:textId="5F2F1C83" w:rsidR="00980FC1" w:rsidRPr="00BC1B7C" w:rsidRDefault="00980FC1" w:rsidP="00980FC1">
      <w:pPr>
        <w:pStyle w:val="SingleTxtG"/>
        <w:ind w:firstLine="567"/>
        <w:rPr>
          <w:b/>
          <w:bCs/>
          <w:lang w:val="fr-FR"/>
        </w:rPr>
      </w:pPr>
      <w:r w:rsidRPr="00BC1B7C">
        <w:rPr>
          <w:lang w:val="fr-FR"/>
        </w:rPr>
        <w:t>a)</w:t>
      </w:r>
      <w:r w:rsidRPr="00BC1B7C">
        <w:rPr>
          <w:lang w:val="fr-FR"/>
        </w:rPr>
        <w:tab/>
      </w:r>
      <w:r w:rsidRPr="00BC1B7C">
        <w:rPr>
          <w:b/>
          <w:bCs/>
          <w:lang w:val="fr-FR"/>
        </w:rPr>
        <w:t>De prendre des mesures visant à garantir que les défenseurs et défenseuses des droits de l</w:t>
      </w:r>
      <w:r>
        <w:rPr>
          <w:b/>
          <w:bCs/>
          <w:lang w:val="fr-FR"/>
        </w:rPr>
        <w:t>’</w:t>
      </w:r>
      <w:r w:rsidRPr="00BC1B7C">
        <w:rPr>
          <w:b/>
          <w:bCs/>
          <w:lang w:val="fr-FR"/>
        </w:rPr>
        <w:t xml:space="preserve">homme, en particulier ceux qui défendent les droits des peuples autochtones, les droits environnementaux et les droits fonciers, puissent exercer leur activité </w:t>
      </w:r>
      <w:r w:rsidRPr="00E343A5">
        <w:rPr>
          <w:b/>
          <w:bCs/>
          <w:lang w:val="fr-FR"/>
        </w:rPr>
        <w:t xml:space="preserve">dans </w:t>
      </w:r>
      <w:r>
        <w:rPr>
          <w:b/>
          <w:bCs/>
          <w:lang w:val="fr-FR"/>
        </w:rPr>
        <w:t>des conditions</w:t>
      </w:r>
      <w:r w:rsidRPr="00E343A5">
        <w:rPr>
          <w:b/>
          <w:bCs/>
          <w:lang w:val="fr-FR"/>
        </w:rPr>
        <w:t xml:space="preserve"> sûr</w:t>
      </w:r>
      <w:r>
        <w:rPr>
          <w:b/>
          <w:bCs/>
          <w:lang w:val="fr-FR"/>
        </w:rPr>
        <w:t>es</w:t>
      </w:r>
      <w:r w:rsidRPr="00BC1B7C">
        <w:rPr>
          <w:b/>
          <w:bCs/>
          <w:lang w:val="fr-FR"/>
        </w:rPr>
        <w:t xml:space="preserve"> et </w:t>
      </w:r>
      <w:r>
        <w:rPr>
          <w:b/>
          <w:bCs/>
          <w:lang w:val="fr-FR"/>
        </w:rPr>
        <w:t>propices</w:t>
      </w:r>
      <w:r w:rsidRPr="00980FC1">
        <w:rPr>
          <w:lang w:val="fr-FR"/>
        </w:rPr>
        <w:t> ;</w:t>
      </w:r>
    </w:p>
    <w:p w14:paraId="0BFDA246" w14:textId="4CE478CF" w:rsidR="00980FC1" w:rsidRPr="00BC1B7C" w:rsidRDefault="00980FC1" w:rsidP="00980FC1">
      <w:pPr>
        <w:pStyle w:val="SingleTxtG"/>
        <w:ind w:firstLine="567"/>
        <w:rPr>
          <w:b/>
          <w:bCs/>
          <w:lang w:val="fr-FR"/>
        </w:rPr>
      </w:pPr>
      <w:r w:rsidRPr="00BC1B7C">
        <w:rPr>
          <w:lang w:val="fr-FR"/>
        </w:rPr>
        <w:t>b)</w:t>
      </w:r>
      <w:r w:rsidRPr="00BC1B7C">
        <w:rPr>
          <w:lang w:val="fr-FR"/>
        </w:rPr>
        <w:tab/>
      </w:r>
      <w:r w:rsidRPr="00BC1B7C">
        <w:rPr>
          <w:b/>
          <w:bCs/>
          <w:lang w:val="fr-FR"/>
        </w:rPr>
        <w:t>De modifier ou d</w:t>
      </w:r>
      <w:r>
        <w:rPr>
          <w:b/>
          <w:bCs/>
          <w:lang w:val="fr-FR"/>
        </w:rPr>
        <w:t>’</w:t>
      </w:r>
      <w:r w:rsidRPr="00BC1B7C">
        <w:rPr>
          <w:b/>
          <w:bCs/>
          <w:lang w:val="fr-FR"/>
        </w:rPr>
        <w:t xml:space="preserve">abroger les dispositions pénales </w:t>
      </w:r>
      <w:r>
        <w:rPr>
          <w:b/>
          <w:bCs/>
          <w:lang w:val="fr-FR"/>
        </w:rPr>
        <w:t>trop générales</w:t>
      </w:r>
      <w:r w:rsidRPr="00BC1B7C">
        <w:rPr>
          <w:b/>
          <w:bCs/>
          <w:lang w:val="fr-FR"/>
        </w:rPr>
        <w:t xml:space="preserve"> qui figurent dans les articles</w:t>
      </w:r>
      <w:r>
        <w:rPr>
          <w:b/>
          <w:bCs/>
          <w:lang w:val="fr-FR"/>
        </w:rPr>
        <w:t> </w:t>
      </w:r>
      <w:r w:rsidRPr="00BC1B7C">
        <w:rPr>
          <w:b/>
          <w:bCs/>
          <w:lang w:val="fr-FR"/>
        </w:rPr>
        <w:t>27 et 28 de la loi révisée n</w:t>
      </w:r>
      <w:r w:rsidRPr="00980FC1">
        <w:rPr>
          <w:b/>
          <w:bCs/>
          <w:vertAlign w:val="superscript"/>
          <w:lang w:val="fr-FR"/>
        </w:rPr>
        <w:t>o</w:t>
      </w:r>
      <w:r>
        <w:rPr>
          <w:b/>
          <w:bCs/>
          <w:lang w:val="fr-FR"/>
        </w:rPr>
        <w:t> </w:t>
      </w:r>
      <w:r w:rsidRPr="00BC1B7C">
        <w:rPr>
          <w:b/>
          <w:bCs/>
          <w:lang w:val="fr-FR"/>
        </w:rPr>
        <w:t xml:space="preserve">11/2008 </w:t>
      </w:r>
      <w:r w:rsidRPr="00E343A5">
        <w:rPr>
          <w:b/>
          <w:bCs/>
          <w:lang w:val="fr-FR"/>
        </w:rPr>
        <w:t>sur les informations et les transactions électroniques et qui concernent la diffamation, les discours de haine</w:t>
      </w:r>
      <w:r w:rsidRPr="00BC1B7C">
        <w:rPr>
          <w:b/>
          <w:bCs/>
          <w:i/>
          <w:iCs/>
          <w:lang w:val="fr-FR"/>
        </w:rPr>
        <w:t xml:space="preserve"> </w:t>
      </w:r>
      <w:r w:rsidRPr="00BC1B7C">
        <w:rPr>
          <w:b/>
          <w:bCs/>
          <w:lang w:val="fr-FR"/>
        </w:rPr>
        <w:t xml:space="preserve">et la diffusion de fausses informations, et </w:t>
      </w:r>
      <w:r>
        <w:rPr>
          <w:b/>
          <w:bCs/>
          <w:lang w:val="fr-FR"/>
        </w:rPr>
        <w:t xml:space="preserve">de </w:t>
      </w:r>
      <w:r w:rsidRPr="00BC1B7C">
        <w:rPr>
          <w:b/>
          <w:bCs/>
          <w:lang w:val="fr-FR"/>
        </w:rPr>
        <w:t>veiller à ce que les défenseurs et défenseuses des droits de l</w:t>
      </w:r>
      <w:r>
        <w:rPr>
          <w:b/>
          <w:bCs/>
          <w:lang w:val="fr-FR"/>
        </w:rPr>
        <w:t>’</w:t>
      </w:r>
      <w:r w:rsidRPr="00BC1B7C">
        <w:rPr>
          <w:b/>
          <w:bCs/>
          <w:lang w:val="fr-FR"/>
        </w:rPr>
        <w:t xml:space="preserve">homme ne soient pas </w:t>
      </w:r>
      <w:r w:rsidRPr="00E343A5">
        <w:rPr>
          <w:b/>
          <w:bCs/>
          <w:lang w:val="fr-FR"/>
        </w:rPr>
        <w:t>poursuivis pour avoir exercé leur activité</w:t>
      </w:r>
      <w:r w:rsidRPr="00980FC1">
        <w:rPr>
          <w:lang w:val="fr-FR"/>
        </w:rPr>
        <w:t> ;</w:t>
      </w:r>
    </w:p>
    <w:p w14:paraId="1C471E04" w14:textId="5AD50E85" w:rsidR="00980FC1" w:rsidRPr="00BC1B7C" w:rsidRDefault="00980FC1" w:rsidP="00980FC1">
      <w:pPr>
        <w:pStyle w:val="SingleTxtG"/>
        <w:ind w:firstLine="567"/>
        <w:rPr>
          <w:b/>
          <w:bCs/>
          <w:lang w:val="fr-FR"/>
        </w:rPr>
      </w:pPr>
      <w:r w:rsidRPr="00BC1B7C">
        <w:rPr>
          <w:lang w:val="fr-FR"/>
        </w:rPr>
        <w:t>c)</w:t>
      </w:r>
      <w:r w:rsidRPr="00BC1B7C">
        <w:rPr>
          <w:lang w:val="fr-FR"/>
        </w:rPr>
        <w:tab/>
      </w:r>
      <w:r w:rsidRPr="00E343A5">
        <w:rPr>
          <w:b/>
          <w:bCs/>
          <w:lang w:val="fr-FR"/>
        </w:rPr>
        <w:t>De mener rapidement des enquêtes approfondies et impartiales sur tous les signalements</w:t>
      </w:r>
      <w:r w:rsidRPr="00BC1B7C">
        <w:rPr>
          <w:b/>
          <w:bCs/>
          <w:i/>
          <w:iCs/>
          <w:lang w:val="fr-FR"/>
        </w:rPr>
        <w:t xml:space="preserve"> </w:t>
      </w:r>
      <w:r w:rsidRPr="00BC1B7C">
        <w:rPr>
          <w:b/>
          <w:bCs/>
          <w:lang w:val="fr-FR"/>
        </w:rPr>
        <w:t>d</w:t>
      </w:r>
      <w:r>
        <w:rPr>
          <w:b/>
          <w:bCs/>
          <w:lang w:val="fr-FR"/>
        </w:rPr>
        <w:t>’actes d</w:t>
      </w:r>
      <w:r w:rsidRPr="00BC1B7C">
        <w:rPr>
          <w:b/>
          <w:bCs/>
          <w:lang w:val="fr-FR"/>
        </w:rPr>
        <w:t>e harcèlement, d</w:t>
      </w:r>
      <w:r>
        <w:rPr>
          <w:b/>
          <w:bCs/>
          <w:lang w:val="fr-FR"/>
        </w:rPr>
        <w:t>’</w:t>
      </w:r>
      <w:r w:rsidRPr="00BC1B7C">
        <w:rPr>
          <w:b/>
          <w:bCs/>
          <w:lang w:val="fr-FR"/>
        </w:rPr>
        <w:t>intimidation et de représailles concernant des défenseurs et défenseuses des droits de l</w:t>
      </w:r>
      <w:r>
        <w:rPr>
          <w:b/>
          <w:bCs/>
          <w:lang w:val="fr-FR"/>
        </w:rPr>
        <w:t>’</w:t>
      </w:r>
      <w:r w:rsidRPr="00BC1B7C">
        <w:rPr>
          <w:b/>
          <w:bCs/>
          <w:lang w:val="fr-FR"/>
        </w:rPr>
        <w:t xml:space="preserve">homme et de </w:t>
      </w:r>
      <w:r w:rsidRPr="00E343A5">
        <w:rPr>
          <w:b/>
          <w:bCs/>
          <w:lang w:val="fr-FR"/>
        </w:rPr>
        <w:t>veiller à ce que les auteurs de ces actes soient traduits en justice</w:t>
      </w:r>
      <w:r w:rsidRPr="00980FC1">
        <w:rPr>
          <w:lang w:val="fr-FR"/>
        </w:rPr>
        <w:t> ;</w:t>
      </w:r>
    </w:p>
    <w:p w14:paraId="6F5736F9" w14:textId="491A98A0" w:rsidR="00980FC1" w:rsidRPr="00BC1B7C" w:rsidRDefault="00980FC1" w:rsidP="00980FC1">
      <w:pPr>
        <w:pStyle w:val="SingleTxtG"/>
        <w:ind w:firstLine="567"/>
        <w:rPr>
          <w:b/>
          <w:bCs/>
          <w:lang w:val="fr-FR"/>
        </w:rPr>
      </w:pPr>
      <w:r w:rsidRPr="00BC1B7C">
        <w:rPr>
          <w:lang w:val="fr-FR"/>
        </w:rPr>
        <w:t>d)</w:t>
      </w:r>
      <w:r w:rsidRPr="00BC1B7C">
        <w:rPr>
          <w:lang w:val="fr-FR"/>
        </w:rPr>
        <w:tab/>
      </w:r>
      <w:r w:rsidRPr="00BC1B7C">
        <w:rPr>
          <w:b/>
          <w:bCs/>
          <w:lang w:val="fr-FR"/>
        </w:rPr>
        <w:t>D</w:t>
      </w:r>
      <w:r>
        <w:rPr>
          <w:b/>
          <w:bCs/>
          <w:lang w:val="fr-FR"/>
        </w:rPr>
        <w:t>’</w:t>
      </w:r>
      <w:r w:rsidRPr="00BC1B7C">
        <w:rPr>
          <w:b/>
          <w:bCs/>
          <w:lang w:val="fr-FR"/>
        </w:rPr>
        <w:t xml:space="preserve">examiner </w:t>
      </w:r>
      <w:r>
        <w:rPr>
          <w:b/>
          <w:bCs/>
          <w:lang w:val="fr-FR"/>
        </w:rPr>
        <w:t xml:space="preserve">sans attendre </w:t>
      </w:r>
      <w:r w:rsidRPr="00BC1B7C">
        <w:rPr>
          <w:b/>
          <w:bCs/>
          <w:lang w:val="fr-FR"/>
        </w:rPr>
        <w:t>les faits se rapportant à la militarisation et à la mobilisation de forces militaires et policières dans le cadre de projets de développement,</w:t>
      </w:r>
      <w:r w:rsidR="00596427">
        <w:rPr>
          <w:b/>
          <w:bCs/>
          <w:lang w:val="fr-FR"/>
        </w:rPr>
        <w:t xml:space="preserve"> </w:t>
      </w:r>
      <w:r w:rsidRPr="00BC1B7C">
        <w:rPr>
          <w:b/>
          <w:bCs/>
          <w:lang w:val="fr-FR"/>
        </w:rPr>
        <w:t xml:space="preserve">et de prendre des mesures pour contrôler et prévenir </w:t>
      </w:r>
      <w:r>
        <w:rPr>
          <w:b/>
          <w:bCs/>
          <w:lang w:val="fr-FR"/>
        </w:rPr>
        <w:t>pareille</w:t>
      </w:r>
      <w:r w:rsidRPr="00BC1B7C">
        <w:rPr>
          <w:b/>
          <w:bCs/>
          <w:lang w:val="fr-FR"/>
        </w:rPr>
        <w:t xml:space="preserve"> évolution</w:t>
      </w:r>
      <w:r>
        <w:rPr>
          <w:b/>
          <w:bCs/>
          <w:lang w:val="fr-FR"/>
        </w:rPr>
        <w:t xml:space="preserve"> de la situation</w:t>
      </w:r>
      <w:r w:rsidRPr="00980FC1">
        <w:rPr>
          <w:lang w:val="fr-FR"/>
        </w:rPr>
        <w:t> ;</w:t>
      </w:r>
    </w:p>
    <w:p w14:paraId="7FE4DF25" w14:textId="1171FD93" w:rsidR="00980FC1" w:rsidRPr="00BC1B7C" w:rsidRDefault="00980FC1" w:rsidP="00980FC1">
      <w:pPr>
        <w:pStyle w:val="SingleTxtG"/>
        <w:ind w:firstLine="567"/>
        <w:rPr>
          <w:b/>
          <w:bCs/>
          <w:lang w:val="fr-FR"/>
        </w:rPr>
      </w:pPr>
      <w:r w:rsidRPr="00BC1B7C">
        <w:rPr>
          <w:lang w:val="fr-FR"/>
        </w:rPr>
        <w:t>e)</w:t>
      </w:r>
      <w:r w:rsidRPr="00BC1B7C">
        <w:rPr>
          <w:lang w:val="fr-FR"/>
        </w:rPr>
        <w:tab/>
      </w:r>
      <w:r w:rsidRPr="00BC1B7C">
        <w:rPr>
          <w:b/>
          <w:bCs/>
          <w:lang w:val="fr-FR"/>
        </w:rPr>
        <w:t>De tenir compte de sa déclaration sur les défenseurs des droits de l</w:t>
      </w:r>
      <w:r>
        <w:rPr>
          <w:b/>
          <w:bCs/>
          <w:lang w:val="fr-FR"/>
        </w:rPr>
        <w:t>’</w:t>
      </w:r>
      <w:r w:rsidRPr="00BC1B7C">
        <w:rPr>
          <w:b/>
          <w:bCs/>
          <w:lang w:val="fr-FR"/>
        </w:rPr>
        <w:t>homme et les droits économiques, sociaux et culturels</w:t>
      </w:r>
      <w:r w:rsidRPr="001F50BE">
        <w:rPr>
          <w:rStyle w:val="Appelnotedebasdep"/>
        </w:rPr>
        <w:footnoteReference w:id="8"/>
      </w:r>
      <w:r w:rsidRPr="00BC1B7C">
        <w:rPr>
          <w:b/>
          <w:bCs/>
          <w:lang w:val="fr-FR"/>
        </w:rPr>
        <w:t>.</w:t>
      </w:r>
    </w:p>
    <w:bookmarkEnd w:id="1"/>
    <w:p w14:paraId="0A5195D7" w14:textId="77777777" w:rsidR="00980FC1" w:rsidRPr="00E343A5" w:rsidRDefault="00980FC1" w:rsidP="00980FC1">
      <w:pPr>
        <w:pStyle w:val="H23G"/>
        <w:rPr>
          <w:lang w:val="fr-FR"/>
        </w:rPr>
      </w:pPr>
      <w:r w:rsidRPr="00E343A5">
        <w:rPr>
          <w:lang w:val="fr-FR"/>
        </w:rPr>
        <w:tab/>
      </w:r>
      <w:r w:rsidRPr="00E343A5">
        <w:rPr>
          <w:lang w:val="fr-FR"/>
        </w:rPr>
        <w:tab/>
      </w:r>
      <w:r w:rsidRPr="00E343A5">
        <w:rPr>
          <w:bCs/>
          <w:lang w:val="fr-FR"/>
        </w:rPr>
        <w:t>Entreprises et droits de l</w:t>
      </w:r>
      <w:r>
        <w:rPr>
          <w:bCs/>
          <w:lang w:val="fr-FR"/>
        </w:rPr>
        <w:t>’</w:t>
      </w:r>
      <w:r w:rsidRPr="00E343A5">
        <w:rPr>
          <w:bCs/>
          <w:lang w:val="fr-FR"/>
        </w:rPr>
        <w:t>homme</w:t>
      </w:r>
    </w:p>
    <w:p w14:paraId="76EE1545" w14:textId="1B6A272C" w:rsidR="00980FC1" w:rsidRPr="00BC1B7C" w:rsidRDefault="00980FC1" w:rsidP="00980FC1">
      <w:pPr>
        <w:pStyle w:val="SingleTxtG"/>
        <w:rPr>
          <w:lang w:val="fr-FR"/>
        </w:rPr>
      </w:pPr>
      <w:r w:rsidRPr="00BC1B7C">
        <w:rPr>
          <w:lang w:val="fr-FR"/>
        </w:rPr>
        <w:t>10.</w:t>
      </w:r>
      <w:r w:rsidRPr="00BC1B7C">
        <w:rPr>
          <w:lang w:val="fr-FR"/>
        </w:rPr>
        <w:tab/>
        <w:t>Le Comité se félicite de l</w:t>
      </w:r>
      <w:r>
        <w:rPr>
          <w:lang w:val="fr-FR"/>
        </w:rPr>
        <w:t>’</w:t>
      </w:r>
      <w:r w:rsidRPr="00BC1B7C">
        <w:rPr>
          <w:lang w:val="fr-FR"/>
        </w:rPr>
        <w:t>adoption de la stratégie nationale sur les entreprises et les droits de l</w:t>
      </w:r>
      <w:r>
        <w:rPr>
          <w:lang w:val="fr-FR"/>
        </w:rPr>
        <w:t>’</w:t>
      </w:r>
      <w:r w:rsidRPr="00BC1B7C">
        <w:rPr>
          <w:lang w:val="fr-FR"/>
        </w:rPr>
        <w:t xml:space="preserve">homme </w:t>
      </w:r>
      <w:r>
        <w:rPr>
          <w:lang w:val="fr-FR"/>
        </w:rPr>
        <w:t>par</w:t>
      </w:r>
      <w:r w:rsidRPr="00BC1B7C">
        <w:rPr>
          <w:lang w:val="fr-FR"/>
        </w:rPr>
        <w:t xml:space="preserve"> la promulgation du décret présidentiel n</w:t>
      </w:r>
      <w:r w:rsidRPr="00980FC1">
        <w:rPr>
          <w:vertAlign w:val="superscript"/>
          <w:lang w:val="fr-FR"/>
        </w:rPr>
        <w:t>o</w:t>
      </w:r>
      <w:r>
        <w:rPr>
          <w:lang w:val="fr-FR"/>
        </w:rPr>
        <w:t> </w:t>
      </w:r>
      <w:r w:rsidRPr="00BC1B7C">
        <w:rPr>
          <w:lang w:val="fr-FR"/>
        </w:rPr>
        <w:t>60/2023. Il est toutefois préoccupé par le fait que cette stratégie</w:t>
      </w:r>
      <w:r>
        <w:rPr>
          <w:lang w:val="fr-FR"/>
        </w:rPr>
        <w:t> </w:t>
      </w:r>
      <w:r w:rsidRPr="00BC1B7C">
        <w:rPr>
          <w:lang w:val="fr-FR"/>
        </w:rPr>
        <w:t>: a)</w:t>
      </w:r>
      <w:r>
        <w:rPr>
          <w:lang w:val="fr-FR"/>
        </w:rPr>
        <w:t> </w:t>
      </w:r>
      <w:r w:rsidRPr="00BC1B7C">
        <w:rPr>
          <w:lang w:val="fr-FR"/>
        </w:rPr>
        <w:t xml:space="preserve">ne prévoit pas </w:t>
      </w:r>
      <w:r w:rsidRPr="00E343A5">
        <w:rPr>
          <w:lang w:val="fr-FR"/>
        </w:rPr>
        <w:t>d</w:t>
      </w:r>
      <w:r>
        <w:rPr>
          <w:lang w:val="fr-FR"/>
        </w:rPr>
        <w:t>’</w:t>
      </w:r>
      <w:r w:rsidRPr="00E343A5">
        <w:rPr>
          <w:lang w:val="fr-FR"/>
        </w:rPr>
        <w:t>obligation de diligence raisonnable en matière de droits de l</w:t>
      </w:r>
      <w:r>
        <w:rPr>
          <w:lang w:val="fr-FR"/>
        </w:rPr>
        <w:t>’</w:t>
      </w:r>
      <w:r w:rsidRPr="00E343A5">
        <w:rPr>
          <w:lang w:val="fr-FR"/>
        </w:rPr>
        <w:t>homme</w:t>
      </w:r>
      <w:r>
        <w:rPr>
          <w:i/>
          <w:iCs/>
          <w:lang w:val="fr-FR"/>
        </w:rPr>
        <w:t> </w:t>
      </w:r>
      <w:r w:rsidRPr="00BC1B7C">
        <w:rPr>
          <w:lang w:val="fr-FR"/>
        </w:rPr>
        <w:t>; b)</w:t>
      </w:r>
      <w:r>
        <w:rPr>
          <w:lang w:val="fr-FR"/>
        </w:rPr>
        <w:t> </w:t>
      </w:r>
      <w:r w:rsidRPr="00BC1B7C">
        <w:rPr>
          <w:lang w:val="fr-FR"/>
        </w:rPr>
        <w:t>ne prévoit pas d</w:t>
      </w:r>
      <w:r>
        <w:rPr>
          <w:lang w:val="fr-FR"/>
        </w:rPr>
        <w:t>’</w:t>
      </w:r>
      <w:r w:rsidRPr="00BC1B7C">
        <w:rPr>
          <w:lang w:val="fr-FR"/>
        </w:rPr>
        <w:t>actions stratégiques majeures concernant les secteurs d</w:t>
      </w:r>
      <w:r>
        <w:rPr>
          <w:lang w:val="fr-FR"/>
        </w:rPr>
        <w:t>’</w:t>
      </w:r>
      <w:r w:rsidRPr="00BC1B7C">
        <w:rPr>
          <w:lang w:val="fr-FR"/>
        </w:rPr>
        <w:t xml:space="preserve">activité connus pour avoir </w:t>
      </w:r>
      <w:r>
        <w:rPr>
          <w:lang w:val="fr-FR"/>
        </w:rPr>
        <w:t>des effets néfastes</w:t>
      </w:r>
      <w:r w:rsidRPr="00BC1B7C">
        <w:rPr>
          <w:lang w:val="fr-FR"/>
        </w:rPr>
        <w:t xml:space="preserve"> sur l</w:t>
      </w:r>
      <w:r>
        <w:rPr>
          <w:lang w:val="fr-FR"/>
        </w:rPr>
        <w:t>’</w:t>
      </w:r>
      <w:r w:rsidRPr="00BC1B7C">
        <w:rPr>
          <w:lang w:val="fr-FR"/>
        </w:rPr>
        <w:t>environnement et la jouissance des droits de l</w:t>
      </w:r>
      <w:r>
        <w:rPr>
          <w:lang w:val="fr-FR"/>
        </w:rPr>
        <w:t>’</w:t>
      </w:r>
      <w:r w:rsidRPr="00BC1B7C">
        <w:rPr>
          <w:lang w:val="fr-FR"/>
        </w:rPr>
        <w:t>homme ; c)</w:t>
      </w:r>
      <w:r>
        <w:rPr>
          <w:lang w:val="fr-FR"/>
        </w:rPr>
        <w:t> </w:t>
      </w:r>
      <w:r w:rsidRPr="00BC1B7C">
        <w:rPr>
          <w:lang w:val="fr-FR"/>
        </w:rPr>
        <w:t xml:space="preserve">ne </w:t>
      </w:r>
      <w:r>
        <w:rPr>
          <w:lang w:val="fr-FR"/>
        </w:rPr>
        <w:t>comprend</w:t>
      </w:r>
      <w:r w:rsidRPr="00BC1B7C">
        <w:rPr>
          <w:lang w:val="fr-FR"/>
        </w:rPr>
        <w:t xml:space="preserve"> pas de plan d</w:t>
      </w:r>
      <w:r>
        <w:rPr>
          <w:lang w:val="fr-FR"/>
        </w:rPr>
        <w:t>’</w:t>
      </w:r>
      <w:r w:rsidRPr="00BC1B7C">
        <w:rPr>
          <w:lang w:val="fr-FR"/>
        </w:rPr>
        <w:t>action relatif aux communautés, aux terres et aux ressources naturelles concernées. Il constate la présence d</w:t>
      </w:r>
      <w:r>
        <w:rPr>
          <w:lang w:val="fr-FR"/>
        </w:rPr>
        <w:t xml:space="preserve">e nombreuses </w:t>
      </w:r>
      <w:r w:rsidRPr="00BC1B7C">
        <w:rPr>
          <w:lang w:val="fr-FR"/>
        </w:rPr>
        <w:t>entreprises publiques et entités dans lesquelles l</w:t>
      </w:r>
      <w:r>
        <w:rPr>
          <w:lang w:val="fr-FR"/>
        </w:rPr>
        <w:t>’</w:t>
      </w:r>
      <w:r w:rsidRPr="00BC1B7C">
        <w:rPr>
          <w:lang w:val="fr-FR"/>
        </w:rPr>
        <w:t>État détient des parts minoritaires, dans divers secteurs d</w:t>
      </w:r>
      <w:r>
        <w:rPr>
          <w:lang w:val="fr-FR"/>
        </w:rPr>
        <w:t>’</w:t>
      </w:r>
      <w:r w:rsidRPr="00BC1B7C">
        <w:rPr>
          <w:lang w:val="fr-FR"/>
        </w:rPr>
        <w:t>activité</w:t>
      </w:r>
      <w:r w:rsidRPr="00240A8E">
        <w:rPr>
          <w:lang w:val="fr-FR"/>
        </w:rPr>
        <w:t xml:space="preserve"> </w:t>
      </w:r>
      <w:r>
        <w:rPr>
          <w:lang w:val="fr-FR"/>
        </w:rPr>
        <w:t xml:space="preserve">de </w:t>
      </w:r>
      <w:r w:rsidRPr="00E343A5">
        <w:rPr>
          <w:lang w:val="fr-FR"/>
        </w:rPr>
        <w:t>l</w:t>
      </w:r>
      <w:r>
        <w:rPr>
          <w:lang w:val="fr-FR"/>
        </w:rPr>
        <w:t>’</w:t>
      </w:r>
      <w:r w:rsidRPr="00E343A5">
        <w:rPr>
          <w:lang w:val="fr-FR"/>
        </w:rPr>
        <w:t>État partie</w:t>
      </w:r>
      <w:r w:rsidRPr="00BC1B7C">
        <w:rPr>
          <w:lang w:val="fr-FR"/>
        </w:rPr>
        <w:t>, en particulier ceux qui ont eu des effets néfastes sur les droits de l</w:t>
      </w:r>
      <w:r>
        <w:rPr>
          <w:lang w:val="fr-FR"/>
        </w:rPr>
        <w:t>’</w:t>
      </w:r>
      <w:r w:rsidRPr="00BC1B7C">
        <w:rPr>
          <w:lang w:val="fr-FR"/>
        </w:rPr>
        <w:t>homme ou dans lesquels ces droits ont été enfreints, ainsi que l</w:t>
      </w:r>
      <w:r>
        <w:rPr>
          <w:lang w:val="fr-FR"/>
        </w:rPr>
        <w:t>’</w:t>
      </w:r>
      <w:r w:rsidRPr="00BC1B7C">
        <w:rPr>
          <w:lang w:val="fr-FR"/>
        </w:rPr>
        <w:t>absence de plans concrets visant à exiger de ces entreprises et entités qu</w:t>
      </w:r>
      <w:r>
        <w:rPr>
          <w:lang w:val="fr-FR"/>
        </w:rPr>
        <w:t>’</w:t>
      </w:r>
      <w:r w:rsidRPr="00BC1B7C">
        <w:rPr>
          <w:lang w:val="fr-FR"/>
        </w:rPr>
        <w:t>elles fassent preuve de diligence raisonnable en matière de droits de l</w:t>
      </w:r>
      <w:r>
        <w:rPr>
          <w:lang w:val="fr-FR"/>
        </w:rPr>
        <w:t>’</w:t>
      </w:r>
      <w:r w:rsidRPr="00BC1B7C">
        <w:rPr>
          <w:lang w:val="fr-FR"/>
        </w:rPr>
        <w:t xml:space="preserve">homme dans le cadre de leurs activités </w:t>
      </w:r>
      <w:r>
        <w:rPr>
          <w:lang w:val="fr-FR"/>
        </w:rPr>
        <w:t xml:space="preserve">dans le pays </w:t>
      </w:r>
      <w:r w:rsidRPr="00BC1B7C">
        <w:rPr>
          <w:lang w:val="fr-FR"/>
        </w:rPr>
        <w:t>et à l</w:t>
      </w:r>
      <w:r>
        <w:rPr>
          <w:lang w:val="fr-FR"/>
        </w:rPr>
        <w:t>’</w:t>
      </w:r>
      <w:r w:rsidRPr="00BC1B7C">
        <w:rPr>
          <w:lang w:val="fr-FR"/>
        </w:rPr>
        <w:t>étranger.</w:t>
      </w:r>
    </w:p>
    <w:p w14:paraId="26B2F2CD" w14:textId="2657F9BD" w:rsidR="00980FC1" w:rsidRPr="00BC1B7C" w:rsidRDefault="00980FC1" w:rsidP="00980FC1">
      <w:pPr>
        <w:pStyle w:val="SingleTxtG"/>
        <w:rPr>
          <w:b/>
          <w:bCs/>
          <w:lang w:val="fr-FR"/>
        </w:rPr>
      </w:pPr>
      <w:r w:rsidRPr="00BC1B7C">
        <w:rPr>
          <w:lang w:val="fr-FR"/>
        </w:rPr>
        <w:t>11.</w:t>
      </w:r>
      <w:r w:rsidRPr="00BC1B7C">
        <w:rPr>
          <w:lang w:val="fr-FR"/>
        </w:rPr>
        <w:tab/>
      </w:r>
      <w:r w:rsidRPr="00BC1B7C">
        <w:rPr>
          <w:b/>
          <w:bCs/>
          <w:lang w:val="fr-FR"/>
        </w:rPr>
        <w:t>Le Comité recommande à l</w:t>
      </w:r>
      <w:r>
        <w:rPr>
          <w:b/>
          <w:bCs/>
          <w:lang w:val="fr-FR"/>
        </w:rPr>
        <w:t>’</w:t>
      </w:r>
      <w:r w:rsidRPr="00BC1B7C">
        <w:rPr>
          <w:b/>
          <w:bCs/>
          <w:lang w:val="fr-FR"/>
        </w:rPr>
        <w:t xml:space="preserve">État partie de revoir sa </w:t>
      </w:r>
      <w:r w:rsidRPr="005E7FEE">
        <w:rPr>
          <w:b/>
          <w:bCs/>
          <w:lang w:val="fr-FR"/>
        </w:rPr>
        <w:t>stratégie nationale sur les entreprises et les droits de l</w:t>
      </w:r>
      <w:r>
        <w:rPr>
          <w:b/>
          <w:bCs/>
          <w:lang w:val="fr-FR"/>
        </w:rPr>
        <w:t>’</w:t>
      </w:r>
      <w:r w:rsidRPr="005E7FEE">
        <w:rPr>
          <w:b/>
          <w:bCs/>
          <w:lang w:val="fr-FR"/>
        </w:rPr>
        <w:t>homme,</w:t>
      </w:r>
      <w:r w:rsidRPr="00BC1B7C">
        <w:rPr>
          <w:b/>
          <w:bCs/>
          <w:lang w:val="fr-FR"/>
        </w:rPr>
        <w:t xml:space="preserve"> en consultation avec les peuples autochtones, les communautés concernées et les parties prenantes, afin</w:t>
      </w:r>
      <w:r>
        <w:rPr>
          <w:b/>
          <w:bCs/>
          <w:lang w:val="fr-FR"/>
        </w:rPr>
        <w:t> </w:t>
      </w:r>
      <w:r w:rsidRPr="00BC1B7C">
        <w:rPr>
          <w:b/>
          <w:bCs/>
          <w:lang w:val="fr-FR"/>
        </w:rPr>
        <w:t>: a)</w:t>
      </w:r>
      <w:r>
        <w:rPr>
          <w:b/>
          <w:bCs/>
          <w:lang w:val="fr-FR"/>
        </w:rPr>
        <w:t> </w:t>
      </w:r>
      <w:r w:rsidRPr="00BC1B7C">
        <w:rPr>
          <w:b/>
          <w:bCs/>
          <w:lang w:val="fr-FR"/>
        </w:rPr>
        <w:t xml:space="preserve">de veiller à ce que </w:t>
      </w:r>
      <w:r w:rsidRPr="005E7FEE">
        <w:rPr>
          <w:b/>
          <w:bCs/>
          <w:lang w:val="fr-FR"/>
        </w:rPr>
        <w:t>les entreprises qui opèrent ou sont domiciliées sur son territoire fassent preuve de la diligence voulue en matière de droits de l</w:t>
      </w:r>
      <w:r>
        <w:rPr>
          <w:b/>
          <w:bCs/>
          <w:lang w:val="fr-FR"/>
        </w:rPr>
        <w:t>’</w:t>
      </w:r>
      <w:r w:rsidRPr="005E7FEE">
        <w:rPr>
          <w:b/>
          <w:bCs/>
          <w:lang w:val="fr-FR"/>
        </w:rPr>
        <w:t>homme dans toutes leurs activités et tout au long de leur chaîne d</w:t>
      </w:r>
      <w:r>
        <w:rPr>
          <w:b/>
          <w:bCs/>
          <w:lang w:val="fr-FR"/>
        </w:rPr>
        <w:t>’</w:t>
      </w:r>
      <w:r w:rsidRPr="005E7FEE">
        <w:rPr>
          <w:b/>
          <w:bCs/>
          <w:lang w:val="fr-FR"/>
        </w:rPr>
        <w:t>approvisionnement,</w:t>
      </w:r>
      <w:r w:rsidRPr="00BC1B7C">
        <w:rPr>
          <w:b/>
          <w:bCs/>
          <w:i/>
          <w:iCs/>
          <w:lang w:val="fr-FR"/>
        </w:rPr>
        <w:t xml:space="preserve"> </w:t>
      </w:r>
      <w:r>
        <w:rPr>
          <w:b/>
          <w:bCs/>
          <w:lang w:val="fr-FR"/>
        </w:rPr>
        <w:t>la priorité devant être accordée aux</w:t>
      </w:r>
      <w:r w:rsidRPr="00BC1B7C">
        <w:rPr>
          <w:b/>
          <w:bCs/>
          <w:lang w:val="fr-FR"/>
        </w:rPr>
        <w:t xml:space="preserve"> entreprises publiques et </w:t>
      </w:r>
      <w:r>
        <w:rPr>
          <w:b/>
          <w:bCs/>
          <w:lang w:val="fr-FR"/>
        </w:rPr>
        <w:t>aux</w:t>
      </w:r>
      <w:r w:rsidRPr="00BC1B7C">
        <w:rPr>
          <w:b/>
          <w:bCs/>
          <w:lang w:val="fr-FR"/>
        </w:rPr>
        <w:t xml:space="preserve"> entités dans lesquelles l</w:t>
      </w:r>
      <w:r>
        <w:rPr>
          <w:b/>
          <w:bCs/>
          <w:lang w:val="fr-FR"/>
        </w:rPr>
        <w:t>’</w:t>
      </w:r>
      <w:r w:rsidRPr="00BC1B7C">
        <w:rPr>
          <w:b/>
          <w:bCs/>
          <w:lang w:val="fr-FR"/>
        </w:rPr>
        <w:t xml:space="preserve">État partie </w:t>
      </w:r>
      <w:r w:rsidRPr="005E7FEE">
        <w:rPr>
          <w:b/>
          <w:bCs/>
          <w:lang w:val="fr-FR"/>
        </w:rPr>
        <w:t>détient des parts</w:t>
      </w:r>
      <w:r w:rsidRPr="00BC1B7C">
        <w:rPr>
          <w:b/>
          <w:bCs/>
          <w:i/>
          <w:iCs/>
          <w:lang w:val="fr-FR"/>
        </w:rPr>
        <w:t> </w:t>
      </w:r>
      <w:r w:rsidRPr="00BC1B7C">
        <w:rPr>
          <w:b/>
          <w:bCs/>
          <w:lang w:val="fr-FR"/>
        </w:rPr>
        <w:t>;</w:t>
      </w:r>
      <w:r w:rsidRPr="00BC1B7C">
        <w:rPr>
          <w:lang w:val="fr-FR"/>
        </w:rPr>
        <w:t xml:space="preserve"> </w:t>
      </w:r>
      <w:r w:rsidRPr="00BC1B7C">
        <w:rPr>
          <w:b/>
          <w:bCs/>
          <w:lang w:val="fr-FR"/>
        </w:rPr>
        <w:t>b)</w:t>
      </w:r>
      <w:r>
        <w:rPr>
          <w:b/>
          <w:bCs/>
          <w:lang w:val="fr-FR"/>
        </w:rPr>
        <w:t> </w:t>
      </w:r>
      <w:r w:rsidRPr="00BC1B7C">
        <w:rPr>
          <w:b/>
          <w:bCs/>
          <w:lang w:val="fr-FR"/>
        </w:rPr>
        <w:t>d</w:t>
      </w:r>
      <w:r>
        <w:rPr>
          <w:b/>
          <w:bCs/>
          <w:lang w:val="fr-FR"/>
        </w:rPr>
        <w:t>’</w:t>
      </w:r>
      <w:r w:rsidRPr="00BC1B7C">
        <w:rPr>
          <w:b/>
          <w:bCs/>
          <w:lang w:val="fr-FR"/>
        </w:rPr>
        <w:t>y inclure des mesures de politique générale ciblant les secteurs d</w:t>
      </w:r>
      <w:r>
        <w:rPr>
          <w:b/>
          <w:bCs/>
          <w:lang w:val="fr-FR"/>
        </w:rPr>
        <w:t>’</w:t>
      </w:r>
      <w:r w:rsidRPr="00BC1B7C">
        <w:rPr>
          <w:b/>
          <w:bCs/>
          <w:lang w:val="fr-FR"/>
        </w:rPr>
        <w:t xml:space="preserve">activité connus pour avoir </w:t>
      </w:r>
      <w:r>
        <w:rPr>
          <w:b/>
          <w:bCs/>
          <w:lang w:val="fr-FR"/>
        </w:rPr>
        <w:t>des effets néfastes</w:t>
      </w:r>
      <w:r w:rsidRPr="00BC1B7C">
        <w:rPr>
          <w:b/>
          <w:bCs/>
          <w:lang w:val="fr-FR"/>
        </w:rPr>
        <w:t xml:space="preserve"> sur l</w:t>
      </w:r>
      <w:r>
        <w:rPr>
          <w:b/>
          <w:bCs/>
          <w:lang w:val="fr-FR"/>
        </w:rPr>
        <w:t>’</w:t>
      </w:r>
      <w:r w:rsidRPr="00BC1B7C">
        <w:rPr>
          <w:b/>
          <w:bCs/>
          <w:lang w:val="fr-FR"/>
        </w:rPr>
        <w:t>environnement et la jouissance des droits de l</w:t>
      </w:r>
      <w:r>
        <w:rPr>
          <w:b/>
          <w:bCs/>
          <w:lang w:val="fr-FR"/>
        </w:rPr>
        <w:t>’</w:t>
      </w:r>
      <w:r w:rsidRPr="00BC1B7C">
        <w:rPr>
          <w:b/>
          <w:bCs/>
          <w:lang w:val="fr-FR"/>
        </w:rPr>
        <w:t>homme, en particulier les secteurs de l</w:t>
      </w:r>
      <w:r>
        <w:rPr>
          <w:b/>
          <w:bCs/>
          <w:lang w:val="fr-FR"/>
        </w:rPr>
        <w:t>’</w:t>
      </w:r>
      <w:r w:rsidRPr="00BC1B7C">
        <w:rPr>
          <w:b/>
          <w:bCs/>
          <w:lang w:val="fr-FR"/>
        </w:rPr>
        <w:t>huile de palme et de l</w:t>
      </w:r>
      <w:r>
        <w:rPr>
          <w:b/>
          <w:bCs/>
          <w:lang w:val="fr-FR"/>
        </w:rPr>
        <w:t>’</w:t>
      </w:r>
      <w:r w:rsidRPr="00BC1B7C">
        <w:rPr>
          <w:b/>
          <w:bCs/>
          <w:lang w:val="fr-FR"/>
        </w:rPr>
        <w:t>extraction du nickel </w:t>
      </w:r>
      <w:r w:rsidRPr="00BC1B7C">
        <w:rPr>
          <w:lang w:val="fr-FR"/>
        </w:rPr>
        <w:t xml:space="preserve">; </w:t>
      </w:r>
      <w:r w:rsidRPr="00BC1B7C">
        <w:rPr>
          <w:b/>
          <w:bCs/>
          <w:lang w:val="fr-FR"/>
        </w:rPr>
        <w:t>c)</w:t>
      </w:r>
      <w:r>
        <w:rPr>
          <w:b/>
          <w:bCs/>
          <w:lang w:val="fr-FR"/>
        </w:rPr>
        <w:t> </w:t>
      </w:r>
      <w:r w:rsidRPr="00BC1B7C">
        <w:rPr>
          <w:b/>
          <w:bCs/>
          <w:lang w:val="fr-FR"/>
        </w:rPr>
        <w:t>d</w:t>
      </w:r>
      <w:r>
        <w:rPr>
          <w:b/>
          <w:bCs/>
          <w:lang w:val="fr-FR"/>
        </w:rPr>
        <w:t>’</w:t>
      </w:r>
      <w:r w:rsidRPr="00BC1B7C">
        <w:rPr>
          <w:b/>
          <w:bCs/>
          <w:lang w:val="fr-FR"/>
        </w:rPr>
        <w:t>y inclure un plan d</w:t>
      </w:r>
      <w:r>
        <w:rPr>
          <w:b/>
          <w:bCs/>
          <w:lang w:val="fr-FR"/>
        </w:rPr>
        <w:t>’</w:t>
      </w:r>
      <w:r w:rsidRPr="00BC1B7C">
        <w:rPr>
          <w:b/>
          <w:bCs/>
          <w:lang w:val="fr-FR"/>
        </w:rPr>
        <w:t>action relatif aux préoccupations liées aux communautés, aux terres et aux ressources naturelles concernées.</w:t>
      </w:r>
    </w:p>
    <w:p w14:paraId="3A196A54" w14:textId="77777777" w:rsidR="00980FC1" w:rsidRPr="00BC1B7C" w:rsidRDefault="00980FC1" w:rsidP="00980FC1">
      <w:pPr>
        <w:pStyle w:val="SingleTxtG"/>
        <w:rPr>
          <w:lang w:val="fr-FR"/>
        </w:rPr>
      </w:pPr>
      <w:r w:rsidRPr="00BC1B7C">
        <w:rPr>
          <w:lang w:val="fr-FR"/>
        </w:rPr>
        <w:t>12.</w:t>
      </w:r>
      <w:r w:rsidRPr="00BC1B7C">
        <w:rPr>
          <w:lang w:val="fr-FR"/>
        </w:rPr>
        <w:tab/>
        <w:t>Le Comité est préoccupé par les effets néfastes des activités des entreprises et des projets de développement à grande échelle sur l</w:t>
      </w:r>
      <w:r>
        <w:rPr>
          <w:lang w:val="fr-FR"/>
        </w:rPr>
        <w:t>’</w:t>
      </w:r>
      <w:r w:rsidRPr="00BC1B7C">
        <w:rPr>
          <w:lang w:val="fr-FR"/>
        </w:rPr>
        <w:t>environnement et l</w:t>
      </w:r>
      <w:r>
        <w:rPr>
          <w:lang w:val="fr-FR"/>
        </w:rPr>
        <w:t>’</w:t>
      </w:r>
      <w:r w:rsidRPr="00BC1B7C">
        <w:rPr>
          <w:lang w:val="fr-FR"/>
        </w:rPr>
        <w:t>exercice des droits économiques, sociaux et culturels, en particulier par les peuples autochtones et les communautés concernées. À cet égard, il est préoccupé, entre autres, par les incidences sur l</w:t>
      </w:r>
      <w:r>
        <w:rPr>
          <w:lang w:val="fr-FR"/>
        </w:rPr>
        <w:t>’</w:t>
      </w:r>
      <w:r w:rsidRPr="00BC1B7C">
        <w:rPr>
          <w:lang w:val="fr-FR"/>
        </w:rPr>
        <w:t>environnement et les droits de l</w:t>
      </w:r>
      <w:r>
        <w:rPr>
          <w:lang w:val="fr-FR"/>
        </w:rPr>
        <w:t>’</w:t>
      </w:r>
      <w:r w:rsidRPr="00BC1B7C">
        <w:rPr>
          <w:lang w:val="fr-FR"/>
        </w:rPr>
        <w:t>homme de la construction de la nouvelle capitale, Nusantara, et par le voile atmosphérique transfrontière causé par le drainage et le</w:t>
      </w:r>
      <w:r>
        <w:rPr>
          <w:lang w:val="fr-FR"/>
        </w:rPr>
        <w:t>s</w:t>
      </w:r>
      <w:r w:rsidRPr="00BC1B7C">
        <w:rPr>
          <w:lang w:val="fr-FR"/>
        </w:rPr>
        <w:t xml:space="preserve"> brûl</w:t>
      </w:r>
      <w:r>
        <w:rPr>
          <w:lang w:val="fr-FR"/>
        </w:rPr>
        <w:t xml:space="preserve">is dans les </w:t>
      </w:r>
      <w:r w:rsidRPr="00BC1B7C">
        <w:rPr>
          <w:lang w:val="fr-FR"/>
        </w:rPr>
        <w:t>tourbières.</w:t>
      </w:r>
    </w:p>
    <w:p w14:paraId="7C10F9C5" w14:textId="6A6D7E34" w:rsidR="00980FC1" w:rsidRPr="00BC1B7C" w:rsidRDefault="00980FC1" w:rsidP="00980FC1">
      <w:pPr>
        <w:pStyle w:val="SingleTxtG"/>
        <w:rPr>
          <w:b/>
          <w:bCs/>
          <w:lang w:val="fr-FR"/>
        </w:rPr>
      </w:pPr>
      <w:r w:rsidRPr="00BC1B7C">
        <w:rPr>
          <w:lang w:val="fr-FR"/>
        </w:rPr>
        <w:t>13.</w:t>
      </w:r>
      <w:r w:rsidRPr="00BC1B7C">
        <w:rPr>
          <w:lang w:val="fr-FR"/>
        </w:rPr>
        <w:tab/>
      </w:r>
      <w:r w:rsidRPr="00BC1B7C">
        <w:rPr>
          <w:b/>
          <w:bCs/>
          <w:lang w:val="fr-FR"/>
        </w:rPr>
        <w:t>Le Comité rappelle son observation générale n</w:t>
      </w:r>
      <w:r w:rsidRPr="00980FC1">
        <w:rPr>
          <w:b/>
          <w:bCs/>
          <w:vertAlign w:val="superscript"/>
          <w:lang w:val="fr-FR"/>
        </w:rPr>
        <w:t>o</w:t>
      </w:r>
      <w:r>
        <w:rPr>
          <w:b/>
          <w:bCs/>
          <w:lang w:val="fr-FR"/>
        </w:rPr>
        <w:t> </w:t>
      </w:r>
      <w:r w:rsidRPr="00BC1B7C">
        <w:rPr>
          <w:b/>
          <w:bCs/>
          <w:lang w:val="fr-FR"/>
        </w:rPr>
        <w:t>24 (2017) sur les obligations des États en vertu du Pacte international relatif aux droits économiques, sociaux et culturels dans le contexte des activités des entreprises et recommande à l</w:t>
      </w:r>
      <w:r>
        <w:rPr>
          <w:b/>
          <w:bCs/>
          <w:lang w:val="fr-FR"/>
        </w:rPr>
        <w:t>’</w:t>
      </w:r>
      <w:r w:rsidRPr="00BC1B7C">
        <w:rPr>
          <w:b/>
          <w:bCs/>
          <w:lang w:val="fr-FR"/>
        </w:rPr>
        <w:t>État partie </w:t>
      </w:r>
      <w:r w:rsidRPr="00BC1B7C">
        <w:rPr>
          <w:lang w:val="fr-FR"/>
        </w:rPr>
        <w:t>:</w:t>
      </w:r>
    </w:p>
    <w:p w14:paraId="324AF1EE" w14:textId="423BC9A8" w:rsidR="00980FC1" w:rsidRPr="00BC1B7C" w:rsidRDefault="00980FC1" w:rsidP="00980FC1">
      <w:pPr>
        <w:pStyle w:val="SingleTxtG"/>
        <w:ind w:firstLine="567"/>
        <w:rPr>
          <w:b/>
          <w:bCs/>
          <w:lang w:val="fr-FR"/>
        </w:rPr>
      </w:pPr>
      <w:r w:rsidRPr="00BC1B7C">
        <w:rPr>
          <w:lang w:val="fr-FR"/>
        </w:rPr>
        <w:t>a)</w:t>
      </w:r>
      <w:r w:rsidRPr="00BC1B7C">
        <w:rPr>
          <w:lang w:val="fr-FR"/>
        </w:rPr>
        <w:tab/>
      </w:r>
      <w:r w:rsidRPr="005E7FEE">
        <w:rPr>
          <w:b/>
          <w:bCs/>
          <w:lang w:val="fr-FR"/>
        </w:rPr>
        <w:t>De procéder systématiquement à des évaluations publiques indépendantes des effets sur les droits de l</w:t>
      </w:r>
      <w:r>
        <w:rPr>
          <w:b/>
          <w:bCs/>
          <w:lang w:val="fr-FR"/>
        </w:rPr>
        <w:t>’</w:t>
      </w:r>
      <w:r w:rsidRPr="005E7FEE">
        <w:rPr>
          <w:b/>
          <w:bCs/>
          <w:lang w:val="fr-FR"/>
        </w:rPr>
        <w:t>homme et l</w:t>
      </w:r>
      <w:r>
        <w:rPr>
          <w:b/>
          <w:bCs/>
          <w:lang w:val="fr-FR"/>
        </w:rPr>
        <w:t>’</w:t>
      </w:r>
      <w:r w:rsidRPr="005E7FEE">
        <w:rPr>
          <w:b/>
          <w:bCs/>
          <w:lang w:val="fr-FR"/>
        </w:rPr>
        <w:t>environnement des projets de développement et des activités des entreprises, en toute transparence et de manière complète, et de fournir des informations relatives aux effets de ces projets et activités sur l</w:t>
      </w:r>
      <w:r>
        <w:rPr>
          <w:b/>
          <w:bCs/>
          <w:lang w:val="fr-FR"/>
        </w:rPr>
        <w:t>’</w:t>
      </w:r>
      <w:r w:rsidRPr="005E7FEE">
        <w:rPr>
          <w:b/>
          <w:bCs/>
          <w:lang w:val="fr-FR"/>
        </w:rPr>
        <w:t>exercice des droits économiques, sociaux et culturels des peuples autochtones et des</w:t>
      </w:r>
      <w:r w:rsidRPr="00BC1B7C">
        <w:rPr>
          <w:b/>
          <w:bCs/>
          <w:lang w:val="fr-FR"/>
        </w:rPr>
        <w:t xml:space="preserve"> communautés concernées</w:t>
      </w:r>
      <w:r w:rsidRPr="00980FC1">
        <w:rPr>
          <w:lang w:val="fr-FR"/>
        </w:rPr>
        <w:t> ;</w:t>
      </w:r>
    </w:p>
    <w:p w14:paraId="002FF894" w14:textId="062EC815" w:rsidR="00980FC1" w:rsidRPr="005E7FEE" w:rsidRDefault="00980FC1" w:rsidP="00980FC1">
      <w:pPr>
        <w:pStyle w:val="SingleTxtG"/>
        <w:ind w:firstLine="567"/>
        <w:rPr>
          <w:b/>
          <w:bCs/>
          <w:lang w:val="fr-FR"/>
        </w:rPr>
      </w:pPr>
      <w:r w:rsidRPr="00BC1B7C">
        <w:rPr>
          <w:lang w:val="fr-FR"/>
        </w:rPr>
        <w:t>b)</w:t>
      </w:r>
      <w:r w:rsidRPr="00BC1B7C">
        <w:rPr>
          <w:lang w:val="fr-FR"/>
        </w:rPr>
        <w:tab/>
      </w:r>
      <w:r w:rsidRPr="005E7FEE">
        <w:rPr>
          <w:b/>
          <w:bCs/>
          <w:lang w:val="fr-FR"/>
        </w:rPr>
        <w:t>De prendre toutes les mesures nécessaires pour que les auteurs de violations des droits économiques, sociaux et culturels résultant des projets de développement et des activités des entreprises aient à répondre de leurs actes, et que les victimes disposent de recours appropriés</w:t>
      </w:r>
      <w:r w:rsidRPr="00980FC1">
        <w:rPr>
          <w:lang w:val="fr-FR"/>
        </w:rPr>
        <w:t> ;</w:t>
      </w:r>
    </w:p>
    <w:p w14:paraId="4B5FF352" w14:textId="694E793E" w:rsidR="00980FC1" w:rsidRPr="00BC1B7C"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 xml:space="preserve">De prendre toutes les mesures nécessaires pour lutter contre la déforestation et la dégradation du littoral </w:t>
      </w:r>
      <w:r>
        <w:rPr>
          <w:b/>
          <w:bCs/>
          <w:lang w:val="fr-FR"/>
        </w:rPr>
        <w:t xml:space="preserve">pendant </w:t>
      </w:r>
      <w:r w:rsidRPr="00BC1B7C">
        <w:rPr>
          <w:b/>
          <w:bCs/>
          <w:lang w:val="fr-FR"/>
        </w:rPr>
        <w:t>la construction de la nouvelle capitale, Nusantara</w:t>
      </w:r>
      <w:r w:rsidRPr="00980FC1">
        <w:rPr>
          <w:lang w:val="fr-FR"/>
        </w:rPr>
        <w:t> ;</w:t>
      </w:r>
    </w:p>
    <w:p w14:paraId="3B067B6A" w14:textId="22A05D3E" w:rsidR="00980FC1" w:rsidRPr="00BC1B7C" w:rsidRDefault="00980FC1" w:rsidP="00980FC1">
      <w:pPr>
        <w:pStyle w:val="SingleTxtG"/>
        <w:ind w:firstLine="567"/>
        <w:rPr>
          <w:b/>
          <w:bCs/>
          <w:lang w:val="fr-FR"/>
        </w:rPr>
      </w:pPr>
      <w:r w:rsidRPr="00BC1B7C">
        <w:rPr>
          <w:lang w:val="fr-FR"/>
        </w:rPr>
        <w:t>d)</w:t>
      </w:r>
      <w:r w:rsidRPr="00BC1B7C">
        <w:rPr>
          <w:lang w:val="fr-FR"/>
        </w:rPr>
        <w:tab/>
      </w:r>
      <w:r w:rsidRPr="00BC1B7C">
        <w:rPr>
          <w:b/>
          <w:bCs/>
          <w:lang w:val="fr-FR"/>
        </w:rPr>
        <w:t>D</w:t>
      </w:r>
      <w:r>
        <w:rPr>
          <w:b/>
          <w:bCs/>
          <w:lang w:val="fr-FR"/>
        </w:rPr>
        <w:t>’</w:t>
      </w:r>
      <w:r w:rsidRPr="00BC1B7C">
        <w:rPr>
          <w:b/>
          <w:bCs/>
          <w:lang w:val="fr-FR"/>
        </w:rPr>
        <w:t>appliquer l</w:t>
      </w:r>
      <w:r>
        <w:rPr>
          <w:b/>
          <w:bCs/>
          <w:lang w:val="fr-FR"/>
        </w:rPr>
        <w:t>’</w:t>
      </w:r>
      <w:r w:rsidRPr="00BC1B7C">
        <w:rPr>
          <w:b/>
          <w:bCs/>
          <w:lang w:val="fr-FR"/>
        </w:rPr>
        <w:t>accord de l</w:t>
      </w:r>
      <w:r>
        <w:rPr>
          <w:b/>
          <w:bCs/>
          <w:lang w:val="fr-FR"/>
        </w:rPr>
        <w:t>’</w:t>
      </w:r>
      <w:r w:rsidRPr="00BC1B7C">
        <w:rPr>
          <w:b/>
          <w:bCs/>
          <w:lang w:val="fr-FR"/>
        </w:rPr>
        <w:t>Association des nations de l</w:t>
      </w:r>
      <w:r>
        <w:rPr>
          <w:b/>
          <w:bCs/>
          <w:lang w:val="fr-FR"/>
        </w:rPr>
        <w:t>’</w:t>
      </w:r>
      <w:r w:rsidRPr="00BC1B7C">
        <w:rPr>
          <w:b/>
          <w:bCs/>
          <w:lang w:val="fr-FR"/>
        </w:rPr>
        <w:t xml:space="preserve">Asie du Sud-Est relatif au </w:t>
      </w:r>
      <w:r w:rsidRPr="00FA3895">
        <w:rPr>
          <w:b/>
          <w:bCs/>
          <w:lang w:val="fr-FR"/>
        </w:rPr>
        <w:t>voile atmosphérique transfrontière,</w:t>
      </w:r>
      <w:r w:rsidRPr="00BC1B7C">
        <w:rPr>
          <w:b/>
          <w:bCs/>
          <w:lang w:val="fr-FR"/>
        </w:rPr>
        <w:t xml:space="preserve"> notamment en adoptant un texte réglementaire portant sur la prévention et l</w:t>
      </w:r>
      <w:r>
        <w:rPr>
          <w:b/>
          <w:bCs/>
          <w:lang w:val="fr-FR"/>
        </w:rPr>
        <w:t>’</w:t>
      </w:r>
      <w:r w:rsidRPr="00BC1B7C">
        <w:rPr>
          <w:b/>
          <w:bCs/>
          <w:lang w:val="fr-FR"/>
        </w:rPr>
        <w:t>atténuation de ce type de voile</w:t>
      </w:r>
      <w:r w:rsidRPr="00980FC1">
        <w:rPr>
          <w:lang w:val="fr-FR"/>
        </w:rPr>
        <w:t> ;</w:t>
      </w:r>
    </w:p>
    <w:p w14:paraId="02B96595" w14:textId="77777777" w:rsidR="00980FC1" w:rsidRPr="00BC1B7C" w:rsidRDefault="00980FC1" w:rsidP="00596427">
      <w:pPr>
        <w:pStyle w:val="SingleTxtG"/>
        <w:keepNext/>
        <w:keepLines/>
        <w:ind w:firstLine="567"/>
        <w:rPr>
          <w:b/>
          <w:bCs/>
          <w:lang w:val="fr-FR"/>
        </w:rPr>
      </w:pPr>
      <w:r w:rsidRPr="00BC1B7C">
        <w:rPr>
          <w:lang w:val="fr-FR"/>
        </w:rPr>
        <w:t>e)</w:t>
      </w:r>
      <w:r w:rsidRPr="00BC1B7C">
        <w:rPr>
          <w:lang w:val="fr-FR"/>
        </w:rPr>
        <w:tab/>
      </w:r>
      <w:r w:rsidRPr="00BC1B7C">
        <w:rPr>
          <w:b/>
          <w:bCs/>
          <w:lang w:val="fr-FR"/>
        </w:rPr>
        <w:t>D</w:t>
      </w:r>
      <w:r>
        <w:rPr>
          <w:b/>
          <w:bCs/>
          <w:lang w:val="fr-FR"/>
        </w:rPr>
        <w:t>’</w:t>
      </w:r>
      <w:r w:rsidRPr="00BC1B7C">
        <w:rPr>
          <w:b/>
          <w:bCs/>
          <w:lang w:val="fr-FR"/>
        </w:rPr>
        <w:t xml:space="preserve">engager des </w:t>
      </w:r>
      <w:r w:rsidRPr="00FA3895">
        <w:rPr>
          <w:b/>
          <w:bCs/>
          <w:lang w:val="fr-FR"/>
        </w:rPr>
        <w:t>consultations constructives avec</w:t>
      </w:r>
      <w:r w:rsidRPr="00BC1B7C">
        <w:rPr>
          <w:b/>
          <w:bCs/>
          <w:lang w:val="fr-FR"/>
        </w:rPr>
        <w:t xml:space="preserve"> les communautés concernées, les organisations de la société civile et les parties prenantes concernant l</w:t>
      </w:r>
      <w:r>
        <w:rPr>
          <w:b/>
          <w:bCs/>
          <w:lang w:val="fr-FR"/>
        </w:rPr>
        <w:t>’</w:t>
      </w:r>
      <w:r w:rsidRPr="00BC1B7C">
        <w:rPr>
          <w:b/>
          <w:bCs/>
          <w:lang w:val="fr-FR"/>
        </w:rPr>
        <w:t>élaboration et la mise en application de lois et de règlements relatifs à la protection de l</w:t>
      </w:r>
      <w:r>
        <w:rPr>
          <w:b/>
          <w:bCs/>
          <w:lang w:val="fr-FR"/>
        </w:rPr>
        <w:t>’</w:t>
      </w:r>
      <w:r w:rsidRPr="00BC1B7C">
        <w:rPr>
          <w:b/>
          <w:bCs/>
          <w:lang w:val="fr-FR"/>
        </w:rPr>
        <w:t>environnement et à la gestion des ressources naturelles.</w:t>
      </w:r>
    </w:p>
    <w:p w14:paraId="1D7AB0F7" w14:textId="0456E26D" w:rsidR="00980FC1" w:rsidRPr="00BC1B7C" w:rsidRDefault="00980FC1" w:rsidP="00980FC1">
      <w:pPr>
        <w:pStyle w:val="SingleTxtG"/>
        <w:rPr>
          <w:lang w:val="fr-FR"/>
        </w:rPr>
      </w:pPr>
      <w:r w:rsidRPr="00BC1B7C">
        <w:rPr>
          <w:lang w:val="fr-FR"/>
        </w:rPr>
        <w:t>14.</w:t>
      </w:r>
      <w:r w:rsidRPr="00BC1B7C">
        <w:rPr>
          <w:lang w:val="fr-FR"/>
        </w:rPr>
        <w:tab/>
        <w:t>Le Comité est préoccupé par l</w:t>
      </w:r>
      <w:r>
        <w:rPr>
          <w:lang w:val="fr-FR"/>
        </w:rPr>
        <w:t>’</w:t>
      </w:r>
      <w:r w:rsidRPr="00BC1B7C">
        <w:rPr>
          <w:lang w:val="fr-FR"/>
        </w:rPr>
        <w:t>application de la loi n</w:t>
      </w:r>
      <w:r w:rsidRPr="00980FC1">
        <w:rPr>
          <w:vertAlign w:val="superscript"/>
          <w:lang w:val="fr-FR"/>
        </w:rPr>
        <w:t>o</w:t>
      </w:r>
      <w:r>
        <w:rPr>
          <w:lang w:val="fr-FR"/>
        </w:rPr>
        <w:t> </w:t>
      </w:r>
      <w:r w:rsidRPr="00BC1B7C">
        <w:rPr>
          <w:lang w:val="fr-FR"/>
        </w:rPr>
        <w:t>6/2023 (loi sur la création d</w:t>
      </w:r>
      <w:r>
        <w:rPr>
          <w:lang w:val="fr-FR"/>
        </w:rPr>
        <w:t>’</w:t>
      </w:r>
      <w:r w:rsidRPr="00BC1B7C">
        <w:rPr>
          <w:lang w:val="fr-FR"/>
        </w:rPr>
        <w:t>emplois), qui, entre autres</w:t>
      </w:r>
      <w:r>
        <w:rPr>
          <w:lang w:val="fr-FR"/>
        </w:rPr>
        <w:t> </w:t>
      </w:r>
      <w:r w:rsidRPr="00BC1B7C">
        <w:rPr>
          <w:lang w:val="fr-FR"/>
        </w:rPr>
        <w:t>: a)</w:t>
      </w:r>
      <w:r>
        <w:rPr>
          <w:lang w:val="fr-FR"/>
        </w:rPr>
        <w:t> </w:t>
      </w:r>
      <w:r w:rsidRPr="00BC1B7C">
        <w:rPr>
          <w:lang w:val="fr-FR"/>
        </w:rPr>
        <w:t>assouplit l</w:t>
      </w:r>
      <w:r>
        <w:rPr>
          <w:lang w:val="fr-FR"/>
        </w:rPr>
        <w:t>’</w:t>
      </w:r>
      <w:r w:rsidRPr="00BC1B7C">
        <w:rPr>
          <w:lang w:val="fr-FR"/>
        </w:rPr>
        <w:t>obligation pour les entreprises d</w:t>
      </w:r>
      <w:r>
        <w:rPr>
          <w:lang w:val="fr-FR"/>
        </w:rPr>
        <w:t>’</w:t>
      </w:r>
      <w:r w:rsidRPr="00BC1B7C">
        <w:rPr>
          <w:lang w:val="fr-FR"/>
        </w:rPr>
        <w:t>effectuer une évaluation de l</w:t>
      </w:r>
      <w:r>
        <w:rPr>
          <w:lang w:val="fr-FR"/>
        </w:rPr>
        <w:t>’</w:t>
      </w:r>
      <w:r w:rsidRPr="00BC1B7C">
        <w:rPr>
          <w:lang w:val="fr-FR"/>
        </w:rPr>
        <w:t>impact sur l</w:t>
      </w:r>
      <w:r>
        <w:rPr>
          <w:lang w:val="fr-FR"/>
        </w:rPr>
        <w:t>’</w:t>
      </w:r>
      <w:r w:rsidRPr="00BC1B7C">
        <w:rPr>
          <w:lang w:val="fr-FR"/>
        </w:rPr>
        <w:t xml:space="preserve">environnement approfondie </w:t>
      </w:r>
      <w:r>
        <w:rPr>
          <w:lang w:val="fr-FR"/>
        </w:rPr>
        <w:t>avant de solliciter</w:t>
      </w:r>
      <w:r w:rsidRPr="00BC1B7C">
        <w:rPr>
          <w:lang w:val="fr-FR"/>
        </w:rPr>
        <w:t xml:space="preserve"> une</w:t>
      </w:r>
      <w:r w:rsidRPr="00BC1B7C">
        <w:rPr>
          <w:i/>
          <w:iCs/>
          <w:lang w:val="fr-FR"/>
        </w:rPr>
        <w:t xml:space="preserve"> </w:t>
      </w:r>
      <w:r w:rsidRPr="00FA3895">
        <w:rPr>
          <w:lang w:val="fr-FR"/>
        </w:rPr>
        <w:t>licence d</w:t>
      </w:r>
      <w:r>
        <w:rPr>
          <w:lang w:val="fr-FR"/>
        </w:rPr>
        <w:t>’</w:t>
      </w:r>
      <w:r w:rsidRPr="00FA3895">
        <w:rPr>
          <w:lang w:val="fr-FR"/>
        </w:rPr>
        <w:t>exploitation</w:t>
      </w:r>
      <w:r w:rsidRPr="00BC1B7C">
        <w:rPr>
          <w:lang w:val="fr-FR"/>
        </w:rPr>
        <w:t> ; b)</w:t>
      </w:r>
      <w:r>
        <w:rPr>
          <w:lang w:val="fr-FR"/>
        </w:rPr>
        <w:t> </w:t>
      </w:r>
      <w:r w:rsidRPr="00BC1B7C">
        <w:rPr>
          <w:lang w:val="fr-FR"/>
        </w:rPr>
        <w:t>empêche les communautés indirectement concernées, la société civile, les défenseurs et défenseuses des droits de l</w:t>
      </w:r>
      <w:r>
        <w:rPr>
          <w:lang w:val="fr-FR"/>
        </w:rPr>
        <w:t>’</w:t>
      </w:r>
      <w:r w:rsidRPr="00BC1B7C">
        <w:rPr>
          <w:lang w:val="fr-FR"/>
        </w:rPr>
        <w:t>homme et les spécialistes de l</w:t>
      </w:r>
      <w:r>
        <w:rPr>
          <w:lang w:val="fr-FR"/>
        </w:rPr>
        <w:t>’</w:t>
      </w:r>
      <w:r w:rsidRPr="00BC1B7C">
        <w:rPr>
          <w:lang w:val="fr-FR"/>
        </w:rPr>
        <w:t xml:space="preserve">environnement de participer aux consultations publiques </w:t>
      </w:r>
      <w:r>
        <w:rPr>
          <w:lang w:val="fr-FR"/>
        </w:rPr>
        <w:t>dans le cadre</w:t>
      </w:r>
      <w:r w:rsidRPr="00BC1B7C">
        <w:rPr>
          <w:lang w:val="fr-FR"/>
        </w:rPr>
        <w:t xml:space="preserve"> de</w:t>
      </w:r>
      <w:r>
        <w:rPr>
          <w:lang w:val="fr-FR"/>
        </w:rPr>
        <w:t>s</w:t>
      </w:r>
      <w:r w:rsidRPr="00BC1B7C">
        <w:rPr>
          <w:lang w:val="fr-FR"/>
        </w:rPr>
        <w:t xml:space="preserve"> préparati</w:t>
      </w:r>
      <w:r>
        <w:rPr>
          <w:lang w:val="fr-FR"/>
        </w:rPr>
        <w:t>fs</w:t>
      </w:r>
      <w:r w:rsidRPr="00BC1B7C">
        <w:rPr>
          <w:lang w:val="fr-FR"/>
        </w:rPr>
        <w:t xml:space="preserve"> de l</w:t>
      </w:r>
      <w:r>
        <w:rPr>
          <w:lang w:val="fr-FR"/>
        </w:rPr>
        <w:t>’</w:t>
      </w:r>
      <w:r w:rsidRPr="00BC1B7C">
        <w:rPr>
          <w:lang w:val="fr-FR"/>
        </w:rPr>
        <w:t>évaluation de l</w:t>
      </w:r>
      <w:r>
        <w:rPr>
          <w:lang w:val="fr-FR"/>
        </w:rPr>
        <w:t>’</w:t>
      </w:r>
      <w:r w:rsidRPr="00BC1B7C">
        <w:rPr>
          <w:lang w:val="fr-FR"/>
        </w:rPr>
        <w:t>impact sur l</w:t>
      </w:r>
      <w:r>
        <w:rPr>
          <w:lang w:val="fr-FR"/>
        </w:rPr>
        <w:t>’</w:t>
      </w:r>
      <w:r w:rsidRPr="00BC1B7C">
        <w:rPr>
          <w:lang w:val="fr-FR"/>
        </w:rPr>
        <w:t>environnement</w:t>
      </w:r>
      <w:r>
        <w:rPr>
          <w:lang w:val="fr-FR"/>
        </w:rPr>
        <w:t> </w:t>
      </w:r>
      <w:r w:rsidRPr="00BC1B7C">
        <w:rPr>
          <w:lang w:val="fr-FR"/>
        </w:rPr>
        <w:t>; c)</w:t>
      </w:r>
      <w:r>
        <w:rPr>
          <w:lang w:val="fr-FR"/>
        </w:rPr>
        <w:t> </w:t>
      </w:r>
      <w:r w:rsidRPr="00BC1B7C">
        <w:rPr>
          <w:lang w:val="fr-FR"/>
        </w:rPr>
        <w:t>supprime les prescriptions relatives à l</w:t>
      </w:r>
      <w:r>
        <w:rPr>
          <w:lang w:val="fr-FR"/>
        </w:rPr>
        <w:t>’</w:t>
      </w:r>
      <w:r w:rsidRPr="00BC1B7C">
        <w:rPr>
          <w:lang w:val="fr-FR"/>
        </w:rPr>
        <w:t>utilisation des zones forestières telles qu</w:t>
      </w:r>
      <w:r>
        <w:rPr>
          <w:lang w:val="fr-FR"/>
        </w:rPr>
        <w:t>’</w:t>
      </w:r>
      <w:r w:rsidRPr="00BC1B7C">
        <w:rPr>
          <w:lang w:val="fr-FR"/>
        </w:rPr>
        <w:t>elles sont définies dans la loi n</w:t>
      </w:r>
      <w:r w:rsidRPr="00980FC1">
        <w:rPr>
          <w:vertAlign w:val="superscript"/>
          <w:lang w:val="fr-FR"/>
        </w:rPr>
        <w:t>o</w:t>
      </w:r>
      <w:r>
        <w:rPr>
          <w:lang w:val="fr-FR"/>
        </w:rPr>
        <w:t> </w:t>
      </w:r>
      <w:r w:rsidRPr="00BC1B7C">
        <w:rPr>
          <w:lang w:val="fr-FR"/>
        </w:rPr>
        <w:t>41/1999 (loi relative à la foresterie). Il</w:t>
      </w:r>
      <w:r>
        <w:rPr>
          <w:lang w:val="fr-FR"/>
        </w:rPr>
        <w:t> </w:t>
      </w:r>
      <w:r w:rsidRPr="00BC1B7C">
        <w:rPr>
          <w:lang w:val="fr-FR"/>
        </w:rPr>
        <w:t>est également préoccupé par la mise en application de la loi n</w:t>
      </w:r>
      <w:r w:rsidRPr="00980FC1">
        <w:rPr>
          <w:vertAlign w:val="superscript"/>
          <w:lang w:val="fr-FR"/>
        </w:rPr>
        <w:t>o</w:t>
      </w:r>
      <w:r>
        <w:rPr>
          <w:lang w:val="fr-FR"/>
        </w:rPr>
        <w:t> </w:t>
      </w:r>
      <w:r w:rsidRPr="00BC1B7C">
        <w:rPr>
          <w:lang w:val="fr-FR"/>
        </w:rPr>
        <w:t>3/2020 relative à l</w:t>
      </w:r>
      <w:r>
        <w:rPr>
          <w:lang w:val="fr-FR"/>
        </w:rPr>
        <w:t>’</w:t>
      </w:r>
      <w:r w:rsidRPr="00BC1B7C">
        <w:rPr>
          <w:lang w:val="fr-FR"/>
        </w:rPr>
        <w:t>exploitation minière et charbonnière, qui contient plusieurs dispositions visant à assouplir les prescriptions et les mécanismes prévus pour l</w:t>
      </w:r>
      <w:r>
        <w:rPr>
          <w:lang w:val="fr-FR"/>
        </w:rPr>
        <w:t>’</w:t>
      </w:r>
      <w:r w:rsidRPr="00BC1B7C">
        <w:rPr>
          <w:lang w:val="fr-FR"/>
        </w:rPr>
        <w:t>obtention et la délivrance des permis d</w:t>
      </w:r>
      <w:r>
        <w:rPr>
          <w:lang w:val="fr-FR"/>
        </w:rPr>
        <w:t>’</w:t>
      </w:r>
      <w:r w:rsidRPr="00BC1B7C">
        <w:rPr>
          <w:lang w:val="fr-FR"/>
        </w:rPr>
        <w:t xml:space="preserve">exploitation minière. Il </w:t>
      </w:r>
      <w:r>
        <w:rPr>
          <w:lang w:val="fr-FR"/>
        </w:rPr>
        <w:t>s’inquiète en outre</w:t>
      </w:r>
      <w:r w:rsidRPr="00BC1B7C">
        <w:rPr>
          <w:lang w:val="fr-FR"/>
        </w:rPr>
        <w:t xml:space="preserve"> que l</w:t>
      </w:r>
      <w:r>
        <w:rPr>
          <w:lang w:val="fr-FR"/>
        </w:rPr>
        <w:t>’</w:t>
      </w:r>
      <w:r w:rsidRPr="00BC1B7C">
        <w:rPr>
          <w:lang w:val="fr-FR"/>
        </w:rPr>
        <w:t>article</w:t>
      </w:r>
      <w:r>
        <w:rPr>
          <w:lang w:val="fr-FR"/>
        </w:rPr>
        <w:t> </w:t>
      </w:r>
      <w:r w:rsidRPr="00BC1B7C">
        <w:rPr>
          <w:lang w:val="fr-FR"/>
        </w:rPr>
        <w:t>162 de la loi n</w:t>
      </w:r>
      <w:r w:rsidRPr="00980FC1">
        <w:rPr>
          <w:vertAlign w:val="superscript"/>
          <w:lang w:val="fr-FR"/>
        </w:rPr>
        <w:t>o</w:t>
      </w:r>
      <w:r>
        <w:rPr>
          <w:lang w:val="fr-FR"/>
        </w:rPr>
        <w:t> </w:t>
      </w:r>
      <w:r w:rsidRPr="00BC1B7C">
        <w:rPr>
          <w:lang w:val="fr-FR"/>
        </w:rPr>
        <w:t xml:space="preserve">3/2020 aurait été invoqué pour arrêter des personnes qui protestaient contre </w:t>
      </w:r>
      <w:r w:rsidRPr="00FA3895">
        <w:rPr>
          <w:lang w:val="fr-FR"/>
        </w:rPr>
        <w:t>les activités minières</w:t>
      </w:r>
      <w:r w:rsidRPr="00BC1B7C">
        <w:rPr>
          <w:lang w:val="fr-FR"/>
        </w:rPr>
        <w:t>.</w:t>
      </w:r>
    </w:p>
    <w:p w14:paraId="06E3B12E" w14:textId="45B41A62" w:rsidR="00980FC1" w:rsidRPr="00BC1B7C" w:rsidRDefault="00980FC1" w:rsidP="00980FC1">
      <w:pPr>
        <w:pStyle w:val="SingleTxtG"/>
        <w:rPr>
          <w:b/>
          <w:bCs/>
          <w:lang w:val="fr-FR"/>
        </w:rPr>
      </w:pPr>
      <w:r w:rsidRPr="00FA3895">
        <w:rPr>
          <w:lang w:val="fr-FR"/>
        </w:rPr>
        <w:t>15.</w:t>
      </w:r>
      <w:r w:rsidRPr="00FA3895">
        <w:rPr>
          <w:lang w:val="fr-FR"/>
        </w:rPr>
        <w:tab/>
      </w:r>
      <w:r w:rsidRPr="00FA3895">
        <w:rPr>
          <w:b/>
          <w:bCs/>
          <w:lang w:val="fr-FR"/>
        </w:rPr>
        <w:t>Le Comité recommande à l</w:t>
      </w:r>
      <w:r>
        <w:rPr>
          <w:b/>
          <w:bCs/>
          <w:lang w:val="fr-FR"/>
        </w:rPr>
        <w:t>’</w:t>
      </w:r>
      <w:r w:rsidRPr="00FA3895">
        <w:rPr>
          <w:b/>
          <w:bCs/>
          <w:lang w:val="fr-FR"/>
        </w:rPr>
        <w:t>État partie de revoir et de modifier la loi n</w:t>
      </w:r>
      <w:r w:rsidRPr="00980FC1">
        <w:rPr>
          <w:b/>
          <w:bCs/>
          <w:vertAlign w:val="superscript"/>
          <w:lang w:val="fr-FR"/>
        </w:rPr>
        <w:t>o</w:t>
      </w:r>
      <w:r>
        <w:rPr>
          <w:b/>
          <w:bCs/>
          <w:lang w:val="fr-FR"/>
        </w:rPr>
        <w:t> </w:t>
      </w:r>
      <w:r w:rsidRPr="00FA3895">
        <w:rPr>
          <w:b/>
          <w:bCs/>
          <w:lang w:val="fr-FR"/>
        </w:rPr>
        <w:t>6/2023 (loi sur la création d</w:t>
      </w:r>
      <w:r>
        <w:rPr>
          <w:b/>
          <w:bCs/>
          <w:lang w:val="fr-FR"/>
        </w:rPr>
        <w:t>’</w:t>
      </w:r>
      <w:r w:rsidRPr="00FA3895">
        <w:rPr>
          <w:b/>
          <w:bCs/>
          <w:lang w:val="fr-FR"/>
        </w:rPr>
        <w:t>emplois) afin, n</w:t>
      </w:r>
      <w:r w:rsidRPr="00BC1B7C">
        <w:rPr>
          <w:b/>
          <w:bCs/>
          <w:lang w:val="fr-FR"/>
        </w:rPr>
        <w:t>otamment</w:t>
      </w:r>
      <w:r>
        <w:rPr>
          <w:b/>
          <w:bCs/>
          <w:lang w:val="fr-FR"/>
        </w:rPr>
        <w:t> </w:t>
      </w:r>
      <w:r w:rsidRPr="00BC1B7C">
        <w:rPr>
          <w:b/>
          <w:bCs/>
          <w:lang w:val="fr-FR"/>
        </w:rPr>
        <w:t>: a)</w:t>
      </w:r>
      <w:r>
        <w:rPr>
          <w:b/>
          <w:bCs/>
          <w:lang w:val="fr-FR"/>
        </w:rPr>
        <w:t> </w:t>
      </w:r>
      <w:r w:rsidRPr="00BC1B7C">
        <w:rPr>
          <w:b/>
          <w:bCs/>
          <w:lang w:val="fr-FR"/>
        </w:rPr>
        <w:t>de rétablir l</w:t>
      </w:r>
      <w:r>
        <w:rPr>
          <w:b/>
          <w:bCs/>
          <w:lang w:val="fr-FR"/>
        </w:rPr>
        <w:t>’</w:t>
      </w:r>
      <w:r w:rsidRPr="00BC1B7C">
        <w:rPr>
          <w:b/>
          <w:bCs/>
          <w:lang w:val="fr-FR"/>
        </w:rPr>
        <w:t>obligation pour les entreprises d</w:t>
      </w:r>
      <w:r>
        <w:rPr>
          <w:b/>
          <w:bCs/>
          <w:lang w:val="fr-FR"/>
        </w:rPr>
        <w:t>’</w:t>
      </w:r>
      <w:r w:rsidRPr="00BC1B7C">
        <w:rPr>
          <w:b/>
          <w:bCs/>
          <w:lang w:val="fr-FR"/>
        </w:rPr>
        <w:t>effectuer une évaluation de l</w:t>
      </w:r>
      <w:r>
        <w:rPr>
          <w:b/>
          <w:bCs/>
          <w:lang w:val="fr-FR"/>
        </w:rPr>
        <w:t>’</w:t>
      </w:r>
      <w:r w:rsidRPr="00BC1B7C">
        <w:rPr>
          <w:b/>
          <w:bCs/>
          <w:lang w:val="fr-FR"/>
        </w:rPr>
        <w:t>impact sur l</w:t>
      </w:r>
      <w:r>
        <w:rPr>
          <w:b/>
          <w:bCs/>
          <w:lang w:val="fr-FR"/>
        </w:rPr>
        <w:t>’</w:t>
      </w:r>
      <w:r w:rsidRPr="00BC1B7C">
        <w:rPr>
          <w:b/>
          <w:bCs/>
          <w:lang w:val="fr-FR"/>
        </w:rPr>
        <w:t xml:space="preserve">environnement approfondie </w:t>
      </w:r>
      <w:r>
        <w:rPr>
          <w:b/>
          <w:bCs/>
          <w:lang w:val="fr-FR"/>
        </w:rPr>
        <w:t>pour pouvoir obtenir</w:t>
      </w:r>
      <w:r w:rsidRPr="00BC1B7C">
        <w:rPr>
          <w:b/>
          <w:bCs/>
          <w:lang w:val="fr-FR"/>
        </w:rPr>
        <w:t xml:space="preserve"> une licence d</w:t>
      </w:r>
      <w:r>
        <w:rPr>
          <w:b/>
          <w:bCs/>
          <w:lang w:val="fr-FR"/>
        </w:rPr>
        <w:t>’</w:t>
      </w:r>
      <w:r w:rsidRPr="00BC1B7C">
        <w:rPr>
          <w:b/>
          <w:bCs/>
          <w:lang w:val="fr-FR"/>
        </w:rPr>
        <w:t>exploitation</w:t>
      </w:r>
      <w:r>
        <w:rPr>
          <w:b/>
          <w:bCs/>
          <w:lang w:val="fr-FR"/>
        </w:rPr>
        <w:t> </w:t>
      </w:r>
      <w:r w:rsidRPr="00BC1B7C">
        <w:rPr>
          <w:b/>
          <w:bCs/>
          <w:lang w:val="fr-FR"/>
        </w:rPr>
        <w:t>;</w:t>
      </w:r>
      <w:r w:rsidRPr="00BC1B7C">
        <w:rPr>
          <w:lang w:val="fr-FR"/>
        </w:rPr>
        <w:t xml:space="preserve"> </w:t>
      </w:r>
      <w:r w:rsidRPr="00BC1B7C">
        <w:rPr>
          <w:b/>
          <w:bCs/>
          <w:lang w:val="fr-FR"/>
        </w:rPr>
        <w:t>b)</w:t>
      </w:r>
      <w:r>
        <w:rPr>
          <w:b/>
          <w:bCs/>
          <w:lang w:val="fr-FR"/>
        </w:rPr>
        <w:t> </w:t>
      </w:r>
      <w:r w:rsidRPr="00BC1B7C">
        <w:rPr>
          <w:b/>
          <w:bCs/>
          <w:lang w:val="fr-FR"/>
        </w:rPr>
        <w:t xml:space="preserve">de veiller à ce que </w:t>
      </w:r>
      <w:r>
        <w:rPr>
          <w:b/>
          <w:bCs/>
          <w:lang w:val="fr-FR"/>
        </w:rPr>
        <w:t>la procédure</w:t>
      </w:r>
      <w:r w:rsidRPr="00BC1B7C">
        <w:rPr>
          <w:b/>
          <w:bCs/>
          <w:lang w:val="fr-FR"/>
        </w:rPr>
        <w:t xml:space="preserve"> d</w:t>
      </w:r>
      <w:r>
        <w:rPr>
          <w:b/>
          <w:bCs/>
          <w:lang w:val="fr-FR"/>
        </w:rPr>
        <w:t>’</w:t>
      </w:r>
      <w:r w:rsidRPr="00BC1B7C">
        <w:rPr>
          <w:b/>
          <w:bCs/>
          <w:lang w:val="fr-FR"/>
        </w:rPr>
        <w:t>évaluation de l</w:t>
      </w:r>
      <w:r>
        <w:rPr>
          <w:b/>
          <w:bCs/>
          <w:lang w:val="fr-FR"/>
        </w:rPr>
        <w:t>’</w:t>
      </w:r>
      <w:r w:rsidRPr="00BC1B7C">
        <w:rPr>
          <w:b/>
          <w:bCs/>
          <w:lang w:val="fr-FR"/>
        </w:rPr>
        <w:t>impact sur l</w:t>
      </w:r>
      <w:r>
        <w:rPr>
          <w:b/>
          <w:bCs/>
          <w:lang w:val="fr-FR"/>
        </w:rPr>
        <w:t>’</w:t>
      </w:r>
      <w:r w:rsidRPr="00BC1B7C">
        <w:rPr>
          <w:b/>
          <w:bCs/>
          <w:lang w:val="fr-FR"/>
        </w:rPr>
        <w:t>environnement institué</w:t>
      </w:r>
      <w:r>
        <w:rPr>
          <w:b/>
          <w:bCs/>
          <w:lang w:val="fr-FR"/>
        </w:rPr>
        <w:t>e</w:t>
      </w:r>
      <w:r w:rsidRPr="00BC1B7C">
        <w:rPr>
          <w:b/>
          <w:bCs/>
          <w:lang w:val="fr-FR"/>
        </w:rPr>
        <w:t xml:space="preserve"> par la loi sur la création d</w:t>
      </w:r>
      <w:r>
        <w:rPr>
          <w:b/>
          <w:bCs/>
          <w:lang w:val="fr-FR"/>
        </w:rPr>
        <w:t>’</w:t>
      </w:r>
      <w:r w:rsidRPr="00BC1B7C">
        <w:rPr>
          <w:b/>
          <w:bCs/>
          <w:lang w:val="fr-FR"/>
        </w:rPr>
        <w:t>emplois permette à un large public, y</w:t>
      </w:r>
      <w:r>
        <w:rPr>
          <w:b/>
          <w:bCs/>
          <w:lang w:val="fr-FR"/>
        </w:rPr>
        <w:t> </w:t>
      </w:r>
      <w:r w:rsidRPr="00BC1B7C">
        <w:rPr>
          <w:b/>
          <w:bCs/>
          <w:lang w:val="fr-FR"/>
        </w:rPr>
        <w:t>compris aux organisations de la société civile, aux défenseurs et défenseuses des droits de l</w:t>
      </w:r>
      <w:r>
        <w:rPr>
          <w:b/>
          <w:bCs/>
          <w:lang w:val="fr-FR"/>
        </w:rPr>
        <w:t>’</w:t>
      </w:r>
      <w:r w:rsidRPr="00BC1B7C">
        <w:rPr>
          <w:b/>
          <w:bCs/>
          <w:lang w:val="fr-FR"/>
        </w:rPr>
        <w:t>homme et aux membres des communautés concernées, de participer à la prise de décision</w:t>
      </w:r>
      <w:r>
        <w:rPr>
          <w:b/>
          <w:bCs/>
          <w:lang w:val="fr-FR"/>
        </w:rPr>
        <w:t>s</w:t>
      </w:r>
      <w:r w:rsidRPr="00BC1B7C">
        <w:rPr>
          <w:b/>
          <w:bCs/>
          <w:lang w:val="fr-FR"/>
        </w:rPr>
        <w:t xml:space="preserve"> concernant les projets proposés ;</w:t>
      </w:r>
      <w:r w:rsidRPr="00BC1B7C">
        <w:rPr>
          <w:lang w:val="fr-FR"/>
        </w:rPr>
        <w:t xml:space="preserve"> </w:t>
      </w:r>
      <w:r w:rsidRPr="00BC1B7C">
        <w:rPr>
          <w:b/>
          <w:bCs/>
          <w:lang w:val="fr-FR"/>
        </w:rPr>
        <w:t>c)</w:t>
      </w:r>
      <w:r>
        <w:rPr>
          <w:b/>
          <w:bCs/>
          <w:lang w:val="fr-FR"/>
        </w:rPr>
        <w:t> </w:t>
      </w:r>
      <w:r w:rsidRPr="00BC1B7C">
        <w:rPr>
          <w:b/>
          <w:bCs/>
          <w:lang w:val="fr-FR"/>
        </w:rPr>
        <w:t>de</w:t>
      </w:r>
      <w:r w:rsidR="00596427">
        <w:rPr>
          <w:b/>
          <w:bCs/>
          <w:lang w:val="fr-FR"/>
        </w:rPr>
        <w:t> </w:t>
      </w:r>
      <w:r w:rsidRPr="00BC1B7C">
        <w:rPr>
          <w:b/>
          <w:bCs/>
          <w:lang w:val="fr-FR"/>
        </w:rPr>
        <w:t>rétablir les prescriptions relatives à l</w:t>
      </w:r>
      <w:r>
        <w:rPr>
          <w:b/>
          <w:bCs/>
          <w:lang w:val="fr-FR"/>
        </w:rPr>
        <w:t>’</w:t>
      </w:r>
      <w:r w:rsidRPr="00BC1B7C">
        <w:rPr>
          <w:b/>
          <w:bCs/>
          <w:lang w:val="fr-FR"/>
        </w:rPr>
        <w:t>utilisation des zones forestières telles que définies dans la loi n</w:t>
      </w:r>
      <w:r w:rsidRPr="00980FC1">
        <w:rPr>
          <w:b/>
          <w:bCs/>
          <w:vertAlign w:val="superscript"/>
          <w:lang w:val="fr-FR"/>
        </w:rPr>
        <w:t>o</w:t>
      </w:r>
      <w:r>
        <w:rPr>
          <w:b/>
          <w:bCs/>
          <w:lang w:val="fr-FR"/>
        </w:rPr>
        <w:t> </w:t>
      </w:r>
      <w:r w:rsidRPr="00BC1B7C">
        <w:rPr>
          <w:b/>
          <w:bCs/>
          <w:lang w:val="fr-FR"/>
        </w:rPr>
        <w:t>41/1999 (loi relative à la foresterie), qui garantissent une gestion durable des ressources forestières.</w:t>
      </w:r>
      <w:r w:rsidRPr="00BC1B7C">
        <w:rPr>
          <w:lang w:val="fr-FR"/>
        </w:rPr>
        <w:t xml:space="preserve"> </w:t>
      </w:r>
      <w:r w:rsidRPr="00BC1B7C">
        <w:rPr>
          <w:b/>
          <w:bCs/>
          <w:lang w:val="fr-FR"/>
        </w:rPr>
        <w:t>Il recommande également à l</w:t>
      </w:r>
      <w:r>
        <w:rPr>
          <w:b/>
          <w:bCs/>
          <w:lang w:val="fr-FR"/>
        </w:rPr>
        <w:t>’</w:t>
      </w:r>
      <w:r w:rsidRPr="00BC1B7C">
        <w:rPr>
          <w:b/>
          <w:bCs/>
          <w:lang w:val="fr-FR"/>
        </w:rPr>
        <w:t>État partie de revoir et de modifier la loi n</w:t>
      </w:r>
      <w:r w:rsidRPr="00980FC1">
        <w:rPr>
          <w:b/>
          <w:bCs/>
          <w:vertAlign w:val="superscript"/>
          <w:lang w:val="fr-FR"/>
        </w:rPr>
        <w:t>o</w:t>
      </w:r>
      <w:r>
        <w:rPr>
          <w:b/>
          <w:bCs/>
          <w:lang w:val="fr-FR"/>
        </w:rPr>
        <w:t> </w:t>
      </w:r>
      <w:r w:rsidRPr="00BC1B7C">
        <w:rPr>
          <w:b/>
          <w:bCs/>
          <w:lang w:val="fr-FR"/>
        </w:rPr>
        <w:t>3/2020 relative à l</w:t>
      </w:r>
      <w:r>
        <w:rPr>
          <w:b/>
          <w:bCs/>
          <w:lang w:val="fr-FR"/>
        </w:rPr>
        <w:t>’</w:t>
      </w:r>
      <w:r w:rsidRPr="00BC1B7C">
        <w:rPr>
          <w:b/>
          <w:bCs/>
          <w:lang w:val="fr-FR"/>
        </w:rPr>
        <w:t>exploitation minière et charbonnière afin que les permis d</w:t>
      </w:r>
      <w:r>
        <w:rPr>
          <w:b/>
          <w:bCs/>
          <w:lang w:val="fr-FR"/>
        </w:rPr>
        <w:t>’</w:t>
      </w:r>
      <w:r w:rsidRPr="00BC1B7C">
        <w:rPr>
          <w:b/>
          <w:bCs/>
          <w:lang w:val="fr-FR"/>
        </w:rPr>
        <w:t>exploitation minière soient délivrés dans le strict respect des normes en matière d</w:t>
      </w:r>
      <w:r>
        <w:rPr>
          <w:b/>
          <w:bCs/>
          <w:lang w:val="fr-FR"/>
        </w:rPr>
        <w:t>’</w:t>
      </w:r>
      <w:r w:rsidRPr="00BC1B7C">
        <w:rPr>
          <w:b/>
          <w:bCs/>
          <w:lang w:val="fr-FR"/>
        </w:rPr>
        <w:t>environnement et des droits de l</w:t>
      </w:r>
      <w:r>
        <w:rPr>
          <w:b/>
          <w:bCs/>
          <w:lang w:val="fr-FR"/>
        </w:rPr>
        <w:t>’</w:t>
      </w:r>
      <w:r w:rsidRPr="00BC1B7C">
        <w:rPr>
          <w:b/>
          <w:bCs/>
          <w:lang w:val="fr-FR"/>
        </w:rPr>
        <w:t xml:space="preserve">homme, notamment en </w:t>
      </w:r>
      <w:r w:rsidRPr="00FA3895">
        <w:rPr>
          <w:b/>
          <w:bCs/>
          <w:lang w:val="fr-FR"/>
        </w:rPr>
        <w:t xml:space="preserve">garantissant le droit </w:t>
      </w:r>
      <w:r w:rsidRPr="00BC1B7C">
        <w:rPr>
          <w:b/>
          <w:bCs/>
          <w:lang w:val="fr-FR"/>
        </w:rPr>
        <w:t>de protester pacifiquement contre les activités minières sans craindre d</w:t>
      </w:r>
      <w:r>
        <w:rPr>
          <w:b/>
          <w:bCs/>
          <w:lang w:val="fr-FR"/>
        </w:rPr>
        <w:t>’</w:t>
      </w:r>
      <w:r w:rsidRPr="00BC1B7C">
        <w:rPr>
          <w:b/>
          <w:bCs/>
          <w:lang w:val="fr-FR"/>
        </w:rPr>
        <w:t>être arrêté ou de subir des représailles.</w:t>
      </w:r>
      <w:bookmarkStart w:id="2" w:name="_Hlk159653145"/>
      <w:bookmarkEnd w:id="2"/>
    </w:p>
    <w:p w14:paraId="6810D3BA" w14:textId="77777777"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Droits des peuples autochtones</w:t>
      </w:r>
    </w:p>
    <w:p w14:paraId="6897723D" w14:textId="740FB4F5" w:rsidR="00980FC1" w:rsidRPr="00FA3895" w:rsidRDefault="00980FC1" w:rsidP="00980FC1">
      <w:pPr>
        <w:pStyle w:val="SingleTxtG"/>
        <w:rPr>
          <w:lang w:val="fr-FR"/>
        </w:rPr>
      </w:pPr>
      <w:r w:rsidRPr="00FA3895">
        <w:rPr>
          <w:lang w:val="fr-FR"/>
        </w:rPr>
        <w:t>16.</w:t>
      </w:r>
      <w:r w:rsidRPr="00FA3895">
        <w:rPr>
          <w:lang w:val="fr-FR"/>
        </w:rPr>
        <w:tab/>
        <w:t xml:space="preserve">Le Comité </w:t>
      </w:r>
      <w:r>
        <w:rPr>
          <w:lang w:val="fr-FR"/>
        </w:rPr>
        <w:t>constate avec préoccupation que</w:t>
      </w:r>
      <w:r w:rsidRPr="00FA3895">
        <w:rPr>
          <w:lang w:val="fr-FR"/>
        </w:rPr>
        <w:t xml:space="preserve"> l</w:t>
      </w:r>
      <w:r>
        <w:rPr>
          <w:lang w:val="fr-FR"/>
        </w:rPr>
        <w:t>e problème de l</w:t>
      </w:r>
      <w:r w:rsidRPr="00FA3895">
        <w:rPr>
          <w:lang w:val="fr-FR"/>
        </w:rPr>
        <w:t xml:space="preserve">a reconnaissance des peuples autochtones </w:t>
      </w:r>
      <w:r>
        <w:rPr>
          <w:lang w:val="fr-FR"/>
        </w:rPr>
        <w:t xml:space="preserve">se pose toujours </w:t>
      </w:r>
      <w:r w:rsidRPr="00FA3895">
        <w:rPr>
          <w:lang w:val="fr-FR"/>
        </w:rPr>
        <w:t>dans l</w:t>
      </w:r>
      <w:r>
        <w:rPr>
          <w:lang w:val="fr-FR"/>
        </w:rPr>
        <w:t>’</w:t>
      </w:r>
      <w:r w:rsidRPr="00FA3895">
        <w:rPr>
          <w:lang w:val="fr-FR"/>
        </w:rPr>
        <w:t>État partie</w:t>
      </w:r>
      <w:r>
        <w:rPr>
          <w:lang w:val="fr-FR"/>
        </w:rPr>
        <w:t xml:space="preserve"> et qu’il entrave</w:t>
      </w:r>
      <w:r w:rsidRPr="00FA3895">
        <w:rPr>
          <w:lang w:val="fr-FR"/>
        </w:rPr>
        <w:t xml:space="preserve"> </w:t>
      </w:r>
      <w:r>
        <w:rPr>
          <w:lang w:val="fr-FR"/>
        </w:rPr>
        <w:t>l’enregistrement</w:t>
      </w:r>
      <w:r w:rsidRPr="00BC1B7C">
        <w:rPr>
          <w:lang w:val="fr-FR"/>
        </w:rPr>
        <w:t xml:space="preserve"> officiel </w:t>
      </w:r>
      <w:r>
        <w:rPr>
          <w:lang w:val="fr-FR"/>
        </w:rPr>
        <w:t>des</w:t>
      </w:r>
      <w:r w:rsidRPr="00BC1B7C">
        <w:rPr>
          <w:lang w:val="fr-FR"/>
        </w:rPr>
        <w:t xml:space="preserve"> droits collectifs à la terre. Il est également préoccupé par les </w:t>
      </w:r>
      <w:r w:rsidRPr="00FA3895">
        <w:rPr>
          <w:lang w:val="fr-FR"/>
        </w:rPr>
        <w:t xml:space="preserve">informations selon lesquelles des peuples autochtones sont dépossédés et déplacés de leurs terres et territoires coutumiers et réinstallés ailleurs, leur droit au consentement préalable, libre et éclairé </w:t>
      </w:r>
      <w:r>
        <w:rPr>
          <w:lang w:val="fr-FR"/>
        </w:rPr>
        <w:t xml:space="preserve">n’étant souvent pas respecté </w:t>
      </w:r>
      <w:r w:rsidRPr="00FA3895">
        <w:rPr>
          <w:lang w:val="fr-FR"/>
        </w:rPr>
        <w:t>(art.</w:t>
      </w:r>
      <w:r>
        <w:rPr>
          <w:lang w:val="fr-FR"/>
        </w:rPr>
        <w:t> </w:t>
      </w:r>
      <w:r w:rsidRPr="00FA3895">
        <w:rPr>
          <w:lang w:val="fr-FR"/>
        </w:rPr>
        <w:t>1</w:t>
      </w:r>
      <w:r w:rsidRPr="001F50BE">
        <w:rPr>
          <w:vertAlign w:val="superscript"/>
          <w:lang w:val="fr-FR"/>
        </w:rPr>
        <w:t>er</w:t>
      </w:r>
      <w:r w:rsidRPr="00FA3895">
        <w:rPr>
          <w:lang w:val="fr-FR"/>
        </w:rPr>
        <w:t>).</w:t>
      </w:r>
    </w:p>
    <w:p w14:paraId="15068F0A" w14:textId="7475444C" w:rsidR="00980FC1" w:rsidRPr="00BC1B7C" w:rsidRDefault="00980FC1" w:rsidP="00980FC1">
      <w:pPr>
        <w:pStyle w:val="SingleTxtG"/>
        <w:rPr>
          <w:b/>
          <w:bCs/>
          <w:lang w:val="fr-FR"/>
        </w:rPr>
      </w:pPr>
      <w:r w:rsidRPr="00BC1B7C">
        <w:rPr>
          <w:lang w:val="fr-FR"/>
        </w:rPr>
        <w:t>17.</w:t>
      </w:r>
      <w:r w:rsidRPr="00BC1B7C">
        <w:rPr>
          <w:lang w:val="fr-FR"/>
        </w:rPr>
        <w:tab/>
      </w:r>
      <w:r w:rsidRPr="00BC1B7C">
        <w:rPr>
          <w:b/>
          <w:bCs/>
          <w:lang w:val="fr-FR"/>
        </w:rPr>
        <w:t>Le Comité rappelle son observation générale n</w:t>
      </w:r>
      <w:r w:rsidRPr="00980FC1">
        <w:rPr>
          <w:b/>
          <w:bCs/>
          <w:vertAlign w:val="superscript"/>
          <w:lang w:val="fr-FR"/>
        </w:rPr>
        <w:t>o</w:t>
      </w:r>
      <w:r>
        <w:rPr>
          <w:b/>
          <w:bCs/>
          <w:lang w:val="fr-FR"/>
        </w:rPr>
        <w:t> </w:t>
      </w:r>
      <w:r w:rsidRPr="00BC1B7C">
        <w:rPr>
          <w:b/>
          <w:bCs/>
          <w:lang w:val="fr-FR"/>
        </w:rPr>
        <w:t>26 (2022) sur la terre et les droits économiques, sociaux et culturels et recommande à l</w:t>
      </w:r>
      <w:r>
        <w:rPr>
          <w:b/>
          <w:bCs/>
          <w:lang w:val="fr-FR"/>
        </w:rPr>
        <w:t>’</w:t>
      </w:r>
      <w:r w:rsidRPr="00BC1B7C">
        <w:rPr>
          <w:b/>
          <w:bCs/>
          <w:lang w:val="fr-FR"/>
        </w:rPr>
        <w:t>État partie</w:t>
      </w:r>
      <w:r>
        <w:rPr>
          <w:b/>
          <w:bCs/>
          <w:lang w:val="fr-FR"/>
        </w:rPr>
        <w:t> </w:t>
      </w:r>
      <w:r w:rsidRPr="00BC1B7C">
        <w:rPr>
          <w:lang w:val="fr-FR"/>
        </w:rPr>
        <w:t>:</w:t>
      </w:r>
    </w:p>
    <w:p w14:paraId="37AA364B" w14:textId="5222AB2C" w:rsidR="00980FC1" w:rsidRPr="00FA3895" w:rsidRDefault="00980FC1" w:rsidP="00980FC1">
      <w:pPr>
        <w:pStyle w:val="SingleTxtG"/>
        <w:ind w:firstLine="567"/>
        <w:rPr>
          <w:b/>
          <w:bCs/>
          <w:lang w:val="fr-FR"/>
        </w:rPr>
      </w:pPr>
      <w:r w:rsidRPr="00BC1B7C">
        <w:rPr>
          <w:lang w:val="fr-FR"/>
        </w:rPr>
        <w:t>a)</w:t>
      </w:r>
      <w:r w:rsidRPr="00BC1B7C">
        <w:rPr>
          <w:lang w:val="fr-FR"/>
        </w:rPr>
        <w:tab/>
      </w:r>
      <w:r w:rsidRPr="00BC1B7C">
        <w:rPr>
          <w:b/>
          <w:bCs/>
          <w:lang w:val="fr-FR"/>
        </w:rPr>
        <w:t>D</w:t>
      </w:r>
      <w:r>
        <w:rPr>
          <w:b/>
          <w:bCs/>
          <w:lang w:val="fr-FR"/>
        </w:rPr>
        <w:t>’</w:t>
      </w:r>
      <w:r w:rsidRPr="00BC1B7C">
        <w:rPr>
          <w:b/>
          <w:bCs/>
          <w:lang w:val="fr-FR"/>
        </w:rPr>
        <w:t xml:space="preserve">adopter le projet de loi sur les droits des peuples autochtones afin de simplifier </w:t>
      </w:r>
      <w:r w:rsidRPr="00FA3895">
        <w:rPr>
          <w:b/>
          <w:bCs/>
          <w:lang w:val="fr-FR"/>
        </w:rPr>
        <w:t>le processus de reconnaissance des peuples autochtones et de leurs terres coutumières</w:t>
      </w:r>
      <w:r w:rsidRPr="00980FC1">
        <w:rPr>
          <w:lang w:val="fr-FR"/>
        </w:rPr>
        <w:t> ;</w:t>
      </w:r>
    </w:p>
    <w:p w14:paraId="17F1B5E9" w14:textId="355B67C8" w:rsidR="00980FC1" w:rsidRPr="00BC1B7C" w:rsidRDefault="00980FC1" w:rsidP="00980FC1">
      <w:pPr>
        <w:pStyle w:val="SingleTxtG"/>
        <w:ind w:firstLine="567"/>
        <w:rPr>
          <w:b/>
          <w:bCs/>
          <w:lang w:val="fr-FR"/>
        </w:rPr>
      </w:pPr>
      <w:r w:rsidRPr="00FA3895">
        <w:rPr>
          <w:lang w:val="fr-FR"/>
        </w:rPr>
        <w:t>b)</w:t>
      </w:r>
      <w:r w:rsidRPr="00FA3895">
        <w:rPr>
          <w:lang w:val="fr-FR"/>
        </w:rPr>
        <w:tab/>
      </w:r>
      <w:r w:rsidRPr="00FA3895">
        <w:rPr>
          <w:b/>
          <w:bCs/>
          <w:lang w:val="fr-FR"/>
        </w:rPr>
        <w:t>De redoubler d</w:t>
      </w:r>
      <w:r>
        <w:rPr>
          <w:b/>
          <w:bCs/>
          <w:lang w:val="fr-FR"/>
        </w:rPr>
        <w:t>’</w:t>
      </w:r>
      <w:r w:rsidRPr="00FA3895">
        <w:rPr>
          <w:b/>
          <w:bCs/>
          <w:lang w:val="fr-FR"/>
        </w:rPr>
        <w:t>efforts pour</w:t>
      </w:r>
      <w:r w:rsidRPr="00BC1B7C">
        <w:rPr>
          <w:b/>
          <w:bCs/>
          <w:i/>
          <w:iCs/>
          <w:lang w:val="fr-FR"/>
        </w:rPr>
        <w:t xml:space="preserve"> </w:t>
      </w:r>
      <w:r w:rsidRPr="00BC1B7C">
        <w:rPr>
          <w:b/>
          <w:bCs/>
          <w:lang w:val="fr-FR"/>
        </w:rPr>
        <w:t xml:space="preserve">garantir le droit des peuples autochtones </w:t>
      </w:r>
      <w:r>
        <w:rPr>
          <w:b/>
          <w:bCs/>
          <w:lang w:val="fr-FR"/>
        </w:rPr>
        <w:t>de</w:t>
      </w:r>
      <w:r w:rsidRPr="00BC1B7C">
        <w:rPr>
          <w:b/>
          <w:bCs/>
          <w:lang w:val="fr-FR"/>
        </w:rPr>
        <w:t xml:space="preserve"> posséder, </w:t>
      </w:r>
      <w:r>
        <w:rPr>
          <w:b/>
          <w:bCs/>
          <w:lang w:val="fr-FR"/>
        </w:rPr>
        <w:t>d’</w:t>
      </w:r>
      <w:r w:rsidRPr="00BC1B7C">
        <w:rPr>
          <w:b/>
          <w:bCs/>
          <w:lang w:val="fr-FR"/>
        </w:rPr>
        <w:t xml:space="preserve">utiliser, </w:t>
      </w:r>
      <w:r>
        <w:rPr>
          <w:b/>
          <w:bCs/>
          <w:lang w:val="fr-FR"/>
        </w:rPr>
        <w:t xml:space="preserve">de </w:t>
      </w:r>
      <w:r w:rsidRPr="00BC1B7C">
        <w:rPr>
          <w:b/>
          <w:bCs/>
          <w:lang w:val="fr-FR"/>
        </w:rPr>
        <w:t xml:space="preserve">contrôler et </w:t>
      </w:r>
      <w:r>
        <w:rPr>
          <w:b/>
          <w:bCs/>
          <w:lang w:val="fr-FR"/>
        </w:rPr>
        <w:t>de mettre en valeur</w:t>
      </w:r>
      <w:r w:rsidRPr="00BC1B7C">
        <w:rPr>
          <w:b/>
          <w:bCs/>
          <w:lang w:val="fr-FR"/>
        </w:rPr>
        <w:t xml:space="preserve"> </w:t>
      </w:r>
      <w:r w:rsidRPr="00FA3895">
        <w:rPr>
          <w:b/>
          <w:bCs/>
          <w:lang w:val="fr-FR"/>
        </w:rPr>
        <w:t>les terres, territoires et ressources qu</w:t>
      </w:r>
      <w:r>
        <w:rPr>
          <w:b/>
          <w:bCs/>
          <w:lang w:val="fr-FR"/>
        </w:rPr>
        <w:t>’</w:t>
      </w:r>
      <w:r w:rsidRPr="00FA3895">
        <w:rPr>
          <w:b/>
          <w:bCs/>
          <w:lang w:val="fr-FR"/>
        </w:rPr>
        <w:t>ils possèdent ou occupent traditionnellement ou qu</w:t>
      </w:r>
      <w:r>
        <w:rPr>
          <w:b/>
          <w:bCs/>
          <w:lang w:val="fr-FR"/>
        </w:rPr>
        <w:t>’</w:t>
      </w:r>
      <w:r w:rsidRPr="00FA3895">
        <w:rPr>
          <w:b/>
          <w:bCs/>
          <w:lang w:val="fr-FR"/>
        </w:rPr>
        <w:t>ils ont utilisés ou acquis,</w:t>
      </w:r>
      <w:r w:rsidRPr="00BC1B7C">
        <w:rPr>
          <w:b/>
          <w:bCs/>
          <w:lang w:val="fr-FR"/>
        </w:rPr>
        <w:t xml:space="preserve"> notamment en élargissant le champ d</w:t>
      </w:r>
      <w:r>
        <w:rPr>
          <w:b/>
          <w:bCs/>
          <w:lang w:val="fr-FR"/>
        </w:rPr>
        <w:t>’</w:t>
      </w:r>
      <w:r w:rsidRPr="00BC1B7C">
        <w:rPr>
          <w:b/>
          <w:bCs/>
          <w:lang w:val="fr-FR"/>
        </w:rPr>
        <w:t>action des communautés de droit coutumier (Masyarakat Hukum Adat)</w:t>
      </w:r>
      <w:r w:rsidRPr="00980FC1">
        <w:rPr>
          <w:lang w:val="fr-FR"/>
        </w:rPr>
        <w:t xml:space="preserve">  ;</w:t>
      </w:r>
    </w:p>
    <w:p w14:paraId="2EDC7D3E" w14:textId="7631E7D1" w:rsidR="00980FC1" w:rsidRPr="00BC1B7C"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D</w:t>
      </w:r>
      <w:r>
        <w:rPr>
          <w:b/>
          <w:bCs/>
          <w:lang w:val="fr-FR"/>
        </w:rPr>
        <w:t>’</w:t>
      </w:r>
      <w:r w:rsidRPr="00BC1B7C">
        <w:rPr>
          <w:b/>
          <w:bCs/>
          <w:lang w:val="fr-FR"/>
        </w:rPr>
        <w:t>abroger ou de modifier les dispositions législatives qui portent atteinte au droit des peuples autochtones à l</w:t>
      </w:r>
      <w:r>
        <w:rPr>
          <w:b/>
          <w:bCs/>
          <w:lang w:val="fr-FR"/>
        </w:rPr>
        <w:t>’</w:t>
      </w:r>
      <w:r w:rsidRPr="00BC1B7C">
        <w:rPr>
          <w:b/>
          <w:bCs/>
          <w:lang w:val="fr-FR"/>
        </w:rPr>
        <w:t xml:space="preserve">utilisation des terres ou </w:t>
      </w:r>
      <w:r>
        <w:rPr>
          <w:b/>
          <w:bCs/>
          <w:lang w:val="fr-FR"/>
        </w:rPr>
        <w:t>les empêchent de participer à la</w:t>
      </w:r>
      <w:r w:rsidRPr="00BC1B7C">
        <w:rPr>
          <w:b/>
          <w:bCs/>
          <w:lang w:val="fr-FR"/>
        </w:rPr>
        <w:t xml:space="preserve"> prise de décision</w:t>
      </w:r>
      <w:r>
        <w:rPr>
          <w:b/>
          <w:bCs/>
          <w:lang w:val="fr-FR"/>
        </w:rPr>
        <w:t>s</w:t>
      </w:r>
      <w:r w:rsidRPr="00BC1B7C">
        <w:rPr>
          <w:b/>
          <w:bCs/>
          <w:lang w:val="fr-FR"/>
        </w:rPr>
        <w:t xml:space="preserve"> sur toutes les questions qui les concernent, telles que les dispositions qui contredisent </w:t>
      </w:r>
      <w:r w:rsidRPr="00FA3895">
        <w:rPr>
          <w:b/>
          <w:bCs/>
          <w:lang w:val="fr-FR"/>
        </w:rPr>
        <w:t>l</w:t>
      </w:r>
      <w:r>
        <w:rPr>
          <w:b/>
          <w:bCs/>
          <w:lang w:val="fr-FR"/>
        </w:rPr>
        <w:t>’</w:t>
      </w:r>
      <w:r w:rsidRPr="00FA3895">
        <w:rPr>
          <w:b/>
          <w:bCs/>
          <w:lang w:val="fr-FR"/>
        </w:rPr>
        <w:t>arrêt de 2013 de la Cour constitutionnelle sur les droits fonciers coutumiers dans la loi sur la création d</w:t>
      </w:r>
      <w:r>
        <w:rPr>
          <w:b/>
          <w:bCs/>
          <w:lang w:val="fr-FR"/>
        </w:rPr>
        <w:t>’</w:t>
      </w:r>
      <w:r w:rsidRPr="00FA3895">
        <w:rPr>
          <w:b/>
          <w:bCs/>
          <w:lang w:val="fr-FR"/>
        </w:rPr>
        <w:t>emplois et la loi n</w:t>
      </w:r>
      <w:r w:rsidRPr="00980FC1">
        <w:rPr>
          <w:b/>
          <w:bCs/>
          <w:vertAlign w:val="superscript"/>
          <w:lang w:val="fr-FR"/>
        </w:rPr>
        <w:t>o</w:t>
      </w:r>
      <w:r>
        <w:rPr>
          <w:b/>
          <w:bCs/>
          <w:lang w:val="fr-FR"/>
        </w:rPr>
        <w:t> </w:t>
      </w:r>
      <w:r w:rsidRPr="00FA3895">
        <w:rPr>
          <w:b/>
          <w:bCs/>
          <w:lang w:val="fr-FR"/>
        </w:rPr>
        <w:t>3/2020 relative à l</w:t>
      </w:r>
      <w:r>
        <w:rPr>
          <w:b/>
          <w:bCs/>
          <w:lang w:val="fr-FR"/>
        </w:rPr>
        <w:t>’</w:t>
      </w:r>
      <w:r w:rsidRPr="00FA3895">
        <w:rPr>
          <w:b/>
          <w:bCs/>
          <w:lang w:val="fr-FR"/>
        </w:rPr>
        <w:t>exploitation minière et charbonnière</w:t>
      </w:r>
      <w:r w:rsidRPr="00980FC1">
        <w:rPr>
          <w:lang w:val="fr-FR"/>
        </w:rPr>
        <w:t> ;</w:t>
      </w:r>
    </w:p>
    <w:p w14:paraId="5BBD85F1" w14:textId="07E39CD9" w:rsidR="00980FC1" w:rsidRPr="00FA3895" w:rsidRDefault="00980FC1" w:rsidP="00980FC1">
      <w:pPr>
        <w:pStyle w:val="SingleTxtG"/>
        <w:ind w:firstLine="567"/>
        <w:rPr>
          <w:b/>
          <w:bCs/>
          <w:lang w:val="fr-FR"/>
        </w:rPr>
      </w:pPr>
      <w:r w:rsidRPr="00BC1B7C">
        <w:rPr>
          <w:lang w:val="fr-FR"/>
        </w:rPr>
        <w:t>d)</w:t>
      </w:r>
      <w:r w:rsidRPr="00BC1B7C">
        <w:rPr>
          <w:lang w:val="fr-FR"/>
        </w:rPr>
        <w:tab/>
      </w:r>
      <w:r w:rsidRPr="00FA3895">
        <w:rPr>
          <w:b/>
          <w:bCs/>
          <w:lang w:val="fr-FR"/>
        </w:rPr>
        <w:t>De prendre toutes les mesures nécessaires pour que des consultations transparentes et préalables soient systématiquement organisées afin d</w:t>
      </w:r>
      <w:r>
        <w:rPr>
          <w:b/>
          <w:bCs/>
          <w:lang w:val="fr-FR"/>
        </w:rPr>
        <w:t>’</w:t>
      </w:r>
      <w:r w:rsidRPr="00FA3895">
        <w:rPr>
          <w:b/>
          <w:bCs/>
          <w:lang w:val="fr-FR"/>
        </w:rPr>
        <w:t xml:space="preserve">obtenir le consentement libre et éclairé des peuples autochtones concernant les décisions susceptibles de les concerner, notamment avant </w:t>
      </w:r>
      <w:r>
        <w:rPr>
          <w:b/>
          <w:bCs/>
          <w:lang w:val="fr-FR"/>
        </w:rPr>
        <w:t xml:space="preserve">d’accorder </w:t>
      </w:r>
      <w:r w:rsidRPr="00FA3895">
        <w:rPr>
          <w:b/>
          <w:bCs/>
          <w:lang w:val="fr-FR"/>
        </w:rPr>
        <w:t>des licences pour des projets de développement ou des activités d</w:t>
      </w:r>
      <w:r>
        <w:rPr>
          <w:b/>
          <w:bCs/>
          <w:lang w:val="fr-FR"/>
        </w:rPr>
        <w:t>’</w:t>
      </w:r>
      <w:r w:rsidRPr="00FA3895">
        <w:rPr>
          <w:b/>
          <w:bCs/>
          <w:lang w:val="fr-FR"/>
        </w:rPr>
        <w:t>entreprises, en particulier des activités liées aux plantations ou à l</w:t>
      </w:r>
      <w:r>
        <w:rPr>
          <w:b/>
          <w:bCs/>
          <w:lang w:val="fr-FR"/>
        </w:rPr>
        <w:t>’</w:t>
      </w:r>
      <w:r w:rsidRPr="00FA3895">
        <w:rPr>
          <w:b/>
          <w:bCs/>
          <w:lang w:val="fr-FR"/>
        </w:rPr>
        <w:t>exploitation minière, sur des terres et territoires qu</w:t>
      </w:r>
      <w:r>
        <w:rPr>
          <w:b/>
          <w:bCs/>
          <w:lang w:val="fr-FR"/>
        </w:rPr>
        <w:t>’</w:t>
      </w:r>
      <w:r w:rsidRPr="00FA3895">
        <w:rPr>
          <w:b/>
          <w:bCs/>
          <w:lang w:val="fr-FR"/>
        </w:rPr>
        <w:t>ils possèdent, occupent ou utilisent traditionnellement</w:t>
      </w:r>
      <w:r w:rsidRPr="00980FC1">
        <w:rPr>
          <w:lang w:val="fr-FR"/>
        </w:rPr>
        <w:t> ;</w:t>
      </w:r>
    </w:p>
    <w:p w14:paraId="10C86743" w14:textId="517AF393" w:rsidR="00980FC1" w:rsidRPr="00BC1B7C" w:rsidRDefault="00980FC1" w:rsidP="00980FC1">
      <w:pPr>
        <w:pStyle w:val="SingleTxtG"/>
        <w:ind w:firstLine="567"/>
        <w:rPr>
          <w:b/>
          <w:bCs/>
          <w:lang w:val="fr-FR"/>
        </w:rPr>
      </w:pPr>
      <w:r w:rsidRPr="00BC1B7C">
        <w:rPr>
          <w:lang w:val="fr-FR"/>
        </w:rPr>
        <w:t>e)</w:t>
      </w:r>
      <w:r w:rsidRPr="00BC1B7C">
        <w:rPr>
          <w:lang w:val="fr-FR"/>
        </w:rPr>
        <w:tab/>
      </w:r>
      <w:r w:rsidRPr="00BC1B7C">
        <w:rPr>
          <w:b/>
          <w:bCs/>
          <w:lang w:val="fr-FR"/>
        </w:rPr>
        <w:t>D</w:t>
      </w:r>
      <w:r>
        <w:rPr>
          <w:b/>
          <w:bCs/>
          <w:lang w:val="fr-FR"/>
        </w:rPr>
        <w:t>’</w:t>
      </w:r>
      <w:r w:rsidRPr="00BC1B7C">
        <w:rPr>
          <w:b/>
          <w:bCs/>
          <w:lang w:val="fr-FR"/>
        </w:rPr>
        <w:t>envisager la ratification de la Convention de 1989 relative aux peuples indigènes et tribaux (n</w:t>
      </w:r>
      <w:r w:rsidRPr="00980FC1">
        <w:rPr>
          <w:b/>
          <w:bCs/>
          <w:vertAlign w:val="superscript"/>
          <w:lang w:val="fr-FR"/>
        </w:rPr>
        <w:t>o</w:t>
      </w:r>
      <w:r>
        <w:rPr>
          <w:b/>
          <w:bCs/>
          <w:lang w:val="fr-FR"/>
        </w:rPr>
        <w:t> </w:t>
      </w:r>
      <w:r w:rsidRPr="00BC1B7C">
        <w:rPr>
          <w:b/>
          <w:bCs/>
          <w:lang w:val="fr-FR"/>
        </w:rPr>
        <w:t>169) de l</w:t>
      </w:r>
      <w:r>
        <w:rPr>
          <w:b/>
          <w:bCs/>
          <w:lang w:val="fr-FR"/>
        </w:rPr>
        <w:t>’</w:t>
      </w:r>
      <w:r w:rsidRPr="00BC1B7C">
        <w:rPr>
          <w:b/>
          <w:bCs/>
          <w:lang w:val="fr-FR"/>
        </w:rPr>
        <w:t>Organisation internationale du Travail.</w:t>
      </w:r>
    </w:p>
    <w:p w14:paraId="732E40B7" w14:textId="74DF4277"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Obligation d</w:t>
      </w:r>
      <w:r>
        <w:rPr>
          <w:bCs/>
          <w:lang w:val="fr-FR"/>
        </w:rPr>
        <w:t>’</w:t>
      </w:r>
      <w:r w:rsidRPr="00BC1B7C">
        <w:rPr>
          <w:bCs/>
          <w:lang w:val="fr-FR"/>
        </w:rPr>
        <w:t>agir au maximum des ressources disponibles</w:t>
      </w:r>
    </w:p>
    <w:p w14:paraId="5075A258" w14:textId="5A5B8E76" w:rsidR="00980FC1" w:rsidRPr="00BC1B7C" w:rsidRDefault="00980FC1" w:rsidP="00980FC1">
      <w:pPr>
        <w:pStyle w:val="SingleTxtG"/>
        <w:rPr>
          <w:lang w:val="fr-FR"/>
        </w:rPr>
      </w:pPr>
      <w:r w:rsidRPr="00BC1B7C">
        <w:rPr>
          <w:lang w:val="fr-FR"/>
        </w:rPr>
        <w:t>18.</w:t>
      </w:r>
      <w:r w:rsidRPr="00BC1B7C">
        <w:rPr>
          <w:lang w:val="fr-FR"/>
        </w:rPr>
        <w:tab/>
        <w:t xml:space="preserve">Le Comité prend acte des efforts </w:t>
      </w:r>
      <w:r>
        <w:rPr>
          <w:lang w:val="fr-FR"/>
        </w:rPr>
        <w:t xml:space="preserve">que </w:t>
      </w:r>
      <w:r w:rsidRPr="00BC1B7C">
        <w:rPr>
          <w:lang w:val="fr-FR"/>
        </w:rPr>
        <w:t>l</w:t>
      </w:r>
      <w:r>
        <w:rPr>
          <w:lang w:val="fr-FR"/>
        </w:rPr>
        <w:t>’</w:t>
      </w:r>
      <w:r w:rsidRPr="00BC1B7C">
        <w:rPr>
          <w:lang w:val="fr-FR"/>
        </w:rPr>
        <w:t xml:space="preserve">État partie </w:t>
      </w:r>
      <w:r>
        <w:rPr>
          <w:lang w:val="fr-FR"/>
        </w:rPr>
        <w:t xml:space="preserve">a </w:t>
      </w:r>
      <w:r w:rsidRPr="00BC1B7C">
        <w:rPr>
          <w:lang w:val="fr-FR"/>
        </w:rPr>
        <w:t xml:space="preserve">déployés pour réduire les disparités régionales, mais il est préoccupé par les inégalités frappantes en matière de disponibilité des services publics, en particulier des </w:t>
      </w:r>
      <w:r w:rsidRPr="00FA3895">
        <w:rPr>
          <w:lang w:val="fr-FR"/>
        </w:rPr>
        <w:t>services de santé</w:t>
      </w:r>
      <w:r w:rsidRPr="00BC1B7C">
        <w:rPr>
          <w:lang w:val="fr-FR"/>
        </w:rPr>
        <w:t xml:space="preserve">, entre les différentes régions et provinces </w:t>
      </w:r>
      <w:r>
        <w:rPr>
          <w:lang w:val="fr-FR"/>
        </w:rPr>
        <w:t>du pays</w:t>
      </w:r>
      <w:r w:rsidRPr="00BC1B7C">
        <w:rPr>
          <w:lang w:val="fr-FR"/>
        </w:rPr>
        <w:t xml:space="preserve">. Il est également préoccupé par le fait que </w:t>
      </w:r>
      <w:r w:rsidRPr="00FA3895">
        <w:rPr>
          <w:lang w:val="fr-FR"/>
        </w:rPr>
        <w:t>la politique budgétaire ne permette pas de remédier aux inégalités socioéconomiques persistantes</w:t>
      </w:r>
      <w:r w:rsidRPr="00BC1B7C">
        <w:rPr>
          <w:i/>
          <w:iCs/>
          <w:lang w:val="fr-FR"/>
        </w:rPr>
        <w:t xml:space="preserve"> </w:t>
      </w:r>
      <w:r w:rsidRPr="00BC1B7C">
        <w:rPr>
          <w:lang w:val="fr-FR"/>
        </w:rPr>
        <w:t>dans l</w:t>
      </w:r>
      <w:r>
        <w:rPr>
          <w:lang w:val="fr-FR"/>
        </w:rPr>
        <w:t>’</w:t>
      </w:r>
      <w:r w:rsidRPr="00BC1B7C">
        <w:rPr>
          <w:lang w:val="fr-FR"/>
        </w:rPr>
        <w:t>État partie (art.</w:t>
      </w:r>
      <w:r>
        <w:rPr>
          <w:lang w:val="fr-FR"/>
        </w:rPr>
        <w:t> </w:t>
      </w:r>
      <w:r w:rsidRPr="00BC1B7C">
        <w:rPr>
          <w:lang w:val="fr-FR"/>
        </w:rPr>
        <w:t xml:space="preserve">2 </w:t>
      </w:r>
      <w:r>
        <w:rPr>
          <w:lang w:val="fr-FR"/>
        </w:rPr>
        <w:t>(par. </w:t>
      </w:r>
      <w:r w:rsidRPr="00BC1B7C">
        <w:rPr>
          <w:lang w:val="fr-FR"/>
        </w:rPr>
        <w:t>1)).</w:t>
      </w:r>
    </w:p>
    <w:p w14:paraId="4BE1D92B" w14:textId="4AF10A11" w:rsidR="00980FC1" w:rsidRPr="00BC1B7C" w:rsidRDefault="00980FC1" w:rsidP="00980FC1">
      <w:pPr>
        <w:pStyle w:val="SingleTxtG"/>
        <w:rPr>
          <w:b/>
          <w:bCs/>
          <w:lang w:val="fr-FR"/>
        </w:rPr>
      </w:pPr>
      <w:r w:rsidRPr="00BC1B7C">
        <w:rPr>
          <w:lang w:val="fr-FR"/>
        </w:rPr>
        <w:t>19.</w:t>
      </w:r>
      <w:r w:rsidRPr="00BC1B7C">
        <w:rPr>
          <w:lang w:val="fr-FR"/>
        </w:rPr>
        <w:tab/>
      </w:r>
      <w:r w:rsidRPr="00BC1B7C">
        <w:rPr>
          <w:b/>
          <w:bCs/>
          <w:lang w:val="fr-FR"/>
        </w:rPr>
        <w:t>Le Comité recommande à l</w:t>
      </w:r>
      <w:r>
        <w:rPr>
          <w:b/>
          <w:bCs/>
          <w:lang w:val="fr-FR"/>
        </w:rPr>
        <w:t>’</w:t>
      </w:r>
      <w:r w:rsidRPr="00BC1B7C">
        <w:rPr>
          <w:b/>
          <w:bCs/>
          <w:lang w:val="fr-FR"/>
        </w:rPr>
        <w:t>État partie</w:t>
      </w:r>
      <w:r w:rsidRPr="00980FC1">
        <w:rPr>
          <w:lang w:val="fr-FR"/>
        </w:rPr>
        <w:t> :</w:t>
      </w:r>
    </w:p>
    <w:p w14:paraId="3255203D" w14:textId="77777777" w:rsidR="00980FC1" w:rsidRPr="00BC1B7C" w:rsidRDefault="00980FC1" w:rsidP="00980FC1">
      <w:pPr>
        <w:pStyle w:val="SingleTxtG"/>
        <w:ind w:firstLine="567"/>
        <w:rPr>
          <w:b/>
          <w:bCs/>
          <w:lang w:val="fr-FR"/>
        </w:rPr>
      </w:pPr>
      <w:r w:rsidRPr="00BC1B7C">
        <w:rPr>
          <w:lang w:val="fr-FR"/>
        </w:rPr>
        <w:t>a)</w:t>
      </w:r>
      <w:r w:rsidRPr="00BC1B7C">
        <w:rPr>
          <w:lang w:val="fr-FR"/>
        </w:rPr>
        <w:tab/>
      </w:r>
      <w:r w:rsidRPr="00BC1B7C">
        <w:rPr>
          <w:b/>
          <w:bCs/>
          <w:lang w:val="fr-FR"/>
        </w:rPr>
        <w:t>De mettre en place un mécanisme efficace d</w:t>
      </w:r>
      <w:r>
        <w:rPr>
          <w:b/>
          <w:bCs/>
          <w:lang w:val="fr-FR"/>
        </w:rPr>
        <w:t>’</w:t>
      </w:r>
      <w:r w:rsidRPr="00BC1B7C">
        <w:rPr>
          <w:b/>
          <w:bCs/>
          <w:lang w:val="fr-FR"/>
        </w:rPr>
        <w:t>allocation des ressources afin d</w:t>
      </w:r>
      <w:r>
        <w:rPr>
          <w:b/>
          <w:bCs/>
          <w:lang w:val="fr-FR"/>
        </w:rPr>
        <w:t>’</w:t>
      </w:r>
      <w:r w:rsidRPr="00BC1B7C">
        <w:rPr>
          <w:b/>
          <w:bCs/>
          <w:lang w:val="fr-FR"/>
        </w:rPr>
        <w:t>améliorer la fourniture des services et la qualité des services publics de base, notamment des services de santé dans les zones rurales </w:t>
      </w:r>
      <w:r w:rsidRPr="00BC1B7C">
        <w:rPr>
          <w:lang w:val="fr-FR"/>
        </w:rPr>
        <w:t>;</w:t>
      </w:r>
    </w:p>
    <w:p w14:paraId="06C280EE" w14:textId="7C7D3B53" w:rsidR="00980FC1" w:rsidRPr="00BC1B7C" w:rsidRDefault="00980FC1" w:rsidP="00980FC1">
      <w:pPr>
        <w:pStyle w:val="SingleTxtG"/>
        <w:ind w:firstLine="567"/>
        <w:rPr>
          <w:b/>
          <w:bCs/>
          <w:lang w:val="fr-FR"/>
        </w:rPr>
      </w:pPr>
      <w:r w:rsidRPr="00BC1B7C">
        <w:rPr>
          <w:lang w:val="fr-FR"/>
        </w:rPr>
        <w:t>b)</w:t>
      </w:r>
      <w:r w:rsidRPr="00BC1B7C">
        <w:rPr>
          <w:lang w:val="fr-FR"/>
        </w:rPr>
        <w:tab/>
      </w:r>
      <w:r w:rsidRPr="00BC1B7C">
        <w:rPr>
          <w:b/>
          <w:bCs/>
          <w:lang w:val="fr-FR"/>
        </w:rPr>
        <w:t>D</w:t>
      </w:r>
      <w:r>
        <w:rPr>
          <w:b/>
          <w:bCs/>
          <w:lang w:val="fr-FR"/>
        </w:rPr>
        <w:t>’</w:t>
      </w:r>
      <w:r w:rsidRPr="00BC1B7C">
        <w:rPr>
          <w:b/>
          <w:bCs/>
          <w:lang w:val="fr-FR"/>
        </w:rPr>
        <w:t>adopter une politique budgétaire plus efficace, progressive et socialement juste, notamment en revenant sur la part des recettes totales de l</w:t>
      </w:r>
      <w:r>
        <w:rPr>
          <w:b/>
          <w:bCs/>
          <w:lang w:val="fr-FR"/>
        </w:rPr>
        <w:t>’</w:t>
      </w:r>
      <w:r w:rsidRPr="00BC1B7C">
        <w:rPr>
          <w:b/>
          <w:bCs/>
          <w:lang w:val="fr-FR"/>
        </w:rPr>
        <w:t>État provenant de l</w:t>
      </w:r>
      <w:r>
        <w:rPr>
          <w:b/>
          <w:bCs/>
          <w:lang w:val="fr-FR"/>
        </w:rPr>
        <w:t>’</w:t>
      </w:r>
      <w:r w:rsidRPr="00BC1B7C">
        <w:rPr>
          <w:b/>
          <w:bCs/>
          <w:lang w:val="fr-FR"/>
        </w:rPr>
        <w:t>impôt sur le revenu des particuliers et des sociétés, afin d</w:t>
      </w:r>
      <w:r>
        <w:rPr>
          <w:b/>
          <w:bCs/>
          <w:lang w:val="fr-FR"/>
        </w:rPr>
        <w:t>’</w:t>
      </w:r>
      <w:r w:rsidRPr="00BC1B7C">
        <w:rPr>
          <w:b/>
          <w:bCs/>
          <w:lang w:val="fr-FR"/>
        </w:rPr>
        <w:t>augmenter l</w:t>
      </w:r>
      <w:r>
        <w:rPr>
          <w:b/>
          <w:bCs/>
          <w:lang w:val="fr-FR"/>
        </w:rPr>
        <w:t>’</w:t>
      </w:r>
      <w:r w:rsidRPr="00BC1B7C">
        <w:rPr>
          <w:b/>
          <w:bCs/>
          <w:lang w:val="fr-FR"/>
        </w:rPr>
        <w:t>assiette fiscale et d</w:t>
      </w:r>
      <w:r>
        <w:rPr>
          <w:b/>
          <w:bCs/>
          <w:lang w:val="fr-FR"/>
        </w:rPr>
        <w:t>’</w:t>
      </w:r>
      <w:r w:rsidRPr="00BC1B7C">
        <w:rPr>
          <w:b/>
          <w:bCs/>
          <w:lang w:val="fr-FR"/>
        </w:rPr>
        <w:t>accroître la marge de manœuvre budgétaire pour réaliser progressivement les droits économiques, sociaux et culturels, et d</w:t>
      </w:r>
      <w:r>
        <w:rPr>
          <w:b/>
          <w:bCs/>
          <w:lang w:val="fr-FR"/>
        </w:rPr>
        <w:t>’</w:t>
      </w:r>
      <w:r w:rsidRPr="00BC1B7C">
        <w:rPr>
          <w:b/>
          <w:bCs/>
          <w:lang w:val="fr-FR"/>
        </w:rPr>
        <w:t>accentuer l</w:t>
      </w:r>
      <w:r>
        <w:rPr>
          <w:b/>
          <w:bCs/>
          <w:lang w:val="fr-FR"/>
        </w:rPr>
        <w:t>’</w:t>
      </w:r>
      <w:r w:rsidRPr="00BC1B7C">
        <w:rPr>
          <w:b/>
          <w:bCs/>
          <w:lang w:val="fr-FR"/>
        </w:rPr>
        <w:t>effet redistributif de cette politique</w:t>
      </w:r>
      <w:r w:rsidRPr="00980FC1">
        <w:rPr>
          <w:lang w:val="fr-FR"/>
        </w:rPr>
        <w:t> ;</w:t>
      </w:r>
    </w:p>
    <w:p w14:paraId="6ED8E9D9" w14:textId="008E21CF" w:rsidR="00980FC1" w:rsidRPr="00BC1B7C"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 xml:space="preserve">De procéder, avec la participation des acteurs sociaux, à une évaluation approfondie des effets de la politique budgétaire sur les droits économiques, sociaux et culturels, </w:t>
      </w:r>
      <w:r>
        <w:rPr>
          <w:b/>
          <w:bCs/>
          <w:lang w:val="fr-FR"/>
        </w:rPr>
        <w:t>notamment</w:t>
      </w:r>
      <w:r w:rsidRPr="00BC1B7C">
        <w:rPr>
          <w:b/>
          <w:bCs/>
          <w:lang w:val="fr-FR"/>
        </w:rPr>
        <w:t xml:space="preserve"> d</w:t>
      </w:r>
      <w:r>
        <w:rPr>
          <w:b/>
          <w:bCs/>
          <w:lang w:val="fr-FR"/>
        </w:rPr>
        <w:t>’</w:t>
      </w:r>
      <w:r w:rsidRPr="00BC1B7C">
        <w:rPr>
          <w:b/>
          <w:bCs/>
          <w:lang w:val="fr-FR"/>
        </w:rPr>
        <w:t xml:space="preserve">analyser ses effets </w:t>
      </w:r>
      <w:r>
        <w:rPr>
          <w:b/>
          <w:bCs/>
          <w:lang w:val="fr-FR"/>
        </w:rPr>
        <w:t>re</w:t>
      </w:r>
      <w:r w:rsidRPr="00BC1B7C">
        <w:rPr>
          <w:b/>
          <w:bCs/>
          <w:lang w:val="fr-FR"/>
        </w:rPr>
        <w:t>distributifs sur les différents secteurs et les groupes marginalisés et défavorisés et la pression fiscale qui pèse sur chacun d</w:t>
      </w:r>
      <w:r>
        <w:rPr>
          <w:b/>
          <w:bCs/>
          <w:lang w:val="fr-FR"/>
        </w:rPr>
        <w:t>’</w:t>
      </w:r>
      <w:r w:rsidRPr="00BC1B7C">
        <w:rPr>
          <w:b/>
          <w:bCs/>
          <w:lang w:val="fr-FR"/>
        </w:rPr>
        <w:t>entre eux, y</w:t>
      </w:r>
      <w:r>
        <w:rPr>
          <w:b/>
          <w:bCs/>
          <w:lang w:val="fr-FR"/>
        </w:rPr>
        <w:t> </w:t>
      </w:r>
      <w:r w:rsidRPr="00BC1B7C">
        <w:rPr>
          <w:b/>
          <w:bCs/>
          <w:lang w:val="fr-FR"/>
        </w:rPr>
        <w:t xml:space="preserve">compris sur les îles </w:t>
      </w:r>
      <w:r>
        <w:rPr>
          <w:b/>
          <w:bCs/>
          <w:lang w:val="fr-FR"/>
        </w:rPr>
        <w:t>recul</w:t>
      </w:r>
      <w:r w:rsidRPr="00BC1B7C">
        <w:rPr>
          <w:b/>
          <w:bCs/>
          <w:lang w:val="fr-FR"/>
        </w:rPr>
        <w:t>ées.</w:t>
      </w:r>
    </w:p>
    <w:p w14:paraId="12901D4D" w14:textId="77777777"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Corruption</w:t>
      </w:r>
    </w:p>
    <w:p w14:paraId="3DC0C301" w14:textId="224A84A4" w:rsidR="00980FC1" w:rsidRPr="00BC1B7C" w:rsidRDefault="00980FC1" w:rsidP="00980FC1">
      <w:pPr>
        <w:pStyle w:val="SingleTxtG"/>
        <w:rPr>
          <w:lang w:val="fr-FR"/>
        </w:rPr>
      </w:pPr>
      <w:r w:rsidRPr="00BC1B7C">
        <w:rPr>
          <w:lang w:val="fr-FR"/>
        </w:rPr>
        <w:t>20.</w:t>
      </w:r>
      <w:r w:rsidRPr="00BC1B7C">
        <w:rPr>
          <w:lang w:val="fr-FR"/>
        </w:rPr>
        <w:tab/>
        <w:t xml:space="preserve">Le Comité </w:t>
      </w:r>
      <w:r>
        <w:rPr>
          <w:lang w:val="fr-FR"/>
        </w:rPr>
        <w:t>constate toujours avec préoccupation</w:t>
      </w:r>
      <w:r w:rsidRPr="00BC1B7C">
        <w:rPr>
          <w:lang w:val="fr-FR"/>
        </w:rPr>
        <w:t xml:space="preserve"> que la corruption continue d</w:t>
      </w:r>
      <w:r>
        <w:rPr>
          <w:lang w:val="fr-FR"/>
        </w:rPr>
        <w:t>’</w:t>
      </w:r>
      <w:r w:rsidRPr="00BC1B7C">
        <w:rPr>
          <w:lang w:val="fr-FR"/>
        </w:rPr>
        <w:t xml:space="preserve">être </w:t>
      </w:r>
      <w:r w:rsidRPr="009D6F69">
        <w:rPr>
          <w:lang w:val="fr-FR"/>
        </w:rPr>
        <w:t>très répandue</w:t>
      </w:r>
      <w:r w:rsidRPr="00BC1B7C">
        <w:rPr>
          <w:lang w:val="fr-FR"/>
        </w:rPr>
        <w:t xml:space="preserve"> à tous les niveaux de l</w:t>
      </w:r>
      <w:r>
        <w:rPr>
          <w:lang w:val="fr-FR"/>
        </w:rPr>
        <w:t>’</w:t>
      </w:r>
      <w:r w:rsidRPr="00BC1B7C">
        <w:rPr>
          <w:lang w:val="fr-FR"/>
        </w:rPr>
        <w:t>administration de l</w:t>
      </w:r>
      <w:r>
        <w:rPr>
          <w:lang w:val="fr-FR"/>
        </w:rPr>
        <w:t>’</w:t>
      </w:r>
      <w:r w:rsidRPr="00BC1B7C">
        <w:rPr>
          <w:lang w:val="fr-FR"/>
        </w:rPr>
        <w:t xml:space="preserve">État partie. Il est particulièrement préoccupé par les informations selon lesquelles </w:t>
      </w:r>
      <w:r w:rsidRPr="009D6F69">
        <w:rPr>
          <w:lang w:val="fr-FR"/>
        </w:rPr>
        <w:t>la loi révisée n</w:t>
      </w:r>
      <w:r w:rsidRPr="00980FC1">
        <w:rPr>
          <w:vertAlign w:val="superscript"/>
          <w:lang w:val="fr-FR"/>
        </w:rPr>
        <w:t>o</w:t>
      </w:r>
      <w:r>
        <w:rPr>
          <w:i/>
          <w:iCs/>
          <w:lang w:val="fr-FR"/>
        </w:rPr>
        <w:t> </w:t>
      </w:r>
      <w:r w:rsidRPr="00BC1B7C">
        <w:rPr>
          <w:lang w:val="fr-FR"/>
        </w:rPr>
        <w:t>19/2019 compromet l</w:t>
      </w:r>
      <w:r>
        <w:rPr>
          <w:lang w:val="fr-FR"/>
        </w:rPr>
        <w:t>’</w:t>
      </w:r>
      <w:r w:rsidRPr="00BC1B7C">
        <w:rPr>
          <w:lang w:val="fr-FR"/>
        </w:rPr>
        <w:t>indépendance et l</w:t>
      </w:r>
      <w:r>
        <w:rPr>
          <w:lang w:val="fr-FR"/>
        </w:rPr>
        <w:t>’</w:t>
      </w:r>
      <w:r w:rsidRPr="00BC1B7C">
        <w:rPr>
          <w:lang w:val="fr-FR"/>
        </w:rPr>
        <w:t xml:space="preserve">efficacité de la Commission pour </w:t>
      </w:r>
      <w:r>
        <w:rPr>
          <w:lang w:val="fr-FR"/>
        </w:rPr>
        <w:t>l’élimination</w:t>
      </w:r>
      <w:r w:rsidRPr="00BC1B7C">
        <w:rPr>
          <w:lang w:val="fr-FR"/>
        </w:rPr>
        <w:t xml:space="preserve"> de la corruption (art.</w:t>
      </w:r>
      <w:r>
        <w:rPr>
          <w:lang w:val="fr-FR"/>
        </w:rPr>
        <w:t> </w:t>
      </w:r>
      <w:r w:rsidRPr="00BC1B7C">
        <w:rPr>
          <w:lang w:val="fr-FR"/>
        </w:rPr>
        <w:t xml:space="preserve">2 </w:t>
      </w:r>
      <w:r>
        <w:rPr>
          <w:lang w:val="fr-FR"/>
        </w:rPr>
        <w:t>(par. </w:t>
      </w:r>
      <w:r w:rsidRPr="00BC1B7C">
        <w:rPr>
          <w:lang w:val="fr-FR"/>
        </w:rPr>
        <w:t>1)).</w:t>
      </w:r>
    </w:p>
    <w:p w14:paraId="2705C166" w14:textId="229329C7" w:rsidR="00980FC1" w:rsidRPr="00745D9B" w:rsidRDefault="00980FC1" w:rsidP="00980FC1">
      <w:pPr>
        <w:pStyle w:val="SingleTxtG"/>
        <w:rPr>
          <w:b/>
          <w:bCs/>
          <w:lang w:val="fr-FR"/>
        </w:rPr>
      </w:pPr>
      <w:r w:rsidRPr="00BC1B7C">
        <w:rPr>
          <w:lang w:val="fr-FR"/>
        </w:rPr>
        <w:t>21.</w:t>
      </w:r>
      <w:r w:rsidRPr="00BC1B7C">
        <w:rPr>
          <w:lang w:val="fr-FR"/>
        </w:rPr>
        <w:tab/>
      </w:r>
      <w:r w:rsidRPr="00745D9B">
        <w:rPr>
          <w:b/>
          <w:bCs/>
          <w:lang w:val="fr-FR"/>
        </w:rPr>
        <w:t>Rappelant ses précédentes observations finales</w:t>
      </w:r>
      <w:r w:rsidRPr="001F50BE">
        <w:rPr>
          <w:rStyle w:val="Appelnotedebasdep"/>
        </w:rPr>
        <w:footnoteReference w:id="9"/>
      </w:r>
      <w:r w:rsidRPr="00745D9B">
        <w:rPr>
          <w:b/>
          <w:bCs/>
          <w:lang w:val="fr-FR"/>
        </w:rPr>
        <w:t>, le Comité recommande à l</w:t>
      </w:r>
      <w:r>
        <w:rPr>
          <w:b/>
          <w:bCs/>
          <w:lang w:val="fr-FR"/>
        </w:rPr>
        <w:t>’</w:t>
      </w:r>
      <w:r w:rsidRPr="00745D9B">
        <w:rPr>
          <w:b/>
          <w:bCs/>
          <w:lang w:val="fr-FR"/>
        </w:rPr>
        <w:t>État partie de redoubler d</w:t>
      </w:r>
      <w:r>
        <w:rPr>
          <w:b/>
          <w:bCs/>
          <w:lang w:val="fr-FR"/>
        </w:rPr>
        <w:t>’</w:t>
      </w:r>
      <w:r w:rsidRPr="00745D9B">
        <w:rPr>
          <w:b/>
          <w:bCs/>
          <w:lang w:val="fr-FR"/>
        </w:rPr>
        <w:t>efforts pour lutter contre la corruption et l</w:t>
      </w:r>
      <w:r>
        <w:rPr>
          <w:b/>
          <w:bCs/>
          <w:lang w:val="fr-FR"/>
        </w:rPr>
        <w:t>’</w:t>
      </w:r>
      <w:r w:rsidRPr="00745D9B">
        <w:rPr>
          <w:b/>
          <w:bCs/>
          <w:lang w:val="fr-FR"/>
        </w:rPr>
        <w:t xml:space="preserve">impunité qui y est associée et de veiller à ce que </w:t>
      </w:r>
      <w:r>
        <w:rPr>
          <w:b/>
          <w:bCs/>
          <w:lang w:val="fr-FR"/>
        </w:rPr>
        <w:t>la gestion des</w:t>
      </w:r>
      <w:r w:rsidRPr="00745D9B">
        <w:rPr>
          <w:b/>
          <w:bCs/>
          <w:lang w:val="fr-FR"/>
        </w:rPr>
        <w:t xml:space="preserve"> affaires publiques, en droit et en pratique, </w:t>
      </w:r>
      <w:r>
        <w:rPr>
          <w:b/>
          <w:bCs/>
          <w:lang w:val="fr-FR"/>
        </w:rPr>
        <w:t>soit</w:t>
      </w:r>
      <w:r w:rsidRPr="00745D9B">
        <w:rPr>
          <w:b/>
          <w:bCs/>
          <w:lang w:val="fr-FR"/>
        </w:rPr>
        <w:t xml:space="preserve"> transparente.</w:t>
      </w:r>
      <w:r w:rsidRPr="00BC1B7C">
        <w:rPr>
          <w:lang w:val="fr-FR"/>
        </w:rPr>
        <w:t xml:space="preserve"> </w:t>
      </w:r>
      <w:r w:rsidRPr="00BC1B7C">
        <w:rPr>
          <w:b/>
          <w:bCs/>
          <w:lang w:val="fr-FR"/>
        </w:rPr>
        <w:t xml:space="preserve">Il </w:t>
      </w:r>
      <w:r>
        <w:rPr>
          <w:b/>
          <w:bCs/>
          <w:lang w:val="fr-FR"/>
        </w:rPr>
        <w:t xml:space="preserve">lui </w:t>
      </w:r>
      <w:r w:rsidRPr="00BC1B7C">
        <w:rPr>
          <w:b/>
          <w:bCs/>
          <w:lang w:val="fr-FR"/>
        </w:rPr>
        <w:t xml:space="preserve">recommande également de </w:t>
      </w:r>
      <w:r w:rsidRPr="00745D9B">
        <w:rPr>
          <w:b/>
          <w:bCs/>
          <w:lang w:val="fr-FR"/>
        </w:rPr>
        <w:t xml:space="preserve">sensibiliser les responsables politiques, les parlementaires et les fonctionnaires nationaux et locaux au coût économique et social de la corruption, ainsi que les juges, les procureurs et les agents </w:t>
      </w:r>
      <w:r>
        <w:rPr>
          <w:b/>
          <w:bCs/>
          <w:lang w:val="fr-FR"/>
        </w:rPr>
        <w:t>de police</w:t>
      </w:r>
      <w:r w:rsidRPr="00745D9B">
        <w:rPr>
          <w:b/>
          <w:bCs/>
          <w:lang w:val="fr-FR"/>
        </w:rPr>
        <w:t xml:space="preserve"> à la nécessité d</w:t>
      </w:r>
      <w:r>
        <w:rPr>
          <w:b/>
          <w:bCs/>
          <w:lang w:val="fr-FR"/>
        </w:rPr>
        <w:t>’</w:t>
      </w:r>
      <w:r w:rsidRPr="00745D9B">
        <w:rPr>
          <w:b/>
          <w:bCs/>
          <w:lang w:val="fr-FR"/>
        </w:rPr>
        <w:t>une stricte application de la législation.</w:t>
      </w:r>
      <w:r w:rsidRPr="00BC1B7C">
        <w:rPr>
          <w:lang w:val="fr-FR"/>
        </w:rPr>
        <w:t xml:space="preserve"> </w:t>
      </w:r>
      <w:r w:rsidRPr="00BC1B7C">
        <w:rPr>
          <w:b/>
          <w:bCs/>
          <w:lang w:val="fr-FR"/>
        </w:rPr>
        <w:t>Il recommande en outre à l</w:t>
      </w:r>
      <w:r>
        <w:rPr>
          <w:b/>
          <w:bCs/>
          <w:lang w:val="fr-FR"/>
        </w:rPr>
        <w:t>’</w:t>
      </w:r>
      <w:r w:rsidRPr="00BC1B7C">
        <w:rPr>
          <w:b/>
          <w:bCs/>
          <w:lang w:val="fr-FR"/>
        </w:rPr>
        <w:t>État partie de revoir la loi n</w:t>
      </w:r>
      <w:r w:rsidRPr="00980FC1">
        <w:rPr>
          <w:b/>
          <w:bCs/>
          <w:vertAlign w:val="superscript"/>
          <w:lang w:val="fr-FR"/>
        </w:rPr>
        <w:t>o</w:t>
      </w:r>
      <w:r>
        <w:rPr>
          <w:b/>
          <w:bCs/>
          <w:lang w:val="fr-FR"/>
        </w:rPr>
        <w:t> </w:t>
      </w:r>
      <w:r w:rsidRPr="00BC1B7C">
        <w:rPr>
          <w:b/>
          <w:bCs/>
          <w:lang w:val="fr-FR"/>
        </w:rPr>
        <w:t xml:space="preserve">19/2019 relative à la </w:t>
      </w:r>
      <w:r w:rsidRPr="00745D9B">
        <w:rPr>
          <w:b/>
          <w:bCs/>
          <w:lang w:val="fr-FR"/>
        </w:rPr>
        <w:t xml:space="preserve">Commission pour </w:t>
      </w:r>
      <w:r>
        <w:rPr>
          <w:b/>
          <w:bCs/>
          <w:lang w:val="fr-FR"/>
        </w:rPr>
        <w:t>l’élimination</w:t>
      </w:r>
      <w:r w:rsidRPr="00745D9B">
        <w:rPr>
          <w:b/>
          <w:bCs/>
          <w:lang w:val="fr-FR"/>
        </w:rPr>
        <w:t xml:space="preserve"> de la corruption afin </w:t>
      </w:r>
      <w:r>
        <w:rPr>
          <w:b/>
          <w:bCs/>
          <w:lang w:val="fr-FR"/>
        </w:rPr>
        <w:t>que</w:t>
      </w:r>
      <w:r w:rsidRPr="00745D9B">
        <w:rPr>
          <w:b/>
          <w:bCs/>
          <w:lang w:val="fr-FR"/>
        </w:rPr>
        <w:t xml:space="preserve"> cet organe</w:t>
      </w:r>
      <w:r>
        <w:rPr>
          <w:b/>
          <w:bCs/>
          <w:lang w:val="fr-FR"/>
        </w:rPr>
        <w:t xml:space="preserve"> puisse être à nouveau indépendant et</w:t>
      </w:r>
      <w:r w:rsidR="00596427">
        <w:rPr>
          <w:b/>
          <w:bCs/>
          <w:lang w:val="fr-FR"/>
        </w:rPr>
        <w:t> </w:t>
      </w:r>
      <w:r>
        <w:rPr>
          <w:b/>
          <w:bCs/>
          <w:lang w:val="fr-FR"/>
        </w:rPr>
        <w:t>efficace</w:t>
      </w:r>
      <w:r w:rsidRPr="00745D9B">
        <w:rPr>
          <w:b/>
          <w:bCs/>
          <w:lang w:val="fr-FR"/>
        </w:rPr>
        <w:t>.</w:t>
      </w:r>
    </w:p>
    <w:p w14:paraId="22D93D33" w14:textId="6DD9C595"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Non-discrimination</w:t>
      </w:r>
    </w:p>
    <w:p w14:paraId="030D8A86" w14:textId="59DA1D17" w:rsidR="00980FC1" w:rsidRPr="00BC1B7C" w:rsidRDefault="00980FC1" w:rsidP="00980FC1">
      <w:pPr>
        <w:pStyle w:val="SingleTxtG"/>
        <w:rPr>
          <w:lang w:val="fr-FR"/>
        </w:rPr>
      </w:pPr>
      <w:r w:rsidRPr="00745D9B">
        <w:rPr>
          <w:lang w:val="fr-FR"/>
        </w:rPr>
        <w:t>22.</w:t>
      </w:r>
      <w:r w:rsidRPr="00745D9B">
        <w:rPr>
          <w:lang w:val="fr-FR"/>
        </w:rPr>
        <w:tab/>
        <w:t>Le Comité constate avec préoccupation que l</w:t>
      </w:r>
      <w:r>
        <w:rPr>
          <w:lang w:val="fr-FR"/>
        </w:rPr>
        <w:t>’</w:t>
      </w:r>
      <w:r w:rsidRPr="00745D9B">
        <w:rPr>
          <w:lang w:val="fr-FR"/>
        </w:rPr>
        <w:t>État partie ne dispose pas d</w:t>
      </w:r>
      <w:r>
        <w:rPr>
          <w:lang w:val="fr-FR"/>
        </w:rPr>
        <w:t>’</w:t>
      </w:r>
      <w:r w:rsidRPr="00745D9B">
        <w:rPr>
          <w:lang w:val="fr-FR"/>
        </w:rPr>
        <w:t>une loi antidiscrimination complète qui couvre tous les motifs de discrimination dans tous les domaines visés par le Pacte, notamment l</w:t>
      </w:r>
      <w:r>
        <w:rPr>
          <w:lang w:val="fr-FR"/>
        </w:rPr>
        <w:t>’</w:t>
      </w:r>
      <w:r w:rsidRPr="00745D9B">
        <w:rPr>
          <w:lang w:val="fr-FR"/>
        </w:rPr>
        <w:t>orientation sexuelle et l</w:t>
      </w:r>
      <w:r>
        <w:rPr>
          <w:lang w:val="fr-FR"/>
        </w:rPr>
        <w:t>’</w:t>
      </w:r>
      <w:r w:rsidRPr="00745D9B">
        <w:rPr>
          <w:lang w:val="fr-FR"/>
        </w:rPr>
        <w:t xml:space="preserve">identité de genre. Il est </w:t>
      </w:r>
      <w:r w:rsidRPr="00BC1B7C">
        <w:rPr>
          <w:lang w:val="fr-FR"/>
        </w:rPr>
        <w:t xml:space="preserve">également préoccupé par le fait que </w:t>
      </w:r>
      <w:r w:rsidRPr="00745D9B">
        <w:rPr>
          <w:lang w:val="fr-FR"/>
        </w:rPr>
        <w:t xml:space="preserve">des lois locales et des règlements administratifs, notamment des règlements locaux imposant le port du hijab, </w:t>
      </w:r>
      <w:r>
        <w:rPr>
          <w:lang w:val="fr-FR"/>
        </w:rPr>
        <w:t>comprennent</w:t>
      </w:r>
      <w:r w:rsidRPr="00745D9B">
        <w:rPr>
          <w:lang w:val="fr-FR"/>
        </w:rPr>
        <w:t xml:space="preserve"> des dispositions discriminatoires fondées sur le sexe, l</w:t>
      </w:r>
      <w:r>
        <w:rPr>
          <w:lang w:val="fr-FR"/>
        </w:rPr>
        <w:t>’</w:t>
      </w:r>
      <w:r w:rsidRPr="00745D9B">
        <w:rPr>
          <w:lang w:val="fr-FR"/>
        </w:rPr>
        <w:t>orientation sexuelle, l</w:t>
      </w:r>
      <w:r>
        <w:rPr>
          <w:lang w:val="fr-FR"/>
        </w:rPr>
        <w:t>’</w:t>
      </w:r>
      <w:r w:rsidRPr="00745D9B">
        <w:rPr>
          <w:lang w:val="fr-FR"/>
        </w:rPr>
        <w:t>identité de genre et la religion. Il</w:t>
      </w:r>
      <w:r w:rsidRPr="00BC1B7C">
        <w:rPr>
          <w:lang w:val="fr-FR"/>
        </w:rPr>
        <w:t xml:space="preserve"> est en outre préoccupé par les dispositions discriminatoires figurant dans les articles</w:t>
      </w:r>
      <w:r>
        <w:rPr>
          <w:lang w:val="fr-FR"/>
        </w:rPr>
        <w:t> </w:t>
      </w:r>
      <w:r w:rsidRPr="00BC1B7C">
        <w:rPr>
          <w:lang w:val="fr-FR"/>
        </w:rPr>
        <w:t>411 et</w:t>
      </w:r>
      <w:r>
        <w:rPr>
          <w:lang w:val="fr-FR"/>
        </w:rPr>
        <w:t> </w:t>
      </w:r>
      <w:r w:rsidRPr="00BC1B7C">
        <w:rPr>
          <w:lang w:val="fr-FR"/>
        </w:rPr>
        <w:t xml:space="preserve">412 du Code pénal </w:t>
      </w:r>
      <w:r w:rsidRPr="00745D9B">
        <w:rPr>
          <w:lang w:val="fr-FR"/>
        </w:rPr>
        <w:t>nouvellement adopté (loi n</w:t>
      </w:r>
      <w:r w:rsidRPr="00980FC1">
        <w:rPr>
          <w:vertAlign w:val="superscript"/>
          <w:lang w:val="fr-FR"/>
        </w:rPr>
        <w:t>o</w:t>
      </w:r>
      <w:r>
        <w:rPr>
          <w:lang w:val="fr-FR"/>
        </w:rPr>
        <w:t> </w:t>
      </w:r>
      <w:r w:rsidRPr="00745D9B">
        <w:rPr>
          <w:lang w:val="fr-FR"/>
        </w:rPr>
        <w:t xml:space="preserve">1/2023), qui </w:t>
      </w:r>
      <w:r>
        <w:rPr>
          <w:lang w:val="fr-FR"/>
        </w:rPr>
        <w:t>incriminent</w:t>
      </w:r>
      <w:r w:rsidRPr="00745D9B">
        <w:rPr>
          <w:lang w:val="fr-FR"/>
        </w:rPr>
        <w:t xml:space="preserve"> les relations sexuelles extraconjugales</w:t>
      </w:r>
      <w:r w:rsidRPr="00BC1B7C">
        <w:rPr>
          <w:i/>
          <w:iCs/>
          <w:lang w:val="fr-FR"/>
        </w:rPr>
        <w:t xml:space="preserve"> </w:t>
      </w:r>
      <w:r w:rsidRPr="00BC1B7C">
        <w:rPr>
          <w:lang w:val="fr-FR"/>
        </w:rPr>
        <w:t xml:space="preserve">et la cohabitation des couples non mariés, lesquels </w:t>
      </w:r>
      <w:r>
        <w:rPr>
          <w:lang w:val="fr-FR"/>
        </w:rPr>
        <w:t>peuvent être</w:t>
      </w:r>
      <w:r w:rsidRPr="00BC1B7C">
        <w:rPr>
          <w:lang w:val="fr-FR"/>
        </w:rPr>
        <w:t xml:space="preserve"> poursuivis sur la base de plaintes déposées par des membres de la famille proche. </w:t>
      </w:r>
      <w:r>
        <w:rPr>
          <w:lang w:val="fr-FR"/>
        </w:rPr>
        <w:t xml:space="preserve">À </w:t>
      </w:r>
      <w:r w:rsidRPr="00BC1B7C">
        <w:rPr>
          <w:lang w:val="fr-FR"/>
        </w:rPr>
        <w:t xml:space="preserve">cet égard, le Comité est particulièrement préoccupé par le fait que ces dispositions érigent </w:t>
      </w:r>
      <w:r w:rsidRPr="00BC1B7C">
        <w:rPr>
          <w:i/>
          <w:iCs/>
          <w:lang w:val="fr-FR"/>
        </w:rPr>
        <w:t>de</w:t>
      </w:r>
      <w:r>
        <w:rPr>
          <w:i/>
          <w:iCs/>
          <w:lang w:val="fr-FR"/>
        </w:rPr>
        <w:t> </w:t>
      </w:r>
      <w:r w:rsidRPr="00BC1B7C">
        <w:rPr>
          <w:i/>
          <w:iCs/>
          <w:lang w:val="fr-FR"/>
        </w:rPr>
        <w:t xml:space="preserve">facto </w:t>
      </w:r>
      <w:r w:rsidRPr="00BC1B7C">
        <w:rPr>
          <w:lang w:val="fr-FR"/>
        </w:rPr>
        <w:t xml:space="preserve">en infraction les relations entre personnes </w:t>
      </w:r>
      <w:r w:rsidRPr="00745D9B">
        <w:rPr>
          <w:lang w:val="fr-FR"/>
        </w:rPr>
        <w:t>du même sexe</w:t>
      </w:r>
      <w:r w:rsidRPr="00BC1B7C">
        <w:rPr>
          <w:lang w:val="fr-FR"/>
        </w:rPr>
        <w:t>, le mariage homosexuel n</w:t>
      </w:r>
      <w:r>
        <w:rPr>
          <w:lang w:val="fr-FR"/>
        </w:rPr>
        <w:t>’</w:t>
      </w:r>
      <w:r w:rsidRPr="00BC1B7C">
        <w:rPr>
          <w:lang w:val="fr-FR"/>
        </w:rPr>
        <w:t>étant pas reconnu dans l</w:t>
      </w:r>
      <w:r>
        <w:rPr>
          <w:lang w:val="fr-FR"/>
        </w:rPr>
        <w:t>’</w:t>
      </w:r>
      <w:r w:rsidRPr="00BC1B7C">
        <w:rPr>
          <w:lang w:val="fr-FR"/>
        </w:rPr>
        <w:t>État partie (art.</w:t>
      </w:r>
      <w:r>
        <w:rPr>
          <w:lang w:val="fr-FR"/>
        </w:rPr>
        <w:t> </w:t>
      </w:r>
      <w:r w:rsidRPr="00BC1B7C">
        <w:rPr>
          <w:lang w:val="fr-FR"/>
        </w:rPr>
        <w:t>2 (par.</w:t>
      </w:r>
      <w:r>
        <w:rPr>
          <w:lang w:val="fr-FR"/>
        </w:rPr>
        <w:t> </w:t>
      </w:r>
      <w:r w:rsidRPr="00BC1B7C">
        <w:rPr>
          <w:lang w:val="fr-FR"/>
        </w:rPr>
        <w:t>2)).</w:t>
      </w:r>
    </w:p>
    <w:p w14:paraId="3987E49D" w14:textId="1BB76322" w:rsidR="00980FC1" w:rsidRPr="00BC1B7C" w:rsidRDefault="00980FC1" w:rsidP="00980FC1">
      <w:pPr>
        <w:pStyle w:val="SingleTxtG"/>
        <w:rPr>
          <w:b/>
          <w:bCs/>
          <w:lang w:val="fr-FR"/>
        </w:rPr>
      </w:pPr>
      <w:r w:rsidRPr="00BC1B7C">
        <w:rPr>
          <w:lang w:val="fr-FR"/>
        </w:rPr>
        <w:t>23.</w:t>
      </w:r>
      <w:r w:rsidRPr="00BC1B7C">
        <w:rPr>
          <w:lang w:val="fr-FR"/>
        </w:rPr>
        <w:tab/>
      </w:r>
      <w:r w:rsidRPr="00745D9B">
        <w:rPr>
          <w:b/>
          <w:bCs/>
          <w:lang w:val="fr-FR"/>
        </w:rPr>
        <w:t>Le Comité recommande à l</w:t>
      </w:r>
      <w:r>
        <w:rPr>
          <w:b/>
          <w:bCs/>
          <w:lang w:val="fr-FR"/>
        </w:rPr>
        <w:t>’</w:t>
      </w:r>
      <w:r w:rsidRPr="00745D9B">
        <w:rPr>
          <w:b/>
          <w:bCs/>
          <w:lang w:val="fr-FR"/>
        </w:rPr>
        <w:t>État partie d</w:t>
      </w:r>
      <w:r>
        <w:rPr>
          <w:b/>
          <w:bCs/>
          <w:lang w:val="fr-FR"/>
        </w:rPr>
        <w:t>’</w:t>
      </w:r>
      <w:r w:rsidRPr="00745D9B">
        <w:rPr>
          <w:b/>
          <w:bCs/>
          <w:lang w:val="fr-FR"/>
        </w:rPr>
        <w:t>adopter une loi antidiscrimination complète qui</w:t>
      </w:r>
      <w:r>
        <w:rPr>
          <w:b/>
          <w:bCs/>
          <w:lang w:val="fr-FR"/>
        </w:rPr>
        <w:t> </w:t>
      </w:r>
      <w:r w:rsidRPr="00745D9B">
        <w:rPr>
          <w:b/>
          <w:bCs/>
          <w:lang w:val="fr-FR"/>
        </w:rPr>
        <w:t>: a)</w:t>
      </w:r>
      <w:r>
        <w:rPr>
          <w:b/>
          <w:bCs/>
          <w:lang w:val="fr-FR"/>
        </w:rPr>
        <w:t> </w:t>
      </w:r>
      <w:r w:rsidRPr="00745D9B">
        <w:rPr>
          <w:b/>
          <w:bCs/>
          <w:lang w:val="fr-FR"/>
        </w:rPr>
        <w:t>assure une protection suffisante contre la discrimination, conformément à l</w:t>
      </w:r>
      <w:r>
        <w:rPr>
          <w:b/>
          <w:bCs/>
          <w:lang w:val="fr-FR"/>
        </w:rPr>
        <w:t>’</w:t>
      </w:r>
      <w:r w:rsidRPr="00745D9B">
        <w:rPr>
          <w:b/>
          <w:bCs/>
          <w:lang w:val="fr-FR"/>
        </w:rPr>
        <w:t>article</w:t>
      </w:r>
      <w:r>
        <w:rPr>
          <w:b/>
          <w:bCs/>
          <w:lang w:val="fr-FR"/>
        </w:rPr>
        <w:t> </w:t>
      </w:r>
      <w:r w:rsidRPr="00745D9B">
        <w:rPr>
          <w:b/>
          <w:bCs/>
          <w:lang w:val="fr-FR"/>
        </w:rPr>
        <w:t>2 du Pacte</w:t>
      </w:r>
      <w:r>
        <w:rPr>
          <w:b/>
          <w:bCs/>
          <w:lang w:val="fr-FR"/>
        </w:rPr>
        <w:t> </w:t>
      </w:r>
      <w:r w:rsidRPr="00745D9B">
        <w:rPr>
          <w:b/>
          <w:bCs/>
          <w:lang w:val="fr-FR"/>
        </w:rPr>
        <w:t>;</w:t>
      </w:r>
      <w:r w:rsidRPr="00745D9B">
        <w:rPr>
          <w:lang w:val="fr-FR"/>
        </w:rPr>
        <w:t xml:space="preserve"> </w:t>
      </w:r>
      <w:r w:rsidRPr="00745D9B">
        <w:rPr>
          <w:b/>
          <w:bCs/>
          <w:lang w:val="fr-FR"/>
        </w:rPr>
        <w:t>b)</w:t>
      </w:r>
      <w:r>
        <w:rPr>
          <w:b/>
          <w:bCs/>
          <w:lang w:val="fr-FR"/>
        </w:rPr>
        <w:t> couvre</w:t>
      </w:r>
      <w:r w:rsidRPr="00745D9B">
        <w:rPr>
          <w:b/>
          <w:bCs/>
          <w:lang w:val="fr-FR"/>
        </w:rPr>
        <w:t xml:space="preserve"> expressément tous les motifs de discrimination interdits qui sont énumérés dans cet article du Pacte</w:t>
      </w:r>
      <w:r w:rsidRPr="00BC1B7C">
        <w:rPr>
          <w:b/>
          <w:bCs/>
          <w:i/>
          <w:iCs/>
          <w:lang w:val="fr-FR"/>
        </w:rPr>
        <w:t xml:space="preserve"> </w:t>
      </w:r>
      <w:r w:rsidRPr="00BC1B7C">
        <w:rPr>
          <w:b/>
          <w:bCs/>
          <w:lang w:val="fr-FR"/>
        </w:rPr>
        <w:t>et</w:t>
      </w:r>
      <w:r w:rsidRPr="005A2099">
        <w:rPr>
          <w:b/>
          <w:bCs/>
          <w:lang w:val="fr-FR"/>
        </w:rPr>
        <w:t xml:space="preserve"> </w:t>
      </w:r>
      <w:r w:rsidRPr="00BC1B7C">
        <w:rPr>
          <w:b/>
          <w:bCs/>
          <w:lang w:val="fr-FR"/>
        </w:rPr>
        <w:t xml:space="preserve">notamment </w:t>
      </w:r>
      <w:r w:rsidRPr="00745D9B">
        <w:rPr>
          <w:b/>
          <w:bCs/>
          <w:lang w:val="fr-FR"/>
        </w:rPr>
        <w:t>l</w:t>
      </w:r>
      <w:r>
        <w:rPr>
          <w:b/>
          <w:bCs/>
          <w:lang w:val="fr-FR"/>
        </w:rPr>
        <w:t>’</w:t>
      </w:r>
      <w:r w:rsidRPr="00745D9B">
        <w:rPr>
          <w:b/>
          <w:bCs/>
          <w:lang w:val="fr-FR"/>
        </w:rPr>
        <w:t>orientation sexuelle et l</w:t>
      </w:r>
      <w:r>
        <w:rPr>
          <w:b/>
          <w:bCs/>
          <w:lang w:val="fr-FR"/>
        </w:rPr>
        <w:t>’</w:t>
      </w:r>
      <w:r w:rsidRPr="00745D9B">
        <w:rPr>
          <w:b/>
          <w:bCs/>
          <w:lang w:val="fr-FR"/>
        </w:rPr>
        <w:t>identité de genre</w:t>
      </w:r>
      <w:r w:rsidRPr="00BC1B7C">
        <w:rPr>
          <w:b/>
          <w:bCs/>
          <w:lang w:val="fr-FR"/>
        </w:rPr>
        <w:t>, comme cela est précisé dans l</w:t>
      </w:r>
      <w:r>
        <w:rPr>
          <w:b/>
          <w:bCs/>
          <w:lang w:val="fr-FR"/>
        </w:rPr>
        <w:t>’</w:t>
      </w:r>
      <w:r w:rsidRPr="00BC1B7C">
        <w:rPr>
          <w:b/>
          <w:bCs/>
          <w:lang w:val="fr-FR"/>
        </w:rPr>
        <w:t>observation générale n</w:t>
      </w:r>
      <w:r w:rsidRPr="00980FC1">
        <w:rPr>
          <w:b/>
          <w:bCs/>
          <w:vertAlign w:val="superscript"/>
          <w:lang w:val="fr-FR"/>
        </w:rPr>
        <w:t>o</w:t>
      </w:r>
      <w:r>
        <w:rPr>
          <w:b/>
          <w:bCs/>
          <w:lang w:val="fr-FR"/>
        </w:rPr>
        <w:t> </w:t>
      </w:r>
      <w:r w:rsidRPr="00BC1B7C">
        <w:rPr>
          <w:b/>
          <w:bCs/>
          <w:lang w:val="fr-FR"/>
        </w:rPr>
        <w:t>20 (2009) sur la non-discrimination dans l</w:t>
      </w:r>
      <w:r>
        <w:rPr>
          <w:b/>
          <w:bCs/>
          <w:lang w:val="fr-FR"/>
        </w:rPr>
        <w:t>’</w:t>
      </w:r>
      <w:r w:rsidRPr="00BC1B7C">
        <w:rPr>
          <w:b/>
          <w:bCs/>
          <w:lang w:val="fr-FR"/>
        </w:rPr>
        <w:t>exercice des droits économiques, sociaux et culturels</w:t>
      </w:r>
      <w:r>
        <w:rPr>
          <w:b/>
          <w:bCs/>
          <w:lang w:val="fr-FR"/>
        </w:rPr>
        <w:t> </w:t>
      </w:r>
      <w:r w:rsidRPr="00745D9B">
        <w:rPr>
          <w:b/>
          <w:bCs/>
          <w:lang w:val="fr-FR"/>
        </w:rPr>
        <w:t>;</w:t>
      </w:r>
      <w:r w:rsidRPr="00BC1B7C">
        <w:rPr>
          <w:lang w:val="fr-FR"/>
        </w:rPr>
        <w:t xml:space="preserve"> </w:t>
      </w:r>
      <w:r w:rsidRPr="00BC1B7C">
        <w:rPr>
          <w:b/>
          <w:bCs/>
          <w:lang w:val="fr-FR"/>
        </w:rPr>
        <w:t>c)</w:t>
      </w:r>
      <w:r>
        <w:rPr>
          <w:b/>
          <w:bCs/>
          <w:lang w:val="fr-FR"/>
        </w:rPr>
        <w:t> </w:t>
      </w:r>
      <w:r w:rsidRPr="00745D9B">
        <w:rPr>
          <w:b/>
          <w:bCs/>
          <w:lang w:val="fr-FR"/>
        </w:rPr>
        <w:t>définisse la discrimination directe et indirecte conformément à ses obligations au titre du Pacte</w:t>
      </w:r>
      <w:r>
        <w:rPr>
          <w:b/>
          <w:bCs/>
          <w:i/>
          <w:iCs/>
          <w:lang w:val="fr-FR"/>
        </w:rPr>
        <w:t> </w:t>
      </w:r>
      <w:r w:rsidRPr="00BC1B7C">
        <w:rPr>
          <w:b/>
          <w:bCs/>
          <w:lang w:val="fr-FR"/>
        </w:rPr>
        <w:t>;</w:t>
      </w:r>
      <w:r w:rsidRPr="00BC1B7C">
        <w:rPr>
          <w:lang w:val="fr-FR"/>
        </w:rPr>
        <w:t xml:space="preserve"> </w:t>
      </w:r>
      <w:r w:rsidRPr="00BC1B7C">
        <w:rPr>
          <w:b/>
          <w:bCs/>
          <w:lang w:val="fr-FR"/>
        </w:rPr>
        <w:t>d)</w:t>
      </w:r>
      <w:r>
        <w:rPr>
          <w:b/>
          <w:bCs/>
          <w:lang w:val="fr-FR"/>
        </w:rPr>
        <w:t> </w:t>
      </w:r>
      <w:r w:rsidRPr="00745D9B">
        <w:rPr>
          <w:b/>
          <w:bCs/>
          <w:lang w:val="fr-FR"/>
        </w:rPr>
        <w:t>interdise la discrimination dans les sphères publique et privée</w:t>
      </w:r>
      <w:r>
        <w:rPr>
          <w:b/>
          <w:bCs/>
          <w:i/>
          <w:iCs/>
          <w:lang w:val="fr-FR"/>
        </w:rPr>
        <w:t> </w:t>
      </w:r>
      <w:r w:rsidRPr="00BC1B7C">
        <w:rPr>
          <w:b/>
          <w:bCs/>
          <w:lang w:val="fr-FR"/>
        </w:rPr>
        <w:t>;</w:t>
      </w:r>
      <w:r w:rsidRPr="00BC1B7C">
        <w:rPr>
          <w:lang w:val="fr-FR"/>
        </w:rPr>
        <w:t xml:space="preserve"> </w:t>
      </w:r>
      <w:r w:rsidRPr="00BC1B7C">
        <w:rPr>
          <w:b/>
          <w:bCs/>
          <w:lang w:val="fr-FR"/>
        </w:rPr>
        <w:t>e)</w:t>
      </w:r>
      <w:r>
        <w:rPr>
          <w:b/>
          <w:bCs/>
          <w:lang w:val="fr-FR"/>
        </w:rPr>
        <w:t> </w:t>
      </w:r>
      <w:r w:rsidRPr="00BC1B7C">
        <w:rPr>
          <w:b/>
          <w:bCs/>
          <w:lang w:val="fr-FR"/>
        </w:rPr>
        <w:t>prévoie des recours utiles en cas de discrimination.</w:t>
      </w:r>
      <w:r w:rsidRPr="00BC1B7C">
        <w:rPr>
          <w:lang w:val="fr-FR"/>
        </w:rPr>
        <w:t xml:space="preserve"> </w:t>
      </w:r>
      <w:r w:rsidRPr="00BC1B7C">
        <w:rPr>
          <w:b/>
          <w:bCs/>
          <w:lang w:val="fr-FR"/>
        </w:rPr>
        <w:t>Il</w:t>
      </w:r>
      <w:r>
        <w:rPr>
          <w:b/>
          <w:bCs/>
          <w:lang w:val="fr-FR"/>
        </w:rPr>
        <w:t> </w:t>
      </w:r>
      <w:r w:rsidRPr="00BC1B7C">
        <w:rPr>
          <w:b/>
          <w:bCs/>
          <w:lang w:val="fr-FR"/>
        </w:rPr>
        <w:t>recommande également à l</w:t>
      </w:r>
      <w:r>
        <w:rPr>
          <w:b/>
          <w:bCs/>
          <w:lang w:val="fr-FR"/>
        </w:rPr>
        <w:t>’</w:t>
      </w:r>
      <w:r w:rsidRPr="00BC1B7C">
        <w:rPr>
          <w:b/>
          <w:bCs/>
          <w:lang w:val="fr-FR"/>
        </w:rPr>
        <w:t>État partie d</w:t>
      </w:r>
      <w:r>
        <w:rPr>
          <w:b/>
          <w:bCs/>
          <w:lang w:val="fr-FR"/>
        </w:rPr>
        <w:t>’</w:t>
      </w:r>
      <w:r w:rsidRPr="00BC1B7C">
        <w:rPr>
          <w:b/>
          <w:bCs/>
          <w:lang w:val="fr-FR"/>
        </w:rPr>
        <w:t xml:space="preserve">abroger les dispositions discriminatoires figurant dans </w:t>
      </w:r>
      <w:r w:rsidRPr="00745D9B">
        <w:rPr>
          <w:b/>
          <w:bCs/>
          <w:lang w:val="fr-FR"/>
        </w:rPr>
        <w:t>des lois locales et des règlements administratifs</w:t>
      </w:r>
      <w:r w:rsidRPr="00BC1B7C">
        <w:rPr>
          <w:b/>
          <w:bCs/>
          <w:lang w:val="fr-FR"/>
        </w:rPr>
        <w:t xml:space="preserve">, notamment </w:t>
      </w:r>
      <w:r>
        <w:rPr>
          <w:b/>
          <w:bCs/>
          <w:lang w:val="fr-FR"/>
        </w:rPr>
        <w:t>des</w:t>
      </w:r>
      <w:r w:rsidRPr="00BC1B7C">
        <w:rPr>
          <w:b/>
          <w:bCs/>
          <w:lang w:val="fr-FR"/>
        </w:rPr>
        <w:t xml:space="preserve"> règlements locaux imposant le port du hijab, en particulier les dispositions discriminatoires qui sont fondées sur le sexe, l</w:t>
      </w:r>
      <w:r>
        <w:rPr>
          <w:b/>
          <w:bCs/>
          <w:lang w:val="fr-FR"/>
        </w:rPr>
        <w:t>’</w:t>
      </w:r>
      <w:r w:rsidRPr="00BC1B7C">
        <w:rPr>
          <w:b/>
          <w:bCs/>
          <w:lang w:val="fr-FR"/>
        </w:rPr>
        <w:t>orientation sexuelle, l</w:t>
      </w:r>
      <w:r>
        <w:rPr>
          <w:b/>
          <w:bCs/>
          <w:lang w:val="fr-FR"/>
        </w:rPr>
        <w:t>’</w:t>
      </w:r>
      <w:r w:rsidRPr="00BC1B7C">
        <w:rPr>
          <w:b/>
          <w:bCs/>
          <w:lang w:val="fr-FR"/>
        </w:rPr>
        <w:t>identité de genre et la religion.</w:t>
      </w:r>
      <w:r w:rsidRPr="00BC1B7C">
        <w:rPr>
          <w:lang w:val="fr-FR"/>
        </w:rPr>
        <w:t xml:space="preserve"> </w:t>
      </w:r>
      <w:r w:rsidRPr="00BC1B7C">
        <w:rPr>
          <w:b/>
          <w:bCs/>
          <w:lang w:val="fr-FR"/>
        </w:rPr>
        <w:t>Il recommande en outre à l</w:t>
      </w:r>
      <w:r>
        <w:rPr>
          <w:b/>
          <w:bCs/>
          <w:lang w:val="fr-FR"/>
        </w:rPr>
        <w:t>’</w:t>
      </w:r>
      <w:r w:rsidRPr="00BC1B7C">
        <w:rPr>
          <w:b/>
          <w:bCs/>
          <w:lang w:val="fr-FR"/>
        </w:rPr>
        <w:t>État partie d</w:t>
      </w:r>
      <w:r>
        <w:rPr>
          <w:b/>
          <w:bCs/>
          <w:lang w:val="fr-FR"/>
        </w:rPr>
        <w:t>’</w:t>
      </w:r>
      <w:r w:rsidRPr="00BC1B7C">
        <w:rPr>
          <w:b/>
          <w:bCs/>
          <w:lang w:val="fr-FR"/>
        </w:rPr>
        <w:t>abroger les articles</w:t>
      </w:r>
      <w:r w:rsidR="00C42FD2">
        <w:rPr>
          <w:b/>
          <w:bCs/>
          <w:lang w:val="fr-FR"/>
        </w:rPr>
        <w:t> </w:t>
      </w:r>
      <w:r w:rsidRPr="00BC1B7C">
        <w:rPr>
          <w:b/>
          <w:bCs/>
          <w:lang w:val="fr-FR"/>
        </w:rPr>
        <w:t xml:space="preserve">411 et 412 du Code pénal et, par conséquent, de </w:t>
      </w:r>
      <w:r w:rsidRPr="00745D9B">
        <w:rPr>
          <w:b/>
          <w:bCs/>
          <w:lang w:val="fr-FR"/>
        </w:rPr>
        <w:t>dépénaliser les relations sexuelles extraconjugales</w:t>
      </w:r>
      <w:r w:rsidRPr="00BC1B7C">
        <w:rPr>
          <w:b/>
          <w:bCs/>
          <w:lang w:val="fr-FR"/>
        </w:rPr>
        <w:t>, la cohabitation des couples non mariés et les relations homosexuelles entre adultes consentants.</w:t>
      </w:r>
    </w:p>
    <w:p w14:paraId="2D5A1BC7" w14:textId="767D6019" w:rsidR="00980FC1" w:rsidRPr="00745D9B" w:rsidRDefault="00980FC1" w:rsidP="00980FC1">
      <w:pPr>
        <w:pStyle w:val="SingleTxtG"/>
        <w:rPr>
          <w:lang w:val="fr-FR"/>
        </w:rPr>
      </w:pPr>
      <w:r w:rsidRPr="00745D9B">
        <w:rPr>
          <w:lang w:val="fr-FR"/>
        </w:rPr>
        <w:t>24.</w:t>
      </w:r>
      <w:r w:rsidRPr="00745D9B">
        <w:rPr>
          <w:lang w:val="fr-FR"/>
        </w:rPr>
        <w:tab/>
        <w:t>Le Comité est préoccupé par</w:t>
      </w:r>
      <w:r>
        <w:rPr>
          <w:lang w:val="fr-FR"/>
        </w:rPr>
        <w:t xml:space="preserve"> le fait</w:t>
      </w:r>
      <w:r w:rsidRPr="00745D9B">
        <w:rPr>
          <w:lang w:val="fr-FR"/>
        </w:rPr>
        <w:t xml:space="preserve"> </w:t>
      </w:r>
      <w:r w:rsidRPr="001F50BE">
        <w:rPr>
          <w:rStyle w:val="ui-provider"/>
          <w:lang w:val="fr-FR"/>
        </w:rPr>
        <w:t xml:space="preserve">que les personnes </w:t>
      </w:r>
      <w:r>
        <w:rPr>
          <w:rStyle w:val="ui-provider"/>
          <w:lang w:val="fr-FR"/>
        </w:rPr>
        <w:t>sont</w:t>
      </w:r>
      <w:r w:rsidRPr="001F50BE">
        <w:rPr>
          <w:rStyle w:val="ui-provider"/>
          <w:lang w:val="fr-FR"/>
        </w:rPr>
        <w:t xml:space="preserve"> obligées </w:t>
      </w:r>
      <w:r>
        <w:rPr>
          <w:rStyle w:val="ui-provider"/>
          <w:lang w:val="fr-FR"/>
        </w:rPr>
        <w:t>d’indiquer</w:t>
      </w:r>
      <w:r w:rsidRPr="001F50BE">
        <w:rPr>
          <w:rStyle w:val="ui-provider"/>
          <w:lang w:val="fr-FR"/>
        </w:rPr>
        <w:t xml:space="preserve"> leur religion </w:t>
      </w:r>
      <w:r w:rsidRPr="00745D9B">
        <w:rPr>
          <w:lang w:val="fr-FR"/>
        </w:rPr>
        <w:t>sur leurs documents d</w:t>
      </w:r>
      <w:r>
        <w:rPr>
          <w:lang w:val="fr-FR"/>
        </w:rPr>
        <w:t>’</w:t>
      </w:r>
      <w:r w:rsidRPr="00745D9B">
        <w:rPr>
          <w:lang w:val="fr-FR"/>
        </w:rPr>
        <w:t xml:space="preserve">identité, </w:t>
      </w:r>
      <w:r>
        <w:rPr>
          <w:lang w:val="fr-FR"/>
        </w:rPr>
        <w:t>ce qui</w:t>
      </w:r>
      <w:r w:rsidRPr="00745D9B">
        <w:rPr>
          <w:lang w:val="fr-FR"/>
        </w:rPr>
        <w:t xml:space="preserve"> peut </w:t>
      </w:r>
      <w:r>
        <w:rPr>
          <w:lang w:val="fr-FR"/>
        </w:rPr>
        <w:t xml:space="preserve">en </w:t>
      </w:r>
      <w:r w:rsidRPr="00745D9B">
        <w:rPr>
          <w:lang w:val="fr-FR"/>
        </w:rPr>
        <w:t>dissuader certaines de pratiquer une religion ou d</w:t>
      </w:r>
      <w:r>
        <w:rPr>
          <w:lang w:val="fr-FR"/>
        </w:rPr>
        <w:t>’</w:t>
      </w:r>
      <w:r w:rsidRPr="00745D9B">
        <w:rPr>
          <w:lang w:val="fr-FR"/>
        </w:rPr>
        <w:t xml:space="preserve">avoir </w:t>
      </w:r>
      <w:r>
        <w:rPr>
          <w:lang w:val="fr-FR"/>
        </w:rPr>
        <w:t>des</w:t>
      </w:r>
      <w:r w:rsidRPr="00745D9B">
        <w:rPr>
          <w:lang w:val="fr-FR"/>
        </w:rPr>
        <w:t xml:space="preserve"> croyance</w:t>
      </w:r>
      <w:r>
        <w:rPr>
          <w:lang w:val="fr-FR"/>
        </w:rPr>
        <w:t>s</w:t>
      </w:r>
      <w:r w:rsidRPr="00745D9B">
        <w:rPr>
          <w:lang w:val="fr-FR"/>
        </w:rPr>
        <w:t xml:space="preserve">. Il </w:t>
      </w:r>
      <w:r>
        <w:rPr>
          <w:lang w:val="fr-FR"/>
        </w:rPr>
        <w:t>s’inquiète également de ce que les personnes ne peuvent pas choisir</w:t>
      </w:r>
      <w:r w:rsidRPr="00745D9B">
        <w:rPr>
          <w:lang w:val="fr-FR"/>
        </w:rPr>
        <w:t xml:space="preserve"> de changer </w:t>
      </w:r>
      <w:r>
        <w:rPr>
          <w:lang w:val="fr-FR"/>
        </w:rPr>
        <w:t>de religion</w:t>
      </w:r>
      <w:r w:rsidRPr="00745D9B">
        <w:rPr>
          <w:lang w:val="fr-FR"/>
        </w:rPr>
        <w:t xml:space="preserve"> ou se </w:t>
      </w:r>
      <w:r>
        <w:rPr>
          <w:lang w:val="fr-FR"/>
        </w:rPr>
        <w:t>considérer</w:t>
      </w:r>
      <w:r w:rsidRPr="00745D9B">
        <w:rPr>
          <w:lang w:val="fr-FR"/>
        </w:rPr>
        <w:t xml:space="preserve"> comme </w:t>
      </w:r>
      <w:r>
        <w:rPr>
          <w:lang w:val="fr-FR"/>
        </w:rPr>
        <w:t>athées</w:t>
      </w:r>
      <w:r w:rsidRPr="00745D9B">
        <w:rPr>
          <w:lang w:val="fr-FR"/>
        </w:rPr>
        <w:t xml:space="preserve">, </w:t>
      </w:r>
      <w:r>
        <w:rPr>
          <w:lang w:val="fr-FR"/>
        </w:rPr>
        <w:t>sans s’exposer à un risque</w:t>
      </w:r>
      <w:r w:rsidRPr="00745D9B">
        <w:rPr>
          <w:lang w:val="fr-FR"/>
        </w:rPr>
        <w:t xml:space="preserve"> </w:t>
      </w:r>
      <w:r>
        <w:rPr>
          <w:lang w:val="fr-FR"/>
        </w:rPr>
        <w:t>de</w:t>
      </w:r>
      <w:r w:rsidRPr="00745D9B">
        <w:rPr>
          <w:lang w:val="fr-FR"/>
        </w:rPr>
        <w:t xml:space="preserve"> discrimination (art.</w:t>
      </w:r>
      <w:r w:rsidR="00C42FD2">
        <w:rPr>
          <w:lang w:val="fr-FR"/>
        </w:rPr>
        <w:t> </w:t>
      </w:r>
      <w:r w:rsidRPr="00745D9B">
        <w:rPr>
          <w:lang w:val="fr-FR"/>
        </w:rPr>
        <w:t>2 (par.</w:t>
      </w:r>
      <w:r w:rsidR="00C42FD2">
        <w:rPr>
          <w:lang w:val="fr-FR"/>
        </w:rPr>
        <w:t> </w:t>
      </w:r>
      <w:r w:rsidRPr="00745D9B">
        <w:rPr>
          <w:lang w:val="fr-FR"/>
        </w:rPr>
        <w:t>2)).</w:t>
      </w:r>
    </w:p>
    <w:p w14:paraId="74E8695F" w14:textId="77777777" w:rsidR="00980FC1" w:rsidRPr="00745D9B" w:rsidRDefault="00980FC1" w:rsidP="00980FC1">
      <w:pPr>
        <w:pStyle w:val="SingleTxtG"/>
        <w:rPr>
          <w:b/>
          <w:bCs/>
          <w:lang w:val="fr-FR"/>
        </w:rPr>
      </w:pPr>
      <w:r w:rsidRPr="00BC1B7C">
        <w:rPr>
          <w:lang w:val="fr-FR"/>
        </w:rPr>
        <w:t>25.</w:t>
      </w:r>
      <w:r w:rsidRPr="00BC1B7C">
        <w:rPr>
          <w:lang w:val="fr-FR"/>
        </w:rPr>
        <w:tab/>
      </w:r>
      <w:r w:rsidRPr="00BC1B7C">
        <w:rPr>
          <w:b/>
          <w:bCs/>
          <w:lang w:val="fr-FR"/>
        </w:rPr>
        <w:t>Le Comi</w:t>
      </w:r>
      <w:r w:rsidRPr="00745D9B">
        <w:rPr>
          <w:b/>
          <w:bCs/>
          <w:lang w:val="fr-FR"/>
        </w:rPr>
        <w:t>té recommande à l</w:t>
      </w:r>
      <w:r>
        <w:rPr>
          <w:b/>
          <w:bCs/>
          <w:lang w:val="fr-FR"/>
        </w:rPr>
        <w:t>’</w:t>
      </w:r>
      <w:r w:rsidRPr="00745D9B">
        <w:rPr>
          <w:b/>
          <w:bCs/>
          <w:lang w:val="fr-FR"/>
        </w:rPr>
        <w:t>État partie de prendre des mesures juridiques et administratives progressistes en vue de mettre fin à l</w:t>
      </w:r>
      <w:r>
        <w:rPr>
          <w:b/>
          <w:bCs/>
          <w:lang w:val="fr-FR"/>
        </w:rPr>
        <w:t>’</w:t>
      </w:r>
      <w:r w:rsidRPr="00745D9B">
        <w:rPr>
          <w:b/>
          <w:bCs/>
          <w:lang w:val="fr-FR"/>
        </w:rPr>
        <w:t xml:space="preserve">obligation </w:t>
      </w:r>
      <w:r>
        <w:rPr>
          <w:b/>
          <w:bCs/>
          <w:lang w:val="fr-FR"/>
        </w:rPr>
        <w:t>pour les personnes d’indiquer leur religion</w:t>
      </w:r>
      <w:r w:rsidRPr="00745D9B">
        <w:rPr>
          <w:b/>
          <w:bCs/>
          <w:lang w:val="fr-FR"/>
        </w:rPr>
        <w:t xml:space="preserve"> sur leurs documents d</w:t>
      </w:r>
      <w:r>
        <w:rPr>
          <w:b/>
          <w:bCs/>
          <w:lang w:val="fr-FR"/>
        </w:rPr>
        <w:t>’</w:t>
      </w:r>
      <w:r w:rsidRPr="00745D9B">
        <w:rPr>
          <w:b/>
          <w:bCs/>
          <w:lang w:val="fr-FR"/>
        </w:rPr>
        <w:t>identité.</w:t>
      </w:r>
    </w:p>
    <w:p w14:paraId="131F57AD" w14:textId="77777777"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Réfugiés et demandeurs d</w:t>
      </w:r>
      <w:r>
        <w:rPr>
          <w:bCs/>
          <w:lang w:val="fr-FR"/>
        </w:rPr>
        <w:t>’</w:t>
      </w:r>
      <w:r w:rsidRPr="00BC1B7C">
        <w:rPr>
          <w:bCs/>
          <w:lang w:val="fr-FR"/>
        </w:rPr>
        <w:t>asile</w:t>
      </w:r>
    </w:p>
    <w:p w14:paraId="34734C8F" w14:textId="2D512DE6" w:rsidR="00980FC1" w:rsidRPr="00BC1B7C" w:rsidRDefault="00980FC1" w:rsidP="00980FC1">
      <w:pPr>
        <w:pStyle w:val="SingleTxtG"/>
        <w:rPr>
          <w:lang w:val="fr-FR"/>
        </w:rPr>
      </w:pPr>
      <w:r w:rsidRPr="00BC1B7C">
        <w:rPr>
          <w:lang w:val="fr-FR"/>
        </w:rPr>
        <w:t>26.</w:t>
      </w:r>
      <w:r w:rsidRPr="00BC1B7C">
        <w:rPr>
          <w:lang w:val="fr-FR"/>
        </w:rPr>
        <w:tab/>
        <w:t>Le Comité prend acte de la longue tradition de l</w:t>
      </w:r>
      <w:r>
        <w:rPr>
          <w:lang w:val="fr-FR"/>
        </w:rPr>
        <w:t>’</w:t>
      </w:r>
      <w:r w:rsidRPr="00BC1B7C">
        <w:rPr>
          <w:lang w:val="fr-FR"/>
        </w:rPr>
        <w:t>État partie en matière d</w:t>
      </w:r>
      <w:r>
        <w:rPr>
          <w:lang w:val="fr-FR"/>
        </w:rPr>
        <w:t>’</w:t>
      </w:r>
      <w:r w:rsidRPr="00BC1B7C">
        <w:rPr>
          <w:lang w:val="fr-FR"/>
        </w:rPr>
        <w:t>accueil des réfugiés et des défis qu</w:t>
      </w:r>
      <w:r>
        <w:rPr>
          <w:lang w:val="fr-FR"/>
        </w:rPr>
        <w:t>’</w:t>
      </w:r>
      <w:r w:rsidRPr="00BC1B7C">
        <w:rPr>
          <w:lang w:val="fr-FR"/>
        </w:rPr>
        <w:t xml:space="preserve">il doit relever à cet égard, notamment du récent afflux de nombreux réfugiés rohingya, mais il est préoccupé par </w:t>
      </w:r>
      <w:r>
        <w:rPr>
          <w:lang w:val="fr-FR"/>
        </w:rPr>
        <w:t>le fait que</w:t>
      </w:r>
      <w:r w:rsidRPr="00BC1B7C">
        <w:rPr>
          <w:lang w:val="fr-FR"/>
        </w:rPr>
        <w:t xml:space="preserve"> </w:t>
      </w:r>
      <w:r>
        <w:rPr>
          <w:lang w:val="fr-FR"/>
        </w:rPr>
        <w:t>les</w:t>
      </w:r>
      <w:r w:rsidRPr="00BC1B7C">
        <w:rPr>
          <w:lang w:val="fr-FR"/>
        </w:rPr>
        <w:t xml:space="preserve"> demandeurs d</w:t>
      </w:r>
      <w:r>
        <w:rPr>
          <w:lang w:val="fr-FR"/>
        </w:rPr>
        <w:t>’</w:t>
      </w:r>
      <w:r w:rsidRPr="00BC1B7C">
        <w:rPr>
          <w:lang w:val="fr-FR"/>
        </w:rPr>
        <w:t xml:space="preserve">asile et </w:t>
      </w:r>
      <w:r>
        <w:rPr>
          <w:lang w:val="fr-FR"/>
        </w:rPr>
        <w:t>les</w:t>
      </w:r>
      <w:r w:rsidRPr="00BC1B7C">
        <w:rPr>
          <w:lang w:val="fr-FR"/>
        </w:rPr>
        <w:t xml:space="preserve"> réfugiés </w:t>
      </w:r>
      <w:r>
        <w:rPr>
          <w:lang w:val="fr-FR"/>
        </w:rPr>
        <w:t xml:space="preserve">ont des difficultés à </w:t>
      </w:r>
      <w:r w:rsidRPr="00BC1B7C">
        <w:rPr>
          <w:lang w:val="fr-FR"/>
        </w:rPr>
        <w:t>exercer pleinement leurs droits économiques, sociaux et culturels. Il</w:t>
      </w:r>
      <w:r w:rsidR="00C42FD2">
        <w:rPr>
          <w:lang w:val="fr-FR"/>
        </w:rPr>
        <w:t> </w:t>
      </w:r>
      <w:r>
        <w:rPr>
          <w:lang w:val="fr-FR"/>
        </w:rPr>
        <w:t>s’inquiète en particulier que ces personnes</w:t>
      </w:r>
      <w:r w:rsidRPr="00BC1B7C">
        <w:rPr>
          <w:lang w:val="fr-FR"/>
        </w:rPr>
        <w:t xml:space="preserve"> n</w:t>
      </w:r>
      <w:r>
        <w:rPr>
          <w:lang w:val="fr-FR"/>
        </w:rPr>
        <w:t>’</w:t>
      </w:r>
      <w:r w:rsidRPr="00BC1B7C">
        <w:rPr>
          <w:lang w:val="fr-FR"/>
        </w:rPr>
        <w:t>ont pas accès à l</w:t>
      </w:r>
      <w:r>
        <w:rPr>
          <w:lang w:val="fr-FR"/>
        </w:rPr>
        <w:t>’</w:t>
      </w:r>
      <w:r w:rsidRPr="00BC1B7C">
        <w:rPr>
          <w:lang w:val="fr-FR"/>
        </w:rPr>
        <w:t xml:space="preserve">emploi, </w:t>
      </w:r>
      <w:r>
        <w:rPr>
          <w:lang w:val="fr-FR"/>
        </w:rPr>
        <w:t>ne jouissent pas toutes des mêmes conditions</w:t>
      </w:r>
      <w:r w:rsidRPr="00BC1B7C">
        <w:rPr>
          <w:lang w:val="fr-FR"/>
        </w:rPr>
        <w:t xml:space="preserve"> </w:t>
      </w:r>
      <w:r>
        <w:rPr>
          <w:lang w:val="fr-FR"/>
        </w:rPr>
        <w:t>d’accès</w:t>
      </w:r>
      <w:r w:rsidRPr="00BC1B7C">
        <w:rPr>
          <w:lang w:val="fr-FR"/>
        </w:rPr>
        <w:t xml:space="preserve"> à l</w:t>
      </w:r>
      <w:r>
        <w:rPr>
          <w:lang w:val="fr-FR"/>
        </w:rPr>
        <w:t>’</w:t>
      </w:r>
      <w:r w:rsidRPr="00BC1B7C">
        <w:rPr>
          <w:lang w:val="fr-FR"/>
        </w:rPr>
        <w:t xml:space="preserve">éducation </w:t>
      </w:r>
      <w:r>
        <w:rPr>
          <w:lang w:val="fr-FR"/>
        </w:rPr>
        <w:t>sur le territoire</w:t>
      </w:r>
      <w:r w:rsidRPr="00BC1B7C">
        <w:rPr>
          <w:lang w:val="fr-FR"/>
        </w:rPr>
        <w:t xml:space="preserve"> de l</w:t>
      </w:r>
      <w:r>
        <w:rPr>
          <w:lang w:val="fr-FR"/>
        </w:rPr>
        <w:t>’</w:t>
      </w:r>
      <w:r w:rsidRPr="00BC1B7C">
        <w:rPr>
          <w:lang w:val="fr-FR"/>
        </w:rPr>
        <w:t xml:space="preserve">État partie, et rencontrent </w:t>
      </w:r>
      <w:r>
        <w:rPr>
          <w:lang w:val="fr-FR"/>
        </w:rPr>
        <w:t xml:space="preserve">des </w:t>
      </w:r>
      <w:r w:rsidRPr="00BC1B7C">
        <w:rPr>
          <w:lang w:val="fr-FR"/>
        </w:rPr>
        <w:t>obstacles en matière d</w:t>
      </w:r>
      <w:r>
        <w:rPr>
          <w:lang w:val="fr-FR"/>
        </w:rPr>
        <w:t>’</w:t>
      </w:r>
      <w:r w:rsidRPr="00BC1B7C">
        <w:rPr>
          <w:lang w:val="fr-FR"/>
        </w:rPr>
        <w:t>accès aux soins de santé (art.</w:t>
      </w:r>
      <w:r w:rsidR="00C42FD2">
        <w:rPr>
          <w:lang w:val="fr-FR"/>
        </w:rPr>
        <w:t> </w:t>
      </w:r>
      <w:r w:rsidRPr="00BC1B7C">
        <w:rPr>
          <w:lang w:val="fr-FR"/>
        </w:rPr>
        <w:t>2 (par.</w:t>
      </w:r>
      <w:r w:rsidR="00C42FD2">
        <w:rPr>
          <w:lang w:val="fr-FR"/>
        </w:rPr>
        <w:t> </w:t>
      </w:r>
      <w:r w:rsidRPr="00BC1B7C">
        <w:rPr>
          <w:lang w:val="fr-FR"/>
        </w:rPr>
        <w:t>2)).</w:t>
      </w:r>
    </w:p>
    <w:p w14:paraId="464CD314" w14:textId="1E5A9AD0" w:rsidR="00980FC1" w:rsidRPr="00BC1B7C" w:rsidRDefault="00980FC1" w:rsidP="00980FC1">
      <w:pPr>
        <w:pStyle w:val="SingleTxtG"/>
        <w:rPr>
          <w:b/>
          <w:bCs/>
          <w:lang w:val="fr-FR"/>
        </w:rPr>
      </w:pPr>
      <w:r w:rsidRPr="00BC1B7C">
        <w:rPr>
          <w:lang w:val="fr-FR"/>
        </w:rPr>
        <w:t>27.</w:t>
      </w:r>
      <w:r w:rsidRPr="00BC1B7C">
        <w:rPr>
          <w:lang w:val="fr-FR"/>
        </w:rPr>
        <w:tab/>
      </w:r>
      <w:r w:rsidRPr="00BC1B7C">
        <w:rPr>
          <w:b/>
          <w:bCs/>
          <w:lang w:val="fr-FR"/>
        </w:rPr>
        <w:t>Le Comité recommande à l</w:t>
      </w:r>
      <w:r>
        <w:rPr>
          <w:b/>
          <w:bCs/>
          <w:lang w:val="fr-FR"/>
        </w:rPr>
        <w:t>’</w:t>
      </w:r>
      <w:r w:rsidRPr="00BC1B7C">
        <w:rPr>
          <w:b/>
          <w:bCs/>
          <w:lang w:val="fr-FR"/>
        </w:rPr>
        <w:t>État partie de veiller à ce que les demandeurs d</w:t>
      </w:r>
      <w:r>
        <w:rPr>
          <w:b/>
          <w:bCs/>
          <w:lang w:val="fr-FR"/>
        </w:rPr>
        <w:t>’</w:t>
      </w:r>
      <w:r w:rsidRPr="00BC1B7C">
        <w:rPr>
          <w:b/>
          <w:bCs/>
          <w:lang w:val="fr-FR"/>
        </w:rPr>
        <w:t xml:space="preserve">asile et les réfugiés </w:t>
      </w:r>
      <w:r>
        <w:rPr>
          <w:b/>
          <w:bCs/>
          <w:lang w:val="fr-FR"/>
        </w:rPr>
        <w:t>puissent exercer</w:t>
      </w:r>
      <w:r w:rsidRPr="00BC1B7C">
        <w:rPr>
          <w:b/>
          <w:bCs/>
          <w:lang w:val="fr-FR"/>
        </w:rPr>
        <w:t xml:space="preserve"> leurs droits économiques, sociaux et culturels dans l</w:t>
      </w:r>
      <w:r>
        <w:rPr>
          <w:b/>
          <w:bCs/>
          <w:lang w:val="fr-FR"/>
        </w:rPr>
        <w:t>’</w:t>
      </w:r>
      <w:r w:rsidRPr="00BC1B7C">
        <w:rPr>
          <w:b/>
          <w:bCs/>
          <w:lang w:val="fr-FR"/>
        </w:rPr>
        <w:t>État partie, en particulier en ce qui concerne leur droit au travail et à l</w:t>
      </w:r>
      <w:r>
        <w:rPr>
          <w:b/>
          <w:bCs/>
          <w:lang w:val="fr-FR"/>
        </w:rPr>
        <w:t>’</w:t>
      </w:r>
      <w:r w:rsidRPr="00BC1B7C">
        <w:rPr>
          <w:b/>
          <w:bCs/>
          <w:lang w:val="fr-FR"/>
        </w:rPr>
        <w:t xml:space="preserve">éducation, et </w:t>
      </w:r>
      <w:r>
        <w:rPr>
          <w:b/>
          <w:bCs/>
          <w:lang w:val="fr-FR"/>
        </w:rPr>
        <w:t>d’éliminer</w:t>
      </w:r>
      <w:r w:rsidRPr="00BC1B7C">
        <w:rPr>
          <w:b/>
          <w:bCs/>
          <w:lang w:val="fr-FR"/>
        </w:rPr>
        <w:t xml:space="preserve"> les obstacles </w:t>
      </w:r>
      <w:r>
        <w:rPr>
          <w:b/>
          <w:bCs/>
          <w:lang w:val="fr-FR"/>
        </w:rPr>
        <w:t>qui les empêchent d’avoir</w:t>
      </w:r>
      <w:r w:rsidRPr="00BC1B7C">
        <w:rPr>
          <w:b/>
          <w:bCs/>
          <w:lang w:val="fr-FR"/>
        </w:rPr>
        <w:t xml:space="preserve"> accès aux soins de santé, notamment ceux qui sont liés au coût et à la langue.</w:t>
      </w:r>
      <w:r w:rsidRPr="00BC1B7C">
        <w:rPr>
          <w:lang w:val="fr-FR"/>
        </w:rPr>
        <w:t xml:space="preserve"> </w:t>
      </w:r>
      <w:r>
        <w:rPr>
          <w:b/>
          <w:bCs/>
          <w:lang w:val="fr-FR"/>
        </w:rPr>
        <w:t>Il</w:t>
      </w:r>
      <w:r w:rsidRPr="00BC1B7C">
        <w:rPr>
          <w:b/>
          <w:bCs/>
          <w:lang w:val="fr-FR"/>
        </w:rPr>
        <w:t xml:space="preserve"> recommande également à l</w:t>
      </w:r>
      <w:r>
        <w:rPr>
          <w:b/>
          <w:bCs/>
          <w:lang w:val="fr-FR"/>
        </w:rPr>
        <w:t>’</w:t>
      </w:r>
      <w:r w:rsidRPr="00BC1B7C">
        <w:rPr>
          <w:b/>
          <w:bCs/>
          <w:lang w:val="fr-FR"/>
        </w:rPr>
        <w:t>État partie d</w:t>
      </w:r>
      <w:r>
        <w:rPr>
          <w:b/>
          <w:bCs/>
          <w:lang w:val="fr-FR"/>
        </w:rPr>
        <w:t>’</w:t>
      </w:r>
      <w:r w:rsidRPr="00BC1B7C">
        <w:rPr>
          <w:b/>
          <w:bCs/>
          <w:lang w:val="fr-FR"/>
        </w:rPr>
        <w:t xml:space="preserve">envisager de ratifier la Convention de 1951 relative au statut des réfugiés </w:t>
      </w:r>
      <w:r w:rsidRPr="00551601">
        <w:rPr>
          <w:b/>
          <w:bCs/>
          <w:lang w:val="fr-FR"/>
        </w:rPr>
        <w:t>et son Protocole</w:t>
      </w:r>
      <w:r w:rsidRPr="00BC1B7C">
        <w:rPr>
          <w:b/>
          <w:bCs/>
          <w:lang w:val="fr-FR"/>
        </w:rPr>
        <w:t>.</w:t>
      </w:r>
    </w:p>
    <w:p w14:paraId="0C4A8AE6" w14:textId="14F1D144" w:rsidR="00980FC1" w:rsidRPr="00551601" w:rsidRDefault="00980FC1" w:rsidP="00980FC1">
      <w:pPr>
        <w:pStyle w:val="H23G"/>
        <w:rPr>
          <w:lang w:val="fr-FR"/>
        </w:rPr>
      </w:pPr>
      <w:r w:rsidRPr="00551601">
        <w:rPr>
          <w:lang w:val="fr-FR"/>
        </w:rPr>
        <w:tab/>
      </w:r>
      <w:r w:rsidRPr="00551601">
        <w:rPr>
          <w:lang w:val="fr-FR"/>
        </w:rPr>
        <w:tab/>
      </w:r>
      <w:r w:rsidRPr="00551601">
        <w:rPr>
          <w:bCs/>
          <w:lang w:val="fr-FR"/>
        </w:rPr>
        <w:t>Égalité entre hommes et femmes</w:t>
      </w:r>
    </w:p>
    <w:p w14:paraId="22BF4ADC" w14:textId="77591167" w:rsidR="00980FC1" w:rsidRPr="00551601" w:rsidRDefault="00980FC1" w:rsidP="00980FC1">
      <w:pPr>
        <w:pStyle w:val="SingleTxtG"/>
        <w:rPr>
          <w:lang w:val="fr-FR"/>
        </w:rPr>
      </w:pPr>
      <w:r w:rsidRPr="00BC1B7C">
        <w:rPr>
          <w:lang w:val="fr-FR"/>
        </w:rPr>
        <w:t>28.</w:t>
      </w:r>
      <w:r w:rsidRPr="00BC1B7C">
        <w:rPr>
          <w:lang w:val="fr-FR"/>
        </w:rPr>
        <w:tab/>
        <w:t>Le Comité est préoccupé par le fait qu</w:t>
      </w:r>
      <w:r>
        <w:rPr>
          <w:lang w:val="fr-FR"/>
        </w:rPr>
        <w:t>’</w:t>
      </w:r>
      <w:r w:rsidRPr="00BC1B7C">
        <w:rPr>
          <w:lang w:val="fr-FR"/>
        </w:rPr>
        <w:t xml:space="preserve">il existe toujours une disparité importante entre </w:t>
      </w:r>
      <w:r w:rsidRPr="00551601">
        <w:rPr>
          <w:lang w:val="fr-FR"/>
        </w:rPr>
        <w:t xml:space="preserve">les hommes et les femmes en ce qui concerne la participation au marché du travail, principalement en raison de la persistance des stéréotypes </w:t>
      </w:r>
      <w:r>
        <w:rPr>
          <w:lang w:val="fr-FR"/>
        </w:rPr>
        <w:t>de genre</w:t>
      </w:r>
      <w:r w:rsidRPr="00551601">
        <w:rPr>
          <w:lang w:val="fr-FR"/>
        </w:rPr>
        <w:t xml:space="preserve"> et du partage inégal des responsabilités familiales entre les femmes et les hommes (art.</w:t>
      </w:r>
      <w:r w:rsidR="00C42FD2">
        <w:rPr>
          <w:lang w:val="fr-FR"/>
        </w:rPr>
        <w:t> </w:t>
      </w:r>
      <w:r w:rsidRPr="00551601">
        <w:rPr>
          <w:lang w:val="fr-FR"/>
        </w:rPr>
        <w:t>3).</w:t>
      </w:r>
    </w:p>
    <w:p w14:paraId="1FA7A155" w14:textId="4EBC9C22" w:rsidR="00980FC1" w:rsidRPr="00BC1B7C" w:rsidRDefault="00980FC1" w:rsidP="00980FC1">
      <w:pPr>
        <w:pStyle w:val="SingleTxtG"/>
        <w:rPr>
          <w:b/>
          <w:bCs/>
          <w:lang w:val="fr-FR"/>
        </w:rPr>
      </w:pPr>
      <w:r w:rsidRPr="00551601">
        <w:rPr>
          <w:lang w:val="fr-FR"/>
        </w:rPr>
        <w:t>29.</w:t>
      </w:r>
      <w:r w:rsidRPr="00551601">
        <w:rPr>
          <w:lang w:val="fr-FR"/>
        </w:rPr>
        <w:tab/>
      </w:r>
      <w:r w:rsidRPr="00551601">
        <w:rPr>
          <w:b/>
          <w:bCs/>
          <w:lang w:val="fr-FR"/>
        </w:rPr>
        <w:t>Le Comité recommande à l</w:t>
      </w:r>
      <w:r>
        <w:rPr>
          <w:b/>
          <w:bCs/>
          <w:lang w:val="fr-FR"/>
        </w:rPr>
        <w:t>’</w:t>
      </w:r>
      <w:r w:rsidRPr="00551601">
        <w:rPr>
          <w:b/>
          <w:bCs/>
          <w:lang w:val="fr-FR"/>
        </w:rPr>
        <w:t xml:space="preserve">État partie de prendre toutes les mesures nécessaires pour accroître la participation des femmes au marché du travail, notamment au moyen de campagnes de sensibilisation et </w:t>
      </w:r>
      <w:r>
        <w:rPr>
          <w:b/>
          <w:bCs/>
          <w:lang w:val="fr-FR"/>
        </w:rPr>
        <w:t xml:space="preserve">de </w:t>
      </w:r>
      <w:r w:rsidRPr="00551601">
        <w:rPr>
          <w:b/>
          <w:bCs/>
          <w:lang w:val="fr-FR"/>
        </w:rPr>
        <w:t xml:space="preserve">la promotion de bonnes pratiques visant à lutter contre les stéréotypes </w:t>
      </w:r>
      <w:r>
        <w:rPr>
          <w:b/>
          <w:bCs/>
          <w:lang w:val="fr-FR"/>
        </w:rPr>
        <w:t>de genre</w:t>
      </w:r>
      <w:r w:rsidRPr="00551601">
        <w:rPr>
          <w:b/>
          <w:bCs/>
          <w:lang w:val="fr-FR"/>
        </w:rPr>
        <w:t xml:space="preserve"> et à les faire évoluer, ainsi que par l</w:t>
      </w:r>
      <w:r>
        <w:rPr>
          <w:b/>
          <w:bCs/>
          <w:lang w:val="fr-FR"/>
        </w:rPr>
        <w:t>’</w:t>
      </w:r>
      <w:r w:rsidRPr="00551601">
        <w:rPr>
          <w:b/>
          <w:bCs/>
          <w:lang w:val="fr-FR"/>
        </w:rPr>
        <w:t>élargissement du réseau public de services de garde d</w:t>
      </w:r>
      <w:r>
        <w:rPr>
          <w:b/>
          <w:bCs/>
          <w:lang w:val="fr-FR"/>
        </w:rPr>
        <w:t>’</w:t>
      </w:r>
      <w:r w:rsidRPr="00551601">
        <w:rPr>
          <w:b/>
          <w:bCs/>
          <w:lang w:val="fr-FR"/>
        </w:rPr>
        <w:t>enfants et d</w:t>
      </w:r>
      <w:r>
        <w:rPr>
          <w:b/>
          <w:bCs/>
          <w:lang w:val="fr-FR"/>
        </w:rPr>
        <w:t>’</w:t>
      </w:r>
      <w:r w:rsidRPr="00551601">
        <w:rPr>
          <w:b/>
          <w:bCs/>
          <w:lang w:val="fr-FR"/>
        </w:rPr>
        <w:t>autres services destinés aux enfants et aux autres personnes à charge.</w:t>
      </w:r>
      <w:r w:rsidRPr="00551601">
        <w:rPr>
          <w:lang w:val="fr-FR"/>
        </w:rPr>
        <w:t xml:space="preserve"> </w:t>
      </w:r>
      <w:r w:rsidRPr="00551601">
        <w:rPr>
          <w:b/>
          <w:bCs/>
          <w:lang w:val="fr-FR"/>
        </w:rPr>
        <w:t xml:space="preserve">Il renvoie en outre </w:t>
      </w:r>
      <w:r>
        <w:rPr>
          <w:b/>
          <w:bCs/>
          <w:lang w:val="fr-FR"/>
        </w:rPr>
        <w:t xml:space="preserve">l’État partie </w:t>
      </w:r>
      <w:r w:rsidRPr="00551601">
        <w:rPr>
          <w:b/>
          <w:bCs/>
          <w:lang w:val="fr-FR"/>
        </w:rPr>
        <w:t>à son observation générale n</w:t>
      </w:r>
      <w:r w:rsidRPr="00C42FD2">
        <w:rPr>
          <w:b/>
          <w:bCs/>
          <w:vertAlign w:val="superscript"/>
          <w:lang w:val="fr-FR"/>
        </w:rPr>
        <w:t>o</w:t>
      </w:r>
      <w:r w:rsidR="00C42FD2">
        <w:rPr>
          <w:b/>
          <w:bCs/>
          <w:lang w:val="fr-FR"/>
        </w:rPr>
        <w:t> </w:t>
      </w:r>
      <w:r w:rsidRPr="00551601">
        <w:rPr>
          <w:b/>
          <w:bCs/>
          <w:lang w:val="fr-FR"/>
        </w:rPr>
        <w:t xml:space="preserve">16 (2005) </w:t>
      </w:r>
      <w:r w:rsidRPr="00BC1B7C">
        <w:rPr>
          <w:b/>
          <w:bCs/>
          <w:lang w:val="fr-FR"/>
        </w:rPr>
        <w:t>sur le droit égal de l</w:t>
      </w:r>
      <w:r>
        <w:rPr>
          <w:b/>
          <w:bCs/>
          <w:lang w:val="fr-FR"/>
        </w:rPr>
        <w:t>’</w:t>
      </w:r>
      <w:r w:rsidRPr="00BC1B7C">
        <w:rPr>
          <w:b/>
          <w:bCs/>
          <w:lang w:val="fr-FR"/>
        </w:rPr>
        <w:t>homme et de la femme au bénéfice de tous les droits économiques, sociaux et culturels.</w:t>
      </w:r>
    </w:p>
    <w:p w14:paraId="7CE4F153" w14:textId="77777777"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Droit au travail</w:t>
      </w:r>
    </w:p>
    <w:p w14:paraId="760AE6E0" w14:textId="479516C5" w:rsidR="00980FC1" w:rsidRPr="00BC1B7C" w:rsidRDefault="00980FC1" w:rsidP="00980FC1">
      <w:pPr>
        <w:pStyle w:val="SingleTxtG"/>
        <w:rPr>
          <w:lang w:val="fr-FR"/>
        </w:rPr>
      </w:pPr>
      <w:r w:rsidRPr="00BC1B7C">
        <w:rPr>
          <w:lang w:val="fr-FR"/>
        </w:rPr>
        <w:t>30.</w:t>
      </w:r>
      <w:r w:rsidRPr="00BC1B7C">
        <w:rPr>
          <w:lang w:val="fr-FR"/>
        </w:rPr>
        <w:tab/>
      </w:r>
      <w:r w:rsidRPr="00551601">
        <w:rPr>
          <w:lang w:val="fr-FR"/>
        </w:rPr>
        <w:t>Le Comité se félicite des mesures que l</w:t>
      </w:r>
      <w:r>
        <w:rPr>
          <w:lang w:val="fr-FR"/>
        </w:rPr>
        <w:t>’</w:t>
      </w:r>
      <w:r w:rsidRPr="00551601">
        <w:rPr>
          <w:lang w:val="fr-FR"/>
        </w:rPr>
        <w:t>État partie a prises pour</w:t>
      </w:r>
      <w:r w:rsidRPr="00BC1B7C">
        <w:rPr>
          <w:i/>
          <w:iCs/>
          <w:lang w:val="fr-FR"/>
        </w:rPr>
        <w:t xml:space="preserve"> </w:t>
      </w:r>
      <w:r w:rsidRPr="00BC1B7C">
        <w:rPr>
          <w:lang w:val="fr-FR"/>
        </w:rPr>
        <w:t>promouvoir l</w:t>
      </w:r>
      <w:r>
        <w:rPr>
          <w:lang w:val="fr-FR"/>
        </w:rPr>
        <w:t>’</w:t>
      </w:r>
      <w:r w:rsidRPr="00BC1B7C">
        <w:rPr>
          <w:lang w:val="fr-FR"/>
        </w:rPr>
        <w:t xml:space="preserve">accès au travail </w:t>
      </w:r>
      <w:r>
        <w:rPr>
          <w:lang w:val="fr-FR"/>
        </w:rPr>
        <w:t>et</w:t>
      </w:r>
      <w:r w:rsidRPr="00BC1B7C">
        <w:rPr>
          <w:lang w:val="fr-FR"/>
        </w:rPr>
        <w:t xml:space="preserve"> des résultats qu</w:t>
      </w:r>
      <w:r>
        <w:rPr>
          <w:lang w:val="fr-FR"/>
        </w:rPr>
        <w:t>’</w:t>
      </w:r>
      <w:r w:rsidRPr="00BC1B7C">
        <w:rPr>
          <w:lang w:val="fr-FR"/>
        </w:rPr>
        <w:t>il a obtenus récemment en matière de création d</w:t>
      </w:r>
      <w:r>
        <w:rPr>
          <w:lang w:val="fr-FR"/>
        </w:rPr>
        <w:t>’</w:t>
      </w:r>
      <w:r w:rsidRPr="00BC1B7C">
        <w:rPr>
          <w:lang w:val="fr-FR"/>
        </w:rPr>
        <w:t xml:space="preserve">emplois et de formation professionnelle des jeunes, mais il </w:t>
      </w:r>
      <w:r w:rsidRPr="00551601">
        <w:rPr>
          <w:lang w:val="fr-FR"/>
        </w:rPr>
        <w:t>constate avec préoccupation que le taux de chômage des jeunes</w:t>
      </w:r>
      <w:r w:rsidRPr="00BC1B7C">
        <w:rPr>
          <w:lang w:val="fr-FR"/>
        </w:rPr>
        <w:t xml:space="preserve"> reste élevé et que le nombre de travailleurs qui entrent sur le marché du travail en ayant des qualifications appropriées n</w:t>
      </w:r>
      <w:r>
        <w:rPr>
          <w:lang w:val="fr-FR"/>
        </w:rPr>
        <w:t>’</w:t>
      </w:r>
      <w:r w:rsidRPr="00BC1B7C">
        <w:rPr>
          <w:lang w:val="fr-FR"/>
        </w:rPr>
        <w:t>a pas suivi le rythme de l</w:t>
      </w:r>
      <w:r>
        <w:rPr>
          <w:lang w:val="fr-FR"/>
        </w:rPr>
        <w:t>’</w:t>
      </w:r>
      <w:r w:rsidRPr="00BC1B7C">
        <w:rPr>
          <w:lang w:val="fr-FR"/>
        </w:rPr>
        <w:t>augmentation du nombre d</w:t>
      </w:r>
      <w:r>
        <w:rPr>
          <w:lang w:val="fr-FR"/>
        </w:rPr>
        <w:t>’</w:t>
      </w:r>
      <w:r w:rsidRPr="00BC1B7C">
        <w:rPr>
          <w:lang w:val="fr-FR"/>
        </w:rPr>
        <w:t xml:space="preserve">emplois exigeant des niveaux de compétence plus élevés. </w:t>
      </w:r>
      <w:r w:rsidRPr="00551601">
        <w:rPr>
          <w:lang w:val="fr-FR"/>
        </w:rPr>
        <w:t>Il s</w:t>
      </w:r>
      <w:r>
        <w:rPr>
          <w:lang w:val="fr-FR"/>
        </w:rPr>
        <w:t>’</w:t>
      </w:r>
      <w:r w:rsidRPr="00551601">
        <w:rPr>
          <w:lang w:val="fr-FR"/>
        </w:rPr>
        <w:t xml:space="preserve">inquiète en outre du nombre élevé de travailleurs </w:t>
      </w:r>
      <w:r>
        <w:rPr>
          <w:lang w:val="fr-FR"/>
        </w:rPr>
        <w:t>dans le</w:t>
      </w:r>
      <w:r w:rsidRPr="00551601">
        <w:rPr>
          <w:lang w:val="fr-FR"/>
        </w:rPr>
        <w:t xml:space="preserve"> secteur informel et de personnes </w:t>
      </w:r>
      <w:r>
        <w:rPr>
          <w:lang w:val="fr-FR"/>
        </w:rPr>
        <w:t>occupant des emplois</w:t>
      </w:r>
      <w:r w:rsidRPr="00551601">
        <w:rPr>
          <w:lang w:val="fr-FR"/>
        </w:rPr>
        <w:t xml:space="preserve"> non traditionnels, y</w:t>
      </w:r>
      <w:r w:rsidR="00C42FD2">
        <w:rPr>
          <w:lang w:val="fr-FR"/>
        </w:rPr>
        <w:t> </w:t>
      </w:r>
      <w:r w:rsidRPr="00551601">
        <w:rPr>
          <w:lang w:val="fr-FR"/>
        </w:rPr>
        <w:t>compris les travailleurs des plateformes</w:t>
      </w:r>
      <w:r>
        <w:rPr>
          <w:lang w:val="fr-FR"/>
        </w:rPr>
        <w:t xml:space="preserve"> en ligne</w:t>
      </w:r>
      <w:r w:rsidRPr="00551601">
        <w:rPr>
          <w:lang w:val="fr-FR"/>
        </w:rPr>
        <w:t xml:space="preserve"> et</w:t>
      </w:r>
      <w:r w:rsidRPr="00BC1B7C">
        <w:rPr>
          <w:lang w:val="fr-FR"/>
        </w:rPr>
        <w:t xml:space="preserve"> les travailleurs indépendants (art.</w:t>
      </w:r>
      <w:r w:rsidR="00C42FD2">
        <w:rPr>
          <w:lang w:val="fr-FR"/>
        </w:rPr>
        <w:t> </w:t>
      </w:r>
      <w:r w:rsidRPr="00BC1B7C">
        <w:rPr>
          <w:lang w:val="fr-FR"/>
        </w:rPr>
        <w:t>6).</w:t>
      </w:r>
    </w:p>
    <w:p w14:paraId="1B48049B" w14:textId="77777777" w:rsidR="00980FC1" w:rsidRPr="00BC1B7C" w:rsidRDefault="00980FC1" w:rsidP="00980FC1">
      <w:pPr>
        <w:pStyle w:val="SingleTxtG"/>
        <w:rPr>
          <w:b/>
          <w:bCs/>
          <w:lang w:val="fr-FR"/>
        </w:rPr>
      </w:pPr>
      <w:r w:rsidRPr="00BC1B7C">
        <w:rPr>
          <w:lang w:val="fr-FR"/>
        </w:rPr>
        <w:t>31.</w:t>
      </w:r>
      <w:r w:rsidRPr="00BC1B7C">
        <w:rPr>
          <w:lang w:val="fr-FR"/>
        </w:rPr>
        <w:tab/>
      </w:r>
      <w:r w:rsidRPr="00BC1B7C">
        <w:rPr>
          <w:b/>
          <w:bCs/>
          <w:lang w:val="fr-FR"/>
        </w:rPr>
        <w:t>Le Comité recommande à l</w:t>
      </w:r>
      <w:r>
        <w:rPr>
          <w:b/>
          <w:bCs/>
          <w:lang w:val="fr-FR"/>
        </w:rPr>
        <w:t>’</w:t>
      </w:r>
      <w:r w:rsidRPr="00BC1B7C">
        <w:rPr>
          <w:b/>
          <w:bCs/>
          <w:lang w:val="fr-FR"/>
        </w:rPr>
        <w:t>État partie de redoubler d</w:t>
      </w:r>
      <w:r>
        <w:rPr>
          <w:b/>
          <w:bCs/>
          <w:lang w:val="fr-FR"/>
        </w:rPr>
        <w:t>’</w:t>
      </w:r>
      <w:r w:rsidRPr="00BC1B7C">
        <w:rPr>
          <w:b/>
          <w:bCs/>
          <w:lang w:val="fr-FR"/>
        </w:rPr>
        <w:t xml:space="preserve">efforts pour lutter contre le chômage au moyen de </w:t>
      </w:r>
      <w:r w:rsidRPr="00551601">
        <w:rPr>
          <w:b/>
          <w:bCs/>
          <w:lang w:val="fr-FR"/>
        </w:rPr>
        <w:t>mesures ciblées</w:t>
      </w:r>
      <w:r w:rsidRPr="00BC1B7C">
        <w:rPr>
          <w:b/>
          <w:bCs/>
          <w:lang w:val="fr-FR"/>
        </w:rPr>
        <w:t>, en particulier destinées aux jeunes, notamment en remédiant à l</w:t>
      </w:r>
      <w:r>
        <w:rPr>
          <w:b/>
          <w:bCs/>
          <w:lang w:val="fr-FR"/>
        </w:rPr>
        <w:t>’</w:t>
      </w:r>
      <w:r w:rsidRPr="00BC1B7C">
        <w:rPr>
          <w:b/>
          <w:bCs/>
          <w:lang w:val="fr-FR"/>
        </w:rPr>
        <w:t xml:space="preserve">inadéquation entre </w:t>
      </w:r>
      <w:r>
        <w:rPr>
          <w:b/>
          <w:bCs/>
          <w:lang w:val="fr-FR"/>
        </w:rPr>
        <w:t>le système éducatif</w:t>
      </w:r>
      <w:r w:rsidRPr="00BC1B7C">
        <w:rPr>
          <w:b/>
          <w:bCs/>
          <w:lang w:val="fr-FR"/>
        </w:rPr>
        <w:t xml:space="preserve"> et les besoins du marché du travail </w:t>
      </w:r>
      <w:r>
        <w:rPr>
          <w:b/>
          <w:bCs/>
          <w:lang w:val="fr-FR"/>
        </w:rPr>
        <w:t xml:space="preserve">par </w:t>
      </w:r>
      <w:r w:rsidRPr="00BC1B7C">
        <w:rPr>
          <w:b/>
          <w:bCs/>
          <w:lang w:val="fr-FR"/>
        </w:rPr>
        <w:t xml:space="preserve">une amélioration de la qualité de </w:t>
      </w:r>
      <w:r w:rsidRPr="00551601">
        <w:rPr>
          <w:b/>
          <w:bCs/>
          <w:lang w:val="fr-FR"/>
        </w:rPr>
        <w:t>la formation et de l</w:t>
      </w:r>
      <w:r>
        <w:rPr>
          <w:b/>
          <w:bCs/>
          <w:lang w:val="fr-FR"/>
        </w:rPr>
        <w:t>’</w:t>
      </w:r>
      <w:r w:rsidRPr="00551601">
        <w:rPr>
          <w:b/>
          <w:bCs/>
          <w:lang w:val="fr-FR"/>
        </w:rPr>
        <w:t>enseignement techniques et professionnels</w:t>
      </w:r>
      <w:r w:rsidRPr="00BC1B7C">
        <w:rPr>
          <w:b/>
          <w:bCs/>
          <w:lang w:val="fr-FR"/>
        </w:rPr>
        <w:t>.</w:t>
      </w:r>
      <w:r w:rsidRPr="00BC1B7C">
        <w:rPr>
          <w:lang w:val="fr-FR"/>
        </w:rPr>
        <w:t xml:space="preserve"> </w:t>
      </w:r>
      <w:r w:rsidRPr="00BC1B7C">
        <w:rPr>
          <w:b/>
          <w:bCs/>
          <w:lang w:val="fr-FR"/>
        </w:rPr>
        <w:t xml:space="preserve">Il </w:t>
      </w:r>
      <w:r>
        <w:rPr>
          <w:b/>
          <w:bCs/>
          <w:lang w:val="fr-FR"/>
        </w:rPr>
        <w:t xml:space="preserve">lui </w:t>
      </w:r>
      <w:r w:rsidRPr="00BC1B7C">
        <w:rPr>
          <w:b/>
          <w:bCs/>
          <w:lang w:val="fr-FR"/>
        </w:rPr>
        <w:t>recommande également d</w:t>
      </w:r>
      <w:r>
        <w:rPr>
          <w:b/>
          <w:bCs/>
          <w:lang w:val="fr-FR"/>
        </w:rPr>
        <w:t>’</w:t>
      </w:r>
      <w:r w:rsidRPr="00BC1B7C">
        <w:rPr>
          <w:b/>
          <w:bCs/>
          <w:lang w:val="fr-FR"/>
        </w:rPr>
        <w:t>intensifier ses efforts pour faciliter la transition des travailleurs et des unités économiques de l</w:t>
      </w:r>
      <w:r>
        <w:rPr>
          <w:b/>
          <w:bCs/>
          <w:lang w:val="fr-FR"/>
        </w:rPr>
        <w:t>’</w:t>
      </w:r>
      <w:r w:rsidRPr="00BC1B7C">
        <w:rPr>
          <w:b/>
          <w:bCs/>
          <w:lang w:val="fr-FR"/>
        </w:rPr>
        <w:t>économie informelle vers l</w:t>
      </w:r>
      <w:r>
        <w:rPr>
          <w:b/>
          <w:bCs/>
          <w:lang w:val="fr-FR"/>
        </w:rPr>
        <w:t>’</w:t>
      </w:r>
      <w:r w:rsidRPr="00BC1B7C">
        <w:rPr>
          <w:b/>
          <w:bCs/>
          <w:lang w:val="fr-FR"/>
        </w:rPr>
        <w:t>économie formelle.</w:t>
      </w:r>
    </w:p>
    <w:p w14:paraId="34E57112" w14:textId="3D975C35"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Droit à des conditions de travail justes et favorables</w:t>
      </w:r>
    </w:p>
    <w:p w14:paraId="612F934F" w14:textId="59E96EB7" w:rsidR="00980FC1" w:rsidRPr="00C42FD2" w:rsidRDefault="00980FC1" w:rsidP="00980FC1">
      <w:pPr>
        <w:pStyle w:val="SingleTxtG"/>
        <w:rPr>
          <w:spacing w:val="-1"/>
          <w:lang w:val="fr-FR"/>
        </w:rPr>
      </w:pPr>
      <w:r w:rsidRPr="00BC1B7C">
        <w:rPr>
          <w:lang w:val="fr-FR"/>
        </w:rPr>
        <w:t>32.</w:t>
      </w:r>
      <w:r w:rsidRPr="00BC1B7C">
        <w:rPr>
          <w:lang w:val="fr-FR"/>
        </w:rPr>
        <w:tab/>
        <w:t>Le Comité est préoccupé par le fait que la loi sur la création d</w:t>
      </w:r>
      <w:r>
        <w:rPr>
          <w:lang w:val="fr-FR"/>
        </w:rPr>
        <w:t>’</w:t>
      </w:r>
      <w:r w:rsidRPr="00BC1B7C">
        <w:rPr>
          <w:lang w:val="fr-FR"/>
        </w:rPr>
        <w:t>emplois porte atteinte aux droits des travailleurs</w:t>
      </w:r>
      <w:r w:rsidR="00C42FD2">
        <w:rPr>
          <w:lang w:val="fr-FR"/>
        </w:rPr>
        <w:t> </w:t>
      </w:r>
      <w:r w:rsidRPr="00BC1B7C">
        <w:rPr>
          <w:lang w:val="fr-FR"/>
        </w:rPr>
        <w:t>: a)</w:t>
      </w:r>
      <w:r w:rsidR="00C42FD2">
        <w:rPr>
          <w:lang w:val="fr-FR"/>
        </w:rPr>
        <w:t> </w:t>
      </w:r>
      <w:r w:rsidRPr="00BC1B7C">
        <w:rPr>
          <w:lang w:val="fr-FR"/>
        </w:rPr>
        <w:t>en réduisant la sécurité offerte par la garantie d</w:t>
      </w:r>
      <w:r>
        <w:rPr>
          <w:lang w:val="fr-FR"/>
        </w:rPr>
        <w:t>’</w:t>
      </w:r>
      <w:r w:rsidRPr="00BC1B7C">
        <w:rPr>
          <w:lang w:val="fr-FR"/>
        </w:rPr>
        <w:t>un salaire minimum et par les réglementations gouvernementales s</w:t>
      </w:r>
      <w:r>
        <w:rPr>
          <w:lang w:val="fr-FR"/>
        </w:rPr>
        <w:t>’</w:t>
      </w:r>
      <w:r w:rsidRPr="00BC1B7C">
        <w:rPr>
          <w:lang w:val="fr-FR"/>
        </w:rPr>
        <w:t>y rapportant, en particulier en donnant aux microentreprises et aux petites et moyennes entreprises la possibilité d</w:t>
      </w:r>
      <w:r>
        <w:rPr>
          <w:lang w:val="fr-FR"/>
        </w:rPr>
        <w:t>’</w:t>
      </w:r>
      <w:r w:rsidRPr="00BC1B7C">
        <w:rPr>
          <w:lang w:val="fr-FR"/>
        </w:rPr>
        <w:t>être exemptées de l</w:t>
      </w:r>
      <w:r>
        <w:rPr>
          <w:lang w:val="fr-FR"/>
        </w:rPr>
        <w:t>’</w:t>
      </w:r>
      <w:r w:rsidRPr="00BC1B7C">
        <w:rPr>
          <w:lang w:val="fr-FR"/>
        </w:rPr>
        <w:t>obligation de verser un salaire minimum</w:t>
      </w:r>
      <w:r w:rsidR="00C42FD2">
        <w:rPr>
          <w:lang w:val="fr-FR"/>
        </w:rPr>
        <w:t> </w:t>
      </w:r>
      <w:r w:rsidRPr="00BC1B7C">
        <w:rPr>
          <w:lang w:val="fr-FR"/>
        </w:rPr>
        <w:t>; b)</w:t>
      </w:r>
      <w:r w:rsidR="00C42FD2">
        <w:rPr>
          <w:lang w:val="fr-FR"/>
        </w:rPr>
        <w:t> </w:t>
      </w:r>
      <w:r w:rsidRPr="00BC1B7C">
        <w:rPr>
          <w:lang w:val="fr-FR"/>
        </w:rPr>
        <w:t xml:space="preserve">en ayant des effets </w:t>
      </w:r>
      <w:r>
        <w:rPr>
          <w:lang w:val="fr-FR"/>
        </w:rPr>
        <w:t>néfastes</w:t>
      </w:r>
      <w:r w:rsidRPr="00BC1B7C">
        <w:rPr>
          <w:lang w:val="fr-FR"/>
        </w:rPr>
        <w:t xml:space="preserve"> sur les droits des travailleurs qui ont été licenciés</w:t>
      </w:r>
      <w:r w:rsidR="00C42FD2">
        <w:rPr>
          <w:lang w:val="fr-FR"/>
        </w:rPr>
        <w:t> </w:t>
      </w:r>
      <w:r w:rsidRPr="00BC1B7C">
        <w:rPr>
          <w:lang w:val="fr-FR"/>
        </w:rPr>
        <w:t>; c)</w:t>
      </w:r>
      <w:r w:rsidR="00C42FD2">
        <w:rPr>
          <w:lang w:val="fr-FR"/>
        </w:rPr>
        <w:t> </w:t>
      </w:r>
      <w:r w:rsidRPr="00BC1B7C">
        <w:rPr>
          <w:lang w:val="fr-FR"/>
        </w:rPr>
        <w:t xml:space="preserve">en limitant la capacité des syndicats de participer aux décisions relatives au salaire minimum dans les différents secteurs. Il est </w:t>
      </w:r>
      <w:r w:rsidRPr="00C42FD2">
        <w:rPr>
          <w:spacing w:val="-1"/>
          <w:lang w:val="fr-FR"/>
        </w:rPr>
        <w:t>également préoccupé par les informations selon lesquelles la loi sur la création d’emplois permet aux employeurs de mettre fin aux relations de travail au moyen d’un simple préavis et son application a entraîné une augmentation du nombre de contrats temporaires (art.</w:t>
      </w:r>
      <w:r w:rsidR="00C42FD2" w:rsidRPr="00C42FD2">
        <w:rPr>
          <w:spacing w:val="-1"/>
          <w:lang w:val="fr-FR"/>
        </w:rPr>
        <w:t> </w:t>
      </w:r>
      <w:r w:rsidRPr="00C42FD2">
        <w:rPr>
          <w:spacing w:val="-1"/>
          <w:lang w:val="fr-FR"/>
        </w:rPr>
        <w:t>6 à 8).</w:t>
      </w:r>
    </w:p>
    <w:p w14:paraId="79331A62" w14:textId="3B46F13F" w:rsidR="00980FC1" w:rsidRPr="00BC1B7C" w:rsidRDefault="00980FC1" w:rsidP="00980FC1">
      <w:pPr>
        <w:pStyle w:val="SingleTxtG"/>
        <w:rPr>
          <w:b/>
          <w:bCs/>
          <w:lang w:val="fr-FR"/>
        </w:rPr>
      </w:pPr>
      <w:r w:rsidRPr="00BC1B7C">
        <w:rPr>
          <w:lang w:val="fr-FR"/>
        </w:rPr>
        <w:t>33.</w:t>
      </w:r>
      <w:r w:rsidRPr="00BC1B7C">
        <w:rPr>
          <w:lang w:val="fr-FR"/>
        </w:rPr>
        <w:tab/>
      </w:r>
      <w:r w:rsidRPr="00551601">
        <w:rPr>
          <w:b/>
          <w:bCs/>
          <w:lang w:val="fr-FR"/>
        </w:rPr>
        <w:t>Le Comité recommande à l</w:t>
      </w:r>
      <w:r>
        <w:rPr>
          <w:b/>
          <w:bCs/>
          <w:lang w:val="fr-FR"/>
        </w:rPr>
        <w:t>’</w:t>
      </w:r>
      <w:r w:rsidRPr="00551601">
        <w:rPr>
          <w:b/>
          <w:bCs/>
          <w:lang w:val="fr-FR"/>
        </w:rPr>
        <w:t>État partie de revoir et de modifier la loi sur la création d</w:t>
      </w:r>
      <w:r>
        <w:rPr>
          <w:b/>
          <w:bCs/>
          <w:lang w:val="fr-FR"/>
        </w:rPr>
        <w:t>’</w:t>
      </w:r>
      <w:r w:rsidRPr="00551601">
        <w:rPr>
          <w:b/>
          <w:bCs/>
          <w:lang w:val="fr-FR"/>
        </w:rPr>
        <w:t>emplois afin de</w:t>
      </w:r>
      <w:r w:rsidR="00C42FD2">
        <w:rPr>
          <w:b/>
          <w:bCs/>
          <w:lang w:val="fr-FR"/>
        </w:rPr>
        <w:t> </w:t>
      </w:r>
      <w:r w:rsidRPr="00551601">
        <w:rPr>
          <w:b/>
          <w:bCs/>
          <w:lang w:val="fr-FR"/>
        </w:rPr>
        <w:t>: a)</w:t>
      </w:r>
      <w:r w:rsidR="00C42FD2">
        <w:rPr>
          <w:b/>
          <w:bCs/>
          <w:lang w:val="fr-FR"/>
        </w:rPr>
        <w:t> </w:t>
      </w:r>
      <w:r w:rsidRPr="00551601">
        <w:rPr>
          <w:b/>
          <w:bCs/>
          <w:lang w:val="fr-FR"/>
        </w:rPr>
        <w:t>rétablir les dispositions garantissant un salaire minimum à tous les travailleurs, y</w:t>
      </w:r>
      <w:r w:rsidR="00C42FD2">
        <w:rPr>
          <w:b/>
          <w:bCs/>
          <w:lang w:val="fr-FR"/>
        </w:rPr>
        <w:t> </w:t>
      </w:r>
      <w:r w:rsidRPr="00551601">
        <w:rPr>
          <w:b/>
          <w:bCs/>
          <w:lang w:val="fr-FR"/>
        </w:rPr>
        <w:t xml:space="preserve">compris ceux qui sont employés dans </w:t>
      </w:r>
      <w:r>
        <w:rPr>
          <w:b/>
          <w:bCs/>
          <w:lang w:val="fr-FR"/>
        </w:rPr>
        <w:t>des</w:t>
      </w:r>
      <w:r w:rsidRPr="00551601">
        <w:rPr>
          <w:b/>
          <w:bCs/>
          <w:lang w:val="fr-FR"/>
        </w:rPr>
        <w:t xml:space="preserve"> microentreprises et </w:t>
      </w:r>
      <w:r>
        <w:rPr>
          <w:b/>
          <w:bCs/>
          <w:lang w:val="fr-FR"/>
        </w:rPr>
        <w:t>des</w:t>
      </w:r>
      <w:r w:rsidRPr="00551601">
        <w:rPr>
          <w:b/>
          <w:bCs/>
          <w:lang w:val="fr-FR"/>
        </w:rPr>
        <w:t xml:space="preserve"> petites et moyennes entreprises ;</w:t>
      </w:r>
      <w:r w:rsidRPr="00551601">
        <w:rPr>
          <w:lang w:val="fr-FR"/>
        </w:rPr>
        <w:t xml:space="preserve"> </w:t>
      </w:r>
      <w:r w:rsidRPr="00551601">
        <w:rPr>
          <w:b/>
          <w:bCs/>
          <w:lang w:val="fr-FR"/>
        </w:rPr>
        <w:t>b)</w:t>
      </w:r>
      <w:r w:rsidR="00C42FD2">
        <w:rPr>
          <w:b/>
          <w:bCs/>
          <w:lang w:val="fr-FR"/>
        </w:rPr>
        <w:t> </w:t>
      </w:r>
      <w:r w:rsidRPr="00551601">
        <w:rPr>
          <w:b/>
          <w:bCs/>
          <w:lang w:val="fr-FR"/>
        </w:rPr>
        <w:t>renforcer les dispositions visant à protéger les travailleurs qui ont été licenciés</w:t>
      </w:r>
      <w:r w:rsidR="00C42FD2">
        <w:rPr>
          <w:b/>
          <w:bCs/>
          <w:lang w:val="fr-FR"/>
        </w:rPr>
        <w:t> </w:t>
      </w:r>
      <w:r w:rsidRPr="00551601">
        <w:rPr>
          <w:b/>
          <w:bCs/>
          <w:lang w:val="fr-FR"/>
        </w:rPr>
        <w:t>;</w:t>
      </w:r>
      <w:r w:rsidRPr="00551601">
        <w:rPr>
          <w:lang w:val="fr-FR"/>
        </w:rPr>
        <w:t xml:space="preserve"> </w:t>
      </w:r>
      <w:r w:rsidRPr="00551601">
        <w:rPr>
          <w:b/>
          <w:bCs/>
          <w:lang w:val="fr-FR"/>
        </w:rPr>
        <w:t>c)</w:t>
      </w:r>
      <w:r w:rsidR="00C42FD2">
        <w:rPr>
          <w:b/>
          <w:bCs/>
          <w:lang w:val="fr-FR"/>
        </w:rPr>
        <w:t> </w:t>
      </w:r>
      <w:r w:rsidRPr="00551601">
        <w:rPr>
          <w:b/>
          <w:bCs/>
          <w:lang w:val="fr-FR"/>
        </w:rPr>
        <w:t>garantir la participation effective des syndicats aux prises de décision</w:t>
      </w:r>
      <w:r w:rsidR="0094077B">
        <w:rPr>
          <w:b/>
          <w:bCs/>
          <w:lang w:val="fr-FR"/>
        </w:rPr>
        <w:t>s</w:t>
      </w:r>
      <w:r w:rsidRPr="00551601">
        <w:rPr>
          <w:b/>
          <w:bCs/>
          <w:lang w:val="fr-FR"/>
        </w:rPr>
        <w:t xml:space="preserve"> sectorielles sur le salaire minimum et réglementer le recours aux contrats temporaires pour prévenir l</w:t>
      </w:r>
      <w:r>
        <w:rPr>
          <w:b/>
          <w:bCs/>
          <w:lang w:val="fr-FR"/>
        </w:rPr>
        <w:t>’</w:t>
      </w:r>
      <w:r w:rsidRPr="00551601">
        <w:rPr>
          <w:b/>
          <w:bCs/>
          <w:lang w:val="fr-FR"/>
        </w:rPr>
        <w:t>exploitation</w:t>
      </w:r>
      <w:r w:rsidRPr="00BC1B7C">
        <w:rPr>
          <w:b/>
          <w:bCs/>
          <w:lang w:val="fr-FR"/>
        </w:rPr>
        <w:t xml:space="preserve"> et promouvoir la sécurité de l</w:t>
      </w:r>
      <w:r>
        <w:rPr>
          <w:b/>
          <w:bCs/>
          <w:lang w:val="fr-FR"/>
        </w:rPr>
        <w:t>’</w:t>
      </w:r>
      <w:r w:rsidRPr="00BC1B7C">
        <w:rPr>
          <w:b/>
          <w:bCs/>
          <w:lang w:val="fr-FR"/>
        </w:rPr>
        <w:t>emploi.</w:t>
      </w:r>
    </w:p>
    <w:p w14:paraId="388815E4" w14:textId="2BA1D10F" w:rsidR="00980FC1" w:rsidRPr="00BC1B7C" w:rsidRDefault="00980FC1" w:rsidP="00980FC1">
      <w:pPr>
        <w:pStyle w:val="SingleTxtG"/>
        <w:rPr>
          <w:lang w:val="fr-FR"/>
        </w:rPr>
      </w:pPr>
      <w:r w:rsidRPr="00BC1B7C">
        <w:rPr>
          <w:lang w:val="fr-FR"/>
        </w:rPr>
        <w:t>34.</w:t>
      </w:r>
      <w:r w:rsidRPr="00BC1B7C">
        <w:rPr>
          <w:lang w:val="fr-FR"/>
        </w:rPr>
        <w:tab/>
      </w:r>
      <w:r w:rsidRPr="00551601">
        <w:rPr>
          <w:lang w:val="fr-FR"/>
        </w:rPr>
        <w:t>Le Comité est préoccupé par l</w:t>
      </w:r>
      <w:r>
        <w:rPr>
          <w:lang w:val="fr-FR"/>
        </w:rPr>
        <w:t>’</w:t>
      </w:r>
      <w:r w:rsidRPr="00551601">
        <w:rPr>
          <w:lang w:val="fr-FR"/>
        </w:rPr>
        <w:t xml:space="preserve">absence de dispositions visant à protéger les normes du travail </w:t>
      </w:r>
      <w:r>
        <w:rPr>
          <w:lang w:val="fr-FR"/>
        </w:rPr>
        <w:t xml:space="preserve">qui </w:t>
      </w:r>
      <w:r w:rsidRPr="00551601">
        <w:rPr>
          <w:lang w:val="fr-FR"/>
        </w:rPr>
        <w:t>s</w:t>
      </w:r>
      <w:r>
        <w:rPr>
          <w:lang w:val="fr-FR"/>
        </w:rPr>
        <w:t>’</w:t>
      </w:r>
      <w:r w:rsidRPr="00551601">
        <w:rPr>
          <w:lang w:val="fr-FR"/>
        </w:rPr>
        <w:t>appliqu</w:t>
      </w:r>
      <w:r>
        <w:rPr>
          <w:lang w:val="fr-FR"/>
        </w:rPr>
        <w:t>e</w:t>
      </w:r>
      <w:r w:rsidRPr="00551601">
        <w:rPr>
          <w:lang w:val="fr-FR"/>
        </w:rPr>
        <w:t>nt aux domestiques, aux travailleurs à domicile, aux pêcheurs, aux travailleurs des plantations de palmiers à huile et aux travailleurs migrants dans l</w:t>
      </w:r>
      <w:r>
        <w:rPr>
          <w:lang w:val="fr-FR"/>
        </w:rPr>
        <w:t>’</w:t>
      </w:r>
      <w:r w:rsidRPr="00551601">
        <w:rPr>
          <w:lang w:val="fr-FR"/>
        </w:rPr>
        <w:t xml:space="preserve">État partie, qui sont exposés à des accidents du travail, </w:t>
      </w:r>
      <w:r>
        <w:rPr>
          <w:lang w:val="fr-FR"/>
        </w:rPr>
        <w:t xml:space="preserve">à </w:t>
      </w:r>
      <w:r w:rsidRPr="00551601">
        <w:rPr>
          <w:lang w:val="fr-FR"/>
        </w:rPr>
        <w:t>de</w:t>
      </w:r>
      <w:r>
        <w:rPr>
          <w:lang w:val="fr-FR"/>
        </w:rPr>
        <w:t>s</w:t>
      </w:r>
      <w:r w:rsidRPr="00551601">
        <w:rPr>
          <w:lang w:val="fr-FR"/>
        </w:rPr>
        <w:t xml:space="preserve"> conditions de travail abusives et </w:t>
      </w:r>
      <w:r>
        <w:rPr>
          <w:lang w:val="fr-FR"/>
        </w:rPr>
        <w:t>à l’</w:t>
      </w:r>
      <w:r w:rsidRPr="00551601">
        <w:rPr>
          <w:lang w:val="fr-FR"/>
        </w:rPr>
        <w:t>exploitation</w:t>
      </w:r>
      <w:r w:rsidRPr="00BC1B7C">
        <w:rPr>
          <w:lang w:val="fr-FR"/>
        </w:rPr>
        <w:t xml:space="preserve"> (art.</w:t>
      </w:r>
      <w:r w:rsidR="00C42FD2">
        <w:rPr>
          <w:lang w:val="fr-FR"/>
        </w:rPr>
        <w:t> </w:t>
      </w:r>
      <w:r w:rsidRPr="00BC1B7C">
        <w:rPr>
          <w:lang w:val="fr-FR"/>
        </w:rPr>
        <w:t>7).</w:t>
      </w:r>
    </w:p>
    <w:p w14:paraId="57BCA212" w14:textId="53766FA5" w:rsidR="00980FC1" w:rsidRPr="009819A2" w:rsidRDefault="00980FC1" w:rsidP="00980FC1">
      <w:pPr>
        <w:pStyle w:val="SingleTxtG"/>
        <w:rPr>
          <w:b/>
          <w:bCs/>
          <w:lang w:val="fr-FR"/>
        </w:rPr>
      </w:pPr>
      <w:r w:rsidRPr="00BC1B7C">
        <w:rPr>
          <w:lang w:val="fr-FR"/>
        </w:rPr>
        <w:t>35.</w:t>
      </w:r>
      <w:r w:rsidRPr="00BC1B7C">
        <w:rPr>
          <w:lang w:val="fr-FR"/>
        </w:rPr>
        <w:tab/>
      </w:r>
      <w:r w:rsidRPr="00BC1B7C">
        <w:rPr>
          <w:b/>
          <w:bCs/>
          <w:lang w:val="fr-FR"/>
        </w:rPr>
        <w:t>Le Comité recommande à l</w:t>
      </w:r>
      <w:r>
        <w:rPr>
          <w:b/>
          <w:bCs/>
          <w:lang w:val="fr-FR"/>
        </w:rPr>
        <w:t>’</w:t>
      </w:r>
      <w:r w:rsidRPr="00BC1B7C">
        <w:rPr>
          <w:b/>
          <w:bCs/>
          <w:lang w:val="fr-FR"/>
        </w:rPr>
        <w:t>État partie de garantir le droit à des conditions de travail justes et favorables, en droit et en pratique, pour tous les travailleurs, en</w:t>
      </w:r>
      <w:r w:rsidR="0094077B">
        <w:rPr>
          <w:b/>
          <w:bCs/>
          <w:lang w:val="fr-FR"/>
        </w:rPr>
        <w:t> </w:t>
      </w:r>
      <w:r w:rsidRPr="00BC1B7C">
        <w:rPr>
          <w:b/>
          <w:bCs/>
          <w:lang w:val="fr-FR"/>
        </w:rPr>
        <w:t>particulier les domestiques, les travailleurs à domicile, les pêcheurs, les travailleurs des plantations de palmiers à huile et les travailleurs migrants, et de prendre des mesures pour prévenir les accidents du travail, les conditions de travail abusives et l</w:t>
      </w:r>
      <w:r>
        <w:rPr>
          <w:b/>
          <w:bCs/>
          <w:lang w:val="fr-FR"/>
        </w:rPr>
        <w:t>’</w:t>
      </w:r>
      <w:r w:rsidRPr="00BC1B7C">
        <w:rPr>
          <w:b/>
          <w:bCs/>
          <w:lang w:val="fr-FR"/>
        </w:rPr>
        <w:t>exploitation, et y remédi</w:t>
      </w:r>
      <w:r>
        <w:rPr>
          <w:b/>
          <w:bCs/>
          <w:lang w:val="fr-FR"/>
        </w:rPr>
        <w:t>er</w:t>
      </w:r>
      <w:r w:rsidRPr="00BC1B7C">
        <w:rPr>
          <w:lang w:val="fr-FR"/>
        </w:rPr>
        <w:t xml:space="preserve">. </w:t>
      </w:r>
      <w:r w:rsidRPr="00BC1B7C">
        <w:rPr>
          <w:b/>
          <w:bCs/>
          <w:lang w:val="fr-FR"/>
        </w:rPr>
        <w:t>Il recommande également à l</w:t>
      </w:r>
      <w:r>
        <w:rPr>
          <w:b/>
          <w:bCs/>
          <w:lang w:val="fr-FR"/>
        </w:rPr>
        <w:t>’</w:t>
      </w:r>
      <w:r w:rsidRPr="00BC1B7C">
        <w:rPr>
          <w:b/>
          <w:bCs/>
          <w:lang w:val="fr-FR"/>
        </w:rPr>
        <w:t>État partie de mettre en place des mécanismes d</w:t>
      </w:r>
      <w:r>
        <w:rPr>
          <w:b/>
          <w:bCs/>
          <w:lang w:val="fr-FR"/>
        </w:rPr>
        <w:t>’</w:t>
      </w:r>
      <w:r w:rsidRPr="00BC1B7C">
        <w:rPr>
          <w:b/>
          <w:bCs/>
          <w:lang w:val="fr-FR"/>
        </w:rPr>
        <w:t>application efficaces et d</w:t>
      </w:r>
      <w:r>
        <w:rPr>
          <w:b/>
          <w:bCs/>
          <w:lang w:val="fr-FR"/>
        </w:rPr>
        <w:t>’</w:t>
      </w:r>
      <w:r w:rsidRPr="00BC1B7C">
        <w:rPr>
          <w:b/>
          <w:bCs/>
          <w:lang w:val="fr-FR"/>
        </w:rPr>
        <w:t>offrir des voies de recours accessibles aux travailleurs victimes de violations de leurs droits.</w:t>
      </w:r>
      <w:r w:rsidRPr="00BC1B7C">
        <w:rPr>
          <w:lang w:val="fr-FR"/>
        </w:rPr>
        <w:t xml:space="preserve"> </w:t>
      </w:r>
      <w:r w:rsidRPr="00BC1B7C">
        <w:rPr>
          <w:b/>
          <w:bCs/>
          <w:lang w:val="fr-FR"/>
        </w:rPr>
        <w:t>Il recommande en outre à l</w:t>
      </w:r>
      <w:r>
        <w:rPr>
          <w:b/>
          <w:bCs/>
          <w:lang w:val="fr-FR"/>
        </w:rPr>
        <w:t>’</w:t>
      </w:r>
      <w:r w:rsidRPr="00BC1B7C">
        <w:rPr>
          <w:b/>
          <w:bCs/>
          <w:lang w:val="fr-FR"/>
        </w:rPr>
        <w:t>État partie d</w:t>
      </w:r>
      <w:r>
        <w:rPr>
          <w:b/>
          <w:bCs/>
          <w:lang w:val="fr-FR"/>
        </w:rPr>
        <w:t>’</w:t>
      </w:r>
      <w:r w:rsidRPr="00BC1B7C">
        <w:rPr>
          <w:b/>
          <w:bCs/>
          <w:lang w:val="fr-FR"/>
        </w:rPr>
        <w:t>accélérer l</w:t>
      </w:r>
      <w:r>
        <w:rPr>
          <w:b/>
          <w:bCs/>
          <w:lang w:val="fr-FR"/>
        </w:rPr>
        <w:t>’</w:t>
      </w:r>
      <w:r w:rsidRPr="00BC1B7C">
        <w:rPr>
          <w:b/>
          <w:bCs/>
          <w:lang w:val="fr-FR"/>
        </w:rPr>
        <w:t>adoption du projet de loi relatif à la protection des travailleuses et travailleurs domestiques et d</w:t>
      </w:r>
      <w:r>
        <w:rPr>
          <w:b/>
          <w:bCs/>
          <w:lang w:val="fr-FR"/>
        </w:rPr>
        <w:t>’</w:t>
      </w:r>
      <w:r w:rsidRPr="00BC1B7C">
        <w:rPr>
          <w:b/>
          <w:bCs/>
          <w:lang w:val="fr-FR"/>
        </w:rPr>
        <w:t>envisager de ratifier la Convention de 2011 sur les travailleuses et travailleurs domestiques (n</w:t>
      </w:r>
      <w:r w:rsidRPr="00C42FD2">
        <w:rPr>
          <w:b/>
          <w:bCs/>
          <w:vertAlign w:val="superscript"/>
          <w:lang w:val="fr-FR"/>
        </w:rPr>
        <w:t>o</w:t>
      </w:r>
      <w:r w:rsidR="00C42FD2">
        <w:rPr>
          <w:b/>
          <w:bCs/>
          <w:lang w:val="fr-FR"/>
        </w:rPr>
        <w:t> </w:t>
      </w:r>
      <w:r w:rsidRPr="00BC1B7C">
        <w:rPr>
          <w:b/>
          <w:bCs/>
          <w:lang w:val="fr-FR"/>
        </w:rPr>
        <w:t>189) de l</w:t>
      </w:r>
      <w:r>
        <w:rPr>
          <w:b/>
          <w:bCs/>
          <w:lang w:val="fr-FR"/>
        </w:rPr>
        <w:t>’</w:t>
      </w:r>
      <w:r w:rsidRPr="00BC1B7C">
        <w:rPr>
          <w:b/>
          <w:bCs/>
          <w:lang w:val="fr-FR"/>
        </w:rPr>
        <w:t>OIT.</w:t>
      </w:r>
      <w:r w:rsidRPr="00BC1B7C">
        <w:rPr>
          <w:lang w:val="fr-FR"/>
        </w:rPr>
        <w:t xml:space="preserve"> </w:t>
      </w:r>
      <w:r w:rsidRPr="009819A2">
        <w:rPr>
          <w:b/>
          <w:bCs/>
          <w:lang w:val="fr-FR"/>
        </w:rPr>
        <w:t>Il renvoie l</w:t>
      </w:r>
      <w:r>
        <w:rPr>
          <w:b/>
          <w:bCs/>
          <w:lang w:val="fr-FR"/>
        </w:rPr>
        <w:t>’</w:t>
      </w:r>
      <w:r w:rsidRPr="009819A2">
        <w:rPr>
          <w:b/>
          <w:bCs/>
          <w:lang w:val="fr-FR"/>
        </w:rPr>
        <w:t>État partie à son observation générale n</w:t>
      </w:r>
      <w:r w:rsidRPr="00C42FD2">
        <w:rPr>
          <w:b/>
          <w:bCs/>
          <w:vertAlign w:val="superscript"/>
          <w:lang w:val="fr-FR"/>
        </w:rPr>
        <w:t>o</w:t>
      </w:r>
      <w:r w:rsidR="00C42FD2">
        <w:rPr>
          <w:b/>
          <w:bCs/>
          <w:lang w:val="fr-FR"/>
        </w:rPr>
        <w:t> </w:t>
      </w:r>
      <w:r w:rsidRPr="009819A2">
        <w:rPr>
          <w:b/>
          <w:bCs/>
          <w:lang w:val="fr-FR"/>
        </w:rPr>
        <w:t>23 (2016) sur le droit à des conditions de travail justes et favorables</w:t>
      </w:r>
      <w:r w:rsidRPr="009819A2">
        <w:rPr>
          <w:lang w:val="fr-FR"/>
        </w:rPr>
        <w:t>.</w:t>
      </w:r>
    </w:p>
    <w:p w14:paraId="7AA268FF" w14:textId="22381E5E"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Santé et sécurité au travail</w:t>
      </w:r>
    </w:p>
    <w:p w14:paraId="43A30462" w14:textId="7461CBA8" w:rsidR="00980FC1" w:rsidRPr="00BC1B7C" w:rsidRDefault="00980FC1" w:rsidP="00980FC1">
      <w:pPr>
        <w:pStyle w:val="SingleTxtG"/>
        <w:rPr>
          <w:lang w:val="fr-FR"/>
        </w:rPr>
      </w:pPr>
      <w:r w:rsidRPr="009819A2">
        <w:rPr>
          <w:lang w:val="fr-FR"/>
        </w:rPr>
        <w:t>36.</w:t>
      </w:r>
      <w:r w:rsidRPr="009819A2">
        <w:rPr>
          <w:lang w:val="fr-FR"/>
        </w:rPr>
        <w:tab/>
        <w:t>Le Comité est préoccupé par l</w:t>
      </w:r>
      <w:r>
        <w:rPr>
          <w:lang w:val="fr-FR"/>
        </w:rPr>
        <w:t>’</w:t>
      </w:r>
      <w:r w:rsidRPr="009819A2">
        <w:rPr>
          <w:lang w:val="fr-FR"/>
        </w:rPr>
        <w:t xml:space="preserve">absence de mesures </w:t>
      </w:r>
      <w:r>
        <w:rPr>
          <w:lang w:val="fr-FR"/>
        </w:rPr>
        <w:t xml:space="preserve">de protection </w:t>
      </w:r>
      <w:r w:rsidRPr="009819A2">
        <w:rPr>
          <w:lang w:val="fr-FR"/>
        </w:rPr>
        <w:t>globales en ce qui concerne</w:t>
      </w:r>
      <w:r w:rsidRPr="00BC1B7C">
        <w:rPr>
          <w:i/>
          <w:iCs/>
          <w:lang w:val="fr-FR"/>
        </w:rPr>
        <w:t xml:space="preserve"> </w:t>
      </w:r>
      <w:r w:rsidRPr="00BC1B7C">
        <w:rPr>
          <w:lang w:val="fr-FR"/>
        </w:rPr>
        <w:t>la santé et la sécurité au travail, notamment la prévention des accidents du travail</w:t>
      </w:r>
      <w:r w:rsidRPr="009819A2">
        <w:rPr>
          <w:lang w:val="fr-FR"/>
        </w:rPr>
        <w:t xml:space="preserve">. </w:t>
      </w:r>
      <w:r>
        <w:rPr>
          <w:lang w:val="fr-FR"/>
        </w:rPr>
        <w:t>Il</w:t>
      </w:r>
      <w:r w:rsidRPr="009819A2">
        <w:rPr>
          <w:lang w:val="fr-FR"/>
        </w:rPr>
        <w:t xml:space="preserve"> prend acte de l</w:t>
      </w:r>
      <w:r>
        <w:rPr>
          <w:lang w:val="fr-FR"/>
        </w:rPr>
        <w:t>’</w:t>
      </w:r>
      <w:r w:rsidRPr="009819A2">
        <w:rPr>
          <w:lang w:val="fr-FR"/>
        </w:rPr>
        <w:t>augmentation du nombre d</w:t>
      </w:r>
      <w:r>
        <w:rPr>
          <w:lang w:val="fr-FR"/>
        </w:rPr>
        <w:t>’</w:t>
      </w:r>
      <w:r w:rsidRPr="009819A2">
        <w:rPr>
          <w:lang w:val="fr-FR"/>
        </w:rPr>
        <w:t xml:space="preserve">inspecteurs du travail, mais il est préoccupé par </w:t>
      </w:r>
      <w:r>
        <w:rPr>
          <w:lang w:val="fr-FR"/>
        </w:rPr>
        <w:t>l’insuffisance des</w:t>
      </w:r>
      <w:r w:rsidRPr="009819A2">
        <w:rPr>
          <w:lang w:val="fr-FR"/>
        </w:rPr>
        <w:t xml:space="preserve"> capacités et </w:t>
      </w:r>
      <w:r>
        <w:rPr>
          <w:lang w:val="fr-FR"/>
        </w:rPr>
        <w:t>des</w:t>
      </w:r>
      <w:r w:rsidRPr="009819A2">
        <w:rPr>
          <w:lang w:val="fr-FR"/>
        </w:rPr>
        <w:t xml:space="preserve"> ressources dont dispose l</w:t>
      </w:r>
      <w:r>
        <w:rPr>
          <w:lang w:val="fr-FR"/>
        </w:rPr>
        <w:t>’</w:t>
      </w:r>
      <w:r w:rsidRPr="009819A2">
        <w:rPr>
          <w:lang w:val="fr-FR"/>
        </w:rPr>
        <w:t xml:space="preserve">État partie pour mener des inspections du travail suffisamment étendues et fréquentes sur </w:t>
      </w:r>
      <w:r>
        <w:rPr>
          <w:lang w:val="fr-FR"/>
        </w:rPr>
        <w:t>tout</w:t>
      </w:r>
      <w:r w:rsidRPr="009819A2">
        <w:rPr>
          <w:lang w:val="fr-FR"/>
        </w:rPr>
        <w:t xml:space="preserve"> son territoire</w:t>
      </w:r>
      <w:r w:rsidRPr="00BC1B7C">
        <w:rPr>
          <w:lang w:val="fr-FR"/>
        </w:rPr>
        <w:t xml:space="preserve"> (art.</w:t>
      </w:r>
      <w:r w:rsidR="00C42FD2">
        <w:rPr>
          <w:lang w:val="fr-FR"/>
        </w:rPr>
        <w:t> </w:t>
      </w:r>
      <w:r w:rsidRPr="00BC1B7C">
        <w:rPr>
          <w:lang w:val="fr-FR"/>
        </w:rPr>
        <w:t>7).</w:t>
      </w:r>
    </w:p>
    <w:p w14:paraId="5FEC0648" w14:textId="45CE5173" w:rsidR="00980FC1" w:rsidRPr="00BC1B7C" w:rsidRDefault="00980FC1" w:rsidP="00980FC1">
      <w:pPr>
        <w:pStyle w:val="SingleTxtG"/>
        <w:rPr>
          <w:b/>
          <w:bCs/>
          <w:lang w:val="fr-FR"/>
        </w:rPr>
      </w:pPr>
      <w:r w:rsidRPr="00BC1B7C">
        <w:rPr>
          <w:lang w:val="fr-FR"/>
        </w:rPr>
        <w:t>37.</w:t>
      </w:r>
      <w:r w:rsidRPr="00BC1B7C">
        <w:rPr>
          <w:lang w:val="fr-FR"/>
        </w:rPr>
        <w:tab/>
      </w:r>
      <w:r w:rsidRPr="00BC1B7C">
        <w:rPr>
          <w:b/>
          <w:bCs/>
          <w:lang w:val="fr-FR"/>
        </w:rPr>
        <w:t>Le Comité recommande à l</w:t>
      </w:r>
      <w:r>
        <w:rPr>
          <w:b/>
          <w:bCs/>
          <w:lang w:val="fr-FR"/>
        </w:rPr>
        <w:t>’</w:t>
      </w:r>
      <w:r w:rsidRPr="00BC1B7C">
        <w:rPr>
          <w:b/>
          <w:bCs/>
          <w:lang w:val="fr-FR"/>
        </w:rPr>
        <w:t>État partie</w:t>
      </w:r>
      <w:r w:rsidR="00C42FD2">
        <w:rPr>
          <w:lang w:val="fr-FR"/>
        </w:rPr>
        <w:t> </w:t>
      </w:r>
      <w:r w:rsidRPr="00C42FD2">
        <w:rPr>
          <w:lang w:val="fr-FR"/>
        </w:rPr>
        <w:t>:</w:t>
      </w:r>
    </w:p>
    <w:p w14:paraId="7CB9DA75" w14:textId="1D5A7E7A" w:rsidR="00980FC1" w:rsidRPr="00BC1B7C" w:rsidRDefault="00980FC1" w:rsidP="00980FC1">
      <w:pPr>
        <w:pStyle w:val="SingleTxtG"/>
        <w:ind w:firstLine="567"/>
        <w:rPr>
          <w:b/>
          <w:bCs/>
          <w:lang w:val="fr-FR"/>
        </w:rPr>
      </w:pPr>
      <w:r w:rsidRPr="00BC1B7C">
        <w:rPr>
          <w:lang w:val="fr-FR"/>
        </w:rPr>
        <w:t>a)</w:t>
      </w:r>
      <w:r w:rsidRPr="00BC1B7C">
        <w:rPr>
          <w:lang w:val="fr-FR"/>
        </w:rPr>
        <w:tab/>
      </w:r>
      <w:r w:rsidRPr="00BC1B7C">
        <w:rPr>
          <w:b/>
          <w:bCs/>
          <w:lang w:val="fr-FR"/>
        </w:rPr>
        <w:t>De mettre en place un régime global de protection contre les risques professionnels qui offre une protection adéquate à tous les travailleurs, y</w:t>
      </w:r>
      <w:r w:rsidR="00C42FD2">
        <w:rPr>
          <w:b/>
          <w:bCs/>
          <w:lang w:val="fr-FR"/>
        </w:rPr>
        <w:t> </w:t>
      </w:r>
      <w:r w:rsidRPr="00BC1B7C">
        <w:rPr>
          <w:b/>
          <w:bCs/>
          <w:lang w:val="fr-FR"/>
        </w:rPr>
        <w:t>compris ceux du secteur informel, en cas d</w:t>
      </w:r>
      <w:r>
        <w:rPr>
          <w:b/>
          <w:bCs/>
          <w:lang w:val="fr-FR"/>
        </w:rPr>
        <w:t>’</w:t>
      </w:r>
      <w:r w:rsidRPr="00BC1B7C">
        <w:rPr>
          <w:b/>
          <w:bCs/>
          <w:lang w:val="fr-FR"/>
        </w:rPr>
        <w:t>accident du travail ou de maladie professionnelle</w:t>
      </w:r>
      <w:r w:rsidR="00C42FD2" w:rsidRPr="00980FC1">
        <w:rPr>
          <w:lang w:val="fr-FR"/>
        </w:rPr>
        <w:t> ;</w:t>
      </w:r>
    </w:p>
    <w:p w14:paraId="00FEC6B3" w14:textId="6AE4E933" w:rsidR="00980FC1" w:rsidRPr="00BC1B7C" w:rsidRDefault="00980FC1" w:rsidP="00980FC1">
      <w:pPr>
        <w:pStyle w:val="SingleTxtG"/>
        <w:ind w:firstLine="567"/>
        <w:rPr>
          <w:b/>
          <w:bCs/>
          <w:lang w:val="fr-FR"/>
        </w:rPr>
      </w:pPr>
      <w:r w:rsidRPr="00BC1B7C">
        <w:rPr>
          <w:lang w:val="fr-FR"/>
        </w:rPr>
        <w:t>b)</w:t>
      </w:r>
      <w:r w:rsidRPr="00BC1B7C">
        <w:rPr>
          <w:lang w:val="fr-FR"/>
        </w:rPr>
        <w:tab/>
      </w:r>
      <w:r w:rsidRPr="00BC1B7C">
        <w:rPr>
          <w:b/>
          <w:bCs/>
          <w:lang w:val="fr-FR"/>
        </w:rPr>
        <w:t>De veiller à ce que le mécanisme d</w:t>
      </w:r>
      <w:r>
        <w:rPr>
          <w:b/>
          <w:bCs/>
          <w:lang w:val="fr-FR"/>
        </w:rPr>
        <w:t>’</w:t>
      </w:r>
      <w:r w:rsidRPr="00BC1B7C">
        <w:rPr>
          <w:b/>
          <w:bCs/>
          <w:lang w:val="fr-FR"/>
        </w:rPr>
        <w:t xml:space="preserve">inspection du travail dispose de ressources humaines, techniques et financières </w:t>
      </w:r>
      <w:r>
        <w:rPr>
          <w:b/>
          <w:bCs/>
          <w:lang w:val="fr-FR"/>
        </w:rPr>
        <w:t>qui lui permettent de protéger</w:t>
      </w:r>
      <w:r w:rsidRPr="00BC1B7C">
        <w:rPr>
          <w:b/>
          <w:bCs/>
          <w:lang w:val="fr-FR"/>
        </w:rPr>
        <w:t xml:space="preserve"> tous les travailleurs, y</w:t>
      </w:r>
      <w:r w:rsidR="00C42FD2">
        <w:rPr>
          <w:b/>
          <w:bCs/>
          <w:lang w:val="fr-FR"/>
        </w:rPr>
        <w:t> </w:t>
      </w:r>
      <w:r w:rsidRPr="00BC1B7C">
        <w:rPr>
          <w:b/>
          <w:bCs/>
          <w:lang w:val="fr-FR"/>
        </w:rPr>
        <w:t xml:space="preserve">compris </w:t>
      </w:r>
      <w:r>
        <w:rPr>
          <w:b/>
          <w:bCs/>
          <w:lang w:val="fr-FR"/>
        </w:rPr>
        <w:t>les</w:t>
      </w:r>
      <w:r w:rsidRPr="00BC1B7C">
        <w:rPr>
          <w:b/>
          <w:bCs/>
          <w:lang w:val="fr-FR"/>
        </w:rPr>
        <w:t xml:space="preserve"> personnes travaillant dans le secteur informel</w:t>
      </w:r>
      <w:r w:rsidR="00C42FD2" w:rsidRPr="00980FC1">
        <w:rPr>
          <w:lang w:val="fr-FR"/>
        </w:rPr>
        <w:t> ;</w:t>
      </w:r>
    </w:p>
    <w:p w14:paraId="49196ECF" w14:textId="307D71B6" w:rsidR="00980FC1" w:rsidRPr="00BC1B7C"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D</w:t>
      </w:r>
      <w:r>
        <w:rPr>
          <w:b/>
          <w:bCs/>
          <w:lang w:val="fr-FR"/>
        </w:rPr>
        <w:t>’</w:t>
      </w:r>
      <w:r w:rsidRPr="00BC1B7C">
        <w:rPr>
          <w:b/>
          <w:bCs/>
          <w:lang w:val="fr-FR"/>
        </w:rPr>
        <w:t>envisager de ratifier la Convention de 1981 sur la sécurité et la santé des travailleurs (n</w:t>
      </w:r>
      <w:r w:rsidRPr="00C42FD2">
        <w:rPr>
          <w:b/>
          <w:bCs/>
          <w:vertAlign w:val="superscript"/>
          <w:lang w:val="fr-FR"/>
        </w:rPr>
        <w:t>o</w:t>
      </w:r>
      <w:r w:rsidR="00C42FD2">
        <w:rPr>
          <w:b/>
          <w:bCs/>
          <w:lang w:val="fr-FR"/>
        </w:rPr>
        <w:t> </w:t>
      </w:r>
      <w:r w:rsidRPr="00BC1B7C">
        <w:rPr>
          <w:b/>
          <w:bCs/>
          <w:lang w:val="fr-FR"/>
        </w:rPr>
        <w:t>155) de l</w:t>
      </w:r>
      <w:r>
        <w:rPr>
          <w:b/>
          <w:bCs/>
          <w:lang w:val="fr-FR"/>
        </w:rPr>
        <w:t>’</w:t>
      </w:r>
      <w:r w:rsidRPr="00BC1B7C">
        <w:rPr>
          <w:b/>
          <w:bCs/>
          <w:lang w:val="fr-FR"/>
        </w:rPr>
        <w:t>OIT</w:t>
      </w:r>
      <w:r w:rsidRPr="00BC1B7C">
        <w:rPr>
          <w:lang w:val="fr-FR"/>
        </w:rPr>
        <w:t>.</w:t>
      </w:r>
    </w:p>
    <w:p w14:paraId="6FBCD45D" w14:textId="77777777"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Droits syndicaux</w:t>
      </w:r>
    </w:p>
    <w:p w14:paraId="3A2BDEEF" w14:textId="454D8D70" w:rsidR="00980FC1" w:rsidRPr="00BC1B7C" w:rsidRDefault="00980FC1" w:rsidP="00980FC1">
      <w:pPr>
        <w:pStyle w:val="SingleTxtG"/>
        <w:rPr>
          <w:lang w:val="fr-FR"/>
        </w:rPr>
      </w:pPr>
      <w:r w:rsidRPr="00BC1B7C">
        <w:rPr>
          <w:lang w:val="fr-FR"/>
        </w:rPr>
        <w:t>38.</w:t>
      </w:r>
      <w:r w:rsidRPr="00BC1B7C">
        <w:rPr>
          <w:lang w:val="fr-FR"/>
        </w:rPr>
        <w:tab/>
        <w:t>Le Comité est préoccupé par</w:t>
      </w:r>
      <w:r w:rsidR="00C42FD2">
        <w:rPr>
          <w:lang w:val="fr-FR"/>
        </w:rPr>
        <w:t> </w:t>
      </w:r>
      <w:r w:rsidRPr="00BC1B7C">
        <w:rPr>
          <w:lang w:val="fr-FR"/>
        </w:rPr>
        <w:t>:</w:t>
      </w:r>
    </w:p>
    <w:p w14:paraId="40144713" w14:textId="4B37E39E" w:rsidR="00980FC1" w:rsidRPr="00BC1B7C" w:rsidRDefault="00980FC1" w:rsidP="00980FC1">
      <w:pPr>
        <w:pStyle w:val="SingleTxtG"/>
        <w:ind w:firstLine="567"/>
        <w:rPr>
          <w:lang w:val="fr-FR"/>
        </w:rPr>
      </w:pPr>
      <w:r w:rsidRPr="00BC1B7C">
        <w:rPr>
          <w:lang w:val="fr-FR"/>
        </w:rPr>
        <w:t>a)</w:t>
      </w:r>
      <w:r w:rsidRPr="00BC1B7C">
        <w:rPr>
          <w:lang w:val="fr-FR"/>
        </w:rPr>
        <w:tab/>
        <w:t>L</w:t>
      </w:r>
      <w:r>
        <w:rPr>
          <w:lang w:val="fr-FR"/>
        </w:rPr>
        <w:t>’insuffis</w:t>
      </w:r>
      <w:r w:rsidRPr="00BC1B7C">
        <w:rPr>
          <w:lang w:val="fr-FR"/>
        </w:rPr>
        <w:t>a</w:t>
      </w:r>
      <w:r>
        <w:rPr>
          <w:lang w:val="fr-FR"/>
        </w:rPr>
        <w:t>nce de la</w:t>
      </w:r>
      <w:r w:rsidRPr="00BC1B7C">
        <w:rPr>
          <w:lang w:val="fr-FR"/>
        </w:rPr>
        <w:t xml:space="preserve"> protection contre les actes d</w:t>
      </w:r>
      <w:r>
        <w:rPr>
          <w:lang w:val="fr-FR"/>
        </w:rPr>
        <w:t>’</w:t>
      </w:r>
      <w:r w:rsidRPr="00BC1B7C">
        <w:rPr>
          <w:lang w:val="fr-FR"/>
        </w:rPr>
        <w:t>ingérence ;</w:t>
      </w:r>
    </w:p>
    <w:p w14:paraId="64F76BFB" w14:textId="77777777" w:rsidR="00980FC1" w:rsidRPr="00BC1B7C" w:rsidRDefault="00980FC1" w:rsidP="00980FC1">
      <w:pPr>
        <w:pStyle w:val="SingleTxtG"/>
        <w:ind w:firstLine="567"/>
        <w:rPr>
          <w:lang w:val="fr-FR"/>
        </w:rPr>
      </w:pPr>
      <w:r w:rsidRPr="00BC1B7C">
        <w:rPr>
          <w:lang w:val="fr-FR"/>
        </w:rPr>
        <w:t>b)</w:t>
      </w:r>
      <w:r w:rsidRPr="00BC1B7C">
        <w:rPr>
          <w:lang w:val="fr-FR"/>
        </w:rPr>
        <w:tab/>
        <w:t>Les restrictions juridiques au droit des organisations de travailleurs d</w:t>
      </w:r>
      <w:r>
        <w:rPr>
          <w:lang w:val="fr-FR"/>
        </w:rPr>
        <w:t>’</w:t>
      </w:r>
      <w:r w:rsidRPr="00BC1B7C">
        <w:rPr>
          <w:lang w:val="fr-FR"/>
        </w:rPr>
        <w:t>organiser leurs activités ;</w:t>
      </w:r>
    </w:p>
    <w:p w14:paraId="02F67259" w14:textId="1A3CD323" w:rsidR="00980FC1" w:rsidRPr="00BC1B7C" w:rsidRDefault="00980FC1" w:rsidP="00980FC1">
      <w:pPr>
        <w:pStyle w:val="SingleTxtG"/>
        <w:ind w:firstLine="567"/>
        <w:rPr>
          <w:lang w:val="fr-FR"/>
        </w:rPr>
      </w:pPr>
      <w:r w:rsidRPr="00BC1B7C">
        <w:rPr>
          <w:lang w:val="fr-FR"/>
        </w:rPr>
        <w:t>c)</w:t>
      </w:r>
      <w:r w:rsidRPr="00BC1B7C">
        <w:rPr>
          <w:lang w:val="fr-FR"/>
        </w:rPr>
        <w:tab/>
        <w:t>Les restrictions au droit des fonctionnaires de former des organisations de leur choix et d</w:t>
      </w:r>
      <w:r>
        <w:rPr>
          <w:lang w:val="fr-FR"/>
        </w:rPr>
        <w:t>’</w:t>
      </w:r>
      <w:r w:rsidRPr="00BC1B7C">
        <w:rPr>
          <w:lang w:val="fr-FR"/>
        </w:rPr>
        <w:t>adhérer aux organisations de leur choix</w:t>
      </w:r>
      <w:r w:rsidR="00C42FD2">
        <w:rPr>
          <w:lang w:val="fr-FR"/>
        </w:rPr>
        <w:t> </w:t>
      </w:r>
      <w:r w:rsidRPr="00BC1B7C">
        <w:rPr>
          <w:lang w:val="fr-FR"/>
        </w:rPr>
        <w:t>;</w:t>
      </w:r>
    </w:p>
    <w:p w14:paraId="438D84F7" w14:textId="2A7CB4C4" w:rsidR="00980FC1" w:rsidRPr="00BC1B7C" w:rsidRDefault="00980FC1" w:rsidP="00980FC1">
      <w:pPr>
        <w:pStyle w:val="SingleTxtG"/>
        <w:ind w:firstLine="567"/>
        <w:rPr>
          <w:lang w:val="fr-FR"/>
        </w:rPr>
      </w:pPr>
      <w:r w:rsidRPr="00BC1B7C">
        <w:rPr>
          <w:lang w:val="fr-FR"/>
        </w:rPr>
        <w:t>d)</w:t>
      </w:r>
      <w:r w:rsidRPr="00BC1B7C">
        <w:rPr>
          <w:lang w:val="fr-FR"/>
        </w:rPr>
        <w:tab/>
        <w:t xml:space="preserve">Les rapports faisant état de </w:t>
      </w:r>
      <w:r w:rsidRPr="009819A2">
        <w:rPr>
          <w:lang w:val="fr-FR"/>
        </w:rPr>
        <w:t>harcèlement de travailleurs et</w:t>
      </w:r>
      <w:r w:rsidRPr="00BC1B7C">
        <w:rPr>
          <w:lang w:val="fr-FR"/>
        </w:rPr>
        <w:t xml:space="preserve"> de recours à la violence contre des travailleurs </w:t>
      </w:r>
      <w:r>
        <w:rPr>
          <w:lang w:val="fr-FR"/>
        </w:rPr>
        <w:t>grévistes</w:t>
      </w:r>
      <w:r w:rsidRPr="00BC1B7C">
        <w:rPr>
          <w:lang w:val="fr-FR"/>
        </w:rPr>
        <w:t>.</w:t>
      </w:r>
    </w:p>
    <w:p w14:paraId="2732E042" w14:textId="7489391C" w:rsidR="00980FC1" w:rsidRPr="00BC1B7C" w:rsidRDefault="00980FC1" w:rsidP="00980FC1">
      <w:pPr>
        <w:pStyle w:val="SingleTxtG"/>
        <w:rPr>
          <w:b/>
          <w:bCs/>
          <w:lang w:val="fr-FR"/>
        </w:rPr>
      </w:pPr>
      <w:r w:rsidRPr="00BC1B7C">
        <w:rPr>
          <w:lang w:val="fr-FR"/>
        </w:rPr>
        <w:t>39.</w:t>
      </w:r>
      <w:r w:rsidRPr="00BC1B7C">
        <w:rPr>
          <w:lang w:val="fr-FR"/>
        </w:rPr>
        <w:tab/>
      </w:r>
      <w:r w:rsidRPr="00BC1B7C">
        <w:rPr>
          <w:b/>
          <w:bCs/>
          <w:lang w:val="fr-FR"/>
        </w:rPr>
        <w:t>Le Comité recommande à l</w:t>
      </w:r>
      <w:r>
        <w:rPr>
          <w:b/>
          <w:bCs/>
          <w:lang w:val="fr-FR"/>
        </w:rPr>
        <w:t>’</w:t>
      </w:r>
      <w:r w:rsidRPr="00BC1B7C">
        <w:rPr>
          <w:b/>
          <w:bCs/>
          <w:lang w:val="fr-FR"/>
        </w:rPr>
        <w:t>État partie</w:t>
      </w:r>
      <w:r w:rsidR="00C42FD2">
        <w:rPr>
          <w:lang w:val="fr-FR"/>
        </w:rPr>
        <w:t> </w:t>
      </w:r>
      <w:r w:rsidRPr="00C42FD2">
        <w:rPr>
          <w:lang w:val="fr-FR"/>
        </w:rPr>
        <w:t>:</w:t>
      </w:r>
    </w:p>
    <w:p w14:paraId="65D21D5D" w14:textId="7E3BC9D7" w:rsidR="00980FC1" w:rsidRPr="00BC1B7C" w:rsidRDefault="00980FC1" w:rsidP="00980FC1">
      <w:pPr>
        <w:pStyle w:val="SingleTxtG"/>
        <w:ind w:firstLine="567"/>
        <w:rPr>
          <w:b/>
          <w:bCs/>
          <w:lang w:val="fr-FR"/>
        </w:rPr>
      </w:pPr>
      <w:r w:rsidRPr="00BC1B7C">
        <w:rPr>
          <w:lang w:val="fr-FR"/>
        </w:rPr>
        <w:t>a)</w:t>
      </w:r>
      <w:r w:rsidRPr="00BC1B7C">
        <w:rPr>
          <w:lang w:val="fr-FR"/>
        </w:rPr>
        <w:tab/>
      </w:r>
      <w:r w:rsidRPr="00BC1B7C">
        <w:rPr>
          <w:b/>
          <w:bCs/>
          <w:lang w:val="fr-FR"/>
        </w:rPr>
        <w:t>De modifier l</w:t>
      </w:r>
      <w:r>
        <w:rPr>
          <w:b/>
          <w:bCs/>
          <w:lang w:val="fr-FR"/>
        </w:rPr>
        <w:t>’</w:t>
      </w:r>
      <w:r w:rsidRPr="00BC1B7C">
        <w:rPr>
          <w:b/>
          <w:bCs/>
          <w:lang w:val="fr-FR"/>
        </w:rPr>
        <w:t>article</w:t>
      </w:r>
      <w:r w:rsidR="00C42FD2">
        <w:rPr>
          <w:b/>
          <w:bCs/>
          <w:lang w:val="fr-FR"/>
        </w:rPr>
        <w:t> </w:t>
      </w:r>
      <w:r w:rsidRPr="00BC1B7C">
        <w:rPr>
          <w:b/>
          <w:bCs/>
          <w:lang w:val="fr-FR"/>
        </w:rPr>
        <w:t>122 de la loi n</w:t>
      </w:r>
      <w:r w:rsidRPr="00C42FD2">
        <w:rPr>
          <w:b/>
          <w:bCs/>
          <w:vertAlign w:val="superscript"/>
          <w:lang w:val="fr-FR"/>
        </w:rPr>
        <w:t>o</w:t>
      </w:r>
      <w:r w:rsidR="00C42FD2">
        <w:rPr>
          <w:b/>
          <w:bCs/>
          <w:lang w:val="fr-FR"/>
        </w:rPr>
        <w:t> </w:t>
      </w:r>
      <w:r w:rsidRPr="00BC1B7C">
        <w:rPr>
          <w:b/>
          <w:bCs/>
          <w:lang w:val="fr-FR"/>
        </w:rPr>
        <w:t>13/2003 (loi sur la main-d</w:t>
      </w:r>
      <w:r>
        <w:rPr>
          <w:b/>
          <w:bCs/>
          <w:lang w:val="fr-FR"/>
        </w:rPr>
        <w:t>’</w:t>
      </w:r>
      <w:r w:rsidRPr="00BC1B7C">
        <w:rPr>
          <w:b/>
          <w:bCs/>
          <w:lang w:val="fr-FR"/>
        </w:rPr>
        <w:t>œuvre) afin d</w:t>
      </w:r>
      <w:r>
        <w:rPr>
          <w:b/>
          <w:bCs/>
          <w:lang w:val="fr-FR"/>
        </w:rPr>
        <w:t>’</w:t>
      </w:r>
      <w:r w:rsidRPr="00BC1B7C">
        <w:rPr>
          <w:b/>
          <w:bCs/>
          <w:lang w:val="fr-FR"/>
        </w:rPr>
        <w:t>interdire la présence de l</w:t>
      </w:r>
      <w:r>
        <w:rPr>
          <w:b/>
          <w:bCs/>
          <w:lang w:val="fr-FR"/>
        </w:rPr>
        <w:t>’</w:t>
      </w:r>
      <w:r w:rsidRPr="00BC1B7C">
        <w:rPr>
          <w:b/>
          <w:bCs/>
          <w:lang w:val="fr-FR"/>
        </w:rPr>
        <w:t>employeur lors des procédures de vote</w:t>
      </w:r>
      <w:r w:rsidR="00C42FD2" w:rsidRPr="00980FC1">
        <w:rPr>
          <w:lang w:val="fr-FR"/>
        </w:rPr>
        <w:t> ;</w:t>
      </w:r>
    </w:p>
    <w:p w14:paraId="48BD6D60" w14:textId="4BEAFA7F" w:rsidR="00980FC1" w:rsidRPr="00BC1B7C" w:rsidRDefault="00980FC1" w:rsidP="00980FC1">
      <w:pPr>
        <w:pStyle w:val="SingleTxtG"/>
        <w:ind w:firstLine="567"/>
        <w:rPr>
          <w:b/>
          <w:bCs/>
          <w:lang w:val="fr-FR"/>
        </w:rPr>
      </w:pPr>
      <w:r w:rsidRPr="00BC1B7C">
        <w:rPr>
          <w:lang w:val="fr-FR"/>
        </w:rPr>
        <w:t>b)</w:t>
      </w:r>
      <w:r w:rsidRPr="00BC1B7C">
        <w:rPr>
          <w:lang w:val="fr-FR"/>
        </w:rPr>
        <w:tab/>
      </w:r>
      <w:r w:rsidRPr="00BC1B7C">
        <w:rPr>
          <w:b/>
          <w:bCs/>
          <w:lang w:val="fr-FR"/>
        </w:rPr>
        <w:t>De réévaluer la portée et l</w:t>
      </w:r>
      <w:r>
        <w:rPr>
          <w:b/>
          <w:bCs/>
          <w:lang w:val="fr-FR"/>
        </w:rPr>
        <w:t>’</w:t>
      </w:r>
      <w:r w:rsidRPr="00BC1B7C">
        <w:rPr>
          <w:b/>
          <w:bCs/>
          <w:lang w:val="fr-FR"/>
        </w:rPr>
        <w:t xml:space="preserve">application </w:t>
      </w:r>
      <w:r w:rsidRPr="009819A2">
        <w:rPr>
          <w:b/>
          <w:bCs/>
          <w:lang w:val="fr-FR"/>
        </w:rPr>
        <w:t>du décret présidentiel n</w:t>
      </w:r>
      <w:r w:rsidRPr="00C42FD2">
        <w:rPr>
          <w:b/>
          <w:bCs/>
          <w:vertAlign w:val="superscript"/>
          <w:lang w:val="fr-FR"/>
        </w:rPr>
        <w:t>o</w:t>
      </w:r>
      <w:r w:rsidR="00C42FD2">
        <w:rPr>
          <w:b/>
          <w:bCs/>
          <w:lang w:val="fr-FR"/>
        </w:rPr>
        <w:t> </w:t>
      </w:r>
      <w:r w:rsidRPr="00BC1B7C">
        <w:rPr>
          <w:b/>
          <w:bCs/>
          <w:lang w:val="fr-FR"/>
        </w:rPr>
        <w:t>63/2004 et du décret n</w:t>
      </w:r>
      <w:r w:rsidRPr="00C42FD2">
        <w:rPr>
          <w:b/>
          <w:bCs/>
          <w:vertAlign w:val="superscript"/>
          <w:lang w:val="fr-FR"/>
        </w:rPr>
        <w:t>o</w:t>
      </w:r>
      <w:r w:rsidR="00C42FD2">
        <w:rPr>
          <w:b/>
          <w:bCs/>
          <w:lang w:val="fr-FR"/>
        </w:rPr>
        <w:t> </w:t>
      </w:r>
      <w:r w:rsidRPr="00BC1B7C">
        <w:rPr>
          <w:b/>
          <w:bCs/>
          <w:lang w:val="fr-FR"/>
        </w:rPr>
        <w:t>466/2014 du Ministère de l</w:t>
      </w:r>
      <w:r>
        <w:rPr>
          <w:b/>
          <w:bCs/>
          <w:lang w:val="fr-FR"/>
        </w:rPr>
        <w:t>’</w:t>
      </w:r>
      <w:r w:rsidRPr="00BC1B7C">
        <w:rPr>
          <w:b/>
          <w:bCs/>
          <w:lang w:val="fr-FR"/>
        </w:rPr>
        <w:t xml:space="preserve">industrie afin que les mesures de sécurité relatives aux infrastructures </w:t>
      </w:r>
      <w:r w:rsidRPr="00EB79EA">
        <w:rPr>
          <w:b/>
          <w:bCs/>
          <w:lang w:val="fr-FR"/>
        </w:rPr>
        <w:t xml:space="preserve">nationales </w:t>
      </w:r>
      <w:r>
        <w:rPr>
          <w:b/>
          <w:bCs/>
          <w:lang w:val="fr-FR"/>
        </w:rPr>
        <w:t xml:space="preserve">d’importance vitale </w:t>
      </w:r>
      <w:r w:rsidRPr="001F50BE">
        <w:rPr>
          <w:b/>
          <w:bCs/>
          <w:lang w:val="fr-FR"/>
        </w:rPr>
        <w:t>ne portent pas atteinte aux droits des syndicats et d</w:t>
      </w:r>
      <w:r>
        <w:rPr>
          <w:b/>
          <w:bCs/>
          <w:lang w:val="fr-FR"/>
        </w:rPr>
        <w:t>’</w:t>
      </w:r>
      <w:r w:rsidRPr="001F50BE">
        <w:rPr>
          <w:b/>
          <w:bCs/>
          <w:lang w:val="fr-FR"/>
        </w:rPr>
        <w:t>autres acteurs légitimes de la société civile</w:t>
      </w:r>
      <w:r w:rsidRPr="00BC1B7C">
        <w:rPr>
          <w:b/>
          <w:bCs/>
          <w:lang w:val="fr-FR"/>
        </w:rPr>
        <w:t>, et de modifier la définition de</w:t>
      </w:r>
      <w:r>
        <w:rPr>
          <w:b/>
          <w:bCs/>
          <w:lang w:val="fr-FR"/>
        </w:rPr>
        <w:t xml:space="preserve"> ce</w:t>
      </w:r>
      <w:r w:rsidRPr="00BC1B7C">
        <w:rPr>
          <w:b/>
          <w:bCs/>
          <w:lang w:val="fr-FR"/>
        </w:rPr>
        <w:t xml:space="preserve">s infrastructures afin </w:t>
      </w:r>
      <w:r>
        <w:rPr>
          <w:b/>
          <w:bCs/>
          <w:lang w:val="fr-FR"/>
        </w:rPr>
        <w:t>que les</w:t>
      </w:r>
      <w:r w:rsidRPr="00BC1B7C">
        <w:rPr>
          <w:b/>
          <w:bCs/>
          <w:lang w:val="fr-FR"/>
        </w:rPr>
        <w:t xml:space="preserve"> activités syndicales </w:t>
      </w:r>
      <w:r>
        <w:rPr>
          <w:b/>
          <w:bCs/>
          <w:lang w:val="fr-FR"/>
        </w:rPr>
        <w:t xml:space="preserve">n’y soient pas considérées </w:t>
      </w:r>
      <w:r w:rsidRPr="00BC1B7C">
        <w:rPr>
          <w:b/>
          <w:bCs/>
          <w:lang w:val="fr-FR"/>
        </w:rPr>
        <w:t>comme des menaces</w:t>
      </w:r>
      <w:r w:rsidR="00C42FD2" w:rsidRPr="00980FC1">
        <w:rPr>
          <w:lang w:val="fr-FR"/>
        </w:rPr>
        <w:t> ;</w:t>
      </w:r>
    </w:p>
    <w:p w14:paraId="2619C7A1" w14:textId="56D231C2" w:rsidR="00980FC1" w:rsidRPr="00BC1B7C"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De veiller à ce que les fonctionnaires puissent former toute organisation de leur choix et adhérer à toute organisation de leur choix</w:t>
      </w:r>
      <w:r w:rsidR="00C42FD2" w:rsidRPr="00980FC1">
        <w:rPr>
          <w:lang w:val="fr-FR"/>
        </w:rPr>
        <w:t> ;</w:t>
      </w:r>
    </w:p>
    <w:p w14:paraId="460C3777" w14:textId="55F82161" w:rsidR="00980FC1" w:rsidRPr="00BC1B7C" w:rsidRDefault="00980FC1" w:rsidP="00980FC1">
      <w:pPr>
        <w:pStyle w:val="SingleTxtG"/>
        <w:ind w:firstLine="567"/>
        <w:rPr>
          <w:b/>
          <w:bCs/>
          <w:lang w:val="fr-FR"/>
        </w:rPr>
      </w:pPr>
      <w:r w:rsidRPr="00BC1B7C">
        <w:rPr>
          <w:lang w:val="fr-FR"/>
        </w:rPr>
        <w:t>d)</w:t>
      </w:r>
      <w:r w:rsidRPr="00BC1B7C">
        <w:rPr>
          <w:lang w:val="fr-FR"/>
        </w:rPr>
        <w:tab/>
      </w:r>
      <w:r w:rsidRPr="00BC1B7C">
        <w:rPr>
          <w:b/>
          <w:bCs/>
          <w:lang w:val="fr-FR"/>
        </w:rPr>
        <w:t>De veiller à ce que les travailleurs puissent exercer leurs droits, y</w:t>
      </w:r>
      <w:r w:rsidR="00C42FD2">
        <w:rPr>
          <w:b/>
          <w:bCs/>
          <w:lang w:val="fr-FR"/>
        </w:rPr>
        <w:t> </w:t>
      </w:r>
      <w:r w:rsidRPr="00BC1B7C">
        <w:rPr>
          <w:b/>
          <w:bCs/>
          <w:lang w:val="fr-FR"/>
        </w:rPr>
        <w:t>compris le droit de grève, sans restriction excessive ni crainte d</w:t>
      </w:r>
      <w:r>
        <w:rPr>
          <w:b/>
          <w:bCs/>
          <w:lang w:val="fr-FR"/>
        </w:rPr>
        <w:t>’</w:t>
      </w:r>
      <w:r w:rsidRPr="00BC1B7C">
        <w:rPr>
          <w:b/>
          <w:bCs/>
          <w:lang w:val="fr-FR"/>
        </w:rPr>
        <w:t>intimidation ou de représailles.</w:t>
      </w:r>
    </w:p>
    <w:p w14:paraId="5DB8B11C" w14:textId="2B25621A"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Droit à la sécurité sociale</w:t>
      </w:r>
    </w:p>
    <w:p w14:paraId="116F7A0F" w14:textId="5A803177" w:rsidR="00980FC1" w:rsidRPr="009819A2" w:rsidRDefault="00980FC1" w:rsidP="00980FC1">
      <w:pPr>
        <w:pStyle w:val="SingleTxtG"/>
        <w:rPr>
          <w:lang w:val="fr-FR"/>
        </w:rPr>
      </w:pPr>
      <w:r w:rsidRPr="00BC1B7C">
        <w:rPr>
          <w:lang w:val="fr-FR"/>
        </w:rPr>
        <w:t>40.</w:t>
      </w:r>
      <w:r w:rsidRPr="00BC1B7C">
        <w:rPr>
          <w:lang w:val="fr-FR"/>
        </w:rPr>
        <w:tab/>
      </w:r>
      <w:r w:rsidRPr="009819A2">
        <w:rPr>
          <w:lang w:val="fr-FR"/>
        </w:rPr>
        <w:t>Le Comité prend acte des progrès que l</w:t>
      </w:r>
      <w:r>
        <w:rPr>
          <w:lang w:val="fr-FR"/>
        </w:rPr>
        <w:t>’</w:t>
      </w:r>
      <w:r w:rsidRPr="009819A2">
        <w:rPr>
          <w:lang w:val="fr-FR"/>
        </w:rPr>
        <w:t>État partie a accomplis pour développer son système de sécurité sociale, mais constate avec préoccupation qu</w:t>
      </w:r>
      <w:r>
        <w:rPr>
          <w:lang w:val="fr-FR"/>
        </w:rPr>
        <w:t>’</w:t>
      </w:r>
      <w:r w:rsidRPr="009819A2">
        <w:rPr>
          <w:lang w:val="fr-FR"/>
        </w:rPr>
        <w:t>un grand nombre de personnes ne sont toujours pas couvertes par ce système, notamment les travailleurs du secteur informel et les personnes appartenant aux groupes les plus défavorisés et marginalisés (art.</w:t>
      </w:r>
      <w:r w:rsidR="00C42FD2">
        <w:rPr>
          <w:lang w:val="fr-FR"/>
        </w:rPr>
        <w:t> </w:t>
      </w:r>
      <w:r w:rsidRPr="009819A2">
        <w:rPr>
          <w:lang w:val="fr-FR"/>
        </w:rPr>
        <w:t>9).</w:t>
      </w:r>
    </w:p>
    <w:p w14:paraId="7CAA40BA" w14:textId="5D5FEB55" w:rsidR="00980FC1" w:rsidRPr="00BC1B7C" w:rsidRDefault="00980FC1" w:rsidP="00980FC1">
      <w:pPr>
        <w:pStyle w:val="SingleTxtG"/>
        <w:rPr>
          <w:lang w:val="fr-FR"/>
        </w:rPr>
      </w:pPr>
      <w:r w:rsidRPr="00BC1B7C">
        <w:rPr>
          <w:lang w:val="fr-FR"/>
        </w:rPr>
        <w:t>41.</w:t>
      </w:r>
      <w:r w:rsidRPr="00BC1B7C">
        <w:rPr>
          <w:lang w:val="fr-FR"/>
        </w:rPr>
        <w:tab/>
      </w:r>
      <w:r w:rsidRPr="00BC1B7C">
        <w:rPr>
          <w:b/>
          <w:bCs/>
          <w:lang w:val="fr-FR"/>
        </w:rPr>
        <w:t>Le Comité recommande à l</w:t>
      </w:r>
      <w:r>
        <w:rPr>
          <w:b/>
          <w:bCs/>
          <w:lang w:val="fr-FR"/>
        </w:rPr>
        <w:t>’</w:t>
      </w:r>
      <w:r w:rsidRPr="00BC1B7C">
        <w:rPr>
          <w:b/>
          <w:bCs/>
          <w:lang w:val="fr-FR"/>
        </w:rPr>
        <w:t>État partie d</w:t>
      </w:r>
      <w:r>
        <w:rPr>
          <w:b/>
          <w:bCs/>
          <w:lang w:val="fr-FR"/>
        </w:rPr>
        <w:t>’</w:t>
      </w:r>
      <w:r w:rsidRPr="00BC1B7C">
        <w:rPr>
          <w:b/>
          <w:bCs/>
          <w:lang w:val="fr-FR"/>
        </w:rPr>
        <w:t>établir un socle de protection sociale qui comprenne toutes les garanties sociales de base et de redoubler d</w:t>
      </w:r>
      <w:r>
        <w:rPr>
          <w:b/>
          <w:bCs/>
          <w:lang w:val="fr-FR"/>
        </w:rPr>
        <w:t>’</w:t>
      </w:r>
      <w:r w:rsidRPr="00BC1B7C">
        <w:rPr>
          <w:b/>
          <w:bCs/>
          <w:lang w:val="fr-FR"/>
        </w:rPr>
        <w:t>efforts pour élaborer un système de sécurité sociale qui garantisse une couverture sociale universelle et offre des prestations suffisantes à toutes et tous, en particulier aux travailleurs du secteur informel et aux personnes appartenant aux groupes les plus défavorisés et marginalisés, afin que toutes et tous puissent avoir des conditions de vie décentes.</w:t>
      </w:r>
      <w:r w:rsidRPr="00BC1B7C">
        <w:rPr>
          <w:lang w:val="fr-FR"/>
        </w:rPr>
        <w:t xml:space="preserve"> </w:t>
      </w:r>
      <w:r w:rsidRPr="00BC1B7C">
        <w:rPr>
          <w:b/>
          <w:bCs/>
          <w:lang w:val="fr-FR"/>
        </w:rPr>
        <w:t>Il</w:t>
      </w:r>
      <w:r w:rsidR="00C42FD2">
        <w:rPr>
          <w:b/>
          <w:bCs/>
          <w:lang w:val="fr-FR"/>
        </w:rPr>
        <w:t> </w:t>
      </w:r>
      <w:r w:rsidRPr="00BC1B7C">
        <w:rPr>
          <w:b/>
          <w:bCs/>
          <w:lang w:val="fr-FR"/>
        </w:rPr>
        <w:t>appelle l</w:t>
      </w:r>
      <w:r>
        <w:rPr>
          <w:b/>
          <w:bCs/>
          <w:lang w:val="fr-FR"/>
        </w:rPr>
        <w:t>’</w:t>
      </w:r>
      <w:r w:rsidRPr="00BC1B7C">
        <w:rPr>
          <w:b/>
          <w:bCs/>
          <w:lang w:val="fr-FR"/>
        </w:rPr>
        <w:t>attention de l</w:t>
      </w:r>
      <w:r>
        <w:rPr>
          <w:b/>
          <w:bCs/>
          <w:lang w:val="fr-FR"/>
        </w:rPr>
        <w:t>’</w:t>
      </w:r>
      <w:r w:rsidRPr="00BC1B7C">
        <w:rPr>
          <w:b/>
          <w:bCs/>
          <w:lang w:val="fr-FR"/>
        </w:rPr>
        <w:t>État partie sur son observation générale n</w:t>
      </w:r>
      <w:r w:rsidRPr="00C42FD2">
        <w:rPr>
          <w:b/>
          <w:bCs/>
          <w:vertAlign w:val="superscript"/>
          <w:lang w:val="fr-FR"/>
        </w:rPr>
        <w:t>o</w:t>
      </w:r>
      <w:r w:rsidR="00C42FD2">
        <w:rPr>
          <w:b/>
          <w:bCs/>
          <w:lang w:val="fr-FR"/>
        </w:rPr>
        <w:t> </w:t>
      </w:r>
      <w:r w:rsidRPr="00BC1B7C">
        <w:rPr>
          <w:b/>
          <w:bCs/>
          <w:lang w:val="fr-FR"/>
        </w:rPr>
        <w:t>19 (2007) sur le droit à la sécurité sociale et sur sa déclaration intitulée «</w:t>
      </w:r>
      <w:r w:rsidR="00C42FD2">
        <w:rPr>
          <w:b/>
          <w:bCs/>
          <w:lang w:val="fr-FR"/>
        </w:rPr>
        <w:t> </w:t>
      </w:r>
      <w:r w:rsidRPr="00BC1B7C">
        <w:rPr>
          <w:b/>
          <w:bCs/>
          <w:lang w:val="fr-FR"/>
        </w:rPr>
        <w:t>Les socles de protection sociale</w:t>
      </w:r>
      <w:r w:rsidR="00C42FD2">
        <w:rPr>
          <w:b/>
          <w:bCs/>
          <w:lang w:val="fr-FR"/>
        </w:rPr>
        <w:t> </w:t>
      </w:r>
      <w:r w:rsidRPr="00BC1B7C">
        <w:rPr>
          <w:b/>
          <w:bCs/>
          <w:lang w:val="fr-FR"/>
        </w:rPr>
        <w:t>: un élément essentiel du droit à la sécurité sociale et des objectifs de développement durable</w:t>
      </w:r>
      <w:r>
        <w:rPr>
          <w:b/>
          <w:bCs/>
          <w:lang w:val="fr-FR"/>
        </w:rPr>
        <w:t> </w:t>
      </w:r>
      <w:r w:rsidRPr="00BC1B7C">
        <w:rPr>
          <w:b/>
          <w:bCs/>
          <w:lang w:val="fr-FR"/>
        </w:rPr>
        <w:t>»</w:t>
      </w:r>
      <w:r w:rsidRPr="001F50BE">
        <w:rPr>
          <w:rStyle w:val="Appelnotedebasdep"/>
        </w:rPr>
        <w:footnoteReference w:id="10"/>
      </w:r>
      <w:r w:rsidRPr="00BC1B7C">
        <w:rPr>
          <w:b/>
          <w:bCs/>
          <w:lang w:val="fr-FR"/>
        </w:rPr>
        <w:t>.</w:t>
      </w:r>
    </w:p>
    <w:p w14:paraId="2A821103" w14:textId="43D40694" w:rsidR="00980FC1" w:rsidRPr="009819A2" w:rsidRDefault="00980FC1" w:rsidP="00980FC1">
      <w:pPr>
        <w:pStyle w:val="H23G"/>
        <w:rPr>
          <w:lang w:val="fr-FR"/>
        </w:rPr>
      </w:pPr>
      <w:r w:rsidRPr="009819A2">
        <w:rPr>
          <w:lang w:val="fr-FR"/>
        </w:rPr>
        <w:tab/>
      </w:r>
      <w:r w:rsidRPr="009819A2">
        <w:rPr>
          <w:lang w:val="fr-FR"/>
        </w:rPr>
        <w:tab/>
      </w:r>
      <w:r w:rsidRPr="009819A2">
        <w:rPr>
          <w:bCs/>
          <w:lang w:val="fr-FR"/>
        </w:rPr>
        <w:t>Protection de la famille</w:t>
      </w:r>
    </w:p>
    <w:p w14:paraId="5AD37A3A" w14:textId="2DFD3E2B" w:rsidR="00980FC1" w:rsidRPr="009819A2" w:rsidRDefault="00980FC1" w:rsidP="00980FC1">
      <w:pPr>
        <w:pStyle w:val="SingleTxtG"/>
        <w:rPr>
          <w:lang w:val="fr-FR"/>
        </w:rPr>
      </w:pPr>
      <w:r w:rsidRPr="009819A2">
        <w:rPr>
          <w:lang w:val="fr-FR"/>
        </w:rPr>
        <w:t>42.</w:t>
      </w:r>
      <w:r w:rsidRPr="009819A2">
        <w:rPr>
          <w:lang w:val="fr-FR"/>
        </w:rPr>
        <w:tab/>
        <w:t>L</w:t>
      </w:r>
      <w:r w:rsidRPr="00BC1B7C">
        <w:rPr>
          <w:lang w:val="fr-FR"/>
        </w:rPr>
        <w:t xml:space="preserve">e Comité est préoccupé par la politique discriminatoire adoptée par la Cour suprême en 2023 </w:t>
      </w:r>
      <w:r w:rsidRPr="009819A2">
        <w:rPr>
          <w:lang w:val="fr-FR"/>
        </w:rPr>
        <w:t>(circulaire n</w:t>
      </w:r>
      <w:r w:rsidRPr="00C42FD2">
        <w:rPr>
          <w:vertAlign w:val="superscript"/>
          <w:lang w:val="fr-FR"/>
        </w:rPr>
        <w:t>o</w:t>
      </w:r>
      <w:r w:rsidR="00C42FD2">
        <w:rPr>
          <w:lang w:val="fr-FR"/>
        </w:rPr>
        <w:t> </w:t>
      </w:r>
      <w:r w:rsidRPr="009819A2">
        <w:rPr>
          <w:lang w:val="fr-FR"/>
        </w:rPr>
        <w:t>2/2023), qui interdit la reconnaissance juridique des mariages interconfessionnels, et par les effets néfastes de cette politique sur les minorités religieuses et les femmes (art.</w:t>
      </w:r>
      <w:r w:rsidR="00C42FD2">
        <w:rPr>
          <w:lang w:val="fr-FR"/>
        </w:rPr>
        <w:t> </w:t>
      </w:r>
      <w:r w:rsidRPr="009819A2">
        <w:rPr>
          <w:lang w:val="fr-FR"/>
        </w:rPr>
        <w:t>3, 10 et 15).</w:t>
      </w:r>
    </w:p>
    <w:p w14:paraId="7E04F09D" w14:textId="3D46B5D8" w:rsidR="00980FC1" w:rsidRPr="00BC1B7C" w:rsidRDefault="00980FC1" w:rsidP="00980FC1">
      <w:pPr>
        <w:pStyle w:val="SingleTxtG"/>
        <w:rPr>
          <w:b/>
          <w:bCs/>
          <w:lang w:val="fr-FR"/>
        </w:rPr>
      </w:pPr>
      <w:r w:rsidRPr="00BC1B7C">
        <w:rPr>
          <w:lang w:val="fr-FR"/>
        </w:rPr>
        <w:t>43.</w:t>
      </w:r>
      <w:r w:rsidRPr="00BC1B7C">
        <w:rPr>
          <w:lang w:val="fr-FR"/>
        </w:rPr>
        <w:tab/>
      </w:r>
      <w:r w:rsidRPr="00BC1B7C">
        <w:rPr>
          <w:b/>
          <w:bCs/>
          <w:lang w:val="fr-FR"/>
        </w:rPr>
        <w:t>Le Comité recommande à l</w:t>
      </w:r>
      <w:r>
        <w:rPr>
          <w:b/>
          <w:bCs/>
          <w:lang w:val="fr-FR"/>
        </w:rPr>
        <w:t>’</w:t>
      </w:r>
      <w:r w:rsidRPr="00BC1B7C">
        <w:rPr>
          <w:b/>
          <w:bCs/>
          <w:lang w:val="fr-FR"/>
        </w:rPr>
        <w:t>État partie d</w:t>
      </w:r>
      <w:r>
        <w:rPr>
          <w:b/>
          <w:bCs/>
          <w:lang w:val="fr-FR"/>
        </w:rPr>
        <w:t>’</w:t>
      </w:r>
      <w:r w:rsidRPr="00BC1B7C">
        <w:rPr>
          <w:b/>
          <w:bCs/>
          <w:lang w:val="fr-FR"/>
        </w:rPr>
        <w:t>appliquer effectivement la loi n</w:t>
      </w:r>
      <w:r w:rsidRPr="00C42FD2">
        <w:rPr>
          <w:b/>
          <w:bCs/>
          <w:vertAlign w:val="superscript"/>
          <w:lang w:val="fr-FR"/>
        </w:rPr>
        <w:t>o</w:t>
      </w:r>
      <w:r w:rsidR="00C42FD2">
        <w:rPr>
          <w:b/>
          <w:bCs/>
          <w:lang w:val="fr-FR"/>
        </w:rPr>
        <w:t> </w:t>
      </w:r>
      <w:r w:rsidRPr="00BC1B7C">
        <w:rPr>
          <w:b/>
          <w:bCs/>
          <w:lang w:val="fr-FR"/>
        </w:rPr>
        <w:t>23/2006 sur l</w:t>
      </w:r>
      <w:r>
        <w:rPr>
          <w:b/>
          <w:bCs/>
          <w:lang w:val="fr-FR"/>
        </w:rPr>
        <w:t>’</w:t>
      </w:r>
      <w:r w:rsidRPr="00BC1B7C">
        <w:rPr>
          <w:b/>
          <w:bCs/>
          <w:lang w:val="fr-FR"/>
        </w:rPr>
        <w:t>administration de la population en ce qui concerne la garantie d</w:t>
      </w:r>
      <w:r>
        <w:rPr>
          <w:b/>
          <w:bCs/>
          <w:lang w:val="fr-FR"/>
        </w:rPr>
        <w:t>’</w:t>
      </w:r>
      <w:r w:rsidRPr="00BC1B7C">
        <w:rPr>
          <w:b/>
          <w:bCs/>
          <w:lang w:val="fr-FR"/>
        </w:rPr>
        <w:t>obtenir un acte de mariage sans discrimination, et à la Cour suprême d</w:t>
      </w:r>
      <w:r>
        <w:rPr>
          <w:b/>
          <w:bCs/>
          <w:lang w:val="fr-FR"/>
        </w:rPr>
        <w:t>’</w:t>
      </w:r>
      <w:r w:rsidRPr="00BC1B7C">
        <w:rPr>
          <w:b/>
          <w:bCs/>
          <w:lang w:val="fr-FR"/>
        </w:rPr>
        <w:t>abroger la circulaire n</w:t>
      </w:r>
      <w:r w:rsidRPr="00C42FD2">
        <w:rPr>
          <w:b/>
          <w:bCs/>
          <w:vertAlign w:val="superscript"/>
          <w:lang w:val="fr-FR"/>
        </w:rPr>
        <w:t>o</w:t>
      </w:r>
      <w:r w:rsidR="00C42FD2">
        <w:rPr>
          <w:b/>
          <w:bCs/>
          <w:lang w:val="fr-FR"/>
        </w:rPr>
        <w:t> </w:t>
      </w:r>
      <w:r w:rsidRPr="00BC1B7C">
        <w:rPr>
          <w:b/>
          <w:bCs/>
          <w:lang w:val="fr-FR"/>
        </w:rPr>
        <w:t>2/2023, qui interdit la reconnaissance juridique des mariages interconfessionnels.</w:t>
      </w:r>
    </w:p>
    <w:p w14:paraId="1E8FA64E" w14:textId="5CBAE440" w:rsidR="00980FC1" w:rsidRPr="00F47F14" w:rsidRDefault="00980FC1" w:rsidP="00980FC1">
      <w:pPr>
        <w:pStyle w:val="H23G"/>
        <w:rPr>
          <w:lang w:val="fr-FR"/>
        </w:rPr>
      </w:pPr>
      <w:r w:rsidRPr="00BC1B7C">
        <w:rPr>
          <w:lang w:val="fr-FR"/>
        </w:rPr>
        <w:tab/>
      </w:r>
      <w:r w:rsidRPr="00BC1B7C">
        <w:rPr>
          <w:lang w:val="fr-FR"/>
        </w:rPr>
        <w:tab/>
      </w:r>
      <w:r w:rsidRPr="00F47F14">
        <w:rPr>
          <w:bCs/>
          <w:lang w:val="fr-FR"/>
        </w:rPr>
        <w:t>Enregistrement des naissances</w:t>
      </w:r>
    </w:p>
    <w:p w14:paraId="07EBCE23" w14:textId="49F2C92A" w:rsidR="00980FC1" w:rsidRPr="00F47F14" w:rsidRDefault="00980FC1" w:rsidP="00980FC1">
      <w:pPr>
        <w:pStyle w:val="SingleTxtG"/>
        <w:rPr>
          <w:lang w:val="fr-FR"/>
        </w:rPr>
      </w:pPr>
      <w:r w:rsidRPr="00F47F14">
        <w:rPr>
          <w:lang w:val="fr-FR"/>
        </w:rPr>
        <w:t>44.</w:t>
      </w:r>
      <w:r w:rsidRPr="00F47F14">
        <w:rPr>
          <w:lang w:val="fr-FR"/>
        </w:rPr>
        <w:tab/>
        <w:t>Le Comité est préoccupé par le nombre considérable d</w:t>
      </w:r>
      <w:r>
        <w:rPr>
          <w:lang w:val="fr-FR"/>
        </w:rPr>
        <w:t>’</w:t>
      </w:r>
      <w:r w:rsidRPr="00F47F14">
        <w:rPr>
          <w:lang w:val="fr-FR"/>
        </w:rPr>
        <w:t>enfants, notamment d</w:t>
      </w:r>
      <w:r>
        <w:rPr>
          <w:lang w:val="fr-FR"/>
        </w:rPr>
        <w:t>’</w:t>
      </w:r>
      <w:r w:rsidRPr="00F47F14">
        <w:rPr>
          <w:lang w:val="fr-FR"/>
        </w:rPr>
        <w:t>enfants réfugiés</w:t>
      </w:r>
      <w:r w:rsidRPr="00BC1B7C">
        <w:rPr>
          <w:lang w:val="fr-FR"/>
        </w:rPr>
        <w:t>, qui ne disposent pas d</w:t>
      </w:r>
      <w:r>
        <w:rPr>
          <w:lang w:val="fr-FR"/>
        </w:rPr>
        <w:t>’</w:t>
      </w:r>
      <w:r w:rsidRPr="00BC1B7C">
        <w:rPr>
          <w:lang w:val="fr-FR"/>
        </w:rPr>
        <w:t>un acte de naissance, ce qui accroît le risque d</w:t>
      </w:r>
      <w:r>
        <w:rPr>
          <w:lang w:val="fr-FR"/>
        </w:rPr>
        <w:t>’</w:t>
      </w:r>
      <w:r w:rsidRPr="00BC1B7C">
        <w:rPr>
          <w:lang w:val="fr-FR"/>
        </w:rPr>
        <w:t>être apatride et crée des obstacles à l</w:t>
      </w:r>
      <w:r>
        <w:rPr>
          <w:lang w:val="fr-FR"/>
        </w:rPr>
        <w:t>’</w:t>
      </w:r>
      <w:r w:rsidRPr="00BC1B7C">
        <w:rPr>
          <w:lang w:val="fr-FR"/>
        </w:rPr>
        <w:t xml:space="preserve">exercice de leurs droits économiques, sociaux et culturels, notamment </w:t>
      </w:r>
      <w:r w:rsidRPr="00F47F14">
        <w:rPr>
          <w:lang w:val="fr-FR"/>
        </w:rPr>
        <w:t>l</w:t>
      </w:r>
      <w:r>
        <w:rPr>
          <w:lang w:val="fr-FR"/>
        </w:rPr>
        <w:t>’</w:t>
      </w:r>
      <w:r w:rsidRPr="00F47F14">
        <w:rPr>
          <w:lang w:val="fr-FR"/>
        </w:rPr>
        <w:t>accès aux soins de santé et à l</w:t>
      </w:r>
      <w:r>
        <w:rPr>
          <w:lang w:val="fr-FR"/>
        </w:rPr>
        <w:t>’</w:t>
      </w:r>
      <w:r w:rsidRPr="00F47F14">
        <w:rPr>
          <w:lang w:val="fr-FR"/>
        </w:rPr>
        <w:t>éducation (art.</w:t>
      </w:r>
      <w:r w:rsidR="00C42FD2">
        <w:rPr>
          <w:lang w:val="fr-FR"/>
        </w:rPr>
        <w:t> </w:t>
      </w:r>
      <w:r w:rsidRPr="00F47F14">
        <w:rPr>
          <w:lang w:val="fr-FR"/>
        </w:rPr>
        <w:t>10).</w:t>
      </w:r>
    </w:p>
    <w:p w14:paraId="7C4FD959" w14:textId="04E9A590" w:rsidR="00980FC1" w:rsidRPr="00BC1B7C" w:rsidRDefault="00980FC1" w:rsidP="00980FC1">
      <w:pPr>
        <w:pStyle w:val="SingleTxtG"/>
        <w:rPr>
          <w:b/>
          <w:bCs/>
          <w:lang w:val="fr-FR"/>
        </w:rPr>
      </w:pPr>
      <w:r w:rsidRPr="00F47F14">
        <w:rPr>
          <w:lang w:val="fr-FR"/>
        </w:rPr>
        <w:t>45.</w:t>
      </w:r>
      <w:r w:rsidRPr="00F47F14">
        <w:rPr>
          <w:lang w:val="fr-FR"/>
        </w:rPr>
        <w:tab/>
      </w:r>
      <w:r w:rsidRPr="00F47F14">
        <w:rPr>
          <w:b/>
          <w:bCs/>
          <w:lang w:val="fr-FR"/>
        </w:rPr>
        <w:t>Le Comité recommande à l</w:t>
      </w:r>
      <w:r>
        <w:rPr>
          <w:b/>
          <w:bCs/>
          <w:lang w:val="fr-FR"/>
        </w:rPr>
        <w:t>’</w:t>
      </w:r>
      <w:r w:rsidRPr="00F47F14">
        <w:rPr>
          <w:b/>
          <w:bCs/>
          <w:lang w:val="fr-FR"/>
        </w:rPr>
        <w:t xml:space="preserve">État partie </w:t>
      </w:r>
      <w:r>
        <w:rPr>
          <w:b/>
          <w:bCs/>
          <w:lang w:val="fr-FR"/>
        </w:rPr>
        <w:t>de redoubler</w:t>
      </w:r>
      <w:r w:rsidRPr="00F47F14">
        <w:rPr>
          <w:b/>
          <w:bCs/>
          <w:lang w:val="fr-FR"/>
        </w:rPr>
        <w:t xml:space="preserve"> </w:t>
      </w:r>
      <w:r>
        <w:rPr>
          <w:b/>
          <w:bCs/>
          <w:lang w:val="fr-FR"/>
        </w:rPr>
        <w:t>d’</w:t>
      </w:r>
      <w:r w:rsidRPr="00F47F14">
        <w:rPr>
          <w:b/>
          <w:bCs/>
          <w:lang w:val="fr-FR"/>
        </w:rPr>
        <w:t xml:space="preserve">efforts pour enregistrer tous les enfants </w:t>
      </w:r>
      <w:r>
        <w:rPr>
          <w:b/>
          <w:bCs/>
          <w:lang w:val="fr-FR"/>
        </w:rPr>
        <w:t xml:space="preserve">qui sont </w:t>
      </w:r>
      <w:r w:rsidRPr="00F47F14">
        <w:rPr>
          <w:b/>
          <w:bCs/>
          <w:lang w:val="fr-FR"/>
        </w:rPr>
        <w:t xml:space="preserve">nés et </w:t>
      </w:r>
      <w:r>
        <w:rPr>
          <w:b/>
          <w:bCs/>
          <w:lang w:val="fr-FR"/>
        </w:rPr>
        <w:t xml:space="preserve">qui </w:t>
      </w:r>
      <w:r w:rsidRPr="00F47F14">
        <w:rPr>
          <w:b/>
          <w:bCs/>
          <w:lang w:val="fr-FR"/>
        </w:rPr>
        <w:t>viv</w:t>
      </w:r>
      <w:r>
        <w:rPr>
          <w:b/>
          <w:bCs/>
          <w:lang w:val="fr-FR"/>
        </w:rPr>
        <w:t>e</w:t>
      </w:r>
      <w:r w:rsidRPr="00F47F14">
        <w:rPr>
          <w:b/>
          <w:bCs/>
          <w:lang w:val="fr-FR"/>
        </w:rPr>
        <w:t>nt sur son territoire, y</w:t>
      </w:r>
      <w:r w:rsidR="00C42FD2">
        <w:rPr>
          <w:b/>
          <w:bCs/>
          <w:lang w:val="fr-FR"/>
        </w:rPr>
        <w:t> </w:t>
      </w:r>
      <w:r w:rsidRPr="00F47F14">
        <w:rPr>
          <w:b/>
          <w:bCs/>
          <w:lang w:val="fr-FR"/>
        </w:rPr>
        <w:t>compris les enfants réfugiés, tout en garantissant l</w:t>
      </w:r>
      <w:r>
        <w:rPr>
          <w:b/>
          <w:bCs/>
          <w:lang w:val="fr-FR"/>
        </w:rPr>
        <w:t>’</w:t>
      </w:r>
      <w:r w:rsidRPr="00F47F14">
        <w:rPr>
          <w:b/>
          <w:bCs/>
          <w:lang w:val="fr-FR"/>
        </w:rPr>
        <w:t>exercice de leurs droits économiques, sociaux et culturels.</w:t>
      </w:r>
      <w:r w:rsidRPr="00F47F14">
        <w:rPr>
          <w:lang w:val="fr-FR"/>
        </w:rPr>
        <w:t xml:space="preserve"> </w:t>
      </w:r>
      <w:r w:rsidRPr="00F47F14">
        <w:rPr>
          <w:b/>
          <w:bCs/>
          <w:lang w:val="fr-FR"/>
        </w:rPr>
        <w:t>Il lui recommande également</w:t>
      </w:r>
      <w:r w:rsidRPr="00BC1B7C">
        <w:rPr>
          <w:b/>
          <w:bCs/>
          <w:lang w:val="fr-FR"/>
        </w:rPr>
        <w:t xml:space="preserve"> d</w:t>
      </w:r>
      <w:r>
        <w:rPr>
          <w:b/>
          <w:bCs/>
          <w:lang w:val="fr-FR"/>
        </w:rPr>
        <w:t>’</w:t>
      </w:r>
      <w:r w:rsidRPr="00BC1B7C">
        <w:rPr>
          <w:b/>
          <w:bCs/>
          <w:lang w:val="fr-FR"/>
        </w:rPr>
        <w:t>envisager de ratifier la Convention relative au statut des apatrides et la Convention sur la réduction des cas d</w:t>
      </w:r>
      <w:r>
        <w:rPr>
          <w:b/>
          <w:bCs/>
          <w:lang w:val="fr-FR"/>
        </w:rPr>
        <w:t>’</w:t>
      </w:r>
      <w:r w:rsidRPr="00BC1B7C">
        <w:rPr>
          <w:b/>
          <w:bCs/>
          <w:lang w:val="fr-FR"/>
        </w:rPr>
        <w:t>apatridie.</w:t>
      </w:r>
    </w:p>
    <w:p w14:paraId="1E5213DC" w14:textId="77777777"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Droit à l</w:t>
      </w:r>
      <w:r>
        <w:rPr>
          <w:bCs/>
          <w:lang w:val="fr-FR"/>
        </w:rPr>
        <w:t>’</w:t>
      </w:r>
      <w:r w:rsidRPr="00BC1B7C">
        <w:rPr>
          <w:bCs/>
          <w:lang w:val="fr-FR"/>
        </w:rPr>
        <w:t>alimentation</w:t>
      </w:r>
    </w:p>
    <w:p w14:paraId="4DD0A162" w14:textId="04ED7238" w:rsidR="00980FC1" w:rsidRPr="00BC1B7C" w:rsidRDefault="00980FC1" w:rsidP="00980FC1">
      <w:pPr>
        <w:pStyle w:val="SingleTxtG"/>
        <w:rPr>
          <w:lang w:val="fr-FR"/>
        </w:rPr>
      </w:pPr>
      <w:r w:rsidRPr="00BC1B7C">
        <w:rPr>
          <w:lang w:val="fr-FR"/>
        </w:rPr>
        <w:t>46.</w:t>
      </w:r>
      <w:r w:rsidRPr="00BC1B7C">
        <w:rPr>
          <w:lang w:val="fr-FR"/>
        </w:rPr>
        <w:tab/>
        <w:t>Le Comité prend acte des progrès accomplis par l</w:t>
      </w:r>
      <w:r>
        <w:rPr>
          <w:lang w:val="fr-FR"/>
        </w:rPr>
        <w:t>’</w:t>
      </w:r>
      <w:r w:rsidRPr="00BC1B7C">
        <w:rPr>
          <w:lang w:val="fr-FR"/>
        </w:rPr>
        <w:t xml:space="preserve">État partie dans les domaines de la sécurité alimentaire et de la nutrition, mais il est préoccupé par la persistance de </w:t>
      </w:r>
      <w:r>
        <w:rPr>
          <w:lang w:val="fr-FR"/>
        </w:rPr>
        <w:t>problèmes</w:t>
      </w:r>
      <w:r w:rsidRPr="00BC1B7C">
        <w:rPr>
          <w:lang w:val="fr-FR"/>
        </w:rPr>
        <w:t xml:space="preserve"> importants, notamment </w:t>
      </w:r>
      <w:r>
        <w:rPr>
          <w:lang w:val="fr-FR"/>
        </w:rPr>
        <w:t>le</w:t>
      </w:r>
      <w:r w:rsidRPr="00F47F14">
        <w:rPr>
          <w:lang w:val="fr-FR"/>
        </w:rPr>
        <w:t xml:space="preserve"> triple fardeau</w:t>
      </w:r>
      <w:r w:rsidRPr="00BC1B7C">
        <w:rPr>
          <w:i/>
          <w:iCs/>
          <w:lang w:val="fr-FR"/>
        </w:rPr>
        <w:t xml:space="preserve"> </w:t>
      </w:r>
      <w:r w:rsidRPr="00BC1B7C">
        <w:rPr>
          <w:lang w:val="fr-FR"/>
        </w:rPr>
        <w:t>de la malnutrition (dénutrition, carences en micronutriments et surpoids/obésité)</w:t>
      </w:r>
      <w:r>
        <w:rPr>
          <w:lang w:val="fr-FR"/>
        </w:rPr>
        <w:t xml:space="preserve"> de plus en plus écrasant</w:t>
      </w:r>
      <w:r w:rsidRPr="00BC1B7C">
        <w:rPr>
          <w:lang w:val="fr-FR"/>
        </w:rPr>
        <w:t>, la pauvreté et l</w:t>
      </w:r>
      <w:r>
        <w:rPr>
          <w:lang w:val="fr-FR"/>
        </w:rPr>
        <w:t>’</w:t>
      </w:r>
      <w:r w:rsidRPr="00BC1B7C">
        <w:rPr>
          <w:lang w:val="fr-FR"/>
        </w:rPr>
        <w:t xml:space="preserve">accès insuffisant à des aliments nutritifs et abordables, </w:t>
      </w:r>
      <w:r w:rsidRPr="00F47F14">
        <w:rPr>
          <w:lang w:val="fr-FR"/>
        </w:rPr>
        <w:t>la vulnérabilité face aux chocs extérieurs tels que les changements climatiques et les catastrophes naturelles,</w:t>
      </w:r>
      <w:r w:rsidRPr="00BC1B7C">
        <w:rPr>
          <w:lang w:val="fr-FR"/>
        </w:rPr>
        <w:t xml:space="preserve"> ainsi que les disparités en ce qui concerne l</w:t>
      </w:r>
      <w:r>
        <w:rPr>
          <w:lang w:val="fr-FR"/>
        </w:rPr>
        <w:t>’</w:t>
      </w:r>
      <w:r w:rsidRPr="00BC1B7C">
        <w:rPr>
          <w:lang w:val="fr-FR"/>
        </w:rPr>
        <w:t>approvisionnement en produits alimentaires et la distribution de ces produits, en particulier dans les zones reculées (art.</w:t>
      </w:r>
      <w:r w:rsidR="00C42FD2">
        <w:rPr>
          <w:lang w:val="fr-FR"/>
        </w:rPr>
        <w:t> </w:t>
      </w:r>
      <w:r w:rsidRPr="00BC1B7C">
        <w:rPr>
          <w:lang w:val="fr-FR"/>
        </w:rPr>
        <w:t>11).</w:t>
      </w:r>
    </w:p>
    <w:p w14:paraId="57CC0ADC" w14:textId="59122826" w:rsidR="00980FC1" w:rsidRPr="00BC1B7C" w:rsidRDefault="00980FC1" w:rsidP="00980FC1">
      <w:pPr>
        <w:pStyle w:val="SingleTxtG"/>
        <w:rPr>
          <w:b/>
          <w:bCs/>
          <w:lang w:val="fr-FR"/>
        </w:rPr>
      </w:pPr>
      <w:r w:rsidRPr="00BC1B7C">
        <w:rPr>
          <w:lang w:val="fr-FR"/>
        </w:rPr>
        <w:t>47.</w:t>
      </w:r>
      <w:r w:rsidRPr="00BC1B7C">
        <w:rPr>
          <w:lang w:val="fr-FR"/>
        </w:rPr>
        <w:tab/>
      </w:r>
      <w:r w:rsidRPr="00BC1B7C">
        <w:rPr>
          <w:b/>
          <w:bCs/>
          <w:lang w:val="fr-FR"/>
        </w:rPr>
        <w:t>Le Comité rappelle son observation générale n</w:t>
      </w:r>
      <w:r w:rsidRPr="00C42FD2">
        <w:rPr>
          <w:b/>
          <w:bCs/>
          <w:vertAlign w:val="superscript"/>
          <w:lang w:val="fr-FR"/>
        </w:rPr>
        <w:t>o</w:t>
      </w:r>
      <w:r w:rsidR="00C42FD2">
        <w:rPr>
          <w:b/>
          <w:bCs/>
          <w:lang w:val="fr-FR"/>
        </w:rPr>
        <w:t> </w:t>
      </w:r>
      <w:r w:rsidRPr="00BC1B7C">
        <w:rPr>
          <w:b/>
          <w:bCs/>
          <w:lang w:val="fr-FR"/>
        </w:rPr>
        <w:t>12 (1999) sur le droit à une nourriture suffisante, ainsi que les Directives volontaires à l</w:t>
      </w:r>
      <w:r>
        <w:rPr>
          <w:b/>
          <w:bCs/>
          <w:lang w:val="fr-FR"/>
        </w:rPr>
        <w:t>’</w:t>
      </w:r>
      <w:r w:rsidRPr="00BC1B7C">
        <w:rPr>
          <w:b/>
          <w:bCs/>
          <w:lang w:val="fr-FR"/>
        </w:rPr>
        <w:t>appui de la concrétisation progressive du droit à une alimentation adéquate dans le contexte de la sécurité alimentaire nationale, et recommande à l</w:t>
      </w:r>
      <w:r>
        <w:rPr>
          <w:b/>
          <w:bCs/>
          <w:lang w:val="fr-FR"/>
        </w:rPr>
        <w:t>’</w:t>
      </w:r>
      <w:r w:rsidRPr="00BC1B7C">
        <w:rPr>
          <w:b/>
          <w:bCs/>
          <w:lang w:val="fr-FR"/>
        </w:rPr>
        <w:t>État partie</w:t>
      </w:r>
      <w:r w:rsidR="00C42FD2">
        <w:rPr>
          <w:lang w:val="fr-FR"/>
        </w:rPr>
        <w:t> </w:t>
      </w:r>
      <w:r w:rsidRPr="00C42FD2">
        <w:rPr>
          <w:lang w:val="fr-FR"/>
        </w:rPr>
        <w:t>:</w:t>
      </w:r>
    </w:p>
    <w:p w14:paraId="49C98718" w14:textId="55B3FEF2" w:rsidR="00980FC1" w:rsidRPr="00BC1B7C" w:rsidRDefault="00980FC1" w:rsidP="00980FC1">
      <w:pPr>
        <w:pStyle w:val="SingleTxtG"/>
        <w:ind w:firstLine="567"/>
        <w:rPr>
          <w:b/>
          <w:bCs/>
          <w:lang w:val="fr-FR"/>
        </w:rPr>
      </w:pPr>
      <w:r w:rsidRPr="00BC1B7C">
        <w:rPr>
          <w:lang w:val="fr-FR"/>
        </w:rPr>
        <w:t>a)</w:t>
      </w:r>
      <w:r w:rsidRPr="00BC1B7C">
        <w:rPr>
          <w:lang w:val="fr-FR"/>
        </w:rPr>
        <w:tab/>
      </w:r>
      <w:r w:rsidRPr="00BC1B7C">
        <w:rPr>
          <w:b/>
          <w:bCs/>
          <w:lang w:val="fr-FR"/>
        </w:rPr>
        <w:t xml:space="preserve">De prendre des mesures pour </w:t>
      </w:r>
      <w:r>
        <w:rPr>
          <w:b/>
          <w:bCs/>
          <w:lang w:val="fr-FR"/>
        </w:rPr>
        <w:t>se libérer du</w:t>
      </w:r>
      <w:r w:rsidRPr="00BC1B7C">
        <w:rPr>
          <w:b/>
          <w:bCs/>
          <w:lang w:val="fr-FR"/>
        </w:rPr>
        <w:t xml:space="preserve"> triple fardeau de la malnutrition (dénutrition, carences en micronutriments et surpoids/obésité)</w:t>
      </w:r>
      <w:r w:rsidR="00C42FD2" w:rsidRPr="00980FC1">
        <w:rPr>
          <w:lang w:val="fr-FR"/>
        </w:rPr>
        <w:t> ;</w:t>
      </w:r>
    </w:p>
    <w:p w14:paraId="53507025" w14:textId="66D6B393" w:rsidR="00980FC1" w:rsidRPr="00BC1B7C" w:rsidRDefault="00980FC1" w:rsidP="00980FC1">
      <w:pPr>
        <w:pStyle w:val="SingleTxtG"/>
        <w:ind w:firstLine="567"/>
        <w:rPr>
          <w:b/>
          <w:bCs/>
          <w:lang w:val="fr-FR"/>
        </w:rPr>
      </w:pPr>
      <w:r w:rsidRPr="00BC1B7C">
        <w:rPr>
          <w:lang w:val="fr-FR"/>
        </w:rPr>
        <w:t>b)</w:t>
      </w:r>
      <w:r w:rsidRPr="00BC1B7C">
        <w:rPr>
          <w:lang w:val="fr-FR"/>
        </w:rPr>
        <w:tab/>
      </w:r>
      <w:r w:rsidRPr="00BC1B7C">
        <w:rPr>
          <w:b/>
          <w:bCs/>
          <w:lang w:val="fr-FR"/>
        </w:rPr>
        <w:t>D</w:t>
      </w:r>
      <w:r>
        <w:rPr>
          <w:b/>
          <w:bCs/>
          <w:lang w:val="fr-FR"/>
        </w:rPr>
        <w:t>’</w:t>
      </w:r>
      <w:r w:rsidRPr="00BC1B7C">
        <w:rPr>
          <w:b/>
          <w:bCs/>
          <w:lang w:val="fr-FR"/>
        </w:rPr>
        <w:t>améliorer l</w:t>
      </w:r>
      <w:r>
        <w:rPr>
          <w:b/>
          <w:bCs/>
          <w:lang w:val="fr-FR"/>
        </w:rPr>
        <w:t>’</w:t>
      </w:r>
      <w:r w:rsidRPr="00BC1B7C">
        <w:rPr>
          <w:b/>
          <w:bCs/>
          <w:lang w:val="fr-FR"/>
        </w:rPr>
        <w:t xml:space="preserve">accès à </w:t>
      </w:r>
      <w:r w:rsidRPr="00F47F14">
        <w:rPr>
          <w:b/>
          <w:bCs/>
          <w:lang w:val="fr-FR"/>
        </w:rPr>
        <w:t>des aliments diversifiés</w:t>
      </w:r>
      <w:r w:rsidRPr="00BC1B7C">
        <w:rPr>
          <w:b/>
          <w:bCs/>
          <w:i/>
          <w:iCs/>
          <w:lang w:val="fr-FR"/>
        </w:rPr>
        <w:t xml:space="preserve"> </w:t>
      </w:r>
      <w:r w:rsidRPr="00BC1B7C">
        <w:rPr>
          <w:b/>
          <w:bCs/>
          <w:lang w:val="fr-FR"/>
        </w:rPr>
        <w:t>en mettant en place des systèmes alimentaires diversifiés et résilients tenant compte de la nutrition</w:t>
      </w:r>
      <w:r w:rsidR="00C42FD2" w:rsidRPr="00980FC1">
        <w:rPr>
          <w:lang w:val="fr-FR"/>
        </w:rPr>
        <w:t> ;</w:t>
      </w:r>
    </w:p>
    <w:p w14:paraId="4FEB1FC5" w14:textId="7425006C" w:rsidR="00980FC1" w:rsidRPr="00BC1B7C"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De veiller à ce que les programmes de protection sociale ciblent les personnes les plus démunies</w:t>
      </w:r>
      <w:r w:rsidR="00C42FD2" w:rsidRPr="00980FC1">
        <w:rPr>
          <w:lang w:val="fr-FR"/>
        </w:rPr>
        <w:t> ;</w:t>
      </w:r>
    </w:p>
    <w:p w14:paraId="0A2EAABA" w14:textId="49C4C432" w:rsidR="00980FC1" w:rsidRPr="00BC1B7C" w:rsidRDefault="00980FC1" w:rsidP="00980FC1">
      <w:pPr>
        <w:pStyle w:val="SingleTxtG"/>
        <w:ind w:firstLine="567"/>
        <w:rPr>
          <w:b/>
          <w:bCs/>
          <w:lang w:val="fr-FR"/>
        </w:rPr>
      </w:pPr>
      <w:bookmarkStart w:id="3" w:name="_Hlk160009043"/>
      <w:r w:rsidRPr="00BC1B7C">
        <w:rPr>
          <w:lang w:val="fr-FR"/>
        </w:rPr>
        <w:t>d)</w:t>
      </w:r>
      <w:r w:rsidRPr="00BC1B7C">
        <w:rPr>
          <w:lang w:val="fr-FR"/>
        </w:rPr>
        <w:tab/>
      </w:r>
      <w:r w:rsidRPr="00BC1B7C">
        <w:rPr>
          <w:b/>
          <w:bCs/>
          <w:lang w:val="fr-FR"/>
        </w:rPr>
        <w:t>De veiller à ce que la mise en œuvre des programmes alimentaires se fonde sur le droit à l</w:t>
      </w:r>
      <w:r>
        <w:rPr>
          <w:b/>
          <w:bCs/>
          <w:lang w:val="fr-FR"/>
        </w:rPr>
        <w:t>’</w:t>
      </w:r>
      <w:r w:rsidRPr="00BC1B7C">
        <w:rPr>
          <w:b/>
          <w:bCs/>
          <w:lang w:val="fr-FR"/>
        </w:rPr>
        <w:t xml:space="preserve">alimentation, ce qui suppose de mener des consultations approfondies avec les peuples autochtones, </w:t>
      </w:r>
      <w:r w:rsidRPr="00F47F14">
        <w:rPr>
          <w:b/>
          <w:bCs/>
          <w:lang w:val="fr-FR"/>
        </w:rPr>
        <w:t>les communautés paysannes</w:t>
      </w:r>
      <w:r w:rsidRPr="00BC1B7C">
        <w:rPr>
          <w:b/>
          <w:bCs/>
          <w:i/>
          <w:iCs/>
          <w:lang w:val="fr-FR"/>
        </w:rPr>
        <w:t xml:space="preserve"> </w:t>
      </w:r>
      <w:r w:rsidRPr="00BC1B7C">
        <w:rPr>
          <w:b/>
          <w:bCs/>
          <w:lang w:val="fr-FR"/>
        </w:rPr>
        <w:t>et les femmes, de respecter l</w:t>
      </w:r>
      <w:r>
        <w:rPr>
          <w:b/>
          <w:bCs/>
          <w:lang w:val="fr-FR"/>
        </w:rPr>
        <w:t>’</w:t>
      </w:r>
      <w:r w:rsidRPr="00BC1B7C">
        <w:rPr>
          <w:b/>
          <w:bCs/>
          <w:lang w:val="fr-FR"/>
        </w:rPr>
        <w:t>agriculture locale et de soutenir les systèmes de production alimentaire à petite échelle</w:t>
      </w:r>
      <w:bookmarkEnd w:id="3"/>
      <w:r w:rsidR="00C42FD2" w:rsidRPr="00980FC1">
        <w:rPr>
          <w:lang w:val="fr-FR"/>
        </w:rPr>
        <w:t> ;</w:t>
      </w:r>
    </w:p>
    <w:p w14:paraId="3B585319" w14:textId="77777777" w:rsidR="00980FC1" w:rsidRPr="00BC1B7C" w:rsidRDefault="00980FC1" w:rsidP="00980FC1">
      <w:pPr>
        <w:pStyle w:val="SingleTxtG"/>
        <w:ind w:firstLine="567"/>
        <w:rPr>
          <w:b/>
          <w:bCs/>
          <w:lang w:val="fr-FR"/>
        </w:rPr>
      </w:pPr>
      <w:r w:rsidRPr="00BC1B7C">
        <w:rPr>
          <w:lang w:val="fr-FR"/>
        </w:rPr>
        <w:t>e)</w:t>
      </w:r>
      <w:r w:rsidRPr="00BC1B7C">
        <w:rPr>
          <w:lang w:val="fr-FR"/>
        </w:rPr>
        <w:tab/>
      </w:r>
      <w:r w:rsidRPr="00BC1B7C">
        <w:rPr>
          <w:b/>
          <w:bCs/>
          <w:lang w:val="fr-FR"/>
        </w:rPr>
        <w:t xml:space="preserve">De promouvoir un régime alimentaire équilibré au moyen de stratégies de communication efficaces </w:t>
      </w:r>
      <w:r>
        <w:rPr>
          <w:b/>
          <w:bCs/>
          <w:lang w:val="fr-FR"/>
        </w:rPr>
        <w:t>propres à susciter</w:t>
      </w:r>
      <w:r w:rsidRPr="00BC1B7C">
        <w:rPr>
          <w:b/>
          <w:bCs/>
          <w:lang w:val="fr-FR"/>
        </w:rPr>
        <w:t xml:space="preserve"> </w:t>
      </w:r>
      <w:r>
        <w:rPr>
          <w:b/>
          <w:bCs/>
          <w:lang w:val="fr-FR"/>
        </w:rPr>
        <w:t>d</w:t>
      </w:r>
      <w:r w:rsidRPr="00BC1B7C">
        <w:rPr>
          <w:b/>
          <w:bCs/>
          <w:lang w:val="fr-FR"/>
        </w:rPr>
        <w:t xml:space="preserve">es changements sociaux et comportementaux et de veiller à ce que </w:t>
      </w:r>
      <w:r>
        <w:rPr>
          <w:b/>
          <w:bCs/>
          <w:lang w:val="fr-FR"/>
        </w:rPr>
        <w:t>d</w:t>
      </w:r>
      <w:r w:rsidRPr="00BC1B7C">
        <w:rPr>
          <w:b/>
          <w:bCs/>
          <w:lang w:val="fr-FR"/>
        </w:rPr>
        <w:t>es régimes alimentaires diversifiés soient accessibles à un coût abordable</w:t>
      </w:r>
      <w:r w:rsidRPr="00BC1B7C">
        <w:rPr>
          <w:lang w:val="fr-FR"/>
        </w:rPr>
        <w:t>.</w:t>
      </w:r>
    </w:p>
    <w:p w14:paraId="4678C265" w14:textId="1CA78EEE"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Litiges fonciers et expulsions</w:t>
      </w:r>
    </w:p>
    <w:p w14:paraId="21C66E24" w14:textId="5B556FB4" w:rsidR="00980FC1" w:rsidRPr="00BC1B7C" w:rsidRDefault="00980FC1" w:rsidP="00980FC1">
      <w:pPr>
        <w:pStyle w:val="SingleTxtG"/>
        <w:rPr>
          <w:lang w:val="fr-FR"/>
        </w:rPr>
      </w:pPr>
      <w:r w:rsidRPr="00BC1B7C">
        <w:rPr>
          <w:lang w:val="fr-FR"/>
        </w:rPr>
        <w:t>48.</w:t>
      </w:r>
      <w:r w:rsidRPr="00BC1B7C">
        <w:rPr>
          <w:lang w:val="fr-FR"/>
        </w:rPr>
        <w:tab/>
      </w:r>
      <w:r w:rsidRPr="00F47F14">
        <w:rPr>
          <w:lang w:val="fr-FR"/>
        </w:rPr>
        <w:t>Le Comité est préoccupé par les effets néfastes considérables des litiges fonciers sur l</w:t>
      </w:r>
      <w:r>
        <w:rPr>
          <w:lang w:val="fr-FR"/>
        </w:rPr>
        <w:t>’</w:t>
      </w:r>
      <w:r w:rsidRPr="00F47F14">
        <w:rPr>
          <w:lang w:val="fr-FR"/>
        </w:rPr>
        <w:t>exercice des droits économiques, sociaux et culturels. Il est également préoccupé par les informations selon lesquelles de nombreuses communautés ont été expulsées ou risquent de l</w:t>
      </w:r>
      <w:r>
        <w:rPr>
          <w:lang w:val="fr-FR"/>
        </w:rPr>
        <w:t>’</w:t>
      </w:r>
      <w:r w:rsidRPr="00F47F14">
        <w:rPr>
          <w:lang w:val="fr-FR"/>
        </w:rPr>
        <w:t>être, en</w:t>
      </w:r>
      <w:r w:rsidRPr="00BC1B7C">
        <w:rPr>
          <w:lang w:val="fr-FR"/>
        </w:rPr>
        <w:t xml:space="preserve"> particulier dans le cadre de la mise en œuvre de projets stratégiques nationaux (art.</w:t>
      </w:r>
      <w:r w:rsidR="00C42FD2">
        <w:rPr>
          <w:lang w:val="fr-FR"/>
        </w:rPr>
        <w:t> </w:t>
      </w:r>
      <w:r w:rsidRPr="00BC1B7C">
        <w:rPr>
          <w:lang w:val="fr-FR"/>
        </w:rPr>
        <w:t>11).</w:t>
      </w:r>
    </w:p>
    <w:p w14:paraId="547C1F90" w14:textId="629ECA5E" w:rsidR="00980FC1" w:rsidRPr="00BC1B7C" w:rsidRDefault="00980FC1" w:rsidP="00980FC1">
      <w:pPr>
        <w:pStyle w:val="SingleTxtG"/>
        <w:rPr>
          <w:b/>
          <w:bCs/>
          <w:lang w:val="fr-FR"/>
        </w:rPr>
      </w:pPr>
      <w:r w:rsidRPr="00BC1B7C">
        <w:rPr>
          <w:lang w:val="fr-FR"/>
        </w:rPr>
        <w:t>49.</w:t>
      </w:r>
      <w:r w:rsidRPr="00BC1B7C">
        <w:rPr>
          <w:lang w:val="fr-FR"/>
        </w:rPr>
        <w:tab/>
      </w:r>
      <w:r w:rsidRPr="00BC1B7C">
        <w:rPr>
          <w:b/>
          <w:bCs/>
          <w:lang w:val="fr-FR"/>
        </w:rPr>
        <w:t>Le Comité recommande à l</w:t>
      </w:r>
      <w:r>
        <w:rPr>
          <w:b/>
          <w:bCs/>
          <w:lang w:val="fr-FR"/>
        </w:rPr>
        <w:t>’</w:t>
      </w:r>
      <w:r w:rsidRPr="00BC1B7C">
        <w:rPr>
          <w:b/>
          <w:bCs/>
          <w:lang w:val="fr-FR"/>
        </w:rPr>
        <w:t>État partie</w:t>
      </w:r>
      <w:r w:rsidR="00C42FD2">
        <w:rPr>
          <w:lang w:val="fr-FR"/>
        </w:rPr>
        <w:t> :</w:t>
      </w:r>
    </w:p>
    <w:p w14:paraId="38D3B1E7" w14:textId="00810216" w:rsidR="00980FC1" w:rsidRPr="00BC1B7C" w:rsidRDefault="00980FC1" w:rsidP="00980FC1">
      <w:pPr>
        <w:pStyle w:val="SingleTxtG"/>
        <w:ind w:firstLine="567"/>
        <w:rPr>
          <w:b/>
          <w:bCs/>
          <w:lang w:val="fr-FR"/>
        </w:rPr>
      </w:pPr>
      <w:r w:rsidRPr="00BC1B7C">
        <w:rPr>
          <w:lang w:val="fr-FR"/>
        </w:rPr>
        <w:t>a)</w:t>
      </w:r>
      <w:r w:rsidRPr="00BC1B7C">
        <w:rPr>
          <w:lang w:val="fr-FR"/>
        </w:rPr>
        <w:tab/>
      </w:r>
      <w:r w:rsidRPr="00BC1B7C">
        <w:rPr>
          <w:b/>
          <w:bCs/>
          <w:lang w:val="fr-FR"/>
        </w:rPr>
        <w:t xml:space="preserve">De simplifier et </w:t>
      </w:r>
      <w:r w:rsidRPr="00F47F14">
        <w:rPr>
          <w:b/>
          <w:bCs/>
          <w:lang w:val="fr-FR"/>
        </w:rPr>
        <w:t>d</w:t>
      </w:r>
      <w:r>
        <w:rPr>
          <w:b/>
          <w:bCs/>
          <w:lang w:val="fr-FR"/>
        </w:rPr>
        <w:t>’</w:t>
      </w:r>
      <w:r w:rsidRPr="00F47F14">
        <w:rPr>
          <w:b/>
          <w:bCs/>
          <w:lang w:val="fr-FR"/>
        </w:rPr>
        <w:t>harmoniser les cadres juridiques et réglementaires</w:t>
      </w:r>
      <w:r w:rsidRPr="00BC1B7C">
        <w:rPr>
          <w:b/>
          <w:bCs/>
          <w:i/>
          <w:iCs/>
          <w:lang w:val="fr-FR"/>
        </w:rPr>
        <w:t xml:space="preserve"> </w:t>
      </w:r>
      <w:r w:rsidRPr="00BC1B7C">
        <w:rPr>
          <w:b/>
          <w:bCs/>
          <w:lang w:val="fr-FR"/>
        </w:rPr>
        <w:t>relatifs à la gestion des terres et des ressources naturelles</w:t>
      </w:r>
      <w:r w:rsidR="00C42FD2" w:rsidRPr="00980FC1">
        <w:rPr>
          <w:lang w:val="fr-FR"/>
        </w:rPr>
        <w:t> ;</w:t>
      </w:r>
    </w:p>
    <w:p w14:paraId="2C5CB58C" w14:textId="39171093" w:rsidR="00980FC1" w:rsidRPr="00BC1B7C" w:rsidRDefault="00980FC1" w:rsidP="00980FC1">
      <w:pPr>
        <w:pStyle w:val="SingleTxtG"/>
        <w:ind w:firstLine="567"/>
        <w:rPr>
          <w:b/>
          <w:bCs/>
          <w:lang w:val="fr-FR"/>
        </w:rPr>
      </w:pPr>
      <w:r w:rsidRPr="00BC1B7C">
        <w:rPr>
          <w:lang w:val="fr-FR"/>
        </w:rPr>
        <w:t>b)</w:t>
      </w:r>
      <w:r w:rsidRPr="00BC1B7C">
        <w:rPr>
          <w:lang w:val="fr-FR"/>
        </w:rPr>
        <w:tab/>
      </w:r>
      <w:r w:rsidRPr="00BC1B7C">
        <w:rPr>
          <w:b/>
          <w:bCs/>
          <w:lang w:val="fr-FR"/>
        </w:rPr>
        <w:t xml:space="preserve">De faire en sorte que les ministères et les organismes publics chargés de gérer </w:t>
      </w:r>
      <w:r w:rsidRPr="00F47F14">
        <w:rPr>
          <w:b/>
          <w:bCs/>
          <w:lang w:val="fr-FR"/>
        </w:rPr>
        <w:t>l</w:t>
      </w:r>
      <w:r>
        <w:rPr>
          <w:b/>
          <w:bCs/>
          <w:lang w:val="fr-FR"/>
        </w:rPr>
        <w:t>’</w:t>
      </w:r>
      <w:r w:rsidRPr="00F47F14">
        <w:rPr>
          <w:b/>
          <w:bCs/>
          <w:lang w:val="fr-FR"/>
        </w:rPr>
        <w:t>utilisation des terres et des ressources naturelles</w:t>
      </w:r>
      <w:r w:rsidR="004B0FEA">
        <w:rPr>
          <w:b/>
          <w:bCs/>
          <w:i/>
          <w:iCs/>
          <w:lang w:val="fr-FR"/>
        </w:rPr>
        <w:t xml:space="preserve"> </w:t>
      </w:r>
      <w:r w:rsidRPr="00BC1B7C">
        <w:rPr>
          <w:b/>
          <w:bCs/>
          <w:lang w:val="fr-FR"/>
        </w:rPr>
        <w:t>fonctionnent de manière transparente et coordonnée</w:t>
      </w:r>
      <w:r w:rsidR="00C42FD2" w:rsidRPr="00980FC1">
        <w:rPr>
          <w:lang w:val="fr-FR"/>
        </w:rPr>
        <w:t> ;</w:t>
      </w:r>
    </w:p>
    <w:p w14:paraId="7BAD9266" w14:textId="437D816D" w:rsidR="00980FC1" w:rsidRPr="00F47F14"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 xml:space="preserve">De garantir que </w:t>
      </w:r>
      <w:r w:rsidRPr="00F47F14">
        <w:rPr>
          <w:b/>
          <w:bCs/>
          <w:lang w:val="fr-FR"/>
        </w:rPr>
        <w:t>les victimes de violations des droits de l</w:t>
      </w:r>
      <w:r>
        <w:rPr>
          <w:b/>
          <w:bCs/>
          <w:lang w:val="fr-FR"/>
        </w:rPr>
        <w:t>’</w:t>
      </w:r>
      <w:r w:rsidRPr="00F47F14">
        <w:rPr>
          <w:b/>
          <w:bCs/>
          <w:lang w:val="fr-FR"/>
        </w:rPr>
        <w:t>homme liées à des litiges fonciers disposent de recours utiles et bénéficient de mesures de réparation effectives</w:t>
      </w:r>
      <w:r w:rsidR="00C42FD2" w:rsidRPr="00980FC1">
        <w:rPr>
          <w:lang w:val="fr-FR"/>
        </w:rPr>
        <w:t> ;</w:t>
      </w:r>
    </w:p>
    <w:p w14:paraId="4CD64B64" w14:textId="3156995D" w:rsidR="00980FC1" w:rsidRPr="00BC1B7C" w:rsidRDefault="00980FC1" w:rsidP="00980FC1">
      <w:pPr>
        <w:pStyle w:val="SingleTxtG"/>
        <w:ind w:firstLine="567"/>
        <w:rPr>
          <w:b/>
          <w:bCs/>
          <w:lang w:val="fr-FR"/>
        </w:rPr>
      </w:pPr>
      <w:r w:rsidRPr="00BC1B7C">
        <w:rPr>
          <w:lang w:val="fr-FR"/>
        </w:rPr>
        <w:t>d)</w:t>
      </w:r>
      <w:r w:rsidRPr="00BC1B7C">
        <w:rPr>
          <w:lang w:val="fr-FR"/>
        </w:rPr>
        <w:tab/>
      </w:r>
      <w:r w:rsidRPr="00BC1B7C">
        <w:rPr>
          <w:b/>
          <w:bCs/>
          <w:lang w:val="fr-FR"/>
        </w:rPr>
        <w:t>De prendre des mesures efficaces pour prévenir les expulsions, en</w:t>
      </w:r>
      <w:r w:rsidR="00C42FD2">
        <w:rPr>
          <w:b/>
          <w:bCs/>
          <w:lang w:val="fr-FR"/>
        </w:rPr>
        <w:t> </w:t>
      </w:r>
      <w:r w:rsidRPr="00BC1B7C">
        <w:rPr>
          <w:b/>
          <w:bCs/>
          <w:lang w:val="fr-FR"/>
        </w:rPr>
        <w:t xml:space="preserve">particulier dans le cadre de projets stratégiques nationaux, </w:t>
      </w:r>
      <w:r w:rsidRPr="00F47F14">
        <w:rPr>
          <w:b/>
          <w:bCs/>
          <w:lang w:val="fr-FR"/>
        </w:rPr>
        <w:t>et de faire en sorte que les personnes expulsées disposent d</w:t>
      </w:r>
      <w:r>
        <w:rPr>
          <w:b/>
          <w:bCs/>
          <w:lang w:val="fr-FR"/>
        </w:rPr>
        <w:t>’</w:t>
      </w:r>
      <w:r w:rsidRPr="00F47F14">
        <w:rPr>
          <w:b/>
          <w:bCs/>
          <w:lang w:val="fr-FR"/>
        </w:rPr>
        <w:t>un recours utile leur permettant d</w:t>
      </w:r>
      <w:r>
        <w:rPr>
          <w:b/>
          <w:bCs/>
          <w:lang w:val="fr-FR"/>
        </w:rPr>
        <w:t>’</w:t>
      </w:r>
      <w:r w:rsidRPr="00F47F14">
        <w:rPr>
          <w:b/>
          <w:bCs/>
          <w:lang w:val="fr-FR"/>
        </w:rPr>
        <w:t>obtenir la restitution de leurs biens, de retourner dans leur logement ou de récupérer leurs terres ou de se voir offrir une autre solution adéquate, et obtiennent une indemnisation appropriée</w:t>
      </w:r>
      <w:r w:rsidR="00C42FD2" w:rsidRPr="00980FC1">
        <w:rPr>
          <w:lang w:val="fr-FR"/>
        </w:rPr>
        <w:t> ;</w:t>
      </w:r>
    </w:p>
    <w:p w14:paraId="54170A60" w14:textId="410D8D45" w:rsidR="00980FC1" w:rsidRPr="00BC1B7C" w:rsidRDefault="00980FC1" w:rsidP="00980FC1">
      <w:pPr>
        <w:pStyle w:val="SingleTxtG"/>
        <w:ind w:firstLine="567"/>
        <w:rPr>
          <w:b/>
          <w:bCs/>
          <w:lang w:val="fr-FR"/>
        </w:rPr>
      </w:pPr>
      <w:r w:rsidRPr="00BC1B7C">
        <w:rPr>
          <w:lang w:val="fr-FR"/>
        </w:rPr>
        <w:t>e)</w:t>
      </w:r>
      <w:r w:rsidRPr="00BC1B7C">
        <w:rPr>
          <w:lang w:val="fr-FR"/>
        </w:rPr>
        <w:tab/>
      </w:r>
      <w:r w:rsidRPr="00BC1B7C">
        <w:rPr>
          <w:b/>
          <w:bCs/>
          <w:lang w:val="fr-FR"/>
        </w:rPr>
        <w:t>De veiller à ce que la mise en œuvre d</w:t>
      </w:r>
      <w:r>
        <w:rPr>
          <w:b/>
          <w:bCs/>
          <w:lang w:val="fr-FR"/>
        </w:rPr>
        <w:t>’</w:t>
      </w:r>
      <w:r w:rsidRPr="00BC1B7C">
        <w:rPr>
          <w:b/>
          <w:bCs/>
          <w:lang w:val="fr-FR"/>
        </w:rPr>
        <w:t>un projet stratégique national n</w:t>
      </w:r>
      <w:r>
        <w:rPr>
          <w:b/>
          <w:bCs/>
          <w:lang w:val="fr-FR"/>
        </w:rPr>
        <w:t>’</w:t>
      </w:r>
      <w:r w:rsidRPr="00BC1B7C">
        <w:rPr>
          <w:b/>
          <w:bCs/>
          <w:lang w:val="fr-FR"/>
        </w:rPr>
        <w:t>entraîne pas d</w:t>
      </w:r>
      <w:r>
        <w:rPr>
          <w:b/>
          <w:bCs/>
          <w:lang w:val="fr-FR"/>
        </w:rPr>
        <w:t>’</w:t>
      </w:r>
      <w:r w:rsidRPr="00BC1B7C">
        <w:rPr>
          <w:b/>
          <w:bCs/>
          <w:lang w:val="fr-FR"/>
        </w:rPr>
        <w:t xml:space="preserve">expulsions </w:t>
      </w:r>
      <w:r w:rsidRPr="00F47F14">
        <w:rPr>
          <w:b/>
          <w:bCs/>
          <w:lang w:val="fr-FR"/>
        </w:rPr>
        <w:t>des peuples et communautés autochtones</w:t>
      </w:r>
      <w:r w:rsidRPr="00BC1B7C">
        <w:rPr>
          <w:b/>
          <w:bCs/>
          <w:i/>
          <w:iCs/>
          <w:lang w:val="fr-FR"/>
        </w:rPr>
        <w:t xml:space="preserve"> </w:t>
      </w:r>
      <w:r w:rsidRPr="00BC1B7C">
        <w:rPr>
          <w:b/>
          <w:bCs/>
          <w:lang w:val="fr-FR"/>
        </w:rPr>
        <w:t>vivant dans les zones concernées</w:t>
      </w:r>
      <w:r w:rsidR="00C42FD2" w:rsidRPr="00980FC1">
        <w:rPr>
          <w:lang w:val="fr-FR"/>
        </w:rPr>
        <w:t> ;</w:t>
      </w:r>
    </w:p>
    <w:p w14:paraId="12F5F6EB" w14:textId="3FF172AC" w:rsidR="00980FC1" w:rsidRPr="00BC1B7C" w:rsidRDefault="00980FC1" w:rsidP="00980FC1">
      <w:pPr>
        <w:pStyle w:val="SingleTxtG"/>
        <w:ind w:firstLine="567"/>
        <w:rPr>
          <w:b/>
          <w:bCs/>
          <w:lang w:val="fr-FR"/>
        </w:rPr>
      </w:pPr>
      <w:r w:rsidRPr="00BC1B7C">
        <w:rPr>
          <w:lang w:val="fr-FR"/>
        </w:rPr>
        <w:t>f)</w:t>
      </w:r>
      <w:r w:rsidRPr="00BC1B7C">
        <w:rPr>
          <w:lang w:val="fr-FR"/>
        </w:rPr>
        <w:tab/>
      </w:r>
      <w:r w:rsidRPr="00BC1B7C">
        <w:rPr>
          <w:b/>
          <w:bCs/>
          <w:lang w:val="fr-FR"/>
        </w:rPr>
        <w:t xml:space="preserve">Lorsque </w:t>
      </w:r>
      <w:r>
        <w:rPr>
          <w:b/>
          <w:bCs/>
          <w:lang w:val="fr-FR"/>
        </w:rPr>
        <w:t>des</w:t>
      </w:r>
      <w:r w:rsidRPr="00BC1B7C">
        <w:rPr>
          <w:b/>
          <w:bCs/>
          <w:lang w:val="fr-FR"/>
        </w:rPr>
        <w:t xml:space="preserve"> </w:t>
      </w:r>
      <w:r w:rsidRPr="00F47F14">
        <w:rPr>
          <w:b/>
          <w:bCs/>
          <w:lang w:val="fr-FR"/>
        </w:rPr>
        <w:t>réinstallations</w:t>
      </w:r>
      <w:r w:rsidRPr="00BC1B7C">
        <w:rPr>
          <w:b/>
          <w:bCs/>
          <w:i/>
          <w:iCs/>
          <w:lang w:val="fr-FR"/>
        </w:rPr>
        <w:t xml:space="preserve"> </w:t>
      </w:r>
      <w:r w:rsidRPr="00BC1B7C">
        <w:rPr>
          <w:b/>
          <w:bCs/>
          <w:lang w:val="fr-FR"/>
        </w:rPr>
        <w:t>ont lieu avec le consentement des communautés concernées, de prendre des mesures spéciales pour s</w:t>
      </w:r>
      <w:r>
        <w:rPr>
          <w:b/>
          <w:bCs/>
          <w:lang w:val="fr-FR"/>
        </w:rPr>
        <w:t>’</w:t>
      </w:r>
      <w:r w:rsidRPr="00BC1B7C">
        <w:rPr>
          <w:b/>
          <w:bCs/>
          <w:lang w:val="fr-FR"/>
        </w:rPr>
        <w:t>assurer qu</w:t>
      </w:r>
      <w:r>
        <w:rPr>
          <w:b/>
          <w:bCs/>
          <w:lang w:val="fr-FR"/>
        </w:rPr>
        <w:t>’</w:t>
      </w:r>
      <w:r w:rsidRPr="00BC1B7C">
        <w:rPr>
          <w:b/>
          <w:bCs/>
          <w:lang w:val="fr-FR"/>
        </w:rPr>
        <w:t>elles n</w:t>
      </w:r>
      <w:r>
        <w:rPr>
          <w:b/>
          <w:bCs/>
          <w:lang w:val="fr-FR"/>
        </w:rPr>
        <w:t>’</w:t>
      </w:r>
      <w:r w:rsidRPr="00BC1B7C">
        <w:rPr>
          <w:b/>
          <w:bCs/>
          <w:lang w:val="fr-FR"/>
        </w:rPr>
        <w:t>ont pas d</w:t>
      </w:r>
      <w:r>
        <w:rPr>
          <w:b/>
          <w:bCs/>
          <w:lang w:val="fr-FR"/>
        </w:rPr>
        <w:t>’</w:t>
      </w:r>
      <w:r w:rsidRPr="00BC1B7C">
        <w:rPr>
          <w:b/>
          <w:bCs/>
          <w:lang w:val="fr-FR"/>
        </w:rPr>
        <w:t xml:space="preserve">effets néfastes sur </w:t>
      </w:r>
      <w:r>
        <w:rPr>
          <w:b/>
          <w:bCs/>
          <w:lang w:val="fr-FR"/>
        </w:rPr>
        <w:t>les</w:t>
      </w:r>
      <w:r w:rsidRPr="00BC1B7C">
        <w:rPr>
          <w:b/>
          <w:bCs/>
          <w:lang w:val="fr-FR"/>
        </w:rPr>
        <w:t xml:space="preserve"> moyens de subsistance.</w:t>
      </w:r>
    </w:p>
    <w:p w14:paraId="010E5A62" w14:textId="2CC90BD3"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Changements climatiques et protection de l</w:t>
      </w:r>
      <w:r>
        <w:rPr>
          <w:bCs/>
          <w:lang w:val="fr-FR"/>
        </w:rPr>
        <w:t>’</w:t>
      </w:r>
      <w:r w:rsidRPr="00BC1B7C">
        <w:rPr>
          <w:bCs/>
          <w:lang w:val="fr-FR"/>
        </w:rPr>
        <w:t>environnement</w:t>
      </w:r>
    </w:p>
    <w:p w14:paraId="1EAE203E" w14:textId="6E8A8B46" w:rsidR="00980FC1" w:rsidRPr="00F47F14" w:rsidRDefault="00980FC1" w:rsidP="00980FC1">
      <w:pPr>
        <w:pStyle w:val="SingleTxtG"/>
        <w:rPr>
          <w:lang w:val="fr-FR"/>
        </w:rPr>
      </w:pPr>
      <w:r w:rsidRPr="00BC1B7C">
        <w:rPr>
          <w:lang w:val="fr-FR"/>
        </w:rPr>
        <w:t>50.</w:t>
      </w:r>
      <w:r w:rsidRPr="00BC1B7C">
        <w:rPr>
          <w:lang w:val="fr-FR"/>
        </w:rPr>
        <w:tab/>
        <w:t>Le Comité est préoccupé par le fait que, malgré les engagements pris par l</w:t>
      </w:r>
      <w:r>
        <w:rPr>
          <w:lang w:val="fr-FR"/>
        </w:rPr>
        <w:t>’</w:t>
      </w:r>
      <w:r w:rsidRPr="00BC1B7C">
        <w:rPr>
          <w:lang w:val="fr-FR"/>
        </w:rPr>
        <w:t xml:space="preserve">État partie de </w:t>
      </w:r>
      <w:r w:rsidRPr="00F47F14">
        <w:rPr>
          <w:lang w:val="fr-FR"/>
        </w:rPr>
        <w:t>devenir moins dépendant du charbon</w:t>
      </w:r>
      <w:r w:rsidRPr="00BC1B7C">
        <w:rPr>
          <w:lang w:val="fr-FR"/>
        </w:rPr>
        <w:t>, le nombre de centrales au charbon a augmenté dans l</w:t>
      </w:r>
      <w:r>
        <w:rPr>
          <w:lang w:val="fr-FR"/>
        </w:rPr>
        <w:t>’</w:t>
      </w:r>
      <w:r w:rsidRPr="00BC1B7C">
        <w:rPr>
          <w:lang w:val="fr-FR"/>
        </w:rPr>
        <w:t xml:space="preserve">ensemble du pays, ce qui pourrait </w:t>
      </w:r>
      <w:r w:rsidRPr="00F47F14">
        <w:rPr>
          <w:lang w:val="fr-FR"/>
        </w:rPr>
        <w:t>nuire aux efforts qu</w:t>
      </w:r>
      <w:r>
        <w:rPr>
          <w:lang w:val="fr-FR"/>
        </w:rPr>
        <w:t>’</w:t>
      </w:r>
      <w:r w:rsidRPr="00F47F14">
        <w:rPr>
          <w:lang w:val="fr-FR"/>
        </w:rPr>
        <w:t>il déploie pour honorer ses contributions déterminées au niveau national au titre de l</w:t>
      </w:r>
      <w:r>
        <w:rPr>
          <w:lang w:val="fr-FR"/>
        </w:rPr>
        <w:t>’</w:t>
      </w:r>
      <w:r w:rsidRPr="00F47F14">
        <w:rPr>
          <w:lang w:val="fr-FR"/>
        </w:rPr>
        <w:t>Accord de Paris d</w:t>
      </w:r>
      <w:r>
        <w:rPr>
          <w:lang w:val="fr-FR"/>
        </w:rPr>
        <w:t>’</w:t>
      </w:r>
      <w:r w:rsidRPr="00F47F14">
        <w:rPr>
          <w:lang w:val="fr-FR"/>
        </w:rPr>
        <w:t>ici à 2030 (art.</w:t>
      </w:r>
      <w:r w:rsidR="00C42FD2">
        <w:rPr>
          <w:lang w:val="fr-FR"/>
        </w:rPr>
        <w:t> </w:t>
      </w:r>
      <w:r w:rsidRPr="00F47F14">
        <w:rPr>
          <w:lang w:val="fr-FR"/>
        </w:rPr>
        <w:t>11).</w:t>
      </w:r>
    </w:p>
    <w:p w14:paraId="1917BEAC" w14:textId="540DF4D7" w:rsidR="00980FC1" w:rsidRPr="00BC1B7C" w:rsidRDefault="00980FC1" w:rsidP="004B0FEA">
      <w:pPr>
        <w:pStyle w:val="SingleTxtG"/>
        <w:keepNext/>
        <w:keepLines/>
        <w:rPr>
          <w:lang w:val="fr-FR"/>
        </w:rPr>
      </w:pPr>
      <w:r w:rsidRPr="00F47F14">
        <w:rPr>
          <w:lang w:val="fr-FR"/>
        </w:rPr>
        <w:t>51.</w:t>
      </w:r>
      <w:r w:rsidRPr="00F47F14">
        <w:rPr>
          <w:lang w:val="fr-FR"/>
        </w:rPr>
        <w:tab/>
      </w:r>
      <w:r w:rsidRPr="00F47F14">
        <w:rPr>
          <w:b/>
          <w:bCs/>
          <w:lang w:val="fr-FR"/>
        </w:rPr>
        <w:t>Le Comité recommande à l</w:t>
      </w:r>
      <w:r>
        <w:rPr>
          <w:b/>
          <w:bCs/>
          <w:lang w:val="fr-FR"/>
        </w:rPr>
        <w:t>’</w:t>
      </w:r>
      <w:r w:rsidRPr="00F47F14">
        <w:rPr>
          <w:b/>
          <w:bCs/>
          <w:lang w:val="fr-FR"/>
        </w:rPr>
        <w:t>État partie de redoubler d</w:t>
      </w:r>
      <w:r>
        <w:rPr>
          <w:b/>
          <w:bCs/>
          <w:lang w:val="fr-FR"/>
        </w:rPr>
        <w:t>’</w:t>
      </w:r>
      <w:r w:rsidRPr="00F47F14">
        <w:rPr>
          <w:b/>
          <w:bCs/>
          <w:lang w:val="fr-FR"/>
        </w:rPr>
        <w:t>efforts pour honorer sa contribution déterminée au niveau national au titre de l</w:t>
      </w:r>
      <w:r>
        <w:rPr>
          <w:b/>
          <w:bCs/>
          <w:lang w:val="fr-FR"/>
        </w:rPr>
        <w:t>’</w:t>
      </w:r>
      <w:r w:rsidRPr="00F47F14">
        <w:rPr>
          <w:b/>
          <w:bCs/>
          <w:lang w:val="fr-FR"/>
        </w:rPr>
        <w:t xml:space="preserve">Accord de Paris et pour réduire ses émissions de gaz à effet de serre, en particulier en réduisant effectivement sa dépendance au charbon et en </w:t>
      </w:r>
      <w:r>
        <w:rPr>
          <w:b/>
          <w:bCs/>
          <w:lang w:val="fr-FR"/>
        </w:rPr>
        <w:t>favorisant</w:t>
      </w:r>
      <w:r w:rsidRPr="00F47F14">
        <w:rPr>
          <w:b/>
          <w:bCs/>
          <w:lang w:val="fr-FR"/>
        </w:rPr>
        <w:t xml:space="preserve"> les sources d</w:t>
      </w:r>
      <w:r>
        <w:rPr>
          <w:b/>
          <w:bCs/>
          <w:lang w:val="fr-FR"/>
        </w:rPr>
        <w:t>’</w:t>
      </w:r>
      <w:r w:rsidRPr="00F47F14">
        <w:rPr>
          <w:b/>
          <w:bCs/>
          <w:lang w:val="fr-FR"/>
        </w:rPr>
        <w:t>énergie de substitution et les sources d</w:t>
      </w:r>
      <w:r>
        <w:rPr>
          <w:b/>
          <w:bCs/>
          <w:lang w:val="fr-FR"/>
        </w:rPr>
        <w:t>’</w:t>
      </w:r>
      <w:r w:rsidRPr="00F47F14">
        <w:rPr>
          <w:b/>
          <w:bCs/>
          <w:lang w:val="fr-FR"/>
        </w:rPr>
        <w:t>énergie renouvelables tout en s</w:t>
      </w:r>
      <w:r>
        <w:rPr>
          <w:b/>
          <w:bCs/>
          <w:lang w:val="fr-FR"/>
        </w:rPr>
        <w:t>’</w:t>
      </w:r>
      <w:r w:rsidRPr="00F47F14">
        <w:rPr>
          <w:b/>
          <w:bCs/>
          <w:lang w:val="fr-FR"/>
        </w:rPr>
        <w:t>acquittant de ses obligations en matière de droits de l</w:t>
      </w:r>
      <w:r>
        <w:rPr>
          <w:b/>
          <w:bCs/>
          <w:lang w:val="fr-FR"/>
        </w:rPr>
        <w:t>’</w:t>
      </w:r>
      <w:r w:rsidRPr="00F47F14">
        <w:rPr>
          <w:b/>
          <w:bCs/>
          <w:lang w:val="fr-FR"/>
        </w:rPr>
        <w:t>homme, notamment celles relatives au droit des peuples autochtones au consentement préalable, libre et éclairé.</w:t>
      </w:r>
      <w:r w:rsidRPr="00F47F14">
        <w:rPr>
          <w:lang w:val="fr-FR"/>
        </w:rPr>
        <w:t xml:space="preserve"> </w:t>
      </w:r>
      <w:r w:rsidRPr="00F47F14">
        <w:rPr>
          <w:b/>
          <w:bCs/>
          <w:lang w:val="fr-FR"/>
        </w:rPr>
        <w:t>Il renvoie l</w:t>
      </w:r>
      <w:r>
        <w:rPr>
          <w:b/>
          <w:bCs/>
          <w:lang w:val="fr-FR"/>
        </w:rPr>
        <w:t>’</w:t>
      </w:r>
      <w:r w:rsidRPr="00F47F14">
        <w:rPr>
          <w:b/>
          <w:bCs/>
          <w:lang w:val="fr-FR"/>
        </w:rPr>
        <w:t>État partie à sa dé</w:t>
      </w:r>
      <w:r w:rsidRPr="00BC1B7C">
        <w:rPr>
          <w:b/>
          <w:bCs/>
          <w:lang w:val="fr-FR"/>
        </w:rPr>
        <w:t>claration sur les changements climatiques et le Pacte</w:t>
      </w:r>
      <w:r w:rsidRPr="001F50BE">
        <w:rPr>
          <w:rStyle w:val="Appelnotedebasdep"/>
        </w:rPr>
        <w:footnoteReference w:id="11"/>
      </w:r>
      <w:r w:rsidRPr="00BC1B7C">
        <w:rPr>
          <w:b/>
          <w:bCs/>
          <w:lang w:val="fr-FR"/>
        </w:rPr>
        <w:t xml:space="preserve"> et à sa déclaration conjointe avec le Comité pour l</w:t>
      </w:r>
      <w:r>
        <w:rPr>
          <w:b/>
          <w:bCs/>
          <w:lang w:val="fr-FR"/>
        </w:rPr>
        <w:t>’</w:t>
      </w:r>
      <w:r w:rsidRPr="00BC1B7C">
        <w:rPr>
          <w:b/>
          <w:bCs/>
          <w:lang w:val="fr-FR"/>
        </w:rPr>
        <w:t>élimination de la discrimination à l</w:t>
      </w:r>
      <w:r>
        <w:rPr>
          <w:b/>
          <w:bCs/>
          <w:lang w:val="fr-FR"/>
        </w:rPr>
        <w:t>’</w:t>
      </w:r>
      <w:r w:rsidRPr="00BC1B7C">
        <w:rPr>
          <w:b/>
          <w:bCs/>
          <w:lang w:val="fr-FR"/>
        </w:rPr>
        <w:t>égard des femmes, le Comité pour la protection des droits de tous les travailleurs migrants et des membres de leur famille, le Comité des droits de l</w:t>
      </w:r>
      <w:r>
        <w:rPr>
          <w:b/>
          <w:bCs/>
          <w:lang w:val="fr-FR"/>
        </w:rPr>
        <w:t>’</w:t>
      </w:r>
      <w:r w:rsidRPr="00BC1B7C">
        <w:rPr>
          <w:b/>
          <w:bCs/>
          <w:lang w:val="fr-FR"/>
        </w:rPr>
        <w:t>enfant et le Comité des droits des personnes handicapées sur les droits de l</w:t>
      </w:r>
      <w:r>
        <w:rPr>
          <w:b/>
          <w:bCs/>
          <w:lang w:val="fr-FR"/>
        </w:rPr>
        <w:t>’</w:t>
      </w:r>
      <w:r w:rsidRPr="00BC1B7C">
        <w:rPr>
          <w:b/>
          <w:bCs/>
          <w:lang w:val="fr-FR"/>
        </w:rPr>
        <w:t>homme et les changements climatiques</w:t>
      </w:r>
      <w:r w:rsidRPr="001F50BE">
        <w:rPr>
          <w:rStyle w:val="Appelnotedebasdep"/>
        </w:rPr>
        <w:footnoteReference w:id="12"/>
      </w:r>
      <w:r w:rsidRPr="00BC1B7C">
        <w:rPr>
          <w:lang w:val="fr-FR"/>
        </w:rPr>
        <w:t>.</w:t>
      </w:r>
    </w:p>
    <w:p w14:paraId="3EFA8ACA" w14:textId="02995D51" w:rsidR="00980FC1" w:rsidRPr="00BC1B7C" w:rsidDel="00AC3552" w:rsidRDefault="00980FC1" w:rsidP="00980FC1">
      <w:pPr>
        <w:pStyle w:val="SingleTxtG"/>
        <w:rPr>
          <w:lang w:val="fr-FR"/>
        </w:rPr>
      </w:pPr>
      <w:r w:rsidRPr="00BC1B7C">
        <w:rPr>
          <w:lang w:val="fr-FR"/>
        </w:rPr>
        <w:t>52.</w:t>
      </w:r>
      <w:r w:rsidRPr="00BC1B7C">
        <w:rPr>
          <w:lang w:val="fr-FR"/>
        </w:rPr>
        <w:tab/>
        <w:t>Le Comité est préoccupé par la grande vulnérabilité de l</w:t>
      </w:r>
      <w:r>
        <w:rPr>
          <w:lang w:val="fr-FR"/>
        </w:rPr>
        <w:t>’</w:t>
      </w:r>
      <w:r w:rsidRPr="00BC1B7C">
        <w:rPr>
          <w:lang w:val="fr-FR"/>
        </w:rPr>
        <w:t>État partie aux effets des changements climatiques, notamment aux phénomènes extrêmes tels que les inondations et les sécheresses, ainsi qu</w:t>
      </w:r>
      <w:r>
        <w:rPr>
          <w:lang w:val="fr-FR"/>
        </w:rPr>
        <w:t>’</w:t>
      </w:r>
      <w:r w:rsidRPr="00BC1B7C">
        <w:rPr>
          <w:lang w:val="fr-FR"/>
        </w:rPr>
        <w:t>aux changements à long terme dus à l</w:t>
      </w:r>
      <w:r>
        <w:rPr>
          <w:lang w:val="fr-FR"/>
        </w:rPr>
        <w:t>’</w:t>
      </w:r>
      <w:r w:rsidRPr="00BC1B7C">
        <w:rPr>
          <w:lang w:val="fr-FR"/>
        </w:rPr>
        <w:t xml:space="preserve">élévation du niveau de la mer, à </w:t>
      </w:r>
      <w:r>
        <w:rPr>
          <w:lang w:val="fr-FR"/>
        </w:rPr>
        <w:t>l’évolution</w:t>
      </w:r>
      <w:r w:rsidRPr="00BC1B7C">
        <w:rPr>
          <w:lang w:val="fr-FR"/>
        </w:rPr>
        <w:t xml:space="preserve"> de la pluviosité et à la hausse des températures. Il est également préoccupé par les effets de la déforestation, de la dégradation des forêts et de la production de déchets sur les changements climatiques, la pollution de l</w:t>
      </w:r>
      <w:r>
        <w:rPr>
          <w:lang w:val="fr-FR"/>
        </w:rPr>
        <w:t>’</w:t>
      </w:r>
      <w:r w:rsidRPr="00BC1B7C">
        <w:rPr>
          <w:lang w:val="fr-FR"/>
        </w:rPr>
        <w:t>air, de la terre et de l</w:t>
      </w:r>
      <w:r>
        <w:rPr>
          <w:lang w:val="fr-FR"/>
        </w:rPr>
        <w:t>’</w:t>
      </w:r>
      <w:r w:rsidRPr="00BC1B7C">
        <w:rPr>
          <w:lang w:val="fr-FR"/>
        </w:rPr>
        <w:t xml:space="preserve">eau, et sur la biodiversité, notamment sur les écosystèmes marins, qui </w:t>
      </w:r>
      <w:r>
        <w:rPr>
          <w:lang w:val="fr-FR"/>
        </w:rPr>
        <w:t>compromettent</w:t>
      </w:r>
      <w:r w:rsidRPr="00BC1B7C">
        <w:rPr>
          <w:lang w:val="fr-FR"/>
        </w:rPr>
        <w:t xml:space="preserve"> en particulier les moyens de subsistance des peuples et des communautés autochtones concernées et a</w:t>
      </w:r>
      <w:r>
        <w:rPr>
          <w:lang w:val="fr-FR"/>
        </w:rPr>
        <w:t>u</w:t>
      </w:r>
      <w:r w:rsidRPr="00BC1B7C">
        <w:rPr>
          <w:lang w:val="fr-FR"/>
        </w:rPr>
        <w:t>g</w:t>
      </w:r>
      <w:r>
        <w:rPr>
          <w:lang w:val="fr-FR"/>
        </w:rPr>
        <w:t>ment</w:t>
      </w:r>
      <w:r w:rsidRPr="00BC1B7C">
        <w:rPr>
          <w:lang w:val="fr-FR"/>
        </w:rPr>
        <w:t>ent leur vulnérabilité (art.</w:t>
      </w:r>
      <w:r w:rsidR="00C42FD2">
        <w:rPr>
          <w:lang w:val="fr-FR"/>
        </w:rPr>
        <w:t> </w:t>
      </w:r>
      <w:r w:rsidRPr="00BC1B7C">
        <w:rPr>
          <w:lang w:val="fr-FR"/>
        </w:rPr>
        <w:t>11).</w:t>
      </w:r>
    </w:p>
    <w:p w14:paraId="2CAB2F5A" w14:textId="6427D681" w:rsidR="00980FC1" w:rsidRPr="00BC1B7C" w:rsidDel="00AC3552" w:rsidRDefault="00980FC1" w:rsidP="00980FC1">
      <w:pPr>
        <w:pStyle w:val="SingleTxtG"/>
        <w:rPr>
          <w:b/>
          <w:bCs/>
          <w:lang w:val="fr-FR"/>
        </w:rPr>
      </w:pPr>
      <w:r w:rsidRPr="00BC1B7C">
        <w:rPr>
          <w:lang w:val="fr-FR"/>
        </w:rPr>
        <w:t>53.</w:t>
      </w:r>
      <w:r w:rsidRPr="00BC1B7C">
        <w:rPr>
          <w:lang w:val="fr-FR"/>
        </w:rPr>
        <w:tab/>
      </w:r>
      <w:r w:rsidRPr="00BC1B7C">
        <w:rPr>
          <w:b/>
          <w:bCs/>
          <w:lang w:val="fr-FR"/>
        </w:rPr>
        <w:t>Le Comité recommande à l</w:t>
      </w:r>
      <w:r>
        <w:rPr>
          <w:b/>
          <w:bCs/>
          <w:lang w:val="fr-FR"/>
        </w:rPr>
        <w:t>’</w:t>
      </w:r>
      <w:r w:rsidRPr="00BC1B7C">
        <w:rPr>
          <w:b/>
          <w:bCs/>
          <w:lang w:val="fr-FR"/>
        </w:rPr>
        <w:t>État partie</w:t>
      </w:r>
      <w:r w:rsidR="00C42FD2">
        <w:rPr>
          <w:lang w:val="fr-FR"/>
        </w:rPr>
        <w:t> :</w:t>
      </w:r>
    </w:p>
    <w:p w14:paraId="3E446843" w14:textId="74FF8F65" w:rsidR="00980FC1" w:rsidRPr="00BC1B7C" w:rsidDel="00AC3552" w:rsidRDefault="00980FC1" w:rsidP="00980FC1">
      <w:pPr>
        <w:pStyle w:val="SingleTxtG"/>
        <w:ind w:firstLine="567"/>
        <w:rPr>
          <w:b/>
          <w:bCs/>
          <w:lang w:val="fr-FR"/>
        </w:rPr>
      </w:pPr>
      <w:r w:rsidRPr="00BC1B7C">
        <w:rPr>
          <w:lang w:val="fr-FR"/>
        </w:rPr>
        <w:t>a)</w:t>
      </w:r>
      <w:r w:rsidRPr="00BC1B7C">
        <w:rPr>
          <w:lang w:val="fr-FR"/>
        </w:rPr>
        <w:tab/>
      </w:r>
      <w:r w:rsidRPr="00BC1B7C">
        <w:rPr>
          <w:b/>
          <w:bCs/>
          <w:lang w:val="fr-FR"/>
        </w:rPr>
        <w:t>De faire en sorte que les ressources naturelles, notamment les ressources forestières, soient utilisées selon un modèle de conservation juste et équitable, élaboré en consultation avec les peuples autochtones et les communautés concernées, les organisations de la société civile et les autorités chargées de la conservation</w:t>
      </w:r>
      <w:r w:rsidR="00C42FD2" w:rsidRPr="00980FC1">
        <w:rPr>
          <w:lang w:val="fr-FR"/>
        </w:rPr>
        <w:t> ;</w:t>
      </w:r>
    </w:p>
    <w:p w14:paraId="6160A0A3" w14:textId="2991C22A" w:rsidR="00980FC1" w:rsidRPr="00BC1B7C" w:rsidDel="00AC3552" w:rsidRDefault="00980FC1" w:rsidP="00980FC1">
      <w:pPr>
        <w:pStyle w:val="SingleTxtG"/>
        <w:ind w:firstLine="567"/>
        <w:rPr>
          <w:b/>
          <w:bCs/>
          <w:lang w:val="fr-FR"/>
        </w:rPr>
      </w:pPr>
      <w:r w:rsidRPr="00BC1B7C">
        <w:rPr>
          <w:lang w:val="fr-FR"/>
        </w:rPr>
        <w:t>b)</w:t>
      </w:r>
      <w:r w:rsidRPr="00BC1B7C">
        <w:rPr>
          <w:lang w:val="fr-FR"/>
        </w:rPr>
        <w:tab/>
      </w:r>
      <w:r w:rsidRPr="00BC1B7C">
        <w:rPr>
          <w:b/>
          <w:bCs/>
          <w:lang w:val="fr-FR"/>
        </w:rPr>
        <w:t>De mettre fin aux pratiques d</w:t>
      </w:r>
      <w:r>
        <w:rPr>
          <w:b/>
          <w:bCs/>
          <w:lang w:val="fr-FR"/>
        </w:rPr>
        <w:t>’</w:t>
      </w:r>
      <w:r w:rsidRPr="00BC1B7C">
        <w:rPr>
          <w:b/>
          <w:bCs/>
          <w:lang w:val="fr-FR"/>
        </w:rPr>
        <w:t>exploitation forestière illégale et de cesser, dans la mesure du possible, toute exploitation non durable des ressources naturelles, y</w:t>
      </w:r>
      <w:r w:rsidR="00C42FD2">
        <w:rPr>
          <w:b/>
          <w:bCs/>
          <w:lang w:val="fr-FR"/>
        </w:rPr>
        <w:t> </w:t>
      </w:r>
      <w:r w:rsidRPr="00BC1B7C">
        <w:rPr>
          <w:b/>
          <w:bCs/>
          <w:lang w:val="fr-FR"/>
        </w:rPr>
        <w:t>compris des forêts</w:t>
      </w:r>
      <w:r w:rsidR="00C42FD2" w:rsidRPr="00980FC1">
        <w:rPr>
          <w:lang w:val="fr-FR"/>
        </w:rPr>
        <w:t> ;</w:t>
      </w:r>
    </w:p>
    <w:p w14:paraId="52FF864C" w14:textId="3F3043C5" w:rsidR="00980FC1" w:rsidRPr="00BC1B7C" w:rsidDel="00AC3552"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 xml:space="preserve">De prendre toutes les mesures nécessaires pour </w:t>
      </w:r>
      <w:r w:rsidRPr="00E21A13">
        <w:rPr>
          <w:b/>
          <w:bCs/>
          <w:lang w:val="fr-FR"/>
        </w:rPr>
        <w:t>protéger les communautés côtières et les zones fortement peuplées contre</w:t>
      </w:r>
      <w:r w:rsidRPr="00BC1B7C">
        <w:rPr>
          <w:b/>
          <w:bCs/>
          <w:i/>
          <w:iCs/>
          <w:lang w:val="fr-FR"/>
        </w:rPr>
        <w:t xml:space="preserve"> </w:t>
      </w:r>
      <w:r w:rsidRPr="00BC1B7C">
        <w:rPr>
          <w:b/>
          <w:bCs/>
          <w:lang w:val="fr-FR"/>
        </w:rPr>
        <w:t>l</w:t>
      </w:r>
      <w:r>
        <w:rPr>
          <w:b/>
          <w:bCs/>
          <w:lang w:val="fr-FR"/>
        </w:rPr>
        <w:t>’</w:t>
      </w:r>
      <w:r w:rsidRPr="00BC1B7C">
        <w:rPr>
          <w:b/>
          <w:bCs/>
          <w:lang w:val="fr-FR"/>
        </w:rPr>
        <w:t xml:space="preserve">élévation du niveau de la mer et les </w:t>
      </w:r>
      <w:r>
        <w:rPr>
          <w:b/>
          <w:bCs/>
          <w:lang w:val="fr-FR"/>
        </w:rPr>
        <w:t>risques d’</w:t>
      </w:r>
      <w:r w:rsidRPr="00BC1B7C">
        <w:rPr>
          <w:b/>
          <w:bCs/>
          <w:lang w:val="fr-FR"/>
        </w:rPr>
        <w:t>inondations</w:t>
      </w:r>
      <w:r w:rsidR="00C42FD2" w:rsidRPr="00980FC1">
        <w:rPr>
          <w:lang w:val="fr-FR"/>
        </w:rPr>
        <w:t> ;</w:t>
      </w:r>
    </w:p>
    <w:p w14:paraId="2FCFFFD5" w14:textId="7EA04954" w:rsidR="00980FC1" w:rsidRPr="00BC1B7C" w:rsidDel="00AC3552" w:rsidRDefault="00980FC1" w:rsidP="00980FC1">
      <w:pPr>
        <w:pStyle w:val="SingleTxtG"/>
        <w:ind w:firstLine="567"/>
        <w:rPr>
          <w:b/>
          <w:bCs/>
          <w:lang w:val="fr-FR"/>
        </w:rPr>
      </w:pPr>
      <w:r w:rsidRPr="00BC1B7C">
        <w:rPr>
          <w:lang w:val="fr-FR"/>
        </w:rPr>
        <w:t>d)</w:t>
      </w:r>
      <w:r w:rsidRPr="00BC1B7C">
        <w:rPr>
          <w:lang w:val="fr-FR"/>
        </w:rPr>
        <w:tab/>
      </w:r>
      <w:r w:rsidRPr="00BC1B7C">
        <w:rPr>
          <w:b/>
          <w:bCs/>
          <w:lang w:val="fr-FR"/>
        </w:rPr>
        <w:t>De</w:t>
      </w:r>
      <w:r w:rsidRPr="00BC1B7C">
        <w:rPr>
          <w:b/>
          <w:bCs/>
          <w:i/>
          <w:iCs/>
          <w:lang w:val="fr-FR"/>
        </w:rPr>
        <w:t xml:space="preserve"> </w:t>
      </w:r>
      <w:r w:rsidRPr="00E21A13">
        <w:rPr>
          <w:b/>
          <w:bCs/>
          <w:lang w:val="fr-FR"/>
        </w:rPr>
        <w:t>renforcer l</w:t>
      </w:r>
      <w:r>
        <w:rPr>
          <w:b/>
          <w:bCs/>
          <w:lang w:val="fr-FR"/>
        </w:rPr>
        <w:t>’</w:t>
      </w:r>
      <w:r w:rsidRPr="00E21A13">
        <w:rPr>
          <w:b/>
          <w:bCs/>
          <w:lang w:val="fr-FR"/>
        </w:rPr>
        <w:t>application des politiques et des réglementations en matière de gestion des déchets, notamment en élargissant la couverture des services de collecte des déchets, en améliorant l</w:t>
      </w:r>
      <w:r>
        <w:rPr>
          <w:b/>
          <w:bCs/>
          <w:lang w:val="fr-FR"/>
        </w:rPr>
        <w:t>’</w:t>
      </w:r>
      <w:r w:rsidRPr="00E21A13">
        <w:rPr>
          <w:b/>
          <w:bCs/>
          <w:lang w:val="fr-FR"/>
        </w:rPr>
        <w:t>utilisation des voies navigables et des infrastructures de drainage existantes afin d</w:t>
      </w:r>
      <w:r>
        <w:rPr>
          <w:b/>
          <w:bCs/>
          <w:lang w:val="fr-FR"/>
        </w:rPr>
        <w:t>’</w:t>
      </w:r>
      <w:r w:rsidRPr="00E21A13">
        <w:rPr>
          <w:b/>
          <w:bCs/>
          <w:lang w:val="fr-FR"/>
        </w:rPr>
        <w:t xml:space="preserve">empêcher </w:t>
      </w:r>
      <w:r>
        <w:rPr>
          <w:b/>
          <w:bCs/>
          <w:lang w:val="fr-FR"/>
        </w:rPr>
        <w:t>le déversement des</w:t>
      </w:r>
      <w:r w:rsidRPr="00E21A13">
        <w:rPr>
          <w:b/>
          <w:bCs/>
          <w:lang w:val="fr-FR"/>
        </w:rPr>
        <w:t xml:space="preserve"> déchets plastiques </w:t>
      </w:r>
      <w:r>
        <w:rPr>
          <w:b/>
          <w:bCs/>
          <w:lang w:val="fr-FR"/>
        </w:rPr>
        <w:t>dans</w:t>
      </w:r>
      <w:r w:rsidRPr="00E21A13">
        <w:rPr>
          <w:b/>
          <w:bCs/>
          <w:lang w:val="fr-FR"/>
        </w:rPr>
        <w:t xml:space="preserve"> la mer, en promouvant une économie circulaire</w:t>
      </w:r>
      <w:r w:rsidRPr="00BC1B7C">
        <w:rPr>
          <w:b/>
          <w:bCs/>
          <w:i/>
          <w:iCs/>
          <w:lang w:val="fr-FR"/>
        </w:rPr>
        <w:t xml:space="preserve"> </w:t>
      </w:r>
      <w:r w:rsidRPr="00BC1B7C">
        <w:rPr>
          <w:b/>
          <w:bCs/>
          <w:lang w:val="fr-FR"/>
        </w:rPr>
        <w:t>de manière à réduire la consommation de plastique, ainsi qu</w:t>
      </w:r>
      <w:r>
        <w:rPr>
          <w:b/>
          <w:bCs/>
          <w:lang w:val="fr-FR"/>
        </w:rPr>
        <w:t>’</w:t>
      </w:r>
      <w:r w:rsidRPr="00BC1B7C">
        <w:rPr>
          <w:b/>
          <w:bCs/>
          <w:lang w:val="fr-FR"/>
        </w:rPr>
        <w:t>en surveillant et en améliorant systématiquement les données relatives à la gestion des déchets</w:t>
      </w:r>
      <w:r w:rsidR="00C42FD2" w:rsidRPr="00980FC1">
        <w:rPr>
          <w:lang w:val="fr-FR"/>
        </w:rPr>
        <w:t> ;</w:t>
      </w:r>
    </w:p>
    <w:p w14:paraId="59964945" w14:textId="662A23CF" w:rsidR="00980FC1" w:rsidRPr="00BC1B7C" w:rsidDel="00AC3552" w:rsidRDefault="00980FC1" w:rsidP="00980FC1">
      <w:pPr>
        <w:pStyle w:val="SingleTxtG"/>
        <w:ind w:firstLine="567"/>
        <w:rPr>
          <w:b/>
          <w:bCs/>
          <w:lang w:val="fr-FR"/>
        </w:rPr>
      </w:pPr>
      <w:r w:rsidRPr="00BC1B7C">
        <w:rPr>
          <w:lang w:val="fr-FR"/>
        </w:rPr>
        <w:t>e)</w:t>
      </w:r>
      <w:r w:rsidRPr="00BC1B7C">
        <w:rPr>
          <w:lang w:val="fr-FR"/>
        </w:rPr>
        <w:tab/>
      </w:r>
      <w:r w:rsidRPr="00E21A13">
        <w:rPr>
          <w:b/>
          <w:bCs/>
          <w:lang w:val="fr-FR"/>
        </w:rPr>
        <w:t>D</w:t>
      </w:r>
      <w:r>
        <w:rPr>
          <w:b/>
          <w:bCs/>
          <w:lang w:val="fr-FR"/>
        </w:rPr>
        <w:t>’</w:t>
      </w:r>
      <w:r w:rsidRPr="00E21A13">
        <w:rPr>
          <w:b/>
          <w:bCs/>
          <w:lang w:val="fr-FR"/>
        </w:rPr>
        <w:t>élaborer un plan national d</w:t>
      </w:r>
      <w:r>
        <w:rPr>
          <w:b/>
          <w:bCs/>
          <w:lang w:val="fr-FR"/>
        </w:rPr>
        <w:t>’</w:t>
      </w:r>
      <w:r w:rsidRPr="00E21A13">
        <w:rPr>
          <w:b/>
          <w:bCs/>
          <w:lang w:val="fr-FR"/>
        </w:rPr>
        <w:t>adaptation aux changements climatiques en tenant compte des besoins des groupes marginalisés et défavorisés, en particulier des peuples autochtones et des communautés concernées, et de faire en sorte que ce plan intègre des mesures d</w:t>
      </w:r>
      <w:r>
        <w:rPr>
          <w:b/>
          <w:bCs/>
          <w:lang w:val="fr-FR"/>
        </w:rPr>
        <w:t>’</w:t>
      </w:r>
      <w:r w:rsidRPr="00E21A13">
        <w:rPr>
          <w:b/>
          <w:bCs/>
          <w:lang w:val="fr-FR"/>
        </w:rPr>
        <w:t>adaptation aux changements climatiques qui respectent les droits économiques, sociaux et culturels.</w:t>
      </w:r>
    </w:p>
    <w:p w14:paraId="7585D36D" w14:textId="79ACA59F"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Droit à la santé physique et mentale</w:t>
      </w:r>
    </w:p>
    <w:p w14:paraId="2A0CE400" w14:textId="3E40117C" w:rsidR="00980FC1" w:rsidRPr="00E21A13" w:rsidRDefault="00980FC1" w:rsidP="00980FC1">
      <w:pPr>
        <w:pStyle w:val="SingleTxtG"/>
        <w:rPr>
          <w:lang w:val="fr-FR"/>
        </w:rPr>
      </w:pPr>
      <w:r w:rsidRPr="00E21A13">
        <w:rPr>
          <w:lang w:val="fr-FR"/>
        </w:rPr>
        <w:t>54.</w:t>
      </w:r>
      <w:r w:rsidRPr="00E21A13">
        <w:rPr>
          <w:lang w:val="fr-FR"/>
        </w:rPr>
        <w:tab/>
        <w:t xml:space="preserve">Le Comité est préoccupé par les disparités en matière de qualité et de disponibilité des services de soins de santé entre </w:t>
      </w:r>
      <w:r w:rsidRPr="00BC1B7C">
        <w:rPr>
          <w:lang w:val="fr-FR"/>
        </w:rPr>
        <w:t>les zones urbaines et les zones rurales ou reculées, par l</w:t>
      </w:r>
      <w:r>
        <w:rPr>
          <w:lang w:val="fr-FR"/>
        </w:rPr>
        <w:t>’</w:t>
      </w:r>
      <w:r w:rsidRPr="00BC1B7C">
        <w:rPr>
          <w:lang w:val="fr-FR"/>
        </w:rPr>
        <w:t>insuffisance des infrastructures de soins de santé et par les taux élevés de mortalité maternelle. Il est particulièrement préoccupé par les informations relatives à l</w:t>
      </w:r>
      <w:r>
        <w:rPr>
          <w:lang w:val="fr-FR"/>
        </w:rPr>
        <w:t>’</w:t>
      </w:r>
      <w:r w:rsidRPr="00BC1B7C">
        <w:rPr>
          <w:lang w:val="fr-FR"/>
        </w:rPr>
        <w:t xml:space="preserve">état du système de santé en Papouasie occidentale, </w:t>
      </w:r>
      <w:r>
        <w:rPr>
          <w:lang w:val="fr-FR"/>
        </w:rPr>
        <w:t>selon lesquelles</w:t>
      </w:r>
      <w:r w:rsidRPr="00BC1B7C">
        <w:rPr>
          <w:lang w:val="fr-FR"/>
        </w:rPr>
        <w:t xml:space="preserve"> des centres de santé sont abandonnés et détruits et le nombre d</w:t>
      </w:r>
      <w:r>
        <w:rPr>
          <w:lang w:val="fr-FR"/>
        </w:rPr>
        <w:t>’</w:t>
      </w:r>
      <w:r w:rsidRPr="00BC1B7C">
        <w:rPr>
          <w:lang w:val="fr-FR"/>
        </w:rPr>
        <w:t>établissements médicaux a considérablement diminué, en particulier dans les ré</w:t>
      </w:r>
      <w:r w:rsidRPr="00E21A13">
        <w:rPr>
          <w:lang w:val="fr-FR"/>
        </w:rPr>
        <w:t xml:space="preserve">gences des hautes terres, </w:t>
      </w:r>
      <w:r>
        <w:rPr>
          <w:lang w:val="fr-FR"/>
        </w:rPr>
        <w:t>et</w:t>
      </w:r>
      <w:r w:rsidRPr="00E21A13">
        <w:rPr>
          <w:lang w:val="fr-FR"/>
        </w:rPr>
        <w:t xml:space="preserve"> par la situation sanitaire désastreuse des personnes déplacées à l</w:t>
      </w:r>
      <w:r>
        <w:rPr>
          <w:lang w:val="fr-FR"/>
        </w:rPr>
        <w:t>’</w:t>
      </w:r>
      <w:r w:rsidRPr="00E21A13">
        <w:rPr>
          <w:lang w:val="fr-FR"/>
        </w:rPr>
        <w:t>intérieur du pays (art.</w:t>
      </w:r>
      <w:r w:rsidR="00C42FD2">
        <w:rPr>
          <w:lang w:val="fr-FR"/>
        </w:rPr>
        <w:t> </w:t>
      </w:r>
      <w:r w:rsidRPr="00E21A13">
        <w:rPr>
          <w:lang w:val="fr-FR"/>
        </w:rPr>
        <w:t>12).</w:t>
      </w:r>
    </w:p>
    <w:p w14:paraId="4B93A0F3" w14:textId="04BBB6C7" w:rsidR="00980FC1" w:rsidRPr="00C42FD2" w:rsidRDefault="00980FC1" w:rsidP="00980FC1">
      <w:pPr>
        <w:pStyle w:val="SingleTxtG"/>
        <w:keepNext/>
        <w:rPr>
          <w:b/>
          <w:bCs/>
        </w:rPr>
      </w:pPr>
      <w:r w:rsidRPr="00BC1B7C">
        <w:rPr>
          <w:lang w:val="fr-FR"/>
        </w:rPr>
        <w:t>55.</w:t>
      </w:r>
      <w:r w:rsidRPr="00BC1B7C">
        <w:rPr>
          <w:lang w:val="fr-FR"/>
        </w:rPr>
        <w:tab/>
      </w:r>
      <w:r w:rsidRPr="00BC1B7C">
        <w:rPr>
          <w:b/>
          <w:bCs/>
          <w:lang w:val="fr-FR"/>
        </w:rPr>
        <w:t>Le Comité recommande à l</w:t>
      </w:r>
      <w:r>
        <w:rPr>
          <w:b/>
          <w:bCs/>
          <w:lang w:val="fr-FR"/>
        </w:rPr>
        <w:t>’</w:t>
      </w:r>
      <w:r w:rsidRPr="00BC1B7C">
        <w:rPr>
          <w:b/>
          <w:bCs/>
          <w:lang w:val="fr-FR"/>
        </w:rPr>
        <w:t>État partie</w:t>
      </w:r>
      <w:r w:rsidR="00C42FD2" w:rsidRPr="00C42FD2">
        <w:rPr>
          <w:lang w:val="fr-FR"/>
        </w:rPr>
        <w:t> :</w:t>
      </w:r>
    </w:p>
    <w:p w14:paraId="79927905" w14:textId="18A77A38" w:rsidR="00980FC1" w:rsidRPr="00C42FD2" w:rsidRDefault="00980FC1" w:rsidP="00980FC1">
      <w:pPr>
        <w:pStyle w:val="SingleTxtG"/>
        <w:ind w:firstLine="567"/>
        <w:rPr>
          <w:b/>
          <w:bCs/>
        </w:rPr>
      </w:pPr>
      <w:r w:rsidRPr="00E21A13">
        <w:rPr>
          <w:lang w:val="fr-FR"/>
        </w:rPr>
        <w:t>a)</w:t>
      </w:r>
      <w:r w:rsidRPr="00E21A13">
        <w:rPr>
          <w:lang w:val="fr-FR"/>
        </w:rPr>
        <w:tab/>
      </w:r>
      <w:r w:rsidRPr="00E21A13">
        <w:rPr>
          <w:b/>
          <w:bCs/>
          <w:lang w:val="fr-FR"/>
        </w:rPr>
        <w:t>D</w:t>
      </w:r>
      <w:r>
        <w:rPr>
          <w:b/>
          <w:bCs/>
          <w:lang w:val="fr-FR"/>
        </w:rPr>
        <w:t>’</w:t>
      </w:r>
      <w:r w:rsidRPr="00E21A13">
        <w:rPr>
          <w:b/>
          <w:bCs/>
          <w:lang w:val="fr-FR"/>
        </w:rPr>
        <w:t>améliorer la couverture et la qualité des services de santé essentiels, en</w:t>
      </w:r>
      <w:r w:rsidR="00C42FD2">
        <w:rPr>
          <w:b/>
          <w:bCs/>
          <w:lang w:val="fr-FR"/>
        </w:rPr>
        <w:t> </w:t>
      </w:r>
      <w:r w:rsidRPr="00E21A13">
        <w:rPr>
          <w:b/>
          <w:bCs/>
          <w:lang w:val="fr-FR"/>
        </w:rPr>
        <w:t xml:space="preserve">particulier pour les </w:t>
      </w:r>
      <w:r>
        <w:rPr>
          <w:b/>
          <w:bCs/>
          <w:lang w:val="fr-FR"/>
        </w:rPr>
        <w:t>personnes</w:t>
      </w:r>
      <w:r w:rsidRPr="00E21A13">
        <w:rPr>
          <w:b/>
          <w:bCs/>
          <w:lang w:val="fr-FR"/>
        </w:rPr>
        <w:t xml:space="preserve"> et les groupes défavorisés et marginalisés qui vivent dans des zones rurales ou reculées</w:t>
      </w:r>
      <w:r w:rsidR="00C42FD2" w:rsidRPr="00C42FD2">
        <w:rPr>
          <w:lang w:val="fr-FR"/>
        </w:rPr>
        <w:t> </w:t>
      </w:r>
      <w:r w:rsidRPr="00C42FD2">
        <w:rPr>
          <w:lang w:val="fr-FR"/>
        </w:rPr>
        <w:t>;</w:t>
      </w:r>
    </w:p>
    <w:p w14:paraId="0339A07E" w14:textId="2AC6C584" w:rsidR="00980FC1" w:rsidRPr="00BC1B7C" w:rsidRDefault="00980FC1" w:rsidP="00980FC1">
      <w:pPr>
        <w:pStyle w:val="SingleTxtG"/>
        <w:ind w:firstLine="567"/>
        <w:rPr>
          <w:b/>
          <w:bCs/>
          <w:lang w:val="fr-FR"/>
        </w:rPr>
      </w:pPr>
      <w:r w:rsidRPr="00BC1B7C">
        <w:rPr>
          <w:lang w:val="fr-FR"/>
        </w:rPr>
        <w:t>b)</w:t>
      </w:r>
      <w:r w:rsidRPr="00BC1B7C">
        <w:rPr>
          <w:lang w:val="fr-FR"/>
        </w:rPr>
        <w:tab/>
      </w:r>
      <w:r w:rsidRPr="00BC1B7C">
        <w:rPr>
          <w:b/>
          <w:bCs/>
          <w:lang w:val="fr-FR"/>
        </w:rPr>
        <w:t>De prendre des mesures pour améliorer les infrastructures de soins de santé, en particulier dans les zones rurales et reculées, notamment en construisant et en modernisant des hôpitaux, des cliniques et des centres de santé</w:t>
      </w:r>
      <w:r w:rsidR="00C42FD2" w:rsidRPr="00C42FD2">
        <w:rPr>
          <w:lang w:val="fr-FR"/>
        </w:rPr>
        <w:t> ;</w:t>
      </w:r>
    </w:p>
    <w:p w14:paraId="54CEB5FF" w14:textId="1A069A1E" w:rsidR="00980FC1" w:rsidRPr="00BC1B7C"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D</w:t>
      </w:r>
      <w:r>
        <w:rPr>
          <w:b/>
          <w:bCs/>
          <w:lang w:val="fr-FR"/>
        </w:rPr>
        <w:t>’</w:t>
      </w:r>
      <w:r w:rsidRPr="00BC1B7C">
        <w:rPr>
          <w:b/>
          <w:bCs/>
          <w:lang w:val="fr-FR"/>
        </w:rPr>
        <w:t>allouer rapidement des ressources à la reconstruction et à l</w:t>
      </w:r>
      <w:r>
        <w:rPr>
          <w:b/>
          <w:bCs/>
          <w:lang w:val="fr-FR"/>
        </w:rPr>
        <w:t>’</w:t>
      </w:r>
      <w:r w:rsidRPr="00BC1B7C">
        <w:rPr>
          <w:b/>
          <w:bCs/>
          <w:lang w:val="fr-FR"/>
        </w:rPr>
        <w:t>amélioration des infrastructures et des services de santé en Papouasie occidentale</w:t>
      </w:r>
      <w:r w:rsidR="00C42FD2" w:rsidRPr="00C42FD2">
        <w:rPr>
          <w:lang w:val="fr-FR"/>
        </w:rPr>
        <w:t> ;</w:t>
      </w:r>
    </w:p>
    <w:p w14:paraId="1928E8A2" w14:textId="0A532820" w:rsidR="00980FC1" w:rsidRPr="00BC1B7C" w:rsidRDefault="00980FC1" w:rsidP="00980FC1">
      <w:pPr>
        <w:pStyle w:val="SingleTxtG"/>
        <w:ind w:firstLine="567"/>
        <w:rPr>
          <w:b/>
          <w:bCs/>
          <w:lang w:val="fr-FR"/>
        </w:rPr>
      </w:pPr>
      <w:r w:rsidRPr="00BC1B7C">
        <w:rPr>
          <w:lang w:val="fr-FR"/>
        </w:rPr>
        <w:t>d)</w:t>
      </w:r>
      <w:r w:rsidRPr="00BC1B7C">
        <w:rPr>
          <w:lang w:val="fr-FR"/>
        </w:rPr>
        <w:tab/>
      </w:r>
      <w:r w:rsidRPr="00BC1B7C">
        <w:rPr>
          <w:b/>
          <w:bCs/>
          <w:lang w:val="fr-FR"/>
        </w:rPr>
        <w:t xml:space="preserve">De permettre aux </w:t>
      </w:r>
      <w:r w:rsidRPr="00063D50">
        <w:rPr>
          <w:b/>
          <w:bCs/>
          <w:lang w:val="fr-FR"/>
        </w:rPr>
        <w:t>organisations humanitaires nationales et internationales d</w:t>
      </w:r>
      <w:r>
        <w:rPr>
          <w:b/>
          <w:bCs/>
          <w:lang w:val="fr-FR"/>
        </w:rPr>
        <w:t>’</w:t>
      </w:r>
      <w:r w:rsidRPr="00063D50">
        <w:rPr>
          <w:b/>
          <w:bCs/>
          <w:lang w:val="fr-FR"/>
        </w:rPr>
        <w:t>accéder aux personnes dé</w:t>
      </w:r>
      <w:r w:rsidRPr="00BC1B7C">
        <w:rPr>
          <w:b/>
          <w:bCs/>
          <w:lang w:val="fr-FR"/>
        </w:rPr>
        <w:t>placées à l</w:t>
      </w:r>
      <w:r>
        <w:rPr>
          <w:b/>
          <w:bCs/>
          <w:lang w:val="fr-FR"/>
        </w:rPr>
        <w:t>’</w:t>
      </w:r>
      <w:r w:rsidRPr="00BC1B7C">
        <w:rPr>
          <w:b/>
          <w:bCs/>
          <w:lang w:val="fr-FR"/>
        </w:rPr>
        <w:t>intérieur de la Papouasie occidentale.</w:t>
      </w:r>
    </w:p>
    <w:p w14:paraId="51715608" w14:textId="0941B187" w:rsidR="00980FC1" w:rsidRPr="00BC1B7C" w:rsidRDefault="00980FC1" w:rsidP="00980FC1">
      <w:pPr>
        <w:pStyle w:val="SingleTxtG"/>
        <w:rPr>
          <w:lang w:val="fr-FR"/>
        </w:rPr>
      </w:pPr>
      <w:r w:rsidRPr="00BC1B7C">
        <w:rPr>
          <w:lang w:val="fr-FR"/>
        </w:rPr>
        <w:t>56.</w:t>
      </w:r>
      <w:r w:rsidRPr="00BC1B7C">
        <w:rPr>
          <w:lang w:val="fr-FR"/>
        </w:rPr>
        <w:tab/>
        <w:t>Rappelant les préoccupations exprimées par le Comité des droits des personnes handicapées</w:t>
      </w:r>
      <w:r w:rsidRPr="001F50BE">
        <w:rPr>
          <w:rStyle w:val="Appelnotedebasdep"/>
        </w:rPr>
        <w:footnoteReference w:id="13"/>
      </w:r>
      <w:r w:rsidRPr="00BC1B7C">
        <w:rPr>
          <w:lang w:val="fr-FR"/>
        </w:rPr>
        <w:t xml:space="preserve">, le Comité reste préoccupé par les informations </w:t>
      </w:r>
      <w:r>
        <w:rPr>
          <w:lang w:val="fr-FR"/>
        </w:rPr>
        <w:t>selon lesquelles</w:t>
      </w:r>
      <w:r w:rsidRPr="00BC1B7C">
        <w:rPr>
          <w:i/>
          <w:iCs/>
          <w:lang w:val="fr-FR"/>
        </w:rPr>
        <w:t xml:space="preserve"> </w:t>
      </w:r>
      <w:r w:rsidRPr="00BC1B7C">
        <w:rPr>
          <w:lang w:val="fr-FR"/>
        </w:rPr>
        <w:t xml:space="preserve">les personnes présentant un handicap psychosocial </w:t>
      </w:r>
      <w:r>
        <w:rPr>
          <w:lang w:val="fr-FR"/>
        </w:rPr>
        <w:t>continuent d’être mises sous entraves dans</w:t>
      </w:r>
      <w:r w:rsidRPr="00BC1B7C">
        <w:rPr>
          <w:lang w:val="fr-FR"/>
        </w:rPr>
        <w:t xml:space="preserve"> leur famille ou dans des institutions surpeuplées et insalubres, </w:t>
      </w:r>
      <w:r>
        <w:rPr>
          <w:lang w:val="fr-FR"/>
        </w:rPr>
        <w:t>parce qu’elles font l’objet d’une</w:t>
      </w:r>
      <w:r w:rsidRPr="00BC1B7C">
        <w:rPr>
          <w:lang w:val="fr-FR"/>
        </w:rPr>
        <w:t xml:space="preserve"> stigmatisation généralisée et d</w:t>
      </w:r>
      <w:r>
        <w:rPr>
          <w:lang w:val="fr-FR"/>
        </w:rPr>
        <w:t>’</w:t>
      </w:r>
      <w:r w:rsidRPr="00BC1B7C">
        <w:rPr>
          <w:lang w:val="fr-FR"/>
        </w:rPr>
        <w:t>u</w:t>
      </w:r>
      <w:r>
        <w:rPr>
          <w:lang w:val="fr-FR"/>
        </w:rPr>
        <w:t>n</w:t>
      </w:r>
      <w:r w:rsidRPr="00BC1B7C">
        <w:rPr>
          <w:lang w:val="fr-FR"/>
        </w:rPr>
        <w:t xml:space="preserve"> manque de soutien </w:t>
      </w:r>
      <w:r>
        <w:rPr>
          <w:lang w:val="fr-FR"/>
        </w:rPr>
        <w:t>de la communauté</w:t>
      </w:r>
      <w:r w:rsidRPr="00BC1B7C">
        <w:rPr>
          <w:lang w:val="fr-FR"/>
        </w:rPr>
        <w:t>, y</w:t>
      </w:r>
      <w:r w:rsidR="00C42FD2">
        <w:rPr>
          <w:lang w:val="fr-FR"/>
        </w:rPr>
        <w:t> </w:t>
      </w:r>
      <w:r w:rsidRPr="00BC1B7C">
        <w:rPr>
          <w:lang w:val="fr-FR"/>
        </w:rPr>
        <w:t xml:space="preserve">compris </w:t>
      </w:r>
      <w:r>
        <w:rPr>
          <w:lang w:val="fr-FR"/>
        </w:rPr>
        <w:t>de</w:t>
      </w:r>
      <w:r w:rsidRPr="00BC1B7C">
        <w:rPr>
          <w:lang w:val="fr-FR"/>
        </w:rPr>
        <w:t xml:space="preserve"> services de santé mentale (art.</w:t>
      </w:r>
      <w:r w:rsidR="00C42FD2">
        <w:rPr>
          <w:lang w:val="fr-FR"/>
        </w:rPr>
        <w:t> </w:t>
      </w:r>
      <w:r w:rsidRPr="00BC1B7C">
        <w:rPr>
          <w:lang w:val="fr-FR"/>
        </w:rPr>
        <w:t>12).</w:t>
      </w:r>
    </w:p>
    <w:p w14:paraId="03FE602E" w14:textId="654BB884" w:rsidR="00980FC1" w:rsidRPr="00BC1B7C" w:rsidRDefault="00980FC1" w:rsidP="00980FC1">
      <w:pPr>
        <w:pStyle w:val="SingleTxtG"/>
        <w:rPr>
          <w:b/>
          <w:bCs/>
          <w:lang w:val="fr-FR"/>
        </w:rPr>
      </w:pPr>
      <w:r w:rsidRPr="00BC1B7C">
        <w:rPr>
          <w:lang w:val="fr-FR"/>
        </w:rPr>
        <w:t>57.</w:t>
      </w:r>
      <w:r w:rsidRPr="00BC1B7C">
        <w:rPr>
          <w:lang w:val="fr-FR"/>
        </w:rPr>
        <w:tab/>
      </w:r>
      <w:r w:rsidRPr="00BC1B7C">
        <w:rPr>
          <w:b/>
          <w:bCs/>
          <w:lang w:val="fr-FR"/>
        </w:rPr>
        <w:t>Le Comité recommande à l</w:t>
      </w:r>
      <w:r>
        <w:rPr>
          <w:b/>
          <w:bCs/>
          <w:lang w:val="fr-FR"/>
        </w:rPr>
        <w:t>’</w:t>
      </w:r>
      <w:r w:rsidRPr="00BC1B7C">
        <w:rPr>
          <w:b/>
          <w:bCs/>
          <w:lang w:val="fr-FR"/>
        </w:rPr>
        <w:t>État partie</w:t>
      </w:r>
      <w:r w:rsidR="00C42FD2">
        <w:rPr>
          <w:lang w:val="fr-FR"/>
        </w:rPr>
        <w:t> :</w:t>
      </w:r>
    </w:p>
    <w:p w14:paraId="50BC6E12" w14:textId="099B1FDB" w:rsidR="00980FC1" w:rsidRPr="00063D50" w:rsidRDefault="00980FC1" w:rsidP="00980FC1">
      <w:pPr>
        <w:pStyle w:val="SingleTxtG"/>
        <w:ind w:firstLine="567"/>
        <w:rPr>
          <w:b/>
          <w:bCs/>
          <w:lang w:val="fr-FR"/>
        </w:rPr>
      </w:pPr>
      <w:r w:rsidRPr="00BC1B7C">
        <w:rPr>
          <w:lang w:val="fr-FR"/>
        </w:rPr>
        <w:t>a)</w:t>
      </w:r>
      <w:r w:rsidRPr="00BC1B7C">
        <w:rPr>
          <w:lang w:val="fr-FR"/>
        </w:rPr>
        <w:tab/>
      </w:r>
      <w:r w:rsidRPr="00063D50">
        <w:rPr>
          <w:b/>
          <w:bCs/>
          <w:lang w:val="fr-FR"/>
        </w:rPr>
        <w:t>De prendre toutes les mesures nécessaires pour empêcher le recours aux entraves, la mise à l</w:t>
      </w:r>
      <w:r>
        <w:rPr>
          <w:b/>
          <w:bCs/>
          <w:lang w:val="fr-FR"/>
        </w:rPr>
        <w:t>’</w:t>
      </w:r>
      <w:r w:rsidRPr="00063D50">
        <w:rPr>
          <w:b/>
          <w:bCs/>
          <w:lang w:val="fr-FR"/>
        </w:rPr>
        <w:t xml:space="preserve">isolement et toutes les formes de contention dans le </w:t>
      </w:r>
      <w:r>
        <w:rPr>
          <w:b/>
          <w:bCs/>
          <w:lang w:val="fr-FR"/>
        </w:rPr>
        <w:t>cercle</w:t>
      </w:r>
      <w:r w:rsidRPr="00063D50">
        <w:rPr>
          <w:b/>
          <w:bCs/>
          <w:lang w:val="fr-FR"/>
        </w:rPr>
        <w:t xml:space="preserve"> familial et dans les établissements de protection sociale ou de santé mentale</w:t>
      </w:r>
      <w:r w:rsidR="00C42FD2" w:rsidRPr="00C42FD2">
        <w:rPr>
          <w:lang w:val="fr-FR"/>
        </w:rPr>
        <w:t> ;</w:t>
      </w:r>
    </w:p>
    <w:p w14:paraId="67D78C91" w14:textId="77777777" w:rsidR="00980FC1" w:rsidRPr="00063D50" w:rsidRDefault="00980FC1" w:rsidP="00980FC1">
      <w:pPr>
        <w:pStyle w:val="SingleTxtG"/>
        <w:ind w:firstLine="567"/>
        <w:rPr>
          <w:b/>
          <w:bCs/>
          <w:lang w:val="fr-FR"/>
        </w:rPr>
      </w:pPr>
      <w:r w:rsidRPr="00063D50">
        <w:rPr>
          <w:lang w:val="fr-FR"/>
        </w:rPr>
        <w:t>b)</w:t>
      </w:r>
      <w:r w:rsidRPr="00063D50">
        <w:rPr>
          <w:lang w:val="fr-FR"/>
        </w:rPr>
        <w:tab/>
      </w:r>
      <w:r w:rsidRPr="00063D50">
        <w:rPr>
          <w:b/>
          <w:bCs/>
          <w:lang w:val="fr-FR"/>
        </w:rPr>
        <w:t>D</w:t>
      </w:r>
      <w:r>
        <w:rPr>
          <w:b/>
          <w:bCs/>
          <w:lang w:val="fr-FR"/>
        </w:rPr>
        <w:t>’</w:t>
      </w:r>
      <w:r w:rsidRPr="00063D50">
        <w:rPr>
          <w:b/>
          <w:bCs/>
          <w:lang w:val="fr-FR"/>
        </w:rPr>
        <w:t>élaborer un plan assorti d</w:t>
      </w:r>
      <w:r>
        <w:rPr>
          <w:b/>
          <w:bCs/>
          <w:lang w:val="fr-FR"/>
        </w:rPr>
        <w:t>’</w:t>
      </w:r>
      <w:r w:rsidRPr="00063D50">
        <w:rPr>
          <w:b/>
          <w:bCs/>
          <w:lang w:val="fr-FR"/>
        </w:rPr>
        <w:t>un calendrier visant à évoluer progressivement vers des services de proximité non coercitifs en matière de santé mentale, d</w:t>
      </w:r>
      <w:r>
        <w:rPr>
          <w:b/>
          <w:bCs/>
          <w:lang w:val="fr-FR"/>
        </w:rPr>
        <w:t>’</w:t>
      </w:r>
      <w:r w:rsidRPr="00063D50">
        <w:rPr>
          <w:b/>
          <w:bCs/>
          <w:lang w:val="fr-FR"/>
        </w:rPr>
        <w:t>assistance et d</w:t>
      </w:r>
      <w:r>
        <w:rPr>
          <w:b/>
          <w:bCs/>
          <w:lang w:val="fr-FR"/>
        </w:rPr>
        <w:t>’</w:t>
      </w:r>
      <w:r w:rsidRPr="00063D50">
        <w:rPr>
          <w:b/>
          <w:bCs/>
          <w:lang w:val="fr-FR"/>
        </w:rPr>
        <w:t>aide à l</w:t>
      </w:r>
      <w:r>
        <w:rPr>
          <w:b/>
          <w:bCs/>
          <w:lang w:val="fr-FR"/>
        </w:rPr>
        <w:t>’</w:t>
      </w:r>
      <w:r w:rsidRPr="00063D50">
        <w:rPr>
          <w:b/>
          <w:bCs/>
          <w:lang w:val="fr-FR"/>
        </w:rPr>
        <w:t>autonomie de vie.</w:t>
      </w:r>
    </w:p>
    <w:p w14:paraId="53388352" w14:textId="1F21C783"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Santé sexuelle et procréative</w:t>
      </w:r>
    </w:p>
    <w:p w14:paraId="3A12C92A" w14:textId="177C3F85" w:rsidR="00980FC1" w:rsidRPr="00BC1B7C" w:rsidRDefault="00980FC1" w:rsidP="00980FC1">
      <w:pPr>
        <w:pStyle w:val="SingleTxtG"/>
        <w:rPr>
          <w:lang w:val="fr-FR"/>
        </w:rPr>
      </w:pPr>
      <w:r w:rsidRPr="00BC1B7C">
        <w:rPr>
          <w:lang w:val="fr-FR"/>
        </w:rPr>
        <w:t>58.</w:t>
      </w:r>
      <w:r w:rsidRPr="00BC1B7C">
        <w:rPr>
          <w:lang w:val="fr-FR"/>
        </w:rPr>
        <w:tab/>
        <w:t xml:space="preserve">Le Comité </w:t>
      </w:r>
      <w:r>
        <w:rPr>
          <w:lang w:val="fr-FR"/>
        </w:rPr>
        <w:t>s’inquiète</w:t>
      </w:r>
      <w:r w:rsidRPr="00BC1B7C">
        <w:rPr>
          <w:lang w:val="fr-FR"/>
        </w:rPr>
        <w:t xml:space="preserve"> que le nouveau Code pénal érige en infraction la diffusion à des enfants d</w:t>
      </w:r>
      <w:r>
        <w:rPr>
          <w:lang w:val="fr-FR"/>
        </w:rPr>
        <w:t>’</w:t>
      </w:r>
      <w:r w:rsidRPr="00BC1B7C">
        <w:rPr>
          <w:lang w:val="fr-FR"/>
        </w:rPr>
        <w:t>informations sur la contraception et la fourniture à toute personne d</w:t>
      </w:r>
      <w:r>
        <w:rPr>
          <w:lang w:val="fr-FR"/>
        </w:rPr>
        <w:t>’</w:t>
      </w:r>
      <w:r w:rsidRPr="00BC1B7C">
        <w:rPr>
          <w:lang w:val="fr-FR"/>
        </w:rPr>
        <w:t>informations sur l</w:t>
      </w:r>
      <w:r>
        <w:rPr>
          <w:lang w:val="fr-FR"/>
        </w:rPr>
        <w:t>’</w:t>
      </w:r>
      <w:r w:rsidRPr="00BC1B7C">
        <w:rPr>
          <w:lang w:val="fr-FR"/>
        </w:rPr>
        <w:t>accès à l</w:t>
      </w:r>
      <w:r>
        <w:rPr>
          <w:lang w:val="fr-FR"/>
        </w:rPr>
        <w:t>’</w:t>
      </w:r>
      <w:r w:rsidRPr="00BC1B7C">
        <w:rPr>
          <w:lang w:val="fr-FR"/>
        </w:rPr>
        <w:t xml:space="preserve">avortement. Il est </w:t>
      </w:r>
      <w:r w:rsidRPr="00617BCC">
        <w:rPr>
          <w:lang w:val="fr-FR"/>
        </w:rPr>
        <w:t xml:space="preserve">également préoccupé par le fait que l’avortement continue d’être érigé en infraction pénale par le Code pénal, </w:t>
      </w:r>
      <w:r w:rsidR="00472BF1" w:rsidRPr="00617BCC">
        <w:rPr>
          <w:lang w:val="fr-FR"/>
        </w:rPr>
        <w:t>sauf</w:t>
      </w:r>
      <w:r w:rsidRPr="00617BCC">
        <w:rPr>
          <w:lang w:val="fr-FR"/>
        </w:rPr>
        <w:t xml:space="preserve"> dans quelques cas. Il est</w:t>
      </w:r>
      <w:r w:rsidRPr="00BC1B7C">
        <w:rPr>
          <w:lang w:val="fr-FR"/>
        </w:rPr>
        <w:t xml:space="preserve"> en outre préoccupé par les obstacles qui empêchent les femmes d</w:t>
      </w:r>
      <w:r>
        <w:rPr>
          <w:lang w:val="fr-FR"/>
        </w:rPr>
        <w:t>’</w:t>
      </w:r>
      <w:r w:rsidRPr="00BC1B7C">
        <w:rPr>
          <w:lang w:val="fr-FR"/>
        </w:rPr>
        <w:t>avoir accès à l</w:t>
      </w:r>
      <w:r>
        <w:rPr>
          <w:lang w:val="fr-FR"/>
        </w:rPr>
        <w:t>’</w:t>
      </w:r>
      <w:r w:rsidRPr="00BC1B7C">
        <w:rPr>
          <w:lang w:val="fr-FR"/>
        </w:rPr>
        <w:t xml:space="preserve">avortement sécurisé, même </w:t>
      </w:r>
      <w:r>
        <w:rPr>
          <w:lang w:val="fr-FR"/>
        </w:rPr>
        <w:t>dans les cas où</w:t>
      </w:r>
      <w:r w:rsidRPr="00BC1B7C">
        <w:rPr>
          <w:lang w:val="fr-FR"/>
        </w:rPr>
        <w:t xml:space="preserve"> la loi l</w:t>
      </w:r>
      <w:r>
        <w:rPr>
          <w:lang w:val="fr-FR"/>
        </w:rPr>
        <w:t>’</w:t>
      </w:r>
      <w:r w:rsidRPr="00BC1B7C">
        <w:rPr>
          <w:lang w:val="fr-FR"/>
        </w:rPr>
        <w:t>autorise (art.</w:t>
      </w:r>
      <w:r w:rsidR="00C42FD2">
        <w:rPr>
          <w:lang w:val="fr-FR"/>
        </w:rPr>
        <w:t> </w:t>
      </w:r>
      <w:r w:rsidRPr="00BC1B7C">
        <w:rPr>
          <w:lang w:val="fr-FR"/>
        </w:rPr>
        <w:t>12).</w:t>
      </w:r>
    </w:p>
    <w:p w14:paraId="7DBC2B11" w14:textId="0B37145E" w:rsidR="00980FC1" w:rsidRPr="00BC1B7C" w:rsidRDefault="00980FC1" w:rsidP="00980FC1">
      <w:pPr>
        <w:pStyle w:val="SingleTxtG"/>
        <w:rPr>
          <w:b/>
          <w:bCs/>
          <w:lang w:val="fr-FR"/>
        </w:rPr>
      </w:pPr>
      <w:r w:rsidRPr="00BC1B7C">
        <w:rPr>
          <w:lang w:val="fr-FR"/>
        </w:rPr>
        <w:t>59.</w:t>
      </w:r>
      <w:r w:rsidRPr="00BC1B7C">
        <w:rPr>
          <w:lang w:val="fr-FR"/>
        </w:rPr>
        <w:tab/>
      </w:r>
      <w:r w:rsidRPr="00BC1B7C">
        <w:rPr>
          <w:b/>
          <w:bCs/>
          <w:lang w:val="fr-FR"/>
        </w:rPr>
        <w:t>Rappelant le paragraphe</w:t>
      </w:r>
      <w:r w:rsidR="00C42FD2">
        <w:rPr>
          <w:b/>
          <w:bCs/>
          <w:lang w:val="fr-FR"/>
        </w:rPr>
        <w:t> </w:t>
      </w:r>
      <w:r w:rsidRPr="00BC1B7C">
        <w:rPr>
          <w:b/>
          <w:bCs/>
          <w:lang w:val="fr-FR"/>
        </w:rPr>
        <w:t>34 de son observation générale n</w:t>
      </w:r>
      <w:r w:rsidRPr="00C42FD2">
        <w:rPr>
          <w:b/>
          <w:bCs/>
          <w:vertAlign w:val="superscript"/>
          <w:lang w:val="fr-FR"/>
        </w:rPr>
        <w:t>o</w:t>
      </w:r>
      <w:r w:rsidR="00C42FD2">
        <w:rPr>
          <w:b/>
          <w:bCs/>
          <w:lang w:val="fr-FR"/>
        </w:rPr>
        <w:t> </w:t>
      </w:r>
      <w:r w:rsidRPr="00BC1B7C">
        <w:rPr>
          <w:b/>
          <w:bCs/>
          <w:lang w:val="fr-FR"/>
        </w:rPr>
        <w:t>14 (2000) sur le droit au meilleur état de santé susceptible d</w:t>
      </w:r>
      <w:r>
        <w:rPr>
          <w:b/>
          <w:bCs/>
          <w:lang w:val="fr-FR"/>
        </w:rPr>
        <w:t>’</w:t>
      </w:r>
      <w:r w:rsidRPr="00BC1B7C">
        <w:rPr>
          <w:b/>
          <w:bCs/>
          <w:lang w:val="fr-FR"/>
        </w:rPr>
        <w:t>être atteint, son observation générale n</w:t>
      </w:r>
      <w:r w:rsidRPr="00C42FD2">
        <w:rPr>
          <w:b/>
          <w:bCs/>
          <w:vertAlign w:val="superscript"/>
          <w:lang w:val="fr-FR"/>
        </w:rPr>
        <w:t>o</w:t>
      </w:r>
      <w:r w:rsidR="00C42FD2">
        <w:rPr>
          <w:b/>
          <w:bCs/>
          <w:lang w:val="fr-FR"/>
        </w:rPr>
        <w:t> </w:t>
      </w:r>
      <w:r w:rsidRPr="00BC1B7C">
        <w:rPr>
          <w:b/>
          <w:bCs/>
          <w:lang w:val="fr-FR"/>
        </w:rPr>
        <w:t>22 (2016) sur le droit à la santé sexuelle et procréative et les Lignes directrices sur les soins liés à l</w:t>
      </w:r>
      <w:r>
        <w:rPr>
          <w:b/>
          <w:bCs/>
          <w:lang w:val="fr-FR"/>
        </w:rPr>
        <w:t>’</w:t>
      </w:r>
      <w:r w:rsidRPr="00BC1B7C">
        <w:rPr>
          <w:b/>
          <w:bCs/>
          <w:lang w:val="fr-FR"/>
        </w:rPr>
        <w:t>avortement de l</w:t>
      </w:r>
      <w:r>
        <w:rPr>
          <w:b/>
          <w:bCs/>
          <w:lang w:val="fr-FR"/>
        </w:rPr>
        <w:t>’</w:t>
      </w:r>
      <w:r w:rsidRPr="00BC1B7C">
        <w:rPr>
          <w:b/>
          <w:bCs/>
          <w:lang w:val="fr-FR"/>
        </w:rPr>
        <w:t>Organisation mondiale de la Santé, de 2022, le Comité recommande à l</w:t>
      </w:r>
      <w:r>
        <w:rPr>
          <w:b/>
          <w:bCs/>
          <w:lang w:val="fr-FR"/>
        </w:rPr>
        <w:t>’</w:t>
      </w:r>
      <w:r w:rsidRPr="00BC1B7C">
        <w:rPr>
          <w:b/>
          <w:bCs/>
          <w:lang w:val="fr-FR"/>
        </w:rPr>
        <w:t>État partie de revoir et de modifier le Code pénal afin de dépénaliser la diffusion à des enfants d</w:t>
      </w:r>
      <w:r>
        <w:rPr>
          <w:b/>
          <w:bCs/>
          <w:lang w:val="fr-FR"/>
        </w:rPr>
        <w:t>’</w:t>
      </w:r>
      <w:r w:rsidRPr="00BC1B7C">
        <w:rPr>
          <w:b/>
          <w:bCs/>
          <w:lang w:val="fr-FR"/>
        </w:rPr>
        <w:t>informations sur la contraception et la fourniture à toute personne d</w:t>
      </w:r>
      <w:r>
        <w:rPr>
          <w:b/>
          <w:bCs/>
          <w:lang w:val="fr-FR"/>
        </w:rPr>
        <w:t>’</w:t>
      </w:r>
      <w:r w:rsidRPr="00BC1B7C">
        <w:rPr>
          <w:b/>
          <w:bCs/>
          <w:lang w:val="fr-FR"/>
        </w:rPr>
        <w:t>informations sur l</w:t>
      </w:r>
      <w:r>
        <w:rPr>
          <w:b/>
          <w:bCs/>
          <w:lang w:val="fr-FR"/>
        </w:rPr>
        <w:t>’</w:t>
      </w:r>
      <w:r w:rsidRPr="00BC1B7C">
        <w:rPr>
          <w:b/>
          <w:bCs/>
          <w:lang w:val="fr-FR"/>
        </w:rPr>
        <w:t>accès à l</w:t>
      </w:r>
      <w:r>
        <w:rPr>
          <w:b/>
          <w:bCs/>
          <w:lang w:val="fr-FR"/>
        </w:rPr>
        <w:t>’</w:t>
      </w:r>
      <w:r w:rsidRPr="00BC1B7C">
        <w:rPr>
          <w:b/>
          <w:bCs/>
          <w:lang w:val="fr-FR"/>
        </w:rPr>
        <w:t>avortement</w:t>
      </w:r>
      <w:r w:rsidRPr="00BC1B7C">
        <w:rPr>
          <w:lang w:val="fr-FR"/>
        </w:rPr>
        <w:t xml:space="preserve">. </w:t>
      </w:r>
      <w:r w:rsidRPr="00BC1B7C">
        <w:rPr>
          <w:b/>
          <w:bCs/>
          <w:lang w:val="fr-FR"/>
        </w:rPr>
        <w:t xml:space="preserve">Il </w:t>
      </w:r>
      <w:r>
        <w:rPr>
          <w:b/>
          <w:bCs/>
          <w:lang w:val="fr-FR"/>
        </w:rPr>
        <w:t xml:space="preserve">lui </w:t>
      </w:r>
      <w:r w:rsidRPr="00BC1B7C">
        <w:rPr>
          <w:b/>
          <w:bCs/>
          <w:lang w:val="fr-FR"/>
        </w:rPr>
        <w:t>recommande également de dépénaliser l</w:t>
      </w:r>
      <w:r>
        <w:rPr>
          <w:b/>
          <w:bCs/>
          <w:lang w:val="fr-FR"/>
        </w:rPr>
        <w:t>’</w:t>
      </w:r>
      <w:r w:rsidRPr="00BC1B7C">
        <w:rPr>
          <w:b/>
          <w:bCs/>
          <w:lang w:val="fr-FR"/>
        </w:rPr>
        <w:t>avortement et d</w:t>
      </w:r>
      <w:r>
        <w:rPr>
          <w:b/>
          <w:bCs/>
          <w:lang w:val="fr-FR"/>
        </w:rPr>
        <w:t>’</w:t>
      </w:r>
      <w:r w:rsidRPr="00BC1B7C">
        <w:rPr>
          <w:b/>
          <w:bCs/>
          <w:lang w:val="fr-FR"/>
        </w:rPr>
        <w:t xml:space="preserve">élargir </w:t>
      </w:r>
      <w:r>
        <w:rPr>
          <w:b/>
          <w:bCs/>
          <w:lang w:val="fr-FR"/>
        </w:rPr>
        <w:t>les circonstances</w:t>
      </w:r>
      <w:r w:rsidRPr="00BC1B7C">
        <w:rPr>
          <w:b/>
          <w:bCs/>
          <w:lang w:val="fr-FR"/>
        </w:rPr>
        <w:t xml:space="preserve"> dans lesquelles il est légalement autorisé.</w:t>
      </w:r>
      <w:r w:rsidRPr="00BC1B7C">
        <w:rPr>
          <w:lang w:val="fr-FR"/>
        </w:rPr>
        <w:t xml:space="preserve"> </w:t>
      </w:r>
      <w:r w:rsidRPr="00BC1B7C">
        <w:rPr>
          <w:b/>
          <w:bCs/>
          <w:lang w:val="fr-FR"/>
        </w:rPr>
        <w:t>Il</w:t>
      </w:r>
      <w:r w:rsidR="00C42FD2">
        <w:rPr>
          <w:b/>
          <w:bCs/>
          <w:lang w:val="fr-FR"/>
        </w:rPr>
        <w:t> </w:t>
      </w:r>
      <w:r>
        <w:rPr>
          <w:b/>
          <w:bCs/>
          <w:lang w:val="fr-FR"/>
        </w:rPr>
        <w:t xml:space="preserve">lui </w:t>
      </w:r>
      <w:r w:rsidRPr="00BC1B7C">
        <w:rPr>
          <w:b/>
          <w:bCs/>
          <w:lang w:val="fr-FR"/>
        </w:rPr>
        <w:t>recommande en outre de veiller à ce qu</w:t>
      </w:r>
      <w:r>
        <w:rPr>
          <w:b/>
          <w:bCs/>
          <w:lang w:val="fr-FR"/>
        </w:rPr>
        <w:t>’</w:t>
      </w:r>
      <w:r w:rsidRPr="00BC1B7C">
        <w:rPr>
          <w:b/>
          <w:bCs/>
          <w:lang w:val="fr-FR"/>
        </w:rPr>
        <w:t xml:space="preserve">une éducation complète en matière de </w:t>
      </w:r>
      <w:r w:rsidRPr="00063D50">
        <w:rPr>
          <w:b/>
          <w:bCs/>
          <w:lang w:val="fr-FR"/>
        </w:rPr>
        <w:t>santé sexuelle et procréative soit incluse dans le programme d</w:t>
      </w:r>
      <w:r>
        <w:rPr>
          <w:b/>
          <w:bCs/>
          <w:lang w:val="fr-FR"/>
        </w:rPr>
        <w:t>’</w:t>
      </w:r>
      <w:r w:rsidRPr="00063D50">
        <w:rPr>
          <w:b/>
          <w:bCs/>
          <w:lang w:val="fr-FR"/>
        </w:rPr>
        <w:t>enseignement national</w:t>
      </w:r>
      <w:r w:rsidRPr="00BC1B7C">
        <w:rPr>
          <w:b/>
          <w:bCs/>
          <w:i/>
          <w:iCs/>
          <w:lang w:val="fr-FR"/>
        </w:rPr>
        <w:t xml:space="preserve"> </w:t>
      </w:r>
      <w:r w:rsidRPr="00BC1B7C">
        <w:rPr>
          <w:b/>
          <w:bCs/>
          <w:lang w:val="fr-FR"/>
        </w:rPr>
        <w:t>et de garantir l</w:t>
      </w:r>
      <w:r>
        <w:rPr>
          <w:b/>
          <w:bCs/>
          <w:lang w:val="fr-FR"/>
        </w:rPr>
        <w:t>’</w:t>
      </w:r>
      <w:r w:rsidRPr="00BC1B7C">
        <w:rPr>
          <w:b/>
          <w:bCs/>
          <w:lang w:val="fr-FR"/>
        </w:rPr>
        <w:t>accessibilité et la disponibilité d</w:t>
      </w:r>
      <w:r>
        <w:rPr>
          <w:b/>
          <w:bCs/>
          <w:lang w:val="fr-FR"/>
        </w:rPr>
        <w:t>’</w:t>
      </w:r>
      <w:r w:rsidRPr="00BC1B7C">
        <w:rPr>
          <w:b/>
          <w:bCs/>
          <w:lang w:val="fr-FR"/>
        </w:rPr>
        <w:t>informations et de services adéquats et de qualité en matière de santé sexuelle et procréative, notamment pour ce qui concerne l</w:t>
      </w:r>
      <w:r>
        <w:rPr>
          <w:b/>
          <w:bCs/>
          <w:lang w:val="fr-FR"/>
        </w:rPr>
        <w:t>’</w:t>
      </w:r>
      <w:r w:rsidRPr="00BC1B7C">
        <w:rPr>
          <w:b/>
          <w:bCs/>
          <w:lang w:val="fr-FR"/>
        </w:rPr>
        <w:t>avortement médicamenteux, la contraception et la contraception d</w:t>
      </w:r>
      <w:r>
        <w:rPr>
          <w:b/>
          <w:bCs/>
          <w:lang w:val="fr-FR"/>
        </w:rPr>
        <w:t>’</w:t>
      </w:r>
      <w:r w:rsidRPr="00BC1B7C">
        <w:rPr>
          <w:b/>
          <w:bCs/>
          <w:lang w:val="fr-FR"/>
        </w:rPr>
        <w:t>urgence pour toutes les femmes et les adolescentes dans l</w:t>
      </w:r>
      <w:r>
        <w:rPr>
          <w:b/>
          <w:bCs/>
          <w:lang w:val="fr-FR"/>
        </w:rPr>
        <w:t>’</w:t>
      </w:r>
      <w:r w:rsidRPr="00BC1B7C">
        <w:rPr>
          <w:b/>
          <w:bCs/>
          <w:lang w:val="fr-FR"/>
        </w:rPr>
        <w:t>État partie.</w:t>
      </w:r>
    </w:p>
    <w:p w14:paraId="36CD3113" w14:textId="0C5DA81E"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Politique en matière de drogues</w:t>
      </w:r>
    </w:p>
    <w:p w14:paraId="78E07027" w14:textId="2D6AC361" w:rsidR="00980FC1" w:rsidRPr="00BC1B7C" w:rsidRDefault="00980FC1" w:rsidP="00980FC1">
      <w:pPr>
        <w:pStyle w:val="SingleTxtG"/>
        <w:rPr>
          <w:lang w:val="fr-FR"/>
        </w:rPr>
      </w:pPr>
      <w:r w:rsidRPr="00BC1B7C">
        <w:rPr>
          <w:lang w:val="fr-FR"/>
        </w:rPr>
        <w:t>60.</w:t>
      </w:r>
      <w:r w:rsidRPr="00BC1B7C">
        <w:rPr>
          <w:lang w:val="fr-FR"/>
        </w:rPr>
        <w:tab/>
        <w:t>Le Comité est préoccupé par la politique punitive de l</w:t>
      </w:r>
      <w:r>
        <w:rPr>
          <w:lang w:val="fr-FR"/>
        </w:rPr>
        <w:t>’</w:t>
      </w:r>
      <w:r w:rsidRPr="00BC1B7C">
        <w:rPr>
          <w:lang w:val="fr-FR"/>
        </w:rPr>
        <w:t xml:space="preserve">État partie en matière de drogues et par les informations </w:t>
      </w:r>
      <w:r>
        <w:rPr>
          <w:lang w:val="fr-FR"/>
        </w:rPr>
        <w:t>concernant l’application</w:t>
      </w:r>
      <w:r w:rsidRPr="00BC1B7C">
        <w:rPr>
          <w:lang w:val="fr-FR"/>
        </w:rPr>
        <w:t xml:space="preserve"> de mesures de réadaptation à des détenus </w:t>
      </w:r>
      <w:r>
        <w:rPr>
          <w:lang w:val="fr-FR"/>
        </w:rPr>
        <w:t>qui n’avaient pas donné leur consentement</w:t>
      </w:r>
      <w:r w:rsidRPr="00BC1B7C">
        <w:rPr>
          <w:lang w:val="fr-FR"/>
        </w:rPr>
        <w:t xml:space="preserve">, en particulier des </w:t>
      </w:r>
      <w:r>
        <w:rPr>
          <w:lang w:val="fr-FR"/>
        </w:rPr>
        <w:t>personnes placées en détention</w:t>
      </w:r>
      <w:r w:rsidRPr="00BC1B7C">
        <w:rPr>
          <w:lang w:val="fr-FR"/>
        </w:rPr>
        <w:t xml:space="preserve"> pour des infractions liées aux drogues. Il est également préoccupé par la fourniture limitée de services de réduction des risques dans l</w:t>
      </w:r>
      <w:r>
        <w:rPr>
          <w:lang w:val="fr-FR"/>
        </w:rPr>
        <w:t>’</w:t>
      </w:r>
      <w:r w:rsidRPr="00BC1B7C">
        <w:rPr>
          <w:lang w:val="fr-FR"/>
        </w:rPr>
        <w:t>État partie (art.</w:t>
      </w:r>
      <w:r w:rsidR="00C42FD2">
        <w:rPr>
          <w:lang w:val="fr-FR"/>
        </w:rPr>
        <w:t> </w:t>
      </w:r>
      <w:r w:rsidRPr="00BC1B7C">
        <w:rPr>
          <w:lang w:val="fr-FR"/>
        </w:rPr>
        <w:t>12).</w:t>
      </w:r>
    </w:p>
    <w:p w14:paraId="553B8898" w14:textId="72A533B1" w:rsidR="00980FC1" w:rsidRPr="00BC1B7C" w:rsidRDefault="00980FC1" w:rsidP="00980FC1">
      <w:pPr>
        <w:pStyle w:val="SingleTxtG"/>
        <w:keepNext/>
        <w:rPr>
          <w:b/>
          <w:bCs/>
          <w:lang w:val="fr-FR"/>
        </w:rPr>
      </w:pPr>
      <w:r w:rsidRPr="00BC1B7C">
        <w:rPr>
          <w:lang w:val="fr-FR"/>
        </w:rPr>
        <w:t>61.</w:t>
      </w:r>
      <w:r w:rsidRPr="00BC1B7C">
        <w:rPr>
          <w:lang w:val="fr-FR"/>
        </w:rPr>
        <w:tab/>
      </w:r>
      <w:r w:rsidRPr="00BC1B7C">
        <w:rPr>
          <w:b/>
          <w:bCs/>
          <w:lang w:val="fr-FR"/>
        </w:rPr>
        <w:t>Le Comité recommande à l</w:t>
      </w:r>
      <w:r>
        <w:rPr>
          <w:b/>
          <w:bCs/>
          <w:lang w:val="fr-FR"/>
        </w:rPr>
        <w:t>’</w:t>
      </w:r>
      <w:r w:rsidRPr="00BC1B7C">
        <w:rPr>
          <w:b/>
          <w:bCs/>
          <w:lang w:val="fr-FR"/>
        </w:rPr>
        <w:t>État partie</w:t>
      </w:r>
      <w:r w:rsidR="00C42FD2">
        <w:rPr>
          <w:lang w:val="fr-FR"/>
        </w:rPr>
        <w:t> :</w:t>
      </w:r>
    </w:p>
    <w:p w14:paraId="67F415F1" w14:textId="77EFD771" w:rsidR="00980FC1" w:rsidRPr="00BC1B7C" w:rsidRDefault="00980FC1" w:rsidP="00980FC1">
      <w:pPr>
        <w:pStyle w:val="SingleTxtG"/>
        <w:ind w:firstLine="567"/>
        <w:rPr>
          <w:b/>
          <w:bCs/>
          <w:lang w:val="fr-FR"/>
        </w:rPr>
      </w:pPr>
      <w:r w:rsidRPr="00BC1B7C">
        <w:rPr>
          <w:lang w:val="fr-FR"/>
        </w:rPr>
        <w:t>a)</w:t>
      </w:r>
      <w:r w:rsidRPr="00BC1B7C">
        <w:rPr>
          <w:lang w:val="fr-FR"/>
        </w:rPr>
        <w:tab/>
      </w:r>
      <w:r w:rsidRPr="00BC1B7C">
        <w:rPr>
          <w:b/>
          <w:bCs/>
          <w:lang w:val="fr-FR"/>
        </w:rPr>
        <w:t>De réviser sa politique punitive en matière de drogues afin de donner la priorité aux stratégies de réduction des risques plutôt qu</w:t>
      </w:r>
      <w:r>
        <w:rPr>
          <w:b/>
          <w:bCs/>
          <w:lang w:val="fr-FR"/>
        </w:rPr>
        <w:t>’</w:t>
      </w:r>
      <w:r w:rsidRPr="00BC1B7C">
        <w:rPr>
          <w:b/>
          <w:bCs/>
          <w:lang w:val="fr-FR"/>
        </w:rPr>
        <w:t>aux mesures punitives, et de mettre l</w:t>
      </w:r>
      <w:r>
        <w:rPr>
          <w:b/>
          <w:bCs/>
          <w:lang w:val="fr-FR"/>
        </w:rPr>
        <w:t>’</w:t>
      </w:r>
      <w:r w:rsidRPr="00BC1B7C">
        <w:rPr>
          <w:b/>
          <w:bCs/>
          <w:lang w:val="fr-FR"/>
        </w:rPr>
        <w:t>accent sur les approches axées sur la santé publique et sur la réadaptation volontaire plutôt que sur l</w:t>
      </w:r>
      <w:r>
        <w:rPr>
          <w:b/>
          <w:bCs/>
          <w:lang w:val="fr-FR"/>
        </w:rPr>
        <w:t>’</w:t>
      </w:r>
      <w:r w:rsidRPr="00BC1B7C">
        <w:rPr>
          <w:b/>
          <w:bCs/>
          <w:lang w:val="fr-FR"/>
        </w:rPr>
        <w:t>incarcération</w:t>
      </w:r>
      <w:r w:rsidR="00C42FD2" w:rsidRPr="00C42FD2">
        <w:rPr>
          <w:lang w:val="fr-FR"/>
        </w:rPr>
        <w:t> ;</w:t>
      </w:r>
    </w:p>
    <w:p w14:paraId="19FABFE1" w14:textId="0A30CBBF" w:rsidR="00980FC1" w:rsidRPr="00BC1B7C" w:rsidRDefault="00980FC1" w:rsidP="00980FC1">
      <w:pPr>
        <w:pStyle w:val="SingleTxtG"/>
        <w:ind w:firstLine="567"/>
        <w:rPr>
          <w:b/>
          <w:bCs/>
          <w:lang w:val="fr-FR"/>
        </w:rPr>
      </w:pPr>
      <w:r w:rsidRPr="00BC1B7C">
        <w:rPr>
          <w:lang w:val="fr-FR"/>
        </w:rPr>
        <w:t>b)</w:t>
      </w:r>
      <w:r w:rsidRPr="00BC1B7C">
        <w:rPr>
          <w:lang w:val="fr-FR"/>
        </w:rPr>
        <w:tab/>
      </w:r>
      <w:r w:rsidRPr="00BC1B7C">
        <w:rPr>
          <w:b/>
          <w:bCs/>
          <w:lang w:val="fr-FR"/>
        </w:rPr>
        <w:t xml:space="preserve">De veiller à ce que les </w:t>
      </w:r>
      <w:r>
        <w:rPr>
          <w:b/>
          <w:bCs/>
          <w:lang w:val="fr-FR"/>
        </w:rPr>
        <w:t>personnes placées en détention</w:t>
      </w:r>
      <w:r w:rsidRPr="00BC1B7C">
        <w:rPr>
          <w:b/>
          <w:bCs/>
          <w:lang w:val="fr-FR"/>
        </w:rPr>
        <w:t xml:space="preserve"> pour des infractions liées aux drogues bénéficient de services de réadaptation volontaire fondés sur des éléments factuels, dans le respect de</w:t>
      </w:r>
      <w:r>
        <w:rPr>
          <w:b/>
          <w:bCs/>
          <w:lang w:val="fr-FR"/>
        </w:rPr>
        <w:t xml:space="preserve"> leur</w:t>
      </w:r>
      <w:r w:rsidRPr="00BC1B7C">
        <w:rPr>
          <w:b/>
          <w:bCs/>
          <w:lang w:val="fr-FR"/>
        </w:rPr>
        <w:t xml:space="preserve">s droits </w:t>
      </w:r>
      <w:r>
        <w:rPr>
          <w:b/>
          <w:bCs/>
          <w:lang w:val="fr-FR"/>
        </w:rPr>
        <w:t>humains</w:t>
      </w:r>
      <w:r w:rsidRPr="00BC1B7C">
        <w:rPr>
          <w:b/>
          <w:bCs/>
          <w:lang w:val="fr-FR"/>
        </w:rPr>
        <w:t xml:space="preserve"> et de leur dignité</w:t>
      </w:r>
      <w:r w:rsidR="00C42FD2" w:rsidRPr="00C42FD2">
        <w:rPr>
          <w:lang w:val="fr-FR"/>
        </w:rPr>
        <w:t> ;</w:t>
      </w:r>
    </w:p>
    <w:p w14:paraId="439FE1D8" w14:textId="0D051516" w:rsidR="00980FC1" w:rsidRPr="00BC1B7C"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D</w:t>
      </w:r>
      <w:r>
        <w:rPr>
          <w:b/>
          <w:bCs/>
          <w:lang w:val="fr-FR"/>
        </w:rPr>
        <w:t>’</w:t>
      </w:r>
      <w:r w:rsidRPr="00BC1B7C">
        <w:rPr>
          <w:b/>
          <w:bCs/>
          <w:lang w:val="fr-FR"/>
        </w:rPr>
        <w:t>améliorer et de rendre plus accessibles les services de réduction des risques, notamment les services donnant accès à des traitements substitution aux opioïdes, ainsi que les services de prévention du VIH afin de lutter efficacement contre les risques sanitaires liés aux drogues</w:t>
      </w:r>
      <w:r w:rsidRPr="00BC1B7C">
        <w:rPr>
          <w:lang w:val="fr-FR"/>
        </w:rPr>
        <w:t>.</w:t>
      </w:r>
    </w:p>
    <w:p w14:paraId="67A803C4" w14:textId="1706B766" w:rsidR="00980FC1" w:rsidRPr="00BC1B7C" w:rsidRDefault="00980FC1" w:rsidP="00980FC1">
      <w:pPr>
        <w:pStyle w:val="H23G"/>
        <w:rPr>
          <w:lang w:val="fr-FR"/>
        </w:rPr>
      </w:pPr>
      <w:r w:rsidRPr="00BC1B7C">
        <w:rPr>
          <w:lang w:val="fr-FR"/>
        </w:rPr>
        <w:tab/>
      </w:r>
      <w:r w:rsidRPr="00BC1B7C">
        <w:rPr>
          <w:lang w:val="fr-FR"/>
        </w:rPr>
        <w:tab/>
      </w:r>
      <w:r w:rsidRPr="00BC1B7C">
        <w:rPr>
          <w:bCs/>
          <w:lang w:val="fr-FR"/>
        </w:rPr>
        <w:t>Droit à l</w:t>
      </w:r>
      <w:r>
        <w:rPr>
          <w:bCs/>
          <w:lang w:val="fr-FR"/>
        </w:rPr>
        <w:t>’</w:t>
      </w:r>
      <w:r w:rsidRPr="00BC1B7C">
        <w:rPr>
          <w:bCs/>
          <w:lang w:val="fr-FR"/>
        </w:rPr>
        <w:t>éducation</w:t>
      </w:r>
    </w:p>
    <w:p w14:paraId="33A5706A" w14:textId="5588BFAB" w:rsidR="00980FC1" w:rsidRPr="00BC1B7C" w:rsidRDefault="00980FC1" w:rsidP="00980FC1">
      <w:pPr>
        <w:pStyle w:val="SingleTxtG"/>
        <w:rPr>
          <w:lang w:val="fr-FR"/>
        </w:rPr>
      </w:pPr>
      <w:r w:rsidRPr="00BC1B7C">
        <w:rPr>
          <w:lang w:val="fr-FR"/>
        </w:rPr>
        <w:t>62.</w:t>
      </w:r>
      <w:r w:rsidRPr="00BC1B7C">
        <w:rPr>
          <w:lang w:val="fr-FR"/>
        </w:rPr>
        <w:tab/>
      </w:r>
      <w:r w:rsidRPr="00063D50">
        <w:rPr>
          <w:lang w:val="fr-FR"/>
        </w:rPr>
        <w:t>Le Comité se félicite des mesures que l</w:t>
      </w:r>
      <w:r>
        <w:rPr>
          <w:lang w:val="fr-FR"/>
        </w:rPr>
        <w:t>’</w:t>
      </w:r>
      <w:r w:rsidRPr="00063D50">
        <w:rPr>
          <w:lang w:val="fr-FR"/>
        </w:rPr>
        <w:t>État partie a prises pour élargir</w:t>
      </w:r>
      <w:r w:rsidRPr="00BC1B7C">
        <w:rPr>
          <w:lang w:val="fr-FR"/>
        </w:rPr>
        <w:t xml:space="preserve"> l</w:t>
      </w:r>
      <w:r>
        <w:rPr>
          <w:lang w:val="fr-FR"/>
        </w:rPr>
        <w:t>’</w:t>
      </w:r>
      <w:r w:rsidRPr="00BC1B7C">
        <w:rPr>
          <w:lang w:val="fr-FR"/>
        </w:rPr>
        <w:t>accès à l</w:t>
      </w:r>
      <w:r>
        <w:rPr>
          <w:lang w:val="fr-FR"/>
        </w:rPr>
        <w:t>’</w:t>
      </w:r>
      <w:r w:rsidRPr="00BC1B7C">
        <w:rPr>
          <w:lang w:val="fr-FR"/>
        </w:rPr>
        <w:t xml:space="preserve">éducation, mais il est préoccupé par les </w:t>
      </w:r>
      <w:r>
        <w:rPr>
          <w:lang w:val="fr-FR"/>
        </w:rPr>
        <w:t>problèmes</w:t>
      </w:r>
      <w:r w:rsidRPr="00BC1B7C">
        <w:rPr>
          <w:lang w:val="fr-FR"/>
        </w:rPr>
        <w:t xml:space="preserve"> de qualité de l</w:t>
      </w:r>
      <w:r>
        <w:rPr>
          <w:lang w:val="fr-FR"/>
        </w:rPr>
        <w:t>’</w:t>
      </w:r>
      <w:r w:rsidRPr="00BC1B7C">
        <w:rPr>
          <w:lang w:val="fr-FR"/>
        </w:rPr>
        <w:t>enseignement, en</w:t>
      </w:r>
      <w:r w:rsidR="00C42FD2">
        <w:rPr>
          <w:lang w:val="fr-FR"/>
        </w:rPr>
        <w:t> </w:t>
      </w:r>
      <w:r w:rsidRPr="00BC1B7C">
        <w:rPr>
          <w:lang w:val="fr-FR"/>
        </w:rPr>
        <w:t>particulier dans les zones reculées</w:t>
      </w:r>
      <w:r>
        <w:rPr>
          <w:lang w:val="fr-FR"/>
        </w:rPr>
        <w:t>,</w:t>
      </w:r>
      <w:r w:rsidRPr="00BC1B7C">
        <w:rPr>
          <w:lang w:val="fr-FR"/>
        </w:rPr>
        <w:t xml:space="preserve"> le manque d</w:t>
      </w:r>
      <w:r>
        <w:rPr>
          <w:lang w:val="fr-FR"/>
        </w:rPr>
        <w:t>’</w:t>
      </w:r>
      <w:r w:rsidRPr="00BC1B7C">
        <w:rPr>
          <w:lang w:val="fr-FR"/>
        </w:rPr>
        <w:t xml:space="preserve">infrastructures </w:t>
      </w:r>
      <w:r>
        <w:rPr>
          <w:lang w:val="fr-FR"/>
        </w:rPr>
        <w:t xml:space="preserve">scolaires </w:t>
      </w:r>
      <w:r w:rsidRPr="00BC1B7C">
        <w:rPr>
          <w:lang w:val="fr-FR"/>
        </w:rPr>
        <w:t xml:space="preserve">appropriées, notamment </w:t>
      </w:r>
      <w:r>
        <w:rPr>
          <w:lang w:val="fr-FR"/>
        </w:rPr>
        <w:t>de points</w:t>
      </w:r>
      <w:r w:rsidRPr="00BC1B7C">
        <w:rPr>
          <w:lang w:val="fr-FR"/>
        </w:rPr>
        <w:t xml:space="preserve"> d</w:t>
      </w:r>
      <w:r>
        <w:rPr>
          <w:lang w:val="fr-FR"/>
        </w:rPr>
        <w:t>’</w:t>
      </w:r>
      <w:r w:rsidRPr="00BC1B7C">
        <w:rPr>
          <w:lang w:val="fr-FR"/>
        </w:rPr>
        <w:t xml:space="preserve">eau et </w:t>
      </w:r>
      <w:r>
        <w:rPr>
          <w:lang w:val="fr-FR"/>
        </w:rPr>
        <w:t xml:space="preserve">de sanitaires, </w:t>
      </w:r>
      <w:r w:rsidRPr="00BC1B7C">
        <w:rPr>
          <w:lang w:val="fr-FR"/>
        </w:rPr>
        <w:t>et la fracture numérique, qui accroît les inégalités en matière d</w:t>
      </w:r>
      <w:r>
        <w:rPr>
          <w:lang w:val="fr-FR"/>
        </w:rPr>
        <w:t>’</w:t>
      </w:r>
      <w:r w:rsidRPr="00BC1B7C">
        <w:rPr>
          <w:lang w:val="fr-FR"/>
        </w:rPr>
        <w:t>accès à l</w:t>
      </w:r>
      <w:r>
        <w:rPr>
          <w:lang w:val="fr-FR"/>
        </w:rPr>
        <w:t>’</w:t>
      </w:r>
      <w:r w:rsidRPr="00BC1B7C">
        <w:rPr>
          <w:lang w:val="fr-FR"/>
        </w:rPr>
        <w:t>éducation et de possibilités d</w:t>
      </w:r>
      <w:r>
        <w:rPr>
          <w:lang w:val="fr-FR"/>
        </w:rPr>
        <w:t>’</w:t>
      </w:r>
      <w:r w:rsidRPr="00BC1B7C">
        <w:rPr>
          <w:lang w:val="fr-FR"/>
        </w:rPr>
        <w:t xml:space="preserve">apprentissage. Il est également préoccupé par le faible </w:t>
      </w:r>
      <w:r w:rsidRPr="00063D50">
        <w:rPr>
          <w:lang w:val="fr-FR"/>
        </w:rPr>
        <w:t>taux net de scolarisation</w:t>
      </w:r>
      <w:r w:rsidRPr="00BC1B7C">
        <w:rPr>
          <w:i/>
          <w:iCs/>
          <w:lang w:val="fr-FR"/>
        </w:rPr>
        <w:t xml:space="preserve"> </w:t>
      </w:r>
      <w:r w:rsidRPr="00BC1B7C">
        <w:rPr>
          <w:lang w:val="fr-FR"/>
        </w:rPr>
        <w:t>dans l</w:t>
      </w:r>
      <w:r>
        <w:rPr>
          <w:lang w:val="fr-FR"/>
        </w:rPr>
        <w:t>’</w:t>
      </w:r>
      <w:r w:rsidRPr="00BC1B7C">
        <w:rPr>
          <w:lang w:val="fr-FR"/>
        </w:rPr>
        <w:t>enseignement préprimaire (art.</w:t>
      </w:r>
      <w:r w:rsidR="00C42FD2">
        <w:rPr>
          <w:lang w:val="fr-FR"/>
        </w:rPr>
        <w:t> </w:t>
      </w:r>
      <w:r w:rsidRPr="00BC1B7C">
        <w:rPr>
          <w:lang w:val="fr-FR"/>
        </w:rPr>
        <w:t>13 à 15).</w:t>
      </w:r>
    </w:p>
    <w:p w14:paraId="6CD64FCC" w14:textId="6E4C336E" w:rsidR="00980FC1" w:rsidRPr="00BC1B7C" w:rsidRDefault="00980FC1" w:rsidP="00980FC1">
      <w:pPr>
        <w:pStyle w:val="SingleTxtG"/>
        <w:rPr>
          <w:b/>
          <w:bCs/>
          <w:lang w:val="fr-FR"/>
        </w:rPr>
      </w:pPr>
      <w:r w:rsidRPr="00BC1B7C">
        <w:rPr>
          <w:lang w:val="fr-FR"/>
        </w:rPr>
        <w:t>63.</w:t>
      </w:r>
      <w:r w:rsidRPr="00BC1B7C">
        <w:rPr>
          <w:lang w:val="fr-FR"/>
        </w:rPr>
        <w:tab/>
      </w:r>
      <w:r w:rsidRPr="00BC1B7C">
        <w:rPr>
          <w:b/>
          <w:bCs/>
          <w:lang w:val="fr-FR"/>
        </w:rPr>
        <w:t>Le Comité recommande à l</w:t>
      </w:r>
      <w:r>
        <w:rPr>
          <w:b/>
          <w:bCs/>
          <w:lang w:val="fr-FR"/>
        </w:rPr>
        <w:t>’</w:t>
      </w:r>
      <w:r w:rsidRPr="00BC1B7C">
        <w:rPr>
          <w:b/>
          <w:bCs/>
          <w:lang w:val="fr-FR"/>
        </w:rPr>
        <w:t>État partie</w:t>
      </w:r>
      <w:r w:rsidR="00C42FD2">
        <w:rPr>
          <w:lang w:val="fr-FR"/>
        </w:rPr>
        <w:t> :</w:t>
      </w:r>
    </w:p>
    <w:p w14:paraId="74C03546" w14:textId="4F375BDF" w:rsidR="00980FC1" w:rsidRPr="00B833B6" w:rsidRDefault="00980FC1" w:rsidP="00980FC1">
      <w:pPr>
        <w:pStyle w:val="SingleTxtG"/>
        <w:ind w:firstLine="567"/>
        <w:rPr>
          <w:b/>
          <w:bCs/>
          <w:lang w:val="fr-FR"/>
        </w:rPr>
      </w:pPr>
      <w:r w:rsidRPr="00BC1B7C">
        <w:rPr>
          <w:lang w:val="fr-FR"/>
        </w:rPr>
        <w:t>a)</w:t>
      </w:r>
      <w:r w:rsidRPr="00BC1B7C">
        <w:rPr>
          <w:lang w:val="fr-FR"/>
        </w:rPr>
        <w:tab/>
      </w:r>
      <w:r w:rsidRPr="00B833B6">
        <w:rPr>
          <w:b/>
          <w:bCs/>
          <w:lang w:val="fr-FR"/>
        </w:rPr>
        <w:t>D</w:t>
      </w:r>
      <w:r>
        <w:rPr>
          <w:b/>
          <w:bCs/>
          <w:lang w:val="fr-FR"/>
        </w:rPr>
        <w:t>’</w:t>
      </w:r>
      <w:r w:rsidRPr="00B833B6">
        <w:rPr>
          <w:b/>
          <w:bCs/>
          <w:lang w:val="fr-FR"/>
        </w:rPr>
        <w:t>améliorer la qualité de l</w:t>
      </w:r>
      <w:r>
        <w:rPr>
          <w:b/>
          <w:bCs/>
          <w:lang w:val="fr-FR"/>
        </w:rPr>
        <w:t>’</w:t>
      </w:r>
      <w:r w:rsidRPr="00B833B6">
        <w:rPr>
          <w:b/>
          <w:bCs/>
          <w:lang w:val="fr-FR"/>
        </w:rPr>
        <w:t xml:space="preserve">enseignement, en particulier dans les zones reculées, et de remédier </w:t>
      </w:r>
      <w:r>
        <w:rPr>
          <w:b/>
          <w:bCs/>
          <w:lang w:val="fr-FR"/>
        </w:rPr>
        <w:t>à la médiocrité des</w:t>
      </w:r>
      <w:r w:rsidRPr="00B833B6">
        <w:rPr>
          <w:b/>
          <w:bCs/>
          <w:lang w:val="fr-FR"/>
        </w:rPr>
        <w:t xml:space="preserve"> résultats scolaires, notamment en mathématiques et en compréhension de texte, notamment aux moyen d</w:t>
      </w:r>
      <w:r>
        <w:rPr>
          <w:b/>
          <w:bCs/>
          <w:lang w:val="fr-FR"/>
        </w:rPr>
        <w:t>’</w:t>
      </w:r>
      <w:r w:rsidRPr="00B833B6">
        <w:rPr>
          <w:b/>
          <w:bCs/>
          <w:lang w:val="fr-FR"/>
        </w:rPr>
        <w:t>investissements soutenus dans la formation et l</w:t>
      </w:r>
      <w:r>
        <w:rPr>
          <w:b/>
          <w:bCs/>
          <w:lang w:val="fr-FR"/>
        </w:rPr>
        <w:t>’</w:t>
      </w:r>
      <w:r w:rsidRPr="00B833B6">
        <w:rPr>
          <w:b/>
          <w:bCs/>
          <w:lang w:val="fr-FR"/>
        </w:rPr>
        <w:t>amélioration des conditions de travail des enseignants</w:t>
      </w:r>
      <w:r w:rsidR="00C42FD2" w:rsidRPr="00C42FD2">
        <w:rPr>
          <w:lang w:val="fr-FR"/>
        </w:rPr>
        <w:t> ;</w:t>
      </w:r>
    </w:p>
    <w:p w14:paraId="0CC8BB7D" w14:textId="4F4F1D24" w:rsidR="00980FC1" w:rsidRPr="00B833B6" w:rsidRDefault="00980FC1" w:rsidP="00980FC1">
      <w:pPr>
        <w:pStyle w:val="SingleTxtG"/>
        <w:ind w:firstLine="567"/>
        <w:rPr>
          <w:b/>
          <w:bCs/>
          <w:lang w:val="fr-FR"/>
        </w:rPr>
      </w:pPr>
      <w:r w:rsidRPr="00B833B6">
        <w:rPr>
          <w:lang w:val="fr-FR"/>
        </w:rPr>
        <w:t>b)</w:t>
      </w:r>
      <w:r w:rsidRPr="00B833B6">
        <w:rPr>
          <w:lang w:val="fr-FR"/>
        </w:rPr>
        <w:tab/>
      </w:r>
      <w:r w:rsidRPr="00B833B6">
        <w:rPr>
          <w:b/>
          <w:bCs/>
          <w:lang w:val="fr-FR"/>
        </w:rPr>
        <w:t>D</w:t>
      </w:r>
      <w:r>
        <w:rPr>
          <w:b/>
          <w:bCs/>
          <w:lang w:val="fr-FR"/>
        </w:rPr>
        <w:t>’</w:t>
      </w:r>
      <w:r w:rsidRPr="00B833B6">
        <w:rPr>
          <w:b/>
          <w:bCs/>
          <w:lang w:val="fr-FR"/>
        </w:rPr>
        <w:t>améliorer les infrastructures scolaires et le matériel pédagogique, en accordant une attention particulière aux besoins des enfants handicapés, et de faire en sorte que toutes les écoles disposent d</w:t>
      </w:r>
      <w:r>
        <w:rPr>
          <w:b/>
          <w:bCs/>
          <w:lang w:val="fr-FR"/>
        </w:rPr>
        <w:t>’</w:t>
      </w:r>
      <w:r w:rsidRPr="00B833B6">
        <w:rPr>
          <w:b/>
          <w:bCs/>
          <w:lang w:val="fr-FR"/>
        </w:rPr>
        <w:t>un approvisionnement en eau et d</w:t>
      </w:r>
      <w:r>
        <w:rPr>
          <w:b/>
          <w:bCs/>
          <w:lang w:val="fr-FR"/>
        </w:rPr>
        <w:t>’</w:t>
      </w:r>
      <w:r w:rsidRPr="00B833B6">
        <w:rPr>
          <w:b/>
          <w:bCs/>
          <w:lang w:val="fr-FR"/>
        </w:rPr>
        <w:t>installations sanitaires adéquats</w:t>
      </w:r>
      <w:r w:rsidR="00C42FD2" w:rsidRPr="00C42FD2">
        <w:rPr>
          <w:lang w:val="fr-FR"/>
        </w:rPr>
        <w:t> ;</w:t>
      </w:r>
    </w:p>
    <w:p w14:paraId="0BCD6409" w14:textId="78DB7966" w:rsidR="00980FC1" w:rsidRPr="00BC1B7C" w:rsidRDefault="00980FC1" w:rsidP="00980FC1">
      <w:pPr>
        <w:pStyle w:val="SingleTxtG"/>
        <w:ind w:firstLine="567"/>
        <w:rPr>
          <w:b/>
          <w:bCs/>
          <w:lang w:val="fr-FR"/>
        </w:rPr>
      </w:pPr>
      <w:r w:rsidRPr="00BC1B7C">
        <w:rPr>
          <w:lang w:val="fr-FR"/>
        </w:rPr>
        <w:t>c)</w:t>
      </w:r>
      <w:r w:rsidRPr="00BC1B7C">
        <w:rPr>
          <w:lang w:val="fr-FR"/>
        </w:rPr>
        <w:tab/>
      </w:r>
      <w:r w:rsidRPr="00BC1B7C">
        <w:rPr>
          <w:b/>
          <w:bCs/>
          <w:lang w:val="fr-FR"/>
        </w:rPr>
        <w:t>De garantir l</w:t>
      </w:r>
      <w:r>
        <w:rPr>
          <w:b/>
          <w:bCs/>
          <w:lang w:val="fr-FR"/>
        </w:rPr>
        <w:t>’</w:t>
      </w:r>
      <w:r w:rsidRPr="00BC1B7C">
        <w:rPr>
          <w:b/>
          <w:bCs/>
          <w:lang w:val="fr-FR"/>
        </w:rPr>
        <w:t>égalité d</w:t>
      </w:r>
      <w:r>
        <w:rPr>
          <w:b/>
          <w:bCs/>
          <w:lang w:val="fr-FR"/>
        </w:rPr>
        <w:t>’</w:t>
      </w:r>
      <w:r w:rsidRPr="00BC1B7C">
        <w:rPr>
          <w:b/>
          <w:bCs/>
          <w:lang w:val="fr-FR"/>
        </w:rPr>
        <w:t xml:space="preserve">accès aux technologies et à Internet </w:t>
      </w:r>
      <w:r>
        <w:rPr>
          <w:b/>
          <w:bCs/>
          <w:lang w:val="fr-FR"/>
        </w:rPr>
        <w:t>à</w:t>
      </w:r>
      <w:r w:rsidRPr="00BC1B7C">
        <w:rPr>
          <w:b/>
          <w:bCs/>
          <w:lang w:val="fr-FR"/>
        </w:rPr>
        <w:t xml:space="preserve"> tous les </w:t>
      </w:r>
      <w:r>
        <w:rPr>
          <w:b/>
          <w:bCs/>
          <w:lang w:val="fr-FR"/>
        </w:rPr>
        <w:t>élèves</w:t>
      </w:r>
      <w:r w:rsidRPr="00BC1B7C">
        <w:rPr>
          <w:b/>
          <w:bCs/>
          <w:lang w:val="fr-FR"/>
        </w:rPr>
        <w:t>, en particulier ceux qui vivent dans des zones reculées, afin de favoriser l</w:t>
      </w:r>
      <w:r>
        <w:rPr>
          <w:b/>
          <w:bCs/>
          <w:lang w:val="fr-FR"/>
        </w:rPr>
        <w:t>’</w:t>
      </w:r>
      <w:r w:rsidRPr="00BC1B7C">
        <w:rPr>
          <w:b/>
          <w:bCs/>
          <w:lang w:val="fr-FR"/>
        </w:rPr>
        <w:t>apprentissage en ligne et les programmes d</w:t>
      </w:r>
      <w:r>
        <w:rPr>
          <w:b/>
          <w:bCs/>
          <w:lang w:val="fr-FR"/>
        </w:rPr>
        <w:t>’</w:t>
      </w:r>
      <w:r w:rsidRPr="00BC1B7C">
        <w:rPr>
          <w:b/>
          <w:bCs/>
          <w:lang w:val="fr-FR"/>
        </w:rPr>
        <w:t>enseignement à distance</w:t>
      </w:r>
      <w:r w:rsidR="00C42FD2" w:rsidRPr="00C42FD2">
        <w:rPr>
          <w:lang w:val="fr-FR"/>
        </w:rPr>
        <w:t> ;</w:t>
      </w:r>
    </w:p>
    <w:p w14:paraId="61835488" w14:textId="5A0B4509" w:rsidR="00980FC1" w:rsidRPr="00B833B6" w:rsidRDefault="00980FC1" w:rsidP="00980FC1">
      <w:pPr>
        <w:pStyle w:val="SingleTxtG"/>
        <w:ind w:firstLine="567"/>
        <w:rPr>
          <w:b/>
          <w:bCs/>
          <w:lang w:val="fr-FR"/>
        </w:rPr>
      </w:pPr>
      <w:r w:rsidRPr="00B833B6">
        <w:rPr>
          <w:lang w:val="fr-FR"/>
        </w:rPr>
        <w:t>d)</w:t>
      </w:r>
      <w:r w:rsidRPr="00B833B6">
        <w:rPr>
          <w:lang w:val="fr-FR"/>
        </w:rPr>
        <w:tab/>
      </w:r>
      <w:r w:rsidRPr="00B833B6">
        <w:rPr>
          <w:b/>
          <w:bCs/>
          <w:lang w:val="fr-FR"/>
        </w:rPr>
        <w:t>De renforcer les mécanismes de suivi et d</w:t>
      </w:r>
      <w:r>
        <w:rPr>
          <w:b/>
          <w:bCs/>
          <w:lang w:val="fr-FR"/>
        </w:rPr>
        <w:t>’</w:t>
      </w:r>
      <w:r w:rsidRPr="00B833B6">
        <w:rPr>
          <w:b/>
          <w:bCs/>
          <w:lang w:val="fr-FR"/>
        </w:rPr>
        <w:t>évaluation afin de suivre les progrès accomplis dans la lutte contre les disparités en matière d</w:t>
      </w:r>
      <w:r>
        <w:rPr>
          <w:b/>
          <w:bCs/>
          <w:lang w:val="fr-FR"/>
        </w:rPr>
        <w:t>’</w:t>
      </w:r>
      <w:r w:rsidRPr="00B833B6">
        <w:rPr>
          <w:b/>
          <w:bCs/>
          <w:lang w:val="fr-FR"/>
        </w:rPr>
        <w:t>éducation</w:t>
      </w:r>
      <w:r w:rsidR="00C42FD2" w:rsidRPr="00C42FD2">
        <w:rPr>
          <w:lang w:val="fr-FR"/>
        </w:rPr>
        <w:t> ;</w:t>
      </w:r>
    </w:p>
    <w:p w14:paraId="064EC624" w14:textId="7D64406F" w:rsidR="00980FC1" w:rsidRPr="00B833B6" w:rsidRDefault="00980FC1" w:rsidP="00980FC1">
      <w:pPr>
        <w:pStyle w:val="SingleTxtG"/>
        <w:ind w:firstLine="567"/>
        <w:rPr>
          <w:b/>
          <w:bCs/>
          <w:lang w:val="fr-FR"/>
        </w:rPr>
      </w:pPr>
      <w:r w:rsidRPr="00B833B6">
        <w:rPr>
          <w:lang w:val="fr-FR"/>
        </w:rPr>
        <w:t>e)</w:t>
      </w:r>
      <w:r w:rsidRPr="00B833B6">
        <w:rPr>
          <w:lang w:val="fr-FR"/>
        </w:rPr>
        <w:tab/>
      </w:r>
      <w:r w:rsidRPr="00B833B6">
        <w:rPr>
          <w:b/>
          <w:bCs/>
          <w:lang w:val="fr-FR"/>
        </w:rPr>
        <w:t>De redoubler d</w:t>
      </w:r>
      <w:r>
        <w:rPr>
          <w:b/>
          <w:bCs/>
          <w:lang w:val="fr-FR"/>
        </w:rPr>
        <w:t>’</w:t>
      </w:r>
      <w:r w:rsidRPr="00B833B6">
        <w:rPr>
          <w:b/>
          <w:bCs/>
          <w:lang w:val="fr-FR"/>
        </w:rPr>
        <w:t>efforts pour accroître le taux de scolarisation dans l</w:t>
      </w:r>
      <w:r>
        <w:rPr>
          <w:b/>
          <w:bCs/>
          <w:lang w:val="fr-FR"/>
        </w:rPr>
        <w:t>’</w:t>
      </w:r>
      <w:r w:rsidRPr="00B833B6">
        <w:rPr>
          <w:b/>
          <w:bCs/>
          <w:lang w:val="fr-FR"/>
        </w:rPr>
        <w:t>enseignement préprimaire et d</w:t>
      </w:r>
      <w:r>
        <w:rPr>
          <w:b/>
          <w:bCs/>
          <w:lang w:val="fr-FR"/>
        </w:rPr>
        <w:t>’</w:t>
      </w:r>
      <w:r w:rsidRPr="00B833B6">
        <w:rPr>
          <w:b/>
          <w:bCs/>
          <w:lang w:val="fr-FR"/>
        </w:rPr>
        <w:t>envisager de rendre cet enseignement gratuit pour tous les enfants vivant dans l</w:t>
      </w:r>
      <w:r>
        <w:rPr>
          <w:b/>
          <w:bCs/>
          <w:lang w:val="fr-FR"/>
        </w:rPr>
        <w:t>’</w:t>
      </w:r>
      <w:r w:rsidRPr="00B833B6">
        <w:rPr>
          <w:b/>
          <w:bCs/>
          <w:lang w:val="fr-FR"/>
        </w:rPr>
        <w:t>État partie.</w:t>
      </w:r>
    </w:p>
    <w:p w14:paraId="171419AA" w14:textId="77777777" w:rsidR="00980FC1" w:rsidRPr="00BC1B7C" w:rsidRDefault="00980FC1" w:rsidP="00980FC1">
      <w:pPr>
        <w:pStyle w:val="H1G"/>
        <w:rPr>
          <w:lang w:val="fr-FR"/>
        </w:rPr>
      </w:pPr>
      <w:r>
        <w:rPr>
          <w:bCs/>
          <w:lang w:val="fr-FR"/>
        </w:rPr>
        <w:tab/>
      </w:r>
      <w:r w:rsidRPr="00BC1B7C">
        <w:rPr>
          <w:bCs/>
          <w:lang w:val="fr-FR"/>
        </w:rPr>
        <w:t>D.</w:t>
      </w:r>
      <w:r w:rsidRPr="00BC1B7C">
        <w:rPr>
          <w:lang w:val="fr-FR"/>
        </w:rPr>
        <w:tab/>
      </w:r>
      <w:r w:rsidRPr="00BC1B7C">
        <w:rPr>
          <w:bCs/>
          <w:lang w:val="fr-FR"/>
        </w:rPr>
        <w:t>Autres recommandations</w:t>
      </w:r>
    </w:p>
    <w:p w14:paraId="79294647" w14:textId="0A08DE2F" w:rsidR="00980FC1" w:rsidRPr="00BC1B7C" w:rsidRDefault="00980FC1" w:rsidP="00980FC1">
      <w:pPr>
        <w:pStyle w:val="SingleTxtG"/>
        <w:rPr>
          <w:b/>
          <w:bCs/>
          <w:lang w:val="fr-FR"/>
        </w:rPr>
      </w:pPr>
      <w:r w:rsidRPr="00BC1B7C">
        <w:rPr>
          <w:lang w:val="fr-FR"/>
        </w:rPr>
        <w:t>64.</w:t>
      </w:r>
      <w:r w:rsidRPr="00BC1B7C">
        <w:rPr>
          <w:lang w:val="fr-FR"/>
        </w:rPr>
        <w:tab/>
      </w:r>
      <w:r w:rsidRPr="00BC1B7C">
        <w:rPr>
          <w:b/>
          <w:bCs/>
          <w:lang w:val="fr-FR"/>
        </w:rPr>
        <w:t xml:space="preserve">Le Comité </w:t>
      </w:r>
      <w:r>
        <w:rPr>
          <w:b/>
          <w:bCs/>
          <w:lang w:val="fr-FR"/>
        </w:rPr>
        <w:t>engage</w:t>
      </w:r>
      <w:r w:rsidRPr="00BC1B7C">
        <w:rPr>
          <w:b/>
          <w:bCs/>
          <w:lang w:val="fr-FR"/>
        </w:rPr>
        <w:t xml:space="preserve"> l</w:t>
      </w:r>
      <w:r>
        <w:rPr>
          <w:b/>
          <w:bCs/>
          <w:lang w:val="fr-FR"/>
        </w:rPr>
        <w:t>’</w:t>
      </w:r>
      <w:r w:rsidRPr="00BC1B7C">
        <w:rPr>
          <w:b/>
          <w:bCs/>
          <w:lang w:val="fr-FR"/>
        </w:rPr>
        <w:t>État partie à ratifier le Protocole facultatif se rapportant au Pacte international relatif aux droits économiques, sociaux et culturels.</w:t>
      </w:r>
    </w:p>
    <w:p w14:paraId="3F7A027C" w14:textId="27C4BB7C" w:rsidR="00980FC1" w:rsidRPr="00BC1B7C" w:rsidRDefault="00980FC1" w:rsidP="00980FC1">
      <w:pPr>
        <w:pStyle w:val="SingleTxtG"/>
        <w:rPr>
          <w:b/>
          <w:bCs/>
          <w:lang w:val="fr-FR"/>
        </w:rPr>
      </w:pPr>
      <w:r w:rsidRPr="00BC1B7C">
        <w:rPr>
          <w:lang w:val="fr-FR"/>
        </w:rPr>
        <w:t>65.</w:t>
      </w:r>
      <w:r w:rsidRPr="00BC1B7C">
        <w:rPr>
          <w:lang w:val="fr-FR"/>
        </w:rPr>
        <w:tab/>
      </w:r>
      <w:r w:rsidRPr="00E31A68">
        <w:rPr>
          <w:b/>
          <w:bCs/>
          <w:lang w:val="fr-FR"/>
        </w:rPr>
        <w:t>Le Comité recommande à l</w:t>
      </w:r>
      <w:r>
        <w:rPr>
          <w:b/>
          <w:bCs/>
          <w:lang w:val="fr-FR"/>
        </w:rPr>
        <w:t>’</w:t>
      </w:r>
      <w:r w:rsidRPr="00E31A68">
        <w:rPr>
          <w:b/>
          <w:bCs/>
          <w:lang w:val="fr-FR"/>
        </w:rPr>
        <w:t>État partie d</w:t>
      </w:r>
      <w:r>
        <w:rPr>
          <w:b/>
          <w:bCs/>
          <w:lang w:val="fr-FR"/>
        </w:rPr>
        <w:t>’</w:t>
      </w:r>
      <w:r w:rsidRPr="00E31A68">
        <w:rPr>
          <w:b/>
          <w:bCs/>
          <w:lang w:val="fr-FR"/>
        </w:rPr>
        <w:t>envisager de ratifier les principaux instruments relatifs aux droits de l</w:t>
      </w:r>
      <w:r>
        <w:rPr>
          <w:b/>
          <w:bCs/>
          <w:lang w:val="fr-FR"/>
        </w:rPr>
        <w:t>’</w:t>
      </w:r>
      <w:r w:rsidRPr="00E31A68">
        <w:rPr>
          <w:b/>
          <w:bCs/>
          <w:lang w:val="fr-FR"/>
        </w:rPr>
        <w:t>homme auxquels il n</w:t>
      </w:r>
      <w:r>
        <w:rPr>
          <w:b/>
          <w:bCs/>
          <w:lang w:val="fr-FR"/>
        </w:rPr>
        <w:t>’</w:t>
      </w:r>
      <w:r w:rsidRPr="00E31A68">
        <w:rPr>
          <w:b/>
          <w:bCs/>
          <w:lang w:val="fr-FR"/>
        </w:rPr>
        <w:t>est pas encore partie, à savoir le Protocole facultatif se rapportant au Pacte international relatif aux droits civils et politiques</w:t>
      </w:r>
      <w:r w:rsidR="00C42FD2">
        <w:rPr>
          <w:b/>
          <w:bCs/>
          <w:lang w:val="fr-FR"/>
        </w:rPr>
        <w:t> </w:t>
      </w:r>
      <w:r w:rsidRPr="00E31A68">
        <w:rPr>
          <w:b/>
          <w:bCs/>
          <w:lang w:val="fr-FR"/>
        </w:rPr>
        <w:t>;</w:t>
      </w:r>
      <w:r w:rsidRPr="00E31A68">
        <w:rPr>
          <w:lang w:val="fr-FR"/>
        </w:rPr>
        <w:t xml:space="preserve"> </w:t>
      </w:r>
      <w:r w:rsidRPr="00E31A68">
        <w:rPr>
          <w:b/>
          <w:bCs/>
          <w:lang w:val="fr-FR"/>
        </w:rPr>
        <w:t>le deuxième</w:t>
      </w:r>
      <w:r w:rsidRPr="00BC1B7C">
        <w:rPr>
          <w:b/>
          <w:bCs/>
          <w:lang w:val="fr-FR"/>
        </w:rPr>
        <w:t xml:space="preserve"> Protocole facultatif se rapportant au Pacte international relatif aux droits civils et politiques, visant à abolir la peine de mort</w:t>
      </w:r>
      <w:r w:rsidR="00C42FD2">
        <w:rPr>
          <w:b/>
          <w:bCs/>
          <w:lang w:val="fr-FR"/>
        </w:rPr>
        <w:t> </w:t>
      </w:r>
      <w:r w:rsidRPr="00BC1B7C">
        <w:rPr>
          <w:b/>
          <w:bCs/>
          <w:lang w:val="fr-FR"/>
        </w:rPr>
        <w:t>;</w:t>
      </w:r>
      <w:r w:rsidRPr="00BC1B7C">
        <w:rPr>
          <w:lang w:val="fr-FR"/>
        </w:rPr>
        <w:t xml:space="preserve"> </w:t>
      </w:r>
      <w:r w:rsidRPr="00BC1B7C">
        <w:rPr>
          <w:b/>
          <w:bCs/>
          <w:lang w:val="fr-FR"/>
        </w:rPr>
        <w:t>le Protocole facultatif se rapportant à la Convention contre la torture et autres peines ou traitements cruels, inhumains ou dégradants</w:t>
      </w:r>
      <w:r w:rsidR="00C42FD2">
        <w:rPr>
          <w:b/>
          <w:bCs/>
          <w:lang w:val="fr-FR"/>
        </w:rPr>
        <w:t> </w:t>
      </w:r>
      <w:r w:rsidRPr="00BC1B7C">
        <w:rPr>
          <w:lang w:val="fr-FR"/>
        </w:rPr>
        <w:t xml:space="preserve">; </w:t>
      </w:r>
      <w:r w:rsidRPr="00BC1B7C">
        <w:rPr>
          <w:b/>
          <w:bCs/>
          <w:lang w:val="fr-FR"/>
        </w:rPr>
        <w:t>le Protocole facultatif se rapportant à la Convention relative aux droits des personnes handicapées</w:t>
      </w:r>
      <w:r w:rsidR="00C42FD2">
        <w:rPr>
          <w:b/>
          <w:bCs/>
          <w:lang w:val="fr-FR"/>
        </w:rPr>
        <w:t> </w:t>
      </w:r>
      <w:r w:rsidRPr="00BC1B7C">
        <w:rPr>
          <w:b/>
          <w:bCs/>
          <w:lang w:val="fr-FR"/>
        </w:rPr>
        <w:t>;</w:t>
      </w:r>
      <w:r w:rsidRPr="00BC1B7C">
        <w:rPr>
          <w:lang w:val="fr-FR"/>
        </w:rPr>
        <w:t xml:space="preserve"> </w:t>
      </w:r>
      <w:r w:rsidRPr="00BC1B7C">
        <w:rPr>
          <w:b/>
          <w:bCs/>
          <w:lang w:val="fr-FR"/>
        </w:rPr>
        <w:t>le Protocole facultatif à la Convention relative aux droits de l</w:t>
      </w:r>
      <w:r>
        <w:rPr>
          <w:b/>
          <w:bCs/>
          <w:lang w:val="fr-FR"/>
        </w:rPr>
        <w:t>’</w:t>
      </w:r>
      <w:r w:rsidRPr="00BC1B7C">
        <w:rPr>
          <w:b/>
          <w:bCs/>
          <w:lang w:val="fr-FR"/>
        </w:rPr>
        <w:t>enfant établissant une procédure de présentation de communications.</w:t>
      </w:r>
      <w:r w:rsidRPr="00BC1B7C">
        <w:rPr>
          <w:lang w:val="fr-FR"/>
        </w:rPr>
        <w:t xml:space="preserve"> </w:t>
      </w:r>
      <w:r w:rsidRPr="00BC1B7C">
        <w:rPr>
          <w:b/>
          <w:bCs/>
          <w:lang w:val="fr-FR"/>
        </w:rPr>
        <w:t>Il</w:t>
      </w:r>
      <w:r w:rsidR="00C42FD2">
        <w:rPr>
          <w:b/>
          <w:bCs/>
          <w:lang w:val="fr-FR"/>
        </w:rPr>
        <w:t> </w:t>
      </w:r>
      <w:r w:rsidRPr="00BC1B7C">
        <w:rPr>
          <w:b/>
          <w:bCs/>
          <w:lang w:val="fr-FR"/>
        </w:rPr>
        <w:t xml:space="preserve">lui recommande également de ratifier la Convention internationale pour la protection de toutes les personnes contre les disparitions forcées, </w:t>
      </w:r>
      <w:r w:rsidRPr="00E31A68">
        <w:rPr>
          <w:b/>
          <w:bCs/>
          <w:lang w:val="fr-FR"/>
        </w:rPr>
        <w:t>qu</w:t>
      </w:r>
      <w:r>
        <w:rPr>
          <w:b/>
          <w:bCs/>
          <w:lang w:val="fr-FR"/>
        </w:rPr>
        <w:t>’</w:t>
      </w:r>
      <w:r w:rsidRPr="00E31A68">
        <w:rPr>
          <w:b/>
          <w:bCs/>
          <w:lang w:val="fr-FR"/>
        </w:rPr>
        <w:t>il a signée</w:t>
      </w:r>
      <w:r w:rsidRPr="00BC1B7C">
        <w:rPr>
          <w:b/>
          <w:bCs/>
          <w:i/>
          <w:iCs/>
          <w:lang w:val="fr-FR"/>
        </w:rPr>
        <w:t xml:space="preserve"> </w:t>
      </w:r>
      <w:r w:rsidRPr="00BC1B7C">
        <w:rPr>
          <w:b/>
          <w:bCs/>
          <w:lang w:val="fr-FR"/>
        </w:rPr>
        <w:t>en 2010, et le Protocole facultatif à la Convention sur l</w:t>
      </w:r>
      <w:r>
        <w:rPr>
          <w:b/>
          <w:bCs/>
          <w:lang w:val="fr-FR"/>
        </w:rPr>
        <w:t>’</w:t>
      </w:r>
      <w:r w:rsidRPr="00BC1B7C">
        <w:rPr>
          <w:b/>
          <w:bCs/>
          <w:lang w:val="fr-FR"/>
        </w:rPr>
        <w:t>élimination de toutes les formes de discrimination à l</w:t>
      </w:r>
      <w:r>
        <w:rPr>
          <w:b/>
          <w:bCs/>
          <w:lang w:val="fr-FR"/>
        </w:rPr>
        <w:t>’</w:t>
      </w:r>
      <w:r w:rsidRPr="00BC1B7C">
        <w:rPr>
          <w:b/>
          <w:bCs/>
          <w:lang w:val="fr-FR"/>
        </w:rPr>
        <w:t>égard des femmes, qu</w:t>
      </w:r>
      <w:r>
        <w:rPr>
          <w:b/>
          <w:bCs/>
          <w:lang w:val="fr-FR"/>
        </w:rPr>
        <w:t>’</w:t>
      </w:r>
      <w:r w:rsidRPr="00BC1B7C">
        <w:rPr>
          <w:b/>
          <w:bCs/>
          <w:lang w:val="fr-FR"/>
        </w:rPr>
        <w:t>il a signé en 2000.</w:t>
      </w:r>
    </w:p>
    <w:p w14:paraId="46BE3014" w14:textId="56C0353C" w:rsidR="00980FC1" w:rsidRPr="00BC1B7C" w:rsidRDefault="00980FC1" w:rsidP="00980FC1">
      <w:pPr>
        <w:pStyle w:val="SingleTxtG"/>
        <w:rPr>
          <w:lang w:val="fr-FR"/>
        </w:rPr>
      </w:pPr>
      <w:r w:rsidRPr="00BC1B7C">
        <w:rPr>
          <w:lang w:val="fr-FR"/>
        </w:rPr>
        <w:t>66.</w:t>
      </w:r>
      <w:r w:rsidRPr="00BC1B7C">
        <w:rPr>
          <w:lang w:val="fr-FR"/>
        </w:rPr>
        <w:tab/>
      </w:r>
      <w:r w:rsidRPr="00BC1B7C">
        <w:rPr>
          <w:b/>
          <w:bCs/>
          <w:lang w:val="fr-FR"/>
        </w:rPr>
        <w:t>Le Comité recommande à l</w:t>
      </w:r>
      <w:r>
        <w:rPr>
          <w:b/>
          <w:bCs/>
          <w:lang w:val="fr-FR"/>
        </w:rPr>
        <w:t>’</w:t>
      </w:r>
      <w:r w:rsidRPr="00BC1B7C">
        <w:rPr>
          <w:b/>
          <w:bCs/>
          <w:lang w:val="fr-FR"/>
        </w:rPr>
        <w:t>État partie de tenir pleinement compte des obligations que lui impose le Pacte et de garantir le plein exercice des droits qui y sont consacrés tant dans l</w:t>
      </w:r>
      <w:r>
        <w:rPr>
          <w:b/>
          <w:bCs/>
          <w:lang w:val="fr-FR"/>
        </w:rPr>
        <w:t>’</w:t>
      </w:r>
      <w:r w:rsidRPr="00BC1B7C">
        <w:rPr>
          <w:b/>
          <w:bCs/>
          <w:lang w:val="fr-FR"/>
        </w:rPr>
        <w:t>application du Programme de développement durable à l</w:t>
      </w:r>
      <w:r>
        <w:rPr>
          <w:b/>
          <w:bCs/>
          <w:lang w:val="fr-FR"/>
        </w:rPr>
        <w:t>’</w:t>
      </w:r>
      <w:r w:rsidRPr="00BC1B7C">
        <w:rPr>
          <w:b/>
          <w:bCs/>
          <w:lang w:val="fr-FR"/>
        </w:rPr>
        <w:t>horizon</w:t>
      </w:r>
      <w:r w:rsidR="00C42FD2">
        <w:rPr>
          <w:b/>
          <w:bCs/>
          <w:lang w:val="fr-FR"/>
        </w:rPr>
        <w:t> </w:t>
      </w:r>
      <w:r w:rsidRPr="00BC1B7C">
        <w:rPr>
          <w:b/>
          <w:bCs/>
          <w:lang w:val="fr-FR"/>
        </w:rPr>
        <w:t>2030 au niveau national que dans les mesures qu</w:t>
      </w:r>
      <w:r>
        <w:rPr>
          <w:b/>
          <w:bCs/>
          <w:lang w:val="fr-FR"/>
        </w:rPr>
        <w:t>’</w:t>
      </w:r>
      <w:r w:rsidRPr="00BC1B7C">
        <w:rPr>
          <w:b/>
          <w:bCs/>
          <w:lang w:val="fr-FR"/>
        </w:rPr>
        <w:t>il prend pour assurer son relèvement après la pandémie de maladie à coronavirus 2019 (COVID-19), avec l</w:t>
      </w:r>
      <w:r>
        <w:rPr>
          <w:b/>
          <w:bCs/>
          <w:lang w:val="fr-FR"/>
        </w:rPr>
        <w:t>’</w:t>
      </w:r>
      <w:r w:rsidRPr="00BC1B7C">
        <w:rPr>
          <w:b/>
          <w:bCs/>
          <w:lang w:val="fr-FR"/>
        </w:rPr>
        <w:t>aide et la coopération de la communauté internationale si nécessaire</w:t>
      </w:r>
      <w:r w:rsidRPr="00BC1B7C">
        <w:rPr>
          <w:lang w:val="fr-FR"/>
        </w:rPr>
        <w:t xml:space="preserve">. </w:t>
      </w:r>
      <w:r w:rsidRPr="00BC1B7C">
        <w:rPr>
          <w:b/>
          <w:bCs/>
          <w:lang w:val="fr-FR"/>
        </w:rPr>
        <w:t>La réalisation des objectifs de développement durable serait sensiblement facilitée si l</w:t>
      </w:r>
      <w:r>
        <w:rPr>
          <w:b/>
          <w:bCs/>
          <w:lang w:val="fr-FR"/>
        </w:rPr>
        <w:t>’</w:t>
      </w:r>
      <w:r w:rsidRPr="00BC1B7C">
        <w:rPr>
          <w:b/>
          <w:bCs/>
          <w:lang w:val="fr-FR"/>
        </w:rPr>
        <w:t>État partie établissait des mécanismes indépendants pour le suivi des progrès et considérait les bénéficiaires des programmes publics comme les titulaires de droits qu</w:t>
      </w:r>
      <w:r>
        <w:rPr>
          <w:b/>
          <w:bCs/>
          <w:lang w:val="fr-FR"/>
        </w:rPr>
        <w:t>’</w:t>
      </w:r>
      <w:r w:rsidRPr="00BC1B7C">
        <w:rPr>
          <w:b/>
          <w:bCs/>
          <w:lang w:val="fr-FR"/>
        </w:rPr>
        <w:t>ils peuvent faire valoir.</w:t>
      </w:r>
      <w:r w:rsidRPr="00BC1B7C">
        <w:rPr>
          <w:lang w:val="fr-FR"/>
        </w:rPr>
        <w:t xml:space="preserve"> </w:t>
      </w:r>
      <w:r w:rsidRPr="00BC1B7C">
        <w:rPr>
          <w:b/>
          <w:bCs/>
          <w:lang w:val="fr-FR"/>
        </w:rPr>
        <w:t>Il lui recommande en outre de soutenir les engagements pris au niveau mondial dans le contexte de la décennie d</w:t>
      </w:r>
      <w:r>
        <w:rPr>
          <w:b/>
          <w:bCs/>
          <w:lang w:val="fr-FR"/>
        </w:rPr>
        <w:t>’</w:t>
      </w:r>
      <w:r w:rsidRPr="00BC1B7C">
        <w:rPr>
          <w:b/>
          <w:bCs/>
          <w:lang w:val="fr-FR"/>
        </w:rPr>
        <w:t>action en faveur des objectifs de développement durable.</w:t>
      </w:r>
      <w:r w:rsidRPr="00BC1B7C">
        <w:rPr>
          <w:lang w:val="fr-FR"/>
        </w:rPr>
        <w:t xml:space="preserve"> </w:t>
      </w:r>
      <w:r w:rsidRPr="00BC1B7C">
        <w:rPr>
          <w:b/>
          <w:bCs/>
          <w:lang w:val="fr-FR"/>
        </w:rPr>
        <w:t>Appliquer les objectifs d</w:t>
      </w:r>
      <w:r>
        <w:rPr>
          <w:b/>
          <w:bCs/>
          <w:lang w:val="fr-FR"/>
        </w:rPr>
        <w:t>’</w:t>
      </w:r>
      <w:r w:rsidRPr="00BC1B7C">
        <w:rPr>
          <w:b/>
          <w:bCs/>
          <w:lang w:val="fr-FR"/>
        </w:rPr>
        <w:t>après les principes de participation, de responsabilité et de non-discrimination permettrait de faire en sorte que nul ne soit laissé de côté.</w:t>
      </w:r>
      <w:r w:rsidRPr="00BC1B7C">
        <w:rPr>
          <w:lang w:val="fr-FR"/>
        </w:rPr>
        <w:t xml:space="preserve"> </w:t>
      </w:r>
      <w:r w:rsidRPr="00BC1B7C">
        <w:rPr>
          <w:b/>
          <w:bCs/>
          <w:lang w:val="fr-FR"/>
        </w:rPr>
        <w:t>À</w:t>
      </w:r>
      <w:r w:rsidR="00C42FD2">
        <w:rPr>
          <w:b/>
          <w:bCs/>
          <w:lang w:val="fr-FR"/>
        </w:rPr>
        <w:t> </w:t>
      </w:r>
      <w:r w:rsidRPr="00BC1B7C">
        <w:rPr>
          <w:b/>
          <w:bCs/>
          <w:lang w:val="fr-FR"/>
        </w:rPr>
        <w:t>cet</w:t>
      </w:r>
      <w:r w:rsidR="00C42FD2">
        <w:rPr>
          <w:b/>
          <w:bCs/>
          <w:lang w:val="fr-FR"/>
        </w:rPr>
        <w:t> </w:t>
      </w:r>
      <w:r w:rsidRPr="00BC1B7C">
        <w:rPr>
          <w:b/>
          <w:bCs/>
          <w:lang w:val="fr-FR"/>
        </w:rPr>
        <w:t>égard, le Comité appelle l</w:t>
      </w:r>
      <w:r>
        <w:rPr>
          <w:b/>
          <w:bCs/>
          <w:lang w:val="fr-FR"/>
        </w:rPr>
        <w:t>’</w:t>
      </w:r>
      <w:r w:rsidRPr="00BC1B7C">
        <w:rPr>
          <w:b/>
          <w:bCs/>
          <w:lang w:val="fr-FR"/>
        </w:rPr>
        <w:t>attention de l</w:t>
      </w:r>
      <w:r>
        <w:rPr>
          <w:b/>
          <w:bCs/>
          <w:lang w:val="fr-FR"/>
        </w:rPr>
        <w:t>’</w:t>
      </w:r>
      <w:r w:rsidRPr="00BC1B7C">
        <w:rPr>
          <w:b/>
          <w:bCs/>
          <w:lang w:val="fr-FR"/>
        </w:rPr>
        <w:t>État partie sur sa déclaration relative à l</w:t>
      </w:r>
      <w:r>
        <w:rPr>
          <w:b/>
          <w:bCs/>
          <w:lang w:val="fr-FR"/>
        </w:rPr>
        <w:t>’</w:t>
      </w:r>
      <w:r w:rsidRPr="00BC1B7C">
        <w:rPr>
          <w:b/>
          <w:bCs/>
          <w:lang w:val="fr-FR"/>
        </w:rPr>
        <w:t>engagement de ne laisser personne de côté</w:t>
      </w:r>
      <w:r w:rsidRPr="001F50BE">
        <w:rPr>
          <w:rStyle w:val="Appelnotedebasdep"/>
        </w:rPr>
        <w:footnoteReference w:id="14"/>
      </w:r>
      <w:r w:rsidRPr="00BC1B7C">
        <w:rPr>
          <w:b/>
          <w:bCs/>
          <w:lang w:val="fr-FR"/>
        </w:rPr>
        <w:t>.</w:t>
      </w:r>
    </w:p>
    <w:p w14:paraId="094751BA" w14:textId="53B00078" w:rsidR="00980FC1" w:rsidRPr="00BC1B7C" w:rsidRDefault="00980FC1" w:rsidP="00980FC1">
      <w:pPr>
        <w:pStyle w:val="SingleTxtG"/>
        <w:rPr>
          <w:lang w:val="fr-FR"/>
        </w:rPr>
      </w:pPr>
      <w:r w:rsidRPr="00BC1B7C">
        <w:rPr>
          <w:lang w:val="fr-FR"/>
        </w:rPr>
        <w:t>67.</w:t>
      </w:r>
      <w:r w:rsidRPr="00BC1B7C">
        <w:rPr>
          <w:lang w:val="fr-FR"/>
        </w:rPr>
        <w:tab/>
      </w:r>
      <w:r w:rsidRPr="00BC1B7C">
        <w:rPr>
          <w:b/>
          <w:bCs/>
          <w:lang w:val="fr-FR"/>
        </w:rPr>
        <w:t>Le Comité prie l</w:t>
      </w:r>
      <w:r>
        <w:rPr>
          <w:b/>
          <w:bCs/>
          <w:lang w:val="fr-FR"/>
        </w:rPr>
        <w:t>’</w:t>
      </w:r>
      <w:r w:rsidRPr="00BC1B7C">
        <w:rPr>
          <w:b/>
          <w:bCs/>
          <w:lang w:val="fr-FR"/>
        </w:rPr>
        <w:t>État partie de diffuser largement les présentes observations finales à tous les niveaux de la société, y</w:t>
      </w:r>
      <w:r w:rsidR="00C42FD2">
        <w:rPr>
          <w:b/>
          <w:bCs/>
          <w:lang w:val="fr-FR"/>
        </w:rPr>
        <w:t> </w:t>
      </w:r>
      <w:r w:rsidRPr="00BC1B7C">
        <w:rPr>
          <w:b/>
          <w:bCs/>
          <w:lang w:val="fr-FR"/>
        </w:rPr>
        <w:t>compris aux échelons national, provincial et local, en particulier auprès des parlementaires, des fonctionnaires et des autorités judiciaires, et de l</w:t>
      </w:r>
      <w:r>
        <w:rPr>
          <w:b/>
          <w:bCs/>
          <w:lang w:val="fr-FR"/>
        </w:rPr>
        <w:t>’</w:t>
      </w:r>
      <w:r w:rsidRPr="00BC1B7C">
        <w:rPr>
          <w:b/>
          <w:bCs/>
          <w:lang w:val="fr-FR"/>
        </w:rPr>
        <w:t>informer dans son prochain rapport périodique des dispositions qu</w:t>
      </w:r>
      <w:r>
        <w:rPr>
          <w:b/>
          <w:bCs/>
          <w:lang w:val="fr-FR"/>
        </w:rPr>
        <w:t>’</w:t>
      </w:r>
      <w:r w:rsidRPr="00BC1B7C">
        <w:rPr>
          <w:b/>
          <w:bCs/>
          <w:lang w:val="fr-FR"/>
        </w:rPr>
        <w:t>il aura prises pour y donner suite.</w:t>
      </w:r>
      <w:r w:rsidRPr="00BC1B7C">
        <w:rPr>
          <w:lang w:val="fr-FR"/>
        </w:rPr>
        <w:t xml:space="preserve"> </w:t>
      </w:r>
      <w:r w:rsidRPr="00BC1B7C">
        <w:rPr>
          <w:b/>
          <w:bCs/>
          <w:lang w:val="fr-FR"/>
        </w:rPr>
        <w:t>Il souligne le rôle crucial que joue le parlement dans l</w:t>
      </w:r>
      <w:r>
        <w:rPr>
          <w:b/>
          <w:bCs/>
          <w:lang w:val="fr-FR"/>
        </w:rPr>
        <w:t>’</w:t>
      </w:r>
      <w:r w:rsidRPr="00BC1B7C">
        <w:rPr>
          <w:b/>
          <w:bCs/>
          <w:lang w:val="fr-FR"/>
        </w:rPr>
        <w:t xml:space="preserve">application des présentes observations finales et </w:t>
      </w:r>
      <w:r>
        <w:rPr>
          <w:b/>
          <w:bCs/>
          <w:lang w:val="fr-FR"/>
        </w:rPr>
        <w:t>engage</w:t>
      </w:r>
      <w:r w:rsidRPr="00BC1B7C">
        <w:rPr>
          <w:b/>
          <w:bCs/>
          <w:lang w:val="fr-FR"/>
        </w:rPr>
        <w:t xml:space="preserve"> l</w:t>
      </w:r>
      <w:r>
        <w:rPr>
          <w:b/>
          <w:bCs/>
          <w:lang w:val="fr-FR"/>
        </w:rPr>
        <w:t>’</w:t>
      </w:r>
      <w:r w:rsidRPr="00BC1B7C">
        <w:rPr>
          <w:b/>
          <w:bCs/>
          <w:lang w:val="fr-FR"/>
        </w:rPr>
        <w:t>État partie à l</w:t>
      </w:r>
      <w:r>
        <w:rPr>
          <w:b/>
          <w:bCs/>
          <w:lang w:val="fr-FR"/>
        </w:rPr>
        <w:t>’</w:t>
      </w:r>
      <w:r w:rsidRPr="00BC1B7C">
        <w:rPr>
          <w:b/>
          <w:bCs/>
          <w:lang w:val="fr-FR"/>
        </w:rPr>
        <w:t>associer aux prochaines activités d</w:t>
      </w:r>
      <w:r>
        <w:rPr>
          <w:b/>
          <w:bCs/>
          <w:lang w:val="fr-FR"/>
        </w:rPr>
        <w:t>’</w:t>
      </w:r>
      <w:r w:rsidRPr="00BC1B7C">
        <w:rPr>
          <w:b/>
          <w:bCs/>
          <w:lang w:val="fr-FR"/>
        </w:rPr>
        <w:t>établissement de rapports et de suivi.</w:t>
      </w:r>
      <w:r w:rsidRPr="00BC1B7C">
        <w:rPr>
          <w:lang w:val="fr-FR"/>
        </w:rPr>
        <w:t xml:space="preserve"> </w:t>
      </w:r>
      <w:r w:rsidRPr="00BC1B7C">
        <w:rPr>
          <w:b/>
          <w:bCs/>
          <w:lang w:val="fr-FR"/>
        </w:rPr>
        <w:t xml:space="preserve">Il </w:t>
      </w:r>
      <w:r>
        <w:rPr>
          <w:b/>
          <w:bCs/>
          <w:lang w:val="fr-FR"/>
        </w:rPr>
        <w:t>l’engage également</w:t>
      </w:r>
      <w:r w:rsidRPr="00BC1B7C">
        <w:rPr>
          <w:b/>
          <w:bCs/>
          <w:lang w:val="fr-FR"/>
        </w:rPr>
        <w:t xml:space="preserve"> à continuer d</w:t>
      </w:r>
      <w:r>
        <w:rPr>
          <w:b/>
          <w:bCs/>
          <w:lang w:val="fr-FR"/>
        </w:rPr>
        <w:t>’</w:t>
      </w:r>
      <w:r w:rsidRPr="00BC1B7C">
        <w:rPr>
          <w:b/>
          <w:bCs/>
          <w:lang w:val="fr-FR"/>
        </w:rPr>
        <w:t>associer les institutions nationales des droits de l</w:t>
      </w:r>
      <w:r>
        <w:rPr>
          <w:b/>
          <w:bCs/>
          <w:lang w:val="fr-FR"/>
        </w:rPr>
        <w:t>’</w:t>
      </w:r>
      <w:r w:rsidRPr="00BC1B7C">
        <w:rPr>
          <w:b/>
          <w:bCs/>
          <w:lang w:val="fr-FR"/>
        </w:rPr>
        <w:t>homme, les organisations non gouvernementales et d</w:t>
      </w:r>
      <w:r>
        <w:rPr>
          <w:b/>
          <w:bCs/>
          <w:lang w:val="fr-FR"/>
        </w:rPr>
        <w:t>’</w:t>
      </w:r>
      <w:r w:rsidRPr="00BC1B7C">
        <w:rPr>
          <w:b/>
          <w:bCs/>
          <w:lang w:val="fr-FR"/>
        </w:rPr>
        <w:t>autres membres de la société civile au suivi des présentes observations finales et au processus de consultation nationale avant la soumission de son prochain rapport périodique</w:t>
      </w:r>
      <w:r w:rsidRPr="00BC1B7C">
        <w:rPr>
          <w:lang w:val="fr-FR"/>
        </w:rPr>
        <w:t>.</w:t>
      </w:r>
    </w:p>
    <w:p w14:paraId="261D6156" w14:textId="09F75FF4" w:rsidR="00980FC1" w:rsidRDefault="00980FC1" w:rsidP="00980FC1">
      <w:pPr>
        <w:pStyle w:val="SingleTxtG"/>
        <w:rPr>
          <w:b/>
          <w:bCs/>
          <w:lang w:val="fr-FR"/>
        </w:rPr>
      </w:pPr>
      <w:r w:rsidRPr="00BC1B7C">
        <w:rPr>
          <w:lang w:val="fr-FR"/>
        </w:rPr>
        <w:t>68.</w:t>
      </w:r>
      <w:r w:rsidRPr="00BC1B7C">
        <w:rPr>
          <w:lang w:val="fr-FR"/>
        </w:rPr>
        <w:tab/>
      </w:r>
      <w:r w:rsidRPr="00BC1B7C">
        <w:rPr>
          <w:b/>
          <w:bCs/>
          <w:lang w:val="fr-FR"/>
        </w:rPr>
        <w:t>Conformément à la procédure de suivi des observations finales adoptées par le</w:t>
      </w:r>
      <w:r w:rsidR="00700E93">
        <w:rPr>
          <w:b/>
          <w:bCs/>
          <w:lang w:val="fr-FR"/>
        </w:rPr>
        <w:t> </w:t>
      </w:r>
      <w:r w:rsidRPr="00BC1B7C">
        <w:rPr>
          <w:b/>
          <w:bCs/>
          <w:lang w:val="fr-FR"/>
        </w:rPr>
        <w:t>Comité, l</w:t>
      </w:r>
      <w:r>
        <w:rPr>
          <w:b/>
          <w:bCs/>
          <w:lang w:val="fr-FR"/>
        </w:rPr>
        <w:t>’</w:t>
      </w:r>
      <w:r w:rsidRPr="00BC1B7C">
        <w:rPr>
          <w:b/>
          <w:bCs/>
          <w:lang w:val="fr-FR"/>
        </w:rPr>
        <w:t>État partie est prié de fournir, dans un délai de vingt-quatre mois à compter de l</w:t>
      </w:r>
      <w:r>
        <w:rPr>
          <w:b/>
          <w:bCs/>
          <w:lang w:val="fr-FR"/>
        </w:rPr>
        <w:t>’</w:t>
      </w:r>
      <w:r w:rsidRPr="00BC1B7C">
        <w:rPr>
          <w:b/>
          <w:bCs/>
          <w:lang w:val="fr-FR"/>
        </w:rPr>
        <w:t>adoption des présentes observations finales (31</w:t>
      </w:r>
      <w:r w:rsidR="00C42FD2">
        <w:rPr>
          <w:b/>
          <w:bCs/>
          <w:lang w:val="fr-FR"/>
        </w:rPr>
        <w:t> </w:t>
      </w:r>
      <w:r w:rsidRPr="00BC1B7C">
        <w:rPr>
          <w:b/>
          <w:bCs/>
          <w:lang w:val="fr-FR"/>
        </w:rPr>
        <w:t>mars 2026), des renseignements sur la suite donnée aux recommandations formulées par le Comité aux paragraphes</w:t>
      </w:r>
      <w:r w:rsidR="00C42FD2">
        <w:rPr>
          <w:b/>
          <w:bCs/>
          <w:lang w:val="fr-FR"/>
        </w:rPr>
        <w:t> </w:t>
      </w:r>
      <w:r w:rsidRPr="00BC1B7C">
        <w:rPr>
          <w:b/>
          <w:bCs/>
          <w:lang w:val="fr-FR"/>
        </w:rPr>
        <w:t xml:space="preserve">11 </w:t>
      </w:r>
      <w:r w:rsidRPr="00E31A68">
        <w:rPr>
          <w:b/>
          <w:bCs/>
          <w:lang w:val="fr-FR"/>
        </w:rPr>
        <w:t>(entreprises et droits de l</w:t>
      </w:r>
      <w:r>
        <w:rPr>
          <w:b/>
          <w:bCs/>
          <w:lang w:val="fr-FR"/>
        </w:rPr>
        <w:t>’</w:t>
      </w:r>
      <w:r w:rsidRPr="00E31A68">
        <w:rPr>
          <w:b/>
          <w:bCs/>
          <w:lang w:val="fr-FR"/>
        </w:rPr>
        <w:t>homme), 17 (al.</w:t>
      </w:r>
      <w:r w:rsidR="00C42FD2">
        <w:rPr>
          <w:b/>
          <w:bCs/>
          <w:lang w:val="fr-FR"/>
        </w:rPr>
        <w:t> </w:t>
      </w:r>
      <w:r w:rsidRPr="00E31A68">
        <w:rPr>
          <w:b/>
          <w:bCs/>
          <w:lang w:val="fr-FR"/>
        </w:rPr>
        <w:t>a)) (droits des peuples autochtones) et 19</w:t>
      </w:r>
      <w:r w:rsidR="00700E93">
        <w:rPr>
          <w:b/>
          <w:bCs/>
          <w:lang w:val="fr-FR"/>
        </w:rPr>
        <w:t> </w:t>
      </w:r>
      <w:r w:rsidRPr="00E31A68">
        <w:rPr>
          <w:b/>
          <w:bCs/>
          <w:lang w:val="fr-FR"/>
        </w:rPr>
        <w:t>(al.</w:t>
      </w:r>
      <w:r w:rsidR="00C42FD2">
        <w:rPr>
          <w:b/>
          <w:bCs/>
          <w:lang w:val="fr-FR"/>
        </w:rPr>
        <w:t> </w:t>
      </w:r>
      <w:r w:rsidRPr="00E31A68">
        <w:rPr>
          <w:b/>
          <w:bCs/>
          <w:lang w:val="fr-FR"/>
        </w:rPr>
        <w:t>c)) (obligation d</w:t>
      </w:r>
      <w:r>
        <w:rPr>
          <w:b/>
          <w:bCs/>
          <w:lang w:val="fr-FR"/>
        </w:rPr>
        <w:t>’</w:t>
      </w:r>
      <w:r w:rsidRPr="00E31A68">
        <w:rPr>
          <w:b/>
          <w:bCs/>
          <w:lang w:val="fr-FR"/>
        </w:rPr>
        <w:t>agir au maximum des ressources disponibles).</w:t>
      </w:r>
      <w:bookmarkStart w:id="4" w:name="_Hlk154052285"/>
      <w:bookmarkEnd w:id="4"/>
    </w:p>
    <w:p w14:paraId="217F562E" w14:textId="7B26864C" w:rsidR="00446FE5" w:rsidRDefault="00980FC1" w:rsidP="00980FC1">
      <w:pPr>
        <w:pStyle w:val="SingleTxtG"/>
        <w:rPr>
          <w:b/>
          <w:bCs/>
          <w:lang w:val="fr-FR"/>
        </w:rPr>
      </w:pPr>
      <w:r w:rsidRPr="00BC1B7C">
        <w:rPr>
          <w:lang w:val="fr-FR"/>
        </w:rPr>
        <w:t>69.</w:t>
      </w:r>
      <w:r w:rsidRPr="00BC1B7C">
        <w:rPr>
          <w:lang w:val="fr-FR"/>
        </w:rPr>
        <w:tab/>
      </w:r>
      <w:r w:rsidRPr="00BC1B7C">
        <w:rPr>
          <w:b/>
          <w:bCs/>
          <w:lang w:val="fr-FR"/>
        </w:rPr>
        <w:t>Le Comité prie l</w:t>
      </w:r>
      <w:r>
        <w:rPr>
          <w:b/>
          <w:bCs/>
          <w:lang w:val="fr-FR"/>
        </w:rPr>
        <w:t>’</w:t>
      </w:r>
      <w:r w:rsidRPr="00BC1B7C">
        <w:rPr>
          <w:b/>
          <w:bCs/>
          <w:lang w:val="fr-FR"/>
        </w:rPr>
        <w:t>État partie de lui soumettre son troisième rapport périodique, en application de l</w:t>
      </w:r>
      <w:r>
        <w:rPr>
          <w:b/>
          <w:bCs/>
          <w:lang w:val="fr-FR"/>
        </w:rPr>
        <w:t>’</w:t>
      </w:r>
      <w:r w:rsidRPr="00BC1B7C">
        <w:rPr>
          <w:b/>
          <w:bCs/>
          <w:lang w:val="fr-FR"/>
        </w:rPr>
        <w:t>article</w:t>
      </w:r>
      <w:r w:rsidR="00C42FD2">
        <w:rPr>
          <w:b/>
          <w:bCs/>
          <w:lang w:val="fr-FR"/>
        </w:rPr>
        <w:t> </w:t>
      </w:r>
      <w:r w:rsidRPr="00BC1B7C">
        <w:rPr>
          <w:b/>
          <w:bCs/>
          <w:lang w:val="fr-FR"/>
        </w:rPr>
        <w:t>16 du Pacte, le 31</w:t>
      </w:r>
      <w:r w:rsidR="00C42FD2">
        <w:rPr>
          <w:b/>
          <w:bCs/>
          <w:lang w:val="fr-FR"/>
        </w:rPr>
        <w:t> </w:t>
      </w:r>
      <w:r w:rsidRPr="00BC1B7C">
        <w:rPr>
          <w:b/>
          <w:bCs/>
          <w:lang w:val="fr-FR"/>
        </w:rPr>
        <w:t>mars 2029 au plus tard, à moins qu</w:t>
      </w:r>
      <w:r>
        <w:rPr>
          <w:b/>
          <w:bCs/>
          <w:lang w:val="fr-FR"/>
        </w:rPr>
        <w:t>’</w:t>
      </w:r>
      <w:r w:rsidRPr="00BC1B7C">
        <w:rPr>
          <w:b/>
          <w:bCs/>
          <w:lang w:val="fr-FR"/>
        </w:rPr>
        <w:t>il ne soit informé d</w:t>
      </w:r>
      <w:r>
        <w:rPr>
          <w:b/>
          <w:bCs/>
          <w:lang w:val="fr-FR"/>
        </w:rPr>
        <w:t>’</w:t>
      </w:r>
      <w:r w:rsidRPr="00BC1B7C">
        <w:rPr>
          <w:b/>
          <w:bCs/>
          <w:lang w:val="fr-FR"/>
        </w:rPr>
        <w:t>une modification du cycle d</w:t>
      </w:r>
      <w:r>
        <w:rPr>
          <w:b/>
          <w:bCs/>
          <w:lang w:val="fr-FR"/>
        </w:rPr>
        <w:t>’</w:t>
      </w:r>
      <w:r w:rsidRPr="00BC1B7C">
        <w:rPr>
          <w:b/>
          <w:bCs/>
          <w:lang w:val="fr-FR"/>
        </w:rPr>
        <w:t>examen.</w:t>
      </w:r>
      <w:r w:rsidRPr="00BC1B7C">
        <w:rPr>
          <w:lang w:val="fr-FR"/>
        </w:rPr>
        <w:t xml:space="preserve"> </w:t>
      </w:r>
      <w:r w:rsidRPr="00E31A68">
        <w:rPr>
          <w:b/>
          <w:bCs/>
          <w:lang w:val="fr-FR"/>
        </w:rPr>
        <w:t>Conformément à la résolution</w:t>
      </w:r>
      <w:r w:rsidR="00C42FD2">
        <w:rPr>
          <w:b/>
          <w:bCs/>
          <w:lang w:val="fr-FR"/>
        </w:rPr>
        <w:t> </w:t>
      </w:r>
      <w:hyperlink r:id="rId8" w:history="1">
        <w:r w:rsidRPr="00980FC1">
          <w:rPr>
            <w:rStyle w:val="Lienhypertexte"/>
            <w:b/>
            <w:bCs/>
            <w:lang w:val="fr-FR"/>
          </w:rPr>
          <w:t>68/268</w:t>
        </w:r>
      </w:hyperlink>
      <w:r w:rsidRPr="00E31A68">
        <w:rPr>
          <w:b/>
          <w:bCs/>
          <w:lang w:val="fr-FR"/>
        </w:rPr>
        <w:t xml:space="preserve"> de l</w:t>
      </w:r>
      <w:r>
        <w:rPr>
          <w:b/>
          <w:bCs/>
          <w:lang w:val="fr-FR"/>
        </w:rPr>
        <w:t>’</w:t>
      </w:r>
      <w:r w:rsidRPr="00E31A68">
        <w:rPr>
          <w:b/>
          <w:bCs/>
          <w:lang w:val="fr-FR"/>
        </w:rPr>
        <w:t>Assemblée générale, le rapport ne devra pas dépasser 21</w:t>
      </w:r>
      <w:r w:rsidR="00C42FD2">
        <w:rPr>
          <w:b/>
          <w:bCs/>
          <w:lang w:val="fr-FR"/>
        </w:rPr>
        <w:t> </w:t>
      </w:r>
      <w:r w:rsidRPr="00E31A68">
        <w:rPr>
          <w:b/>
          <w:bCs/>
          <w:lang w:val="fr-FR"/>
        </w:rPr>
        <w:t>200</w:t>
      </w:r>
      <w:r w:rsidR="00C42FD2">
        <w:rPr>
          <w:b/>
          <w:bCs/>
          <w:lang w:val="fr-FR"/>
        </w:rPr>
        <w:t> </w:t>
      </w:r>
      <w:r w:rsidRPr="00E31A68">
        <w:rPr>
          <w:b/>
          <w:bCs/>
          <w:lang w:val="fr-FR"/>
        </w:rPr>
        <w:t>mots.</w:t>
      </w:r>
      <w:r w:rsidRPr="00BC1B7C">
        <w:rPr>
          <w:lang w:val="fr-FR"/>
        </w:rPr>
        <w:t xml:space="preserve"> </w:t>
      </w:r>
      <w:r w:rsidRPr="00BC1B7C">
        <w:rPr>
          <w:b/>
          <w:bCs/>
          <w:lang w:val="fr-FR"/>
        </w:rPr>
        <w:t>Il l</w:t>
      </w:r>
      <w:r>
        <w:rPr>
          <w:b/>
          <w:bCs/>
          <w:lang w:val="fr-FR"/>
        </w:rPr>
        <w:t>’</w:t>
      </w:r>
      <w:r w:rsidRPr="00BC1B7C">
        <w:rPr>
          <w:b/>
          <w:bCs/>
          <w:lang w:val="fr-FR"/>
        </w:rPr>
        <w:t>invite aussi à mettre à jour son document de base commun conformément aux directives harmonisées pour l</w:t>
      </w:r>
      <w:r>
        <w:rPr>
          <w:b/>
          <w:bCs/>
          <w:lang w:val="fr-FR"/>
        </w:rPr>
        <w:t>’</w:t>
      </w:r>
      <w:r w:rsidRPr="00BC1B7C">
        <w:rPr>
          <w:b/>
          <w:bCs/>
          <w:lang w:val="fr-FR"/>
        </w:rPr>
        <w:t>établissement des rapports à présenter en vertu des instruments internationaux relatifs aux droits de l</w:t>
      </w:r>
      <w:r>
        <w:rPr>
          <w:b/>
          <w:bCs/>
          <w:lang w:val="fr-FR"/>
        </w:rPr>
        <w:t>’</w:t>
      </w:r>
      <w:r w:rsidRPr="00BC1B7C">
        <w:rPr>
          <w:b/>
          <w:bCs/>
          <w:lang w:val="fr-FR"/>
        </w:rPr>
        <w:t>homme</w:t>
      </w:r>
      <w:r w:rsidRPr="001F50BE">
        <w:rPr>
          <w:rStyle w:val="Appelnotedebasdep"/>
        </w:rPr>
        <w:footnoteReference w:id="15"/>
      </w:r>
      <w:r w:rsidRPr="00BC1B7C">
        <w:rPr>
          <w:b/>
          <w:bCs/>
          <w:lang w:val="fr-FR"/>
        </w:rPr>
        <w:t>.</w:t>
      </w:r>
      <w:bookmarkEnd w:id="0"/>
    </w:p>
    <w:p w14:paraId="3E7413D9" w14:textId="062A5256" w:rsidR="00980FC1" w:rsidRPr="00980FC1" w:rsidRDefault="00980FC1" w:rsidP="00980FC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980FC1" w:rsidRPr="00980FC1" w:rsidSect="00980FC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0C553" w14:textId="77777777" w:rsidR="00C710E5" w:rsidRDefault="00C710E5" w:rsidP="00F95C08">
      <w:pPr>
        <w:spacing w:line="240" w:lineRule="auto"/>
      </w:pPr>
    </w:p>
  </w:endnote>
  <w:endnote w:type="continuationSeparator" w:id="0">
    <w:p w14:paraId="7C070EC5" w14:textId="77777777" w:rsidR="00C710E5" w:rsidRPr="00AC3823" w:rsidRDefault="00C710E5" w:rsidP="00AC3823">
      <w:pPr>
        <w:pStyle w:val="Pieddepage"/>
      </w:pPr>
    </w:p>
  </w:endnote>
  <w:endnote w:type="continuationNotice" w:id="1">
    <w:p w14:paraId="50747ABF" w14:textId="77777777" w:rsidR="00C710E5" w:rsidRDefault="00C710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0425F" w14:textId="40568B4B" w:rsidR="00980FC1" w:rsidRPr="00980FC1" w:rsidRDefault="00980FC1" w:rsidP="00980FC1">
    <w:pPr>
      <w:pStyle w:val="Pieddepage"/>
      <w:tabs>
        <w:tab w:val="right" w:pos="9638"/>
      </w:tabs>
    </w:pPr>
    <w:r w:rsidRPr="00980FC1">
      <w:rPr>
        <w:b/>
        <w:sz w:val="18"/>
      </w:rPr>
      <w:fldChar w:fldCharType="begin"/>
    </w:r>
    <w:r w:rsidRPr="00980FC1">
      <w:rPr>
        <w:b/>
        <w:sz w:val="18"/>
      </w:rPr>
      <w:instrText xml:space="preserve"> PAGE  \* MERGEFORMAT </w:instrText>
    </w:r>
    <w:r w:rsidRPr="00980FC1">
      <w:rPr>
        <w:b/>
        <w:sz w:val="18"/>
      </w:rPr>
      <w:fldChar w:fldCharType="separate"/>
    </w:r>
    <w:r w:rsidRPr="00980FC1">
      <w:rPr>
        <w:b/>
        <w:noProof/>
        <w:sz w:val="18"/>
      </w:rPr>
      <w:t>2</w:t>
    </w:r>
    <w:r w:rsidRPr="00980FC1">
      <w:rPr>
        <w:b/>
        <w:sz w:val="18"/>
      </w:rPr>
      <w:fldChar w:fldCharType="end"/>
    </w:r>
    <w:r>
      <w:rPr>
        <w:b/>
        <w:sz w:val="18"/>
      </w:rPr>
      <w:tab/>
    </w:r>
    <w:r>
      <w:t>GE.24-04526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9ED19" w14:textId="20C88A78" w:rsidR="00980FC1" w:rsidRPr="00980FC1" w:rsidRDefault="00980FC1" w:rsidP="00980FC1">
    <w:pPr>
      <w:pStyle w:val="Pieddepage"/>
      <w:tabs>
        <w:tab w:val="right" w:pos="9638"/>
      </w:tabs>
      <w:rPr>
        <w:b/>
        <w:sz w:val="18"/>
      </w:rPr>
    </w:pPr>
    <w:r>
      <w:t>GE.24-04526</w:t>
    </w:r>
    <w:r>
      <w:tab/>
    </w:r>
    <w:r w:rsidRPr="00980FC1">
      <w:rPr>
        <w:b/>
        <w:sz w:val="18"/>
      </w:rPr>
      <w:fldChar w:fldCharType="begin"/>
    </w:r>
    <w:r w:rsidRPr="00980FC1">
      <w:rPr>
        <w:b/>
        <w:sz w:val="18"/>
      </w:rPr>
      <w:instrText xml:space="preserve"> PAGE  \* MERGEFORMAT </w:instrText>
    </w:r>
    <w:r w:rsidRPr="00980FC1">
      <w:rPr>
        <w:b/>
        <w:sz w:val="18"/>
      </w:rPr>
      <w:fldChar w:fldCharType="separate"/>
    </w:r>
    <w:r w:rsidRPr="00980FC1">
      <w:rPr>
        <w:b/>
        <w:noProof/>
        <w:sz w:val="18"/>
      </w:rPr>
      <w:t>3</w:t>
    </w:r>
    <w:r w:rsidRPr="00980F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4184D" w14:textId="46523248" w:rsidR="0080236C" w:rsidRPr="00980FC1" w:rsidRDefault="00980FC1" w:rsidP="00980FC1">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680F911" wp14:editId="2305DEE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24-04526  (F)</w:t>
    </w:r>
    <w:r>
      <w:rPr>
        <w:noProof/>
        <w:sz w:val="20"/>
      </w:rPr>
      <w:drawing>
        <wp:anchor distT="0" distB="0" distL="114300" distR="114300" simplePos="0" relativeHeight="251660288" behindDoc="0" locked="0" layoutInCell="1" allowOverlap="1" wp14:anchorId="3E56ABEC" wp14:editId="313CE64E">
          <wp:simplePos x="0" y="0"/>
          <wp:positionH relativeFrom="margin">
            <wp:posOffset>5489575</wp:posOffset>
          </wp:positionH>
          <wp:positionV relativeFrom="margin">
            <wp:posOffset>8891905</wp:posOffset>
          </wp:positionV>
          <wp:extent cx="628650" cy="628650"/>
          <wp:effectExtent l="0" t="0" r="0" b="0"/>
          <wp:wrapNone/>
          <wp:docPr id="11830290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080424    090424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81CBA" w14:textId="77777777" w:rsidR="00C710E5" w:rsidRPr="00AC3823" w:rsidRDefault="00C710E5" w:rsidP="00AC3823">
      <w:pPr>
        <w:pStyle w:val="Pieddepage"/>
        <w:tabs>
          <w:tab w:val="right" w:pos="2155"/>
        </w:tabs>
        <w:spacing w:after="80" w:line="240" w:lineRule="atLeast"/>
        <w:ind w:left="680"/>
        <w:rPr>
          <w:u w:val="single"/>
        </w:rPr>
      </w:pPr>
      <w:r>
        <w:rPr>
          <w:u w:val="single"/>
        </w:rPr>
        <w:tab/>
      </w:r>
    </w:p>
  </w:footnote>
  <w:footnote w:type="continuationSeparator" w:id="0">
    <w:p w14:paraId="4F652B90" w14:textId="77777777" w:rsidR="00C710E5" w:rsidRPr="00AC3823" w:rsidRDefault="00C710E5" w:rsidP="00AC3823">
      <w:pPr>
        <w:pStyle w:val="Pieddepage"/>
        <w:tabs>
          <w:tab w:val="right" w:pos="2155"/>
        </w:tabs>
        <w:spacing w:after="80" w:line="240" w:lineRule="atLeast"/>
        <w:ind w:left="680"/>
        <w:rPr>
          <w:u w:val="single"/>
        </w:rPr>
      </w:pPr>
      <w:r>
        <w:rPr>
          <w:u w:val="single"/>
        </w:rPr>
        <w:tab/>
      </w:r>
    </w:p>
  </w:footnote>
  <w:footnote w:type="continuationNotice" w:id="1">
    <w:p w14:paraId="2FFC587F" w14:textId="77777777" w:rsidR="00C710E5" w:rsidRPr="00AC3823" w:rsidRDefault="00C710E5">
      <w:pPr>
        <w:spacing w:line="240" w:lineRule="auto"/>
        <w:rPr>
          <w:sz w:val="2"/>
          <w:szCs w:val="2"/>
        </w:rPr>
      </w:pPr>
    </w:p>
  </w:footnote>
  <w:footnote w:id="2">
    <w:p w14:paraId="0E7BF995" w14:textId="0336DD80" w:rsidR="00980FC1" w:rsidRPr="00980FC1" w:rsidRDefault="00980FC1">
      <w:pPr>
        <w:pStyle w:val="Notedebasdepage"/>
      </w:pPr>
      <w:r>
        <w:rPr>
          <w:rStyle w:val="Appelnotedebasdep"/>
        </w:rPr>
        <w:tab/>
      </w:r>
      <w:r w:rsidRPr="00980FC1">
        <w:rPr>
          <w:rStyle w:val="Appelnotedebasdep"/>
          <w:sz w:val="20"/>
          <w:vertAlign w:val="baseline"/>
        </w:rPr>
        <w:t>*</w:t>
      </w:r>
      <w:r>
        <w:rPr>
          <w:rStyle w:val="Appelnotedebasdep"/>
          <w:sz w:val="20"/>
          <w:vertAlign w:val="baseline"/>
        </w:rPr>
        <w:tab/>
      </w:r>
      <w:r>
        <w:rPr>
          <w:lang w:val="fr-FR"/>
        </w:rPr>
        <w:t>Adoptées par le Comité à sa soixante-quinzième session (12 février-1</w:t>
      </w:r>
      <w:r w:rsidRPr="00975868">
        <w:rPr>
          <w:vertAlign w:val="superscript"/>
          <w:lang w:val="fr-FR"/>
        </w:rPr>
        <w:t>er</w:t>
      </w:r>
      <w:r>
        <w:rPr>
          <w:lang w:val="fr-FR"/>
        </w:rPr>
        <w:t> mars 2024).</w:t>
      </w:r>
    </w:p>
  </w:footnote>
  <w:footnote w:id="3">
    <w:p w14:paraId="15119A2E" w14:textId="3B477E28" w:rsidR="00980FC1" w:rsidRPr="001F50BE" w:rsidRDefault="00980FC1" w:rsidP="00980FC1">
      <w:pPr>
        <w:pStyle w:val="Notedebasdepage"/>
        <w:rPr>
          <w:lang w:val="es-ES"/>
        </w:rPr>
      </w:pPr>
      <w:r>
        <w:rPr>
          <w:lang w:val="fr-FR"/>
        </w:rPr>
        <w:tab/>
      </w:r>
      <w:r w:rsidRPr="001F50BE">
        <w:rPr>
          <w:rStyle w:val="Appelnotedebasdep"/>
        </w:rPr>
        <w:footnoteRef/>
      </w:r>
      <w:r w:rsidRPr="001F50BE">
        <w:rPr>
          <w:lang w:val="es-ES"/>
        </w:rPr>
        <w:tab/>
      </w:r>
      <w:hyperlink r:id="rId1" w:history="1">
        <w:r w:rsidRPr="00980FC1">
          <w:rPr>
            <w:rStyle w:val="Lienhypertexte"/>
            <w:lang w:val="es-ES"/>
          </w:rPr>
          <w:t>E/C.12/IDN/2</w:t>
        </w:r>
      </w:hyperlink>
      <w:r w:rsidRPr="001F50BE">
        <w:rPr>
          <w:lang w:val="es-ES"/>
        </w:rPr>
        <w:t>.</w:t>
      </w:r>
    </w:p>
  </w:footnote>
  <w:footnote w:id="4">
    <w:p w14:paraId="5F54853D" w14:textId="71B89F51" w:rsidR="00980FC1" w:rsidRPr="00472BF1" w:rsidRDefault="00980FC1" w:rsidP="00980FC1">
      <w:pPr>
        <w:pStyle w:val="Notedebasdepage"/>
        <w:rPr>
          <w:lang w:val="es-ES"/>
        </w:rPr>
      </w:pPr>
      <w:r w:rsidRPr="001F50BE">
        <w:rPr>
          <w:lang w:val="es-ES"/>
        </w:rPr>
        <w:tab/>
      </w:r>
      <w:r w:rsidRPr="001F50BE">
        <w:rPr>
          <w:rStyle w:val="Appelnotedebasdep"/>
        </w:rPr>
        <w:footnoteRef/>
      </w:r>
      <w:r w:rsidRPr="00472BF1">
        <w:rPr>
          <w:lang w:val="es-ES"/>
        </w:rPr>
        <w:tab/>
        <w:t>Voir E/C.12/2024/SR.13 et E/C.12/2024/SR.15.</w:t>
      </w:r>
    </w:p>
  </w:footnote>
  <w:footnote w:id="5">
    <w:p w14:paraId="48886DA5" w14:textId="4BC7064C" w:rsidR="00980FC1" w:rsidRPr="001F50BE" w:rsidRDefault="00980FC1" w:rsidP="00980FC1">
      <w:pPr>
        <w:pStyle w:val="Notedebasdepage"/>
        <w:rPr>
          <w:lang w:val="es-ES"/>
        </w:rPr>
      </w:pPr>
      <w:r w:rsidRPr="00472BF1">
        <w:rPr>
          <w:lang w:val="es-ES"/>
        </w:rPr>
        <w:tab/>
      </w:r>
      <w:r w:rsidRPr="001F50BE">
        <w:rPr>
          <w:rStyle w:val="Appelnotedebasdep"/>
        </w:rPr>
        <w:footnoteRef/>
      </w:r>
      <w:r w:rsidRPr="001F50BE">
        <w:rPr>
          <w:lang w:val="es-ES"/>
        </w:rPr>
        <w:tab/>
      </w:r>
      <w:r w:rsidR="00472BCC">
        <w:fldChar w:fldCharType="begin"/>
      </w:r>
      <w:r w:rsidR="00472BCC" w:rsidRPr="0097495E">
        <w:rPr>
          <w:lang w:val="es-ES"/>
        </w:rPr>
        <w:instrText>HYPERLINK "http://undocs.org/fr/E/C.12/IDN/RQ/2"</w:instrText>
      </w:r>
      <w:r w:rsidR="00472BCC">
        <w:fldChar w:fldCharType="separate"/>
      </w:r>
      <w:r w:rsidRPr="00980FC1">
        <w:rPr>
          <w:rStyle w:val="Lienhypertexte"/>
          <w:lang w:val="es-ES"/>
        </w:rPr>
        <w:t>E/C.12/IDN/RQ/2</w:t>
      </w:r>
      <w:r w:rsidR="00472BCC">
        <w:rPr>
          <w:rStyle w:val="Lienhypertexte"/>
          <w:lang w:val="es-ES"/>
        </w:rPr>
        <w:fldChar w:fldCharType="end"/>
      </w:r>
      <w:r w:rsidRPr="001F50BE">
        <w:rPr>
          <w:lang w:val="es-ES"/>
        </w:rPr>
        <w:t>.</w:t>
      </w:r>
    </w:p>
  </w:footnote>
  <w:footnote w:id="6">
    <w:p w14:paraId="34E32FC7" w14:textId="2BA2582E" w:rsidR="00980FC1" w:rsidRPr="001F50BE" w:rsidRDefault="00980FC1" w:rsidP="00980FC1">
      <w:pPr>
        <w:pStyle w:val="Notedebasdepage"/>
        <w:rPr>
          <w:rFonts w:eastAsia="Times New Roman"/>
          <w:szCs w:val="18"/>
          <w:lang w:val="fr-FR"/>
        </w:rPr>
      </w:pPr>
      <w:r w:rsidRPr="001F50BE">
        <w:rPr>
          <w:lang w:val="es-ES"/>
        </w:rPr>
        <w:tab/>
      </w:r>
      <w:r w:rsidRPr="001F50BE">
        <w:rPr>
          <w:rStyle w:val="Appelnotedebasdep"/>
        </w:rPr>
        <w:footnoteRef/>
      </w:r>
      <w:r>
        <w:rPr>
          <w:lang w:val="fr-FR"/>
        </w:rPr>
        <w:tab/>
        <w:t xml:space="preserve">Voir </w:t>
      </w:r>
      <w:hyperlink r:id="rId2" w:history="1">
        <w:r w:rsidRPr="00980FC1">
          <w:rPr>
            <w:rStyle w:val="Lienhypertexte"/>
            <w:lang w:val="fr-FR"/>
          </w:rPr>
          <w:t>A/HRC/48/28</w:t>
        </w:r>
      </w:hyperlink>
      <w:r>
        <w:rPr>
          <w:lang w:val="fr-FR"/>
        </w:rPr>
        <w:t xml:space="preserve">, </w:t>
      </w:r>
      <w:hyperlink r:id="rId3" w:history="1">
        <w:r w:rsidRPr="00980FC1">
          <w:rPr>
            <w:rStyle w:val="Lienhypertexte"/>
            <w:lang w:val="fr-FR"/>
          </w:rPr>
          <w:t>A/HRC/51/47</w:t>
        </w:r>
      </w:hyperlink>
      <w:r>
        <w:rPr>
          <w:lang w:val="fr-FR"/>
        </w:rPr>
        <w:t xml:space="preserve"> et </w:t>
      </w:r>
      <w:hyperlink r:id="rId4" w:history="1">
        <w:r w:rsidRPr="00980FC1">
          <w:rPr>
            <w:rStyle w:val="Lienhypertexte"/>
            <w:lang w:val="fr-FR"/>
          </w:rPr>
          <w:t>A/HRC/54/61</w:t>
        </w:r>
      </w:hyperlink>
      <w:r>
        <w:rPr>
          <w:lang w:val="fr-FR"/>
        </w:rPr>
        <w:t>.</w:t>
      </w:r>
    </w:p>
  </w:footnote>
  <w:footnote w:id="7">
    <w:p w14:paraId="0AACC129" w14:textId="21B6AC90" w:rsidR="00980FC1" w:rsidRPr="001F50BE" w:rsidRDefault="00980FC1" w:rsidP="00980FC1">
      <w:pPr>
        <w:pStyle w:val="Notedebasdepage"/>
        <w:rPr>
          <w:lang w:val="fr-FR"/>
        </w:rPr>
      </w:pPr>
      <w:r w:rsidRPr="00B24467">
        <w:rPr>
          <w:lang w:val="fr-FR"/>
        </w:rPr>
        <w:tab/>
      </w:r>
      <w:r w:rsidRPr="001F50BE">
        <w:rPr>
          <w:rStyle w:val="Appelnotedebasdep"/>
        </w:rPr>
        <w:footnoteRef/>
      </w:r>
      <w:r>
        <w:rPr>
          <w:lang w:val="fr-FR"/>
        </w:rPr>
        <w:tab/>
        <w:t xml:space="preserve">Voir les communications IDN 3/2022, IDN 1/2023, IDN 2/2023 et IDN 6/2023, disponibles à l’adresse </w:t>
      </w:r>
      <w:hyperlink r:id="rId5" w:history="1">
        <w:r w:rsidRPr="00980FC1">
          <w:rPr>
            <w:rStyle w:val="Lienhypertexte"/>
            <w:lang w:val="fr-FR"/>
          </w:rPr>
          <w:t>https://spcommreports.ohchr.org/Tmsearch/TMDocuments</w:t>
        </w:r>
      </w:hyperlink>
      <w:r>
        <w:rPr>
          <w:lang w:val="fr-FR"/>
        </w:rPr>
        <w:t>.</w:t>
      </w:r>
    </w:p>
  </w:footnote>
  <w:footnote w:id="8">
    <w:p w14:paraId="207AE989" w14:textId="67C70181" w:rsidR="00980FC1" w:rsidRPr="001F50BE" w:rsidRDefault="00980FC1" w:rsidP="00980FC1">
      <w:pPr>
        <w:pStyle w:val="Notedebasdepage"/>
        <w:rPr>
          <w:lang w:val="es-ES"/>
        </w:rPr>
      </w:pPr>
      <w:r w:rsidRPr="00B24467">
        <w:rPr>
          <w:lang w:val="fr-FR"/>
        </w:rPr>
        <w:tab/>
      </w:r>
      <w:r w:rsidRPr="001F50BE">
        <w:rPr>
          <w:rStyle w:val="Appelnotedebasdep"/>
        </w:rPr>
        <w:footnoteRef/>
      </w:r>
      <w:r w:rsidRPr="001F50BE">
        <w:rPr>
          <w:lang w:val="es-ES"/>
        </w:rPr>
        <w:tab/>
      </w:r>
      <w:hyperlink r:id="rId6" w:history="1">
        <w:r w:rsidRPr="00980FC1">
          <w:rPr>
            <w:rStyle w:val="Lienhypertexte"/>
            <w:lang w:val="es-ES"/>
          </w:rPr>
          <w:t>E/C.12/2016/2</w:t>
        </w:r>
      </w:hyperlink>
      <w:r w:rsidRPr="001F50BE">
        <w:rPr>
          <w:lang w:val="es-ES"/>
        </w:rPr>
        <w:t>.</w:t>
      </w:r>
    </w:p>
  </w:footnote>
  <w:footnote w:id="9">
    <w:p w14:paraId="265DE39E" w14:textId="32673295" w:rsidR="00980FC1" w:rsidRPr="001F50BE" w:rsidRDefault="00980FC1" w:rsidP="00980FC1">
      <w:pPr>
        <w:pStyle w:val="Notedebasdepage"/>
        <w:rPr>
          <w:lang w:val="es-ES"/>
        </w:rPr>
      </w:pPr>
      <w:r w:rsidRPr="001F50BE">
        <w:rPr>
          <w:lang w:val="es-ES"/>
        </w:rPr>
        <w:tab/>
      </w:r>
      <w:r w:rsidRPr="001F50BE">
        <w:rPr>
          <w:rStyle w:val="Appelnotedebasdep"/>
        </w:rPr>
        <w:footnoteRef/>
      </w:r>
      <w:r w:rsidRPr="001F50BE">
        <w:rPr>
          <w:lang w:val="es-ES"/>
        </w:rPr>
        <w:tab/>
      </w:r>
      <w:hyperlink r:id="rId7" w:history="1">
        <w:r w:rsidRPr="00980FC1">
          <w:rPr>
            <w:rStyle w:val="Lienhypertexte"/>
            <w:lang w:val="es-ES"/>
          </w:rPr>
          <w:t>E/C.12/IDN/CO/1</w:t>
        </w:r>
      </w:hyperlink>
      <w:r w:rsidRPr="001F50BE">
        <w:rPr>
          <w:lang w:val="es-ES"/>
        </w:rPr>
        <w:t>, par.</w:t>
      </w:r>
      <w:r>
        <w:rPr>
          <w:lang w:val="es-ES"/>
        </w:rPr>
        <w:t> </w:t>
      </w:r>
      <w:r w:rsidRPr="001F50BE">
        <w:rPr>
          <w:lang w:val="es-ES"/>
        </w:rPr>
        <w:t>9.</w:t>
      </w:r>
    </w:p>
  </w:footnote>
  <w:footnote w:id="10">
    <w:p w14:paraId="7AF1FCBC" w14:textId="3CB69DEF" w:rsidR="00980FC1" w:rsidRPr="001F50BE" w:rsidRDefault="00980FC1" w:rsidP="00980FC1">
      <w:pPr>
        <w:pStyle w:val="Notedebasdepage"/>
        <w:rPr>
          <w:lang w:val="es-ES"/>
        </w:rPr>
      </w:pPr>
      <w:r w:rsidRPr="001F50BE">
        <w:rPr>
          <w:lang w:val="es-ES"/>
        </w:rPr>
        <w:tab/>
      </w:r>
      <w:r w:rsidRPr="001F50BE">
        <w:rPr>
          <w:rStyle w:val="Appelnotedebasdep"/>
        </w:rPr>
        <w:footnoteRef/>
      </w:r>
      <w:r w:rsidRPr="001F50BE">
        <w:rPr>
          <w:lang w:val="es-ES"/>
        </w:rPr>
        <w:tab/>
      </w:r>
      <w:hyperlink r:id="rId8" w:history="1">
        <w:r w:rsidRPr="00980FC1">
          <w:rPr>
            <w:rStyle w:val="Lienhypertexte"/>
            <w:lang w:val="es-ES"/>
          </w:rPr>
          <w:t>E/C.12/2015/1</w:t>
        </w:r>
      </w:hyperlink>
      <w:r w:rsidRPr="001F50BE">
        <w:rPr>
          <w:lang w:val="es-ES"/>
        </w:rPr>
        <w:t>.</w:t>
      </w:r>
    </w:p>
  </w:footnote>
  <w:footnote w:id="11">
    <w:p w14:paraId="3079BE6B" w14:textId="0A852696" w:rsidR="00980FC1" w:rsidRPr="00980FC1" w:rsidRDefault="00980FC1" w:rsidP="00980FC1">
      <w:pPr>
        <w:pStyle w:val="Notedebasdepage"/>
        <w:rPr>
          <w:lang w:val="es-ES"/>
        </w:rPr>
      </w:pPr>
      <w:r w:rsidRPr="001F50BE">
        <w:rPr>
          <w:lang w:val="es-ES"/>
        </w:rPr>
        <w:tab/>
      </w:r>
      <w:r w:rsidRPr="001F50BE">
        <w:rPr>
          <w:rStyle w:val="Appelnotedebasdep"/>
        </w:rPr>
        <w:footnoteRef/>
      </w:r>
      <w:r w:rsidRPr="001F50BE">
        <w:rPr>
          <w:lang w:val="es-ES"/>
        </w:rPr>
        <w:tab/>
      </w:r>
      <w:hyperlink r:id="rId9" w:history="1">
        <w:r w:rsidRPr="00980FC1">
          <w:rPr>
            <w:rStyle w:val="Lienhypertexte"/>
            <w:lang w:val="es-ES"/>
          </w:rPr>
          <w:t>E/C.12/</w:t>
        </w:r>
        <w:r w:rsidRPr="00C42FD2">
          <w:rPr>
            <w:rStyle w:val="Lienhypertexte"/>
            <w:lang w:val="es-ES"/>
          </w:rPr>
          <w:t>2018</w:t>
        </w:r>
        <w:r w:rsidRPr="00980FC1">
          <w:rPr>
            <w:rStyle w:val="Lienhypertexte"/>
            <w:lang w:val="es-ES"/>
          </w:rPr>
          <w:t>/1</w:t>
        </w:r>
      </w:hyperlink>
      <w:r w:rsidRPr="001F50BE">
        <w:rPr>
          <w:lang w:val="es-ES"/>
        </w:rPr>
        <w:t>.</w:t>
      </w:r>
    </w:p>
  </w:footnote>
  <w:footnote w:id="12">
    <w:p w14:paraId="498AEE1B" w14:textId="7BB209E0" w:rsidR="00980FC1" w:rsidRPr="001F50BE" w:rsidRDefault="00980FC1" w:rsidP="00980FC1">
      <w:pPr>
        <w:pStyle w:val="Notedebasdepage"/>
        <w:rPr>
          <w:lang w:val="es-ES"/>
        </w:rPr>
      </w:pPr>
      <w:r w:rsidRPr="001F50BE">
        <w:rPr>
          <w:lang w:val="es-ES"/>
        </w:rPr>
        <w:tab/>
      </w:r>
      <w:r w:rsidRPr="001F50BE">
        <w:rPr>
          <w:rStyle w:val="Appelnotedebasdep"/>
        </w:rPr>
        <w:footnoteRef/>
      </w:r>
      <w:r w:rsidRPr="001F50BE">
        <w:rPr>
          <w:lang w:val="es-ES"/>
        </w:rPr>
        <w:tab/>
        <w:t xml:space="preserve">Voir </w:t>
      </w:r>
      <w:hyperlink r:id="rId10" w:history="1">
        <w:r w:rsidRPr="00C42FD2">
          <w:rPr>
            <w:rStyle w:val="Lienhypertexte"/>
            <w:lang w:val="es-ES"/>
          </w:rPr>
          <w:t>https://www.ohchr.org/en/statements/2019/09/five-un-human-rights-treaty-bodies-issue-joint-statement-human-rights-and</w:t>
        </w:r>
      </w:hyperlink>
      <w:r w:rsidRPr="001F50BE">
        <w:rPr>
          <w:lang w:val="es-ES"/>
        </w:rPr>
        <w:t>.</w:t>
      </w:r>
    </w:p>
  </w:footnote>
  <w:footnote w:id="13">
    <w:p w14:paraId="71DD567A" w14:textId="2F0921AD" w:rsidR="00980FC1" w:rsidRPr="00980FC1" w:rsidRDefault="00980FC1" w:rsidP="00980FC1">
      <w:pPr>
        <w:pStyle w:val="Notedebasdepage"/>
        <w:rPr>
          <w:lang w:val="en-US"/>
        </w:rPr>
      </w:pPr>
      <w:r w:rsidRPr="001F50BE">
        <w:rPr>
          <w:lang w:val="es-ES"/>
        </w:rPr>
        <w:tab/>
      </w:r>
      <w:r w:rsidRPr="001F50BE">
        <w:rPr>
          <w:rStyle w:val="Appelnotedebasdep"/>
        </w:rPr>
        <w:footnoteRef/>
      </w:r>
      <w:r w:rsidRPr="001F50BE">
        <w:rPr>
          <w:lang w:val="en-US"/>
        </w:rPr>
        <w:tab/>
      </w:r>
      <w:hyperlink r:id="rId11" w:history="1">
        <w:r w:rsidRPr="00980FC1">
          <w:rPr>
            <w:rStyle w:val="Lienhypertexte"/>
            <w:lang w:val="en-US"/>
          </w:rPr>
          <w:t>CRPD/C/IDN/CO/1</w:t>
        </w:r>
      </w:hyperlink>
      <w:r w:rsidRPr="001F50BE">
        <w:rPr>
          <w:lang w:val="en-US"/>
        </w:rPr>
        <w:t>, par.</w:t>
      </w:r>
      <w:r w:rsidR="00C42FD2">
        <w:rPr>
          <w:lang w:val="en-US"/>
        </w:rPr>
        <w:t> </w:t>
      </w:r>
      <w:r w:rsidRPr="001F50BE">
        <w:rPr>
          <w:lang w:val="en-US"/>
        </w:rPr>
        <w:t>36</w:t>
      </w:r>
      <w:r w:rsidR="00C42FD2">
        <w:rPr>
          <w:lang w:val="en-US"/>
        </w:rPr>
        <w:t> </w:t>
      </w:r>
      <w:r w:rsidRPr="001F50BE">
        <w:rPr>
          <w:lang w:val="en-US"/>
        </w:rPr>
        <w:t>a).</w:t>
      </w:r>
    </w:p>
  </w:footnote>
  <w:footnote w:id="14">
    <w:p w14:paraId="534B69E6" w14:textId="2BFCE779" w:rsidR="00980FC1" w:rsidRPr="00980FC1" w:rsidRDefault="00980FC1" w:rsidP="00980FC1">
      <w:pPr>
        <w:pStyle w:val="Notedebasdepage"/>
        <w:rPr>
          <w:lang w:val="en-US"/>
        </w:rPr>
      </w:pPr>
      <w:r w:rsidRPr="001F50BE">
        <w:rPr>
          <w:lang w:val="en-US"/>
        </w:rPr>
        <w:tab/>
      </w:r>
      <w:r w:rsidRPr="001F50BE">
        <w:rPr>
          <w:rStyle w:val="Appelnotedebasdep"/>
        </w:rPr>
        <w:footnoteRef/>
      </w:r>
      <w:r w:rsidRPr="00980FC1">
        <w:rPr>
          <w:lang w:val="en-US"/>
        </w:rPr>
        <w:tab/>
      </w:r>
      <w:hyperlink r:id="rId12" w:history="1">
        <w:r w:rsidRPr="00980FC1">
          <w:rPr>
            <w:rStyle w:val="Lienhypertexte"/>
            <w:lang w:val="en-US"/>
          </w:rPr>
          <w:t>E/C.12/2019/1</w:t>
        </w:r>
      </w:hyperlink>
      <w:r w:rsidRPr="00980FC1">
        <w:rPr>
          <w:lang w:val="en-US"/>
        </w:rPr>
        <w:t>.</w:t>
      </w:r>
    </w:p>
  </w:footnote>
  <w:footnote w:id="15">
    <w:p w14:paraId="0F2A85D5" w14:textId="01358647" w:rsidR="00980FC1" w:rsidRPr="00980FC1" w:rsidRDefault="00980FC1" w:rsidP="00980FC1">
      <w:pPr>
        <w:pStyle w:val="Notedebasdepage"/>
        <w:rPr>
          <w:lang w:val="en-US"/>
        </w:rPr>
      </w:pPr>
      <w:r w:rsidRPr="00980FC1">
        <w:rPr>
          <w:lang w:val="en-US"/>
        </w:rPr>
        <w:tab/>
      </w:r>
      <w:r w:rsidRPr="001F50BE">
        <w:rPr>
          <w:rStyle w:val="Appelnotedebasdep"/>
        </w:rPr>
        <w:footnoteRef/>
      </w:r>
      <w:r w:rsidRPr="00980FC1">
        <w:rPr>
          <w:lang w:val="en-US"/>
        </w:rPr>
        <w:tab/>
      </w:r>
      <w:hyperlink r:id="rId13" w:history="1">
        <w:r w:rsidRPr="00980FC1">
          <w:rPr>
            <w:rStyle w:val="Lienhypertexte"/>
            <w:lang w:val="en-US"/>
          </w:rPr>
          <w:t>HRI/GEN/2/Rev.6</w:t>
        </w:r>
      </w:hyperlink>
      <w:r w:rsidRPr="00980FC1">
        <w:rPr>
          <w:lang w:val="en-U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B8B7D3" w14:textId="0A202B66" w:rsidR="00980FC1" w:rsidRPr="00980FC1" w:rsidRDefault="008B6019">
    <w:pPr>
      <w:pStyle w:val="En-tte"/>
    </w:pPr>
    <w:fldSimple w:instr=" TITLE  \* MERGEFORMAT ">
      <w:r>
        <w:t>E/C.12/IDN/CO/2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92076" w14:textId="64B176B2" w:rsidR="00980FC1" w:rsidRPr="00980FC1" w:rsidRDefault="008B6019" w:rsidP="00980FC1">
    <w:pPr>
      <w:pStyle w:val="En-tte"/>
      <w:jc w:val="right"/>
    </w:pPr>
    <w:fldSimple w:instr=" TITLE  \* MERGEFORMAT ">
      <w:r>
        <w:t>E/C.12/IDN/CO/2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7219D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DA902C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7"/>
  </w:num>
  <w:num w:numId="2" w16cid:durableId="1143691190">
    <w:abstractNumId w:val="16"/>
  </w:num>
  <w:num w:numId="3" w16cid:durableId="382870306">
    <w:abstractNumId w:val="12"/>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7"/>
  </w:num>
  <w:num w:numId="15" w16cid:durableId="955334470">
    <w:abstractNumId w:val="16"/>
  </w:num>
  <w:num w:numId="16" w16cid:durableId="2097170360">
    <w:abstractNumId w:val="12"/>
  </w:num>
  <w:num w:numId="17" w16cid:durableId="23406332">
    <w:abstractNumId w:val="15"/>
  </w:num>
  <w:num w:numId="18" w16cid:durableId="1044645394">
    <w:abstractNumId w:val="14"/>
  </w:num>
  <w:num w:numId="19" w16cid:durableId="1137719358">
    <w:abstractNumId w:val="10"/>
  </w:num>
  <w:num w:numId="20" w16cid:durableId="302009724">
    <w:abstractNumId w:val="13"/>
  </w:num>
  <w:num w:numId="21" w16cid:durableId="5432530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0E5"/>
    <w:rsid w:val="00012B71"/>
    <w:rsid w:val="00017F94"/>
    <w:rsid w:val="00023842"/>
    <w:rsid w:val="0002432E"/>
    <w:rsid w:val="000334F9"/>
    <w:rsid w:val="00073B9D"/>
    <w:rsid w:val="0007796D"/>
    <w:rsid w:val="000B7790"/>
    <w:rsid w:val="00111F2F"/>
    <w:rsid w:val="0014365E"/>
    <w:rsid w:val="00176178"/>
    <w:rsid w:val="001C3868"/>
    <w:rsid w:val="001D17E8"/>
    <w:rsid w:val="001F525A"/>
    <w:rsid w:val="00223272"/>
    <w:rsid w:val="0024779E"/>
    <w:rsid w:val="002515E3"/>
    <w:rsid w:val="00266ACE"/>
    <w:rsid w:val="002832AC"/>
    <w:rsid w:val="002D7C93"/>
    <w:rsid w:val="00441C3B"/>
    <w:rsid w:val="00446FE5"/>
    <w:rsid w:val="00452396"/>
    <w:rsid w:val="00472BF1"/>
    <w:rsid w:val="004B0FEA"/>
    <w:rsid w:val="004E468C"/>
    <w:rsid w:val="005505B7"/>
    <w:rsid w:val="00573BE5"/>
    <w:rsid w:val="00586ED3"/>
    <w:rsid w:val="00596427"/>
    <w:rsid w:val="00596AA9"/>
    <w:rsid w:val="00617BCC"/>
    <w:rsid w:val="006764F8"/>
    <w:rsid w:val="00700E93"/>
    <w:rsid w:val="007104DD"/>
    <w:rsid w:val="0071601D"/>
    <w:rsid w:val="007A62E6"/>
    <w:rsid w:val="007C1326"/>
    <w:rsid w:val="0080236C"/>
    <w:rsid w:val="0080684C"/>
    <w:rsid w:val="00871C75"/>
    <w:rsid w:val="008776DC"/>
    <w:rsid w:val="008B6019"/>
    <w:rsid w:val="0094077B"/>
    <w:rsid w:val="00967489"/>
    <w:rsid w:val="009705C8"/>
    <w:rsid w:val="00971B6F"/>
    <w:rsid w:val="0097495E"/>
    <w:rsid w:val="00980FC1"/>
    <w:rsid w:val="009C1CF4"/>
    <w:rsid w:val="009E3943"/>
    <w:rsid w:val="00A30353"/>
    <w:rsid w:val="00AA42FA"/>
    <w:rsid w:val="00AC3823"/>
    <w:rsid w:val="00AE323C"/>
    <w:rsid w:val="00AF290F"/>
    <w:rsid w:val="00B00181"/>
    <w:rsid w:val="00B00B0D"/>
    <w:rsid w:val="00B765F7"/>
    <w:rsid w:val="00BA0CA9"/>
    <w:rsid w:val="00C02897"/>
    <w:rsid w:val="00C42FD2"/>
    <w:rsid w:val="00C710E5"/>
    <w:rsid w:val="00C74636"/>
    <w:rsid w:val="00D3439C"/>
    <w:rsid w:val="00D75300"/>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55EC0"/>
  <w15:docId w15:val="{9B1EB3BE-3D2D-4BD5-8FD0-6FC5D1402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styleId="Commentaire">
    <w:name w:val="annotation text"/>
    <w:basedOn w:val="Normal"/>
    <w:link w:val="CommentaireCar"/>
    <w:uiPriority w:val="99"/>
    <w:unhideWhenUsed/>
    <w:rsid w:val="00980FC1"/>
    <w:rPr>
      <w:rFonts w:ascii="Calibri" w:eastAsia="Calibri" w:hAnsi="Calibri"/>
      <w:kern w:val="2"/>
      <w:lang w:val="en-GB"/>
      <w14:ligatures w14:val="standardContextual"/>
    </w:rPr>
  </w:style>
  <w:style w:type="character" w:customStyle="1" w:styleId="CommentaireCar">
    <w:name w:val="Commentaire Car"/>
    <w:basedOn w:val="Policepardfaut"/>
    <w:link w:val="Commentaire"/>
    <w:uiPriority w:val="99"/>
    <w:rsid w:val="00980FC1"/>
    <w:rPr>
      <w:rFonts w:ascii="Calibri" w:eastAsia="Calibri" w:hAnsi="Calibri" w:cs="Times New Roman"/>
      <w:kern w:val="2"/>
      <w:sz w:val="20"/>
      <w:szCs w:val="20"/>
      <w:lang w:val="en-GB" w:eastAsia="en-US"/>
      <w14:ligatures w14:val="standardContextual"/>
    </w:rPr>
  </w:style>
  <w:style w:type="character" w:customStyle="1" w:styleId="SingleTxtGChar">
    <w:name w:val="_ Single Txt_G Char"/>
    <w:basedOn w:val="Policepardfaut"/>
    <w:link w:val="SingleTxtG"/>
    <w:rsid w:val="00980FC1"/>
    <w:rPr>
      <w:rFonts w:ascii="Times New Roman" w:eastAsiaTheme="minorHAnsi" w:hAnsi="Times New Roman" w:cs="Times New Roman"/>
      <w:sz w:val="20"/>
      <w:szCs w:val="20"/>
      <w:lang w:eastAsia="en-US"/>
    </w:rPr>
  </w:style>
  <w:style w:type="paragraph" w:styleId="Rvision">
    <w:name w:val="Revision"/>
    <w:hidden/>
    <w:uiPriority w:val="99"/>
    <w:semiHidden/>
    <w:rsid w:val="00980FC1"/>
    <w:pPr>
      <w:spacing w:after="0" w:line="240" w:lineRule="auto"/>
    </w:pPr>
    <w:rPr>
      <w:rFonts w:ascii="Times New Roman" w:hAnsi="Times New Roman" w:cs="Times New Roman"/>
      <w:sz w:val="20"/>
      <w:szCs w:val="20"/>
      <w:lang w:val="en-GB" w:eastAsia="en-US"/>
    </w:rPr>
  </w:style>
  <w:style w:type="character" w:customStyle="1" w:styleId="ui-provider">
    <w:name w:val="ui-provider"/>
    <w:basedOn w:val="Policepardfaut"/>
    <w:rsid w:val="00980FC1"/>
  </w:style>
  <w:style w:type="character" w:styleId="Mentionnonrsolue">
    <w:name w:val="Unresolved Mention"/>
    <w:basedOn w:val="Policepardfaut"/>
    <w:uiPriority w:val="99"/>
    <w:semiHidden/>
    <w:unhideWhenUsed/>
    <w:rsid w:val="00980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15/1" TargetMode="External"/><Relationship Id="rId13" Type="http://schemas.openxmlformats.org/officeDocument/2006/relationships/hyperlink" Target="http://undocs.org/fr/HRI/GEN/2/Rev.6" TargetMode="External"/><Relationship Id="rId3" Type="http://schemas.openxmlformats.org/officeDocument/2006/relationships/hyperlink" Target="http://undocs.org/fr/A/HRC/51/47" TargetMode="External"/><Relationship Id="rId7" Type="http://schemas.openxmlformats.org/officeDocument/2006/relationships/hyperlink" Target="http://undocs.org/fr/E/C.12/IDN/CO/1" TargetMode="External"/><Relationship Id="rId12" Type="http://schemas.openxmlformats.org/officeDocument/2006/relationships/hyperlink" Target="http://undocs.org/fr/E/C.12/2019/1" TargetMode="External"/><Relationship Id="rId2" Type="http://schemas.openxmlformats.org/officeDocument/2006/relationships/hyperlink" Target="http://undocs.org/fr/A/HRC/48/28" TargetMode="External"/><Relationship Id="rId1" Type="http://schemas.openxmlformats.org/officeDocument/2006/relationships/hyperlink" Target="http://undocs.org/fr/E/C.12/IDN/2" TargetMode="External"/><Relationship Id="rId6" Type="http://schemas.openxmlformats.org/officeDocument/2006/relationships/hyperlink" Target="http://undocs.org/fr/E/C.12/2016/2" TargetMode="External"/><Relationship Id="rId11" Type="http://schemas.openxmlformats.org/officeDocument/2006/relationships/hyperlink" Target="http://undocs.org/fr/CRPD/C/IDN/CO/1" TargetMode="External"/><Relationship Id="rId5" Type="http://schemas.openxmlformats.org/officeDocument/2006/relationships/hyperlink" Target="https://spcommreports.ohchr.org/Tmsearch/TMDocuments" TargetMode="External"/><Relationship Id="rId10" Type="http://schemas.openxmlformats.org/officeDocument/2006/relationships/hyperlink" Target="https://www.ohchr.org/en/statements/2019/09/five-un-human-rights-treaty-bodies-issue-joint-statement-human-rights-and" TargetMode="External"/><Relationship Id="rId4" Type="http://schemas.openxmlformats.org/officeDocument/2006/relationships/hyperlink" Target="http://undocs.org/fr/A/HRC/54/61" TargetMode="External"/><Relationship Id="rId9" Type="http://schemas.openxmlformats.org/officeDocument/2006/relationships/hyperlink" Target="http://undocs.org/fr/E/C.12/20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14</Pages>
  <Words>7776</Words>
  <Characters>44324</Characters>
  <Application>Microsoft Office Word</Application>
  <DocSecurity>0</DocSecurity>
  <Lines>369</Lines>
  <Paragraphs>103</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E/C.12/IDN/CO/2</vt:lpstr>
      <vt:lpstr>    Observations finales concernant le deuxième rapport périodique de l’Indonésie*</vt:lpstr>
      <vt:lpstr>        A.	Introduction</vt:lpstr>
      <vt:lpstr>        B.	Aspects positifs</vt:lpstr>
      <vt:lpstr>        C.	Principaux sujets de préoccupation et recommandations</vt:lpstr>
      <vt:lpstr>        D.	Autres recommandations</vt:lpstr>
    </vt:vector>
  </TitlesOfParts>
  <Company>DCM</Company>
  <LinksUpToDate>false</LinksUpToDate>
  <CharactersWithSpaces>51997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E/C.12/IDN/CO/2</dc:title>
  <dc:subject/>
  <dc:creator>Marie DESCHAMPS</dc:creator>
  <cp:keywords/>
  <cp:lastModifiedBy>Marie Deschamps</cp:lastModifiedBy>
  <cp:revision>2</cp:revision>
  <cp:lastPrinted>2024-04-08T20:09:00Z</cp:lastPrinted>
  <dcterms:created xsi:type="dcterms:W3CDTF">2024-04-09T06:50:00Z</dcterms:created>
  <dcterms:modified xsi:type="dcterms:W3CDTF">2024-04-09T06:50:00Z</dcterms:modified>
</cp:coreProperties>
</file>