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1D53A1DF" w14:textId="77777777" w:rsidTr="005D3846">
        <w:trPr>
          <w:trHeight w:hRule="exact" w:val="851"/>
        </w:trPr>
        <w:tc>
          <w:tcPr>
            <w:tcW w:w="1280" w:type="dxa"/>
            <w:tcBorders>
              <w:bottom w:val="single" w:sz="4" w:space="0" w:color="auto"/>
            </w:tcBorders>
          </w:tcPr>
          <w:p w14:paraId="08FD6DEC"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7D6EB0A7"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1A7BE02B" w14:textId="77777777" w:rsidR="00816936" w:rsidRPr="009E5198" w:rsidRDefault="009E5198" w:rsidP="005D3846">
            <w:pPr>
              <w:spacing w:line="240" w:lineRule="atLeast"/>
              <w:jc w:val="right"/>
              <w:rPr>
                <w:sz w:val="20"/>
                <w:szCs w:val="21"/>
              </w:rPr>
            </w:pPr>
            <w:proofErr w:type="spellStart"/>
            <w:r w:rsidRPr="009E5198">
              <w:rPr>
                <w:sz w:val="40"/>
                <w:szCs w:val="21"/>
              </w:rPr>
              <w:t>CRPD</w:t>
            </w:r>
            <w:proofErr w:type="spellEnd"/>
            <w:r>
              <w:rPr>
                <w:sz w:val="20"/>
                <w:szCs w:val="21"/>
              </w:rPr>
              <w:t>/C/</w:t>
            </w:r>
            <w:proofErr w:type="spellStart"/>
            <w:r>
              <w:rPr>
                <w:sz w:val="20"/>
                <w:szCs w:val="21"/>
              </w:rPr>
              <w:t>MWI</w:t>
            </w:r>
            <w:proofErr w:type="spellEnd"/>
            <w:r>
              <w:rPr>
                <w:sz w:val="20"/>
                <w:szCs w:val="21"/>
              </w:rPr>
              <w:t>/CO/1-2</w:t>
            </w:r>
          </w:p>
        </w:tc>
      </w:tr>
      <w:tr w:rsidR="00816936" w:rsidRPr="00F124C6" w14:paraId="333493B8" w14:textId="77777777" w:rsidTr="005D3846">
        <w:trPr>
          <w:trHeight w:hRule="exact" w:val="2835"/>
        </w:trPr>
        <w:tc>
          <w:tcPr>
            <w:tcW w:w="1280" w:type="dxa"/>
            <w:tcBorders>
              <w:top w:val="single" w:sz="4" w:space="0" w:color="auto"/>
              <w:bottom w:val="single" w:sz="12" w:space="0" w:color="auto"/>
            </w:tcBorders>
          </w:tcPr>
          <w:p w14:paraId="2C75B018" w14:textId="77777777" w:rsidR="00816936" w:rsidRPr="00F124C6" w:rsidRDefault="00816936" w:rsidP="005D3846">
            <w:pPr>
              <w:spacing w:line="120" w:lineRule="atLeast"/>
              <w:rPr>
                <w:sz w:val="10"/>
                <w:szCs w:val="10"/>
              </w:rPr>
            </w:pPr>
          </w:p>
          <w:p w14:paraId="39F15885"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267F625B" wp14:editId="7FED14F3">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ADDAAF3"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24F414CE"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42CEE54C" w14:textId="708498E1" w:rsidR="00816936" w:rsidRPr="00F124C6" w:rsidRDefault="009E5198" w:rsidP="005D3846">
            <w:pPr>
              <w:spacing w:line="240" w:lineRule="atLeast"/>
              <w:rPr>
                <w:sz w:val="20"/>
              </w:rPr>
            </w:pPr>
            <w:r>
              <w:rPr>
                <w:sz w:val="20"/>
              </w:rPr>
              <w:t xml:space="preserve">5 </w:t>
            </w:r>
            <w:r w:rsidRPr="009E5198">
              <w:rPr>
                <w:sz w:val="20"/>
              </w:rPr>
              <w:t>October</w:t>
            </w:r>
            <w:r w:rsidR="00B44B82">
              <w:rPr>
                <w:sz w:val="20"/>
              </w:rPr>
              <w:t xml:space="preserve"> 20</w:t>
            </w:r>
            <w:r w:rsidR="008C732B">
              <w:rPr>
                <w:sz w:val="20"/>
              </w:rPr>
              <w:t>2</w:t>
            </w:r>
            <w:r w:rsidR="000904D6">
              <w:rPr>
                <w:sz w:val="20"/>
              </w:rPr>
              <w:t>3</w:t>
            </w:r>
          </w:p>
          <w:p w14:paraId="163F72DF" w14:textId="77777777" w:rsidR="00816936" w:rsidRPr="00F124C6" w:rsidRDefault="00816936" w:rsidP="005D3846">
            <w:pPr>
              <w:spacing w:line="240" w:lineRule="atLeast"/>
              <w:rPr>
                <w:sz w:val="20"/>
              </w:rPr>
            </w:pPr>
            <w:r w:rsidRPr="00F124C6">
              <w:rPr>
                <w:sz w:val="20"/>
              </w:rPr>
              <w:t xml:space="preserve">Chinese </w:t>
            </w:r>
          </w:p>
          <w:p w14:paraId="1B269BD2" w14:textId="77777777" w:rsidR="00816936" w:rsidRPr="00F124C6" w:rsidRDefault="00816936" w:rsidP="005D3846">
            <w:pPr>
              <w:spacing w:line="240" w:lineRule="atLeast"/>
            </w:pPr>
            <w:r w:rsidRPr="00F124C6">
              <w:rPr>
                <w:sz w:val="20"/>
              </w:rPr>
              <w:t>Original: English</w:t>
            </w:r>
          </w:p>
        </w:tc>
      </w:tr>
    </w:tbl>
    <w:p w14:paraId="0313B7D0"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3B5E2784" w14:textId="77777777" w:rsidR="009E5198" w:rsidRPr="009521F2" w:rsidRDefault="009E5198" w:rsidP="009E5198">
      <w:pPr>
        <w:pStyle w:val="HChGC"/>
      </w:pPr>
      <w:r w:rsidRPr="009521F2">
        <w:rPr>
          <w:lang w:val="zh-CN"/>
        </w:rPr>
        <w:tab/>
      </w:r>
      <w:r w:rsidRPr="009521F2">
        <w:rPr>
          <w:lang w:val="zh-CN"/>
        </w:rPr>
        <w:tab/>
      </w:r>
      <w:r w:rsidRPr="009521F2">
        <w:rPr>
          <w:lang w:val="zh-CN"/>
        </w:rPr>
        <w:t>关于马拉维初次和第二次合并定期报告的结论性意见</w:t>
      </w:r>
      <w:r w:rsidRPr="009E5198">
        <w:rPr>
          <w:snapToGrid w:val="0"/>
        </w:rPr>
        <w:footnoteReference w:customMarkFollows="1" w:id="2"/>
        <w:t>*</w:t>
      </w:r>
    </w:p>
    <w:p w14:paraId="261ED3B0" w14:textId="77777777" w:rsidR="009E5198" w:rsidRPr="009521F2" w:rsidRDefault="009E5198" w:rsidP="009E5198">
      <w:pPr>
        <w:pStyle w:val="HChGC"/>
        <w:rPr>
          <w:rFonts w:cstheme="majorBidi"/>
        </w:rPr>
      </w:pPr>
      <w:r>
        <w:rPr>
          <w:rFonts w:hint="eastAsia"/>
          <w:lang w:val="zh-CN"/>
        </w:rPr>
        <w:tab/>
      </w:r>
      <w:proofErr w:type="gramStart"/>
      <w:r w:rsidRPr="009521F2">
        <w:rPr>
          <w:lang w:val="zh-CN"/>
        </w:rPr>
        <w:t>一</w:t>
      </w:r>
      <w:proofErr w:type="gramEnd"/>
      <w:r w:rsidRPr="009521F2">
        <w:rPr>
          <w:lang w:val="zh-CN"/>
        </w:rPr>
        <w:t>.</w:t>
      </w:r>
      <w:r w:rsidRPr="009521F2">
        <w:rPr>
          <w:lang w:val="zh-CN"/>
        </w:rPr>
        <w:tab/>
      </w:r>
      <w:r w:rsidRPr="009521F2">
        <w:rPr>
          <w:lang w:val="zh-CN"/>
        </w:rPr>
        <w:t>导言</w:t>
      </w:r>
    </w:p>
    <w:p w14:paraId="07ABCD86"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1.</w:t>
      </w:r>
      <w:r w:rsidRPr="009521F2">
        <w:rPr>
          <w:rFonts w:eastAsiaTheme="minorEastAsia" w:hAnsiTheme="minorEastAsia"/>
          <w:lang w:val="zh-CN"/>
        </w:rPr>
        <w:tab/>
      </w:r>
      <w:r w:rsidRPr="009521F2">
        <w:rPr>
          <w:rFonts w:eastAsiaTheme="minorEastAsia" w:hAnsiTheme="minorEastAsia"/>
          <w:lang w:val="zh-CN"/>
        </w:rPr>
        <w:t>委员会在</w:t>
      </w:r>
      <w:r w:rsidRPr="009521F2">
        <w:rPr>
          <w:rFonts w:eastAsiaTheme="minorEastAsia" w:hAnsiTheme="minorEastAsia"/>
          <w:lang w:val="zh-CN"/>
        </w:rPr>
        <w:t>2023</w:t>
      </w:r>
      <w:r w:rsidRPr="009521F2">
        <w:rPr>
          <w:rFonts w:eastAsiaTheme="minorEastAsia" w:hAnsiTheme="minorEastAsia"/>
          <w:lang w:val="zh-CN"/>
        </w:rPr>
        <w:t>年</w:t>
      </w:r>
      <w:r w:rsidRPr="009521F2">
        <w:rPr>
          <w:rFonts w:eastAsiaTheme="minorEastAsia" w:hAnsiTheme="minorEastAsia"/>
          <w:lang w:val="zh-CN"/>
        </w:rPr>
        <w:t>8</w:t>
      </w:r>
      <w:r w:rsidRPr="009521F2">
        <w:rPr>
          <w:rFonts w:eastAsiaTheme="minorEastAsia" w:hAnsiTheme="minorEastAsia"/>
          <w:lang w:val="zh-CN"/>
        </w:rPr>
        <w:t>月</w:t>
      </w:r>
      <w:r w:rsidRPr="009521F2">
        <w:rPr>
          <w:rFonts w:eastAsiaTheme="minorEastAsia" w:hAnsiTheme="minorEastAsia"/>
          <w:lang w:val="zh-CN"/>
        </w:rPr>
        <w:t>15</w:t>
      </w:r>
      <w:r w:rsidRPr="009521F2">
        <w:rPr>
          <w:rFonts w:eastAsiaTheme="minorEastAsia" w:hAnsiTheme="minorEastAsia"/>
          <w:lang w:val="zh-CN"/>
        </w:rPr>
        <w:t>日和</w:t>
      </w:r>
      <w:r w:rsidRPr="009521F2">
        <w:rPr>
          <w:rFonts w:eastAsiaTheme="minorEastAsia" w:hAnsiTheme="minorEastAsia"/>
          <w:lang w:val="zh-CN"/>
        </w:rPr>
        <w:t>16</w:t>
      </w:r>
      <w:r w:rsidRPr="009521F2">
        <w:rPr>
          <w:rFonts w:eastAsiaTheme="minorEastAsia" w:hAnsiTheme="minorEastAsia"/>
          <w:lang w:val="zh-CN"/>
        </w:rPr>
        <w:t>日举行的第</w:t>
      </w:r>
      <w:r w:rsidRPr="009521F2">
        <w:rPr>
          <w:rFonts w:eastAsiaTheme="minorEastAsia" w:hAnsiTheme="minorEastAsia"/>
          <w:lang w:val="zh-CN"/>
        </w:rPr>
        <w:t>654</w:t>
      </w:r>
      <w:r w:rsidRPr="009521F2">
        <w:rPr>
          <w:rFonts w:eastAsiaTheme="minorEastAsia" w:hAnsiTheme="minorEastAsia"/>
          <w:lang w:val="zh-CN"/>
        </w:rPr>
        <w:t>和第</w:t>
      </w:r>
      <w:r w:rsidRPr="009521F2">
        <w:rPr>
          <w:rFonts w:eastAsiaTheme="minorEastAsia" w:hAnsiTheme="minorEastAsia"/>
          <w:lang w:val="zh-CN"/>
        </w:rPr>
        <w:t>655</w:t>
      </w:r>
      <w:r w:rsidRPr="009521F2">
        <w:rPr>
          <w:rFonts w:eastAsiaTheme="minorEastAsia" w:hAnsiTheme="minorEastAsia"/>
          <w:lang w:val="zh-CN"/>
        </w:rPr>
        <w:t>次会议上</w:t>
      </w:r>
      <w:r w:rsidRPr="009521F2">
        <w:rPr>
          <w:rStyle w:val="a8"/>
          <w:rFonts w:eastAsiaTheme="minorEastAsia"/>
        </w:rPr>
        <w:footnoteReference w:id="3"/>
      </w:r>
      <w:r w:rsidRPr="009521F2">
        <w:rPr>
          <w:rStyle w:val="SingleTxtGCChar"/>
        </w:rPr>
        <w:t xml:space="preserve"> </w:t>
      </w:r>
      <w:r w:rsidRPr="009521F2">
        <w:rPr>
          <w:rFonts w:eastAsiaTheme="minorEastAsia" w:hAnsiTheme="minorEastAsia"/>
          <w:lang w:val="zh-CN"/>
        </w:rPr>
        <w:t>审议了马拉维的初次和第二次合并定期报告，</w:t>
      </w:r>
      <w:r w:rsidRPr="009521F2">
        <w:rPr>
          <w:rStyle w:val="a8"/>
          <w:rFonts w:eastAsiaTheme="minorEastAsia"/>
        </w:rPr>
        <w:footnoteReference w:id="4"/>
      </w:r>
      <w:r w:rsidRPr="009521F2">
        <w:rPr>
          <w:rStyle w:val="SingleTxtGCChar"/>
        </w:rPr>
        <w:t xml:space="preserve"> </w:t>
      </w:r>
      <w:r w:rsidRPr="009521F2">
        <w:rPr>
          <w:rFonts w:eastAsiaTheme="minorEastAsia" w:hAnsiTheme="minorEastAsia"/>
          <w:lang w:val="zh-CN"/>
        </w:rPr>
        <w:t>在</w:t>
      </w:r>
      <w:r w:rsidRPr="009521F2">
        <w:rPr>
          <w:rFonts w:eastAsiaTheme="minorEastAsia" w:hAnsiTheme="minorEastAsia"/>
          <w:lang w:val="zh-CN"/>
        </w:rPr>
        <w:t>2023</w:t>
      </w:r>
      <w:r w:rsidRPr="009521F2">
        <w:rPr>
          <w:rFonts w:eastAsiaTheme="minorEastAsia" w:hAnsiTheme="minorEastAsia"/>
          <w:lang w:val="zh-CN"/>
        </w:rPr>
        <w:t>年</w:t>
      </w:r>
      <w:r w:rsidRPr="009521F2">
        <w:rPr>
          <w:rFonts w:eastAsiaTheme="minorEastAsia" w:hAnsiTheme="minorEastAsia"/>
          <w:lang w:val="zh-CN"/>
        </w:rPr>
        <w:t>9</w:t>
      </w:r>
      <w:r w:rsidRPr="009521F2">
        <w:rPr>
          <w:rFonts w:eastAsiaTheme="minorEastAsia" w:hAnsiTheme="minorEastAsia"/>
          <w:lang w:val="zh-CN"/>
        </w:rPr>
        <w:t>月</w:t>
      </w:r>
      <w:r w:rsidRPr="009521F2">
        <w:rPr>
          <w:rFonts w:eastAsiaTheme="minorEastAsia" w:hAnsiTheme="minorEastAsia"/>
          <w:lang w:val="zh-CN"/>
        </w:rPr>
        <w:t>1</w:t>
      </w:r>
      <w:r w:rsidRPr="009521F2">
        <w:rPr>
          <w:rFonts w:eastAsiaTheme="minorEastAsia" w:hAnsiTheme="minorEastAsia"/>
          <w:lang w:val="zh-CN"/>
        </w:rPr>
        <w:t>日举行的第</w:t>
      </w:r>
      <w:r w:rsidRPr="009521F2">
        <w:rPr>
          <w:rFonts w:eastAsiaTheme="minorEastAsia" w:hAnsiTheme="minorEastAsia"/>
          <w:lang w:val="zh-CN"/>
        </w:rPr>
        <w:t>679</w:t>
      </w:r>
      <w:r w:rsidRPr="009521F2">
        <w:rPr>
          <w:rFonts w:eastAsiaTheme="minorEastAsia" w:hAnsiTheme="minorEastAsia"/>
          <w:lang w:val="zh-CN"/>
        </w:rPr>
        <w:t>次会议上通过了本结论性意见。</w:t>
      </w:r>
    </w:p>
    <w:p w14:paraId="64F84533"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2.</w:t>
      </w:r>
      <w:r w:rsidRPr="009521F2">
        <w:rPr>
          <w:rFonts w:eastAsiaTheme="minorEastAsia" w:hAnsiTheme="minorEastAsia"/>
          <w:lang w:val="zh-CN"/>
        </w:rPr>
        <w:tab/>
      </w:r>
      <w:r w:rsidRPr="009521F2">
        <w:rPr>
          <w:rFonts w:eastAsiaTheme="minorEastAsia" w:hAnsiTheme="minorEastAsia"/>
          <w:lang w:val="zh-CN"/>
        </w:rPr>
        <w:t>委员会欢迎马拉维提交的按委员会报告准则编写的初次和第二次合并定期报告，并感谢缔约国对其拟订的问题清单</w:t>
      </w:r>
      <w:r w:rsidRPr="009521F2">
        <w:rPr>
          <w:rStyle w:val="a8"/>
          <w:rFonts w:eastAsiaTheme="minorEastAsia"/>
        </w:rPr>
        <w:footnoteReference w:id="5"/>
      </w:r>
      <w:r w:rsidRPr="009521F2">
        <w:rPr>
          <w:rStyle w:val="SingleTxtGCChar"/>
        </w:rPr>
        <w:t xml:space="preserve"> </w:t>
      </w:r>
      <w:r w:rsidRPr="009521F2">
        <w:rPr>
          <w:rFonts w:eastAsiaTheme="minorEastAsia" w:hAnsiTheme="minorEastAsia"/>
          <w:lang w:val="zh-CN"/>
        </w:rPr>
        <w:t>作出书面答复。</w:t>
      </w:r>
      <w:r w:rsidRPr="009521F2">
        <w:rPr>
          <w:rStyle w:val="a8"/>
          <w:rFonts w:eastAsiaTheme="minorEastAsia"/>
        </w:rPr>
        <w:footnoteReference w:id="6"/>
      </w:r>
    </w:p>
    <w:p w14:paraId="2383A639"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3.</w:t>
      </w:r>
      <w:r w:rsidRPr="009521F2">
        <w:rPr>
          <w:rFonts w:eastAsiaTheme="minorEastAsia" w:hAnsiTheme="minorEastAsia"/>
          <w:lang w:val="zh-CN"/>
        </w:rPr>
        <w:tab/>
      </w:r>
      <w:r w:rsidRPr="009521F2">
        <w:rPr>
          <w:rFonts w:eastAsiaTheme="minorEastAsia" w:hAnsiTheme="minorEastAsia"/>
          <w:lang w:val="zh-CN"/>
        </w:rPr>
        <w:t>委员会还欢迎与缔约国高级别代表团开展建设性对话，对话涵盖了一系列广泛的问题，相关政府部委的代表和议员参与了对话。</w:t>
      </w:r>
    </w:p>
    <w:p w14:paraId="0C8C9361" w14:textId="77777777" w:rsidR="009E5198" w:rsidRPr="009521F2" w:rsidRDefault="009E5198" w:rsidP="009E5198">
      <w:pPr>
        <w:pStyle w:val="HChGC"/>
        <w:rPr>
          <w:rFonts w:cstheme="majorBidi"/>
        </w:rPr>
      </w:pPr>
      <w:r>
        <w:rPr>
          <w:rFonts w:hint="eastAsia"/>
          <w:lang w:val="zh-CN"/>
        </w:rPr>
        <w:tab/>
      </w:r>
      <w:r w:rsidRPr="009521F2">
        <w:rPr>
          <w:lang w:val="zh-CN"/>
        </w:rPr>
        <w:t>二</w:t>
      </w:r>
      <w:r w:rsidRPr="009521F2">
        <w:rPr>
          <w:lang w:val="zh-CN"/>
        </w:rPr>
        <w:t>.</w:t>
      </w:r>
      <w:r w:rsidRPr="009521F2">
        <w:rPr>
          <w:lang w:val="zh-CN"/>
        </w:rPr>
        <w:tab/>
      </w:r>
      <w:r w:rsidRPr="009521F2">
        <w:rPr>
          <w:lang w:val="zh-CN"/>
        </w:rPr>
        <w:t>积极方面</w:t>
      </w:r>
    </w:p>
    <w:p w14:paraId="07FEAC56"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4.</w:t>
      </w:r>
      <w:r w:rsidRPr="009521F2">
        <w:rPr>
          <w:rFonts w:eastAsiaTheme="minorEastAsia" w:hAnsiTheme="minorEastAsia"/>
          <w:lang w:val="zh-CN"/>
        </w:rPr>
        <w:tab/>
      </w:r>
      <w:r w:rsidRPr="009521F2">
        <w:rPr>
          <w:rFonts w:eastAsiaTheme="minorEastAsia" w:hAnsiTheme="minorEastAsia"/>
          <w:lang w:val="zh-CN"/>
        </w:rPr>
        <w:t>委员会欢迎缔约国自</w:t>
      </w:r>
      <w:r w:rsidRPr="009521F2">
        <w:rPr>
          <w:rFonts w:eastAsiaTheme="minorEastAsia" w:hAnsiTheme="minorEastAsia"/>
          <w:lang w:val="zh-CN"/>
        </w:rPr>
        <w:t>2009</w:t>
      </w:r>
      <w:r w:rsidRPr="009521F2">
        <w:rPr>
          <w:rFonts w:eastAsiaTheme="minorEastAsia" w:hAnsiTheme="minorEastAsia"/>
          <w:lang w:val="zh-CN"/>
        </w:rPr>
        <w:t>年批准《公约》以来采取措施审查国内法律和政策，并使这些法律和政策与《公约》相一致。</w:t>
      </w:r>
    </w:p>
    <w:p w14:paraId="50260647"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5.</w:t>
      </w:r>
      <w:r w:rsidRPr="009521F2">
        <w:rPr>
          <w:rFonts w:eastAsiaTheme="minorEastAsia" w:hAnsiTheme="minorEastAsia"/>
          <w:lang w:val="zh-CN"/>
        </w:rPr>
        <w:tab/>
      </w:r>
      <w:r w:rsidRPr="009521F2">
        <w:rPr>
          <w:rFonts w:eastAsiaTheme="minorEastAsia" w:hAnsiTheme="minorEastAsia"/>
          <w:lang w:val="zh-CN"/>
        </w:rPr>
        <w:t>委员会尤其欢迎缔约国为</w:t>
      </w:r>
      <w:r w:rsidRPr="009521F2">
        <w:rPr>
          <w:rFonts w:eastAsiaTheme="minorEastAsia" w:hAnsiTheme="minorEastAsia" w:hint="eastAsia"/>
          <w:lang w:val="zh-CN"/>
        </w:rPr>
        <w:t>促</w:t>
      </w:r>
      <w:r w:rsidRPr="009521F2">
        <w:rPr>
          <w:rFonts w:eastAsiaTheme="minorEastAsia" w:hAnsiTheme="minorEastAsia"/>
          <w:lang w:val="zh-CN"/>
        </w:rPr>
        <w:t>进残疾人权利而采取的立法和政策措施，即：</w:t>
      </w:r>
    </w:p>
    <w:p w14:paraId="5DCBC3FB" w14:textId="707B4E28" w:rsidR="009E5198" w:rsidRPr="009521F2" w:rsidRDefault="009E5198" w:rsidP="009E5198">
      <w:pPr>
        <w:pStyle w:val="SingleTxtGC"/>
        <w:rPr>
          <w:rFonts w:eastAsiaTheme="minorEastAsia" w:hAnsiTheme="minorEastAsia" w:cstheme="majorBidi"/>
        </w:rPr>
      </w:pPr>
      <w:r>
        <w:rPr>
          <w:rFonts w:eastAsiaTheme="minorEastAsia" w:hAnsiTheme="minorEastAsia"/>
          <w:lang w:val="zh-CN"/>
        </w:rPr>
        <w:tab/>
      </w:r>
      <w:r w:rsidRPr="009521F2">
        <w:rPr>
          <w:rFonts w:eastAsiaTheme="minorEastAsia" w:hAnsiTheme="minorEastAsia"/>
          <w:lang w:val="zh-CN"/>
        </w:rPr>
        <w:t>(a)</w:t>
      </w:r>
      <w:r w:rsidRPr="009521F2">
        <w:rPr>
          <w:rFonts w:eastAsiaTheme="minorEastAsia" w:hAnsiTheme="minorEastAsia"/>
          <w:lang w:val="zh-CN"/>
        </w:rPr>
        <w:tab/>
      </w:r>
      <w:r w:rsidRPr="009521F2">
        <w:rPr>
          <w:rFonts w:eastAsiaTheme="minorEastAsia" w:hAnsiTheme="minorEastAsia"/>
          <w:lang w:val="zh-CN"/>
        </w:rPr>
        <w:t>启动了对</w:t>
      </w:r>
      <w:r w:rsidRPr="009521F2">
        <w:rPr>
          <w:rFonts w:eastAsiaTheme="minorEastAsia" w:hAnsiTheme="minorEastAsia"/>
          <w:lang w:val="zh-CN"/>
        </w:rPr>
        <w:t>1948</w:t>
      </w:r>
      <w:r w:rsidRPr="009521F2">
        <w:rPr>
          <w:rFonts w:eastAsiaTheme="minorEastAsia" w:hAnsiTheme="minorEastAsia"/>
          <w:lang w:val="zh-CN"/>
        </w:rPr>
        <w:t>年《精神治疗法》的审查，以确保该法符合《公约》以及</w:t>
      </w:r>
      <w:r w:rsidRPr="009521F2">
        <w:rPr>
          <w:rFonts w:eastAsiaTheme="minorEastAsia" w:hAnsiTheme="minorEastAsia"/>
          <w:lang w:val="zh-CN"/>
        </w:rPr>
        <w:t>2023</w:t>
      </w:r>
      <w:r w:rsidRPr="009521F2">
        <w:rPr>
          <w:rFonts w:eastAsiaTheme="minorEastAsia" w:hAnsiTheme="minorEastAsia"/>
          <w:lang w:val="zh-CN"/>
        </w:rPr>
        <w:t>年《总统、议会和地方政府选举法》</w:t>
      </w:r>
      <w:r w:rsidRPr="009521F2">
        <w:rPr>
          <w:rFonts w:eastAsiaTheme="minorEastAsia" w:hAnsiTheme="minorEastAsia" w:hint="eastAsia"/>
          <w:lang w:val="zh-CN"/>
        </w:rPr>
        <w:t>中</w:t>
      </w:r>
      <w:r w:rsidRPr="009521F2">
        <w:rPr>
          <w:rFonts w:eastAsiaTheme="minorEastAsia" w:hAnsiTheme="minorEastAsia"/>
          <w:lang w:val="zh-CN"/>
        </w:rPr>
        <w:t>关于残疾人在选举中享有秘密投票权的规定；</w:t>
      </w:r>
      <w:bookmarkStart w:id="1" w:name="_Hlk141542947"/>
      <w:bookmarkEnd w:id="1"/>
    </w:p>
    <w:p w14:paraId="6D2A6D7D" w14:textId="4572362A" w:rsidR="009E5198" w:rsidRPr="009521F2" w:rsidRDefault="009E5198" w:rsidP="009E5198">
      <w:pPr>
        <w:pStyle w:val="SingleTxtGC"/>
        <w:rPr>
          <w:rFonts w:eastAsiaTheme="minorEastAsia" w:hAnsiTheme="minorEastAsia" w:cstheme="majorBidi"/>
          <w:szCs w:val="22"/>
        </w:rPr>
      </w:pPr>
      <w:r>
        <w:rPr>
          <w:rFonts w:eastAsiaTheme="minorEastAsia" w:hAnsiTheme="minorEastAsia"/>
          <w:lang w:val="zh-CN"/>
        </w:rPr>
        <w:tab/>
      </w:r>
      <w:r w:rsidRPr="009521F2">
        <w:rPr>
          <w:rFonts w:eastAsiaTheme="minorEastAsia" w:hAnsiTheme="minorEastAsia"/>
          <w:lang w:val="zh-CN"/>
        </w:rPr>
        <w:t>(b)</w:t>
      </w:r>
      <w:r w:rsidRPr="009521F2">
        <w:rPr>
          <w:rFonts w:eastAsiaTheme="minorEastAsia" w:hAnsiTheme="minorEastAsia"/>
          <w:lang w:val="zh-CN"/>
        </w:rPr>
        <w:tab/>
      </w:r>
      <w:r w:rsidRPr="0095761D">
        <w:rPr>
          <w:rFonts w:eastAsiaTheme="minorEastAsia" w:hAnsiTheme="minorEastAsia"/>
          <w:lang w:val="zh-CN"/>
        </w:rPr>
        <w:t>通过了</w:t>
      </w:r>
      <w:r w:rsidRPr="0095761D">
        <w:rPr>
          <w:rFonts w:eastAsiaTheme="minorEastAsia" w:hAnsiTheme="minorEastAsia"/>
          <w:lang w:val="zh-CN"/>
        </w:rPr>
        <w:t>2017</w:t>
      </w:r>
      <w:r w:rsidRPr="0095761D">
        <w:rPr>
          <w:rFonts w:eastAsiaTheme="minorEastAsia" w:hAnsiTheme="minorEastAsia"/>
          <w:lang w:val="zh-CN"/>
        </w:rPr>
        <w:t>年《获取信息法》，该法于</w:t>
      </w:r>
      <w:r w:rsidRPr="0095761D">
        <w:rPr>
          <w:rFonts w:eastAsiaTheme="minorEastAsia" w:hAnsiTheme="minorEastAsia"/>
          <w:lang w:val="zh-CN"/>
        </w:rPr>
        <w:t>2020</w:t>
      </w:r>
      <w:r w:rsidRPr="0095761D">
        <w:rPr>
          <w:rFonts w:eastAsiaTheme="minorEastAsia" w:hAnsiTheme="minorEastAsia"/>
          <w:lang w:val="zh-CN"/>
        </w:rPr>
        <w:t>年</w:t>
      </w:r>
      <w:r w:rsidRPr="0095761D">
        <w:rPr>
          <w:rFonts w:eastAsiaTheme="minorEastAsia" w:hAnsiTheme="minorEastAsia"/>
          <w:lang w:val="zh-CN"/>
        </w:rPr>
        <w:t>9</w:t>
      </w:r>
      <w:r w:rsidRPr="0095761D">
        <w:rPr>
          <w:rFonts w:eastAsiaTheme="minorEastAsia" w:hAnsiTheme="minorEastAsia"/>
          <w:lang w:val="zh-CN"/>
        </w:rPr>
        <w:t>月</w:t>
      </w:r>
      <w:r w:rsidRPr="0095761D">
        <w:rPr>
          <w:rFonts w:eastAsiaTheme="minorEastAsia" w:hAnsiTheme="minorEastAsia"/>
          <w:lang w:val="zh-CN"/>
        </w:rPr>
        <w:t>30</w:t>
      </w:r>
      <w:r w:rsidRPr="0095761D">
        <w:rPr>
          <w:rFonts w:eastAsiaTheme="minorEastAsia" w:hAnsiTheme="minorEastAsia"/>
          <w:lang w:val="zh-CN"/>
        </w:rPr>
        <w:t>日生效，使残疾人能够获取国家或任何国家机构掌握的对于帮助残疾人维护权利至关重要</w:t>
      </w:r>
      <w:r w:rsidRPr="0095761D">
        <w:rPr>
          <w:rFonts w:eastAsiaTheme="minorEastAsia" w:hAnsiTheme="minorEastAsia" w:hint="eastAsia"/>
          <w:lang w:val="zh-CN"/>
        </w:rPr>
        <w:t>的</w:t>
      </w:r>
      <w:r w:rsidRPr="0095761D">
        <w:rPr>
          <w:rFonts w:eastAsiaTheme="minorEastAsia" w:hAnsiTheme="minorEastAsia"/>
          <w:lang w:val="zh-CN"/>
        </w:rPr>
        <w:t>信息；</w:t>
      </w:r>
    </w:p>
    <w:p w14:paraId="0FB7578A" w14:textId="28904C5C" w:rsidR="009E5198" w:rsidRPr="009521F2" w:rsidRDefault="00DC4DD5" w:rsidP="009E5198">
      <w:pPr>
        <w:pStyle w:val="SingleTxtGC"/>
        <w:rPr>
          <w:rFonts w:eastAsiaTheme="minorEastAsia" w:hAnsiTheme="minorEastAsia" w:cstheme="majorBidi"/>
          <w:szCs w:val="22"/>
        </w:rPr>
      </w:pPr>
      <w:r>
        <w:rPr>
          <w:rFonts w:eastAsiaTheme="minorEastAsia" w:hAnsiTheme="minorEastAsia"/>
          <w:lang w:val="zh-CN"/>
        </w:rPr>
        <w:lastRenderedPageBreak/>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通过了</w:t>
      </w:r>
      <w:r w:rsidR="009E5198" w:rsidRPr="009521F2">
        <w:rPr>
          <w:rFonts w:eastAsiaTheme="minorEastAsia" w:hAnsiTheme="minorEastAsia"/>
          <w:lang w:val="zh-CN"/>
        </w:rPr>
        <w:t>2012</w:t>
      </w:r>
      <w:r w:rsidR="009E5198" w:rsidRPr="009521F2">
        <w:rPr>
          <w:rFonts w:eastAsiaTheme="minorEastAsia" w:hAnsiTheme="minorEastAsia"/>
          <w:lang w:val="zh-CN"/>
        </w:rPr>
        <w:t>年《残疾人法》，其中规定将残疾问题纳入立法和政策制定的主流，并规定设立一个残疾人信托基金，以支持执行与残疾人有关的措施；</w:t>
      </w:r>
    </w:p>
    <w:p w14:paraId="07A5F7D1" w14:textId="42CE1E11" w:rsidR="009E5198" w:rsidRPr="009521F2" w:rsidRDefault="00DC4DD5" w:rsidP="009E5198">
      <w:pPr>
        <w:pStyle w:val="SingleTxtGC"/>
        <w:rPr>
          <w:rFonts w:eastAsiaTheme="minorEastAsia" w:hAnsiTheme="minorEastAsia" w:cstheme="majorBidi"/>
          <w:szCs w:val="22"/>
        </w:rPr>
      </w:pPr>
      <w:r>
        <w:rPr>
          <w:rFonts w:eastAsiaTheme="minorEastAsia" w:hAnsiTheme="minorEastAsia"/>
          <w:lang w:val="zh-CN"/>
        </w:rPr>
        <w:tab/>
      </w:r>
      <w:r w:rsidR="009E5198" w:rsidRPr="009521F2">
        <w:rPr>
          <w:rFonts w:eastAsiaTheme="minorEastAsia" w:hAnsiTheme="minorEastAsia"/>
          <w:lang w:val="zh-CN"/>
        </w:rPr>
        <w:t>(d)</w:t>
      </w:r>
      <w:r w:rsidR="009E5198" w:rsidRPr="009521F2">
        <w:rPr>
          <w:rFonts w:eastAsiaTheme="minorEastAsia" w:hAnsiTheme="minorEastAsia"/>
          <w:lang w:val="zh-CN"/>
        </w:rPr>
        <w:tab/>
      </w:r>
      <w:r w:rsidR="009E5198" w:rsidRPr="009521F2">
        <w:rPr>
          <w:rFonts w:eastAsiaTheme="minorEastAsia" w:hAnsiTheme="minorEastAsia"/>
          <w:lang w:val="zh-CN"/>
        </w:rPr>
        <w:t>通过了国家残疾人政策，</w:t>
      </w:r>
      <w:r w:rsidR="009E5198" w:rsidRPr="009521F2">
        <w:rPr>
          <w:rFonts w:eastAsiaTheme="minorEastAsia" w:hAnsiTheme="minorEastAsia" w:hint="eastAsia"/>
          <w:lang w:val="zh-CN"/>
        </w:rPr>
        <w:t>该政策</w:t>
      </w:r>
      <w:r w:rsidR="009E5198" w:rsidRPr="009521F2">
        <w:rPr>
          <w:rFonts w:eastAsiaTheme="minorEastAsia" w:hAnsiTheme="minorEastAsia"/>
          <w:lang w:val="zh-CN"/>
        </w:rPr>
        <w:t>旨在</w:t>
      </w:r>
      <w:r w:rsidR="009E5198" w:rsidRPr="009521F2">
        <w:rPr>
          <w:rFonts w:eastAsiaTheme="minorEastAsia" w:hAnsiTheme="minorEastAsia" w:hint="eastAsia"/>
          <w:lang w:val="zh-CN"/>
        </w:rPr>
        <w:t>改善对</w:t>
      </w:r>
      <w:r w:rsidR="009E5198" w:rsidRPr="009521F2">
        <w:rPr>
          <w:rFonts w:eastAsiaTheme="minorEastAsia" w:hAnsiTheme="minorEastAsia"/>
          <w:lang w:val="zh-CN"/>
        </w:rPr>
        <w:t>《公约》</w:t>
      </w:r>
      <w:r w:rsidR="009E5198" w:rsidRPr="009521F2">
        <w:rPr>
          <w:rFonts w:eastAsiaTheme="minorEastAsia" w:hAnsiTheme="minorEastAsia" w:hint="eastAsia"/>
          <w:lang w:val="zh-CN"/>
        </w:rPr>
        <w:t>的遵守</w:t>
      </w:r>
      <w:r w:rsidR="009E5198" w:rsidRPr="009521F2">
        <w:rPr>
          <w:rFonts w:eastAsiaTheme="minorEastAsia" w:hAnsiTheme="minorEastAsia"/>
          <w:lang w:val="zh-CN"/>
        </w:rPr>
        <w:t>；</w:t>
      </w:r>
    </w:p>
    <w:p w14:paraId="0520C6A0" w14:textId="7864584D" w:rsidR="009E5198" w:rsidRPr="009521F2" w:rsidRDefault="00DC4DD5" w:rsidP="009E5198">
      <w:pPr>
        <w:pStyle w:val="SingleTxtGC"/>
        <w:rPr>
          <w:rFonts w:eastAsiaTheme="minorEastAsia" w:hAnsiTheme="minorEastAsia" w:cstheme="majorBidi"/>
          <w:szCs w:val="22"/>
        </w:rPr>
      </w:pPr>
      <w:r>
        <w:rPr>
          <w:rFonts w:eastAsiaTheme="minorEastAsia" w:hAnsiTheme="minorEastAsia"/>
          <w:lang w:val="zh-CN"/>
        </w:rPr>
        <w:tab/>
      </w:r>
      <w:r w:rsidR="009E5198" w:rsidRPr="009521F2">
        <w:rPr>
          <w:rFonts w:eastAsiaTheme="minorEastAsia" w:hAnsiTheme="minorEastAsia"/>
          <w:lang w:val="zh-CN"/>
        </w:rPr>
        <w:t>(e)</w:t>
      </w:r>
      <w:r w:rsidR="009E5198" w:rsidRPr="009521F2">
        <w:rPr>
          <w:rFonts w:eastAsiaTheme="minorEastAsia" w:hAnsiTheme="minorEastAsia"/>
          <w:lang w:val="zh-CN"/>
        </w:rPr>
        <w:tab/>
      </w:r>
      <w:r w:rsidR="009E5198" w:rsidRPr="009521F2">
        <w:rPr>
          <w:rFonts w:eastAsiaTheme="minorEastAsia" w:hAnsiTheme="minorEastAsia"/>
          <w:lang w:val="zh-CN"/>
        </w:rPr>
        <w:t>通过了《国家性</w:t>
      </w:r>
      <w:r w:rsidR="009E5198" w:rsidRPr="009521F2">
        <w:rPr>
          <w:rFonts w:eastAsiaTheme="minorEastAsia" w:hAnsiTheme="minorEastAsia" w:hint="eastAsia"/>
          <w:lang w:val="zh-CN"/>
        </w:rPr>
        <w:t>健康</w:t>
      </w:r>
      <w:r w:rsidR="009E5198" w:rsidRPr="009521F2">
        <w:rPr>
          <w:rFonts w:eastAsiaTheme="minorEastAsia" w:hAnsiTheme="minorEastAsia"/>
          <w:lang w:val="zh-CN"/>
        </w:rPr>
        <w:t>和生殖健康权利战略</w:t>
      </w:r>
      <w:r w:rsidR="009E5198" w:rsidRPr="009521F2">
        <w:rPr>
          <w:rFonts w:eastAsiaTheme="minorEastAsia" w:hAnsiTheme="minorEastAsia"/>
          <w:lang w:val="zh-CN"/>
        </w:rPr>
        <w:t>(2021-2025</w:t>
      </w:r>
      <w:r w:rsidR="009E5198" w:rsidRPr="009521F2">
        <w:rPr>
          <w:rFonts w:eastAsiaTheme="minorEastAsia" w:hAnsiTheme="minorEastAsia"/>
          <w:lang w:val="zh-CN"/>
        </w:rPr>
        <w:t>年</w:t>
      </w:r>
      <w:r w:rsidR="009E5198" w:rsidRPr="009521F2">
        <w:rPr>
          <w:rFonts w:eastAsiaTheme="minorEastAsia" w:hAnsiTheme="minorEastAsia"/>
          <w:lang w:val="zh-CN"/>
        </w:rPr>
        <w:t>)</w:t>
      </w:r>
      <w:r w:rsidR="009E5198" w:rsidRPr="009521F2">
        <w:rPr>
          <w:rFonts w:eastAsiaTheme="minorEastAsia" w:hAnsiTheme="minorEastAsia"/>
          <w:lang w:val="zh-CN"/>
        </w:rPr>
        <w:t>》；</w:t>
      </w:r>
    </w:p>
    <w:p w14:paraId="5570965B" w14:textId="3C9C71EB" w:rsidR="009E5198" w:rsidRPr="009521F2" w:rsidRDefault="00DC4DD5" w:rsidP="009E5198">
      <w:pPr>
        <w:pStyle w:val="SingleTxtGC"/>
        <w:rPr>
          <w:rFonts w:eastAsiaTheme="minorEastAsia" w:hAnsiTheme="minorEastAsia" w:cstheme="majorBidi"/>
          <w:szCs w:val="22"/>
        </w:rPr>
      </w:pPr>
      <w:r>
        <w:rPr>
          <w:rFonts w:eastAsiaTheme="minorEastAsia" w:hAnsiTheme="minorEastAsia"/>
          <w:lang w:val="zh-CN"/>
        </w:rPr>
        <w:tab/>
      </w:r>
      <w:r w:rsidR="009E5198" w:rsidRPr="009521F2">
        <w:rPr>
          <w:rFonts w:eastAsiaTheme="minorEastAsia" w:hAnsiTheme="minorEastAsia"/>
          <w:lang w:val="zh-CN"/>
        </w:rPr>
        <w:t>(f)</w:t>
      </w:r>
      <w:r w:rsidR="009E5198" w:rsidRPr="009521F2">
        <w:rPr>
          <w:rFonts w:eastAsiaTheme="minorEastAsia" w:hAnsiTheme="minorEastAsia"/>
          <w:lang w:val="zh-CN"/>
        </w:rPr>
        <w:tab/>
        <w:t>2019</w:t>
      </w:r>
      <w:r w:rsidR="009E5198" w:rsidRPr="009521F2">
        <w:rPr>
          <w:rFonts w:eastAsiaTheme="minorEastAsia" w:hAnsiTheme="minorEastAsia"/>
          <w:lang w:val="zh-CN"/>
        </w:rPr>
        <w:t>年通过了《国家残疾</w:t>
      </w:r>
      <w:r w:rsidR="009E5198" w:rsidRPr="009521F2">
        <w:rPr>
          <w:rFonts w:eastAsiaTheme="minorEastAsia" w:hAnsiTheme="minorEastAsia" w:hint="eastAsia"/>
          <w:lang w:val="zh-CN"/>
        </w:rPr>
        <w:t>问题</w:t>
      </w:r>
      <w:r w:rsidR="009E5198" w:rsidRPr="009521F2">
        <w:rPr>
          <w:rFonts w:eastAsiaTheme="minorEastAsia" w:hAnsiTheme="minorEastAsia"/>
          <w:lang w:val="zh-CN"/>
        </w:rPr>
        <w:t>主流化战略</w:t>
      </w:r>
      <w:r w:rsidR="009E5198" w:rsidRPr="009521F2">
        <w:rPr>
          <w:rFonts w:eastAsiaTheme="minorEastAsia" w:hAnsiTheme="minorEastAsia"/>
          <w:lang w:val="zh-CN"/>
        </w:rPr>
        <w:t>(2018-2023</w:t>
      </w:r>
      <w:r w:rsidR="009E5198" w:rsidRPr="009521F2">
        <w:rPr>
          <w:rFonts w:eastAsiaTheme="minorEastAsia" w:hAnsiTheme="minorEastAsia"/>
          <w:lang w:val="zh-CN"/>
        </w:rPr>
        <w:t>年</w:t>
      </w:r>
      <w:r w:rsidR="009E5198" w:rsidRPr="009521F2">
        <w:rPr>
          <w:rFonts w:eastAsiaTheme="minorEastAsia" w:hAnsiTheme="minorEastAsia"/>
          <w:lang w:val="zh-CN"/>
        </w:rPr>
        <w:t>)</w:t>
      </w:r>
      <w:r w:rsidR="009E5198" w:rsidRPr="009521F2">
        <w:rPr>
          <w:rFonts w:eastAsiaTheme="minorEastAsia" w:hAnsiTheme="minorEastAsia"/>
          <w:lang w:val="zh-CN"/>
        </w:rPr>
        <w:t>》及其相应的实施计划，并不断努力在教育、卫生、就业、社会保护和其他部门实施该战略；</w:t>
      </w:r>
    </w:p>
    <w:p w14:paraId="5B44FDAB" w14:textId="58CB063B" w:rsidR="009E5198" w:rsidRPr="009521F2" w:rsidRDefault="00DC4DD5" w:rsidP="009E5198">
      <w:pPr>
        <w:pStyle w:val="SingleTxtGC"/>
        <w:rPr>
          <w:rFonts w:eastAsiaTheme="minorEastAsia" w:hAnsiTheme="minorEastAsia" w:cstheme="majorBidi"/>
          <w:szCs w:val="22"/>
        </w:rPr>
      </w:pPr>
      <w:r>
        <w:rPr>
          <w:rFonts w:eastAsiaTheme="minorEastAsia" w:hAnsiTheme="minorEastAsia"/>
          <w:lang w:val="zh-CN"/>
        </w:rPr>
        <w:tab/>
      </w:r>
      <w:r w:rsidR="009E5198" w:rsidRPr="009521F2">
        <w:rPr>
          <w:rFonts w:eastAsiaTheme="minorEastAsia" w:hAnsiTheme="minorEastAsia"/>
          <w:lang w:val="zh-CN"/>
        </w:rPr>
        <w:t>(g)</w:t>
      </w:r>
      <w:r w:rsidR="009E5198" w:rsidRPr="009521F2">
        <w:rPr>
          <w:rFonts w:eastAsiaTheme="minorEastAsia" w:hAnsiTheme="minorEastAsia"/>
          <w:lang w:val="zh-CN"/>
        </w:rPr>
        <w:tab/>
      </w:r>
      <w:r w:rsidR="009E5198" w:rsidRPr="009521F2">
        <w:rPr>
          <w:rFonts w:eastAsiaTheme="minorEastAsia" w:hAnsiTheme="minorEastAsia"/>
          <w:lang w:val="zh-CN"/>
        </w:rPr>
        <w:t>通过了《马拉维白化病患者国家行动计划</w:t>
      </w:r>
      <w:r w:rsidR="009E5198" w:rsidRPr="009521F2">
        <w:rPr>
          <w:rFonts w:eastAsiaTheme="minorEastAsia" w:hAnsiTheme="minorEastAsia"/>
          <w:lang w:val="zh-CN"/>
        </w:rPr>
        <w:t>(2018-2022</w:t>
      </w:r>
      <w:r w:rsidR="009E5198" w:rsidRPr="009521F2">
        <w:rPr>
          <w:rFonts w:eastAsiaTheme="minorEastAsia" w:hAnsiTheme="minorEastAsia"/>
          <w:lang w:val="zh-CN"/>
        </w:rPr>
        <w:t>年</w:t>
      </w:r>
      <w:r w:rsidR="009E5198" w:rsidRPr="009521F2">
        <w:rPr>
          <w:rFonts w:eastAsiaTheme="minorEastAsia" w:hAnsiTheme="minorEastAsia"/>
          <w:lang w:val="zh-CN"/>
        </w:rPr>
        <w:t>)</w:t>
      </w:r>
      <w:r w:rsidR="009E5198" w:rsidRPr="009521F2">
        <w:rPr>
          <w:rFonts w:eastAsiaTheme="minorEastAsia" w:hAnsiTheme="minorEastAsia"/>
          <w:lang w:val="zh-CN"/>
        </w:rPr>
        <w:t>》，其中规定了减少暴力侵害白化病患者行为的措施；</w:t>
      </w:r>
    </w:p>
    <w:p w14:paraId="00C47672" w14:textId="7FBAF8AB" w:rsidR="009E5198" w:rsidRPr="009521F2" w:rsidRDefault="00DC4DD5" w:rsidP="009E5198">
      <w:pPr>
        <w:pStyle w:val="SingleTxtGC"/>
        <w:rPr>
          <w:rFonts w:eastAsiaTheme="minorEastAsia" w:hAnsiTheme="minorEastAsia" w:cstheme="majorBidi"/>
          <w:szCs w:val="22"/>
        </w:rPr>
      </w:pPr>
      <w:r>
        <w:rPr>
          <w:rFonts w:eastAsiaTheme="minorEastAsia" w:hAnsiTheme="minorEastAsia"/>
          <w:lang w:val="zh-CN"/>
        </w:rPr>
        <w:tab/>
      </w:r>
      <w:r w:rsidR="009E5198" w:rsidRPr="009521F2">
        <w:rPr>
          <w:rFonts w:eastAsiaTheme="minorEastAsia" w:hAnsiTheme="minorEastAsia"/>
          <w:lang w:val="zh-CN"/>
        </w:rPr>
        <w:t>(h)</w:t>
      </w:r>
      <w:r w:rsidR="009E5198" w:rsidRPr="009521F2">
        <w:rPr>
          <w:rFonts w:eastAsiaTheme="minorEastAsia" w:hAnsiTheme="minorEastAsia"/>
          <w:lang w:val="zh-CN"/>
        </w:rPr>
        <w:tab/>
      </w:r>
      <w:r w:rsidR="009E5198" w:rsidRPr="009521F2">
        <w:rPr>
          <w:rFonts w:eastAsiaTheme="minorEastAsia" w:hAnsiTheme="minorEastAsia"/>
          <w:lang w:val="zh-CN"/>
        </w:rPr>
        <w:t>通过了《国家全纳教育战略</w:t>
      </w:r>
      <w:r w:rsidR="009E5198" w:rsidRPr="009521F2">
        <w:rPr>
          <w:rFonts w:eastAsiaTheme="minorEastAsia" w:hAnsiTheme="minorEastAsia"/>
          <w:lang w:val="zh-CN"/>
        </w:rPr>
        <w:t>(2017-2021</w:t>
      </w:r>
      <w:r w:rsidR="009E5198" w:rsidRPr="009521F2">
        <w:rPr>
          <w:rFonts w:eastAsiaTheme="minorEastAsia" w:hAnsiTheme="minorEastAsia"/>
          <w:lang w:val="zh-CN"/>
        </w:rPr>
        <w:t>年</w:t>
      </w:r>
      <w:r w:rsidR="009E5198" w:rsidRPr="009521F2">
        <w:rPr>
          <w:rFonts w:eastAsiaTheme="minorEastAsia" w:hAnsiTheme="minorEastAsia"/>
          <w:lang w:val="zh-CN"/>
        </w:rPr>
        <w:t>)</w:t>
      </w:r>
      <w:r w:rsidR="009E5198" w:rsidRPr="009521F2">
        <w:rPr>
          <w:rFonts w:eastAsiaTheme="minorEastAsia" w:hAnsiTheme="minorEastAsia"/>
          <w:lang w:val="zh-CN"/>
        </w:rPr>
        <w:t>》，将发展全纳教育和融资作为优先事项，并通过了相应的治理和管理框架。</w:t>
      </w:r>
    </w:p>
    <w:p w14:paraId="0C00A76B" w14:textId="77777777" w:rsidR="009E5198" w:rsidRPr="009521F2" w:rsidRDefault="009E5198" w:rsidP="009E5198">
      <w:pPr>
        <w:pStyle w:val="SingleTxtGC"/>
        <w:rPr>
          <w:rFonts w:eastAsiaTheme="minorEastAsia" w:hAnsiTheme="minorEastAsia" w:cstheme="majorBidi"/>
          <w:szCs w:val="22"/>
        </w:rPr>
      </w:pPr>
      <w:r w:rsidRPr="009521F2">
        <w:rPr>
          <w:rFonts w:eastAsiaTheme="minorEastAsia" w:hAnsiTheme="minorEastAsia"/>
          <w:lang w:val="zh-CN"/>
        </w:rPr>
        <w:t>6.</w:t>
      </w:r>
      <w:r w:rsidRPr="009521F2">
        <w:rPr>
          <w:rFonts w:eastAsiaTheme="minorEastAsia" w:hAnsiTheme="minorEastAsia"/>
          <w:lang w:val="zh-CN"/>
        </w:rPr>
        <w:tab/>
      </w:r>
      <w:r w:rsidRPr="009521F2">
        <w:rPr>
          <w:rFonts w:eastAsiaTheme="minorEastAsia" w:hAnsiTheme="minorEastAsia"/>
          <w:lang w:val="zh-CN"/>
        </w:rPr>
        <w:t>委员会欢迎缔约国努力改善执行《公约》的体制和政策框架，特别是设立了国家残疾人问题咨询和协调委员会，并在县和社区两级设立了县执行委员会、县残疾人论坛、地区发展委员会和村发展委员会，负责协调实施与残疾人有关的方案。委员会赞赏缔约国与利益攸关方进行协商，考虑</w:t>
      </w:r>
      <w:r w:rsidRPr="009521F2">
        <w:rPr>
          <w:rFonts w:eastAsiaTheme="minorEastAsia" w:hAnsiTheme="minorEastAsia" w:hint="eastAsia"/>
          <w:lang w:val="zh-CN"/>
        </w:rPr>
        <w:t>是否有可能</w:t>
      </w:r>
      <w:r w:rsidRPr="009521F2">
        <w:rPr>
          <w:rFonts w:eastAsiaTheme="minorEastAsia" w:hAnsiTheme="minorEastAsia"/>
          <w:lang w:val="zh-CN"/>
        </w:rPr>
        <w:t>批准《残疾人权利公约任择议定书》。</w:t>
      </w:r>
    </w:p>
    <w:p w14:paraId="10236999" w14:textId="77777777" w:rsidR="009E5198" w:rsidRPr="009521F2" w:rsidRDefault="009E5198" w:rsidP="00DC4DD5">
      <w:pPr>
        <w:pStyle w:val="HChGC"/>
        <w:rPr>
          <w:rFonts w:cstheme="majorBidi"/>
        </w:rPr>
      </w:pPr>
      <w:r>
        <w:rPr>
          <w:rFonts w:hint="eastAsia"/>
          <w:lang w:val="zh-CN"/>
        </w:rPr>
        <w:tab/>
      </w:r>
      <w:r w:rsidRPr="009521F2">
        <w:rPr>
          <w:lang w:val="zh-CN"/>
        </w:rPr>
        <w:t>三</w:t>
      </w:r>
      <w:r w:rsidRPr="009521F2">
        <w:rPr>
          <w:lang w:val="zh-CN"/>
        </w:rPr>
        <w:t>.</w:t>
      </w:r>
      <w:r w:rsidRPr="009521F2">
        <w:rPr>
          <w:lang w:val="zh-CN"/>
        </w:rPr>
        <w:tab/>
      </w:r>
      <w:r w:rsidRPr="009521F2">
        <w:rPr>
          <w:lang w:val="zh-CN"/>
        </w:rPr>
        <w:t>关注的主要领域及建议</w:t>
      </w:r>
    </w:p>
    <w:p w14:paraId="3996DAA0" w14:textId="77777777" w:rsidR="009E5198" w:rsidRPr="009521F2" w:rsidRDefault="009E5198" w:rsidP="00DC4DD5">
      <w:pPr>
        <w:pStyle w:val="H1GC"/>
      </w:pPr>
      <w:r>
        <w:rPr>
          <w:lang w:val="zh-CN"/>
        </w:rPr>
        <w:tab/>
      </w:r>
      <w:r w:rsidRPr="009521F2">
        <w:rPr>
          <w:lang w:val="zh-CN"/>
        </w:rPr>
        <w:t>A.</w:t>
      </w:r>
      <w:r w:rsidRPr="009521F2">
        <w:rPr>
          <w:lang w:val="zh-CN"/>
        </w:rPr>
        <w:tab/>
      </w:r>
      <w:r w:rsidRPr="009521F2">
        <w:rPr>
          <w:lang w:val="zh-CN"/>
        </w:rPr>
        <w:t>一般原则和义务</w:t>
      </w:r>
      <w:r w:rsidRPr="009521F2">
        <w:rPr>
          <w:lang w:val="zh-CN"/>
        </w:rPr>
        <w:t>(</w:t>
      </w:r>
      <w:r w:rsidRPr="009521F2">
        <w:rPr>
          <w:lang w:val="zh-CN"/>
        </w:rPr>
        <w:t>第一至第四条</w:t>
      </w:r>
      <w:r w:rsidRPr="009521F2">
        <w:rPr>
          <w:lang w:val="zh-CN"/>
        </w:rPr>
        <w:t>)</w:t>
      </w:r>
    </w:p>
    <w:p w14:paraId="6B4E0B9E"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7.</w:t>
      </w:r>
      <w:r w:rsidRPr="009521F2">
        <w:rPr>
          <w:rFonts w:eastAsiaTheme="minorEastAsia" w:hAnsiTheme="minorEastAsia"/>
          <w:lang w:val="zh-CN"/>
        </w:rPr>
        <w:tab/>
      </w:r>
      <w:r w:rsidRPr="009521F2">
        <w:rPr>
          <w:rFonts w:eastAsiaTheme="minorEastAsia" w:hAnsiTheme="minorEastAsia"/>
          <w:lang w:val="zh-CN"/>
        </w:rPr>
        <w:t>委员会关切地注意到：</w:t>
      </w:r>
    </w:p>
    <w:p w14:paraId="2C20ACAD" w14:textId="08672011" w:rsidR="009E5198" w:rsidRPr="009521F2" w:rsidRDefault="00DC4DD5" w:rsidP="009E5198">
      <w:pPr>
        <w:pStyle w:val="SingleTxtGC"/>
        <w:rPr>
          <w:rFonts w:eastAsiaTheme="minorEastAsia" w:hAnsiTheme="minorEastAsia" w:cstheme="majorBidi"/>
        </w:rPr>
      </w:pPr>
      <w:r>
        <w:rPr>
          <w:rFonts w:eastAsiaTheme="minorEastAsia" w:hAnsiTheme="minorEastAsia"/>
          <w:lang w:val="zh-CN"/>
        </w:rPr>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审查若干立法和政策特别是</w:t>
      </w:r>
      <w:r w:rsidR="009E5198" w:rsidRPr="009521F2">
        <w:rPr>
          <w:rFonts w:eastAsiaTheme="minorEastAsia" w:hAnsiTheme="minorEastAsia"/>
          <w:lang w:val="zh-CN"/>
        </w:rPr>
        <w:t>2012</w:t>
      </w:r>
      <w:r w:rsidR="009E5198" w:rsidRPr="009521F2">
        <w:rPr>
          <w:rFonts w:eastAsiaTheme="minorEastAsia" w:hAnsiTheme="minorEastAsia"/>
          <w:lang w:val="zh-CN"/>
        </w:rPr>
        <w:t>年《残疾人法》以及废除</w:t>
      </w:r>
      <w:r w:rsidR="009E5198" w:rsidRPr="009521F2">
        <w:rPr>
          <w:rFonts w:eastAsiaTheme="minorEastAsia" w:hAnsiTheme="minorEastAsia"/>
          <w:lang w:val="zh-CN"/>
        </w:rPr>
        <w:t>1971</w:t>
      </w:r>
      <w:r w:rsidR="009E5198" w:rsidRPr="009521F2">
        <w:rPr>
          <w:rFonts w:eastAsiaTheme="minorEastAsia" w:hAnsiTheme="minorEastAsia"/>
          <w:lang w:val="zh-CN"/>
        </w:rPr>
        <w:t>年《残疾人法》的工作有待完成，以便通过新的、全面的法律取代旧法，此外，</w:t>
      </w:r>
      <w:r w:rsidR="009E5198" w:rsidRPr="009521F2">
        <w:rPr>
          <w:rFonts w:eastAsiaTheme="minorEastAsia" w:hAnsiTheme="minorEastAsia" w:hint="eastAsia"/>
          <w:lang w:val="zh-CN"/>
        </w:rPr>
        <w:t>缔约国</w:t>
      </w:r>
      <w:r w:rsidR="009E5198" w:rsidRPr="009521F2">
        <w:rPr>
          <w:rFonts w:eastAsiaTheme="minorEastAsia" w:hAnsiTheme="minorEastAsia"/>
          <w:lang w:val="zh-CN"/>
        </w:rPr>
        <w:t>对残疾人法案进行了修改，即将颁布</w:t>
      </w:r>
      <w:r w:rsidR="009E5198" w:rsidRPr="009521F2">
        <w:rPr>
          <w:rFonts w:eastAsiaTheme="minorEastAsia" w:hAnsiTheme="minorEastAsia" w:hint="eastAsia"/>
          <w:lang w:val="zh-CN"/>
        </w:rPr>
        <w:t>，但在修改过程中</w:t>
      </w:r>
      <w:r w:rsidR="009E5198" w:rsidRPr="009521F2">
        <w:rPr>
          <w:rFonts w:eastAsiaTheme="minorEastAsia" w:hAnsiTheme="minorEastAsia"/>
          <w:lang w:val="zh-CN"/>
        </w:rPr>
        <w:t>没有通过代表残疾人的组织与残疾人协商或使残疾人参与</w:t>
      </w:r>
      <w:r w:rsidRPr="009521F2">
        <w:rPr>
          <w:rFonts w:eastAsiaTheme="minorEastAsia" w:hAnsiTheme="minorEastAsia"/>
          <w:lang w:val="zh-CN"/>
        </w:rPr>
        <w:t>；</w:t>
      </w:r>
    </w:p>
    <w:p w14:paraId="7C8D417C" w14:textId="10DCC1D9" w:rsidR="009E5198" w:rsidRPr="009521F2" w:rsidRDefault="00DC4DD5" w:rsidP="009E5198">
      <w:pPr>
        <w:pStyle w:val="SingleTxtGC"/>
        <w:rPr>
          <w:rFonts w:eastAsiaTheme="minorEastAsia" w:hAnsiTheme="minorEastAsia" w:cstheme="majorBidi"/>
        </w:rPr>
      </w:pPr>
      <w:r>
        <w:rPr>
          <w:rFonts w:eastAsiaTheme="minorEastAsia" w:hAnsiTheme="minorEastAsia"/>
          <w:lang w:val="zh-CN"/>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《残疾法》和残疾人法案都没有明确提及残疾妇女和女童；</w:t>
      </w:r>
    </w:p>
    <w:p w14:paraId="52162DAE" w14:textId="00055C94" w:rsidR="009E5198" w:rsidRPr="009521F2" w:rsidRDefault="00DC4DD5" w:rsidP="009E5198">
      <w:pPr>
        <w:pStyle w:val="SingleTxtGC"/>
        <w:rPr>
          <w:rFonts w:eastAsiaTheme="minorEastAsia" w:hAnsiTheme="minorEastAsia" w:cstheme="majorBidi"/>
        </w:rPr>
      </w:pPr>
      <w:r>
        <w:rPr>
          <w:rFonts w:eastAsiaTheme="minorEastAsia" w:hAnsiTheme="minorEastAsia"/>
          <w:lang w:val="zh-CN"/>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在通过与残疾人有关的政策和方案以执行《公约》方面存在拖延，没有将这些政策和方案作为优先事项；</w:t>
      </w:r>
    </w:p>
    <w:p w14:paraId="37E33AF6" w14:textId="68BD5CD3" w:rsidR="009E5198" w:rsidRPr="009521F2" w:rsidRDefault="00DC4DD5" w:rsidP="009E5198">
      <w:pPr>
        <w:pStyle w:val="SingleTxtGC"/>
        <w:rPr>
          <w:rFonts w:eastAsiaTheme="minorEastAsia" w:hAnsiTheme="minorEastAsia" w:cstheme="majorBidi"/>
        </w:rPr>
      </w:pPr>
      <w:r>
        <w:rPr>
          <w:rFonts w:eastAsiaTheme="minorEastAsia" w:hAnsiTheme="minorEastAsia"/>
          <w:lang w:val="zh-CN"/>
        </w:rPr>
        <w:tab/>
      </w:r>
      <w:r w:rsidR="009E5198" w:rsidRPr="009521F2">
        <w:rPr>
          <w:rFonts w:eastAsiaTheme="minorEastAsia" w:hAnsiTheme="minorEastAsia"/>
          <w:lang w:val="zh-CN"/>
        </w:rPr>
        <w:t>(d)</w:t>
      </w:r>
      <w:r w:rsidR="009E5198" w:rsidRPr="009521F2">
        <w:rPr>
          <w:rFonts w:eastAsiaTheme="minorEastAsia" w:hAnsiTheme="minorEastAsia"/>
          <w:lang w:val="zh-CN"/>
        </w:rPr>
        <w:tab/>
      </w:r>
      <w:r w:rsidR="009E5198" w:rsidRPr="009521F2">
        <w:rPr>
          <w:rFonts w:eastAsiaTheme="minorEastAsia" w:hAnsiTheme="minorEastAsia"/>
          <w:lang w:val="zh-CN"/>
        </w:rPr>
        <w:t>法律、公共机关和媒体对残疾人使用歧视性语言和负面描述，包括使用贬损性用语。</w:t>
      </w:r>
    </w:p>
    <w:p w14:paraId="2359C589" w14:textId="77777777" w:rsidR="009E5198" w:rsidRPr="00DC4DD5" w:rsidRDefault="009E5198" w:rsidP="009E5198">
      <w:pPr>
        <w:pStyle w:val="SingleTxtGC"/>
        <w:rPr>
          <w:rFonts w:ascii="Time New Roman" w:eastAsia="黑体" w:hAnsi="Time New Roman" w:cstheme="majorBidi" w:hint="eastAsia"/>
        </w:rPr>
      </w:pPr>
      <w:r w:rsidRPr="00DC4DD5">
        <w:rPr>
          <w:rFonts w:ascii="Time New Roman" w:eastAsia="黑体" w:hAnsi="Time New Roman"/>
          <w:lang w:val="zh-CN"/>
        </w:rPr>
        <w:t>8.</w:t>
      </w:r>
      <w:r w:rsidRPr="00DC4DD5">
        <w:rPr>
          <w:rFonts w:ascii="Time New Roman" w:eastAsia="黑体" w:hAnsi="Time New Roman"/>
          <w:lang w:val="zh-CN"/>
        </w:rPr>
        <w:tab/>
      </w:r>
      <w:r w:rsidRPr="00DC4DD5">
        <w:rPr>
          <w:rFonts w:ascii="Time New Roman" w:eastAsia="黑体" w:hAnsi="Time New Roman"/>
          <w:lang w:val="zh-CN"/>
        </w:rPr>
        <w:t>委员会建议缔约国：</w:t>
      </w:r>
    </w:p>
    <w:p w14:paraId="45FBEE43" w14:textId="7745D2D6" w:rsidR="009E5198" w:rsidRPr="00DC4DD5" w:rsidRDefault="00DC4DD5" w:rsidP="009E5198">
      <w:pPr>
        <w:pStyle w:val="SingleTxtGC"/>
        <w:rPr>
          <w:rFonts w:ascii="Time New Roman" w:eastAsia="黑体" w:hAnsi="Time New Roman" w:cstheme="majorBidi" w:hint="eastAsia"/>
        </w:rPr>
      </w:pPr>
      <w:r w:rsidRPr="00DC4DD5">
        <w:rPr>
          <w:rFonts w:ascii="Time New Roman" w:eastAsia="黑体" w:hAnsi="Time New Roman"/>
          <w:lang w:val="zh-CN"/>
        </w:rPr>
        <w:tab/>
      </w:r>
      <w:r w:rsidR="009E5198" w:rsidRPr="00DC4DD5">
        <w:rPr>
          <w:rFonts w:ascii="Time New Roman" w:eastAsia="黑体" w:hAnsi="Time New Roman"/>
          <w:lang w:val="zh-CN"/>
        </w:rPr>
        <w:t>(a)</w:t>
      </w:r>
      <w:r w:rsidR="009E5198" w:rsidRPr="00DC4DD5">
        <w:rPr>
          <w:rFonts w:ascii="Time New Roman" w:eastAsia="黑体" w:hAnsi="Time New Roman"/>
          <w:lang w:val="zh-CN"/>
        </w:rPr>
        <w:tab/>
      </w:r>
      <w:r w:rsidR="009E5198" w:rsidRPr="00DC4DD5">
        <w:rPr>
          <w:rFonts w:ascii="Time New Roman" w:eastAsia="黑体" w:hAnsi="Time New Roman"/>
          <w:lang w:val="zh-CN"/>
        </w:rPr>
        <w:t>尽快完成审查</w:t>
      </w:r>
      <w:r w:rsidR="009E5198" w:rsidRPr="00DC4DD5">
        <w:rPr>
          <w:rFonts w:ascii="Time New Roman" w:eastAsia="黑体" w:hAnsi="Time New Roman"/>
          <w:lang w:val="zh-CN"/>
        </w:rPr>
        <w:t>2012</w:t>
      </w:r>
      <w:r w:rsidR="009E5198" w:rsidRPr="00DC4DD5">
        <w:rPr>
          <w:rFonts w:ascii="Time New Roman" w:eastAsia="黑体" w:hAnsi="Time New Roman"/>
          <w:lang w:val="zh-CN"/>
        </w:rPr>
        <w:t>年《残疾人法》并废除</w:t>
      </w:r>
      <w:r w:rsidR="009E5198" w:rsidRPr="00DC4DD5">
        <w:rPr>
          <w:rFonts w:ascii="Time New Roman" w:eastAsia="黑体" w:hAnsi="Time New Roman"/>
          <w:lang w:val="zh-CN"/>
        </w:rPr>
        <w:t>1971</w:t>
      </w:r>
      <w:r w:rsidR="009E5198" w:rsidRPr="00DC4DD5">
        <w:rPr>
          <w:rFonts w:ascii="Time New Roman" w:eastAsia="黑体" w:hAnsi="Time New Roman"/>
          <w:lang w:val="zh-CN"/>
        </w:rPr>
        <w:t>年《残疾人法》，确保所颁布的取代这些法律的新立法以及所有法律领域的现行立法，包括家庭关系、精神健康、财产和人身安全领域的立法符合《公约》和残疾的人权模式；</w:t>
      </w:r>
    </w:p>
    <w:p w14:paraId="6CF063D8" w14:textId="4CB65174" w:rsidR="009E5198" w:rsidRPr="00DC4DD5" w:rsidRDefault="00DC4DD5" w:rsidP="009E5198">
      <w:pPr>
        <w:pStyle w:val="SingleTxtGC"/>
        <w:rPr>
          <w:rFonts w:ascii="Time New Roman" w:eastAsia="黑体" w:hAnsi="Time New Roman" w:cstheme="majorBidi" w:hint="eastAsia"/>
        </w:rPr>
      </w:pPr>
      <w:r w:rsidRPr="00DC4DD5">
        <w:rPr>
          <w:rFonts w:ascii="Time New Roman" w:eastAsia="黑体" w:hAnsi="Time New Roman"/>
          <w:lang w:val="zh-CN"/>
        </w:rPr>
        <w:tab/>
      </w:r>
      <w:r w:rsidR="009E5198" w:rsidRPr="00DC4DD5">
        <w:rPr>
          <w:rFonts w:ascii="Time New Roman" w:eastAsia="黑体" w:hAnsi="Time New Roman"/>
          <w:lang w:val="zh-CN"/>
        </w:rPr>
        <w:t>(b)</w:t>
      </w:r>
      <w:r w:rsidR="009E5198" w:rsidRPr="00DC4DD5">
        <w:rPr>
          <w:rFonts w:ascii="Time New Roman" w:eastAsia="黑体" w:hAnsi="Time New Roman"/>
          <w:lang w:val="zh-CN"/>
        </w:rPr>
        <w:tab/>
      </w:r>
      <w:r w:rsidR="009E5198" w:rsidRPr="00DC4DD5">
        <w:rPr>
          <w:rFonts w:ascii="Time New Roman" w:eastAsia="黑体" w:hAnsi="Time New Roman"/>
          <w:lang w:val="zh-CN"/>
        </w:rPr>
        <w:t>确保残疾人组织</w:t>
      </w:r>
      <w:r w:rsidR="009E5198" w:rsidRPr="00DC4DD5">
        <w:rPr>
          <w:rFonts w:ascii="Time New Roman" w:eastAsia="黑体" w:hAnsi="Time New Roman" w:hint="eastAsia"/>
          <w:lang w:val="zh-CN"/>
        </w:rPr>
        <w:t>全程</w:t>
      </w:r>
      <w:r w:rsidR="009E5198" w:rsidRPr="00DC4DD5">
        <w:rPr>
          <w:rFonts w:ascii="Time New Roman" w:eastAsia="黑体" w:hAnsi="Time New Roman"/>
          <w:lang w:val="zh-CN"/>
        </w:rPr>
        <w:t>参与新残疾人法案的</w:t>
      </w:r>
      <w:r w:rsidR="009E5198" w:rsidRPr="00DC4DD5">
        <w:rPr>
          <w:rFonts w:ascii="Time New Roman" w:eastAsia="黑体" w:hAnsi="Time New Roman" w:hint="eastAsia"/>
          <w:lang w:val="zh-CN"/>
        </w:rPr>
        <w:t>颁布</w:t>
      </w:r>
      <w:r w:rsidR="009E5198" w:rsidRPr="00DC4DD5">
        <w:rPr>
          <w:rFonts w:ascii="Time New Roman" w:eastAsia="黑体" w:hAnsi="Time New Roman"/>
          <w:lang w:val="zh-CN"/>
        </w:rPr>
        <w:t>过程，并确保残疾人提出的建议在这一过程中的所有阶段得到适当考虑和处理；</w:t>
      </w:r>
      <w:bookmarkStart w:id="2" w:name="_Hlk146185315"/>
      <w:bookmarkEnd w:id="2"/>
    </w:p>
    <w:p w14:paraId="5D3337B3" w14:textId="095FB6C5" w:rsidR="009E5198" w:rsidRPr="00DC4DD5" w:rsidRDefault="00DC4DD5" w:rsidP="009E5198">
      <w:pPr>
        <w:pStyle w:val="SingleTxtGC"/>
        <w:rPr>
          <w:rFonts w:ascii="Time New Roman" w:eastAsia="黑体" w:hAnsi="Time New Roman" w:cstheme="majorBidi" w:hint="eastAsia"/>
        </w:rPr>
      </w:pPr>
      <w:r w:rsidRPr="00DC4DD5">
        <w:rPr>
          <w:rFonts w:ascii="Time New Roman" w:eastAsia="黑体" w:hAnsi="Time New Roman"/>
          <w:lang w:val="zh-CN"/>
        </w:rPr>
        <w:tab/>
      </w:r>
      <w:r w:rsidR="009E5198" w:rsidRPr="00DC4DD5">
        <w:rPr>
          <w:rFonts w:ascii="Time New Roman" w:eastAsia="黑体" w:hAnsi="Time New Roman"/>
          <w:lang w:val="zh-CN"/>
        </w:rPr>
        <w:t>(c)</w:t>
      </w:r>
      <w:r w:rsidR="009E5198" w:rsidRPr="00DC4DD5">
        <w:rPr>
          <w:rFonts w:ascii="Time New Roman" w:eastAsia="黑体" w:hAnsi="Time New Roman"/>
          <w:lang w:val="zh-CN"/>
        </w:rPr>
        <w:tab/>
      </w:r>
      <w:r w:rsidR="009E5198" w:rsidRPr="00DC4DD5">
        <w:rPr>
          <w:rFonts w:ascii="Time New Roman" w:eastAsia="黑体" w:hAnsi="Time New Roman"/>
          <w:lang w:val="zh-CN"/>
        </w:rPr>
        <w:t>确保正在制定的取代《残疾</w:t>
      </w:r>
      <w:r w:rsidR="009E5198" w:rsidRPr="00DC4DD5">
        <w:rPr>
          <w:rFonts w:ascii="Time New Roman" w:eastAsia="黑体" w:hAnsi="Time New Roman" w:hint="eastAsia"/>
          <w:lang w:val="zh-CN"/>
        </w:rPr>
        <w:t>人</w:t>
      </w:r>
      <w:r w:rsidR="009E5198" w:rsidRPr="00DC4DD5">
        <w:rPr>
          <w:rFonts w:ascii="Time New Roman" w:eastAsia="黑体" w:hAnsi="Time New Roman"/>
          <w:lang w:val="zh-CN"/>
        </w:rPr>
        <w:t>法》的新立法承认残疾妇女和女童的权利，并纳入处理残疾妇女和女童边缘化和歧视问题的措施。缔约国应处理残疾妇女通过其代表组织在提交司法部的立场文件中提出的建议；</w:t>
      </w:r>
    </w:p>
    <w:p w14:paraId="10ECACF7" w14:textId="37F35F0F" w:rsidR="009E5198" w:rsidRPr="00DC4DD5" w:rsidRDefault="00DC4DD5" w:rsidP="009E5198">
      <w:pPr>
        <w:pStyle w:val="SingleTxtGC"/>
        <w:rPr>
          <w:rFonts w:ascii="Time New Roman" w:eastAsia="黑体" w:hAnsi="Time New Roman" w:cstheme="majorBidi" w:hint="eastAsia"/>
        </w:rPr>
      </w:pPr>
      <w:r w:rsidRPr="00DC4DD5">
        <w:rPr>
          <w:rFonts w:ascii="Time New Roman" w:eastAsia="黑体" w:hAnsi="Time New Roman"/>
          <w:lang w:val="zh-CN"/>
        </w:rPr>
        <w:lastRenderedPageBreak/>
        <w:tab/>
      </w:r>
      <w:r w:rsidR="009E5198" w:rsidRPr="00DC4DD5">
        <w:rPr>
          <w:rFonts w:ascii="Time New Roman" w:eastAsia="黑体" w:hAnsi="Time New Roman"/>
          <w:lang w:val="zh-CN"/>
        </w:rPr>
        <w:t>(d)</w:t>
      </w:r>
      <w:r w:rsidR="009E5198" w:rsidRPr="00DC4DD5">
        <w:rPr>
          <w:rFonts w:ascii="Time New Roman" w:eastAsia="黑体" w:hAnsi="Time New Roman"/>
          <w:lang w:val="zh-CN"/>
        </w:rPr>
        <w:tab/>
      </w:r>
      <w:r w:rsidR="009E5198" w:rsidRPr="00DC4DD5">
        <w:rPr>
          <w:rFonts w:ascii="Time New Roman" w:eastAsia="黑体" w:hAnsi="Time New Roman"/>
          <w:lang w:val="zh-CN"/>
        </w:rPr>
        <w:t>向残疾人组织提供关于残疾信托基金管理情况的信息，确保向该基金分配适当的资金，并制定资源分配标准，以造福所有残疾人，无论残疾类型</w:t>
      </w:r>
      <w:r w:rsidR="009E5198" w:rsidRPr="00DC4DD5">
        <w:rPr>
          <w:rFonts w:ascii="Time New Roman" w:eastAsia="黑体" w:hAnsi="Time New Roman" w:hint="eastAsia"/>
          <w:lang w:val="zh-CN"/>
        </w:rPr>
        <w:t>为</w:t>
      </w:r>
      <w:r w:rsidR="009E5198" w:rsidRPr="00DC4DD5">
        <w:rPr>
          <w:rFonts w:ascii="Time New Roman" w:eastAsia="黑体" w:hAnsi="Time New Roman"/>
          <w:lang w:val="zh-CN"/>
        </w:rPr>
        <w:t>何。缔约国应收</w:t>
      </w:r>
      <w:proofErr w:type="gramStart"/>
      <w:r w:rsidR="009E5198" w:rsidRPr="00DC4DD5">
        <w:rPr>
          <w:rFonts w:ascii="Time New Roman" w:eastAsia="黑体" w:hAnsi="Time New Roman"/>
          <w:lang w:val="zh-CN"/>
        </w:rPr>
        <w:t>集关于</w:t>
      </w:r>
      <w:proofErr w:type="gramEnd"/>
      <w:r w:rsidR="009E5198" w:rsidRPr="00DC4DD5">
        <w:rPr>
          <w:rFonts w:ascii="Time New Roman" w:eastAsia="黑体" w:hAnsi="Time New Roman"/>
          <w:lang w:val="zh-CN"/>
        </w:rPr>
        <w:t>预算分配的分类数据，并确保定期和无障碍的问责程序；</w:t>
      </w:r>
    </w:p>
    <w:p w14:paraId="62B43886" w14:textId="0E92A4D5" w:rsidR="009E5198" w:rsidRPr="00DC4DD5" w:rsidRDefault="00DC4DD5" w:rsidP="009E5198">
      <w:pPr>
        <w:pStyle w:val="SingleTxtGC"/>
        <w:rPr>
          <w:rFonts w:ascii="Time New Roman" w:eastAsia="黑体" w:hAnsi="Time New Roman" w:cstheme="majorBidi" w:hint="eastAsia"/>
        </w:rPr>
      </w:pPr>
      <w:r w:rsidRPr="00DC4DD5">
        <w:rPr>
          <w:rFonts w:ascii="Time New Roman" w:eastAsia="黑体" w:hAnsi="Time New Roman"/>
          <w:lang w:val="zh-CN"/>
        </w:rPr>
        <w:tab/>
      </w:r>
      <w:r w:rsidR="009E5198" w:rsidRPr="00DC4DD5">
        <w:rPr>
          <w:rFonts w:ascii="Time New Roman" w:eastAsia="黑体" w:hAnsi="Time New Roman"/>
          <w:lang w:val="zh-CN"/>
        </w:rPr>
        <w:t>(e)</w:t>
      </w:r>
      <w:r w:rsidR="009E5198" w:rsidRPr="00DC4DD5">
        <w:rPr>
          <w:rFonts w:ascii="Time New Roman" w:eastAsia="黑体" w:hAnsi="Time New Roman"/>
          <w:lang w:val="zh-CN"/>
        </w:rPr>
        <w:tab/>
      </w:r>
      <w:r w:rsidR="009E5198" w:rsidRPr="00DC4DD5">
        <w:rPr>
          <w:rFonts w:ascii="Time New Roman" w:eastAsia="黑体" w:hAnsi="Time New Roman"/>
          <w:lang w:val="zh-CN"/>
        </w:rPr>
        <w:t>审查和修正法律和公共政策，以消除涉及智力和</w:t>
      </w:r>
      <w:r w:rsidR="009E5198" w:rsidRPr="00DC4DD5">
        <w:rPr>
          <w:rFonts w:ascii="Time New Roman" w:eastAsia="黑体" w:hAnsi="Time New Roman"/>
          <w:lang w:val="zh-CN"/>
        </w:rPr>
        <w:t>/</w:t>
      </w:r>
      <w:r w:rsidR="009E5198" w:rsidRPr="00DC4DD5">
        <w:rPr>
          <w:rFonts w:ascii="Time New Roman" w:eastAsia="黑体" w:hAnsi="Time New Roman"/>
          <w:lang w:val="zh-CN"/>
        </w:rPr>
        <w:t>或社会心理残疾者和白化病患者的贬损性用语，确保对公职人员的培训包括与残疾妇女和女童、性别平等以及处于边缘化境地的残疾人有关的模块。</w:t>
      </w:r>
    </w:p>
    <w:p w14:paraId="36E960BF"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9.</w:t>
      </w:r>
      <w:r w:rsidRPr="009521F2">
        <w:rPr>
          <w:rFonts w:eastAsiaTheme="minorEastAsia" w:hAnsiTheme="minorEastAsia"/>
          <w:lang w:val="zh-CN"/>
        </w:rPr>
        <w:tab/>
      </w:r>
      <w:r w:rsidRPr="009521F2">
        <w:rPr>
          <w:rFonts w:eastAsiaTheme="minorEastAsia" w:hAnsiTheme="minorEastAsia"/>
          <w:lang w:val="zh-CN"/>
        </w:rPr>
        <w:t>委员会关切地注意到：</w:t>
      </w:r>
      <w:bookmarkStart w:id="3" w:name="_Hlk129684660"/>
    </w:p>
    <w:p w14:paraId="323140BA" w14:textId="755F744E" w:rsidR="009E5198" w:rsidRPr="009521F2" w:rsidRDefault="00DC4DD5" w:rsidP="009E5198">
      <w:pPr>
        <w:pStyle w:val="SingleTxtGC"/>
        <w:rPr>
          <w:rFonts w:eastAsiaTheme="minorEastAsia" w:hAnsiTheme="minorEastAsia" w:cstheme="majorBidi"/>
        </w:rPr>
      </w:pPr>
      <w:r>
        <w:rPr>
          <w:rFonts w:eastAsiaTheme="minorEastAsia" w:hAnsiTheme="minorEastAsia"/>
          <w:lang w:val="zh-CN"/>
        </w:rPr>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残疾人与国家残疾问题咨询和协调委员会之间缺乏定期协商，智力和</w:t>
      </w:r>
      <w:r w:rsidR="009E5198" w:rsidRPr="009521F2">
        <w:rPr>
          <w:rFonts w:eastAsiaTheme="minorEastAsia" w:hAnsiTheme="minorEastAsia"/>
          <w:lang w:val="zh-CN"/>
        </w:rPr>
        <w:t>/</w:t>
      </w:r>
      <w:r w:rsidR="009E5198" w:rsidRPr="009521F2">
        <w:rPr>
          <w:rFonts w:eastAsiaTheme="minorEastAsia" w:hAnsiTheme="minorEastAsia"/>
          <w:lang w:val="zh-CN"/>
        </w:rPr>
        <w:t>或社会心理残疾者组织和残疾妇女组织在协商进程中，特别是在关于部门战略和方案的讨论中代表性不足；</w:t>
      </w:r>
    </w:p>
    <w:p w14:paraId="268CE209" w14:textId="69FDDA61" w:rsidR="009E5198" w:rsidRPr="009521F2" w:rsidRDefault="00DC4DD5" w:rsidP="009E5198">
      <w:pPr>
        <w:pStyle w:val="SingleTxtGC"/>
        <w:rPr>
          <w:rFonts w:eastAsiaTheme="minorEastAsia" w:hAnsiTheme="minorEastAsia" w:cstheme="majorBidi"/>
        </w:rPr>
      </w:pPr>
      <w:r>
        <w:rPr>
          <w:rFonts w:eastAsiaTheme="minorEastAsia" w:hAnsiTheme="minorEastAsia"/>
          <w:lang w:val="zh-CN"/>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智力和</w:t>
      </w:r>
      <w:r w:rsidR="009E5198" w:rsidRPr="009521F2">
        <w:rPr>
          <w:rFonts w:eastAsiaTheme="minorEastAsia" w:hAnsiTheme="minorEastAsia"/>
          <w:lang w:val="zh-CN"/>
        </w:rPr>
        <w:t>/</w:t>
      </w:r>
      <w:r w:rsidR="009E5198" w:rsidRPr="009521F2">
        <w:rPr>
          <w:rFonts w:eastAsiaTheme="minorEastAsia" w:hAnsiTheme="minorEastAsia"/>
          <w:lang w:val="zh-CN"/>
        </w:rPr>
        <w:t>或社会心理残疾者组织缺乏资金，难以开展宣传和参与公众协商。</w:t>
      </w:r>
    </w:p>
    <w:bookmarkEnd w:id="3"/>
    <w:p w14:paraId="05C82B2B" w14:textId="77777777" w:rsidR="009E5198" w:rsidRPr="00DC4DD5" w:rsidRDefault="009E5198" w:rsidP="009E5198">
      <w:pPr>
        <w:pStyle w:val="SingleTxtGC"/>
        <w:rPr>
          <w:rFonts w:ascii="Time New Roman" w:eastAsia="黑体" w:hAnsi="Time New Roman" w:cstheme="majorBidi" w:hint="eastAsia"/>
        </w:rPr>
      </w:pPr>
      <w:r w:rsidRPr="00DC4DD5">
        <w:rPr>
          <w:rFonts w:ascii="Time New Roman" w:eastAsia="黑体" w:hAnsi="Time New Roman"/>
          <w:lang w:val="zh-CN"/>
        </w:rPr>
        <w:t>10.</w:t>
      </w:r>
      <w:r w:rsidRPr="00DC4DD5">
        <w:rPr>
          <w:rFonts w:ascii="Time New Roman" w:eastAsia="黑体" w:hAnsi="Time New Roman"/>
          <w:lang w:val="zh-CN"/>
        </w:rPr>
        <w:tab/>
      </w:r>
      <w:r w:rsidRPr="00DC4DD5">
        <w:rPr>
          <w:rFonts w:ascii="Time New Roman" w:eastAsia="黑体" w:hAnsi="Time New Roman"/>
          <w:lang w:val="zh-CN"/>
        </w:rPr>
        <w:t>委员会回顾关于残疾人，包括残疾儿童通过其代表组织参与《公约》的执行和监测的第</w:t>
      </w:r>
      <w:r w:rsidRPr="00DC4DD5">
        <w:rPr>
          <w:rFonts w:ascii="Time New Roman" w:eastAsia="黑体" w:hAnsi="Time New Roman"/>
          <w:lang w:val="zh-CN"/>
        </w:rPr>
        <w:t>7</w:t>
      </w:r>
      <w:r w:rsidRPr="00DC4DD5">
        <w:rPr>
          <w:rFonts w:ascii="Time New Roman" w:eastAsia="黑体" w:hAnsi="Time New Roman"/>
          <w:lang w:val="zh-CN"/>
        </w:rPr>
        <w:t>号一般性意见</w:t>
      </w:r>
      <w:r w:rsidRPr="00DC4DD5">
        <w:rPr>
          <w:rFonts w:ascii="Time New Roman" w:eastAsia="黑体" w:hAnsi="Time New Roman"/>
          <w:lang w:val="zh-CN"/>
        </w:rPr>
        <w:t>(2018</w:t>
      </w:r>
      <w:r w:rsidRPr="00DC4DD5">
        <w:rPr>
          <w:rFonts w:ascii="Time New Roman" w:eastAsia="黑体" w:hAnsi="Time New Roman"/>
          <w:lang w:val="zh-CN"/>
        </w:rPr>
        <w:t>年</w:t>
      </w:r>
      <w:r w:rsidRPr="00DC4DD5">
        <w:rPr>
          <w:rFonts w:ascii="Time New Roman" w:eastAsia="黑体" w:hAnsi="Time New Roman"/>
          <w:lang w:val="zh-CN"/>
        </w:rPr>
        <w:t>)</w:t>
      </w:r>
      <w:r w:rsidRPr="00DC4DD5">
        <w:rPr>
          <w:rFonts w:ascii="Time New Roman" w:eastAsia="黑体" w:hAnsi="Time New Roman"/>
          <w:lang w:val="zh-CN"/>
        </w:rPr>
        <w:t>，建议缔约国：</w:t>
      </w:r>
    </w:p>
    <w:p w14:paraId="6B2CD76D" w14:textId="4AAFB9CB" w:rsidR="009E5198" w:rsidRPr="00DC4DD5" w:rsidRDefault="00DC4DD5" w:rsidP="009E5198">
      <w:pPr>
        <w:pStyle w:val="SingleTxtGC"/>
        <w:rPr>
          <w:rFonts w:ascii="Time New Roman" w:eastAsia="黑体" w:hAnsi="Time New Roman" w:cstheme="majorBidi" w:hint="eastAsia"/>
        </w:rPr>
      </w:pPr>
      <w:r w:rsidRPr="00DC4DD5">
        <w:rPr>
          <w:rFonts w:ascii="Time New Roman" w:eastAsia="黑体" w:hAnsi="Time New Roman"/>
          <w:lang w:val="zh-CN"/>
        </w:rPr>
        <w:tab/>
      </w:r>
      <w:r w:rsidR="009E5198" w:rsidRPr="00DC4DD5">
        <w:rPr>
          <w:rFonts w:ascii="Time New Roman" w:eastAsia="黑体" w:hAnsi="Time New Roman"/>
          <w:lang w:val="zh-CN"/>
        </w:rPr>
        <w:t>(a)</w:t>
      </w:r>
      <w:r w:rsidR="009E5198" w:rsidRPr="00DC4DD5">
        <w:rPr>
          <w:rFonts w:ascii="Time New Roman" w:eastAsia="黑体" w:hAnsi="Time New Roman"/>
          <w:lang w:val="zh-CN"/>
        </w:rPr>
        <w:tab/>
      </w:r>
      <w:r w:rsidR="009E5198" w:rsidRPr="00DC4DD5">
        <w:rPr>
          <w:rFonts w:ascii="Time New Roman" w:eastAsia="黑体" w:hAnsi="Time New Roman" w:hint="eastAsia"/>
          <w:lang w:val="zh-CN"/>
        </w:rPr>
        <w:t>采用</w:t>
      </w:r>
      <w:r w:rsidR="009E5198" w:rsidRPr="00DC4DD5">
        <w:rPr>
          <w:rFonts w:ascii="Time New Roman" w:eastAsia="黑体" w:hAnsi="Time New Roman"/>
          <w:lang w:val="zh-CN"/>
        </w:rPr>
        <w:t>一项国家立法框架，通过代表残疾人的组织与残疾人密切协商，使残疾人积极参与，同时确保建立机制，使残疾妇女和女童组织、智力和</w:t>
      </w:r>
      <w:r w:rsidR="009E5198" w:rsidRPr="00DC4DD5">
        <w:rPr>
          <w:rFonts w:ascii="Time New Roman" w:eastAsia="黑体" w:hAnsi="Time New Roman"/>
          <w:lang w:val="zh-CN"/>
        </w:rPr>
        <w:t>/</w:t>
      </w:r>
      <w:r w:rsidR="009E5198" w:rsidRPr="00DC4DD5">
        <w:rPr>
          <w:rFonts w:ascii="Time New Roman" w:eastAsia="黑体" w:hAnsi="Time New Roman"/>
          <w:lang w:val="zh-CN"/>
        </w:rPr>
        <w:t>或社会心理残疾者组织以及残疾儿童组织参与实施和执行旨在维护残疾人权利的方案，并参与</w:t>
      </w:r>
      <w:r w:rsidR="009E5198" w:rsidRPr="00DC4DD5">
        <w:rPr>
          <w:rFonts w:ascii="Time New Roman" w:eastAsia="黑体" w:hAnsi="Time New Roman" w:hint="eastAsia"/>
          <w:lang w:val="zh-CN"/>
        </w:rPr>
        <w:t>为</w:t>
      </w:r>
      <w:r w:rsidR="009E5198" w:rsidRPr="00DC4DD5">
        <w:rPr>
          <w:rFonts w:ascii="Time New Roman" w:eastAsia="黑体" w:hAnsi="Time New Roman"/>
          <w:lang w:val="zh-CN"/>
        </w:rPr>
        <w:t>这些方案</w:t>
      </w:r>
      <w:r w:rsidR="009E5198" w:rsidRPr="00DC4DD5">
        <w:rPr>
          <w:rFonts w:ascii="Time New Roman" w:eastAsia="黑体" w:hAnsi="Time New Roman" w:hint="eastAsia"/>
          <w:lang w:val="zh-CN"/>
        </w:rPr>
        <w:t>筹资</w:t>
      </w:r>
      <w:r w:rsidR="009E5198" w:rsidRPr="00DC4DD5">
        <w:rPr>
          <w:rFonts w:ascii="Time New Roman" w:eastAsia="黑体" w:hAnsi="Time New Roman"/>
          <w:lang w:val="zh-CN"/>
        </w:rPr>
        <w:t>；</w:t>
      </w:r>
      <w:bookmarkStart w:id="4" w:name="_Hlk129684632"/>
    </w:p>
    <w:p w14:paraId="32516364" w14:textId="52777291" w:rsidR="009E5198" w:rsidRPr="00DC4DD5" w:rsidRDefault="00DC4DD5" w:rsidP="009E5198">
      <w:pPr>
        <w:pStyle w:val="SingleTxtGC"/>
        <w:rPr>
          <w:rFonts w:ascii="Time New Roman" w:eastAsia="黑体" w:hAnsi="Time New Roman" w:cstheme="majorBidi" w:hint="eastAsia"/>
        </w:rPr>
      </w:pPr>
      <w:r w:rsidRPr="00DC4DD5">
        <w:rPr>
          <w:rFonts w:ascii="Time New Roman" w:eastAsia="黑体" w:hAnsi="Time New Roman"/>
          <w:lang w:val="zh-CN"/>
        </w:rPr>
        <w:tab/>
      </w:r>
      <w:r w:rsidR="009E5198" w:rsidRPr="00DC4DD5">
        <w:rPr>
          <w:rFonts w:ascii="Time New Roman" w:eastAsia="黑体" w:hAnsi="Time New Roman"/>
          <w:lang w:val="zh-CN"/>
        </w:rPr>
        <w:t>(b)</w:t>
      </w:r>
      <w:r w:rsidR="009E5198" w:rsidRPr="00DC4DD5">
        <w:rPr>
          <w:rFonts w:ascii="Time New Roman" w:eastAsia="黑体" w:hAnsi="Time New Roman"/>
          <w:lang w:val="zh-CN"/>
        </w:rPr>
        <w:tab/>
      </w:r>
      <w:r w:rsidR="009E5198" w:rsidRPr="00DC4DD5">
        <w:rPr>
          <w:rFonts w:ascii="Time New Roman" w:eastAsia="黑体" w:hAnsi="Time New Roman"/>
          <w:lang w:val="zh-CN"/>
        </w:rPr>
        <w:t>支持智力和</w:t>
      </w:r>
      <w:r w:rsidR="009E5198" w:rsidRPr="00DC4DD5">
        <w:rPr>
          <w:rFonts w:ascii="Time New Roman" w:eastAsia="黑体" w:hAnsi="Time New Roman"/>
          <w:lang w:val="zh-CN"/>
        </w:rPr>
        <w:t>/</w:t>
      </w:r>
      <w:r w:rsidR="009E5198" w:rsidRPr="00DC4DD5">
        <w:rPr>
          <w:rFonts w:ascii="Time New Roman" w:eastAsia="黑体" w:hAnsi="Time New Roman"/>
          <w:lang w:val="zh-CN"/>
        </w:rPr>
        <w:t>或社会心理残疾者组织，包括向这些组织提供独立和自主管理的资金，鼓励它们利用国际合作和发展援助</w:t>
      </w:r>
      <w:r w:rsidR="009E5198" w:rsidRPr="00DC4DD5">
        <w:rPr>
          <w:rFonts w:ascii="Time New Roman" w:eastAsia="黑体" w:hAnsi="Time New Roman" w:hint="eastAsia"/>
          <w:lang w:val="zh-CN"/>
        </w:rPr>
        <w:t>，</w:t>
      </w:r>
      <w:r w:rsidR="009E5198" w:rsidRPr="00DC4DD5">
        <w:rPr>
          <w:rFonts w:ascii="Time New Roman" w:eastAsia="黑体" w:hAnsi="Time New Roman"/>
          <w:lang w:val="zh-CN"/>
        </w:rPr>
        <w:t>从国外获取资金，并</w:t>
      </w:r>
      <w:r w:rsidR="009E5198" w:rsidRPr="00DC4DD5">
        <w:rPr>
          <w:rFonts w:ascii="Time New Roman" w:eastAsia="黑体" w:hAnsi="Time New Roman" w:hint="eastAsia"/>
          <w:lang w:val="zh-CN"/>
        </w:rPr>
        <w:t>为</w:t>
      </w:r>
      <w:r w:rsidR="009E5198" w:rsidRPr="00DC4DD5">
        <w:rPr>
          <w:rFonts w:ascii="Time New Roman" w:eastAsia="黑体" w:hAnsi="Time New Roman"/>
          <w:lang w:val="zh-CN"/>
        </w:rPr>
        <w:t>这些组织支付参与协商的相关费用。</w:t>
      </w:r>
    </w:p>
    <w:bookmarkEnd w:id="4"/>
    <w:p w14:paraId="775EB14A" w14:textId="77777777" w:rsidR="009E5198" w:rsidRPr="009521F2" w:rsidRDefault="009E5198" w:rsidP="00DC4DD5">
      <w:pPr>
        <w:pStyle w:val="H1GC"/>
      </w:pPr>
      <w:r>
        <w:rPr>
          <w:lang w:val="zh-CN"/>
        </w:rPr>
        <w:tab/>
      </w:r>
      <w:r w:rsidRPr="009521F2">
        <w:rPr>
          <w:lang w:val="zh-CN"/>
        </w:rPr>
        <w:t>B.</w:t>
      </w:r>
      <w:r w:rsidRPr="009521F2">
        <w:rPr>
          <w:lang w:val="zh-CN"/>
        </w:rPr>
        <w:tab/>
      </w:r>
      <w:r w:rsidRPr="009521F2">
        <w:rPr>
          <w:lang w:val="zh-CN"/>
        </w:rPr>
        <w:t>具体权利</w:t>
      </w:r>
      <w:r w:rsidRPr="009521F2">
        <w:rPr>
          <w:lang w:val="zh-CN"/>
        </w:rPr>
        <w:t>(</w:t>
      </w:r>
      <w:r w:rsidRPr="009521F2">
        <w:rPr>
          <w:lang w:val="zh-CN"/>
        </w:rPr>
        <w:t>第五至第三十条</w:t>
      </w:r>
      <w:r w:rsidRPr="009521F2">
        <w:rPr>
          <w:lang w:val="zh-CN"/>
        </w:rPr>
        <w:t>)</w:t>
      </w:r>
    </w:p>
    <w:p w14:paraId="06C46C68" w14:textId="77777777" w:rsidR="009E5198" w:rsidRPr="009521F2" w:rsidRDefault="009E5198" w:rsidP="00DC4DD5">
      <w:pPr>
        <w:pStyle w:val="H23GC"/>
        <w:rPr>
          <w:rFonts w:cstheme="majorBidi"/>
        </w:rPr>
      </w:pPr>
      <w:r w:rsidRPr="009521F2">
        <w:rPr>
          <w:lang w:val="zh-CN"/>
        </w:rPr>
        <w:tab/>
      </w:r>
      <w:r w:rsidRPr="009521F2">
        <w:rPr>
          <w:lang w:val="zh-CN"/>
        </w:rPr>
        <w:tab/>
      </w:r>
      <w:r w:rsidRPr="009521F2">
        <w:rPr>
          <w:lang w:val="zh-CN"/>
        </w:rPr>
        <w:t>平等和不歧视</w:t>
      </w:r>
      <w:r w:rsidRPr="009521F2">
        <w:rPr>
          <w:lang w:val="zh-CN"/>
        </w:rPr>
        <w:t>(</w:t>
      </w:r>
      <w:r w:rsidRPr="009521F2">
        <w:rPr>
          <w:lang w:val="zh-CN"/>
        </w:rPr>
        <w:t>第五条</w:t>
      </w:r>
      <w:r w:rsidRPr="009521F2">
        <w:rPr>
          <w:lang w:val="zh-CN"/>
        </w:rPr>
        <w:t>)</w:t>
      </w:r>
    </w:p>
    <w:p w14:paraId="387F8376"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11.</w:t>
      </w:r>
      <w:r w:rsidRPr="009521F2">
        <w:rPr>
          <w:rFonts w:eastAsiaTheme="minorEastAsia" w:hAnsiTheme="minorEastAsia"/>
          <w:lang w:val="zh-CN"/>
        </w:rPr>
        <w:tab/>
      </w:r>
      <w:r w:rsidRPr="009521F2">
        <w:rPr>
          <w:rFonts w:eastAsiaTheme="minorEastAsia" w:hAnsiTheme="minorEastAsia"/>
          <w:lang w:val="zh-CN"/>
        </w:rPr>
        <w:t>委员会关切地注意到：</w:t>
      </w:r>
    </w:p>
    <w:p w14:paraId="0EE309C1" w14:textId="7EEC3071" w:rsidR="009E5198" w:rsidRPr="009521F2" w:rsidRDefault="00DC4DD5" w:rsidP="009E5198">
      <w:pPr>
        <w:pStyle w:val="SingleTxtGC"/>
        <w:rPr>
          <w:rFonts w:eastAsiaTheme="minorEastAsia" w:hAnsiTheme="minorEastAsia" w:cstheme="majorBidi"/>
        </w:rPr>
      </w:pPr>
      <w:r>
        <w:rPr>
          <w:rFonts w:eastAsiaTheme="minorEastAsia" w:hAnsiTheme="minorEastAsia"/>
          <w:lang w:val="zh-CN"/>
        </w:rPr>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未采取</w:t>
      </w:r>
      <w:r w:rsidR="009E5198" w:rsidRPr="009521F2">
        <w:rPr>
          <w:rFonts w:eastAsiaTheme="minorEastAsia" w:hAnsiTheme="minorEastAsia" w:hint="eastAsia"/>
          <w:lang w:val="zh-CN"/>
        </w:rPr>
        <w:t>充分的</w:t>
      </w:r>
      <w:r w:rsidR="009E5198" w:rsidRPr="009521F2">
        <w:rPr>
          <w:rFonts w:eastAsiaTheme="minorEastAsia" w:hAnsiTheme="minorEastAsia"/>
          <w:lang w:val="zh-CN"/>
        </w:rPr>
        <w:t>立法和行政措施，落实平等对待和禁止歧视残疾人，特别是残疾妇女和女童以及白化病患者的宪法保障，缺乏充分的执法机制，包括确保提供合理便利的执法机制；</w:t>
      </w:r>
    </w:p>
    <w:p w14:paraId="36F9FA52" w14:textId="460B6C4A" w:rsidR="009E5198" w:rsidRPr="009521F2" w:rsidRDefault="00DC4DD5" w:rsidP="009E5198">
      <w:pPr>
        <w:pStyle w:val="SingleTxtGC"/>
        <w:rPr>
          <w:rFonts w:eastAsiaTheme="minorEastAsia" w:hAnsiTheme="minorEastAsia" w:cstheme="majorBidi"/>
        </w:rPr>
      </w:pPr>
      <w:r>
        <w:rPr>
          <w:rFonts w:eastAsiaTheme="minorEastAsia" w:hAnsiTheme="minorEastAsia"/>
          <w:lang w:val="zh-CN"/>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马拉维人权委员会处理的基于残疾的歧视案件数量减少，目前数量偏低，缺乏与歧视案件中</w:t>
      </w:r>
      <w:r w:rsidR="009E5198" w:rsidRPr="009521F2">
        <w:rPr>
          <w:rFonts w:eastAsiaTheme="minorEastAsia" w:hAnsiTheme="minorEastAsia" w:hint="eastAsia"/>
          <w:lang w:val="zh-CN"/>
        </w:rPr>
        <w:t>所提供</w:t>
      </w:r>
      <w:r w:rsidR="009E5198" w:rsidRPr="009521F2">
        <w:rPr>
          <w:rFonts w:eastAsiaTheme="minorEastAsia" w:hAnsiTheme="minorEastAsia"/>
          <w:lang w:val="zh-CN"/>
        </w:rPr>
        <w:t>补救和补偿有关的信息；</w:t>
      </w:r>
    </w:p>
    <w:p w14:paraId="2F04E106" w14:textId="3F463BDC" w:rsidR="009E5198" w:rsidRPr="009521F2" w:rsidRDefault="00DC4DD5" w:rsidP="009E5198">
      <w:pPr>
        <w:pStyle w:val="SingleTxtGC"/>
        <w:rPr>
          <w:rFonts w:eastAsiaTheme="minorEastAsia" w:hAnsiTheme="minorEastAsia" w:cstheme="majorBidi"/>
        </w:rPr>
      </w:pPr>
      <w:r>
        <w:rPr>
          <w:rFonts w:eastAsiaTheme="minorEastAsia" w:hAnsiTheme="minorEastAsia"/>
          <w:lang w:val="zh-CN"/>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没有说明采取了哪些措施防止基于残疾的歧视以及残疾与其</w:t>
      </w:r>
      <w:proofErr w:type="gramStart"/>
      <w:r w:rsidR="009E5198" w:rsidRPr="009521F2">
        <w:rPr>
          <w:rFonts w:eastAsiaTheme="minorEastAsia" w:hAnsiTheme="minorEastAsia"/>
          <w:lang w:val="zh-CN"/>
        </w:rPr>
        <w:t>他理由</w:t>
      </w:r>
      <w:proofErr w:type="gramEnd"/>
      <w:r w:rsidR="009E5198" w:rsidRPr="009521F2">
        <w:rPr>
          <w:rFonts w:eastAsiaTheme="minorEastAsia" w:hAnsiTheme="minorEastAsia"/>
          <w:lang w:val="zh-CN"/>
        </w:rPr>
        <w:t>叠加的交叉歧视，也没有说明为落实保障残疾儿童免遭歧视的《宪法》第</w:t>
      </w:r>
      <w:r w:rsidR="009E5198" w:rsidRPr="009521F2">
        <w:rPr>
          <w:rFonts w:eastAsiaTheme="minorEastAsia" w:hAnsiTheme="minorEastAsia"/>
          <w:lang w:val="zh-CN"/>
        </w:rPr>
        <w:t>20</w:t>
      </w:r>
      <w:r w:rsidR="009E5198" w:rsidRPr="009521F2">
        <w:rPr>
          <w:rFonts w:eastAsiaTheme="minorEastAsia" w:hAnsiTheme="minorEastAsia"/>
          <w:lang w:val="zh-CN"/>
        </w:rPr>
        <w:t>条而采取的措施。</w:t>
      </w:r>
    </w:p>
    <w:p w14:paraId="24805584" w14:textId="33977265" w:rsidR="002E0B27" w:rsidRPr="00366F9A" w:rsidRDefault="009E5198" w:rsidP="009E5198">
      <w:pPr>
        <w:pStyle w:val="SingleTxtGC"/>
        <w:rPr>
          <w:rFonts w:ascii="Time New Roman" w:eastAsia="黑体" w:hAnsi="Time New Roman" w:cstheme="majorBidi" w:hint="eastAsia"/>
        </w:rPr>
      </w:pPr>
      <w:r w:rsidRPr="00366F9A">
        <w:rPr>
          <w:rFonts w:ascii="Time New Roman" w:eastAsia="黑体" w:hAnsi="Time New Roman"/>
          <w:lang w:val="zh-CN"/>
        </w:rPr>
        <w:t>12.</w:t>
      </w:r>
      <w:r w:rsidRPr="00366F9A">
        <w:rPr>
          <w:rFonts w:ascii="Time New Roman" w:eastAsia="黑体" w:hAnsi="Time New Roman"/>
          <w:lang w:val="zh-CN"/>
        </w:rPr>
        <w:tab/>
      </w:r>
      <w:r w:rsidRPr="00366F9A">
        <w:rPr>
          <w:rFonts w:ascii="Time New Roman" w:eastAsia="黑体" w:hAnsi="Time New Roman"/>
          <w:lang w:val="zh-CN"/>
        </w:rPr>
        <w:t>委员会回顾关于平等和不歧视的第</w:t>
      </w:r>
      <w:r w:rsidRPr="00366F9A">
        <w:rPr>
          <w:rFonts w:ascii="Time New Roman" w:eastAsia="黑体" w:hAnsi="Time New Roman"/>
          <w:lang w:val="zh-CN"/>
        </w:rPr>
        <w:t>6</w:t>
      </w:r>
      <w:r w:rsidRPr="00366F9A">
        <w:rPr>
          <w:rFonts w:ascii="Time New Roman" w:eastAsia="黑体" w:hAnsi="Time New Roman"/>
          <w:lang w:val="zh-CN"/>
        </w:rPr>
        <w:t>号一般性意见</w:t>
      </w:r>
      <w:r w:rsidRPr="00366F9A">
        <w:rPr>
          <w:rFonts w:ascii="Time New Roman" w:eastAsia="黑体" w:hAnsi="Time New Roman"/>
          <w:lang w:val="zh-CN"/>
        </w:rPr>
        <w:t>(2018</w:t>
      </w:r>
      <w:r w:rsidRPr="00366F9A">
        <w:rPr>
          <w:rFonts w:ascii="Time New Roman" w:eastAsia="黑体" w:hAnsi="Time New Roman"/>
          <w:lang w:val="zh-CN"/>
        </w:rPr>
        <w:t>年</w:t>
      </w:r>
      <w:r w:rsidRPr="00366F9A">
        <w:rPr>
          <w:rFonts w:ascii="Time New Roman" w:eastAsia="黑体" w:hAnsi="Time New Roman"/>
          <w:lang w:val="zh-CN"/>
        </w:rPr>
        <w:t>)</w:t>
      </w:r>
      <w:r w:rsidRPr="00366F9A">
        <w:rPr>
          <w:rFonts w:ascii="Time New Roman" w:eastAsia="黑体" w:hAnsi="Time New Roman"/>
          <w:lang w:val="zh-CN"/>
        </w:rPr>
        <w:t>和可持续发展目标的具体目标</w:t>
      </w:r>
      <w:r w:rsidRPr="00366F9A">
        <w:rPr>
          <w:rFonts w:ascii="Time New Roman" w:eastAsia="黑体" w:hAnsi="Time New Roman"/>
          <w:lang w:val="zh-CN"/>
        </w:rPr>
        <w:t>10.2</w:t>
      </w:r>
      <w:r w:rsidRPr="00366F9A">
        <w:rPr>
          <w:rFonts w:ascii="Time New Roman" w:eastAsia="黑体" w:hAnsi="Time New Roman"/>
          <w:lang w:val="zh-CN"/>
        </w:rPr>
        <w:t>和</w:t>
      </w:r>
      <w:r w:rsidRPr="00366F9A">
        <w:rPr>
          <w:rFonts w:ascii="Time New Roman" w:eastAsia="黑体" w:hAnsi="Time New Roman"/>
          <w:lang w:val="zh-CN"/>
        </w:rPr>
        <w:t>10.3,</w:t>
      </w:r>
      <w:r w:rsidR="00366F9A" w:rsidRPr="00366F9A">
        <w:rPr>
          <w:rFonts w:ascii="Time New Roman" w:eastAsia="黑体" w:hAnsi="Time New Roman"/>
        </w:rPr>
        <w:t xml:space="preserve"> </w:t>
      </w:r>
      <w:r w:rsidRPr="00366F9A">
        <w:rPr>
          <w:rFonts w:ascii="Time New Roman" w:eastAsia="黑体" w:hAnsi="Time New Roman"/>
          <w:lang w:val="zh-CN"/>
        </w:rPr>
        <w:t>建议缔约国：</w:t>
      </w:r>
    </w:p>
    <w:p w14:paraId="7B107A84" w14:textId="77777777" w:rsidR="005900C6" w:rsidRPr="00366F9A" w:rsidRDefault="002E0B27" w:rsidP="002E0B27">
      <w:pPr>
        <w:pStyle w:val="SingleTxtGC"/>
        <w:rPr>
          <w:rFonts w:ascii="Time New Roman" w:eastAsia="黑体" w:hAnsi="Time New Roman" w:cstheme="majorBidi" w:hint="eastAsia"/>
        </w:rPr>
      </w:pPr>
      <w:r w:rsidRPr="00366F9A">
        <w:rPr>
          <w:rFonts w:ascii="Time New Roman" w:eastAsia="黑体" w:hAnsi="Time New Roman" w:cstheme="majorBidi"/>
        </w:rPr>
        <w:tab/>
      </w:r>
      <w:r w:rsidR="009E5198" w:rsidRPr="00366F9A">
        <w:rPr>
          <w:rFonts w:ascii="Time New Roman" w:eastAsia="黑体" w:hAnsi="Time New Roman"/>
          <w:lang w:val="zh-CN"/>
        </w:rPr>
        <w:t>(a)</w:t>
      </w:r>
      <w:r w:rsidR="009E5198" w:rsidRPr="00366F9A">
        <w:rPr>
          <w:rFonts w:ascii="Time New Roman" w:eastAsia="黑体" w:hAnsi="Time New Roman"/>
          <w:lang w:val="zh-CN"/>
        </w:rPr>
        <w:tab/>
      </w:r>
      <w:r w:rsidR="009E5198" w:rsidRPr="00366F9A">
        <w:rPr>
          <w:rFonts w:ascii="Time New Roman" w:eastAsia="黑体" w:hAnsi="Time New Roman"/>
          <w:lang w:val="zh-CN"/>
        </w:rPr>
        <w:t>颁布具体和全面的反歧视</w:t>
      </w:r>
      <w:r w:rsidR="009E5198" w:rsidRPr="00366F9A">
        <w:rPr>
          <w:rFonts w:ascii="Time New Roman" w:eastAsia="黑体" w:hAnsi="Time New Roman" w:hint="eastAsia"/>
          <w:lang w:val="zh-CN"/>
        </w:rPr>
        <w:t>法律</w:t>
      </w:r>
      <w:r w:rsidR="009E5198" w:rsidRPr="00366F9A">
        <w:rPr>
          <w:rFonts w:ascii="Time New Roman" w:eastAsia="黑体" w:hAnsi="Time New Roman"/>
          <w:lang w:val="zh-CN"/>
        </w:rPr>
        <w:t>，以落实关于不歧视的宪法规定，禁止基于残疾的歧视以及基于残疾与任何其他理由，包括年龄、性别、种族、族裔和</w:t>
      </w:r>
      <w:r w:rsidR="009E5198" w:rsidRPr="00366F9A">
        <w:rPr>
          <w:rFonts w:ascii="Time New Roman" w:eastAsia="黑体" w:hAnsi="Time New Roman"/>
          <w:lang w:val="zh-CN"/>
        </w:rPr>
        <w:lastRenderedPageBreak/>
        <w:t>性别认同相叠加的交叉歧视，并承认拒绝提供合理便利是一种歧视形式。缔约国应设立一个框架，规定与歧视有关的补救和处罚，包括给予补偿和非金钱补救；</w:t>
      </w:r>
    </w:p>
    <w:p w14:paraId="3B29CA41" w14:textId="77777777" w:rsidR="005900C6" w:rsidRPr="00366F9A" w:rsidRDefault="005900C6" w:rsidP="009E5198">
      <w:pPr>
        <w:pStyle w:val="SingleTxtGC"/>
        <w:rPr>
          <w:rFonts w:ascii="Time New Roman" w:eastAsia="黑体" w:hAnsi="Time New Roman" w:cstheme="majorBidi" w:hint="eastAsia"/>
        </w:rPr>
      </w:pPr>
      <w:r w:rsidRPr="00366F9A">
        <w:rPr>
          <w:rFonts w:ascii="Time New Roman" w:eastAsia="黑体" w:hAnsi="Time New Roman" w:cstheme="majorBidi"/>
        </w:rPr>
        <w:tab/>
      </w:r>
      <w:r w:rsidR="009E5198" w:rsidRPr="00366F9A">
        <w:rPr>
          <w:rFonts w:ascii="Time New Roman" w:eastAsia="黑体" w:hAnsi="Time New Roman"/>
          <w:lang w:val="zh-CN"/>
        </w:rPr>
        <w:t>(b)</w:t>
      </w:r>
      <w:r w:rsidR="009E5198" w:rsidRPr="00366F9A">
        <w:rPr>
          <w:rFonts w:ascii="Time New Roman" w:eastAsia="黑体" w:hAnsi="Time New Roman"/>
          <w:lang w:val="zh-CN"/>
        </w:rPr>
        <w:tab/>
      </w:r>
      <w:r w:rsidR="009E5198" w:rsidRPr="00366F9A">
        <w:rPr>
          <w:rFonts w:ascii="Time New Roman" w:eastAsia="黑体" w:hAnsi="Time New Roman"/>
          <w:lang w:val="zh-CN"/>
        </w:rPr>
        <w:t>采取措施，</w:t>
      </w:r>
      <w:r w:rsidR="009E5198" w:rsidRPr="00366F9A">
        <w:rPr>
          <w:rFonts w:ascii="Time New Roman" w:eastAsia="黑体" w:hAnsi="Time New Roman" w:hint="eastAsia"/>
          <w:lang w:val="zh-CN"/>
        </w:rPr>
        <w:t>提高对</w:t>
      </w:r>
      <w:r w:rsidR="009E5198" w:rsidRPr="00366F9A">
        <w:rPr>
          <w:rFonts w:ascii="Time New Roman" w:eastAsia="黑体" w:hAnsi="Time New Roman"/>
          <w:lang w:val="zh-CN"/>
        </w:rPr>
        <w:t>残疾人根据《公约》享有平等和不受歧视的权利以及寻求补救的</w:t>
      </w:r>
      <w:r w:rsidR="009E5198" w:rsidRPr="00366F9A">
        <w:rPr>
          <w:rFonts w:ascii="Time New Roman" w:eastAsia="黑体" w:hAnsi="Time New Roman" w:hint="eastAsia"/>
          <w:lang w:val="zh-CN"/>
        </w:rPr>
        <w:t>可能性的认识</w:t>
      </w:r>
      <w:r w:rsidR="009E5198" w:rsidRPr="00366F9A">
        <w:rPr>
          <w:rFonts w:ascii="Time New Roman" w:eastAsia="黑体" w:hAnsi="Time New Roman"/>
          <w:lang w:val="zh-CN"/>
        </w:rPr>
        <w:t>。缔约国应以易读和其他无障碍格式传播与申诉机制有关的信息，并为寻求司法和行政补救的残疾人提供免费法律援助；</w:t>
      </w:r>
    </w:p>
    <w:p w14:paraId="17E9B7C9" w14:textId="4D40F69B" w:rsidR="009E5198" w:rsidRPr="00366F9A" w:rsidRDefault="005900C6" w:rsidP="009E5198">
      <w:pPr>
        <w:pStyle w:val="SingleTxtGC"/>
        <w:rPr>
          <w:rFonts w:ascii="Time New Roman" w:eastAsia="黑体" w:hAnsi="Time New Roman" w:cstheme="majorBidi" w:hint="eastAsia"/>
        </w:rPr>
      </w:pPr>
      <w:r w:rsidRPr="00366F9A">
        <w:rPr>
          <w:rFonts w:ascii="Time New Roman" w:eastAsia="黑体" w:hAnsi="Time New Roman" w:cstheme="majorBidi"/>
        </w:rPr>
        <w:tab/>
      </w:r>
      <w:r w:rsidR="009E5198" w:rsidRPr="00366F9A">
        <w:rPr>
          <w:rFonts w:ascii="Time New Roman" w:eastAsia="黑体" w:hAnsi="Time New Roman"/>
          <w:lang w:val="zh-CN"/>
        </w:rPr>
        <w:t>(c)</w:t>
      </w:r>
      <w:r w:rsidR="009E5198" w:rsidRPr="00366F9A">
        <w:rPr>
          <w:rFonts w:ascii="Time New Roman" w:eastAsia="黑体" w:hAnsi="Time New Roman"/>
          <w:lang w:val="zh-CN"/>
        </w:rPr>
        <w:tab/>
      </w:r>
      <w:r w:rsidR="009E5198" w:rsidRPr="00366F9A">
        <w:rPr>
          <w:rFonts w:ascii="Time New Roman" w:eastAsia="黑体" w:hAnsi="Time New Roman"/>
          <w:lang w:val="zh-CN"/>
        </w:rPr>
        <w:t>设立研究方案，查明影响残疾人的不平等、歧视性做法和不利模式，包括交叉歧视，通过代表残疾人的组织与残疾人密切协商，通过一项战略，在《公约》涵盖的所有领域防止和应对交叉歧视，包括对残疾儿童的歧视。</w:t>
      </w:r>
    </w:p>
    <w:p w14:paraId="7C3C6A7E" w14:textId="77777777" w:rsidR="009E5198" w:rsidRPr="009521F2" w:rsidRDefault="009E5198" w:rsidP="00366F9A">
      <w:pPr>
        <w:pStyle w:val="H23GC"/>
        <w:rPr>
          <w:rFonts w:cstheme="majorBidi"/>
        </w:rPr>
      </w:pPr>
      <w:r w:rsidRPr="009521F2">
        <w:rPr>
          <w:lang w:val="zh-CN"/>
        </w:rPr>
        <w:tab/>
      </w:r>
      <w:r w:rsidRPr="009521F2">
        <w:rPr>
          <w:lang w:val="zh-CN"/>
        </w:rPr>
        <w:tab/>
      </w:r>
      <w:r w:rsidRPr="009521F2">
        <w:rPr>
          <w:lang w:val="zh-CN"/>
        </w:rPr>
        <w:t>残疾妇女</w:t>
      </w:r>
      <w:r w:rsidRPr="009521F2">
        <w:rPr>
          <w:lang w:val="zh-CN"/>
        </w:rPr>
        <w:t>(</w:t>
      </w:r>
      <w:r w:rsidRPr="009521F2">
        <w:rPr>
          <w:lang w:val="zh-CN"/>
        </w:rPr>
        <w:t>第六条</w:t>
      </w:r>
      <w:r w:rsidRPr="009521F2">
        <w:rPr>
          <w:lang w:val="zh-CN"/>
        </w:rPr>
        <w:t>)</w:t>
      </w:r>
    </w:p>
    <w:p w14:paraId="791B551B" w14:textId="77777777" w:rsidR="005900C6" w:rsidRDefault="009E5198" w:rsidP="009E5198">
      <w:pPr>
        <w:pStyle w:val="SingleTxtGC"/>
        <w:rPr>
          <w:rFonts w:eastAsiaTheme="minorEastAsia" w:hAnsiTheme="minorEastAsia" w:cstheme="majorBidi"/>
        </w:rPr>
      </w:pPr>
      <w:r w:rsidRPr="009521F2">
        <w:rPr>
          <w:rFonts w:eastAsiaTheme="minorEastAsia" w:hAnsiTheme="minorEastAsia"/>
          <w:lang w:val="zh-CN"/>
        </w:rPr>
        <w:t>13.</w:t>
      </w:r>
      <w:r w:rsidRPr="009521F2">
        <w:rPr>
          <w:rFonts w:eastAsiaTheme="minorEastAsia" w:hAnsiTheme="minorEastAsia"/>
          <w:lang w:val="zh-CN"/>
        </w:rPr>
        <w:tab/>
      </w:r>
      <w:r w:rsidRPr="009521F2">
        <w:rPr>
          <w:rFonts w:eastAsiaTheme="minorEastAsia" w:hAnsiTheme="minorEastAsia"/>
          <w:lang w:val="zh-CN"/>
        </w:rPr>
        <w:t>委员会感到关切的是：</w:t>
      </w:r>
    </w:p>
    <w:p w14:paraId="5B63E6B1"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在与残疾人有关的法律和政策中，性别暴力、诉诸司法以及增强残疾妇女和女童经济权能等问题未得到充分处理；</w:t>
      </w:r>
    </w:p>
    <w:p w14:paraId="0B2D18CD"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与妇女和女童有关的法律和政策，例如</w:t>
      </w:r>
      <w:r w:rsidR="009E5198" w:rsidRPr="009521F2">
        <w:rPr>
          <w:rFonts w:eastAsiaTheme="minorEastAsia" w:hAnsiTheme="minorEastAsia"/>
          <w:lang w:val="zh-CN"/>
        </w:rPr>
        <w:t>2013</w:t>
      </w:r>
      <w:r w:rsidR="009E5198" w:rsidRPr="009521F2">
        <w:rPr>
          <w:rFonts w:eastAsiaTheme="minorEastAsia" w:hAnsiTheme="minorEastAsia"/>
          <w:lang w:val="zh-CN"/>
        </w:rPr>
        <w:t>年《性别平等法》、</w:t>
      </w:r>
      <w:r w:rsidR="009E5198" w:rsidRPr="009521F2">
        <w:rPr>
          <w:rFonts w:eastAsiaTheme="minorEastAsia" w:hAnsiTheme="minorEastAsia"/>
          <w:lang w:val="zh-CN"/>
        </w:rPr>
        <w:t>2011</w:t>
      </w:r>
      <w:r w:rsidR="009E5198" w:rsidRPr="009521F2">
        <w:rPr>
          <w:rFonts w:eastAsiaTheme="minorEastAsia" w:hAnsiTheme="minorEastAsia"/>
          <w:lang w:val="zh-CN"/>
        </w:rPr>
        <w:t>年《死者遗产</w:t>
      </w:r>
      <w:r w:rsidR="009E5198" w:rsidRPr="009521F2">
        <w:rPr>
          <w:rFonts w:eastAsiaTheme="minorEastAsia" w:hAnsiTheme="minorEastAsia"/>
          <w:lang w:val="zh-CN"/>
        </w:rPr>
        <w:t>(</w:t>
      </w:r>
      <w:r w:rsidR="009E5198" w:rsidRPr="009521F2">
        <w:rPr>
          <w:rFonts w:eastAsiaTheme="minorEastAsia" w:hAnsiTheme="minorEastAsia"/>
          <w:lang w:val="zh-CN"/>
        </w:rPr>
        <w:t>遗嘱、继承和保护</w:t>
      </w:r>
      <w:r w:rsidR="009E5198" w:rsidRPr="009521F2">
        <w:rPr>
          <w:rFonts w:eastAsiaTheme="minorEastAsia" w:hAnsiTheme="minorEastAsia"/>
          <w:lang w:val="zh-CN"/>
        </w:rPr>
        <w:t>)</w:t>
      </w:r>
      <w:r w:rsidR="009E5198" w:rsidRPr="009521F2">
        <w:rPr>
          <w:rFonts w:eastAsiaTheme="minorEastAsia" w:hAnsiTheme="minorEastAsia"/>
          <w:lang w:val="zh-CN"/>
        </w:rPr>
        <w:t>法》和《马拉维打击性别暴力国家行动计划</w:t>
      </w:r>
      <w:r w:rsidR="009E5198" w:rsidRPr="009521F2">
        <w:rPr>
          <w:rFonts w:eastAsiaTheme="minorEastAsia" w:hAnsiTheme="minorEastAsia"/>
          <w:lang w:val="zh-CN"/>
        </w:rPr>
        <w:t>(2014-2020</w:t>
      </w:r>
      <w:r w:rsidR="009E5198" w:rsidRPr="009521F2">
        <w:rPr>
          <w:rFonts w:eastAsiaTheme="minorEastAsia" w:hAnsiTheme="minorEastAsia"/>
          <w:lang w:val="zh-CN"/>
        </w:rPr>
        <w:t>年</w:t>
      </w:r>
      <w:r w:rsidR="009E5198" w:rsidRPr="009521F2">
        <w:rPr>
          <w:rFonts w:eastAsiaTheme="minorEastAsia" w:hAnsiTheme="minorEastAsia"/>
          <w:lang w:val="zh-CN"/>
        </w:rPr>
        <w:t>)</w:t>
      </w:r>
      <w:r w:rsidR="009E5198" w:rsidRPr="009521F2">
        <w:rPr>
          <w:rFonts w:eastAsiaTheme="minorEastAsia" w:hAnsiTheme="minorEastAsia"/>
          <w:lang w:val="zh-CN"/>
        </w:rPr>
        <w:t>》没有充分处理影响残疾妇女和女童的问题；</w:t>
      </w:r>
    </w:p>
    <w:p w14:paraId="67529272" w14:textId="5C1D2E23"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在将残疾问题纳入性别、儿童、残疾和社会福利部公共政策的主流方面，预算分配偏低。</w:t>
      </w:r>
    </w:p>
    <w:p w14:paraId="2CA862ED" w14:textId="77777777" w:rsidR="005900C6" w:rsidRPr="00366F9A" w:rsidRDefault="009E5198" w:rsidP="009E5198">
      <w:pPr>
        <w:pStyle w:val="SingleTxtGC"/>
        <w:rPr>
          <w:rFonts w:ascii="Time New Roman" w:eastAsia="黑体" w:hAnsi="Time New Roman" w:cstheme="majorBidi" w:hint="eastAsia"/>
        </w:rPr>
      </w:pPr>
      <w:r w:rsidRPr="00366F9A">
        <w:rPr>
          <w:rFonts w:ascii="Time New Roman" w:eastAsia="黑体" w:hAnsi="Time New Roman"/>
          <w:lang w:val="zh-CN"/>
        </w:rPr>
        <w:t>14.</w:t>
      </w:r>
      <w:r w:rsidRPr="00366F9A">
        <w:rPr>
          <w:rFonts w:ascii="Time New Roman" w:eastAsia="黑体" w:hAnsi="Time New Roman"/>
          <w:lang w:val="zh-CN"/>
        </w:rPr>
        <w:tab/>
      </w:r>
      <w:r w:rsidRPr="00366F9A">
        <w:rPr>
          <w:rFonts w:ascii="Time New Roman" w:eastAsia="黑体" w:hAnsi="Time New Roman"/>
          <w:lang w:val="zh-CN"/>
        </w:rPr>
        <w:t>委员会回顾关于残疾妇女和女童的第</w:t>
      </w:r>
      <w:r w:rsidRPr="00366F9A">
        <w:rPr>
          <w:rFonts w:ascii="Time New Roman" w:eastAsia="黑体" w:hAnsi="Time New Roman"/>
          <w:lang w:val="zh-CN"/>
        </w:rPr>
        <w:t>3</w:t>
      </w:r>
      <w:r w:rsidRPr="00366F9A">
        <w:rPr>
          <w:rFonts w:ascii="Time New Roman" w:eastAsia="黑体" w:hAnsi="Time New Roman"/>
          <w:lang w:val="zh-CN"/>
        </w:rPr>
        <w:t>号一般性意见</w:t>
      </w:r>
      <w:r w:rsidRPr="00366F9A">
        <w:rPr>
          <w:rFonts w:ascii="Time New Roman" w:eastAsia="黑体" w:hAnsi="Time New Roman"/>
          <w:lang w:val="zh-CN"/>
        </w:rPr>
        <w:t>(2016</w:t>
      </w:r>
      <w:r w:rsidRPr="00366F9A">
        <w:rPr>
          <w:rFonts w:ascii="Time New Roman" w:eastAsia="黑体" w:hAnsi="Time New Roman"/>
          <w:lang w:val="zh-CN"/>
        </w:rPr>
        <w:t>年</w:t>
      </w:r>
      <w:r w:rsidRPr="00366F9A">
        <w:rPr>
          <w:rFonts w:ascii="Time New Roman" w:eastAsia="黑体" w:hAnsi="Time New Roman"/>
          <w:lang w:val="zh-CN"/>
        </w:rPr>
        <w:t>)</w:t>
      </w:r>
      <w:r w:rsidRPr="00366F9A">
        <w:rPr>
          <w:rFonts w:ascii="Time New Roman" w:eastAsia="黑体" w:hAnsi="Time New Roman"/>
          <w:lang w:val="zh-CN"/>
        </w:rPr>
        <w:t>以及可持续发展目标的具体目标</w:t>
      </w:r>
      <w:r w:rsidRPr="00366F9A">
        <w:rPr>
          <w:rFonts w:ascii="Time New Roman" w:eastAsia="黑体" w:hAnsi="Time New Roman"/>
          <w:lang w:val="zh-CN"/>
        </w:rPr>
        <w:t>5.1</w:t>
      </w:r>
      <w:r w:rsidRPr="00366F9A">
        <w:rPr>
          <w:rFonts w:ascii="Time New Roman" w:eastAsia="黑体" w:hAnsi="Time New Roman"/>
          <w:lang w:val="zh-CN"/>
        </w:rPr>
        <w:t>、</w:t>
      </w:r>
      <w:r w:rsidRPr="00366F9A">
        <w:rPr>
          <w:rFonts w:ascii="Time New Roman" w:eastAsia="黑体" w:hAnsi="Time New Roman"/>
          <w:lang w:val="zh-CN"/>
        </w:rPr>
        <w:t>5.2</w:t>
      </w:r>
      <w:r w:rsidRPr="00366F9A">
        <w:rPr>
          <w:rFonts w:ascii="Time New Roman" w:eastAsia="黑体" w:hAnsi="Time New Roman"/>
          <w:lang w:val="zh-CN"/>
        </w:rPr>
        <w:t>和</w:t>
      </w:r>
      <w:r w:rsidRPr="00366F9A">
        <w:rPr>
          <w:rFonts w:ascii="Time New Roman" w:eastAsia="黑体" w:hAnsi="Time New Roman"/>
          <w:lang w:val="zh-CN"/>
        </w:rPr>
        <w:t>5.5,</w:t>
      </w:r>
      <w:r w:rsidR="005900C6" w:rsidRPr="00366F9A">
        <w:rPr>
          <w:rFonts w:ascii="Time New Roman" w:eastAsia="黑体" w:hAnsi="Time New Roman"/>
        </w:rPr>
        <w:t xml:space="preserve"> </w:t>
      </w:r>
      <w:r w:rsidRPr="00366F9A">
        <w:rPr>
          <w:rFonts w:ascii="Time New Roman" w:eastAsia="黑体" w:hAnsi="Time New Roman"/>
          <w:lang w:val="zh-CN"/>
        </w:rPr>
        <w:t>建议缔约国：</w:t>
      </w:r>
    </w:p>
    <w:p w14:paraId="0C260FFC" w14:textId="77777777" w:rsidR="005900C6" w:rsidRPr="00366F9A" w:rsidRDefault="005900C6" w:rsidP="009E5198">
      <w:pPr>
        <w:pStyle w:val="SingleTxtGC"/>
        <w:rPr>
          <w:rFonts w:ascii="Time New Roman" w:eastAsia="黑体" w:hAnsi="Time New Roman" w:cstheme="majorBidi" w:hint="eastAsia"/>
        </w:rPr>
      </w:pPr>
      <w:r w:rsidRPr="00366F9A">
        <w:rPr>
          <w:rFonts w:ascii="Time New Roman" w:eastAsia="黑体" w:hAnsi="Time New Roman" w:cstheme="majorBidi"/>
        </w:rPr>
        <w:tab/>
      </w:r>
      <w:r w:rsidR="009E5198" w:rsidRPr="00366F9A">
        <w:rPr>
          <w:rFonts w:ascii="Time New Roman" w:eastAsia="黑体" w:hAnsi="Time New Roman"/>
          <w:lang w:val="zh-CN"/>
        </w:rPr>
        <w:t>(a)</w:t>
      </w:r>
      <w:r w:rsidR="009E5198" w:rsidRPr="00366F9A">
        <w:rPr>
          <w:rFonts w:ascii="Time New Roman" w:eastAsia="黑体" w:hAnsi="Time New Roman"/>
          <w:lang w:val="zh-CN"/>
        </w:rPr>
        <w:tab/>
      </w:r>
      <w:r w:rsidR="009E5198" w:rsidRPr="00366F9A">
        <w:rPr>
          <w:rFonts w:ascii="Time New Roman" w:eastAsia="黑体" w:hAnsi="Time New Roman"/>
          <w:lang w:val="zh-CN"/>
        </w:rPr>
        <w:t>将残疾妇女和女童的权利纳入残疾政策和方案以及性别平等立法和政策的主流，特别是纳入新的残疾人法案、</w:t>
      </w:r>
      <w:r w:rsidR="009E5198" w:rsidRPr="00366F9A">
        <w:rPr>
          <w:rFonts w:ascii="Time New Roman" w:eastAsia="黑体" w:hAnsi="Time New Roman"/>
          <w:lang w:val="zh-CN"/>
        </w:rPr>
        <w:t>2013</w:t>
      </w:r>
      <w:r w:rsidR="009E5198" w:rsidRPr="00366F9A">
        <w:rPr>
          <w:rFonts w:ascii="Time New Roman" w:eastAsia="黑体" w:hAnsi="Time New Roman"/>
          <w:lang w:val="zh-CN"/>
        </w:rPr>
        <w:t>年《性别平等法》、</w:t>
      </w:r>
      <w:r w:rsidR="009E5198" w:rsidRPr="00366F9A">
        <w:rPr>
          <w:rFonts w:ascii="Time New Roman" w:eastAsia="黑体" w:hAnsi="Time New Roman"/>
          <w:lang w:val="zh-CN"/>
        </w:rPr>
        <w:t>2011</w:t>
      </w:r>
      <w:r w:rsidR="009E5198" w:rsidRPr="00366F9A">
        <w:rPr>
          <w:rFonts w:ascii="Time New Roman" w:eastAsia="黑体" w:hAnsi="Time New Roman"/>
          <w:lang w:val="zh-CN"/>
        </w:rPr>
        <w:t>年《死者遗产</w:t>
      </w:r>
      <w:r w:rsidR="009E5198" w:rsidRPr="00366F9A">
        <w:rPr>
          <w:rFonts w:ascii="Time New Roman" w:eastAsia="黑体" w:hAnsi="Time New Roman"/>
          <w:lang w:val="zh-CN"/>
        </w:rPr>
        <w:t>(</w:t>
      </w:r>
      <w:r w:rsidR="009E5198" w:rsidRPr="00366F9A">
        <w:rPr>
          <w:rFonts w:ascii="Time New Roman" w:eastAsia="黑体" w:hAnsi="Time New Roman"/>
          <w:lang w:val="zh-CN"/>
        </w:rPr>
        <w:t>遗嘱、继承和保护</w:t>
      </w:r>
      <w:r w:rsidR="009E5198" w:rsidRPr="00366F9A">
        <w:rPr>
          <w:rFonts w:ascii="Time New Roman" w:eastAsia="黑体" w:hAnsi="Time New Roman"/>
          <w:lang w:val="zh-CN"/>
        </w:rPr>
        <w:t>)</w:t>
      </w:r>
      <w:r w:rsidR="009E5198" w:rsidRPr="00366F9A">
        <w:rPr>
          <w:rFonts w:ascii="Time New Roman" w:eastAsia="黑体" w:hAnsi="Time New Roman"/>
          <w:lang w:val="zh-CN"/>
        </w:rPr>
        <w:t>法》以及打击性别暴力的政策，同时确保与残疾妇女和女童协商，让她们积极参与设计和实施与性别平等和残疾问题有关的政策和方案；</w:t>
      </w:r>
    </w:p>
    <w:p w14:paraId="1437E44E" w14:textId="2B3FFAE2" w:rsidR="009E5198" w:rsidRPr="00366F9A" w:rsidRDefault="005900C6" w:rsidP="009E5198">
      <w:pPr>
        <w:pStyle w:val="SingleTxtGC"/>
        <w:rPr>
          <w:rFonts w:ascii="Time New Roman" w:eastAsia="黑体" w:hAnsi="Time New Roman" w:cstheme="majorBidi" w:hint="eastAsia"/>
        </w:rPr>
      </w:pPr>
      <w:r w:rsidRPr="00366F9A">
        <w:rPr>
          <w:rFonts w:ascii="Time New Roman" w:eastAsia="黑体" w:hAnsi="Time New Roman" w:cstheme="majorBidi"/>
        </w:rPr>
        <w:tab/>
      </w:r>
      <w:r w:rsidR="009E5198" w:rsidRPr="00366F9A">
        <w:rPr>
          <w:rFonts w:ascii="Time New Roman" w:eastAsia="黑体" w:hAnsi="Time New Roman"/>
          <w:lang w:val="zh-CN"/>
        </w:rPr>
        <w:t>(b)</w:t>
      </w:r>
      <w:r w:rsidR="009E5198" w:rsidRPr="00366F9A">
        <w:rPr>
          <w:rFonts w:ascii="Time New Roman" w:eastAsia="黑体" w:hAnsi="Time New Roman"/>
          <w:lang w:val="zh-CN"/>
        </w:rPr>
        <w:tab/>
      </w:r>
      <w:r w:rsidR="009E5198" w:rsidRPr="00366F9A">
        <w:rPr>
          <w:rFonts w:ascii="Time New Roman" w:eastAsia="黑体" w:hAnsi="Time New Roman"/>
          <w:lang w:val="zh-CN"/>
        </w:rPr>
        <w:t>加强预算分配，用于设计、实施和评价各种方案和措施，以增强残疾妇女和女童的权能，确保她们融入生活的各个领域，消除基于性别的陈规定型观念，并促进她们参与</w:t>
      </w:r>
      <w:r w:rsidR="009E5198" w:rsidRPr="00366F9A">
        <w:rPr>
          <w:rFonts w:ascii="Time New Roman" w:eastAsia="黑体" w:hAnsi="Time New Roman" w:hint="eastAsia"/>
          <w:lang w:val="zh-CN"/>
        </w:rPr>
        <w:t>及平</w:t>
      </w:r>
      <w:r w:rsidR="009E5198" w:rsidRPr="00366F9A">
        <w:rPr>
          <w:rFonts w:ascii="Time New Roman" w:eastAsia="黑体" w:hAnsi="Time New Roman"/>
          <w:lang w:val="zh-CN"/>
        </w:rPr>
        <w:t>等参加所有公共决策进程。</w:t>
      </w:r>
    </w:p>
    <w:p w14:paraId="3F3E3890" w14:textId="77777777" w:rsidR="009E5198" w:rsidRPr="009521F2" w:rsidRDefault="009E5198" w:rsidP="00366F9A">
      <w:pPr>
        <w:pStyle w:val="H23GC"/>
        <w:rPr>
          <w:rFonts w:cstheme="majorBidi"/>
        </w:rPr>
      </w:pPr>
      <w:r w:rsidRPr="009521F2">
        <w:rPr>
          <w:lang w:val="zh-CN"/>
        </w:rPr>
        <w:tab/>
      </w:r>
      <w:r w:rsidRPr="009521F2">
        <w:rPr>
          <w:lang w:val="zh-CN"/>
        </w:rPr>
        <w:tab/>
      </w:r>
      <w:r w:rsidRPr="009521F2">
        <w:rPr>
          <w:lang w:val="zh-CN"/>
        </w:rPr>
        <w:t>残疾儿童</w:t>
      </w:r>
      <w:r w:rsidRPr="009521F2">
        <w:rPr>
          <w:lang w:val="zh-CN"/>
        </w:rPr>
        <w:t>(</w:t>
      </w:r>
      <w:r w:rsidRPr="009521F2">
        <w:rPr>
          <w:lang w:val="zh-CN"/>
        </w:rPr>
        <w:t>第七条</w:t>
      </w:r>
      <w:r w:rsidRPr="009521F2">
        <w:rPr>
          <w:lang w:val="zh-CN"/>
        </w:rPr>
        <w:t>)</w:t>
      </w:r>
    </w:p>
    <w:p w14:paraId="1F26CAFC" w14:textId="77777777" w:rsidR="005900C6" w:rsidRDefault="009E5198" w:rsidP="009E5198">
      <w:pPr>
        <w:pStyle w:val="SingleTxtGC"/>
        <w:rPr>
          <w:rFonts w:eastAsiaTheme="minorEastAsia" w:hAnsiTheme="minorEastAsia" w:cstheme="majorBidi"/>
        </w:rPr>
      </w:pPr>
      <w:r w:rsidRPr="009521F2">
        <w:rPr>
          <w:rFonts w:eastAsiaTheme="minorEastAsia" w:hAnsiTheme="minorEastAsia"/>
          <w:lang w:val="zh-CN"/>
        </w:rPr>
        <w:t>15.</w:t>
      </w:r>
      <w:r w:rsidRPr="009521F2">
        <w:rPr>
          <w:rFonts w:eastAsiaTheme="minorEastAsia" w:hAnsiTheme="minorEastAsia"/>
          <w:lang w:val="zh-CN"/>
        </w:rPr>
        <w:tab/>
      </w:r>
      <w:r w:rsidRPr="009521F2">
        <w:rPr>
          <w:rFonts w:eastAsiaTheme="minorEastAsia" w:hAnsiTheme="minorEastAsia"/>
          <w:lang w:val="zh-CN"/>
        </w:rPr>
        <w:t>委员会感到关切的是：</w:t>
      </w:r>
    </w:p>
    <w:p w14:paraId="0F58D283"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(a)</w:t>
      </w:r>
      <w:r w:rsidR="009E5198" w:rsidRPr="009521F2">
        <w:rPr>
          <w:rFonts w:eastAsiaTheme="minorEastAsia" w:hAnsiTheme="minorEastAsia"/>
          <w:lang w:val="zh-CN"/>
        </w:rPr>
        <w:tab/>
        <w:t>2010</w:t>
      </w:r>
      <w:r w:rsidR="009E5198" w:rsidRPr="009521F2">
        <w:rPr>
          <w:rFonts w:eastAsiaTheme="minorEastAsia" w:hAnsiTheme="minorEastAsia"/>
          <w:lang w:val="zh-CN"/>
        </w:rPr>
        <w:t>年《儿童保育、保护和司法法》中缺乏保护残疾儿童权利的措施，旨在改善残疾儿童处境的方案未充分实施；</w:t>
      </w:r>
    </w:p>
    <w:p w14:paraId="0E6DFAB6"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残疾儿童</w:t>
      </w:r>
      <w:r w:rsidR="009E5198" w:rsidRPr="009521F2">
        <w:rPr>
          <w:rFonts w:eastAsiaTheme="minorEastAsia" w:hAnsiTheme="minorEastAsia" w:hint="eastAsia"/>
          <w:lang w:val="zh-CN"/>
        </w:rPr>
        <w:t>面临匮乏和</w:t>
      </w:r>
      <w:r w:rsidR="009E5198" w:rsidRPr="009521F2">
        <w:rPr>
          <w:rFonts w:eastAsiaTheme="minorEastAsia" w:hAnsiTheme="minorEastAsia"/>
          <w:lang w:val="zh-CN"/>
        </w:rPr>
        <w:t>边缘化，极易遭受儿童贫困、营养不良、遗弃、机构收容以及在教育和保健方面事实上的不平等和歧视。具体而言，委员会关切地注意到，与其他儿童相比，残疾儿童在各级学校的在学率较低，中度和重度发育迟缓的比例较高，学前教育参与率较低，从社会转移支付中受益较少；</w:t>
      </w:r>
    </w:p>
    <w:p w14:paraId="6EDCF959" w14:textId="2C37E093"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向残疾儿童提供社会支助，包括通过早期干预或现金转移提供支助的方案覆盖面有限。</w:t>
      </w:r>
    </w:p>
    <w:p w14:paraId="3A5E709B" w14:textId="77777777" w:rsidR="005900C6" w:rsidRPr="00366F9A" w:rsidRDefault="009E5198" w:rsidP="009E5198">
      <w:pPr>
        <w:pStyle w:val="SingleTxtGC"/>
        <w:rPr>
          <w:rFonts w:ascii="Time New Roman" w:eastAsia="黑体" w:hAnsi="Time New Roman" w:cstheme="majorBidi" w:hint="eastAsia"/>
        </w:rPr>
      </w:pPr>
      <w:r w:rsidRPr="00366F9A">
        <w:rPr>
          <w:rFonts w:ascii="Time New Roman" w:eastAsia="黑体" w:hAnsi="Time New Roman"/>
          <w:lang w:val="zh-CN"/>
        </w:rPr>
        <w:lastRenderedPageBreak/>
        <w:t>16.</w:t>
      </w:r>
      <w:r w:rsidRPr="00366F9A">
        <w:rPr>
          <w:rFonts w:ascii="Time New Roman" w:eastAsia="黑体" w:hAnsi="Time New Roman"/>
          <w:lang w:val="zh-CN"/>
        </w:rPr>
        <w:tab/>
      </w:r>
      <w:r w:rsidRPr="00366F9A">
        <w:rPr>
          <w:rFonts w:ascii="Time New Roman" w:eastAsia="黑体" w:hAnsi="Time New Roman"/>
          <w:lang w:val="zh-CN"/>
        </w:rPr>
        <w:t>委员会回顾与儿童权利委员会关于残疾儿童权利的联合声明，呼吁缔约国：</w:t>
      </w:r>
    </w:p>
    <w:p w14:paraId="5DF6A86A" w14:textId="77777777" w:rsidR="005900C6" w:rsidRPr="00366F9A" w:rsidRDefault="005900C6" w:rsidP="009E5198">
      <w:pPr>
        <w:pStyle w:val="SingleTxtGC"/>
        <w:rPr>
          <w:rFonts w:ascii="Time New Roman" w:eastAsia="黑体" w:hAnsi="Time New Roman" w:cstheme="majorBidi" w:hint="eastAsia"/>
        </w:rPr>
      </w:pPr>
      <w:r w:rsidRPr="00366F9A">
        <w:rPr>
          <w:rFonts w:ascii="Time New Roman" w:eastAsia="黑体" w:hAnsi="Time New Roman" w:cstheme="majorBidi"/>
        </w:rPr>
        <w:tab/>
      </w:r>
      <w:r w:rsidR="009E5198" w:rsidRPr="00366F9A">
        <w:rPr>
          <w:rFonts w:ascii="Time New Roman" w:eastAsia="黑体" w:hAnsi="Time New Roman"/>
          <w:lang w:val="zh-CN"/>
        </w:rPr>
        <w:t>(a)</w:t>
      </w:r>
      <w:r w:rsidR="009E5198" w:rsidRPr="00366F9A">
        <w:rPr>
          <w:rFonts w:ascii="Time New Roman" w:eastAsia="黑体" w:hAnsi="Time New Roman"/>
          <w:lang w:val="zh-CN"/>
        </w:rPr>
        <w:tab/>
      </w:r>
      <w:r w:rsidR="009E5198" w:rsidRPr="00366F9A">
        <w:rPr>
          <w:rFonts w:ascii="Time New Roman" w:eastAsia="黑体" w:hAnsi="Time New Roman"/>
          <w:lang w:val="zh-CN"/>
        </w:rPr>
        <w:t>完成</w:t>
      </w:r>
      <w:r w:rsidR="009E5198" w:rsidRPr="00366F9A">
        <w:rPr>
          <w:rFonts w:ascii="Time New Roman" w:eastAsia="黑体" w:hAnsi="Time New Roman"/>
          <w:lang w:val="zh-CN"/>
        </w:rPr>
        <w:t>2010</w:t>
      </w:r>
      <w:r w:rsidR="009E5198" w:rsidRPr="00366F9A">
        <w:rPr>
          <w:rFonts w:ascii="Time New Roman" w:eastAsia="黑体" w:hAnsi="Time New Roman"/>
          <w:lang w:val="zh-CN"/>
        </w:rPr>
        <w:t>年《儿童保育、保护和司法法》的审查进程，并颁布规定，在与其他儿童平等的基础上保护和实现残疾儿童权利；</w:t>
      </w:r>
    </w:p>
    <w:p w14:paraId="5D0A1335" w14:textId="77777777" w:rsidR="005900C6" w:rsidRPr="00366F9A" w:rsidRDefault="005900C6" w:rsidP="009E5198">
      <w:pPr>
        <w:pStyle w:val="SingleTxtGC"/>
        <w:rPr>
          <w:rFonts w:ascii="Time New Roman" w:eastAsia="黑体" w:hAnsi="Time New Roman" w:cstheme="majorBidi" w:hint="eastAsia"/>
        </w:rPr>
      </w:pPr>
      <w:r w:rsidRPr="00366F9A">
        <w:rPr>
          <w:rFonts w:ascii="Time New Roman" w:eastAsia="黑体" w:hAnsi="Time New Roman" w:cstheme="majorBidi"/>
        </w:rPr>
        <w:tab/>
      </w:r>
      <w:r w:rsidR="009E5198" w:rsidRPr="00366F9A">
        <w:rPr>
          <w:rFonts w:ascii="Time New Roman" w:eastAsia="黑体" w:hAnsi="Time New Roman"/>
          <w:lang w:val="zh-CN"/>
        </w:rPr>
        <w:t>(b)</w:t>
      </w:r>
      <w:r w:rsidR="009E5198" w:rsidRPr="00366F9A">
        <w:rPr>
          <w:rFonts w:ascii="Time New Roman" w:eastAsia="黑体" w:hAnsi="Time New Roman"/>
          <w:lang w:val="zh-CN"/>
        </w:rPr>
        <w:tab/>
      </w:r>
      <w:r w:rsidR="009E5198" w:rsidRPr="00366F9A">
        <w:rPr>
          <w:rFonts w:ascii="Time New Roman" w:eastAsia="黑体" w:hAnsi="Time New Roman"/>
          <w:lang w:val="zh-CN"/>
        </w:rPr>
        <w:t>按照儿童权利委员会的建议，通过并执行一项包容残疾儿童的综合战略。</w:t>
      </w:r>
      <w:r w:rsidR="009E5198" w:rsidRPr="00366F9A">
        <w:rPr>
          <w:rStyle w:val="a8"/>
          <w:rFonts w:ascii="Time New Roman" w:eastAsia="黑体" w:hAnsi="Time New Roman"/>
        </w:rPr>
        <w:footnoteReference w:id="7"/>
      </w:r>
      <w:r w:rsidR="009E5198" w:rsidRPr="00366F9A">
        <w:rPr>
          <w:rStyle w:val="SingleTxtGCChar"/>
          <w:rFonts w:ascii="Time New Roman" w:eastAsia="黑体" w:hAnsi="Time New Roman"/>
        </w:rPr>
        <w:t xml:space="preserve"> </w:t>
      </w:r>
      <w:r w:rsidR="009E5198" w:rsidRPr="00366F9A">
        <w:rPr>
          <w:rFonts w:ascii="Time New Roman" w:eastAsia="黑体" w:hAnsi="Time New Roman"/>
          <w:lang w:val="zh-CN"/>
        </w:rPr>
        <w:t>制定该战略，应与残疾人组织，包括残疾儿童组织密切协商，在国家和地方两级优先考虑基于社区的包容性战略和方案，并规定采取措施，应对儿童贫困和匮乏问题，防止遗弃儿童，确保无障碍获取信息和通信</w:t>
      </w:r>
      <w:r w:rsidR="009E5198" w:rsidRPr="00366F9A">
        <w:rPr>
          <w:rFonts w:ascii="Time New Roman" w:eastAsia="黑体" w:hAnsi="Time New Roman" w:hint="eastAsia"/>
          <w:lang w:val="zh-CN"/>
        </w:rPr>
        <w:t>，利用</w:t>
      </w:r>
      <w:r w:rsidR="009E5198" w:rsidRPr="00366F9A">
        <w:rPr>
          <w:rFonts w:ascii="Time New Roman" w:eastAsia="黑体" w:hAnsi="Time New Roman"/>
          <w:lang w:val="zh-CN"/>
        </w:rPr>
        <w:t>交通和社区配套设施，如学校，保健设施、图书馆和体育中心；</w:t>
      </w:r>
    </w:p>
    <w:p w14:paraId="2802DABC" w14:textId="668FB371" w:rsidR="009E5198" w:rsidRPr="00366F9A" w:rsidRDefault="005900C6" w:rsidP="009E5198">
      <w:pPr>
        <w:pStyle w:val="SingleTxtGC"/>
        <w:rPr>
          <w:rFonts w:ascii="Time New Roman" w:eastAsia="黑体" w:hAnsi="Time New Roman" w:cstheme="majorBidi" w:hint="eastAsia"/>
        </w:rPr>
      </w:pPr>
      <w:r w:rsidRPr="00366F9A">
        <w:rPr>
          <w:rFonts w:ascii="Time New Roman" w:eastAsia="黑体" w:hAnsi="Time New Roman" w:cstheme="majorBidi"/>
        </w:rPr>
        <w:tab/>
      </w:r>
      <w:r w:rsidR="009E5198" w:rsidRPr="00366F9A">
        <w:rPr>
          <w:rFonts w:ascii="Time New Roman" w:eastAsia="黑体" w:hAnsi="Time New Roman"/>
          <w:lang w:val="zh-CN"/>
        </w:rPr>
        <w:t>(c)</w:t>
      </w:r>
      <w:r w:rsidR="009E5198" w:rsidRPr="00366F9A">
        <w:rPr>
          <w:rFonts w:ascii="Time New Roman" w:eastAsia="黑体" w:hAnsi="Time New Roman"/>
          <w:lang w:val="zh-CN"/>
        </w:rPr>
        <w:tab/>
      </w:r>
      <w:r w:rsidR="009E5198" w:rsidRPr="00366F9A">
        <w:rPr>
          <w:rFonts w:ascii="Time New Roman" w:eastAsia="黑体" w:hAnsi="Time New Roman"/>
          <w:lang w:val="zh-CN"/>
        </w:rPr>
        <w:t>在实施马拉维社会现金转移方案</w:t>
      </w:r>
      <w:r w:rsidR="009E5198" w:rsidRPr="00366F9A">
        <w:rPr>
          <w:rStyle w:val="a8"/>
          <w:rFonts w:ascii="Time New Roman" w:eastAsia="黑体" w:hAnsi="Time New Roman"/>
        </w:rPr>
        <w:footnoteReference w:id="8"/>
      </w:r>
      <w:r w:rsidR="009E5198" w:rsidRPr="00366F9A">
        <w:rPr>
          <w:rStyle w:val="SingleTxtGCChar"/>
          <w:rFonts w:ascii="Time New Roman" w:eastAsia="黑体" w:hAnsi="Time New Roman"/>
        </w:rPr>
        <w:t xml:space="preserve"> </w:t>
      </w:r>
      <w:r w:rsidR="009E5198" w:rsidRPr="00366F9A">
        <w:rPr>
          <w:rFonts w:ascii="Time New Roman" w:eastAsia="黑体" w:hAnsi="Time New Roman"/>
          <w:lang w:val="zh-CN"/>
        </w:rPr>
        <w:t>的过程中，收集统计数据并监测残疾儿童与残疾相关费用的覆盖情况，为家庭不在该方案覆盖范围内的残疾儿童制定社会保护措施。</w:t>
      </w:r>
    </w:p>
    <w:p w14:paraId="108E3837" w14:textId="77777777" w:rsidR="009E5198" w:rsidRPr="009521F2" w:rsidRDefault="009E5198" w:rsidP="00366F9A">
      <w:pPr>
        <w:pStyle w:val="H23GC"/>
        <w:rPr>
          <w:rFonts w:cstheme="majorBidi"/>
        </w:rPr>
      </w:pPr>
      <w:r w:rsidRPr="009521F2">
        <w:rPr>
          <w:lang w:val="zh-CN"/>
        </w:rPr>
        <w:tab/>
      </w:r>
      <w:r w:rsidRPr="009521F2">
        <w:rPr>
          <w:lang w:val="zh-CN"/>
        </w:rPr>
        <w:tab/>
      </w:r>
      <w:r w:rsidRPr="009521F2">
        <w:rPr>
          <w:lang w:val="zh-CN"/>
        </w:rPr>
        <w:t>提高认识</w:t>
      </w:r>
      <w:r w:rsidRPr="009521F2">
        <w:rPr>
          <w:lang w:val="zh-CN"/>
        </w:rPr>
        <w:t>(</w:t>
      </w:r>
      <w:r w:rsidRPr="009521F2">
        <w:rPr>
          <w:lang w:val="zh-CN"/>
        </w:rPr>
        <w:t>第八条</w:t>
      </w:r>
      <w:r w:rsidRPr="009521F2">
        <w:rPr>
          <w:lang w:val="zh-CN"/>
        </w:rPr>
        <w:t>)</w:t>
      </w:r>
    </w:p>
    <w:p w14:paraId="3B0F4842"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17.</w:t>
      </w:r>
      <w:r w:rsidRPr="009521F2">
        <w:rPr>
          <w:rFonts w:eastAsiaTheme="minorEastAsia" w:hAnsiTheme="minorEastAsia"/>
          <w:lang w:val="zh-CN"/>
        </w:rPr>
        <w:tab/>
      </w:r>
      <w:r w:rsidRPr="009521F2">
        <w:rPr>
          <w:rFonts w:eastAsiaTheme="minorEastAsia" w:hAnsiTheme="minorEastAsia"/>
          <w:lang w:val="zh-CN"/>
        </w:rPr>
        <w:t>委员会感到关切的是，有报告称，存在对残疾的陈规定型观念和偏见，将残疾人刻画为需要保护、神秘或不正常的人，这尤其影响到智力和</w:t>
      </w:r>
      <w:r w:rsidRPr="009521F2">
        <w:rPr>
          <w:rFonts w:eastAsiaTheme="minorEastAsia" w:hAnsiTheme="minorEastAsia"/>
          <w:lang w:val="zh-CN"/>
        </w:rPr>
        <w:t>/</w:t>
      </w:r>
      <w:r w:rsidRPr="009521F2">
        <w:rPr>
          <w:rFonts w:eastAsiaTheme="minorEastAsia" w:hAnsiTheme="minorEastAsia"/>
          <w:lang w:val="zh-CN"/>
        </w:rPr>
        <w:t>或社会心理残疾者、残疾妇女和女童以及白化病患者，这种陈规定型观念和偏见催生了监禁、绑架、强迫绝育和杀戮等有害做法。委员会还感到关切的是，提高认识举措缺乏系统性，忽视了特定的残疾人群体，并缺乏具体目标和进展评估。</w:t>
      </w:r>
    </w:p>
    <w:p w14:paraId="5453E13E" w14:textId="77777777" w:rsidR="009E5198" w:rsidRPr="00366F9A" w:rsidRDefault="009E5198" w:rsidP="009E5198">
      <w:pPr>
        <w:pStyle w:val="SingleTxtGC"/>
        <w:rPr>
          <w:rFonts w:ascii="Time New Roman" w:eastAsia="黑体" w:hAnsi="Time New Roman" w:cstheme="majorBidi" w:hint="eastAsia"/>
        </w:rPr>
      </w:pPr>
      <w:r w:rsidRPr="00366F9A">
        <w:rPr>
          <w:rFonts w:ascii="Time New Roman" w:eastAsia="黑体" w:hAnsi="Time New Roman"/>
          <w:lang w:val="zh-CN"/>
        </w:rPr>
        <w:t>18.</w:t>
      </w:r>
      <w:r w:rsidRPr="00366F9A">
        <w:rPr>
          <w:rFonts w:ascii="Time New Roman" w:eastAsia="黑体" w:hAnsi="Time New Roman"/>
          <w:lang w:val="zh-CN"/>
        </w:rPr>
        <w:tab/>
      </w:r>
      <w:r w:rsidRPr="00366F9A">
        <w:rPr>
          <w:rFonts w:ascii="Time New Roman" w:eastAsia="黑体" w:hAnsi="Time New Roman"/>
          <w:lang w:val="zh-CN"/>
        </w:rPr>
        <w:t>委员会建议缔约国通过代表残疾人的组织，与残疾人密切协商，并在残疾人的积极参与下制定战略，提高对残疾人尊严和权利的认识，包括开展运动、人权教育、培训和媒体外联。缔约国应通过代表残疾人的组织，与残疾人密切协商，以易读和盲文等无障碍格式，并通过辅助和替代性交流方式，向残疾人和广大社会提供关于残疾人权利的信息，</w:t>
      </w:r>
      <w:r w:rsidRPr="00366F9A">
        <w:rPr>
          <w:rFonts w:ascii="Time New Roman" w:eastAsia="黑体" w:hAnsi="Time New Roman" w:hint="eastAsia"/>
          <w:lang w:val="zh-CN"/>
        </w:rPr>
        <w:t>侧重</w:t>
      </w:r>
      <w:r w:rsidRPr="00366F9A">
        <w:rPr>
          <w:rFonts w:ascii="Time New Roman" w:eastAsia="黑体" w:hAnsi="Time New Roman"/>
          <w:lang w:val="zh-CN"/>
        </w:rPr>
        <w:t>改变消极态度，确保</w:t>
      </w:r>
      <w:r w:rsidRPr="00366F9A">
        <w:rPr>
          <w:rFonts w:ascii="Time New Roman" w:eastAsia="黑体" w:hAnsi="Time New Roman" w:hint="eastAsia"/>
          <w:lang w:val="zh-CN"/>
        </w:rPr>
        <w:t>多种多样</w:t>
      </w:r>
      <w:r w:rsidRPr="00366F9A">
        <w:rPr>
          <w:rFonts w:ascii="Time New Roman" w:eastAsia="黑体" w:hAnsi="Time New Roman"/>
          <w:lang w:val="zh-CN"/>
        </w:rPr>
        <w:t>的残疾人、目标社区领袖、宗教领袖、学校社区、家庭和媒体的直接参与，并建立定期评估机制。</w:t>
      </w:r>
    </w:p>
    <w:p w14:paraId="30F4FC7D" w14:textId="77777777" w:rsidR="009E5198" w:rsidRPr="009521F2" w:rsidRDefault="009E5198" w:rsidP="00366F9A">
      <w:pPr>
        <w:pStyle w:val="H23GC"/>
        <w:rPr>
          <w:rFonts w:cstheme="majorBidi"/>
        </w:rPr>
      </w:pPr>
      <w:r w:rsidRPr="009521F2">
        <w:rPr>
          <w:lang w:val="zh-CN"/>
        </w:rPr>
        <w:tab/>
      </w:r>
      <w:r w:rsidRPr="009521F2">
        <w:rPr>
          <w:lang w:val="zh-CN"/>
        </w:rPr>
        <w:tab/>
      </w:r>
      <w:r w:rsidRPr="009521F2">
        <w:rPr>
          <w:lang w:val="zh-CN"/>
        </w:rPr>
        <w:t>无障碍</w:t>
      </w:r>
      <w:r w:rsidRPr="009521F2">
        <w:rPr>
          <w:lang w:val="zh-CN"/>
        </w:rPr>
        <w:t>(</w:t>
      </w:r>
      <w:r w:rsidRPr="009521F2">
        <w:rPr>
          <w:lang w:val="zh-CN"/>
        </w:rPr>
        <w:t>第九条</w:t>
      </w:r>
      <w:r w:rsidRPr="009521F2">
        <w:rPr>
          <w:lang w:val="zh-CN"/>
        </w:rPr>
        <w:t>)</w:t>
      </w:r>
    </w:p>
    <w:p w14:paraId="41870FA4"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19.</w:t>
      </w:r>
      <w:r w:rsidRPr="009521F2">
        <w:rPr>
          <w:rFonts w:eastAsiaTheme="minorEastAsia" w:hAnsiTheme="minorEastAsia"/>
          <w:lang w:val="zh-CN"/>
        </w:rPr>
        <w:tab/>
      </w:r>
      <w:r w:rsidRPr="009521F2">
        <w:rPr>
          <w:rFonts w:eastAsiaTheme="minorEastAsia" w:hAnsiTheme="minorEastAsia"/>
          <w:lang w:val="zh-CN"/>
        </w:rPr>
        <w:t>委员会感到关切的是，缔约国缺乏在《公约》涵盖的所有领域发展无障碍环境的公共计划或方案，公共和私营部门利益攸关方采取的措施仅限于物理环境，比如提供坡道。委员会还感到关切的是，在各级公共采购中缺乏强制性的无障碍标准，而且没有采取措施评估社区一级在</w:t>
      </w:r>
      <w:r w:rsidRPr="009521F2">
        <w:rPr>
          <w:rFonts w:eastAsiaTheme="minorEastAsia" w:hAnsiTheme="minorEastAsia" w:hint="eastAsia"/>
          <w:lang w:val="zh-CN"/>
        </w:rPr>
        <w:t>实现</w:t>
      </w:r>
      <w:r w:rsidRPr="009521F2">
        <w:rPr>
          <w:rFonts w:eastAsiaTheme="minorEastAsia" w:hAnsiTheme="minorEastAsia"/>
          <w:lang w:val="zh-CN"/>
        </w:rPr>
        <w:t>无障碍方面的阻碍。</w:t>
      </w:r>
    </w:p>
    <w:p w14:paraId="0BFE8BC1" w14:textId="77777777" w:rsidR="005900C6" w:rsidRPr="00F56154" w:rsidRDefault="009E5198" w:rsidP="009E5198">
      <w:pPr>
        <w:pStyle w:val="SingleTxtGC"/>
        <w:rPr>
          <w:rFonts w:ascii="Time New Roman" w:eastAsia="黑体" w:hAnsi="Time New Roman" w:cstheme="majorBidi" w:hint="eastAsia"/>
        </w:rPr>
      </w:pPr>
      <w:r w:rsidRPr="00F56154">
        <w:rPr>
          <w:rFonts w:ascii="Time New Roman" w:eastAsia="黑体" w:hAnsi="Time New Roman"/>
          <w:lang w:val="zh-CN"/>
        </w:rPr>
        <w:t>20.</w:t>
      </w:r>
      <w:r w:rsidRPr="00F56154">
        <w:rPr>
          <w:rFonts w:ascii="Time New Roman" w:eastAsia="黑体" w:hAnsi="Time New Roman"/>
          <w:lang w:val="zh-CN"/>
        </w:rPr>
        <w:tab/>
      </w:r>
      <w:r w:rsidRPr="00F56154">
        <w:rPr>
          <w:rFonts w:ascii="Time New Roman" w:eastAsia="黑体" w:hAnsi="Time New Roman"/>
          <w:lang w:val="zh-CN"/>
        </w:rPr>
        <w:t>委员会回顾关于无障碍的第</w:t>
      </w:r>
      <w:r w:rsidRPr="00F56154">
        <w:rPr>
          <w:rFonts w:ascii="Time New Roman" w:eastAsia="黑体" w:hAnsi="Time New Roman"/>
          <w:lang w:val="zh-CN"/>
        </w:rPr>
        <w:t>2</w:t>
      </w:r>
      <w:r w:rsidRPr="00F56154">
        <w:rPr>
          <w:rFonts w:ascii="Time New Roman" w:eastAsia="黑体" w:hAnsi="Time New Roman"/>
          <w:lang w:val="zh-CN"/>
        </w:rPr>
        <w:t>号一般性意见</w:t>
      </w:r>
      <w:r w:rsidRPr="00F56154">
        <w:rPr>
          <w:rFonts w:ascii="Time New Roman" w:eastAsia="黑体" w:hAnsi="Time New Roman"/>
          <w:lang w:val="zh-CN"/>
        </w:rPr>
        <w:t>(2014</w:t>
      </w:r>
      <w:r w:rsidRPr="00F56154">
        <w:rPr>
          <w:rFonts w:ascii="Time New Roman" w:eastAsia="黑体" w:hAnsi="Time New Roman"/>
          <w:lang w:val="zh-CN"/>
        </w:rPr>
        <w:t>年</w:t>
      </w:r>
      <w:r w:rsidRPr="00F56154">
        <w:rPr>
          <w:rFonts w:ascii="Time New Roman" w:eastAsia="黑体" w:hAnsi="Time New Roman"/>
          <w:lang w:val="zh-CN"/>
        </w:rPr>
        <w:t>)</w:t>
      </w:r>
      <w:r w:rsidRPr="00F56154">
        <w:rPr>
          <w:rFonts w:ascii="Time New Roman" w:eastAsia="黑体" w:hAnsi="Time New Roman"/>
          <w:lang w:val="zh-CN"/>
        </w:rPr>
        <w:t>，建议缔约国通过代表残疾人的组织，与残疾人密切协商并在残疾人的积极参与下：</w:t>
      </w:r>
    </w:p>
    <w:p w14:paraId="12AE298B" w14:textId="77777777" w:rsidR="005900C6"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(a)</w:t>
      </w:r>
      <w:r w:rsidR="009E5198" w:rsidRPr="00F56154">
        <w:rPr>
          <w:rFonts w:ascii="Time New Roman" w:eastAsia="黑体" w:hAnsi="Time New Roman"/>
          <w:lang w:val="zh-CN"/>
        </w:rPr>
        <w:tab/>
      </w:r>
      <w:r w:rsidR="009E5198" w:rsidRPr="00F56154">
        <w:rPr>
          <w:rFonts w:ascii="Time New Roman" w:eastAsia="黑体" w:hAnsi="Time New Roman"/>
          <w:lang w:val="zh-CN"/>
        </w:rPr>
        <w:t>颁布法律，确保残疾人有权在与其他人平等的基础上无障碍进出物理环境，使用交通工具，利用信息和通信，包括信息和通信技术，以及享用在城市和农村地区向公众开放或提供的其他设施和服务；</w:t>
      </w:r>
    </w:p>
    <w:p w14:paraId="358E2DE1" w14:textId="77777777" w:rsidR="005900C6"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(b)</w:t>
      </w:r>
      <w:r w:rsidR="009E5198" w:rsidRPr="00F56154">
        <w:rPr>
          <w:rFonts w:ascii="Time New Roman" w:eastAsia="黑体" w:hAnsi="Time New Roman"/>
          <w:lang w:val="zh-CN"/>
        </w:rPr>
        <w:tab/>
      </w:r>
      <w:r w:rsidR="009E5198" w:rsidRPr="00F56154">
        <w:rPr>
          <w:rFonts w:ascii="Time New Roman" w:eastAsia="黑体" w:hAnsi="Time New Roman"/>
          <w:lang w:val="zh-CN"/>
        </w:rPr>
        <w:t>确保通过和执行《马拉维建筑环境无障碍和可用性标准》；</w:t>
      </w:r>
      <w:r w:rsidR="009E5198" w:rsidRPr="00F56154">
        <w:rPr>
          <w:rStyle w:val="a8"/>
          <w:rFonts w:ascii="Time New Roman" w:eastAsia="黑体" w:hAnsi="Time New Roman"/>
        </w:rPr>
        <w:footnoteReference w:id="9"/>
      </w:r>
    </w:p>
    <w:p w14:paraId="30673FFA" w14:textId="2A82EAF4" w:rsidR="009E5198"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lastRenderedPageBreak/>
        <w:tab/>
      </w:r>
      <w:r w:rsidR="009E5198" w:rsidRPr="00F56154">
        <w:rPr>
          <w:rFonts w:ascii="Time New Roman" w:eastAsia="黑体" w:hAnsi="Time New Roman"/>
          <w:lang w:val="zh-CN"/>
        </w:rPr>
        <w:t>(c)</w:t>
      </w:r>
      <w:r w:rsidR="009E5198" w:rsidRPr="00F56154">
        <w:rPr>
          <w:rFonts w:ascii="Time New Roman" w:eastAsia="黑体" w:hAnsi="Time New Roman"/>
          <w:lang w:val="zh-CN"/>
        </w:rPr>
        <w:tab/>
      </w:r>
      <w:r w:rsidR="009E5198" w:rsidRPr="00F56154">
        <w:rPr>
          <w:rFonts w:ascii="Time New Roman" w:eastAsia="黑体" w:hAnsi="Time New Roman"/>
          <w:lang w:val="zh-CN"/>
        </w:rPr>
        <w:t>制定一项关于物理环境、交通以及信息和通信，包括信息和通信技术无障碍的国家行动计划。该行动计划应：</w:t>
      </w:r>
    </w:p>
    <w:p w14:paraId="040E2607" w14:textId="32680BAC" w:rsidR="009E5198" w:rsidRPr="00F56154" w:rsidRDefault="009E5198" w:rsidP="005900C6">
      <w:pPr>
        <w:pStyle w:val="SingleTxtGC"/>
        <w:numPr>
          <w:ilvl w:val="0"/>
          <w:numId w:val="19"/>
        </w:numPr>
        <w:tabs>
          <w:tab w:val="clear" w:pos="431"/>
          <w:tab w:val="clear" w:pos="1134"/>
          <w:tab w:val="clear" w:pos="1565"/>
          <w:tab w:val="clear" w:pos="1996"/>
          <w:tab w:val="clear" w:pos="2427"/>
          <w:tab w:val="left" w:pos="2211"/>
        </w:tabs>
        <w:rPr>
          <w:rFonts w:ascii="Time New Roman" w:eastAsia="黑体" w:hAnsi="Time New Roman" w:cstheme="majorBidi" w:hint="eastAsia"/>
        </w:rPr>
      </w:pPr>
      <w:r w:rsidRPr="00F56154">
        <w:rPr>
          <w:rFonts w:ascii="Time New Roman" w:eastAsia="黑体" w:hAnsi="Time New Roman"/>
          <w:lang w:val="zh-CN"/>
        </w:rPr>
        <w:t>纳入无障碍措施，顾及所有残疾人在一切生活领域和环境，包括水和卫生设施及服务、学校、医院、公共建筑、审判室、商店面临的各种障碍，并纳入短期和长期目标；</w:t>
      </w:r>
    </w:p>
    <w:p w14:paraId="2DD5839B" w14:textId="0DB40577" w:rsidR="009E5198" w:rsidRPr="00F56154" w:rsidRDefault="009E5198" w:rsidP="005900C6">
      <w:pPr>
        <w:pStyle w:val="SingleTxtGC"/>
        <w:numPr>
          <w:ilvl w:val="0"/>
          <w:numId w:val="19"/>
        </w:numPr>
        <w:tabs>
          <w:tab w:val="clear" w:pos="431"/>
          <w:tab w:val="clear" w:pos="1134"/>
          <w:tab w:val="clear" w:pos="1565"/>
          <w:tab w:val="clear" w:pos="1996"/>
          <w:tab w:val="clear" w:pos="2427"/>
          <w:tab w:val="left" w:pos="2211"/>
        </w:tabs>
        <w:rPr>
          <w:rFonts w:ascii="Time New Roman" w:eastAsia="黑体" w:hAnsi="Time New Roman" w:cstheme="majorBidi" w:hint="eastAsia"/>
        </w:rPr>
      </w:pPr>
      <w:r w:rsidRPr="00F56154">
        <w:rPr>
          <w:rFonts w:ascii="Time New Roman" w:eastAsia="黑体" w:hAnsi="Time New Roman"/>
          <w:lang w:val="zh-CN"/>
        </w:rPr>
        <w:t>采用替代性、无障碍的交通服务，包括在水路客运领域；</w:t>
      </w:r>
    </w:p>
    <w:p w14:paraId="4E94DCF2" w14:textId="77777777" w:rsidR="005900C6" w:rsidRPr="0053110B" w:rsidRDefault="009E5198" w:rsidP="005900C6">
      <w:pPr>
        <w:pStyle w:val="SingleTxtGC"/>
        <w:numPr>
          <w:ilvl w:val="0"/>
          <w:numId w:val="19"/>
        </w:numPr>
        <w:tabs>
          <w:tab w:val="clear" w:pos="431"/>
          <w:tab w:val="clear" w:pos="1134"/>
          <w:tab w:val="clear" w:pos="1565"/>
          <w:tab w:val="clear" w:pos="1996"/>
          <w:tab w:val="clear" w:pos="2427"/>
          <w:tab w:val="left" w:pos="2211"/>
        </w:tabs>
        <w:rPr>
          <w:rFonts w:ascii="Time New Roman" w:eastAsia="黑体" w:hAnsi="Time New Roman" w:cstheme="majorBidi" w:hint="eastAsia"/>
          <w:spacing w:val="-1"/>
        </w:rPr>
      </w:pPr>
      <w:r w:rsidRPr="0053110B">
        <w:rPr>
          <w:rFonts w:ascii="Time New Roman" w:eastAsia="黑体" w:hAnsi="Time New Roman"/>
          <w:spacing w:val="-1"/>
          <w:lang w:val="zh-CN"/>
        </w:rPr>
        <w:t>采取措施评估进展情况，对公共或私营部门的不合</w:t>
      </w:r>
      <w:proofErr w:type="gramStart"/>
      <w:r w:rsidRPr="0053110B">
        <w:rPr>
          <w:rFonts w:ascii="Time New Roman" w:eastAsia="黑体" w:hAnsi="Time New Roman"/>
          <w:spacing w:val="-1"/>
          <w:lang w:val="zh-CN"/>
        </w:rPr>
        <w:t>规</w:t>
      </w:r>
      <w:proofErr w:type="gramEnd"/>
      <w:r w:rsidRPr="0053110B">
        <w:rPr>
          <w:rFonts w:ascii="Time New Roman" w:eastAsia="黑体" w:hAnsi="Time New Roman"/>
          <w:spacing w:val="-1"/>
          <w:lang w:val="zh-CN"/>
        </w:rPr>
        <w:t>行为进行处罚；</w:t>
      </w:r>
    </w:p>
    <w:p w14:paraId="2ADA4100" w14:textId="3FED1598" w:rsidR="009E5198"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(d)</w:t>
      </w:r>
      <w:r w:rsidR="009E5198" w:rsidRPr="00F56154">
        <w:rPr>
          <w:rFonts w:ascii="Time New Roman" w:eastAsia="黑体" w:hAnsi="Time New Roman"/>
          <w:lang w:val="zh-CN"/>
        </w:rPr>
        <w:tab/>
      </w:r>
      <w:r w:rsidR="009E5198" w:rsidRPr="00F56154">
        <w:rPr>
          <w:rFonts w:ascii="Time New Roman" w:eastAsia="黑体" w:hAnsi="Time New Roman"/>
          <w:lang w:val="zh-CN"/>
        </w:rPr>
        <w:t>在各级政府的公共采购中引入强制性无障碍和通用设计标准，并监测这些标准的执行情况。</w:t>
      </w:r>
    </w:p>
    <w:p w14:paraId="11FC5DAB" w14:textId="77777777" w:rsidR="009E5198" w:rsidRPr="009521F2" w:rsidRDefault="009E5198" w:rsidP="00F56154">
      <w:pPr>
        <w:pStyle w:val="H23GC"/>
        <w:rPr>
          <w:rFonts w:cstheme="majorBidi"/>
        </w:rPr>
      </w:pPr>
      <w:r w:rsidRPr="009521F2">
        <w:rPr>
          <w:lang w:val="zh-CN"/>
        </w:rPr>
        <w:tab/>
      </w:r>
      <w:r w:rsidRPr="009521F2">
        <w:rPr>
          <w:lang w:val="zh-CN"/>
        </w:rPr>
        <w:tab/>
      </w:r>
      <w:r w:rsidRPr="009521F2">
        <w:rPr>
          <w:lang w:val="zh-CN"/>
        </w:rPr>
        <w:t>生命权</w:t>
      </w:r>
      <w:r w:rsidRPr="009521F2">
        <w:rPr>
          <w:lang w:val="zh-CN"/>
        </w:rPr>
        <w:t>(</w:t>
      </w:r>
      <w:r w:rsidRPr="009521F2">
        <w:rPr>
          <w:lang w:val="zh-CN"/>
        </w:rPr>
        <w:t>第十条</w:t>
      </w:r>
      <w:r w:rsidRPr="009521F2">
        <w:rPr>
          <w:lang w:val="zh-CN"/>
        </w:rPr>
        <w:t>)</w:t>
      </w:r>
    </w:p>
    <w:p w14:paraId="22990D23" w14:textId="77777777" w:rsidR="005900C6" w:rsidRDefault="009E5198" w:rsidP="009E5198">
      <w:pPr>
        <w:pStyle w:val="SingleTxtGC"/>
        <w:rPr>
          <w:rFonts w:eastAsiaTheme="minorEastAsia" w:hAnsiTheme="minorEastAsia" w:cstheme="majorBidi"/>
        </w:rPr>
      </w:pPr>
      <w:r w:rsidRPr="009521F2">
        <w:rPr>
          <w:rFonts w:eastAsiaTheme="minorEastAsia" w:hAnsiTheme="minorEastAsia"/>
          <w:lang w:val="zh-CN"/>
        </w:rPr>
        <w:t>21.</w:t>
      </w:r>
      <w:r w:rsidRPr="009521F2">
        <w:rPr>
          <w:rFonts w:eastAsiaTheme="minorEastAsia" w:hAnsiTheme="minorEastAsia"/>
          <w:lang w:val="zh-CN"/>
        </w:rPr>
        <w:tab/>
      </w:r>
      <w:r w:rsidRPr="009521F2">
        <w:rPr>
          <w:rFonts w:eastAsiaTheme="minorEastAsia" w:hAnsiTheme="minorEastAsia"/>
          <w:lang w:val="zh-CN"/>
        </w:rPr>
        <w:t>委员会感到关切的是：</w:t>
      </w:r>
    </w:p>
    <w:p w14:paraId="704303E5"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(a)</w:t>
      </w:r>
      <w:r w:rsidR="009E5198" w:rsidRPr="009521F2">
        <w:rPr>
          <w:rFonts w:eastAsiaTheme="minorEastAsia" w:hAnsiTheme="minorEastAsia"/>
          <w:lang w:val="zh-CN"/>
        </w:rPr>
        <w:tab/>
        <w:t>2012</w:t>
      </w:r>
      <w:r w:rsidR="009E5198" w:rsidRPr="009521F2">
        <w:rPr>
          <w:rFonts w:eastAsiaTheme="minorEastAsia" w:hAnsiTheme="minorEastAsia"/>
          <w:lang w:val="zh-CN"/>
        </w:rPr>
        <w:t>年《残疾人法》没有明确规定保护生命权；</w:t>
      </w:r>
    </w:p>
    <w:p w14:paraId="6ECA72BA"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《马拉维白化病患者国家行动计划》于</w:t>
      </w:r>
      <w:r w:rsidR="009E5198" w:rsidRPr="009521F2">
        <w:rPr>
          <w:rFonts w:eastAsiaTheme="minorEastAsia" w:hAnsiTheme="minorEastAsia"/>
          <w:lang w:val="zh-CN"/>
        </w:rPr>
        <w:t>2022</w:t>
      </w:r>
      <w:r w:rsidR="009E5198" w:rsidRPr="009521F2">
        <w:rPr>
          <w:rFonts w:eastAsiaTheme="minorEastAsia" w:hAnsiTheme="minorEastAsia"/>
          <w:lang w:val="zh-CN"/>
        </w:rPr>
        <w:t>年到期，有报告称，由于存在妨碍白化病患者享有生命权和其他权利的错误观念和信仰，白化病患者继续遭受有时致命的暴力攻击和失踪；</w:t>
      </w:r>
    </w:p>
    <w:p w14:paraId="1E87293F" w14:textId="67A04CEB"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未充分实施《马拉维白化病患者国家行动计划》，缺乏实施该计划</w:t>
      </w:r>
      <w:r w:rsidR="009E5198" w:rsidRPr="009521F2">
        <w:rPr>
          <w:rFonts w:eastAsiaTheme="minorEastAsia" w:hAnsiTheme="minorEastAsia" w:hint="eastAsia"/>
          <w:lang w:val="zh-CN"/>
        </w:rPr>
        <w:t>所需</w:t>
      </w:r>
      <w:r w:rsidR="009E5198" w:rsidRPr="009521F2">
        <w:rPr>
          <w:rFonts w:eastAsiaTheme="minorEastAsia" w:hAnsiTheme="minorEastAsia"/>
          <w:lang w:val="zh-CN"/>
        </w:rPr>
        <w:t>的资金，这使得该计划在保护白化病患者生命权方面的效力受到限制。</w:t>
      </w:r>
    </w:p>
    <w:p w14:paraId="096FE69E" w14:textId="77777777" w:rsidR="005900C6" w:rsidRPr="00F56154" w:rsidRDefault="009E5198" w:rsidP="009E5198">
      <w:pPr>
        <w:pStyle w:val="SingleTxtGC"/>
        <w:rPr>
          <w:rFonts w:ascii="Time New Roman" w:eastAsia="黑体" w:hAnsi="Time New Roman" w:cstheme="majorBidi" w:hint="eastAsia"/>
        </w:rPr>
      </w:pPr>
      <w:r w:rsidRPr="00F56154">
        <w:rPr>
          <w:rFonts w:ascii="Time New Roman" w:eastAsia="黑体" w:hAnsi="Time New Roman"/>
          <w:lang w:val="zh-CN"/>
        </w:rPr>
        <w:t>22.</w:t>
      </w:r>
      <w:r w:rsidRPr="00F56154">
        <w:rPr>
          <w:rFonts w:ascii="Time New Roman" w:eastAsia="黑体" w:hAnsi="Time New Roman"/>
          <w:lang w:val="zh-CN"/>
        </w:rPr>
        <w:tab/>
      </w:r>
      <w:r w:rsidRPr="00F56154">
        <w:rPr>
          <w:rFonts w:ascii="Time New Roman" w:eastAsia="黑体" w:hAnsi="Time New Roman"/>
          <w:lang w:val="zh-CN"/>
        </w:rPr>
        <w:t>委员会建议缔约国通过代表残疾人的组织，与残疾人密切协商并在残疾人的参与下：</w:t>
      </w:r>
    </w:p>
    <w:p w14:paraId="54E97ABF" w14:textId="77777777" w:rsidR="005900C6"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(a)</w:t>
      </w:r>
      <w:r w:rsidR="009E5198" w:rsidRPr="00F56154">
        <w:rPr>
          <w:rFonts w:ascii="Time New Roman" w:eastAsia="黑体" w:hAnsi="Time New Roman"/>
          <w:lang w:val="zh-CN"/>
        </w:rPr>
        <w:tab/>
      </w:r>
      <w:r w:rsidR="009E5198" w:rsidRPr="00F56154">
        <w:rPr>
          <w:rFonts w:ascii="Time New Roman" w:eastAsia="黑体" w:hAnsi="Time New Roman"/>
          <w:lang w:val="zh-CN"/>
        </w:rPr>
        <w:t>将生命权明确作为一项应受保护的权利，纳入新的残疾人法案；</w:t>
      </w:r>
    </w:p>
    <w:p w14:paraId="30820446" w14:textId="77777777" w:rsidR="005900C6"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(b)</w:t>
      </w:r>
      <w:r w:rsidR="009E5198" w:rsidRPr="00F56154">
        <w:rPr>
          <w:rFonts w:ascii="Time New Roman" w:eastAsia="黑体" w:hAnsi="Time New Roman"/>
          <w:lang w:val="zh-CN"/>
        </w:rPr>
        <w:tab/>
      </w:r>
      <w:r w:rsidR="009E5198" w:rsidRPr="00F56154">
        <w:rPr>
          <w:rFonts w:ascii="Time New Roman" w:eastAsia="黑体" w:hAnsi="Time New Roman"/>
          <w:lang w:val="zh-CN"/>
        </w:rPr>
        <w:t>尽快审查《马拉维白化病患者国家行动计划》，以期延长该计划，在</w:t>
      </w:r>
      <w:r w:rsidR="009E5198" w:rsidRPr="00F56154">
        <w:rPr>
          <w:rFonts w:ascii="Time New Roman" w:eastAsia="黑体" w:hAnsi="Time New Roman"/>
          <w:lang w:val="zh-CN"/>
        </w:rPr>
        <w:t>2022</w:t>
      </w:r>
      <w:r w:rsidR="009E5198" w:rsidRPr="00F56154">
        <w:rPr>
          <w:rFonts w:ascii="Time New Roman" w:eastAsia="黑体" w:hAnsi="Time New Roman"/>
          <w:lang w:val="zh-CN"/>
        </w:rPr>
        <w:t>年以后继续实施，同时确保通过代表白化病患者的组织，与白化病患者，包括患有白化病的妇女和女童以及白化病儿童密切协商，并</w:t>
      </w:r>
      <w:r w:rsidR="009E5198" w:rsidRPr="00F56154">
        <w:rPr>
          <w:rFonts w:ascii="Time New Roman" w:eastAsia="黑体" w:hAnsi="Time New Roman" w:hint="eastAsia"/>
          <w:lang w:val="zh-CN"/>
        </w:rPr>
        <w:t>使</w:t>
      </w:r>
      <w:r w:rsidR="009E5198" w:rsidRPr="00F56154">
        <w:rPr>
          <w:rFonts w:ascii="Time New Roman" w:eastAsia="黑体" w:hAnsi="Time New Roman"/>
          <w:lang w:val="zh-CN"/>
        </w:rPr>
        <w:t>他们积极参与；</w:t>
      </w:r>
    </w:p>
    <w:p w14:paraId="21E84D92" w14:textId="06EAAC54" w:rsidR="009E5198"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(c)</w:t>
      </w:r>
      <w:r w:rsidR="009E5198" w:rsidRPr="00F56154">
        <w:rPr>
          <w:rFonts w:ascii="Time New Roman" w:eastAsia="黑体" w:hAnsi="Time New Roman"/>
          <w:lang w:val="zh-CN"/>
        </w:rPr>
        <w:tab/>
      </w:r>
      <w:r w:rsidR="009E5198" w:rsidRPr="00F56154">
        <w:rPr>
          <w:rFonts w:ascii="Time New Roman" w:eastAsia="黑体" w:hAnsi="Time New Roman"/>
          <w:lang w:val="zh-CN"/>
        </w:rPr>
        <w:t>分配充足的资金实施《马拉维白化病患者国家行动计划》，以期更有效地保护白化病患者的生命权。</w:t>
      </w:r>
    </w:p>
    <w:p w14:paraId="67F4A3EB" w14:textId="77777777" w:rsidR="009E5198" w:rsidRPr="009521F2" w:rsidRDefault="009E5198" w:rsidP="00F56154">
      <w:pPr>
        <w:pStyle w:val="H23GC"/>
        <w:rPr>
          <w:rFonts w:cstheme="majorBidi"/>
        </w:rPr>
      </w:pPr>
      <w:r w:rsidRPr="009521F2">
        <w:rPr>
          <w:lang w:val="zh-CN"/>
        </w:rPr>
        <w:tab/>
      </w:r>
      <w:r w:rsidRPr="009521F2">
        <w:rPr>
          <w:lang w:val="zh-CN"/>
        </w:rPr>
        <w:tab/>
      </w:r>
      <w:r w:rsidRPr="009521F2">
        <w:rPr>
          <w:lang w:val="zh-CN"/>
        </w:rPr>
        <w:t>危难情况和人道主义紧急情况</w:t>
      </w:r>
      <w:r w:rsidRPr="009521F2">
        <w:rPr>
          <w:lang w:val="zh-CN"/>
        </w:rPr>
        <w:t>(</w:t>
      </w:r>
      <w:r w:rsidRPr="009521F2">
        <w:rPr>
          <w:lang w:val="zh-CN"/>
        </w:rPr>
        <w:t>第十一条</w:t>
      </w:r>
      <w:r w:rsidRPr="009521F2">
        <w:rPr>
          <w:lang w:val="zh-CN"/>
        </w:rPr>
        <w:t>)</w:t>
      </w:r>
    </w:p>
    <w:p w14:paraId="36224235" w14:textId="77777777" w:rsidR="005900C6" w:rsidRDefault="009E5198" w:rsidP="009E5198">
      <w:pPr>
        <w:pStyle w:val="SingleTxtGC"/>
        <w:rPr>
          <w:rFonts w:eastAsiaTheme="minorEastAsia" w:hAnsiTheme="minorEastAsia" w:cstheme="majorBidi"/>
        </w:rPr>
      </w:pPr>
      <w:r w:rsidRPr="009521F2">
        <w:rPr>
          <w:rFonts w:eastAsiaTheme="minorEastAsia" w:hAnsiTheme="minorEastAsia"/>
          <w:lang w:val="zh-CN"/>
        </w:rPr>
        <w:t>23.</w:t>
      </w:r>
      <w:r w:rsidRPr="009521F2">
        <w:rPr>
          <w:rFonts w:eastAsiaTheme="minorEastAsia" w:hAnsiTheme="minorEastAsia"/>
          <w:lang w:val="zh-CN"/>
        </w:rPr>
        <w:tab/>
      </w:r>
      <w:r w:rsidRPr="009521F2">
        <w:rPr>
          <w:rFonts w:eastAsiaTheme="minorEastAsia" w:hAnsiTheme="minorEastAsia"/>
          <w:lang w:val="zh-CN"/>
        </w:rPr>
        <w:t>委员会关切地注意到，在冠状病毒病大流行</w:t>
      </w:r>
      <w:r w:rsidRPr="009521F2">
        <w:rPr>
          <w:rFonts w:eastAsiaTheme="minorEastAsia" w:hAnsiTheme="minorEastAsia"/>
          <w:lang w:val="zh-CN"/>
        </w:rPr>
        <w:t>(COVID-19</w:t>
      </w:r>
      <w:r w:rsidRPr="009521F2">
        <w:rPr>
          <w:rFonts w:eastAsiaTheme="minorEastAsia" w:hAnsiTheme="minorEastAsia"/>
          <w:lang w:val="zh-CN"/>
        </w:rPr>
        <w:t>疫情</w:t>
      </w:r>
      <w:r w:rsidRPr="009521F2">
        <w:rPr>
          <w:rFonts w:eastAsiaTheme="minorEastAsia" w:hAnsiTheme="minorEastAsia"/>
          <w:lang w:val="zh-CN"/>
        </w:rPr>
        <w:t>)</w:t>
      </w:r>
      <w:r w:rsidRPr="009521F2">
        <w:rPr>
          <w:rFonts w:eastAsiaTheme="minorEastAsia" w:hAnsiTheme="minorEastAsia"/>
          <w:lang w:val="zh-CN"/>
        </w:rPr>
        <w:t>期间以及气旋</w:t>
      </w:r>
      <w:r w:rsidRPr="009521F2">
        <w:rPr>
          <w:rFonts w:eastAsiaTheme="minorEastAsia" w:hAnsiTheme="minorEastAsia" w:hint="eastAsia"/>
          <w:lang w:val="zh-CN"/>
        </w:rPr>
        <w:t>“</w:t>
      </w:r>
      <w:r w:rsidRPr="009521F2">
        <w:rPr>
          <w:rFonts w:eastAsiaTheme="minorEastAsia" w:hAnsiTheme="minorEastAsia"/>
          <w:lang w:val="zh-CN"/>
        </w:rPr>
        <w:t>弗雷迪</w:t>
      </w:r>
      <w:r w:rsidRPr="009521F2">
        <w:rPr>
          <w:rFonts w:eastAsiaTheme="minorEastAsia" w:hAnsiTheme="minorEastAsia" w:hint="eastAsia"/>
          <w:lang w:val="zh-CN"/>
        </w:rPr>
        <w:t>”</w:t>
      </w:r>
      <w:r w:rsidRPr="009521F2">
        <w:rPr>
          <w:rFonts w:eastAsiaTheme="minorEastAsia" w:hAnsiTheme="minorEastAsia"/>
          <w:lang w:val="zh-CN"/>
        </w:rPr>
        <w:t>和随后发生的洪水等灾害中，残疾人受到的影响尤为严重。然而，委员会注意到，应急措施和灾后恢复期间采取的措施未能顾及残疾人面临的特定风险和遭受的影响。具体而言，委员会关切地注意到：</w:t>
      </w:r>
    </w:p>
    <w:p w14:paraId="12ECDF87"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(a)</w:t>
      </w:r>
      <w:r w:rsidR="009E5198" w:rsidRPr="009521F2">
        <w:rPr>
          <w:rFonts w:eastAsiaTheme="minorEastAsia" w:hAnsiTheme="minorEastAsia"/>
          <w:lang w:val="zh-CN"/>
        </w:rPr>
        <w:tab/>
      </w:r>
      <w:proofErr w:type="gramStart"/>
      <w:r w:rsidR="009E5198" w:rsidRPr="009521F2">
        <w:rPr>
          <w:rFonts w:eastAsiaTheme="minorEastAsia" w:hAnsiTheme="minorEastAsia"/>
          <w:lang w:val="zh-CN"/>
        </w:rPr>
        <w:t>应灾政策</w:t>
      </w:r>
      <w:proofErr w:type="gramEnd"/>
      <w:r w:rsidR="009E5198" w:rsidRPr="009521F2">
        <w:rPr>
          <w:rFonts w:eastAsiaTheme="minorEastAsia" w:hAnsiTheme="minorEastAsia"/>
          <w:lang w:val="zh-CN"/>
        </w:rPr>
        <w:t>框架，包括</w:t>
      </w:r>
      <w:r w:rsidR="009E5198" w:rsidRPr="009521F2">
        <w:rPr>
          <w:rFonts w:eastAsiaTheme="minorEastAsia" w:hAnsiTheme="minorEastAsia"/>
          <w:lang w:val="zh-CN"/>
        </w:rPr>
        <w:t>2016</w:t>
      </w:r>
      <w:r w:rsidR="009E5198" w:rsidRPr="009521F2">
        <w:rPr>
          <w:rFonts w:eastAsiaTheme="minorEastAsia" w:hAnsiTheme="minorEastAsia"/>
          <w:lang w:val="zh-CN"/>
        </w:rPr>
        <w:t>年《国家气候变化管理政策》、</w:t>
      </w:r>
      <w:r w:rsidR="009E5198" w:rsidRPr="009521F2">
        <w:rPr>
          <w:rFonts w:eastAsiaTheme="minorEastAsia" w:hAnsiTheme="minorEastAsia"/>
          <w:lang w:val="zh-CN"/>
        </w:rPr>
        <w:t>1991</w:t>
      </w:r>
      <w:r w:rsidR="009E5198" w:rsidRPr="009521F2">
        <w:rPr>
          <w:rFonts w:eastAsiaTheme="minorEastAsia" w:hAnsiTheme="minorEastAsia"/>
          <w:lang w:val="zh-CN"/>
        </w:rPr>
        <w:t>年《灾害防备和救济法》和</w:t>
      </w:r>
      <w:r w:rsidR="009E5198" w:rsidRPr="009521F2">
        <w:rPr>
          <w:rFonts w:eastAsiaTheme="minorEastAsia" w:hAnsiTheme="minorEastAsia"/>
          <w:lang w:val="zh-CN"/>
        </w:rPr>
        <w:t>2021/22</w:t>
      </w:r>
      <w:r w:rsidR="009E5198" w:rsidRPr="009521F2">
        <w:rPr>
          <w:rFonts w:eastAsiaTheme="minorEastAsia" w:hAnsiTheme="minorEastAsia"/>
          <w:lang w:val="zh-CN"/>
        </w:rPr>
        <w:t>年《国家多种灾害应急规划》未将残疾妇女和女童作为关注重点，有报告称，残疾妇女和女童往往是危机期间最后获得救援服务的群体；</w:t>
      </w:r>
    </w:p>
    <w:p w14:paraId="1B551851"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未能系统地收集关于紧急情况和灾害对残疾人影响的数据，包括至少</w:t>
      </w:r>
      <w:r w:rsidR="009E5198" w:rsidRPr="009521F2">
        <w:rPr>
          <w:rFonts w:eastAsiaTheme="minorEastAsia" w:hAnsiTheme="minorEastAsia"/>
          <w:lang w:val="zh-CN"/>
        </w:rPr>
        <w:t>52,211</w:t>
      </w:r>
      <w:r w:rsidR="009E5198" w:rsidRPr="009521F2">
        <w:rPr>
          <w:rFonts w:eastAsiaTheme="minorEastAsia" w:hAnsiTheme="minorEastAsia"/>
          <w:lang w:val="zh-CN"/>
        </w:rPr>
        <w:t>名因气旋</w:t>
      </w:r>
      <w:r w:rsidR="009E5198" w:rsidRPr="009521F2">
        <w:rPr>
          <w:rFonts w:eastAsiaTheme="minorEastAsia" w:hAnsiTheme="minorEastAsia" w:hint="eastAsia"/>
          <w:lang w:val="zh-CN"/>
        </w:rPr>
        <w:t>“</w:t>
      </w:r>
      <w:r w:rsidR="009E5198" w:rsidRPr="009521F2">
        <w:rPr>
          <w:rFonts w:eastAsiaTheme="minorEastAsia" w:hAnsiTheme="minorEastAsia"/>
          <w:lang w:val="zh-CN"/>
        </w:rPr>
        <w:t>弗雷迪</w:t>
      </w:r>
      <w:r w:rsidR="009E5198" w:rsidRPr="009521F2">
        <w:rPr>
          <w:rFonts w:eastAsiaTheme="minorEastAsia" w:hAnsiTheme="minorEastAsia" w:hint="eastAsia"/>
          <w:lang w:val="zh-CN"/>
        </w:rPr>
        <w:t>”</w:t>
      </w:r>
      <w:r w:rsidR="009E5198" w:rsidRPr="009521F2">
        <w:rPr>
          <w:rFonts w:eastAsiaTheme="minorEastAsia" w:hAnsiTheme="minorEastAsia"/>
          <w:lang w:val="zh-CN"/>
        </w:rPr>
        <w:t>而在国内流离失所的残疾人的情况，以及向他们提供了哪些应急措施；</w:t>
      </w:r>
    </w:p>
    <w:p w14:paraId="1EDF6713"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lastRenderedPageBreak/>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尚未处理</w:t>
      </w:r>
      <w:r w:rsidR="009E5198" w:rsidRPr="009521F2">
        <w:rPr>
          <w:rFonts w:eastAsiaTheme="minorEastAsia" w:hAnsiTheme="minorEastAsia"/>
          <w:lang w:val="zh-CN"/>
        </w:rPr>
        <w:t>COVID-19</w:t>
      </w:r>
      <w:r w:rsidR="009E5198" w:rsidRPr="009521F2">
        <w:rPr>
          <w:rFonts w:eastAsiaTheme="minorEastAsia" w:hAnsiTheme="minorEastAsia"/>
          <w:lang w:val="zh-CN"/>
        </w:rPr>
        <w:t>疫情对残疾人</w:t>
      </w:r>
      <w:r w:rsidR="009E5198" w:rsidRPr="009521F2">
        <w:rPr>
          <w:rFonts w:eastAsiaTheme="minorEastAsia" w:hAnsiTheme="minorEastAsia" w:hint="eastAsia"/>
          <w:lang w:val="zh-CN"/>
        </w:rPr>
        <w:t>产生</w:t>
      </w:r>
      <w:r w:rsidR="009E5198" w:rsidRPr="009521F2">
        <w:rPr>
          <w:rFonts w:eastAsiaTheme="minorEastAsia" w:hAnsiTheme="minorEastAsia"/>
          <w:lang w:val="zh-CN"/>
        </w:rPr>
        <w:t>的持续影响，</w:t>
      </w:r>
      <w:r w:rsidR="009E5198" w:rsidRPr="009521F2">
        <w:rPr>
          <w:rFonts w:eastAsiaTheme="minorEastAsia" w:hAnsiTheme="minorEastAsia" w:hint="eastAsia"/>
          <w:lang w:val="zh-CN"/>
        </w:rPr>
        <w:t>这些影响</w:t>
      </w:r>
      <w:r w:rsidR="009E5198" w:rsidRPr="009521F2">
        <w:rPr>
          <w:rFonts w:eastAsiaTheme="minorEastAsia" w:hAnsiTheme="minorEastAsia"/>
          <w:lang w:val="zh-CN"/>
        </w:rPr>
        <w:t>包括失去个人</w:t>
      </w:r>
      <w:r w:rsidR="009E5198" w:rsidRPr="009521F2">
        <w:rPr>
          <w:rFonts w:eastAsiaTheme="minorEastAsia" w:hAnsiTheme="minorEastAsia" w:hint="eastAsia"/>
          <w:lang w:val="zh-CN"/>
        </w:rPr>
        <w:t>协助</w:t>
      </w:r>
      <w:r w:rsidR="009E5198" w:rsidRPr="009521F2">
        <w:rPr>
          <w:rFonts w:eastAsiaTheme="minorEastAsia" w:hAnsiTheme="minorEastAsia"/>
          <w:lang w:val="zh-CN"/>
        </w:rPr>
        <w:t>方面的支助；</w:t>
      </w:r>
    </w:p>
    <w:p w14:paraId="75DAED1A" w14:textId="7B821007"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(d)</w:t>
      </w:r>
      <w:r w:rsidR="009E5198" w:rsidRPr="009521F2">
        <w:rPr>
          <w:rFonts w:eastAsiaTheme="minorEastAsia" w:hAnsiTheme="minorEastAsia"/>
          <w:lang w:val="zh-CN"/>
        </w:rPr>
        <w:tab/>
      </w:r>
      <w:r w:rsidR="009E5198" w:rsidRPr="009521F2">
        <w:rPr>
          <w:rFonts w:eastAsiaTheme="minorEastAsia" w:hAnsiTheme="minorEastAsia"/>
          <w:lang w:val="zh-CN"/>
        </w:rPr>
        <w:t>未采取充分措施，以无障碍格式向残疾人提供预警信息。</w:t>
      </w:r>
    </w:p>
    <w:p w14:paraId="715F7B22" w14:textId="77777777" w:rsidR="005900C6" w:rsidRPr="00F56154" w:rsidRDefault="009E5198" w:rsidP="009E5198">
      <w:pPr>
        <w:pStyle w:val="SingleTxtGC"/>
        <w:rPr>
          <w:rFonts w:ascii="Time New Roman" w:eastAsia="黑体" w:hAnsi="Time New Roman" w:cstheme="majorBidi" w:hint="eastAsia"/>
        </w:rPr>
      </w:pPr>
      <w:r w:rsidRPr="00F56154">
        <w:rPr>
          <w:rFonts w:ascii="Time New Roman" w:eastAsia="黑体" w:hAnsi="Time New Roman"/>
          <w:lang w:val="zh-CN"/>
        </w:rPr>
        <w:t>24.</w:t>
      </w:r>
      <w:r w:rsidRPr="00F56154">
        <w:rPr>
          <w:rFonts w:ascii="Time New Roman" w:eastAsia="黑体" w:hAnsi="Time New Roman"/>
          <w:lang w:val="zh-CN"/>
        </w:rPr>
        <w:tab/>
      </w:r>
      <w:r w:rsidRPr="00F56154">
        <w:rPr>
          <w:rFonts w:ascii="Time New Roman" w:eastAsia="黑体" w:hAnsi="Time New Roman"/>
          <w:lang w:val="zh-CN"/>
        </w:rPr>
        <w:t>委员会建议缔约国通过代表残疾人的组织，与残疾人密切协商并在残疾人的积极参与下：</w:t>
      </w:r>
    </w:p>
    <w:p w14:paraId="7A05420A" w14:textId="77777777" w:rsidR="005900C6"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(a)</w:t>
      </w:r>
      <w:r w:rsidR="009E5198" w:rsidRPr="00F56154">
        <w:rPr>
          <w:rFonts w:ascii="Time New Roman" w:eastAsia="黑体" w:hAnsi="Time New Roman"/>
          <w:lang w:val="zh-CN"/>
        </w:rPr>
        <w:tab/>
      </w:r>
      <w:r w:rsidR="009E5198" w:rsidRPr="00F56154">
        <w:rPr>
          <w:rFonts w:ascii="Time New Roman" w:eastAsia="黑体" w:hAnsi="Time New Roman"/>
          <w:lang w:val="zh-CN"/>
        </w:rPr>
        <w:t>以《</w:t>
      </w:r>
      <w:r w:rsidR="009E5198" w:rsidRPr="00F56154">
        <w:rPr>
          <w:rFonts w:ascii="Time New Roman" w:eastAsia="黑体" w:hAnsi="Time New Roman"/>
          <w:lang w:val="zh-CN"/>
        </w:rPr>
        <w:t>2015-2030</w:t>
      </w:r>
      <w:r w:rsidR="009E5198" w:rsidRPr="00F56154">
        <w:rPr>
          <w:rFonts w:ascii="Time New Roman" w:eastAsia="黑体" w:hAnsi="Time New Roman"/>
          <w:lang w:val="zh-CN"/>
        </w:rPr>
        <w:t>年仙台减少灾害风险框架》为指导，在涉及危难情况和人道主义紧急情况的政策框架中并在所有阶段，即防灾和备灾、救援、恢复、重建及和解阶段采取明确提及残疾人，包括残疾妇女和女童的措施。缔约国应扩大为残疾妇女和女童提供</w:t>
      </w:r>
      <w:proofErr w:type="gramStart"/>
      <w:r w:rsidR="009E5198" w:rsidRPr="00F56154">
        <w:rPr>
          <w:rFonts w:ascii="Time New Roman" w:eastAsia="黑体" w:hAnsi="Time New Roman"/>
          <w:lang w:val="zh-CN"/>
        </w:rPr>
        <w:t>的应灾和</w:t>
      </w:r>
      <w:proofErr w:type="gramEnd"/>
      <w:r w:rsidR="009E5198" w:rsidRPr="00F56154">
        <w:rPr>
          <w:rFonts w:ascii="Time New Roman" w:eastAsia="黑体" w:hAnsi="Time New Roman"/>
          <w:lang w:val="zh-CN"/>
        </w:rPr>
        <w:t>人道主义援助的范围和种类；</w:t>
      </w:r>
    </w:p>
    <w:p w14:paraId="5E4602C0" w14:textId="77777777" w:rsidR="005900C6"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(b)</w:t>
      </w:r>
      <w:r w:rsidR="009E5198" w:rsidRPr="00F56154">
        <w:rPr>
          <w:rFonts w:ascii="Time New Roman" w:eastAsia="黑体" w:hAnsi="Time New Roman"/>
          <w:lang w:val="zh-CN"/>
        </w:rPr>
        <w:tab/>
      </w:r>
      <w:r w:rsidR="009E5198" w:rsidRPr="00F56154">
        <w:rPr>
          <w:rFonts w:ascii="Time New Roman" w:eastAsia="黑体" w:hAnsi="Time New Roman"/>
          <w:lang w:val="zh-CN"/>
        </w:rPr>
        <w:t>以《将残疾人纳入人道主义行动准则》为指导，建立一个收集紧急情况下残疾人数据的系统，</w:t>
      </w:r>
      <w:r w:rsidR="009E5198" w:rsidRPr="00F56154">
        <w:rPr>
          <w:rFonts w:ascii="Time New Roman" w:eastAsia="黑体" w:hAnsi="Time New Roman" w:hint="eastAsia"/>
          <w:lang w:val="zh-CN"/>
        </w:rPr>
        <w:t>以期查</w:t>
      </w:r>
      <w:r w:rsidR="009E5198" w:rsidRPr="00F56154">
        <w:rPr>
          <w:rFonts w:ascii="Time New Roman" w:eastAsia="黑体" w:hAnsi="Time New Roman"/>
          <w:lang w:val="zh-CN"/>
        </w:rPr>
        <w:t>明紧急情况的影响，获取</w:t>
      </w:r>
      <w:r w:rsidR="009E5198" w:rsidRPr="00F56154">
        <w:rPr>
          <w:rFonts w:ascii="Time New Roman" w:eastAsia="黑体" w:hAnsi="Time New Roman" w:hint="eastAsia"/>
          <w:lang w:val="zh-CN"/>
        </w:rPr>
        <w:t>协助</w:t>
      </w:r>
      <w:r w:rsidR="009E5198" w:rsidRPr="00F56154">
        <w:rPr>
          <w:rFonts w:ascii="Time New Roman" w:eastAsia="黑体" w:hAnsi="Time New Roman"/>
          <w:lang w:val="zh-CN"/>
        </w:rPr>
        <w:t>的障碍，以及在可为残疾人，包括境内流离失所残疾人提供的资源和</w:t>
      </w:r>
      <w:r w:rsidR="009E5198" w:rsidRPr="00F56154">
        <w:rPr>
          <w:rFonts w:ascii="Time New Roman" w:eastAsia="黑体" w:hAnsi="Time New Roman" w:hint="eastAsia"/>
          <w:lang w:val="zh-CN"/>
        </w:rPr>
        <w:t>协助</w:t>
      </w:r>
      <w:r w:rsidR="009E5198" w:rsidRPr="00F56154">
        <w:rPr>
          <w:rFonts w:ascii="Time New Roman" w:eastAsia="黑体" w:hAnsi="Time New Roman"/>
          <w:lang w:val="zh-CN"/>
        </w:rPr>
        <w:t>方面存在的差距；</w:t>
      </w:r>
    </w:p>
    <w:p w14:paraId="21AD0DF8" w14:textId="77777777" w:rsidR="005900C6"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(c)</w:t>
      </w:r>
      <w:r w:rsidR="009E5198" w:rsidRPr="00F56154">
        <w:rPr>
          <w:rFonts w:ascii="Time New Roman" w:eastAsia="黑体" w:hAnsi="Time New Roman"/>
          <w:lang w:val="zh-CN"/>
        </w:rPr>
        <w:tab/>
      </w:r>
      <w:r w:rsidR="009E5198" w:rsidRPr="00F56154">
        <w:rPr>
          <w:rFonts w:ascii="Time New Roman" w:eastAsia="黑体" w:hAnsi="Time New Roman"/>
          <w:lang w:val="zh-CN"/>
        </w:rPr>
        <w:t>扩大为应对</w:t>
      </w:r>
      <w:r w:rsidR="009E5198" w:rsidRPr="00F56154">
        <w:rPr>
          <w:rFonts w:ascii="Time New Roman" w:eastAsia="黑体" w:hAnsi="Time New Roman"/>
          <w:lang w:val="zh-CN"/>
        </w:rPr>
        <w:t>COVID-19</w:t>
      </w:r>
      <w:r w:rsidR="009E5198" w:rsidRPr="00F56154">
        <w:rPr>
          <w:rFonts w:ascii="Time New Roman" w:eastAsia="黑体" w:hAnsi="Time New Roman"/>
          <w:lang w:val="zh-CN"/>
        </w:rPr>
        <w:t>疫情而通过的《马拉维社会经济复苏计划</w:t>
      </w:r>
      <w:r w:rsidR="009E5198" w:rsidRPr="00F56154">
        <w:rPr>
          <w:rFonts w:ascii="Time New Roman" w:eastAsia="黑体" w:hAnsi="Time New Roman"/>
          <w:lang w:val="zh-CN"/>
        </w:rPr>
        <w:t>(2021–2023</w:t>
      </w:r>
      <w:r w:rsidR="009E5198" w:rsidRPr="00F56154">
        <w:rPr>
          <w:rFonts w:ascii="Time New Roman" w:eastAsia="黑体" w:hAnsi="Time New Roman"/>
          <w:lang w:val="zh-CN"/>
        </w:rPr>
        <w:t>年</w:t>
      </w:r>
      <w:r w:rsidR="009E5198" w:rsidRPr="00F56154">
        <w:rPr>
          <w:rFonts w:ascii="Time New Roman" w:eastAsia="黑体" w:hAnsi="Time New Roman"/>
          <w:lang w:val="zh-CN"/>
        </w:rPr>
        <w:t>)</w:t>
      </w:r>
      <w:r w:rsidR="009E5198" w:rsidRPr="00F56154">
        <w:rPr>
          <w:rFonts w:ascii="Time New Roman" w:eastAsia="黑体" w:hAnsi="Time New Roman"/>
          <w:lang w:val="zh-CN"/>
        </w:rPr>
        <w:t>》中针对残疾人的措施的范围，特别是就平等</w:t>
      </w:r>
      <w:r w:rsidR="009E5198" w:rsidRPr="00F56154">
        <w:rPr>
          <w:rFonts w:ascii="Time New Roman" w:eastAsia="黑体" w:hAnsi="Time New Roman" w:hint="eastAsia"/>
          <w:lang w:val="zh-CN"/>
        </w:rPr>
        <w:t>获得</w:t>
      </w:r>
      <w:r w:rsidR="009E5198" w:rsidRPr="00F56154">
        <w:rPr>
          <w:rFonts w:ascii="Time New Roman" w:eastAsia="黑体" w:hAnsi="Time New Roman"/>
          <w:lang w:val="zh-CN"/>
        </w:rPr>
        <w:t>疫苗方案、有效享受社会保护计划、残疾人包括残疾儿童</w:t>
      </w:r>
      <w:proofErr w:type="gramStart"/>
      <w:r w:rsidR="009E5198" w:rsidRPr="00F56154">
        <w:rPr>
          <w:rFonts w:ascii="Time New Roman" w:eastAsia="黑体" w:hAnsi="Time New Roman"/>
          <w:lang w:val="zh-CN"/>
        </w:rPr>
        <w:t>去机构</w:t>
      </w:r>
      <w:proofErr w:type="gramEnd"/>
      <w:r w:rsidR="009E5198" w:rsidRPr="00F56154">
        <w:rPr>
          <w:rFonts w:ascii="Time New Roman" w:eastAsia="黑体" w:hAnsi="Time New Roman"/>
          <w:lang w:val="zh-CN"/>
        </w:rPr>
        <w:t>化以及获取在社区生活所需支助出台措施和进度指标；</w:t>
      </w:r>
    </w:p>
    <w:p w14:paraId="478A9FAC" w14:textId="06FD9DB1" w:rsidR="009E5198"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(d)</w:t>
      </w:r>
      <w:r w:rsidR="009E5198" w:rsidRPr="00F56154">
        <w:rPr>
          <w:rFonts w:ascii="Time New Roman" w:eastAsia="黑体" w:hAnsi="Time New Roman"/>
          <w:lang w:val="zh-CN"/>
        </w:rPr>
        <w:tab/>
      </w:r>
      <w:r w:rsidR="009E5198" w:rsidRPr="00F56154">
        <w:rPr>
          <w:rFonts w:ascii="Time New Roman" w:eastAsia="黑体" w:hAnsi="Time New Roman"/>
          <w:lang w:val="zh-CN"/>
        </w:rPr>
        <w:t>通过代表残疾人的组织，与残疾人密切协商，并在残疾人的积极参与下建立残疾包容和性别包容的无障碍预警系统和疏散规程。</w:t>
      </w:r>
    </w:p>
    <w:p w14:paraId="2C1C517E" w14:textId="77777777" w:rsidR="009E5198" w:rsidRPr="009521F2" w:rsidRDefault="009E5198" w:rsidP="00F56154">
      <w:pPr>
        <w:pStyle w:val="H23GC"/>
        <w:rPr>
          <w:rFonts w:cstheme="majorBidi"/>
        </w:rPr>
      </w:pPr>
      <w:r w:rsidRPr="009521F2">
        <w:rPr>
          <w:lang w:val="zh-CN"/>
        </w:rPr>
        <w:tab/>
      </w:r>
      <w:r w:rsidRPr="009521F2">
        <w:rPr>
          <w:lang w:val="zh-CN"/>
        </w:rPr>
        <w:tab/>
      </w:r>
      <w:r w:rsidRPr="009521F2">
        <w:rPr>
          <w:lang w:val="zh-CN"/>
        </w:rPr>
        <w:t>在法律面前获得平等承认</w:t>
      </w:r>
      <w:r w:rsidRPr="009521F2">
        <w:rPr>
          <w:lang w:val="zh-CN"/>
        </w:rPr>
        <w:t>(</w:t>
      </w:r>
      <w:r w:rsidRPr="009521F2">
        <w:rPr>
          <w:lang w:val="zh-CN"/>
        </w:rPr>
        <w:t>第十二条</w:t>
      </w:r>
      <w:r w:rsidRPr="009521F2">
        <w:rPr>
          <w:lang w:val="zh-CN"/>
        </w:rPr>
        <w:t>)</w:t>
      </w:r>
    </w:p>
    <w:p w14:paraId="556F179A"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25.</w:t>
      </w:r>
      <w:r w:rsidRPr="009521F2">
        <w:rPr>
          <w:rFonts w:eastAsiaTheme="minorEastAsia" w:hAnsiTheme="minorEastAsia"/>
          <w:lang w:val="zh-CN"/>
        </w:rPr>
        <w:tab/>
      </w:r>
      <w:r w:rsidRPr="009521F2">
        <w:rPr>
          <w:rFonts w:eastAsiaTheme="minorEastAsia" w:hAnsiTheme="minorEastAsia"/>
          <w:lang w:val="zh-CN"/>
        </w:rPr>
        <w:t>委员会感到关切的是，由于缺乏为决定提供协助的措施，智力和</w:t>
      </w:r>
      <w:r w:rsidRPr="009521F2">
        <w:rPr>
          <w:rFonts w:eastAsiaTheme="minorEastAsia" w:hAnsiTheme="minorEastAsia"/>
          <w:lang w:val="zh-CN"/>
        </w:rPr>
        <w:t>/</w:t>
      </w:r>
      <w:r w:rsidRPr="009521F2">
        <w:rPr>
          <w:rFonts w:eastAsiaTheme="minorEastAsia" w:hAnsiTheme="minorEastAsia"/>
          <w:lang w:val="zh-CN"/>
        </w:rPr>
        <w:t>或社会心理残疾者被剥夺了法律权利能力，包括在政治参与、财产权、婚姻和家庭关系等领域，并被剥夺了自由表示知情同意的权利。委员会注意到，社会上普遍存在的陈规定型观念</w:t>
      </w:r>
      <w:r w:rsidRPr="009521F2">
        <w:rPr>
          <w:rFonts w:eastAsiaTheme="minorEastAsia" w:hAnsiTheme="minorEastAsia" w:hint="eastAsia"/>
          <w:lang w:val="zh-CN"/>
        </w:rPr>
        <w:t>导致残</w:t>
      </w:r>
      <w:r w:rsidRPr="009521F2">
        <w:rPr>
          <w:rFonts w:eastAsiaTheme="minorEastAsia" w:hAnsiTheme="minorEastAsia"/>
          <w:lang w:val="zh-CN"/>
        </w:rPr>
        <w:t>疾人</w:t>
      </w:r>
      <w:r w:rsidRPr="009521F2">
        <w:rPr>
          <w:rFonts w:eastAsiaTheme="minorEastAsia" w:hAnsiTheme="minorEastAsia" w:hint="eastAsia"/>
          <w:lang w:val="zh-CN"/>
        </w:rPr>
        <w:t>在一些情况下受到事实监护</w:t>
      </w:r>
      <w:r w:rsidRPr="009521F2">
        <w:rPr>
          <w:rFonts w:eastAsiaTheme="minorEastAsia" w:hAnsiTheme="minorEastAsia"/>
          <w:lang w:val="zh-CN"/>
        </w:rPr>
        <w:t>。</w:t>
      </w:r>
    </w:p>
    <w:p w14:paraId="2828DB1F" w14:textId="77777777" w:rsidR="005900C6" w:rsidRPr="00F56154" w:rsidRDefault="009E5198" w:rsidP="009E5198">
      <w:pPr>
        <w:pStyle w:val="SingleTxtGC"/>
        <w:rPr>
          <w:rFonts w:ascii="Time New Roman" w:eastAsia="黑体" w:hAnsi="Time New Roman" w:cstheme="majorBidi" w:hint="eastAsia"/>
        </w:rPr>
      </w:pPr>
      <w:r w:rsidRPr="00F56154">
        <w:rPr>
          <w:rFonts w:ascii="Time New Roman" w:eastAsia="黑体" w:hAnsi="Time New Roman"/>
          <w:lang w:val="zh-CN"/>
        </w:rPr>
        <w:t>26.</w:t>
      </w:r>
      <w:r w:rsidRPr="00F56154">
        <w:rPr>
          <w:rFonts w:ascii="Time New Roman" w:eastAsia="黑体" w:hAnsi="Time New Roman"/>
          <w:lang w:val="zh-CN"/>
        </w:rPr>
        <w:tab/>
      </w:r>
      <w:r w:rsidRPr="00F56154">
        <w:rPr>
          <w:rFonts w:ascii="Time New Roman" w:eastAsia="黑体" w:hAnsi="Time New Roman"/>
          <w:lang w:val="zh-CN"/>
        </w:rPr>
        <w:t>委员会回顾关于在法律面前获得平等承认的第</w:t>
      </w:r>
      <w:r w:rsidRPr="00F56154">
        <w:rPr>
          <w:rFonts w:ascii="Time New Roman" w:eastAsia="黑体" w:hAnsi="Time New Roman"/>
          <w:lang w:val="zh-CN"/>
        </w:rPr>
        <w:t>1</w:t>
      </w:r>
      <w:r w:rsidRPr="00F56154">
        <w:rPr>
          <w:rFonts w:ascii="Time New Roman" w:eastAsia="黑体" w:hAnsi="Time New Roman"/>
          <w:lang w:val="zh-CN"/>
        </w:rPr>
        <w:t>号一般性意见</w:t>
      </w:r>
      <w:r w:rsidRPr="00F56154">
        <w:rPr>
          <w:rFonts w:ascii="Time New Roman" w:eastAsia="黑体" w:hAnsi="Time New Roman"/>
          <w:lang w:val="zh-CN"/>
        </w:rPr>
        <w:t>(2014</w:t>
      </w:r>
      <w:r w:rsidRPr="00F56154">
        <w:rPr>
          <w:rFonts w:ascii="Time New Roman" w:eastAsia="黑体" w:hAnsi="Time New Roman"/>
          <w:lang w:val="zh-CN"/>
        </w:rPr>
        <w:t>年</w:t>
      </w:r>
      <w:r w:rsidRPr="00F56154">
        <w:rPr>
          <w:rFonts w:ascii="Time New Roman" w:eastAsia="黑体" w:hAnsi="Time New Roman"/>
          <w:lang w:val="zh-CN"/>
        </w:rPr>
        <w:t>)</w:t>
      </w:r>
      <w:r w:rsidRPr="00F56154">
        <w:rPr>
          <w:rFonts w:ascii="Time New Roman" w:eastAsia="黑体" w:hAnsi="Time New Roman"/>
          <w:lang w:val="zh-CN"/>
        </w:rPr>
        <w:t>，建议缔约国：</w:t>
      </w:r>
    </w:p>
    <w:p w14:paraId="57E26648" w14:textId="77777777" w:rsidR="005900C6"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(a)</w:t>
      </w:r>
      <w:r w:rsidR="009E5198" w:rsidRPr="00F56154">
        <w:rPr>
          <w:rFonts w:ascii="Time New Roman" w:eastAsia="黑体" w:hAnsi="Time New Roman"/>
          <w:lang w:val="zh-CN"/>
        </w:rPr>
        <w:tab/>
      </w:r>
      <w:r w:rsidR="009E5198" w:rsidRPr="00F56154">
        <w:rPr>
          <w:rFonts w:ascii="Time New Roman" w:eastAsia="黑体" w:hAnsi="Time New Roman"/>
          <w:lang w:val="zh-CN"/>
        </w:rPr>
        <w:t>修正或废除以残疾为由剥夺法律权利能力的法律，承认残疾人在法律面前获得平等承认的权利，建立一项尊重个人自主性、意愿和偏好的</w:t>
      </w:r>
      <w:r w:rsidR="009E5198" w:rsidRPr="00F56154">
        <w:rPr>
          <w:rFonts w:ascii="Time New Roman" w:eastAsia="黑体" w:hAnsi="Time New Roman" w:hint="eastAsia"/>
          <w:lang w:val="zh-CN"/>
        </w:rPr>
        <w:t>协助决策</w:t>
      </w:r>
      <w:r w:rsidR="009E5198" w:rsidRPr="00F56154">
        <w:rPr>
          <w:rFonts w:ascii="Time New Roman" w:eastAsia="黑体" w:hAnsi="Time New Roman"/>
          <w:lang w:val="zh-CN"/>
        </w:rPr>
        <w:t>制度。缔约国应采取措施，制止正式和非正式的替代决策；</w:t>
      </w:r>
    </w:p>
    <w:p w14:paraId="5BCCED09" w14:textId="77777777" w:rsidR="005900C6"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(b)</w:t>
      </w:r>
      <w:r w:rsidR="009E5198" w:rsidRPr="00F56154">
        <w:rPr>
          <w:rFonts w:ascii="Time New Roman" w:eastAsia="黑体" w:hAnsi="Time New Roman"/>
          <w:lang w:val="zh-CN"/>
        </w:rPr>
        <w:tab/>
      </w:r>
      <w:r w:rsidR="009E5198" w:rsidRPr="00F56154">
        <w:rPr>
          <w:rFonts w:ascii="Time New Roman" w:eastAsia="黑体" w:hAnsi="Time New Roman"/>
          <w:lang w:val="zh-CN"/>
        </w:rPr>
        <w:t>承认广泛的正式和非正式协助机制，包括对协助和决定的预先规划；</w:t>
      </w:r>
    </w:p>
    <w:p w14:paraId="4EA23998" w14:textId="77777777" w:rsidR="005900C6"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(c)</w:t>
      </w:r>
      <w:r w:rsidR="009E5198" w:rsidRPr="00F56154">
        <w:rPr>
          <w:rFonts w:ascii="Time New Roman" w:eastAsia="黑体" w:hAnsi="Time New Roman"/>
          <w:lang w:val="zh-CN"/>
        </w:rPr>
        <w:tab/>
      </w:r>
      <w:r w:rsidR="009E5198" w:rsidRPr="00F56154">
        <w:rPr>
          <w:rFonts w:ascii="Time New Roman" w:eastAsia="黑体" w:hAnsi="Time New Roman"/>
          <w:lang w:val="zh-CN"/>
        </w:rPr>
        <w:t>收集关于残疾人法律权利能力受到限制的案件的分类数据，建立恢复残疾人法律权利能力的机制；</w:t>
      </w:r>
    </w:p>
    <w:p w14:paraId="5C208697" w14:textId="40884C18" w:rsidR="009E5198"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(d)</w:t>
      </w:r>
      <w:r w:rsidR="009E5198" w:rsidRPr="00F56154">
        <w:rPr>
          <w:rFonts w:ascii="Time New Roman" w:eastAsia="黑体" w:hAnsi="Time New Roman"/>
          <w:lang w:val="zh-CN"/>
        </w:rPr>
        <w:tab/>
      </w:r>
      <w:r w:rsidR="009E5198" w:rsidRPr="00303EBA">
        <w:rPr>
          <w:rFonts w:ascii="Time New Roman" w:eastAsia="黑体" w:hAnsi="Time New Roman"/>
          <w:lang w:val="zh-CN"/>
        </w:rPr>
        <w:t>制定方案，使残疾人、公证人、法官和法院工作人员、卫生保健服务提供者、金融服务提供者和参与行使法律权利能力的其他行为体</w:t>
      </w:r>
      <w:r w:rsidR="009E5198" w:rsidRPr="00303EBA">
        <w:rPr>
          <w:rFonts w:ascii="Time New Roman" w:eastAsia="黑体" w:hAnsi="Time New Roman"/>
          <w:lang w:val="zh-CN"/>
        </w:rPr>
        <w:t>(</w:t>
      </w:r>
      <w:r w:rsidR="009E5198" w:rsidRPr="00303EBA">
        <w:rPr>
          <w:rFonts w:ascii="Time New Roman" w:eastAsia="黑体" w:hAnsi="Time New Roman"/>
          <w:lang w:val="zh-CN"/>
        </w:rPr>
        <w:t>决定协助者、家庭成员和社区</w:t>
      </w:r>
      <w:r w:rsidR="009E5198" w:rsidRPr="00303EBA">
        <w:rPr>
          <w:rFonts w:ascii="Time New Roman" w:eastAsia="黑体" w:hAnsi="Time New Roman"/>
          <w:lang w:val="zh-CN"/>
        </w:rPr>
        <w:t>)</w:t>
      </w:r>
      <w:r w:rsidR="009E5198" w:rsidRPr="00303EBA">
        <w:rPr>
          <w:rFonts w:ascii="Time New Roman" w:eastAsia="黑体" w:hAnsi="Time New Roman"/>
          <w:lang w:val="zh-CN"/>
        </w:rPr>
        <w:t>更好地认识到，残疾人有权行使法律权利能力并请求协助</w:t>
      </w:r>
      <w:r w:rsidR="009E5198" w:rsidRPr="00303EBA">
        <w:rPr>
          <w:rFonts w:ascii="Time New Roman" w:eastAsia="黑体" w:hAnsi="Time New Roman" w:hint="eastAsia"/>
          <w:lang w:val="zh-CN"/>
        </w:rPr>
        <w:t>决策</w:t>
      </w:r>
      <w:r w:rsidR="009E5198" w:rsidRPr="00303EBA">
        <w:rPr>
          <w:rFonts w:ascii="Time New Roman" w:eastAsia="黑体" w:hAnsi="Time New Roman"/>
          <w:lang w:val="zh-CN"/>
        </w:rPr>
        <w:t>。</w:t>
      </w:r>
    </w:p>
    <w:p w14:paraId="66D82C84" w14:textId="77777777" w:rsidR="009E5198" w:rsidRPr="009521F2" w:rsidRDefault="009E5198" w:rsidP="00F56154">
      <w:pPr>
        <w:pStyle w:val="H23GC"/>
        <w:rPr>
          <w:rFonts w:cstheme="majorBidi"/>
        </w:rPr>
      </w:pPr>
      <w:r w:rsidRPr="009521F2">
        <w:rPr>
          <w:lang w:val="zh-CN"/>
        </w:rPr>
        <w:tab/>
      </w:r>
      <w:r w:rsidRPr="009521F2">
        <w:rPr>
          <w:lang w:val="zh-CN"/>
        </w:rPr>
        <w:tab/>
      </w:r>
      <w:r w:rsidRPr="009521F2">
        <w:rPr>
          <w:lang w:val="zh-CN"/>
        </w:rPr>
        <w:t>获得司法保护</w:t>
      </w:r>
      <w:r w:rsidRPr="009521F2">
        <w:rPr>
          <w:lang w:val="zh-CN"/>
        </w:rPr>
        <w:t>(</w:t>
      </w:r>
      <w:r w:rsidRPr="009521F2">
        <w:rPr>
          <w:lang w:val="zh-CN"/>
        </w:rPr>
        <w:t>第十三条</w:t>
      </w:r>
      <w:r w:rsidRPr="009521F2">
        <w:rPr>
          <w:lang w:val="zh-CN"/>
        </w:rPr>
        <w:t>)</w:t>
      </w:r>
    </w:p>
    <w:p w14:paraId="5E052E31" w14:textId="77777777" w:rsidR="005900C6" w:rsidRDefault="009E5198" w:rsidP="009E5198">
      <w:pPr>
        <w:pStyle w:val="SingleTxtGC"/>
        <w:rPr>
          <w:rFonts w:eastAsiaTheme="minorEastAsia" w:hAnsiTheme="minorEastAsia" w:cstheme="majorBidi"/>
        </w:rPr>
      </w:pPr>
      <w:r w:rsidRPr="009521F2">
        <w:rPr>
          <w:rFonts w:eastAsiaTheme="minorEastAsia" w:hAnsiTheme="minorEastAsia"/>
          <w:lang w:val="zh-CN"/>
        </w:rPr>
        <w:t>27.</w:t>
      </w:r>
      <w:r w:rsidRPr="009521F2">
        <w:rPr>
          <w:rFonts w:eastAsiaTheme="minorEastAsia" w:hAnsiTheme="minorEastAsia"/>
          <w:lang w:val="zh-CN"/>
        </w:rPr>
        <w:tab/>
      </w:r>
      <w:r w:rsidRPr="009521F2">
        <w:rPr>
          <w:rFonts w:eastAsiaTheme="minorEastAsia" w:hAnsiTheme="minorEastAsia"/>
          <w:lang w:val="zh-CN"/>
        </w:rPr>
        <w:t>委员会感到关切的是：</w:t>
      </w:r>
    </w:p>
    <w:p w14:paraId="6AD7E255"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lastRenderedPageBreak/>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智力和</w:t>
      </w:r>
      <w:r w:rsidR="009E5198" w:rsidRPr="009521F2">
        <w:rPr>
          <w:rFonts w:eastAsiaTheme="minorEastAsia" w:hAnsiTheme="minorEastAsia"/>
          <w:lang w:val="zh-CN"/>
        </w:rPr>
        <w:t>/</w:t>
      </w:r>
      <w:r w:rsidR="009E5198" w:rsidRPr="009521F2">
        <w:rPr>
          <w:rFonts w:eastAsiaTheme="minorEastAsia" w:hAnsiTheme="minorEastAsia"/>
          <w:lang w:val="zh-CN"/>
        </w:rPr>
        <w:t>或社会心理残疾者在刑事诉讼中不被承认为证人，在整个法律系统中，未采取充分的措施承认残疾人被告，包括残疾妇女和智力和</w:t>
      </w:r>
      <w:r w:rsidR="009E5198" w:rsidRPr="009521F2">
        <w:rPr>
          <w:rFonts w:eastAsiaTheme="minorEastAsia" w:hAnsiTheme="minorEastAsia"/>
          <w:lang w:val="zh-CN"/>
        </w:rPr>
        <w:t>/</w:t>
      </w:r>
      <w:r w:rsidR="009E5198" w:rsidRPr="009521F2">
        <w:rPr>
          <w:rFonts w:eastAsiaTheme="minorEastAsia" w:hAnsiTheme="minorEastAsia"/>
          <w:lang w:val="zh-CN"/>
        </w:rPr>
        <w:t>或社会心理残疾者，并为他们提供必要的程序便利；</w:t>
      </w:r>
    </w:p>
    <w:p w14:paraId="205928D3"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农村地区的物理障碍和态度障碍导致举报不足，并导致缺乏对性别暴力幸存妇女和女童的补救。具体而言，委员会感到关切的是，残疾妇女和女童无法到警察局报案，村长往往无视暴力侵害</w:t>
      </w:r>
      <w:r w:rsidR="009E5198" w:rsidRPr="009521F2">
        <w:rPr>
          <w:rFonts w:eastAsiaTheme="minorEastAsia" w:hAnsiTheme="minorEastAsia" w:hint="eastAsia"/>
          <w:lang w:val="zh-CN"/>
        </w:rPr>
        <w:t>残疾</w:t>
      </w:r>
      <w:r w:rsidR="009E5198" w:rsidRPr="009521F2">
        <w:rPr>
          <w:rFonts w:eastAsiaTheme="minorEastAsia" w:hAnsiTheme="minorEastAsia"/>
          <w:lang w:val="zh-CN"/>
        </w:rPr>
        <w:t>妇女和女童的案件；</w:t>
      </w:r>
    </w:p>
    <w:p w14:paraId="00CF4187"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hint="eastAsia"/>
          <w:lang w:val="zh-CN"/>
        </w:rPr>
        <w:t>缺乏</w:t>
      </w:r>
      <w:r w:rsidR="009E5198" w:rsidRPr="009521F2">
        <w:rPr>
          <w:rFonts w:eastAsiaTheme="minorEastAsia" w:hAnsiTheme="minorEastAsia"/>
          <w:lang w:val="zh-CN"/>
        </w:rPr>
        <w:t>以无障碍格式和通过手语传译提供的</w:t>
      </w:r>
      <w:r w:rsidR="009E5198" w:rsidRPr="009521F2">
        <w:rPr>
          <w:rFonts w:eastAsiaTheme="minorEastAsia" w:hAnsiTheme="minorEastAsia" w:hint="eastAsia"/>
          <w:lang w:val="zh-CN"/>
        </w:rPr>
        <w:t>与</w:t>
      </w:r>
      <w:r w:rsidR="009E5198" w:rsidRPr="009521F2">
        <w:rPr>
          <w:rFonts w:eastAsiaTheme="minorEastAsia" w:hAnsiTheme="minorEastAsia"/>
          <w:lang w:val="zh-CN"/>
        </w:rPr>
        <w:t>法律诉讼程序</w:t>
      </w:r>
      <w:r w:rsidR="009E5198" w:rsidRPr="009521F2">
        <w:rPr>
          <w:rFonts w:eastAsiaTheme="minorEastAsia" w:hAnsiTheme="minorEastAsia" w:hint="eastAsia"/>
          <w:lang w:val="zh-CN"/>
        </w:rPr>
        <w:t>有关</w:t>
      </w:r>
      <w:r w:rsidR="009E5198" w:rsidRPr="009521F2">
        <w:rPr>
          <w:rFonts w:eastAsiaTheme="minorEastAsia" w:hAnsiTheme="minorEastAsia"/>
          <w:lang w:val="zh-CN"/>
        </w:rPr>
        <w:t>的信息，这对智力和</w:t>
      </w:r>
      <w:r w:rsidR="009E5198" w:rsidRPr="009521F2">
        <w:rPr>
          <w:rFonts w:eastAsiaTheme="minorEastAsia" w:hAnsiTheme="minorEastAsia"/>
          <w:lang w:val="zh-CN"/>
        </w:rPr>
        <w:t>/</w:t>
      </w:r>
      <w:r w:rsidR="009E5198" w:rsidRPr="009521F2">
        <w:rPr>
          <w:rFonts w:eastAsiaTheme="minorEastAsia" w:hAnsiTheme="minorEastAsia"/>
          <w:lang w:val="zh-CN"/>
        </w:rPr>
        <w:t>或社会心理残疾妇女、听力障碍妇女和</w:t>
      </w:r>
      <w:proofErr w:type="gramStart"/>
      <w:r w:rsidR="009E5198" w:rsidRPr="009521F2">
        <w:rPr>
          <w:rFonts w:eastAsiaTheme="minorEastAsia" w:hAnsiTheme="minorEastAsia"/>
          <w:lang w:val="zh-CN"/>
        </w:rPr>
        <w:t>聋盲</w:t>
      </w:r>
      <w:proofErr w:type="gramEnd"/>
      <w:r w:rsidR="009E5198" w:rsidRPr="009521F2">
        <w:rPr>
          <w:rFonts w:eastAsiaTheme="minorEastAsia" w:hAnsiTheme="minorEastAsia"/>
          <w:lang w:val="zh-CN"/>
        </w:rPr>
        <w:t>妇女诉诸司法构成限制；</w:t>
      </w:r>
    </w:p>
    <w:p w14:paraId="18BA8DE5" w14:textId="2A11981C"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(d)</w:t>
      </w:r>
      <w:r w:rsidR="009E5198" w:rsidRPr="009521F2">
        <w:rPr>
          <w:rFonts w:eastAsiaTheme="minorEastAsia" w:hAnsiTheme="minorEastAsia"/>
          <w:lang w:val="zh-CN"/>
        </w:rPr>
        <w:tab/>
      </w:r>
      <w:r w:rsidR="009E5198" w:rsidRPr="009521F2">
        <w:rPr>
          <w:rFonts w:eastAsiaTheme="minorEastAsia" w:hAnsiTheme="minorEastAsia"/>
          <w:lang w:val="zh-CN"/>
        </w:rPr>
        <w:t>法律援助律师、警察和司法机关工作人员不了解如何与残疾人特别是残疾妇女打交道和提供代理服务，而且缺乏相关培训。</w:t>
      </w:r>
    </w:p>
    <w:p w14:paraId="43F1BB6A" w14:textId="77777777" w:rsidR="005900C6" w:rsidRPr="00F56154" w:rsidRDefault="009E5198" w:rsidP="009E5198">
      <w:pPr>
        <w:pStyle w:val="SingleTxtGC"/>
        <w:rPr>
          <w:rFonts w:ascii="Time New Roman" w:eastAsia="黑体" w:hAnsi="Time New Roman" w:cstheme="majorBidi" w:hint="eastAsia"/>
        </w:rPr>
      </w:pPr>
      <w:r w:rsidRPr="00F56154">
        <w:rPr>
          <w:rFonts w:ascii="Time New Roman" w:eastAsia="黑体" w:hAnsi="Time New Roman"/>
          <w:lang w:val="zh-CN"/>
        </w:rPr>
        <w:t>28.</w:t>
      </w:r>
      <w:r w:rsidRPr="00F56154">
        <w:rPr>
          <w:rFonts w:ascii="Time New Roman" w:eastAsia="黑体" w:hAnsi="Time New Roman"/>
          <w:lang w:val="zh-CN"/>
        </w:rPr>
        <w:tab/>
      </w:r>
      <w:r w:rsidRPr="00F56154">
        <w:rPr>
          <w:rFonts w:ascii="Time New Roman" w:eastAsia="黑体" w:hAnsi="Time New Roman"/>
          <w:lang w:val="zh-CN"/>
        </w:rPr>
        <w:t>委员会回顾《关于残疾人诉诸司法的国际原则和准则》和可持续发展目标的具体目标</w:t>
      </w:r>
      <w:r w:rsidRPr="00F56154">
        <w:rPr>
          <w:rFonts w:ascii="Time New Roman" w:eastAsia="黑体" w:hAnsi="Time New Roman"/>
          <w:lang w:val="zh-CN"/>
        </w:rPr>
        <w:t>16.3,</w:t>
      </w:r>
      <w:r w:rsidR="005900C6" w:rsidRPr="00F56154">
        <w:rPr>
          <w:rFonts w:ascii="Time New Roman" w:eastAsia="黑体" w:hAnsi="Time New Roman"/>
        </w:rPr>
        <w:t xml:space="preserve"> </w:t>
      </w:r>
      <w:r w:rsidRPr="00F56154">
        <w:rPr>
          <w:rFonts w:ascii="Time New Roman" w:eastAsia="黑体" w:hAnsi="Time New Roman"/>
          <w:lang w:val="zh-CN"/>
        </w:rPr>
        <w:t>建议缔约国：</w:t>
      </w:r>
    </w:p>
    <w:p w14:paraId="39CD4627" w14:textId="77777777" w:rsidR="005900C6"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(a)</w:t>
      </w:r>
      <w:r w:rsidR="009E5198" w:rsidRPr="00F56154">
        <w:rPr>
          <w:rFonts w:ascii="Time New Roman" w:eastAsia="黑体" w:hAnsi="Time New Roman"/>
          <w:lang w:val="zh-CN"/>
        </w:rPr>
        <w:tab/>
      </w:r>
      <w:r w:rsidR="009E5198" w:rsidRPr="00F56154">
        <w:rPr>
          <w:rFonts w:ascii="Time New Roman" w:eastAsia="黑体" w:hAnsi="Time New Roman"/>
          <w:lang w:val="zh-CN"/>
        </w:rPr>
        <w:t>确保法律承认残疾人，特别是智力和</w:t>
      </w:r>
      <w:r w:rsidR="009E5198" w:rsidRPr="00F56154">
        <w:rPr>
          <w:rFonts w:ascii="Time New Roman" w:eastAsia="黑体" w:hAnsi="Time New Roman"/>
          <w:lang w:val="zh-CN"/>
        </w:rPr>
        <w:t>/</w:t>
      </w:r>
      <w:r w:rsidR="009E5198" w:rsidRPr="00F56154">
        <w:rPr>
          <w:rFonts w:ascii="Time New Roman" w:eastAsia="黑体" w:hAnsi="Time New Roman"/>
          <w:lang w:val="zh-CN"/>
        </w:rPr>
        <w:t>或社会心理残疾者有权参与司法程序，包括作为被告和证人参与，并</w:t>
      </w:r>
      <w:r w:rsidR="009E5198" w:rsidRPr="00F56154">
        <w:rPr>
          <w:rFonts w:ascii="Time New Roman" w:eastAsia="黑体" w:hAnsi="Time New Roman" w:hint="eastAsia"/>
          <w:lang w:val="zh-CN"/>
        </w:rPr>
        <w:t>引入</w:t>
      </w:r>
      <w:r w:rsidR="009E5198" w:rsidRPr="00F56154">
        <w:rPr>
          <w:rFonts w:ascii="Time New Roman" w:eastAsia="黑体" w:hAnsi="Time New Roman"/>
          <w:lang w:val="zh-CN"/>
        </w:rPr>
        <w:t>为残疾人提供</w:t>
      </w:r>
      <w:proofErr w:type="gramStart"/>
      <w:r w:rsidR="009E5198" w:rsidRPr="00F56154">
        <w:rPr>
          <w:rFonts w:ascii="Time New Roman" w:eastAsia="黑体" w:hAnsi="Time New Roman"/>
          <w:lang w:val="zh-CN"/>
        </w:rPr>
        <w:t>适龄和</w:t>
      </w:r>
      <w:proofErr w:type="gramEnd"/>
      <w:r w:rsidR="009E5198" w:rsidRPr="00F56154">
        <w:rPr>
          <w:rFonts w:ascii="Time New Roman" w:eastAsia="黑体" w:hAnsi="Time New Roman"/>
          <w:lang w:val="zh-CN"/>
        </w:rPr>
        <w:t>性别敏感的程序便利的法律义务；</w:t>
      </w:r>
    </w:p>
    <w:p w14:paraId="5AD5046B" w14:textId="77777777" w:rsidR="005900C6"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cstheme="majorBidi"/>
        </w:rPr>
        <w:tab/>
      </w:r>
      <w:r w:rsidR="009E5198" w:rsidRPr="00F56154">
        <w:rPr>
          <w:rFonts w:ascii="Time New Roman" w:eastAsia="黑体" w:hAnsi="Time New Roman"/>
          <w:lang w:val="zh-CN"/>
        </w:rPr>
        <w:t>(b)</w:t>
      </w:r>
      <w:r w:rsidR="009E5198" w:rsidRPr="00F56154">
        <w:rPr>
          <w:rFonts w:ascii="Time New Roman" w:eastAsia="黑体" w:hAnsi="Time New Roman"/>
          <w:lang w:val="zh-CN"/>
        </w:rPr>
        <w:tab/>
      </w:r>
      <w:r w:rsidR="009E5198" w:rsidRPr="00F56154">
        <w:rPr>
          <w:rFonts w:ascii="Time New Roman" w:eastAsia="黑体" w:hAnsi="Time New Roman"/>
          <w:lang w:val="zh-CN"/>
        </w:rPr>
        <w:t>在社区一级开展研究并建立机制，以确保社区司法系统审理和裁判案件，包括暴力侵害妇女和女童的案件，并向幸存者提供补救。缔约国应制定方案，提高在管理社区方案方面发挥作用的社区领袖对残疾人权利的认识；</w:t>
      </w:r>
    </w:p>
    <w:p w14:paraId="1B6186AA" w14:textId="77777777" w:rsidR="005900C6" w:rsidRPr="00F56154" w:rsidRDefault="005900C6" w:rsidP="009E5198">
      <w:pPr>
        <w:pStyle w:val="SingleTxtGC"/>
        <w:rPr>
          <w:rFonts w:ascii="Time New Roman" w:eastAsia="黑体" w:hAnsi="Time New Roman" w:hint="eastAsia"/>
        </w:rPr>
      </w:pPr>
      <w:r w:rsidRPr="00F56154">
        <w:rPr>
          <w:rFonts w:ascii="Time New Roman" w:eastAsia="黑体" w:hAnsi="Time New Roman" w:cstheme="majorBidi"/>
        </w:rPr>
        <w:tab/>
      </w:r>
      <w:r w:rsidR="009E5198" w:rsidRPr="00F56154">
        <w:rPr>
          <w:rFonts w:ascii="Time New Roman" w:eastAsia="黑体" w:hAnsi="Time New Roman"/>
          <w:lang w:val="zh-CN"/>
        </w:rPr>
        <w:t>(c)</w:t>
      </w:r>
      <w:r w:rsidR="009E5198" w:rsidRPr="00F56154">
        <w:rPr>
          <w:rFonts w:ascii="Time New Roman" w:eastAsia="黑体" w:hAnsi="Time New Roman"/>
          <w:lang w:val="zh-CN"/>
        </w:rPr>
        <w:tab/>
      </w:r>
      <w:r w:rsidR="009E5198" w:rsidRPr="00F56154">
        <w:rPr>
          <w:rFonts w:ascii="Time New Roman" w:eastAsia="黑体" w:hAnsi="Time New Roman"/>
          <w:lang w:val="zh-CN"/>
        </w:rPr>
        <w:t>确保在司法程序的所有阶段提供口译服务，以无障碍格式，包括盲文和易读格式并通过使用辅助和替代性交流方式传播信息；</w:t>
      </w:r>
    </w:p>
    <w:p w14:paraId="6F0B4F7D" w14:textId="0777E966" w:rsidR="009E5198" w:rsidRPr="00F56154" w:rsidRDefault="005900C6" w:rsidP="009E5198">
      <w:pPr>
        <w:pStyle w:val="SingleTxtGC"/>
        <w:rPr>
          <w:rFonts w:ascii="Time New Roman" w:eastAsia="黑体" w:hAnsi="Time New Roman" w:cstheme="majorBidi" w:hint="eastAsia"/>
        </w:rPr>
      </w:pPr>
      <w:r w:rsidRPr="00F56154">
        <w:rPr>
          <w:rFonts w:ascii="Time New Roman" w:eastAsia="黑体" w:hAnsi="Time New Roman"/>
        </w:rPr>
        <w:tab/>
      </w:r>
      <w:r w:rsidR="009E5198" w:rsidRPr="00F56154">
        <w:rPr>
          <w:rFonts w:ascii="Time New Roman" w:eastAsia="黑体" w:hAnsi="Time New Roman"/>
          <w:lang w:val="zh-CN"/>
        </w:rPr>
        <w:t>(d)</w:t>
      </w:r>
      <w:r w:rsidR="009E5198" w:rsidRPr="00F56154">
        <w:rPr>
          <w:rFonts w:ascii="Time New Roman" w:eastAsia="黑体" w:hAnsi="Time New Roman"/>
          <w:lang w:val="zh-CN"/>
        </w:rPr>
        <w:tab/>
      </w:r>
      <w:r w:rsidR="009E5198" w:rsidRPr="00F56154">
        <w:rPr>
          <w:rFonts w:ascii="Time New Roman" w:eastAsia="黑体" w:hAnsi="Time New Roman"/>
          <w:lang w:val="zh-CN"/>
        </w:rPr>
        <w:t>与残疾人组织、学术界和马拉维法律协会合作，对法律专业人员，特别是法律援助律师、警察和司法机关工作人员进行系统培训，使他们了解《公约》以及如何在职能和工作中贯彻残疾的人权模式。</w:t>
      </w:r>
    </w:p>
    <w:p w14:paraId="1FF56639" w14:textId="77777777" w:rsidR="009E5198" w:rsidRPr="009521F2" w:rsidRDefault="009E5198" w:rsidP="00F56154">
      <w:pPr>
        <w:pStyle w:val="H23GC"/>
        <w:rPr>
          <w:rFonts w:cstheme="majorBidi"/>
        </w:rPr>
      </w:pPr>
      <w:r w:rsidRPr="009521F2">
        <w:rPr>
          <w:lang w:val="zh-CN"/>
        </w:rPr>
        <w:tab/>
      </w:r>
      <w:r w:rsidRPr="009521F2">
        <w:rPr>
          <w:lang w:val="zh-CN"/>
        </w:rPr>
        <w:tab/>
      </w:r>
      <w:r w:rsidRPr="009521F2">
        <w:rPr>
          <w:lang w:val="zh-CN"/>
        </w:rPr>
        <w:t>自由和人身安全</w:t>
      </w:r>
      <w:r w:rsidRPr="009521F2">
        <w:rPr>
          <w:lang w:val="zh-CN"/>
        </w:rPr>
        <w:t>(</w:t>
      </w:r>
      <w:r w:rsidRPr="009521F2">
        <w:rPr>
          <w:lang w:val="zh-CN"/>
        </w:rPr>
        <w:t>第十四条</w:t>
      </w:r>
      <w:r w:rsidRPr="009521F2">
        <w:rPr>
          <w:lang w:val="zh-CN"/>
        </w:rPr>
        <w:t>)</w:t>
      </w:r>
    </w:p>
    <w:p w14:paraId="578B2851" w14:textId="77777777" w:rsidR="005900C6" w:rsidRDefault="009E5198" w:rsidP="009E5198">
      <w:pPr>
        <w:pStyle w:val="SingleTxtGC"/>
        <w:rPr>
          <w:rFonts w:eastAsiaTheme="minorEastAsia" w:hAnsiTheme="minorEastAsia" w:cstheme="majorBidi"/>
        </w:rPr>
      </w:pPr>
      <w:r w:rsidRPr="009521F2">
        <w:rPr>
          <w:rFonts w:eastAsiaTheme="minorEastAsia" w:hAnsiTheme="minorEastAsia"/>
          <w:lang w:val="zh-CN"/>
        </w:rPr>
        <w:t>29.</w:t>
      </w:r>
      <w:r w:rsidRPr="009521F2">
        <w:rPr>
          <w:rFonts w:eastAsiaTheme="minorEastAsia" w:hAnsiTheme="minorEastAsia"/>
          <w:lang w:val="zh-CN"/>
        </w:rPr>
        <w:tab/>
      </w:r>
      <w:r w:rsidRPr="009521F2">
        <w:rPr>
          <w:rFonts w:eastAsiaTheme="minorEastAsia" w:hAnsiTheme="minorEastAsia"/>
          <w:lang w:val="zh-CN"/>
        </w:rPr>
        <w:t>委员会感到关切的是：</w:t>
      </w:r>
    </w:p>
    <w:p w14:paraId="7E9960DE"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(a)</w:t>
      </w:r>
      <w:r w:rsidR="009E5198" w:rsidRPr="009521F2">
        <w:rPr>
          <w:rFonts w:eastAsiaTheme="minorEastAsia" w:hAnsiTheme="minorEastAsia"/>
          <w:lang w:val="zh-CN"/>
        </w:rPr>
        <w:tab/>
        <w:t>1948</w:t>
      </w:r>
      <w:r w:rsidR="009E5198" w:rsidRPr="009521F2">
        <w:rPr>
          <w:rFonts w:eastAsiaTheme="minorEastAsia" w:hAnsiTheme="minorEastAsia"/>
          <w:lang w:val="zh-CN"/>
        </w:rPr>
        <w:t>年《精神治疗法》中以残疾为由剥夺自由的规定影响</w:t>
      </w:r>
      <w:r w:rsidR="009E5198" w:rsidRPr="009521F2">
        <w:rPr>
          <w:rFonts w:eastAsiaTheme="minorEastAsia" w:hAnsiTheme="minorEastAsia" w:hint="eastAsia"/>
          <w:lang w:val="zh-CN"/>
        </w:rPr>
        <w:t>了</w:t>
      </w:r>
      <w:r w:rsidR="009E5198" w:rsidRPr="009521F2">
        <w:rPr>
          <w:rFonts w:eastAsiaTheme="minorEastAsia" w:hAnsiTheme="minorEastAsia"/>
          <w:lang w:val="zh-CN"/>
        </w:rPr>
        <w:t>智力和</w:t>
      </w:r>
      <w:r w:rsidR="009E5198" w:rsidRPr="009521F2">
        <w:rPr>
          <w:rFonts w:eastAsiaTheme="minorEastAsia" w:hAnsiTheme="minorEastAsia"/>
          <w:lang w:val="zh-CN"/>
        </w:rPr>
        <w:t>/</w:t>
      </w:r>
      <w:r w:rsidR="009E5198" w:rsidRPr="009521F2">
        <w:rPr>
          <w:rFonts w:eastAsiaTheme="minorEastAsia" w:hAnsiTheme="minorEastAsia"/>
          <w:lang w:val="zh-CN"/>
        </w:rPr>
        <w:t>或社会心理残疾者；</w:t>
      </w:r>
    </w:p>
    <w:p w14:paraId="282136B6"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《刑法》和《刑事诉讼和证据法》</w:t>
      </w:r>
      <w:r w:rsidR="009E5198" w:rsidRPr="009521F2">
        <w:rPr>
          <w:rFonts w:eastAsiaTheme="minorEastAsia" w:hAnsiTheme="minorEastAsia"/>
          <w:lang w:val="zh-CN"/>
        </w:rPr>
        <w:t>(</w:t>
      </w:r>
      <w:r w:rsidR="009E5198" w:rsidRPr="009521F2">
        <w:rPr>
          <w:rFonts w:eastAsiaTheme="minorEastAsia" w:hAnsiTheme="minorEastAsia"/>
          <w:lang w:val="zh-CN"/>
        </w:rPr>
        <w:t>第</w:t>
      </w:r>
      <w:r w:rsidR="009E5198" w:rsidRPr="009521F2">
        <w:rPr>
          <w:rFonts w:eastAsiaTheme="minorEastAsia" w:hAnsiTheme="minorEastAsia"/>
          <w:lang w:val="zh-CN"/>
        </w:rPr>
        <w:t>135</w:t>
      </w:r>
      <w:r w:rsidR="009E5198" w:rsidRPr="009521F2">
        <w:rPr>
          <w:rFonts w:eastAsiaTheme="minorEastAsia" w:hAnsiTheme="minorEastAsia"/>
          <w:lang w:val="zh-CN"/>
        </w:rPr>
        <w:t>条</w:t>
      </w:r>
      <w:r w:rsidR="009E5198" w:rsidRPr="009521F2">
        <w:rPr>
          <w:rFonts w:eastAsiaTheme="minorEastAsia" w:hAnsiTheme="minorEastAsia"/>
          <w:lang w:val="zh-CN"/>
        </w:rPr>
        <w:t>)</w:t>
      </w:r>
      <w:r w:rsidR="009E5198" w:rsidRPr="009521F2">
        <w:rPr>
          <w:rFonts w:eastAsiaTheme="minorEastAsia" w:hAnsiTheme="minorEastAsia"/>
          <w:lang w:val="zh-CN"/>
        </w:rPr>
        <w:t>规定，智力和</w:t>
      </w:r>
      <w:r w:rsidR="009E5198" w:rsidRPr="009521F2">
        <w:rPr>
          <w:rFonts w:eastAsiaTheme="minorEastAsia" w:hAnsiTheme="minorEastAsia"/>
          <w:lang w:val="zh-CN"/>
        </w:rPr>
        <w:t>/</w:t>
      </w:r>
      <w:r w:rsidR="009E5198" w:rsidRPr="009521F2">
        <w:rPr>
          <w:rFonts w:eastAsiaTheme="minorEastAsia" w:hAnsiTheme="minorEastAsia"/>
          <w:lang w:val="zh-CN"/>
        </w:rPr>
        <w:t>或社会心理残疾者可被免除刑事责任，在精神病院内被</w:t>
      </w:r>
      <w:r w:rsidR="009E5198" w:rsidRPr="009521F2">
        <w:rPr>
          <w:rFonts w:eastAsiaTheme="minorEastAsia" w:hAnsiTheme="minorEastAsia" w:hint="eastAsia"/>
          <w:lang w:val="zh-CN"/>
        </w:rPr>
        <w:t>“</w:t>
      </w:r>
      <w:r w:rsidR="009E5198" w:rsidRPr="009521F2">
        <w:rPr>
          <w:rFonts w:eastAsiaTheme="minorEastAsia" w:hAnsiTheme="minorEastAsia"/>
          <w:lang w:val="zh-CN"/>
        </w:rPr>
        <w:t>有限期或无限期</w:t>
      </w:r>
      <w:r w:rsidR="009E5198" w:rsidRPr="009521F2">
        <w:rPr>
          <w:rFonts w:eastAsiaTheme="minorEastAsia" w:hAnsiTheme="minorEastAsia" w:hint="eastAsia"/>
          <w:lang w:val="zh-CN"/>
        </w:rPr>
        <w:t>”</w:t>
      </w:r>
      <w:r w:rsidR="009E5198" w:rsidRPr="009521F2">
        <w:rPr>
          <w:rFonts w:eastAsiaTheme="minorEastAsia" w:hAnsiTheme="minorEastAsia"/>
          <w:lang w:val="zh-CN"/>
        </w:rPr>
        <w:t>剥夺自由；</w:t>
      </w:r>
    </w:p>
    <w:p w14:paraId="31B29A43"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有报告称，</w:t>
      </w:r>
      <w:r w:rsidR="009E5198" w:rsidRPr="009521F2">
        <w:rPr>
          <w:rFonts w:eastAsiaTheme="minorEastAsia" w:hAnsiTheme="minorEastAsia"/>
          <w:lang w:val="zh-CN"/>
        </w:rPr>
        <w:t>COVID-19</w:t>
      </w:r>
      <w:r w:rsidR="009E5198" w:rsidRPr="009521F2">
        <w:rPr>
          <w:rFonts w:eastAsiaTheme="minorEastAsia" w:hAnsiTheme="minorEastAsia"/>
          <w:lang w:val="zh-CN"/>
        </w:rPr>
        <w:t>疫情期间，在监狱服刑的妇女，包括残疾妇女被转移到远离家人的监狱，由此被剥夺了物质和社会支持；</w:t>
      </w:r>
    </w:p>
    <w:p w14:paraId="166B1A13" w14:textId="2BD4D61B"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(d)</w:t>
      </w:r>
      <w:r w:rsidR="009E5198" w:rsidRPr="009521F2">
        <w:rPr>
          <w:rFonts w:eastAsiaTheme="minorEastAsia" w:hAnsiTheme="minorEastAsia"/>
          <w:lang w:val="zh-CN"/>
        </w:rPr>
        <w:tab/>
      </w:r>
      <w:r w:rsidR="009E5198" w:rsidRPr="009521F2">
        <w:rPr>
          <w:rFonts w:eastAsiaTheme="minorEastAsia" w:hAnsiTheme="minorEastAsia"/>
          <w:lang w:val="zh-CN"/>
        </w:rPr>
        <w:t>据报告，对于被拘留和监禁的残疾人，缺少无障碍措施和合理便利。</w:t>
      </w:r>
    </w:p>
    <w:p w14:paraId="25470A4C" w14:textId="77777777" w:rsidR="005900C6" w:rsidRPr="00A729AE" w:rsidRDefault="009E5198" w:rsidP="009E5198">
      <w:pPr>
        <w:pStyle w:val="SingleTxtGC"/>
        <w:rPr>
          <w:rFonts w:ascii="Time New Roman" w:eastAsia="黑体" w:hAnsi="Time New Roman" w:cstheme="majorBidi" w:hint="eastAsia"/>
        </w:rPr>
      </w:pPr>
      <w:r w:rsidRPr="00A729AE">
        <w:rPr>
          <w:rFonts w:ascii="Time New Roman" w:eastAsia="黑体" w:hAnsi="Time New Roman"/>
          <w:lang w:val="zh-CN"/>
        </w:rPr>
        <w:t>30.</w:t>
      </w:r>
      <w:r w:rsidRPr="00A729AE">
        <w:rPr>
          <w:rFonts w:ascii="Time New Roman" w:eastAsia="黑体" w:hAnsi="Time New Roman"/>
          <w:lang w:val="zh-CN"/>
        </w:rPr>
        <w:tab/>
      </w:r>
      <w:r w:rsidRPr="00A729AE">
        <w:rPr>
          <w:rFonts w:ascii="Time New Roman" w:eastAsia="黑体" w:hAnsi="Time New Roman"/>
          <w:lang w:val="zh-CN"/>
        </w:rPr>
        <w:t>委员会根据残疾人的自由和安全权准则，</w:t>
      </w:r>
      <w:r w:rsidRPr="00A729AE">
        <w:rPr>
          <w:rStyle w:val="a8"/>
          <w:rFonts w:ascii="Time New Roman" w:eastAsia="黑体" w:hAnsi="Time New Roman"/>
        </w:rPr>
        <w:footnoteReference w:id="10"/>
      </w:r>
      <w:r w:rsidRPr="00A729AE">
        <w:rPr>
          <w:rStyle w:val="SingleTxtGCChar"/>
          <w:rFonts w:ascii="Time New Roman" w:eastAsia="黑体" w:hAnsi="Time New Roman"/>
        </w:rPr>
        <w:t xml:space="preserve"> </w:t>
      </w:r>
      <w:r w:rsidRPr="00A729AE">
        <w:rPr>
          <w:rFonts w:ascii="Time New Roman" w:eastAsia="黑体" w:hAnsi="Time New Roman"/>
          <w:lang w:val="zh-CN"/>
        </w:rPr>
        <w:t>建议缔约国通过代表残疾人的组织，特别是心理和</w:t>
      </w:r>
      <w:r w:rsidRPr="00A729AE">
        <w:rPr>
          <w:rFonts w:ascii="Time New Roman" w:eastAsia="黑体" w:hAnsi="Time New Roman"/>
          <w:lang w:val="zh-CN"/>
        </w:rPr>
        <w:t>/</w:t>
      </w:r>
      <w:r w:rsidRPr="00A729AE">
        <w:rPr>
          <w:rFonts w:ascii="Time New Roman" w:eastAsia="黑体" w:hAnsi="Time New Roman"/>
          <w:lang w:val="zh-CN"/>
        </w:rPr>
        <w:t>或智力残疾者组织与残疾人密切协商，并在残疾人的积极参与下：</w:t>
      </w:r>
    </w:p>
    <w:p w14:paraId="54729295" w14:textId="77777777" w:rsidR="005900C6" w:rsidRPr="00A729AE" w:rsidRDefault="005900C6" w:rsidP="009E5198">
      <w:pPr>
        <w:pStyle w:val="SingleTxtGC"/>
        <w:rPr>
          <w:rFonts w:ascii="Time New Roman" w:eastAsia="黑体" w:hAnsi="Time New Roman" w:cstheme="majorBidi" w:hint="eastAsia"/>
        </w:rPr>
      </w:pPr>
      <w:r w:rsidRPr="00A729AE">
        <w:rPr>
          <w:rFonts w:ascii="Time New Roman" w:eastAsia="黑体" w:hAnsi="Time New Roman" w:cstheme="majorBidi"/>
        </w:rPr>
        <w:lastRenderedPageBreak/>
        <w:tab/>
      </w:r>
      <w:r w:rsidR="009E5198" w:rsidRPr="00A729AE">
        <w:rPr>
          <w:rFonts w:ascii="Time New Roman" w:eastAsia="黑体" w:hAnsi="Time New Roman"/>
          <w:lang w:val="zh-CN"/>
        </w:rPr>
        <w:t>(a)</w:t>
      </w:r>
      <w:r w:rsidR="009E5198" w:rsidRPr="00A729AE">
        <w:rPr>
          <w:rFonts w:ascii="Time New Roman" w:eastAsia="黑体" w:hAnsi="Time New Roman"/>
          <w:lang w:val="zh-CN"/>
        </w:rPr>
        <w:tab/>
      </w:r>
      <w:r w:rsidR="009E5198" w:rsidRPr="00A729AE">
        <w:rPr>
          <w:rFonts w:ascii="Time New Roman" w:eastAsia="黑体" w:hAnsi="Time New Roman"/>
          <w:lang w:val="zh-CN"/>
        </w:rPr>
        <w:t>完成对精神卫生法律的审查，废除在精神病院和其他场所基于残疾的非自愿精神卫生治疗。缔约国应将以人为本、基于社区和参与性的支助纳入精神卫生服务；</w:t>
      </w:r>
    </w:p>
    <w:p w14:paraId="64D46CA9" w14:textId="77777777" w:rsidR="005900C6" w:rsidRPr="00A729AE" w:rsidRDefault="005900C6" w:rsidP="009E5198">
      <w:pPr>
        <w:pStyle w:val="SingleTxtGC"/>
        <w:rPr>
          <w:rFonts w:ascii="Time New Roman" w:eastAsia="黑体" w:hAnsi="Time New Roman" w:cstheme="majorBidi" w:hint="eastAsia"/>
        </w:rPr>
      </w:pPr>
      <w:r w:rsidRPr="00A729AE">
        <w:rPr>
          <w:rFonts w:ascii="Time New Roman" w:eastAsia="黑体" w:hAnsi="Time New Roman" w:cstheme="majorBidi"/>
        </w:rPr>
        <w:tab/>
      </w:r>
      <w:r w:rsidR="009E5198" w:rsidRPr="00A729AE">
        <w:rPr>
          <w:rFonts w:ascii="Time New Roman" w:eastAsia="黑体" w:hAnsi="Time New Roman"/>
          <w:lang w:val="zh-CN"/>
        </w:rPr>
        <w:t>(b)</w:t>
      </w:r>
      <w:r w:rsidR="009E5198" w:rsidRPr="00A729AE">
        <w:rPr>
          <w:rFonts w:ascii="Time New Roman" w:eastAsia="黑体" w:hAnsi="Time New Roman"/>
          <w:lang w:val="zh-CN"/>
        </w:rPr>
        <w:tab/>
      </w:r>
      <w:r w:rsidR="009E5198" w:rsidRPr="00A729AE">
        <w:rPr>
          <w:rFonts w:ascii="Time New Roman" w:eastAsia="黑体" w:hAnsi="Time New Roman"/>
          <w:lang w:val="zh-CN"/>
        </w:rPr>
        <w:t>废除所有使残疾人无法在刑事诉讼中获得被告</w:t>
      </w:r>
      <w:r w:rsidR="009E5198" w:rsidRPr="00A729AE">
        <w:rPr>
          <w:rFonts w:ascii="Time New Roman" w:eastAsia="黑体" w:hAnsi="Time New Roman" w:hint="eastAsia"/>
          <w:lang w:val="zh-CN"/>
        </w:rPr>
        <w:t>应有</w:t>
      </w:r>
      <w:r w:rsidR="009E5198" w:rsidRPr="00A729AE">
        <w:rPr>
          <w:rFonts w:ascii="Time New Roman" w:eastAsia="黑体" w:hAnsi="Time New Roman"/>
          <w:lang w:val="zh-CN"/>
        </w:rPr>
        <w:t>的充分保护，包括无罪推定的法律规定，</w:t>
      </w:r>
      <w:r w:rsidR="009E5198" w:rsidRPr="00A729AE">
        <w:rPr>
          <w:rFonts w:ascii="Time New Roman" w:eastAsia="黑体" w:hAnsi="Time New Roman" w:hint="eastAsia"/>
          <w:lang w:val="zh-CN"/>
        </w:rPr>
        <w:t>以及</w:t>
      </w:r>
      <w:r w:rsidR="009E5198" w:rsidRPr="00A729AE">
        <w:rPr>
          <w:rFonts w:ascii="Time New Roman" w:eastAsia="黑体" w:hAnsi="Time New Roman"/>
          <w:lang w:val="zh-CN"/>
        </w:rPr>
        <w:t>导致比常规刑事处罚更严厉的刑罚或移交转送机制的法律规定，例如实施期限不明确或无限期的剥夺自由以及非自愿或强迫用药或治疗；</w:t>
      </w:r>
    </w:p>
    <w:p w14:paraId="1E053A8E" w14:textId="77777777" w:rsidR="005900C6" w:rsidRPr="00A729AE" w:rsidRDefault="005900C6" w:rsidP="009E5198">
      <w:pPr>
        <w:pStyle w:val="SingleTxtGC"/>
        <w:rPr>
          <w:rFonts w:ascii="Time New Roman" w:eastAsia="黑体" w:hAnsi="Time New Roman" w:cstheme="majorBidi" w:hint="eastAsia"/>
        </w:rPr>
      </w:pPr>
      <w:r w:rsidRPr="00A729AE">
        <w:rPr>
          <w:rFonts w:ascii="Time New Roman" w:eastAsia="黑体" w:hAnsi="Time New Roman" w:cstheme="majorBidi"/>
        </w:rPr>
        <w:tab/>
      </w:r>
      <w:r w:rsidR="009E5198" w:rsidRPr="00A729AE">
        <w:rPr>
          <w:rFonts w:ascii="Time New Roman" w:eastAsia="黑体" w:hAnsi="Time New Roman"/>
          <w:lang w:val="zh-CN"/>
        </w:rPr>
        <w:t>(c)</w:t>
      </w:r>
      <w:r w:rsidR="009E5198" w:rsidRPr="00A729AE">
        <w:rPr>
          <w:rFonts w:ascii="Time New Roman" w:eastAsia="黑体" w:hAnsi="Time New Roman"/>
          <w:lang w:val="zh-CN"/>
        </w:rPr>
        <w:tab/>
      </w:r>
      <w:r w:rsidR="009E5198" w:rsidRPr="00A729AE">
        <w:rPr>
          <w:rFonts w:ascii="Time New Roman" w:eastAsia="黑体" w:hAnsi="Time New Roman"/>
          <w:lang w:val="zh-CN"/>
        </w:rPr>
        <w:t>确保监狱中的残疾妇女能够与家人保持密切联系，并获得基本支助；</w:t>
      </w:r>
    </w:p>
    <w:p w14:paraId="50FE4C2C" w14:textId="49A4153B" w:rsidR="009E5198" w:rsidRPr="00A729AE" w:rsidRDefault="005900C6" w:rsidP="009E5198">
      <w:pPr>
        <w:pStyle w:val="SingleTxtGC"/>
        <w:rPr>
          <w:rFonts w:ascii="Time New Roman" w:eastAsia="黑体" w:hAnsi="Time New Roman" w:cstheme="majorBidi" w:hint="eastAsia"/>
        </w:rPr>
      </w:pPr>
      <w:r w:rsidRPr="00A729AE">
        <w:rPr>
          <w:rFonts w:ascii="Time New Roman" w:eastAsia="黑体" w:hAnsi="Time New Roman" w:cstheme="majorBidi"/>
        </w:rPr>
        <w:tab/>
      </w:r>
      <w:r w:rsidR="009E5198" w:rsidRPr="00A729AE">
        <w:rPr>
          <w:rFonts w:ascii="Time New Roman" w:eastAsia="黑体" w:hAnsi="Time New Roman"/>
          <w:lang w:val="zh-CN"/>
        </w:rPr>
        <w:t>(d)</w:t>
      </w:r>
      <w:r w:rsidR="009E5198" w:rsidRPr="00A729AE">
        <w:rPr>
          <w:rFonts w:ascii="Time New Roman" w:eastAsia="黑体" w:hAnsi="Time New Roman"/>
          <w:lang w:val="zh-CN"/>
        </w:rPr>
        <w:tab/>
      </w:r>
      <w:r w:rsidR="009E5198" w:rsidRPr="00A729AE">
        <w:rPr>
          <w:rFonts w:ascii="Time New Roman" w:eastAsia="黑体" w:hAnsi="Time New Roman"/>
          <w:lang w:val="zh-CN"/>
        </w:rPr>
        <w:t>采取措施确保所有拘留场所，包括监狱、警察局监室和改造中心对残疾人无障碍，并提供合理便利。缔约国应将与残疾有关的要求纳入《监狱法》和各项条例，并为监狱工作人员提供关于残疾人权利的培训。</w:t>
      </w:r>
    </w:p>
    <w:p w14:paraId="46BD1970" w14:textId="77777777" w:rsidR="009E5198" w:rsidRPr="009521F2" w:rsidRDefault="009E5198" w:rsidP="00A729AE">
      <w:pPr>
        <w:pStyle w:val="H23GC"/>
        <w:rPr>
          <w:rFonts w:cstheme="majorBidi"/>
        </w:rPr>
      </w:pPr>
      <w:r w:rsidRPr="009521F2">
        <w:rPr>
          <w:lang w:val="zh-CN"/>
        </w:rPr>
        <w:tab/>
      </w:r>
      <w:r w:rsidRPr="009521F2">
        <w:rPr>
          <w:lang w:val="zh-CN"/>
        </w:rPr>
        <w:tab/>
      </w:r>
      <w:r w:rsidRPr="009521F2">
        <w:rPr>
          <w:lang w:val="zh-CN"/>
        </w:rPr>
        <w:t>免于酷刑和残忍、不人道或有辱人格的待遇或处罚</w:t>
      </w:r>
      <w:r w:rsidRPr="009521F2">
        <w:rPr>
          <w:lang w:val="zh-CN"/>
        </w:rPr>
        <w:t>(</w:t>
      </w:r>
      <w:r w:rsidRPr="009521F2">
        <w:rPr>
          <w:lang w:val="zh-CN"/>
        </w:rPr>
        <w:t>第十五条</w:t>
      </w:r>
      <w:r w:rsidRPr="009521F2">
        <w:rPr>
          <w:lang w:val="zh-CN"/>
        </w:rPr>
        <w:t>)</w:t>
      </w:r>
    </w:p>
    <w:p w14:paraId="5F85B547" w14:textId="77777777" w:rsidR="009E5198" w:rsidRPr="009521F2" w:rsidRDefault="009E5198" w:rsidP="009E5198">
      <w:pPr>
        <w:pStyle w:val="SingleTxtGC"/>
        <w:rPr>
          <w:rFonts w:eastAsiaTheme="minorEastAsia" w:hAnsiTheme="minorEastAsia" w:cstheme="majorBidi"/>
          <w:szCs w:val="24"/>
        </w:rPr>
      </w:pPr>
      <w:r w:rsidRPr="009521F2">
        <w:rPr>
          <w:rFonts w:eastAsiaTheme="minorEastAsia" w:hAnsiTheme="minorEastAsia"/>
          <w:lang w:val="zh-CN"/>
        </w:rPr>
        <w:t>31.</w:t>
      </w:r>
      <w:r w:rsidRPr="009521F2">
        <w:rPr>
          <w:rFonts w:eastAsiaTheme="minorEastAsia" w:hAnsiTheme="minorEastAsia"/>
          <w:lang w:val="zh-CN"/>
        </w:rPr>
        <w:tab/>
      </w:r>
      <w:r w:rsidRPr="009521F2">
        <w:rPr>
          <w:rFonts w:eastAsiaTheme="minorEastAsia" w:hAnsiTheme="minorEastAsia"/>
          <w:lang w:val="zh-CN"/>
        </w:rPr>
        <w:t>委员会感到关切的是，缔约国未采取措施防止和保护残疾人在包括精神病院在内的拘留设施中</w:t>
      </w:r>
      <w:r w:rsidRPr="009521F2">
        <w:rPr>
          <w:rFonts w:eastAsiaTheme="minorEastAsia" w:hAnsiTheme="minorEastAsia" w:hint="eastAsia"/>
          <w:lang w:val="zh-CN"/>
        </w:rPr>
        <w:t>免遭</w:t>
      </w:r>
      <w:r w:rsidRPr="009521F2">
        <w:rPr>
          <w:rFonts w:eastAsiaTheme="minorEastAsia" w:hAnsiTheme="minorEastAsia"/>
          <w:lang w:val="zh-CN"/>
        </w:rPr>
        <w:t>酷刑和虐待，而且</w:t>
      </w:r>
      <w:proofErr w:type="gramStart"/>
      <w:r w:rsidRPr="009521F2">
        <w:rPr>
          <w:rFonts w:eastAsiaTheme="minorEastAsia" w:hAnsiTheme="minorEastAsia"/>
          <w:lang w:val="zh-CN"/>
        </w:rPr>
        <w:t>缺乏问</w:t>
      </w:r>
      <w:proofErr w:type="gramEnd"/>
      <w:r w:rsidRPr="009521F2">
        <w:rPr>
          <w:rFonts w:eastAsiaTheme="minorEastAsia" w:hAnsiTheme="minorEastAsia"/>
          <w:lang w:val="zh-CN"/>
        </w:rPr>
        <w:t>责和对残疾人的补救。委员会还感到关切的是，在全监狱搜查和集体纪律处罚中，残疾人面临遭受体罚的风险。</w:t>
      </w:r>
    </w:p>
    <w:p w14:paraId="4832B485" w14:textId="77777777" w:rsidR="005900C6" w:rsidRPr="00A729AE" w:rsidRDefault="009E5198" w:rsidP="009E5198">
      <w:pPr>
        <w:pStyle w:val="SingleTxtGC"/>
        <w:rPr>
          <w:rFonts w:ascii="Time New Roman" w:eastAsia="黑体" w:hAnsi="Time New Roman" w:cstheme="majorBidi" w:hint="eastAsia"/>
          <w:szCs w:val="24"/>
        </w:rPr>
      </w:pPr>
      <w:r w:rsidRPr="00A729AE">
        <w:rPr>
          <w:rFonts w:ascii="Time New Roman" w:eastAsia="黑体" w:hAnsi="Time New Roman"/>
          <w:lang w:val="zh-CN"/>
        </w:rPr>
        <w:t>32.</w:t>
      </w:r>
      <w:r w:rsidRPr="00A729AE">
        <w:rPr>
          <w:rFonts w:ascii="Time New Roman" w:eastAsia="黑体" w:hAnsi="Time New Roman"/>
          <w:lang w:val="zh-CN"/>
        </w:rPr>
        <w:tab/>
      </w:r>
      <w:r w:rsidRPr="00A729AE">
        <w:rPr>
          <w:rFonts w:ascii="Time New Roman" w:eastAsia="黑体" w:hAnsi="Time New Roman"/>
          <w:lang w:val="zh-CN"/>
        </w:rPr>
        <w:t>委员会建议缔约国：</w:t>
      </w:r>
    </w:p>
    <w:p w14:paraId="483E499E" w14:textId="77777777" w:rsidR="005900C6" w:rsidRPr="00A729AE" w:rsidRDefault="005900C6" w:rsidP="009E5198">
      <w:pPr>
        <w:pStyle w:val="SingleTxtGC"/>
        <w:rPr>
          <w:rFonts w:ascii="Time New Roman" w:eastAsia="黑体" w:hAnsi="Time New Roman" w:cstheme="majorBidi" w:hint="eastAsia"/>
        </w:rPr>
      </w:pPr>
      <w:r w:rsidRPr="00A729AE">
        <w:rPr>
          <w:rFonts w:ascii="Time New Roman" w:eastAsia="黑体" w:hAnsi="Time New Roman" w:cstheme="majorBidi"/>
          <w:szCs w:val="24"/>
        </w:rPr>
        <w:tab/>
      </w:r>
      <w:r w:rsidR="009E5198" w:rsidRPr="00A729AE">
        <w:rPr>
          <w:rFonts w:ascii="Time New Roman" w:eastAsia="黑体" w:hAnsi="Time New Roman"/>
          <w:lang w:val="zh-CN"/>
        </w:rPr>
        <w:t>(a)</w:t>
      </w:r>
      <w:r w:rsidR="009E5198" w:rsidRPr="00A729AE">
        <w:rPr>
          <w:rFonts w:ascii="Time New Roman" w:eastAsia="黑体" w:hAnsi="Time New Roman"/>
          <w:lang w:val="zh-CN"/>
        </w:rPr>
        <w:tab/>
      </w:r>
      <w:r w:rsidR="009E5198" w:rsidRPr="00A729AE">
        <w:rPr>
          <w:rFonts w:ascii="Time New Roman" w:eastAsia="黑体" w:hAnsi="Time New Roman"/>
          <w:lang w:val="zh-CN"/>
        </w:rPr>
        <w:t>根据在</w:t>
      </w:r>
      <w:r w:rsidR="009E5198" w:rsidRPr="00A729AE">
        <w:rPr>
          <w:rFonts w:ascii="Time New Roman" w:eastAsia="黑体" w:hAnsi="Time New Roman"/>
          <w:lang w:val="zh-CN"/>
        </w:rPr>
        <w:t>2020</w:t>
      </w:r>
      <w:r w:rsidR="009E5198" w:rsidRPr="00A729AE">
        <w:rPr>
          <w:rFonts w:ascii="Time New Roman" w:eastAsia="黑体" w:hAnsi="Time New Roman"/>
          <w:lang w:val="zh-CN"/>
        </w:rPr>
        <w:t>年普遍定期审议中提出并得到缔约国支持的建议，加快批</w:t>
      </w:r>
      <w:r w:rsidR="009E5198" w:rsidRPr="00A729AE">
        <w:rPr>
          <w:rFonts w:ascii="Time New Roman" w:eastAsia="黑体" w:hAnsi="Time New Roman"/>
          <w:spacing w:val="-2"/>
          <w:lang w:val="zh-CN"/>
        </w:rPr>
        <w:t>准《禁止酷刑和其他残忍、不人道或有辱人格的待遇或处罚公约任择议定书》；</w:t>
      </w:r>
      <w:r w:rsidR="009E5198" w:rsidRPr="00A729AE">
        <w:rPr>
          <w:rStyle w:val="a8"/>
          <w:rFonts w:ascii="Time New Roman" w:eastAsia="黑体" w:hAnsi="Time New Roman"/>
          <w:spacing w:val="-2"/>
        </w:rPr>
        <w:footnoteReference w:id="11"/>
      </w:r>
    </w:p>
    <w:p w14:paraId="035A5374" w14:textId="77777777" w:rsidR="005900C6" w:rsidRPr="00A729AE" w:rsidRDefault="005900C6" w:rsidP="009E5198">
      <w:pPr>
        <w:pStyle w:val="SingleTxtGC"/>
        <w:rPr>
          <w:rFonts w:ascii="Time New Roman" w:eastAsia="黑体" w:hAnsi="Time New Roman" w:cstheme="majorBidi" w:hint="eastAsia"/>
        </w:rPr>
      </w:pPr>
      <w:r w:rsidRPr="00A729AE">
        <w:rPr>
          <w:rFonts w:ascii="Time New Roman" w:eastAsia="黑体" w:hAnsi="Time New Roman" w:cstheme="majorBidi"/>
        </w:rPr>
        <w:tab/>
      </w:r>
      <w:r w:rsidR="009E5198" w:rsidRPr="00A729AE">
        <w:rPr>
          <w:rFonts w:ascii="Time New Roman" w:eastAsia="黑体" w:hAnsi="Time New Roman"/>
          <w:lang w:val="zh-CN"/>
        </w:rPr>
        <w:t>(b)</w:t>
      </w:r>
      <w:r w:rsidR="009E5198" w:rsidRPr="00A729AE">
        <w:rPr>
          <w:rFonts w:ascii="Time New Roman" w:eastAsia="黑体" w:hAnsi="Time New Roman"/>
          <w:lang w:val="zh-CN"/>
        </w:rPr>
        <w:tab/>
      </w:r>
      <w:r w:rsidR="009E5198" w:rsidRPr="00A729AE">
        <w:rPr>
          <w:rFonts w:ascii="Time New Roman" w:eastAsia="黑体" w:hAnsi="Time New Roman"/>
          <w:lang w:val="zh-CN"/>
        </w:rPr>
        <w:t>颁布法律，禁止在一切拘留场所，包括残疾儿童和残疾成年人寄宿机构及孤儿院实施酷刑和虐待行为，其中包括未经同意使用药物、化学或身体束缚、隔离、单独监禁、未经同意的医疗、科学或社会试验、行为矫正和生长衰减疗法等治疗和干预，承认这些行为构成刑事犯罪，并确保对酷刑的处罚与行为的严重程度相称；</w:t>
      </w:r>
    </w:p>
    <w:p w14:paraId="0FCEC640" w14:textId="77777777" w:rsidR="005900C6" w:rsidRPr="00A729AE" w:rsidRDefault="005900C6" w:rsidP="009E5198">
      <w:pPr>
        <w:pStyle w:val="SingleTxtGC"/>
        <w:rPr>
          <w:rFonts w:ascii="Time New Roman" w:eastAsia="黑体" w:hAnsi="Time New Roman" w:cstheme="majorBidi" w:hint="eastAsia"/>
        </w:rPr>
      </w:pPr>
      <w:r w:rsidRPr="00A729AE">
        <w:rPr>
          <w:rFonts w:ascii="Time New Roman" w:eastAsia="黑体" w:hAnsi="Time New Roman" w:cstheme="majorBidi"/>
        </w:rPr>
        <w:tab/>
      </w:r>
      <w:r w:rsidR="009E5198" w:rsidRPr="00A729AE">
        <w:rPr>
          <w:rFonts w:ascii="Time New Roman" w:eastAsia="黑体" w:hAnsi="Time New Roman"/>
          <w:lang w:val="zh-CN"/>
        </w:rPr>
        <w:t>(c)</w:t>
      </w:r>
      <w:r w:rsidR="009E5198" w:rsidRPr="00A729AE">
        <w:rPr>
          <w:rFonts w:ascii="Time New Roman" w:eastAsia="黑体" w:hAnsi="Time New Roman"/>
          <w:lang w:val="zh-CN"/>
        </w:rPr>
        <w:tab/>
      </w:r>
      <w:r w:rsidR="009E5198" w:rsidRPr="00A729AE">
        <w:rPr>
          <w:rFonts w:ascii="Time New Roman" w:eastAsia="黑体" w:hAnsi="Time New Roman"/>
          <w:lang w:val="zh-CN"/>
        </w:rPr>
        <w:t>在法律上承认未经自由表示的知情同意不接受治疗的权利以及拒绝治疗的权利，就未经自由同意不接受医学或科学试验的权利制定规程并提供无障碍信息；</w:t>
      </w:r>
    </w:p>
    <w:p w14:paraId="04126C6E" w14:textId="77777777" w:rsidR="005900C6" w:rsidRPr="00A729AE" w:rsidRDefault="005900C6" w:rsidP="009E5198">
      <w:pPr>
        <w:pStyle w:val="SingleTxtGC"/>
        <w:rPr>
          <w:rFonts w:ascii="Time New Roman" w:eastAsia="黑体" w:hAnsi="Time New Roman" w:cstheme="majorBidi" w:hint="eastAsia"/>
        </w:rPr>
      </w:pPr>
      <w:r w:rsidRPr="00A729AE">
        <w:rPr>
          <w:rFonts w:ascii="Time New Roman" w:eastAsia="黑体" w:hAnsi="Time New Roman" w:cstheme="majorBidi"/>
        </w:rPr>
        <w:tab/>
      </w:r>
      <w:r w:rsidR="009E5198" w:rsidRPr="00A729AE">
        <w:rPr>
          <w:rFonts w:ascii="Time New Roman" w:eastAsia="黑体" w:hAnsi="Time New Roman"/>
          <w:lang w:val="zh-CN"/>
        </w:rPr>
        <w:t>(d)</w:t>
      </w:r>
      <w:r w:rsidR="009E5198" w:rsidRPr="00A729AE">
        <w:rPr>
          <w:rFonts w:ascii="Time New Roman" w:eastAsia="黑体" w:hAnsi="Time New Roman"/>
          <w:lang w:val="zh-CN"/>
        </w:rPr>
        <w:tab/>
      </w:r>
      <w:r w:rsidR="009E5198" w:rsidRPr="00A729AE">
        <w:rPr>
          <w:rFonts w:ascii="Time New Roman" w:eastAsia="黑体" w:hAnsi="Time New Roman"/>
          <w:lang w:val="zh-CN"/>
        </w:rPr>
        <w:t>提高社区和卫生保健专业人员对免遭酷刑和虐待的权利的认识，在社区提供咨询，为遭受任何形式酷刑的残疾人及其家人提供支助；</w:t>
      </w:r>
    </w:p>
    <w:p w14:paraId="25B41FCC" w14:textId="51D66597" w:rsidR="009E5198" w:rsidRPr="00A729AE" w:rsidRDefault="005900C6" w:rsidP="009E5198">
      <w:pPr>
        <w:pStyle w:val="SingleTxtGC"/>
        <w:rPr>
          <w:rFonts w:ascii="Time New Roman" w:eastAsia="黑体" w:hAnsi="Time New Roman" w:cstheme="majorBidi" w:hint="eastAsia"/>
        </w:rPr>
      </w:pPr>
      <w:r w:rsidRPr="00A729AE">
        <w:rPr>
          <w:rFonts w:ascii="Time New Roman" w:eastAsia="黑体" w:hAnsi="Time New Roman" w:cstheme="majorBidi"/>
        </w:rPr>
        <w:tab/>
      </w:r>
      <w:r w:rsidR="009E5198" w:rsidRPr="00A729AE">
        <w:rPr>
          <w:rFonts w:ascii="Time New Roman" w:eastAsia="黑体" w:hAnsi="Time New Roman"/>
          <w:lang w:val="zh-CN"/>
        </w:rPr>
        <w:t>(e)</w:t>
      </w:r>
      <w:r w:rsidR="009E5198" w:rsidRPr="00A729AE">
        <w:rPr>
          <w:rFonts w:ascii="Time New Roman" w:eastAsia="黑体" w:hAnsi="Time New Roman"/>
          <w:lang w:val="zh-CN"/>
        </w:rPr>
        <w:tab/>
      </w:r>
      <w:r w:rsidR="009E5198" w:rsidRPr="00A729AE">
        <w:rPr>
          <w:rFonts w:ascii="Time New Roman" w:eastAsia="黑体" w:hAnsi="Time New Roman"/>
          <w:lang w:val="zh-CN"/>
        </w:rPr>
        <w:t>制定法律措施，确保虐待或酷刑行为得到调查，施害者受到起诉，遭受此类行为的残疾人获得公平和充分的补偿、赔偿和康复。</w:t>
      </w:r>
    </w:p>
    <w:p w14:paraId="0A34A0CA" w14:textId="77777777" w:rsidR="009E5198" w:rsidRPr="009521F2" w:rsidRDefault="009E5198" w:rsidP="00A729AE">
      <w:pPr>
        <w:pStyle w:val="H23GC"/>
        <w:rPr>
          <w:rFonts w:cstheme="majorBidi"/>
        </w:rPr>
      </w:pPr>
      <w:r w:rsidRPr="009521F2">
        <w:rPr>
          <w:lang w:val="zh-CN"/>
        </w:rPr>
        <w:tab/>
      </w:r>
      <w:r w:rsidRPr="009521F2">
        <w:rPr>
          <w:lang w:val="zh-CN"/>
        </w:rPr>
        <w:tab/>
      </w:r>
      <w:r w:rsidRPr="009521F2">
        <w:rPr>
          <w:lang w:val="zh-CN"/>
        </w:rPr>
        <w:t>免于剥削、暴力和凌虐</w:t>
      </w:r>
      <w:r w:rsidRPr="009521F2">
        <w:rPr>
          <w:lang w:val="zh-CN"/>
        </w:rPr>
        <w:t>(</w:t>
      </w:r>
      <w:r w:rsidRPr="009521F2">
        <w:rPr>
          <w:lang w:val="zh-CN"/>
        </w:rPr>
        <w:t>第十六条</w:t>
      </w:r>
      <w:r w:rsidRPr="009521F2">
        <w:rPr>
          <w:lang w:val="zh-CN"/>
        </w:rPr>
        <w:t>)</w:t>
      </w:r>
    </w:p>
    <w:p w14:paraId="239C5457" w14:textId="77777777" w:rsidR="005900C6" w:rsidRDefault="009E5198" w:rsidP="00A729AE">
      <w:pPr>
        <w:pStyle w:val="SingleTxtGC"/>
        <w:keepNext/>
        <w:rPr>
          <w:rFonts w:eastAsiaTheme="minorEastAsia" w:hAnsiTheme="minorEastAsia" w:cstheme="majorBidi"/>
          <w:szCs w:val="24"/>
        </w:rPr>
      </w:pPr>
      <w:r w:rsidRPr="009521F2">
        <w:rPr>
          <w:rFonts w:eastAsiaTheme="minorEastAsia" w:hAnsiTheme="minorEastAsia"/>
          <w:lang w:val="zh-CN"/>
        </w:rPr>
        <w:t>33.</w:t>
      </w:r>
      <w:r w:rsidRPr="009521F2">
        <w:rPr>
          <w:rFonts w:eastAsiaTheme="minorEastAsia" w:hAnsiTheme="minorEastAsia"/>
          <w:lang w:val="zh-CN"/>
        </w:rPr>
        <w:tab/>
      </w:r>
      <w:r w:rsidRPr="009521F2">
        <w:rPr>
          <w:rFonts w:eastAsiaTheme="minorEastAsia" w:hAnsiTheme="minorEastAsia"/>
          <w:lang w:val="zh-CN"/>
        </w:rPr>
        <w:t>委员会感到关切的是：</w:t>
      </w:r>
    </w:p>
    <w:p w14:paraId="7EBB48FC"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szCs w:val="24"/>
        </w:rPr>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在家庭、学校和社区中发生了暴力侵害、忽视和虐待残疾人，包括白化病患者的案件，</w:t>
      </w:r>
      <w:r w:rsidR="009E5198" w:rsidRPr="009521F2">
        <w:rPr>
          <w:rFonts w:eastAsiaTheme="minorEastAsia" w:hAnsiTheme="minorEastAsia"/>
          <w:lang w:val="zh-CN"/>
        </w:rPr>
        <w:t>2012</w:t>
      </w:r>
      <w:r w:rsidR="009E5198" w:rsidRPr="009521F2">
        <w:rPr>
          <w:rFonts w:eastAsiaTheme="minorEastAsia" w:hAnsiTheme="minorEastAsia"/>
          <w:lang w:val="zh-CN"/>
        </w:rPr>
        <w:t>年《残疾人法》、《刑法典》和</w:t>
      </w:r>
      <w:r w:rsidR="009E5198" w:rsidRPr="009521F2">
        <w:rPr>
          <w:rFonts w:eastAsiaTheme="minorEastAsia" w:hAnsiTheme="minorEastAsia"/>
          <w:lang w:val="zh-CN"/>
        </w:rPr>
        <w:t>2006</w:t>
      </w:r>
      <w:r w:rsidR="009E5198" w:rsidRPr="009521F2">
        <w:rPr>
          <w:rFonts w:eastAsiaTheme="minorEastAsia" w:hAnsiTheme="minorEastAsia"/>
          <w:lang w:val="zh-CN"/>
        </w:rPr>
        <w:t>年《防止家庭暴力法》等现行法律中缺乏打击一切形式剥削、暴力侵害和虐待残疾人行为的规定；</w:t>
      </w:r>
    </w:p>
    <w:p w14:paraId="4E2FB194"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lastRenderedPageBreak/>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残疾妇女和女童，包括特殊教育学校中有智力和</w:t>
      </w:r>
      <w:r w:rsidR="009E5198" w:rsidRPr="009521F2">
        <w:rPr>
          <w:rFonts w:eastAsiaTheme="minorEastAsia" w:hAnsiTheme="minorEastAsia"/>
          <w:lang w:val="zh-CN"/>
        </w:rPr>
        <w:t>/</w:t>
      </w:r>
      <w:r w:rsidR="009E5198" w:rsidRPr="009521F2">
        <w:rPr>
          <w:rFonts w:eastAsiaTheme="minorEastAsia" w:hAnsiTheme="minorEastAsia"/>
          <w:lang w:val="zh-CN"/>
        </w:rPr>
        <w:t>或社会心理残疾的女童普遍遭受性暴力，包括性虐待和性骚扰，而没有进行调查、起诉并为幸存者提供补救；</w:t>
      </w:r>
    </w:p>
    <w:p w14:paraId="69058B5C"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关于性犯罪的刑法规定，特别是《刑法典》所载规定，以及</w:t>
      </w:r>
      <w:r w:rsidR="009E5198" w:rsidRPr="009521F2">
        <w:rPr>
          <w:rFonts w:eastAsiaTheme="minorEastAsia" w:hAnsiTheme="minorEastAsia"/>
          <w:lang w:val="zh-CN"/>
        </w:rPr>
        <w:t>2015</w:t>
      </w:r>
      <w:r w:rsidR="009E5198" w:rsidRPr="009521F2">
        <w:rPr>
          <w:rFonts w:eastAsiaTheme="minorEastAsia" w:hAnsiTheme="minorEastAsia"/>
          <w:lang w:val="zh-CN"/>
        </w:rPr>
        <w:t>年《</w:t>
      </w:r>
      <w:r w:rsidR="009E5198" w:rsidRPr="009521F2">
        <w:rPr>
          <w:rFonts w:eastAsiaTheme="minorEastAsia" w:hAnsiTheme="minorEastAsia" w:hint="eastAsia"/>
          <w:lang w:val="zh-CN"/>
        </w:rPr>
        <w:t>针对</w:t>
      </w:r>
      <w:r w:rsidR="009E5198" w:rsidRPr="009521F2">
        <w:rPr>
          <w:rFonts w:eastAsiaTheme="minorEastAsia" w:hAnsiTheme="minorEastAsia"/>
          <w:lang w:val="zh-CN"/>
        </w:rPr>
        <w:t>身体暴力和性暴力</w:t>
      </w:r>
      <w:r w:rsidR="009E5198" w:rsidRPr="009521F2">
        <w:rPr>
          <w:rFonts w:eastAsiaTheme="minorEastAsia" w:hAnsiTheme="minorEastAsia" w:hint="eastAsia"/>
          <w:lang w:val="zh-CN"/>
        </w:rPr>
        <w:t>提供服务的</w:t>
      </w:r>
      <w:r w:rsidR="009E5198" w:rsidRPr="009521F2">
        <w:rPr>
          <w:rFonts w:eastAsiaTheme="minorEastAsia" w:hAnsiTheme="minorEastAsia"/>
          <w:lang w:val="zh-CN"/>
        </w:rPr>
        <w:t>国家准则》等应对性别暴力的方案未纳入为残疾妇女和女童提供支助的具体机制；</w:t>
      </w:r>
    </w:p>
    <w:p w14:paraId="63E4CE6F"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(d)</w:t>
      </w:r>
      <w:r w:rsidR="009E5198" w:rsidRPr="009521F2">
        <w:rPr>
          <w:rFonts w:eastAsiaTheme="minorEastAsia" w:hAnsiTheme="minorEastAsia"/>
          <w:lang w:val="zh-CN"/>
        </w:rPr>
        <w:tab/>
      </w:r>
      <w:r w:rsidR="009E5198" w:rsidRPr="009521F2">
        <w:rPr>
          <w:rFonts w:eastAsiaTheme="minorEastAsia" w:hAnsiTheme="minorEastAsia"/>
          <w:lang w:val="zh-CN"/>
        </w:rPr>
        <w:t>缺乏无障碍环境，包括缺乏手语传译和合理便利，警察局的受害者支助单位以及暴力受害者庇护所资金不足；</w:t>
      </w:r>
    </w:p>
    <w:p w14:paraId="230AB0C9" w14:textId="5BD05F6D"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(e)</w:t>
      </w:r>
      <w:r w:rsidR="009E5198" w:rsidRPr="009521F2">
        <w:rPr>
          <w:rFonts w:eastAsiaTheme="minorEastAsia" w:hAnsiTheme="minorEastAsia"/>
          <w:lang w:val="zh-CN"/>
        </w:rPr>
        <w:tab/>
      </w:r>
      <w:r w:rsidR="009E5198" w:rsidRPr="009521F2">
        <w:rPr>
          <w:rFonts w:eastAsiaTheme="minorEastAsia" w:hAnsiTheme="minorEastAsia"/>
          <w:lang w:val="zh-CN"/>
        </w:rPr>
        <w:t>有资料表明，残疾女童和智力残疾儿童被逼迫行乞，包括被监护人逼迫行乞，没有任何机会以有尊严的方式自我实现。</w:t>
      </w:r>
    </w:p>
    <w:p w14:paraId="17134880" w14:textId="3C708AF4" w:rsidR="005900C6" w:rsidRPr="00A729AE" w:rsidRDefault="009E5198" w:rsidP="009E5198">
      <w:pPr>
        <w:pStyle w:val="SingleTxtGC"/>
        <w:rPr>
          <w:rFonts w:ascii="Time New Roman" w:eastAsia="黑体" w:hAnsi="Time New Roman" w:cstheme="majorBidi" w:hint="eastAsia"/>
        </w:rPr>
      </w:pPr>
      <w:r w:rsidRPr="00A729AE">
        <w:rPr>
          <w:rFonts w:ascii="Time New Roman" w:eastAsia="黑体" w:hAnsi="Time New Roman"/>
          <w:lang w:val="zh-CN"/>
        </w:rPr>
        <w:t>34.</w:t>
      </w:r>
      <w:r w:rsidRPr="00A729AE">
        <w:rPr>
          <w:rFonts w:ascii="Time New Roman" w:eastAsia="黑体" w:hAnsi="Time New Roman"/>
          <w:lang w:val="zh-CN"/>
        </w:rPr>
        <w:tab/>
      </w:r>
      <w:r w:rsidRPr="00A729AE">
        <w:rPr>
          <w:rFonts w:ascii="Time New Roman" w:eastAsia="黑体" w:hAnsi="Time New Roman"/>
          <w:lang w:val="zh-CN"/>
        </w:rPr>
        <w:t>委员会回顾</w:t>
      </w:r>
      <w:r w:rsidRPr="00A729AE">
        <w:rPr>
          <w:rFonts w:ascii="Time New Roman" w:eastAsia="黑体" w:hAnsi="Time New Roman"/>
          <w:lang w:val="zh-CN"/>
        </w:rPr>
        <w:t>2021</w:t>
      </w:r>
      <w:r w:rsidRPr="00A729AE">
        <w:rPr>
          <w:rFonts w:ascii="Time New Roman" w:eastAsia="黑体" w:hAnsi="Time New Roman"/>
          <w:lang w:val="zh-CN"/>
        </w:rPr>
        <w:t>年</w:t>
      </w:r>
      <w:r w:rsidRPr="00A729AE">
        <w:rPr>
          <w:rFonts w:ascii="Time New Roman" w:eastAsia="黑体" w:hAnsi="Time New Roman"/>
          <w:lang w:val="zh-CN"/>
        </w:rPr>
        <w:t>11</w:t>
      </w:r>
      <w:r w:rsidRPr="00A729AE">
        <w:rPr>
          <w:rFonts w:ascii="Time New Roman" w:eastAsia="黑体" w:hAnsi="Time New Roman"/>
          <w:lang w:val="zh-CN"/>
        </w:rPr>
        <w:t>月</w:t>
      </w:r>
      <w:r w:rsidRPr="00A729AE">
        <w:rPr>
          <w:rFonts w:ascii="Time New Roman" w:eastAsia="黑体" w:hAnsi="Time New Roman"/>
          <w:lang w:val="zh-CN"/>
        </w:rPr>
        <w:t>24</w:t>
      </w:r>
      <w:r w:rsidRPr="00A729AE">
        <w:rPr>
          <w:rFonts w:ascii="Time New Roman" w:eastAsia="黑体" w:hAnsi="Time New Roman"/>
          <w:lang w:val="zh-CN"/>
        </w:rPr>
        <w:t>日的声明，其中呼吁采取行动消除对残疾妇女和女童的性别暴力，并回顾可持续发展目标的具体目标</w:t>
      </w:r>
      <w:r w:rsidRPr="00A729AE">
        <w:rPr>
          <w:rFonts w:ascii="Time New Roman" w:eastAsia="黑体" w:hAnsi="Time New Roman"/>
          <w:lang w:val="zh-CN"/>
        </w:rPr>
        <w:t>5.1</w:t>
      </w:r>
      <w:r w:rsidRPr="00A729AE">
        <w:rPr>
          <w:rFonts w:ascii="Time New Roman" w:eastAsia="黑体" w:hAnsi="Time New Roman"/>
          <w:lang w:val="zh-CN"/>
        </w:rPr>
        <w:t>、</w:t>
      </w:r>
      <w:r w:rsidRPr="00A729AE">
        <w:rPr>
          <w:rFonts w:ascii="Time New Roman" w:eastAsia="黑体" w:hAnsi="Time New Roman"/>
          <w:lang w:val="zh-CN"/>
        </w:rPr>
        <w:t>5.2</w:t>
      </w:r>
      <w:r w:rsidRPr="00A729AE">
        <w:rPr>
          <w:rFonts w:ascii="Time New Roman" w:eastAsia="黑体" w:hAnsi="Time New Roman"/>
          <w:lang w:val="zh-CN"/>
        </w:rPr>
        <w:t>和</w:t>
      </w:r>
      <w:r w:rsidRPr="00A729AE">
        <w:rPr>
          <w:rFonts w:ascii="Time New Roman" w:eastAsia="黑体" w:hAnsi="Time New Roman"/>
          <w:lang w:val="zh-CN"/>
        </w:rPr>
        <w:t>5.5,</w:t>
      </w:r>
      <w:r w:rsidR="00A729AE" w:rsidRPr="00A729AE">
        <w:rPr>
          <w:rFonts w:ascii="Time New Roman" w:eastAsia="黑体" w:hAnsi="Time New Roman"/>
        </w:rPr>
        <w:t xml:space="preserve"> </w:t>
      </w:r>
      <w:r w:rsidRPr="00A729AE">
        <w:rPr>
          <w:rFonts w:ascii="Time New Roman" w:eastAsia="黑体" w:hAnsi="Time New Roman"/>
          <w:lang w:val="zh-CN"/>
        </w:rPr>
        <w:t>建议缔约国：</w:t>
      </w:r>
    </w:p>
    <w:p w14:paraId="6ACF2053" w14:textId="77777777" w:rsidR="005900C6" w:rsidRPr="00A729AE" w:rsidRDefault="005900C6" w:rsidP="009E5198">
      <w:pPr>
        <w:pStyle w:val="SingleTxtGC"/>
        <w:rPr>
          <w:rFonts w:ascii="Time New Roman" w:eastAsia="黑体" w:hAnsi="Time New Roman" w:cstheme="majorBidi" w:hint="eastAsia"/>
        </w:rPr>
      </w:pPr>
      <w:r w:rsidRPr="00A729AE">
        <w:rPr>
          <w:rFonts w:ascii="Time New Roman" w:eastAsia="黑体" w:hAnsi="Time New Roman" w:cstheme="majorBidi"/>
        </w:rPr>
        <w:tab/>
      </w:r>
      <w:r w:rsidR="009E5198" w:rsidRPr="00A729AE">
        <w:rPr>
          <w:rFonts w:ascii="Time New Roman" w:eastAsia="黑体" w:hAnsi="Time New Roman"/>
          <w:lang w:val="zh-CN"/>
        </w:rPr>
        <w:t>(a)</w:t>
      </w:r>
      <w:r w:rsidR="009E5198" w:rsidRPr="00A729AE">
        <w:rPr>
          <w:rFonts w:ascii="Time New Roman" w:eastAsia="黑体" w:hAnsi="Time New Roman"/>
          <w:lang w:val="zh-CN"/>
        </w:rPr>
        <w:tab/>
      </w:r>
      <w:r w:rsidR="009E5198" w:rsidRPr="00A729AE">
        <w:rPr>
          <w:rFonts w:ascii="Time New Roman" w:eastAsia="黑体" w:hAnsi="Time New Roman"/>
          <w:lang w:val="zh-CN"/>
        </w:rPr>
        <w:t>确保将一切形式暴力、虐待和忽视行为定为刑事犯罪、予以防止和预防的法律顾及残疾人并处理影响残疾人的有害做法。缔约国应为受害者提供救济、补救和赔偿，包括为暴力幸存者提供适当的补偿以及</w:t>
      </w:r>
      <w:proofErr w:type="gramStart"/>
      <w:r w:rsidR="009E5198" w:rsidRPr="00A729AE">
        <w:rPr>
          <w:rFonts w:ascii="Time New Roman" w:eastAsia="黑体" w:hAnsi="Time New Roman"/>
          <w:lang w:val="zh-CN"/>
        </w:rPr>
        <w:t>适龄和</w:t>
      </w:r>
      <w:proofErr w:type="gramEnd"/>
      <w:r w:rsidR="009E5198" w:rsidRPr="00A729AE">
        <w:rPr>
          <w:rFonts w:ascii="Time New Roman" w:eastAsia="黑体" w:hAnsi="Time New Roman"/>
          <w:lang w:val="zh-CN"/>
        </w:rPr>
        <w:t>性别敏感的社会心理康复；</w:t>
      </w:r>
    </w:p>
    <w:p w14:paraId="703C82CB" w14:textId="77777777" w:rsidR="005900C6" w:rsidRPr="00A729AE" w:rsidRDefault="005900C6" w:rsidP="009E5198">
      <w:pPr>
        <w:pStyle w:val="SingleTxtGC"/>
        <w:rPr>
          <w:rFonts w:ascii="Time New Roman" w:eastAsia="黑体" w:hAnsi="Time New Roman" w:cstheme="majorBidi" w:hint="eastAsia"/>
        </w:rPr>
      </w:pPr>
      <w:r w:rsidRPr="00A729AE">
        <w:rPr>
          <w:rFonts w:ascii="Time New Roman" w:eastAsia="黑体" w:hAnsi="Time New Roman" w:cstheme="majorBidi"/>
        </w:rPr>
        <w:tab/>
      </w:r>
      <w:r w:rsidR="009E5198" w:rsidRPr="00A729AE">
        <w:rPr>
          <w:rFonts w:ascii="Time New Roman" w:eastAsia="黑体" w:hAnsi="Time New Roman"/>
          <w:lang w:val="zh-CN"/>
        </w:rPr>
        <w:t>(b)</w:t>
      </w:r>
      <w:r w:rsidR="009E5198" w:rsidRPr="00A729AE">
        <w:rPr>
          <w:rFonts w:ascii="Time New Roman" w:eastAsia="黑体" w:hAnsi="Time New Roman"/>
          <w:lang w:val="zh-CN"/>
        </w:rPr>
        <w:tab/>
      </w:r>
      <w:r w:rsidR="009E5198" w:rsidRPr="00A729AE">
        <w:rPr>
          <w:rFonts w:ascii="Time New Roman" w:eastAsia="黑体" w:hAnsi="Time New Roman"/>
          <w:lang w:val="zh-CN"/>
        </w:rPr>
        <w:t>建立一项程序，迅速调查特殊教育学校和其他环境中对残疾儿童的性虐待案件，追究施害者的责任，并提高家长、学校工作人员和社区对这类行为严重性的认识。缔约国应采取措施，使受暴力行为影响的儿童获得赔偿，考虑立即关闭特殊教育机构，让马拉维人权委员会负责定期监督所有为残疾人设计的设施和方案，包括据报发生暴力侵害残疾儿童案件的特殊教育学校和机构；</w:t>
      </w:r>
    </w:p>
    <w:p w14:paraId="5537392F" w14:textId="77777777" w:rsidR="005900C6" w:rsidRPr="00A12B72" w:rsidRDefault="005900C6" w:rsidP="009E5198">
      <w:pPr>
        <w:pStyle w:val="SingleTxtGC"/>
        <w:rPr>
          <w:rFonts w:ascii="Time New Roman" w:eastAsia="黑体" w:hAnsi="Time New Roman" w:cstheme="majorBidi" w:hint="eastAsia"/>
        </w:rPr>
      </w:pPr>
      <w:r w:rsidRPr="00A729AE">
        <w:rPr>
          <w:rFonts w:ascii="Time New Roman" w:eastAsia="黑体" w:hAnsi="Time New Roman" w:cstheme="majorBidi"/>
        </w:rPr>
        <w:tab/>
      </w:r>
      <w:r w:rsidR="009E5198" w:rsidRPr="00A729AE">
        <w:rPr>
          <w:rFonts w:ascii="Time New Roman" w:eastAsia="黑体" w:hAnsi="Time New Roman"/>
          <w:lang w:val="zh-CN"/>
        </w:rPr>
        <w:t>(c)</w:t>
      </w:r>
      <w:r w:rsidR="009E5198" w:rsidRPr="00A729AE">
        <w:rPr>
          <w:rFonts w:ascii="Time New Roman" w:eastAsia="黑体" w:hAnsi="Time New Roman"/>
          <w:lang w:val="zh-CN"/>
        </w:rPr>
        <w:tab/>
      </w:r>
      <w:r w:rsidR="009E5198" w:rsidRPr="00A729AE">
        <w:rPr>
          <w:rFonts w:ascii="Time New Roman" w:eastAsia="黑体" w:hAnsi="Time New Roman"/>
          <w:lang w:val="zh-CN"/>
        </w:rPr>
        <w:t>确保出台法律和方案，促进性暴力、性虐待和性剥削受害者，包括残疾妇女和女童恢复、康复和重返社会，为受害者提供关于识别暴力案件的指导，并提供用于在暴力和虐待案件中提交申诉的无障碍表格和规程；</w:t>
      </w:r>
    </w:p>
    <w:p w14:paraId="2B1122DD" w14:textId="77777777" w:rsidR="005900C6" w:rsidRPr="00A729AE" w:rsidRDefault="005900C6" w:rsidP="009E5198">
      <w:pPr>
        <w:pStyle w:val="SingleTxtGC"/>
        <w:rPr>
          <w:rFonts w:ascii="Time New Roman" w:eastAsia="黑体" w:hAnsi="Time New Roman" w:cstheme="majorBidi" w:hint="eastAsia"/>
        </w:rPr>
      </w:pPr>
      <w:r w:rsidRPr="00A729AE">
        <w:rPr>
          <w:rFonts w:ascii="Time New Roman" w:eastAsia="黑体" w:hAnsi="Time New Roman" w:cstheme="majorBidi"/>
        </w:rPr>
        <w:tab/>
      </w:r>
      <w:r w:rsidR="009E5198" w:rsidRPr="00A729AE">
        <w:rPr>
          <w:rFonts w:ascii="Time New Roman" w:eastAsia="黑体" w:hAnsi="Time New Roman"/>
          <w:lang w:val="zh-CN"/>
        </w:rPr>
        <w:t>(d)</w:t>
      </w:r>
      <w:r w:rsidR="009E5198" w:rsidRPr="00A729AE">
        <w:rPr>
          <w:rFonts w:ascii="Time New Roman" w:eastAsia="黑体" w:hAnsi="Time New Roman"/>
          <w:lang w:val="zh-CN"/>
        </w:rPr>
        <w:tab/>
      </w:r>
      <w:r w:rsidR="009E5198" w:rsidRPr="00A729AE">
        <w:rPr>
          <w:rFonts w:ascii="Time New Roman" w:eastAsia="黑体" w:hAnsi="Time New Roman"/>
          <w:lang w:val="zh-CN"/>
        </w:rPr>
        <w:t>分配资源以加强受害者支助单位和暴力受害者庇护所，特别是确保物理无障碍和信息无障碍，并确保关于进行面谈以及为寻求支助的残疾人解决问题的指导规程包容残疾人；</w:t>
      </w:r>
    </w:p>
    <w:p w14:paraId="162D73CC" w14:textId="4B73514D" w:rsidR="009E5198" w:rsidRPr="0020722F" w:rsidRDefault="005900C6" w:rsidP="009E5198">
      <w:pPr>
        <w:pStyle w:val="SingleTxtGC"/>
        <w:rPr>
          <w:rFonts w:ascii="Time New Roman" w:eastAsia="黑体" w:hAnsi="Time New Roman" w:cstheme="majorBidi" w:hint="eastAsia"/>
        </w:rPr>
      </w:pPr>
      <w:r w:rsidRPr="00A729AE">
        <w:rPr>
          <w:rFonts w:ascii="Time New Roman" w:eastAsia="黑体" w:hAnsi="Time New Roman" w:cstheme="majorBidi"/>
        </w:rPr>
        <w:tab/>
      </w:r>
      <w:r w:rsidR="009E5198" w:rsidRPr="0020722F">
        <w:rPr>
          <w:rFonts w:ascii="Time New Roman" w:eastAsia="黑体" w:hAnsi="Time New Roman"/>
          <w:lang w:val="zh-CN"/>
        </w:rPr>
        <w:t>(e)</w:t>
      </w:r>
      <w:r w:rsidR="009E5198" w:rsidRPr="0020722F">
        <w:rPr>
          <w:rFonts w:ascii="Time New Roman" w:eastAsia="黑体" w:hAnsi="Time New Roman"/>
          <w:lang w:val="zh-CN"/>
        </w:rPr>
        <w:tab/>
      </w:r>
      <w:r w:rsidR="009E5198" w:rsidRPr="0020722F">
        <w:rPr>
          <w:rFonts w:ascii="Time New Roman" w:eastAsia="黑体" w:hAnsi="Time New Roman"/>
          <w:lang w:val="zh-CN"/>
        </w:rPr>
        <w:t>通过一项国家战略，打击私人和公共领域对残疾人的暴力和一切形式的剥削，包括逼迫行乞。这一战略应：</w:t>
      </w:r>
    </w:p>
    <w:p w14:paraId="68C01593" w14:textId="2ECCDFAB" w:rsidR="009E5198" w:rsidRPr="0020722F" w:rsidRDefault="009E5198" w:rsidP="005900C6">
      <w:pPr>
        <w:pStyle w:val="SingleTxtGC"/>
        <w:numPr>
          <w:ilvl w:val="0"/>
          <w:numId w:val="21"/>
        </w:numPr>
        <w:tabs>
          <w:tab w:val="clear" w:pos="431"/>
          <w:tab w:val="clear" w:pos="1134"/>
          <w:tab w:val="clear" w:pos="1565"/>
          <w:tab w:val="clear" w:pos="1996"/>
          <w:tab w:val="clear" w:pos="2427"/>
          <w:tab w:val="left" w:pos="2211"/>
        </w:tabs>
        <w:rPr>
          <w:rFonts w:ascii="Time New Roman" w:eastAsia="黑体" w:hAnsi="Time New Roman" w:cstheme="majorBidi" w:hint="eastAsia"/>
          <w:spacing w:val="-1"/>
        </w:rPr>
      </w:pPr>
      <w:r w:rsidRPr="0020722F">
        <w:rPr>
          <w:rFonts w:ascii="Time New Roman" w:eastAsia="黑体" w:hAnsi="Time New Roman"/>
          <w:spacing w:val="-1"/>
          <w:lang w:val="zh-CN"/>
        </w:rPr>
        <w:t>包括采取行动防止一切形式的暴力行为，并以无障碍格式提供信息；</w:t>
      </w:r>
    </w:p>
    <w:p w14:paraId="2C0898A5" w14:textId="0A6F4389" w:rsidR="009E5198" w:rsidRPr="0020722F" w:rsidRDefault="009E5198" w:rsidP="005900C6">
      <w:pPr>
        <w:pStyle w:val="SingleTxtGC"/>
        <w:numPr>
          <w:ilvl w:val="0"/>
          <w:numId w:val="21"/>
        </w:numPr>
        <w:tabs>
          <w:tab w:val="clear" w:pos="431"/>
          <w:tab w:val="clear" w:pos="1134"/>
          <w:tab w:val="clear" w:pos="1565"/>
          <w:tab w:val="clear" w:pos="1996"/>
          <w:tab w:val="clear" w:pos="2427"/>
          <w:tab w:val="left" w:pos="2211"/>
        </w:tabs>
        <w:rPr>
          <w:rFonts w:ascii="Time New Roman" w:eastAsia="黑体" w:hAnsi="Time New Roman" w:cstheme="majorBidi" w:hint="eastAsia"/>
        </w:rPr>
      </w:pPr>
      <w:r w:rsidRPr="0020722F">
        <w:rPr>
          <w:rFonts w:ascii="Time New Roman" w:eastAsia="黑体" w:hAnsi="Time New Roman"/>
          <w:lang w:val="zh-CN"/>
        </w:rPr>
        <w:t>加强为暴力幸存者提供的支助，包括咨询和社会心理康复；</w:t>
      </w:r>
    </w:p>
    <w:p w14:paraId="60D4CF86" w14:textId="697E9E3B" w:rsidR="009E5198" w:rsidRPr="0020722F" w:rsidRDefault="009E5198" w:rsidP="005900C6">
      <w:pPr>
        <w:pStyle w:val="SingleTxtGC"/>
        <w:numPr>
          <w:ilvl w:val="0"/>
          <w:numId w:val="21"/>
        </w:numPr>
        <w:tabs>
          <w:tab w:val="clear" w:pos="431"/>
          <w:tab w:val="clear" w:pos="1134"/>
          <w:tab w:val="clear" w:pos="1565"/>
          <w:tab w:val="clear" w:pos="1996"/>
          <w:tab w:val="clear" w:pos="2427"/>
          <w:tab w:val="left" w:pos="2211"/>
        </w:tabs>
        <w:rPr>
          <w:rFonts w:ascii="Time New Roman" w:eastAsia="黑体" w:hAnsi="Time New Roman" w:cstheme="majorBidi" w:hint="eastAsia"/>
        </w:rPr>
      </w:pPr>
      <w:r w:rsidRPr="0020722F">
        <w:rPr>
          <w:rFonts w:ascii="Time New Roman" w:eastAsia="黑体" w:hAnsi="Time New Roman"/>
          <w:lang w:val="zh-CN"/>
        </w:rPr>
        <w:t>优先发展社会支助服务和社区网络，以防止和消除贫困和匮乏。</w:t>
      </w:r>
    </w:p>
    <w:p w14:paraId="5F2A42DC" w14:textId="77777777" w:rsidR="009E5198" w:rsidRPr="0020722F" w:rsidRDefault="009E5198" w:rsidP="0020722F">
      <w:pPr>
        <w:pStyle w:val="H23GC"/>
        <w:rPr>
          <w:rFonts w:cstheme="majorBidi"/>
        </w:rPr>
      </w:pPr>
      <w:r w:rsidRPr="0020722F">
        <w:rPr>
          <w:lang w:val="zh-CN"/>
        </w:rPr>
        <w:tab/>
      </w:r>
      <w:r w:rsidRPr="0020722F">
        <w:rPr>
          <w:lang w:val="zh-CN"/>
        </w:rPr>
        <w:tab/>
      </w:r>
      <w:r w:rsidRPr="0020722F">
        <w:rPr>
          <w:lang w:val="zh-CN"/>
        </w:rPr>
        <w:t>保护人身完整性</w:t>
      </w:r>
      <w:r w:rsidRPr="0020722F">
        <w:rPr>
          <w:lang w:val="zh-CN"/>
        </w:rPr>
        <w:t>(</w:t>
      </w:r>
      <w:r w:rsidRPr="0020722F">
        <w:rPr>
          <w:lang w:val="zh-CN"/>
        </w:rPr>
        <w:t>第十七条</w:t>
      </w:r>
      <w:r w:rsidRPr="0020722F">
        <w:rPr>
          <w:lang w:val="zh-CN"/>
        </w:rPr>
        <w:t>)</w:t>
      </w:r>
    </w:p>
    <w:p w14:paraId="7353E36F"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35.</w:t>
      </w:r>
      <w:r w:rsidRPr="009521F2">
        <w:rPr>
          <w:rFonts w:eastAsiaTheme="minorEastAsia" w:hAnsiTheme="minorEastAsia"/>
          <w:lang w:val="zh-CN"/>
        </w:rPr>
        <w:tab/>
      </w:r>
      <w:r w:rsidRPr="009521F2">
        <w:rPr>
          <w:rFonts w:eastAsiaTheme="minorEastAsia" w:hAnsiTheme="minorEastAsia"/>
          <w:lang w:val="zh-CN"/>
        </w:rPr>
        <w:t>委员会关切地注意到，有报告</w:t>
      </w:r>
      <w:proofErr w:type="gramStart"/>
      <w:r w:rsidRPr="009521F2">
        <w:rPr>
          <w:rFonts w:eastAsiaTheme="minorEastAsia" w:hAnsiTheme="minorEastAsia"/>
          <w:lang w:val="zh-CN"/>
        </w:rPr>
        <w:t>称存在</w:t>
      </w:r>
      <w:proofErr w:type="gramEnd"/>
      <w:r w:rsidRPr="009521F2">
        <w:rPr>
          <w:rFonts w:eastAsiaTheme="minorEastAsia" w:hAnsiTheme="minorEastAsia"/>
          <w:lang w:val="zh-CN"/>
        </w:rPr>
        <w:t>强迫堕胎的情况，还有报告称，在家庭成员或监护人等第三方同意的情况下，被监护的残疾妇女和女童可能会遭受强迫绝育。委员会感到关切的是，缔约国没有就绝育开展客观的讨论和提高认识运动，并缺乏面向残疾人的性健康和生殖健康教育。</w:t>
      </w:r>
    </w:p>
    <w:p w14:paraId="603111D8" w14:textId="77777777" w:rsidR="005900C6" w:rsidRPr="0020722F" w:rsidRDefault="009E5198" w:rsidP="009E5198">
      <w:pPr>
        <w:pStyle w:val="SingleTxtGC"/>
        <w:rPr>
          <w:rFonts w:ascii="Time New Roman" w:eastAsia="黑体" w:hAnsi="Time New Roman" w:cstheme="majorBidi" w:hint="eastAsia"/>
        </w:rPr>
      </w:pPr>
      <w:r w:rsidRPr="0020722F">
        <w:rPr>
          <w:rFonts w:ascii="Time New Roman" w:eastAsia="黑体" w:hAnsi="Time New Roman"/>
          <w:lang w:val="zh-CN"/>
        </w:rPr>
        <w:lastRenderedPageBreak/>
        <w:t>36.</w:t>
      </w:r>
      <w:r w:rsidRPr="0020722F">
        <w:rPr>
          <w:rFonts w:ascii="Time New Roman" w:eastAsia="黑体" w:hAnsi="Time New Roman"/>
          <w:lang w:val="zh-CN"/>
        </w:rPr>
        <w:tab/>
      </w:r>
      <w:r w:rsidRPr="0020722F">
        <w:rPr>
          <w:rFonts w:ascii="Time New Roman" w:eastAsia="黑体" w:hAnsi="Time New Roman"/>
          <w:lang w:val="zh-CN"/>
        </w:rPr>
        <w:t>委员会建议缔约国：</w:t>
      </w:r>
    </w:p>
    <w:p w14:paraId="20AB6E5D" w14:textId="77777777" w:rsidR="005900C6" w:rsidRPr="0020722F" w:rsidRDefault="005900C6" w:rsidP="009E5198">
      <w:pPr>
        <w:pStyle w:val="SingleTxtGC"/>
        <w:rPr>
          <w:rFonts w:ascii="Time New Roman" w:eastAsia="黑体" w:hAnsi="Time New Roman" w:cstheme="majorBidi" w:hint="eastAsia"/>
        </w:rPr>
      </w:pPr>
      <w:r w:rsidRPr="0020722F">
        <w:rPr>
          <w:rFonts w:ascii="Time New Roman" w:eastAsia="黑体" w:hAnsi="Time New Roman" w:cstheme="majorBidi"/>
        </w:rPr>
        <w:tab/>
      </w:r>
      <w:r w:rsidR="009E5198" w:rsidRPr="0020722F">
        <w:rPr>
          <w:rFonts w:ascii="Time New Roman" w:eastAsia="黑体" w:hAnsi="Time New Roman"/>
          <w:lang w:val="zh-CN"/>
        </w:rPr>
        <w:t>(a)</w:t>
      </w:r>
      <w:r w:rsidR="009E5198" w:rsidRPr="0020722F">
        <w:rPr>
          <w:rFonts w:ascii="Time New Roman" w:eastAsia="黑体" w:hAnsi="Time New Roman"/>
          <w:lang w:val="zh-CN"/>
        </w:rPr>
        <w:tab/>
      </w:r>
      <w:r w:rsidR="009E5198" w:rsidRPr="0020722F">
        <w:rPr>
          <w:rFonts w:ascii="Time New Roman" w:eastAsia="黑体" w:hAnsi="Time New Roman"/>
          <w:lang w:val="zh-CN"/>
        </w:rPr>
        <w:t>禁止未经残疾人本人自由和知情同意而对残疾人实施绝育，包括在法院、监护人或家庭成员等第三方要求下实施绝育；</w:t>
      </w:r>
    </w:p>
    <w:p w14:paraId="450085B3" w14:textId="77777777" w:rsidR="005900C6" w:rsidRPr="0020722F" w:rsidRDefault="005900C6" w:rsidP="009E5198">
      <w:pPr>
        <w:pStyle w:val="SingleTxtGC"/>
        <w:rPr>
          <w:rFonts w:ascii="Time New Roman" w:eastAsia="黑体" w:hAnsi="Time New Roman" w:cstheme="majorBidi" w:hint="eastAsia"/>
        </w:rPr>
      </w:pPr>
      <w:r w:rsidRPr="0020722F">
        <w:rPr>
          <w:rFonts w:ascii="Time New Roman" w:eastAsia="黑体" w:hAnsi="Time New Roman" w:cstheme="majorBidi"/>
        </w:rPr>
        <w:tab/>
      </w:r>
      <w:r w:rsidR="009E5198" w:rsidRPr="0020722F">
        <w:rPr>
          <w:rFonts w:ascii="Time New Roman" w:eastAsia="黑体" w:hAnsi="Time New Roman"/>
          <w:lang w:val="zh-CN"/>
        </w:rPr>
        <w:t>(b)</w:t>
      </w:r>
      <w:r w:rsidR="009E5198" w:rsidRPr="0020722F">
        <w:rPr>
          <w:rFonts w:ascii="Time New Roman" w:eastAsia="黑体" w:hAnsi="Time New Roman"/>
          <w:lang w:val="zh-CN"/>
        </w:rPr>
        <w:tab/>
      </w:r>
      <w:r w:rsidR="009E5198" w:rsidRPr="0020722F">
        <w:rPr>
          <w:rFonts w:ascii="Time New Roman" w:eastAsia="黑体" w:hAnsi="Time New Roman"/>
          <w:lang w:val="zh-CN"/>
        </w:rPr>
        <w:t>出台适用于所有卫生保健服务的规程，以促进尊重残疾人，特别是残疾妇女和女童的性权利和生殖权利，包括保留生育能力的权利，并提供相关的信息和服务；</w:t>
      </w:r>
    </w:p>
    <w:p w14:paraId="2BB2AA27" w14:textId="4015F181" w:rsidR="009E5198" w:rsidRPr="009521F2" w:rsidRDefault="005900C6" w:rsidP="009E5198">
      <w:pPr>
        <w:pStyle w:val="SingleTxtGC"/>
        <w:rPr>
          <w:rFonts w:cstheme="majorBidi"/>
        </w:rPr>
      </w:pPr>
      <w:r w:rsidRPr="0020722F">
        <w:rPr>
          <w:rFonts w:ascii="Time New Roman" w:eastAsia="黑体" w:hAnsi="Time New Roman" w:cstheme="majorBidi"/>
        </w:rPr>
        <w:tab/>
      </w:r>
      <w:r w:rsidR="009E5198" w:rsidRPr="0020722F">
        <w:rPr>
          <w:rFonts w:ascii="Time New Roman" w:eastAsia="黑体" w:hAnsi="Time New Roman"/>
          <w:lang w:val="zh-CN"/>
        </w:rPr>
        <w:t>(c)</w:t>
      </w:r>
      <w:r w:rsidR="009E5198" w:rsidRPr="0020722F">
        <w:rPr>
          <w:rFonts w:ascii="Time New Roman" w:eastAsia="黑体" w:hAnsi="Time New Roman"/>
          <w:lang w:val="zh-CN"/>
        </w:rPr>
        <w:tab/>
      </w:r>
      <w:r w:rsidR="009E5198" w:rsidRPr="0020722F">
        <w:rPr>
          <w:rFonts w:ascii="Time New Roman" w:eastAsia="黑体" w:hAnsi="Time New Roman"/>
          <w:lang w:val="zh-CN"/>
        </w:rPr>
        <w:t>开展关于性健康和生殖健康以及残疾人权利的提高认识和教育运动。</w:t>
      </w:r>
    </w:p>
    <w:p w14:paraId="00366D45" w14:textId="77777777" w:rsidR="009E5198" w:rsidRPr="009521F2" w:rsidRDefault="009E5198" w:rsidP="0020722F">
      <w:pPr>
        <w:pStyle w:val="H23GC"/>
        <w:rPr>
          <w:rFonts w:cstheme="majorBidi"/>
        </w:rPr>
      </w:pPr>
      <w:r w:rsidRPr="009521F2">
        <w:rPr>
          <w:lang w:val="zh-CN"/>
        </w:rPr>
        <w:tab/>
      </w:r>
      <w:r w:rsidRPr="009521F2">
        <w:rPr>
          <w:lang w:val="zh-CN"/>
        </w:rPr>
        <w:tab/>
      </w:r>
      <w:r w:rsidRPr="009521F2">
        <w:rPr>
          <w:lang w:val="zh-CN"/>
        </w:rPr>
        <w:t>迁徙自由和国籍</w:t>
      </w:r>
      <w:r w:rsidRPr="009521F2">
        <w:rPr>
          <w:lang w:val="zh-CN"/>
        </w:rPr>
        <w:t>(</w:t>
      </w:r>
      <w:r w:rsidRPr="009521F2">
        <w:rPr>
          <w:lang w:val="zh-CN"/>
        </w:rPr>
        <w:t>第十八条</w:t>
      </w:r>
      <w:r w:rsidRPr="009521F2">
        <w:rPr>
          <w:lang w:val="zh-CN"/>
        </w:rPr>
        <w:t>)</w:t>
      </w:r>
    </w:p>
    <w:p w14:paraId="0EC58639" w14:textId="77777777" w:rsidR="005900C6" w:rsidRDefault="009E5198" w:rsidP="009E5198">
      <w:pPr>
        <w:pStyle w:val="SingleTxtGC"/>
        <w:rPr>
          <w:rFonts w:eastAsiaTheme="minorEastAsia" w:hAnsiTheme="minorEastAsia" w:cstheme="majorBidi"/>
        </w:rPr>
      </w:pPr>
      <w:r w:rsidRPr="009521F2">
        <w:rPr>
          <w:rFonts w:eastAsiaTheme="minorEastAsia" w:hAnsiTheme="minorEastAsia"/>
          <w:lang w:val="zh-CN"/>
        </w:rPr>
        <w:t>37.</w:t>
      </w:r>
      <w:r w:rsidRPr="009521F2">
        <w:rPr>
          <w:rFonts w:eastAsiaTheme="minorEastAsia" w:hAnsiTheme="minorEastAsia"/>
          <w:lang w:val="zh-CN"/>
        </w:rPr>
        <w:tab/>
      </w:r>
      <w:r w:rsidRPr="009521F2">
        <w:rPr>
          <w:rFonts w:eastAsiaTheme="minorEastAsia" w:hAnsiTheme="minorEastAsia"/>
          <w:lang w:val="zh-CN"/>
        </w:rPr>
        <w:t>委员会感到关切的是：</w:t>
      </w:r>
    </w:p>
    <w:p w14:paraId="1921E3F8"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有报告称，</w:t>
      </w:r>
      <w:proofErr w:type="gramStart"/>
      <w:r w:rsidR="009E5198" w:rsidRPr="009521F2">
        <w:rPr>
          <w:rFonts w:eastAsiaTheme="minorEastAsia" w:hAnsiTheme="minorEastAsia"/>
          <w:lang w:val="zh-CN"/>
        </w:rPr>
        <w:t>残疾难民</w:t>
      </w:r>
      <w:proofErr w:type="gramEnd"/>
      <w:r w:rsidR="009E5198" w:rsidRPr="009521F2">
        <w:rPr>
          <w:rFonts w:eastAsiaTheme="minorEastAsia" w:hAnsiTheme="minorEastAsia"/>
          <w:lang w:val="zh-CN"/>
        </w:rPr>
        <w:t>和处境类似难民的残疾人，特别是</w:t>
      </w:r>
      <w:proofErr w:type="gramStart"/>
      <w:r w:rsidR="009E5198" w:rsidRPr="009521F2">
        <w:rPr>
          <w:rFonts w:eastAsiaTheme="minorEastAsia" w:hAnsiTheme="minorEastAsia"/>
          <w:lang w:val="zh-CN"/>
        </w:rPr>
        <w:t>札莱</w:t>
      </w:r>
      <w:proofErr w:type="gramEnd"/>
      <w:r w:rsidR="009E5198" w:rsidRPr="009521F2">
        <w:rPr>
          <w:rFonts w:eastAsiaTheme="minorEastAsia" w:hAnsiTheme="minorEastAsia"/>
          <w:lang w:val="zh-CN"/>
        </w:rPr>
        <w:t>卡难民营内收容的残疾儿童在缔约国境内的迁徙自由受到限制，缔约国根据刑法处罚离开难民营的人；</w:t>
      </w:r>
    </w:p>
    <w:p w14:paraId="3C19DC96"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由于在难民营中迁徙自由受到限制，</w:t>
      </w:r>
      <w:proofErr w:type="gramStart"/>
      <w:r w:rsidR="009E5198" w:rsidRPr="009521F2">
        <w:rPr>
          <w:rFonts w:eastAsiaTheme="minorEastAsia" w:hAnsiTheme="minorEastAsia"/>
          <w:lang w:val="zh-CN"/>
        </w:rPr>
        <w:t>残疾难民</w:t>
      </w:r>
      <w:proofErr w:type="gramEnd"/>
      <w:r w:rsidR="009E5198" w:rsidRPr="009521F2">
        <w:rPr>
          <w:rFonts w:eastAsiaTheme="minorEastAsia" w:hAnsiTheme="minorEastAsia"/>
          <w:lang w:val="zh-CN"/>
        </w:rPr>
        <w:t>无法寻求谋生机会和上学；</w:t>
      </w:r>
    </w:p>
    <w:p w14:paraId="1452024B" w14:textId="47303DC9"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缺乏确保将残疾移民、寻求庇护者和难民纳入教育系统的措施，这对残疾儿童和青年构成尤为严重的影响。</w:t>
      </w:r>
    </w:p>
    <w:p w14:paraId="5EFE8C8B" w14:textId="77777777" w:rsidR="005900C6" w:rsidRPr="00914E2A" w:rsidRDefault="009E5198" w:rsidP="009E5198">
      <w:pPr>
        <w:pStyle w:val="SingleTxtGC"/>
        <w:rPr>
          <w:rFonts w:ascii="Time New Roman" w:eastAsia="黑体" w:hAnsi="Time New Roman" w:cstheme="majorBidi" w:hint="eastAsia"/>
        </w:rPr>
      </w:pPr>
      <w:r w:rsidRPr="00914E2A">
        <w:rPr>
          <w:rFonts w:ascii="Time New Roman" w:eastAsia="黑体" w:hAnsi="Time New Roman"/>
          <w:lang w:val="zh-CN"/>
        </w:rPr>
        <w:t>38.</w:t>
      </w:r>
      <w:r w:rsidRPr="00914E2A">
        <w:rPr>
          <w:rFonts w:ascii="Time New Roman" w:eastAsia="黑体" w:hAnsi="Time New Roman"/>
          <w:lang w:val="zh-CN"/>
        </w:rPr>
        <w:tab/>
      </w:r>
      <w:r w:rsidRPr="00914E2A">
        <w:rPr>
          <w:rFonts w:ascii="Time New Roman" w:eastAsia="黑体" w:hAnsi="Time New Roman"/>
          <w:lang w:val="zh-CN"/>
        </w:rPr>
        <w:t>委员会建议缔约国：</w:t>
      </w:r>
    </w:p>
    <w:p w14:paraId="5B97C455" w14:textId="77777777" w:rsidR="005900C6" w:rsidRPr="00914E2A" w:rsidRDefault="005900C6" w:rsidP="009E5198">
      <w:pPr>
        <w:pStyle w:val="SingleTxtGC"/>
        <w:rPr>
          <w:rFonts w:ascii="Time New Roman" w:eastAsia="黑体" w:hAnsi="Time New Roman" w:cstheme="majorBidi" w:hint="eastAsia"/>
        </w:rPr>
      </w:pPr>
      <w:r w:rsidRPr="00914E2A">
        <w:rPr>
          <w:rFonts w:ascii="Time New Roman" w:eastAsia="黑体" w:hAnsi="Time New Roman" w:cstheme="majorBidi"/>
        </w:rPr>
        <w:tab/>
      </w:r>
      <w:r w:rsidR="009E5198" w:rsidRPr="00914E2A">
        <w:rPr>
          <w:rFonts w:ascii="Time New Roman" w:eastAsia="黑体" w:hAnsi="Time New Roman"/>
          <w:lang w:val="zh-CN"/>
        </w:rPr>
        <w:t>(a)</w:t>
      </w:r>
      <w:r w:rsidR="009E5198" w:rsidRPr="00914E2A">
        <w:rPr>
          <w:rFonts w:ascii="Time New Roman" w:eastAsia="黑体" w:hAnsi="Time New Roman"/>
          <w:lang w:val="zh-CN"/>
        </w:rPr>
        <w:tab/>
      </w:r>
      <w:r w:rsidR="009E5198" w:rsidRPr="00914E2A">
        <w:rPr>
          <w:rFonts w:ascii="Time New Roman" w:eastAsia="黑体" w:hAnsi="Time New Roman"/>
          <w:lang w:val="zh-CN"/>
        </w:rPr>
        <w:t>确保</w:t>
      </w:r>
      <w:proofErr w:type="gramStart"/>
      <w:r w:rsidR="009E5198" w:rsidRPr="00914E2A">
        <w:rPr>
          <w:rFonts w:ascii="Time New Roman" w:eastAsia="黑体" w:hAnsi="Time New Roman"/>
          <w:lang w:val="zh-CN"/>
        </w:rPr>
        <w:t>残疾难民</w:t>
      </w:r>
      <w:proofErr w:type="gramEnd"/>
      <w:r w:rsidR="009E5198" w:rsidRPr="00914E2A">
        <w:rPr>
          <w:rFonts w:ascii="Time New Roman" w:eastAsia="黑体" w:hAnsi="Time New Roman"/>
          <w:lang w:val="zh-CN"/>
        </w:rPr>
        <w:t>和处境类似难民的残疾人能够行使迁徙自由权和选择居住地的权利，并考虑取消目前在</w:t>
      </w:r>
      <w:proofErr w:type="gramStart"/>
      <w:r w:rsidR="009E5198" w:rsidRPr="00914E2A">
        <w:rPr>
          <w:rFonts w:ascii="Time New Roman" w:eastAsia="黑体" w:hAnsi="Time New Roman"/>
          <w:lang w:val="zh-CN"/>
        </w:rPr>
        <w:t>札莱</w:t>
      </w:r>
      <w:proofErr w:type="gramEnd"/>
      <w:r w:rsidR="009E5198" w:rsidRPr="00914E2A">
        <w:rPr>
          <w:rFonts w:ascii="Time New Roman" w:eastAsia="黑体" w:hAnsi="Time New Roman"/>
          <w:lang w:val="zh-CN"/>
        </w:rPr>
        <w:t>卡难民营实施的限制；</w:t>
      </w:r>
    </w:p>
    <w:p w14:paraId="20862FE2" w14:textId="77777777" w:rsidR="005900C6" w:rsidRPr="00914E2A" w:rsidRDefault="005900C6" w:rsidP="009E5198">
      <w:pPr>
        <w:pStyle w:val="SingleTxtGC"/>
        <w:rPr>
          <w:rFonts w:ascii="Time New Roman" w:eastAsia="黑体" w:hAnsi="Time New Roman" w:cstheme="majorBidi" w:hint="eastAsia"/>
        </w:rPr>
      </w:pPr>
      <w:r w:rsidRPr="00914E2A">
        <w:rPr>
          <w:rFonts w:ascii="Time New Roman" w:eastAsia="黑体" w:hAnsi="Time New Roman" w:cstheme="majorBidi"/>
        </w:rPr>
        <w:tab/>
      </w:r>
      <w:r w:rsidR="009E5198" w:rsidRPr="00914E2A">
        <w:rPr>
          <w:rFonts w:ascii="Time New Roman" w:eastAsia="黑体" w:hAnsi="Time New Roman"/>
          <w:lang w:val="zh-CN"/>
        </w:rPr>
        <w:t>(b)</w:t>
      </w:r>
      <w:r w:rsidR="009E5198" w:rsidRPr="00914E2A">
        <w:rPr>
          <w:rFonts w:ascii="Time New Roman" w:eastAsia="黑体" w:hAnsi="Time New Roman"/>
          <w:lang w:val="zh-CN"/>
        </w:rPr>
        <w:tab/>
      </w:r>
      <w:r w:rsidR="009E5198" w:rsidRPr="00914E2A">
        <w:rPr>
          <w:rFonts w:ascii="Time New Roman" w:eastAsia="黑体" w:hAnsi="Time New Roman"/>
          <w:lang w:val="zh-CN"/>
        </w:rPr>
        <w:t>加快履行在难民问题</w:t>
      </w:r>
      <w:proofErr w:type="gramStart"/>
      <w:r w:rsidR="009E5198" w:rsidRPr="00914E2A">
        <w:rPr>
          <w:rFonts w:ascii="Time New Roman" w:eastAsia="黑体" w:hAnsi="Time New Roman"/>
          <w:lang w:val="zh-CN"/>
        </w:rPr>
        <w:t>全面响应</w:t>
      </w:r>
      <w:proofErr w:type="gramEnd"/>
      <w:r w:rsidR="009E5198" w:rsidRPr="00914E2A">
        <w:rPr>
          <w:rFonts w:ascii="Time New Roman" w:eastAsia="黑体" w:hAnsi="Time New Roman"/>
          <w:lang w:val="zh-CN"/>
        </w:rPr>
        <w:t>框架下的承诺，确保</w:t>
      </w:r>
      <w:proofErr w:type="gramStart"/>
      <w:r w:rsidR="009E5198" w:rsidRPr="00914E2A">
        <w:rPr>
          <w:rFonts w:ascii="Time New Roman" w:eastAsia="黑体" w:hAnsi="Time New Roman"/>
          <w:lang w:val="zh-CN"/>
        </w:rPr>
        <w:t>残疾难民</w:t>
      </w:r>
      <w:proofErr w:type="gramEnd"/>
      <w:r w:rsidR="009E5198" w:rsidRPr="00914E2A">
        <w:rPr>
          <w:rFonts w:ascii="Time New Roman" w:eastAsia="黑体" w:hAnsi="Time New Roman"/>
          <w:lang w:val="zh-CN"/>
        </w:rPr>
        <w:t>和寻求庇护者受益于国家发展计划，包括在获取支助、卫生保健、水和</w:t>
      </w:r>
      <w:r w:rsidR="009E5198" w:rsidRPr="00914E2A">
        <w:rPr>
          <w:rFonts w:ascii="Time New Roman" w:eastAsia="黑体" w:hAnsi="Time New Roman" w:hint="eastAsia"/>
          <w:lang w:val="zh-CN"/>
        </w:rPr>
        <w:t>卫生设施</w:t>
      </w:r>
      <w:r w:rsidR="009E5198" w:rsidRPr="00914E2A">
        <w:rPr>
          <w:rFonts w:ascii="Time New Roman" w:eastAsia="黑体" w:hAnsi="Time New Roman"/>
          <w:lang w:val="zh-CN"/>
        </w:rPr>
        <w:t>、定居机会以及工作和就业方面；</w:t>
      </w:r>
    </w:p>
    <w:p w14:paraId="54331E1E" w14:textId="56E7B55C" w:rsidR="009E5198" w:rsidRPr="00914E2A" w:rsidRDefault="005900C6" w:rsidP="009E5198">
      <w:pPr>
        <w:pStyle w:val="SingleTxtGC"/>
        <w:rPr>
          <w:rFonts w:ascii="Time New Roman" w:eastAsia="黑体" w:hAnsi="Time New Roman" w:cstheme="majorBidi" w:hint="eastAsia"/>
        </w:rPr>
      </w:pPr>
      <w:r w:rsidRPr="00914E2A">
        <w:rPr>
          <w:rFonts w:ascii="Time New Roman" w:eastAsia="黑体" w:hAnsi="Time New Roman" w:cstheme="majorBidi"/>
        </w:rPr>
        <w:tab/>
      </w:r>
      <w:r w:rsidR="009E5198" w:rsidRPr="00914E2A">
        <w:rPr>
          <w:rFonts w:ascii="Time New Roman" w:eastAsia="黑体" w:hAnsi="Time New Roman"/>
          <w:lang w:val="zh-CN"/>
        </w:rPr>
        <w:t>(c)</w:t>
      </w:r>
      <w:r w:rsidR="009E5198" w:rsidRPr="00914E2A">
        <w:rPr>
          <w:rFonts w:ascii="Time New Roman" w:eastAsia="黑体" w:hAnsi="Time New Roman"/>
          <w:lang w:val="zh-CN"/>
        </w:rPr>
        <w:tab/>
      </w:r>
      <w:r w:rsidR="009E5198" w:rsidRPr="00914E2A">
        <w:rPr>
          <w:rFonts w:ascii="Time New Roman" w:eastAsia="黑体" w:hAnsi="Time New Roman"/>
          <w:lang w:val="zh-CN"/>
        </w:rPr>
        <w:t>采取措施，确保残疾移民、难民和寻求庇护者有机会在社区接受主流教育，为此</w:t>
      </w:r>
      <w:r w:rsidR="009E5198" w:rsidRPr="00914E2A">
        <w:rPr>
          <w:rFonts w:ascii="Time New Roman" w:eastAsia="黑体" w:hAnsi="Time New Roman" w:hint="eastAsia"/>
          <w:lang w:val="zh-CN"/>
        </w:rPr>
        <w:t>消除</w:t>
      </w:r>
      <w:r w:rsidR="009E5198" w:rsidRPr="00914E2A">
        <w:rPr>
          <w:rFonts w:ascii="Time New Roman" w:eastAsia="黑体" w:hAnsi="Time New Roman"/>
          <w:lang w:val="zh-CN"/>
        </w:rPr>
        <w:t>现有障碍，例如缺乏交通工具、设施有限、食物不足以及缺乏辅助器具。</w:t>
      </w:r>
    </w:p>
    <w:p w14:paraId="48174A44" w14:textId="77777777" w:rsidR="009E5198" w:rsidRPr="009521F2" w:rsidRDefault="009E5198" w:rsidP="00914E2A">
      <w:pPr>
        <w:pStyle w:val="H23GC"/>
        <w:rPr>
          <w:rFonts w:cstheme="majorBidi"/>
        </w:rPr>
      </w:pPr>
      <w:r w:rsidRPr="009521F2">
        <w:rPr>
          <w:lang w:val="zh-CN"/>
        </w:rPr>
        <w:tab/>
      </w:r>
      <w:r w:rsidRPr="009521F2">
        <w:rPr>
          <w:lang w:val="zh-CN"/>
        </w:rPr>
        <w:tab/>
      </w:r>
      <w:r w:rsidRPr="009521F2">
        <w:rPr>
          <w:lang w:val="zh-CN"/>
        </w:rPr>
        <w:t>独立生活和融入社区</w:t>
      </w:r>
      <w:r w:rsidRPr="009521F2">
        <w:rPr>
          <w:lang w:val="zh-CN"/>
        </w:rPr>
        <w:t>(</w:t>
      </w:r>
      <w:r w:rsidRPr="009521F2">
        <w:rPr>
          <w:lang w:val="zh-CN"/>
        </w:rPr>
        <w:t>第十九条</w:t>
      </w:r>
      <w:r w:rsidRPr="009521F2">
        <w:rPr>
          <w:lang w:val="zh-CN"/>
        </w:rPr>
        <w:t>)</w:t>
      </w:r>
    </w:p>
    <w:p w14:paraId="423EB096" w14:textId="77777777" w:rsidR="005900C6" w:rsidRDefault="009E5198" w:rsidP="009E5198">
      <w:pPr>
        <w:pStyle w:val="SingleTxtGC"/>
        <w:rPr>
          <w:rFonts w:eastAsiaTheme="minorEastAsia" w:hAnsiTheme="minorEastAsia" w:cstheme="majorBidi"/>
        </w:rPr>
      </w:pPr>
      <w:r w:rsidRPr="009521F2">
        <w:rPr>
          <w:rFonts w:eastAsiaTheme="minorEastAsia" w:hAnsiTheme="minorEastAsia"/>
          <w:lang w:val="zh-CN"/>
        </w:rPr>
        <w:t>39.</w:t>
      </w:r>
      <w:r w:rsidRPr="009521F2">
        <w:rPr>
          <w:rFonts w:eastAsiaTheme="minorEastAsia" w:hAnsiTheme="minorEastAsia"/>
          <w:lang w:val="zh-CN"/>
        </w:rPr>
        <w:tab/>
      </w:r>
      <w:r w:rsidRPr="009521F2">
        <w:rPr>
          <w:rFonts w:eastAsiaTheme="minorEastAsia" w:hAnsiTheme="minorEastAsia"/>
          <w:lang w:val="zh-CN"/>
        </w:rPr>
        <w:t>委员会感到关切的是：</w:t>
      </w:r>
    </w:p>
    <w:p w14:paraId="38BE8D24"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未采取充分措施，承认和实现残疾人在社区中生活的权利以及享有与其他人同等选择的权利，残疾人特别是智力和</w:t>
      </w:r>
      <w:r w:rsidR="009E5198" w:rsidRPr="009521F2">
        <w:rPr>
          <w:rFonts w:eastAsiaTheme="minorEastAsia" w:hAnsiTheme="minorEastAsia"/>
          <w:lang w:val="zh-CN"/>
        </w:rPr>
        <w:t>/</w:t>
      </w:r>
      <w:r w:rsidR="009E5198" w:rsidRPr="009521F2">
        <w:rPr>
          <w:rFonts w:eastAsiaTheme="minorEastAsia" w:hAnsiTheme="minorEastAsia"/>
          <w:lang w:val="zh-CN"/>
        </w:rPr>
        <w:t>或社会心理残疾者往往依赖家人，在家庭或机构中面临隔离和禁闭；</w:t>
      </w:r>
    </w:p>
    <w:p w14:paraId="009F886D"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残疾人过度依赖</w:t>
      </w:r>
      <w:r w:rsidR="009E5198" w:rsidRPr="009521F2">
        <w:rPr>
          <w:rFonts w:eastAsiaTheme="minorEastAsia" w:hAnsiTheme="minorEastAsia" w:hint="eastAsia"/>
          <w:lang w:val="zh-CN"/>
        </w:rPr>
        <w:t>“</w:t>
      </w:r>
      <w:r w:rsidR="009E5198" w:rsidRPr="009521F2">
        <w:rPr>
          <w:rFonts w:eastAsiaTheme="minorEastAsia" w:hAnsiTheme="minorEastAsia"/>
          <w:lang w:val="zh-CN"/>
        </w:rPr>
        <w:t>善心人士</w:t>
      </w:r>
      <w:r w:rsidR="009E5198" w:rsidRPr="009521F2">
        <w:rPr>
          <w:rFonts w:eastAsiaTheme="minorEastAsia" w:hAnsiTheme="minorEastAsia" w:hint="eastAsia"/>
          <w:lang w:val="zh-CN"/>
        </w:rPr>
        <w:t>”</w:t>
      </w:r>
      <w:r w:rsidR="009E5198" w:rsidRPr="009521F2">
        <w:rPr>
          <w:rFonts w:eastAsiaTheme="minorEastAsia" w:hAnsiTheme="minorEastAsia"/>
          <w:lang w:val="zh-CN"/>
        </w:rPr>
        <w:t>，缺乏个性化的支助，特别是促进残疾人参与社区的个人</w:t>
      </w:r>
      <w:r w:rsidR="009E5198" w:rsidRPr="009521F2">
        <w:rPr>
          <w:rFonts w:eastAsiaTheme="minorEastAsia" w:hAnsiTheme="minorEastAsia" w:hint="eastAsia"/>
          <w:lang w:val="zh-CN"/>
        </w:rPr>
        <w:t>协助</w:t>
      </w:r>
      <w:r w:rsidR="009E5198" w:rsidRPr="009521F2">
        <w:rPr>
          <w:rFonts w:eastAsiaTheme="minorEastAsia" w:hAnsiTheme="minorEastAsia"/>
          <w:lang w:val="zh-CN"/>
        </w:rPr>
        <w:t>；</w:t>
      </w:r>
    </w:p>
    <w:p w14:paraId="08F7C9AF"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残疾人由于缺乏收入、就业和社会保护，无法实现参与社区所需的自主性和生活水平；</w:t>
      </w:r>
    </w:p>
    <w:p w14:paraId="1D82B62A" w14:textId="2500F367"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(d)</w:t>
      </w:r>
      <w:r w:rsidR="009E5198" w:rsidRPr="009521F2">
        <w:rPr>
          <w:rFonts w:eastAsiaTheme="minorEastAsia" w:hAnsiTheme="minorEastAsia"/>
          <w:lang w:val="zh-CN"/>
        </w:rPr>
        <w:tab/>
      </w:r>
      <w:r w:rsidR="009E5198" w:rsidRPr="009521F2">
        <w:rPr>
          <w:rFonts w:eastAsiaTheme="minorEastAsia" w:hAnsiTheme="minorEastAsia"/>
          <w:lang w:val="zh-CN"/>
        </w:rPr>
        <w:t>社区服务和设施存在障碍，对残疾人参与社会构成限制。</w:t>
      </w:r>
    </w:p>
    <w:p w14:paraId="2FECA41D" w14:textId="77777777" w:rsidR="005900C6" w:rsidRPr="00914E2A" w:rsidRDefault="009E5198" w:rsidP="009E5198">
      <w:pPr>
        <w:pStyle w:val="SingleTxtGC"/>
        <w:rPr>
          <w:rFonts w:ascii="Time New Roman" w:eastAsia="黑体" w:hAnsi="Time New Roman" w:cstheme="majorBidi" w:hint="eastAsia"/>
        </w:rPr>
      </w:pPr>
      <w:r w:rsidRPr="00914E2A">
        <w:rPr>
          <w:rFonts w:ascii="Time New Roman" w:eastAsia="黑体" w:hAnsi="Time New Roman"/>
          <w:lang w:val="zh-CN"/>
        </w:rPr>
        <w:lastRenderedPageBreak/>
        <w:t>40.</w:t>
      </w:r>
      <w:r w:rsidRPr="00914E2A">
        <w:rPr>
          <w:rFonts w:ascii="Time New Roman" w:eastAsia="黑体" w:hAnsi="Time New Roman"/>
          <w:lang w:val="zh-CN"/>
        </w:rPr>
        <w:tab/>
      </w:r>
      <w:r w:rsidRPr="00914E2A">
        <w:rPr>
          <w:rFonts w:ascii="Time New Roman" w:eastAsia="黑体" w:hAnsi="Time New Roman"/>
          <w:lang w:val="zh-CN"/>
        </w:rPr>
        <w:t>委员会回顾关于独立生活和融入社区的第</w:t>
      </w:r>
      <w:r w:rsidRPr="00914E2A">
        <w:rPr>
          <w:rFonts w:ascii="Time New Roman" w:eastAsia="黑体" w:hAnsi="Time New Roman"/>
          <w:lang w:val="zh-CN"/>
        </w:rPr>
        <w:t>5</w:t>
      </w:r>
      <w:r w:rsidRPr="00914E2A">
        <w:rPr>
          <w:rFonts w:ascii="Time New Roman" w:eastAsia="黑体" w:hAnsi="Time New Roman"/>
          <w:lang w:val="zh-CN"/>
        </w:rPr>
        <w:t>号一般性意见</w:t>
      </w:r>
      <w:r w:rsidRPr="00914E2A">
        <w:rPr>
          <w:rFonts w:ascii="Time New Roman" w:eastAsia="黑体" w:hAnsi="Time New Roman"/>
          <w:lang w:val="zh-CN"/>
        </w:rPr>
        <w:t>(2017</w:t>
      </w:r>
      <w:r w:rsidRPr="00914E2A">
        <w:rPr>
          <w:rFonts w:ascii="Time New Roman" w:eastAsia="黑体" w:hAnsi="Time New Roman"/>
          <w:lang w:val="zh-CN"/>
        </w:rPr>
        <w:t>年</w:t>
      </w:r>
      <w:r w:rsidRPr="00914E2A">
        <w:rPr>
          <w:rFonts w:ascii="Time New Roman" w:eastAsia="黑体" w:hAnsi="Time New Roman"/>
          <w:lang w:val="zh-CN"/>
        </w:rPr>
        <w:t>)</w:t>
      </w:r>
      <w:r w:rsidRPr="00914E2A">
        <w:rPr>
          <w:rFonts w:ascii="Time New Roman" w:eastAsia="黑体" w:hAnsi="Time New Roman"/>
          <w:lang w:val="zh-CN"/>
        </w:rPr>
        <w:t>及其解除收容的准则</w:t>
      </w:r>
      <w:r w:rsidRPr="00914E2A">
        <w:rPr>
          <w:rFonts w:ascii="Time New Roman" w:eastAsia="黑体" w:hAnsi="Time New Roman"/>
          <w:lang w:val="zh-CN"/>
        </w:rPr>
        <w:t>(</w:t>
      </w:r>
      <w:r w:rsidRPr="00914E2A">
        <w:rPr>
          <w:rFonts w:ascii="Time New Roman" w:eastAsia="黑体" w:hAnsi="Time New Roman"/>
          <w:lang w:val="zh-CN"/>
        </w:rPr>
        <w:t>包括在紧急情况下</w:t>
      </w:r>
      <w:r w:rsidRPr="00914E2A">
        <w:rPr>
          <w:rFonts w:ascii="Time New Roman" w:eastAsia="黑体" w:hAnsi="Time New Roman"/>
          <w:lang w:val="zh-CN"/>
        </w:rPr>
        <w:t>)</w:t>
      </w:r>
      <w:r w:rsidRPr="00914E2A">
        <w:rPr>
          <w:rFonts w:ascii="Time New Roman" w:eastAsia="黑体" w:hAnsi="Time New Roman"/>
          <w:lang w:val="zh-CN"/>
        </w:rPr>
        <w:t>，</w:t>
      </w:r>
      <w:r w:rsidRPr="00914E2A">
        <w:rPr>
          <w:rStyle w:val="a8"/>
          <w:rFonts w:ascii="Time New Roman" w:eastAsia="黑体" w:hAnsi="Time New Roman"/>
        </w:rPr>
        <w:footnoteReference w:id="12"/>
      </w:r>
      <w:r w:rsidRPr="00914E2A">
        <w:rPr>
          <w:rStyle w:val="SingleTxtGCChar"/>
          <w:rFonts w:ascii="Time New Roman" w:eastAsia="黑体" w:hAnsi="Time New Roman"/>
        </w:rPr>
        <w:t xml:space="preserve"> </w:t>
      </w:r>
      <w:r w:rsidRPr="00914E2A">
        <w:rPr>
          <w:rFonts w:ascii="Time New Roman" w:eastAsia="黑体" w:hAnsi="Time New Roman"/>
          <w:lang w:val="zh-CN"/>
        </w:rPr>
        <w:t>建议缔约国：</w:t>
      </w:r>
    </w:p>
    <w:p w14:paraId="3A044B5B" w14:textId="77777777" w:rsidR="005900C6" w:rsidRPr="00914E2A" w:rsidRDefault="005900C6" w:rsidP="009E5198">
      <w:pPr>
        <w:pStyle w:val="SingleTxtGC"/>
        <w:rPr>
          <w:rFonts w:ascii="Time New Roman" w:eastAsia="黑体" w:hAnsi="Time New Roman" w:cstheme="majorBidi" w:hint="eastAsia"/>
        </w:rPr>
      </w:pPr>
      <w:r w:rsidRPr="00914E2A">
        <w:rPr>
          <w:rFonts w:ascii="Time New Roman" w:eastAsia="黑体" w:hAnsi="Time New Roman" w:cstheme="majorBidi"/>
        </w:rPr>
        <w:tab/>
      </w:r>
      <w:r w:rsidR="009E5198" w:rsidRPr="00914E2A">
        <w:rPr>
          <w:rFonts w:ascii="Time New Roman" w:eastAsia="黑体" w:hAnsi="Time New Roman"/>
          <w:lang w:val="zh-CN"/>
        </w:rPr>
        <w:t>(a)</w:t>
      </w:r>
      <w:r w:rsidR="009E5198" w:rsidRPr="00914E2A">
        <w:rPr>
          <w:rFonts w:ascii="Time New Roman" w:eastAsia="黑体" w:hAnsi="Time New Roman"/>
          <w:lang w:val="zh-CN"/>
        </w:rPr>
        <w:tab/>
      </w:r>
      <w:r w:rsidR="009E5198" w:rsidRPr="00914E2A">
        <w:rPr>
          <w:rFonts w:ascii="Time New Roman" w:eastAsia="黑体" w:hAnsi="Time New Roman"/>
          <w:lang w:val="zh-CN"/>
        </w:rPr>
        <w:t>确保承认残疾人有权在社区中生活，并选择在何处、与</w:t>
      </w:r>
      <w:proofErr w:type="gramStart"/>
      <w:r w:rsidR="009E5198" w:rsidRPr="00914E2A">
        <w:rPr>
          <w:rFonts w:ascii="Time New Roman" w:eastAsia="黑体" w:hAnsi="Time New Roman"/>
          <w:lang w:val="zh-CN"/>
        </w:rPr>
        <w:t>何人一起</w:t>
      </w:r>
      <w:proofErr w:type="gramEnd"/>
      <w:r w:rsidR="009E5198" w:rsidRPr="00914E2A">
        <w:rPr>
          <w:rFonts w:ascii="Time New Roman" w:eastAsia="黑体" w:hAnsi="Time New Roman"/>
          <w:lang w:val="zh-CN"/>
        </w:rPr>
        <w:t>生活，而不论年龄、性别和残疾情况如何。缔约国应消除导致家庭隔离和禁闭的</w:t>
      </w:r>
      <w:proofErr w:type="gramStart"/>
      <w:r w:rsidR="009E5198" w:rsidRPr="00914E2A">
        <w:rPr>
          <w:rFonts w:ascii="Time New Roman" w:eastAsia="黑体" w:hAnsi="Time New Roman"/>
          <w:lang w:val="zh-CN"/>
        </w:rPr>
        <w:t>污名化</w:t>
      </w:r>
      <w:proofErr w:type="gramEnd"/>
      <w:r w:rsidR="009E5198" w:rsidRPr="00914E2A">
        <w:rPr>
          <w:rFonts w:ascii="Time New Roman" w:eastAsia="黑体" w:hAnsi="Time New Roman"/>
          <w:lang w:val="zh-CN"/>
        </w:rPr>
        <w:t>和陈规定型观念；</w:t>
      </w:r>
    </w:p>
    <w:p w14:paraId="6FEB1EF5" w14:textId="77777777" w:rsidR="005900C6" w:rsidRPr="00914E2A" w:rsidRDefault="005900C6" w:rsidP="009E5198">
      <w:pPr>
        <w:pStyle w:val="SingleTxtGC"/>
        <w:rPr>
          <w:rFonts w:ascii="Time New Roman" w:eastAsia="黑体" w:hAnsi="Time New Roman" w:cstheme="majorBidi" w:hint="eastAsia"/>
        </w:rPr>
      </w:pPr>
      <w:r w:rsidRPr="00914E2A">
        <w:rPr>
          <w:rFonts w:ascii="Time New Roman" w:eastAsia="黑体" w:hAnsi="Time New Roman" w:cstheme="majorBidi"/>
        </w:rPr>
        <w:tab/>
      </w:r>
      <w:r w:rsidR="009E5198" w:rsidRPr="00914E2A">
        <w:rPr>
          <w:rFonts w:ascii="Time New Roman" w:eastAsia="黑体" w:hAnsi="Time New Roman"/>
          <w:lang w:val="zh-CN"/>
        </w:rPr>
        <w:t>(b)</w:t>
      </w:r>
      <w:r w:rsidR="009E5198" w:rsidRPr="00914E2A">
        <w:rPr>
          <w:rFonts w:ascii="Time New Roman" w:eastAsia="黑体" w:hAnsi="Time New Roman"/>
          <w:lang w:val="zh-CN"/>
        </w:rPr>
        <w:tab/>
      </w:r>
      <w:r w:rsidR="009E5198" w:rsidRPr="00914E2A">
        <w:rPr>
          <w:rFonts w:ascii="Time New Roman" w:eastAsia="黑体" w:hAnsi="Time New Roman"/>
          <w:lang w:val="zh-CN"/>
        </w:rPr>
        <w:t>通过代表残疾人的组织，与残疾人密切协商，并在残疾人的参与下制定法律和政策措施，使残疾人</w:t>
      </w:r>
      <w:proofErr w:type="gramStart"/>
      <w:r w:rsidR="009E5198" w:rsidRPr="00914E2A">
        <w:rPr>
          <w:rFonts w:ascii="Time New Roman" w:eastAsia="黑体" w:hAnsi="Time New Roman"/>
          <w:lang w:val="zh-CN"/>
        </w:rPr>
        <w:t>去机构</w:t>
      </w:r>
      <w:proofErr w:type="gramEnd"/>
      <w:r w:rsidR="009E5198" w:rsidRPr="00914E2A">
        <w:rPr>
          <w:rFonts w:ascii="Time New Roman" w:eastAsia="黑体" w:hAnsi="Time New Roman"/>
          <w:lang w:val="zh-CN"/>
        </w:rPr>
        <w:t>化并有效融入社区；</w:t>
      </w:r>
    </w:p>
    <w:p w14:paraId="5E122DF0" w14:textId="77777777" w:rsidR="005900C6" w:rsidRPr="00914E2A" w:rsidRDefault="005900C6" w:rsidP="009E5198">
      <w:pPr>
        <w:pStyle w:val="SingleTxtGC"/>
        <w:rPr>
          <w:rFonts w:ascii="Time New Roman" w:eastAsia="黑体" w:hAnsi="Time New Roman" w:cstheme="majorBidi" w:hint="eastAsia"/>
        </w:rPr>
      </w:pPr>
      <w:r w:rsidRPr="00914E2A">
        <w:rPr>
          <w:rFonts w:ascii="Time New Roman" w:eastAsia="黑体" w:hAnsi="Time New Roman" w:cstheme="majorBidi"/>
        </w:rPr>
        <w:tab/>
      </w:r>
      <w:r w:rsidR="009E5198" w:rsidRPr="00914E2A">
        <w:rPr>
          <w:rFonts w:ascii="Time New Roman" w:eastAsia="黑体" w:hAnsi="Time New Roman"/>
          <w:lang w:val="zh-CN"/>
        </w:rPr>
        <w:t>(c)</w:t>
      </w:r>
      <w:r w:rsidR="009E5198" w:rsidRPr="00914E2A">
        <w:rPr>
          <w:rFonts w:ascii="Time New Roman" w:eastAsia="黑体" w:hAnsi="Time New Roman"/>
          <w:lang w:val="zh-CN"/>
        </w:rPr>
        <w:tab/>
      </w:r>
      <w:r w:rsidR="009E5198" w:rsidRPr="00914E2A">
        <w:rPr>
          <w:rFonts w:ascii="Time New Roman" w:eastAsia="黑体" w:hAnsi="Time New Roman"/>
          <w:lang w:val="zh-CN"/>
        </w:rPr>
        <w:t>加强社区康复方案，采取措施确保残疾人及其家庭的经济和社会自主；</w:t>
      </w:r>
    </w:p>
    <w:p w14:paraId="7286C1EA" w14:textId="7A7946A5" w:rsidR="009E5198" w:rsidRPr="00914E2A" w:rsidRDefault="005900C6" w:rsidP="009E5198">
      <w:pPr>
        <w:pStyle w:val="SingleTxtGC"/>
        <w:rPr>
          <w:rFonts w:ascii="Time New Roman" w:eastAsia="黑体" w:hAnsi="Time New Roman" w:cstheme="majorBidi" w:hint="eastAsia"/>
        </w:rPr>
      </w:pPr>
      <w:r w:rsidRPr="00914E2A">
        <w:rPr>
          <w:rFonts w:ascii="Time New Roman" w:eastAsia="黑体" w:hAnsi="Time New Roman" w:cstheme="majorBidi"/>
        </w:rPr>
        <w:tab/>
      </w:r>
      <w:r w:rsidR="009E5198" w:rsidRPr="00914E2A">
        <w:rPr>
          <w:rFonts w:ascii="Time New Roman" w:eastAsia="黑体" w:hAnsi="Time New Roman"/>
          <w:lang w:val="zh-CN"/>
        </w:rPr>
        <w:t>(d)</w:t>
      </w:r>
      <w:r w:rsidR="009E5198" w:rsidRPr="00914E2A">
        <w:rPr>
          <w:rFonts w:ascii="Time New Roman" w:eastAsia="黑体" w:hAnsi="Time New Roman"/>
          <w:lang w:val="zh-CN"/>
        </w:rPr>
        <w:tab/>
      </w:r>
      <w:r w:rsidR="009E5198" w:rsidRPr="00914E2A">
        <w:rPr>
          <w:rFonts w:ascii="Time New Roman" w:eastAsia="黑体" w:hAnsi="Time New Roman"/>
          <w:lang w:val="zh-CN"/>
        </w:rPr>
        <w:t>确保在缔约国全国范围内对面向一般民众的社区服务采取包容性做法，包括为此加强残疾人组织的作用，支持残疾人进入劳动力市场，使用交通工具，获得住房、教育、卫生保健、娱乐以及利用向公众提供的其他设施和服务。</w:t>
      </w:r>
    </w:p>
    <w:p w14:paraId="36CA1902" w14:textId="77777777" w:rsidR="009E5198" w:rsidRPr="009521F2" w:rsidRDefault="009E5198" w:rsidP="00914E2A">
      <w:pPr>
        <w:pStyle w:val="H23GC"/>
        <w:rPr>
          <w:rFonts w:cstheme="majorBidi"/>
        </w:rPr>
      </w:pPr>
      <w:r w:rsidRPr="009521F2">
        <w:rPr>
          <w:lang w:val="zh-CN"/>
        </w:rPr>
        <w:tab/>
      </w:r>
      <w:r w:rsidRPr="009521F2">
        <w:rPr>
          <w:lang w:val="zh-CN"/>
        </w:rPr>
        <w:tab/>
      </w:r>
      <w:r w:rsidRPr="009521F2">
        <w:rPr>
          <w:lang w:val="zh-CN"/>
        </w:rPr>
        <w:t>个人行动能力</w:t>
      </w:r>
      <w:r w:rsidRPr="009521F2">
        <w:rPr>
          <w:lang w:val="zh-CN"/>
        </w:rPr>
        <w:t>(</w:t>
      </w:r>
      <w:r w:rsidRPr="009521F2">
        <w:rPr>
          <w:lang w:val="zh-CN"/>
        </w:rPr>
        <w:t>第二十条</w:t>
      </w:r>
      <w:r w:rsidRPr="009521F2">
        <w:rPr>
          <w:lang w:val="zh-CN"/>
        </w:rPr>
        <w:t>)</w:t>
      </w:r>
    </w:p>
    <w:p w14:paraId="022E23E4"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41.</w:t>
      </w:r>
      <w:r w:rsidRPr="009521F2">
        <w:rPr>
          <w:rFonts w:eastAsiaTheme="minorEastAsia" w:hAnsiTheme="minorEastAsia"/>
          <w:lang w:val="zh-CN"/>
        </w:rPr>
        <w:tab/>
      </w:r>
      <w:r w:rsidRPr="009521F2">
        <w:rPr>
          <w:rFonts w:eastAsiaTheme="minorEastAsia" w:hAnsiTheme="minorEastAsia"/>
          <w:lang w:val="zh-CN"/>
        </w:rPr>
        <w:t>委员会关切地注意到，缔约国缺乏确保残疾人，包括残疾儿童获得优质行动辅助工具、器具、辅助技术以及各种形式的现场协助和中介的机制。委员会还注意到，缔约国未向残疾人和专门协助残疾人的工作人员提供行动技能培训。</w:t>
      </w:r>
    </w:p>
    <w:p w14:paraId="7E48B99A" w14:textId="77777777" w:rsidR="005900C6" w:rsidRPr="00914E2A" w:rsidRDefault="009E5198" w:rsidP="009E5198">
      <w:pPr>
        <w:pStyle w:val="SingleTxtGC"/>
        <w:rPr>
          <w:rFonts w:ascii="Time New Roman" w:eastAsia="黑体" w:hAnsi="Time New Roman" w:cstheme="majorBidi" w:hint="eastAsia"/>
        </w:rPr>
      </w:pPr>
      <w:r w:rsidRPr="00914E2A">
        <w:rPr>
          <w:rFonts w:ascii="Time New Roman" w:eastAsia="黑体" w:hAnsi="Time New Roman"/>
          <w:lang w:val="zh-CN"/>
        </w:rPr>
        <w:t>42.</w:t>
      </w:r>
      <w:r w:rsidRPr="00914E2A">
        <w:rPr>
          <w:rFonts w:ascii="Time New Roman" w:eastAsia="黑体" w:hAnsi="Time New Roman"/>
          <w:lang w:val="zh-CN"/>
        </w:rPr>
        <w:tab/>
      </w:r>
      <w:r w:rsidRPr="00914E2A">
        <w:rPr>
          <w:rFonts w:ascii="Time New Roman" w:eastAsia="黑体" w:hAnsi="Time New Roman"/>
          <w:lang w:val="zh-CN"/>
        </w:rPr>
        <w:t>委员会建议缔约国：</w:t>
      </w:r>
    </w:p>
    <w:p w14:paraId="1AC4977D" w14:textId="77777777" w:rsidR="005900C6" w:rsidRPr="00914E2A" w:rsidRDefault="005900C6" w:rsidP="009E5198">
      <w:pPr>
        <w:pStyle w:val="SingleTxtGC"/>
        <w:rPr>
          <w:rFonts w:ascii="Time New Roman" w:eastAsia="黑体" w:hAnsi="Time New Roman" w:cstheme="majorBidi" w:hint="eastAsia"/>
        </w:rPr>
      </w:pPr>
      <w:r w:rsidRPr="00914E2A">
        <w:rPr>
          <w:rFonts w:ascii="Time New Roman" w:eastAsia="黑体" w:hAnsi="Time New Roman" w:cstheme="majorBidi"/>
        </w:rPr>
        <w:tab/>
      </w:r>
      <w:r w:rsidR="009E5198" w:rsidRPr="00914E2A">
        <w:rPr>
          <w:rFonts w:ascii="Time New Roman" w:eastAsia="黑体" w:hAnsi="Time New Roman"/>
          <w:lang w:val="zh-CN"/>
        </w:rPr>
        <w:t>(a)</w:t>
      </w:r>
      <w:r w:rsidR="009E5198" w:rsidRPr="00914E2A">
        <w:rPr>
          <w:rFonts w:ascii="Time New Roman" w:eastAsia="黑体" w:hAnsi="Time New Roman"/>
          <w:lang w:val="zh-CN"/>
        </w:rPr>
        <w:tab/>
      </w:r>
      <w:r w:rsidR="009E5198" w:rsidRPr="00914E2A">
        <w:rPr>
          <w:rFonts w:ascii="Time New Roman" w:eastAsia="黑体" w:hAnsi="Time New Roman"/>
          <w:lang w:val="zh-CN"/>
        </w:rPr>
        <w:t>采取措施，包括通过公共采购确保残疾人能够获得负担得起、质量可接受、基于通用设计原则、符合个性化要求并能增强残疾人自主性的必要个人行动辅助工具、器具、其他辅助技术和各种形式的现场协助和中介；</w:t>
      </w:r>
    </w:p>
    <w:p w14:paraId="0D03B057" w14:textId="77777777" w:rsidR="005900C6" w:rsidRPr="00914E2A" w:rsidRDefault="005900C6" w:rsidP="009E5198">
      <w:pPr>
        <w:pStyle w:val="SingleTxtGC"/>
        <w:rPr>
          <w:rFonts w:ascii="Time New Roman" w:eastAsia="黑体" w:hAnsi="Time New Roman" w:cstheme="majorBidi" w:hint="eastAsia"/>
        </w:rPr>
      </w:pPr>
      <w:r w:rsidRPr="00914E2A">
        <w:rPr>
          <w:rFonts w:ascii="Time New Roman" w:eastAsia="黑体" w:hAnsi="Time New Roman" w:cstheme="majorBidi"/>
        </w:rPr>
        <w:tab/>
      </w:r>
      <w:r w:rsidR="009E5198" w:rsidRPr="00914E2A">
        <w:rPr>
          <w:rFonts w:ascii="Time New Roman" w:eastAsia="黑体" w:hAnsi="Time New Roman"/>
          <w:lang w:val="zh-CN"/>
        </w:rPr>
        <w:t>(b)</w:t>
      </w:r>
      <w:r w:rsidR="009E5198" w:rsidRPr="00914E2A">
        <w:rPr>
          <w:rFonts w:ascii="Time New Roman" w:eastAsia="黑体" w:hAnsi="Time New Roman"/>
          <w:lang w:val="zh-CN"/>
        </w:rPr>
        <w:tab/>
      </w:r>
      <w:r w:rsidR="009E5198" w:rsidRPr="00914E2A">
        <w:rPr>
          <w:rFonts w:ascii="Time New Roman" w:eastAsia="黑体" w:hAnsi="Time New Roman"/>
          <w:lang w:val="zh-CN"/>
        </w:rPr>
        <w:t>出台方案，促进研究、开发、设计和生产顾及残疾人行动能力各个方面的行动辅助工具、器具和其他辅助技术；</w:t>
      </w:r>
    </w:p>
    <w:p w14:paraId="2992E6C6" w14:textId="6190BC84" w:rsidR="009E5198" w:rsidRPr="00914E2A" w:rsidRDefault="005900C6" w:rsidP="009E5198">
      <w:pPr>
        <w:pStyle w:val="SingleTxtGC"/>
        <w:rPr>
          <w:rFonts w:ascii="Time New Roman" w:eastAsia="黑体" w:hAnsi="Time New Roman" w:cstheme="majorBidi" w:hint="eastAsia"/>
        </w:rPr>
      </w:pPr>
      <w:r w:rsidRPr="00914E2A">
        <w:rPr>
          <w:rFonts w:ascii="Time New Roman" w:eastAsia="黑体" w:hAnsi="Time New Roman" w:cstheme="majorBidi"/>
        </w:rPr>
        <w:tab/>
      </w:r>
      <w:r w:rsidR="009E5198" w:rsidRPr="00914E2A">
        <w:rPr>
          <w:rFonts w:ascii="Time New Roman" w:eastAsia="黑体" w:hAnsi="Time New Roman"/>
          <w:lang w:val="zh-CN"/>
        </w:rPr>
        <w:t>(c)</w:t>
      </w:r>
      <w:r w:rsidR="009E5198" w:rsidRPr="00914E2A">
        <w:rPr>
          <w:rFonts w:ascii="Time New Roman" w:eastAsia="黑体" w:hAnsi="Time New Roman"/>
          <w:lang w:val="zh-CN"/>
        </w:rPr>
        <w:tab/>
      </w:r>
      <w:r w:rsidR="009E5198" w:rsidRPr="00914E2A">
        <w:rPr>
          <w:rFonts w:ascii="Time New Roman" w:eastAsia="黑体" w:hAnsi="Time New Roman"/>
          <w:lang w:val="zh-CN"/>
        </w:rPr>
        <w:t>向残疾人，包括残疾儿童以及专门工作人员提供行动技能培训，并使残疾人及其代表组织更好地了解促进残疾人获得行动辅助工具的法律措施和服务，以及所提供的行动辅助工具、辅助器具和其他辅助技术及援助形式。</w:t>
      </w:r>
    </w:p>
    <w:p w14:paraId="03ABFC3F" w14:textId="77777777" w:rsidR="009E5198" w:rsidRPr="009521F2" w:rsidRDefault="009E5198" w:rsidP="00914E2A">
      <w:pPr>
        <w:pStyle w:val="H23GC"/>
        <w:rPr>
          <w:rFonts w:cstheme="majorBidi"/>
        </w:rPr>
      </w:pPr>
      <w:r w:rsidRPr="009521F2">
        <w:rPr>
          <w:lang w:val="zh-CN"/>
        </w:rPr>
        <w:tab/>
      </w:r>
      <w:r w:rsidRPr="009521F2">
        <w:rPr>
          <w:lang w:val="zh-CN"/>
        </w:rPr>
        <w:tab/>
      </w:r>
      <w:r w:rsidRPr="009521F2">
        <w:rPr>
          <w:lang w:val="zh-CN"/>
        </w:rPr>
        <w:t>表达意见的自由和获得信息的机会</w:t>
      </w:r>
      <w:r w:rsidRPr="009521F2">
        <w:rPr>
          <w:lang w:val="zh-CN"/>
        </w:rPr>
        <w:t>(</w:t>
      </w:r>
      <w:r w:rsidRPr="009521F2">
        <w:rPr>
          <w:lang w:val="zh-CN"/>
        </w:rPr>
        <w:t>第二十一条</w:t>
      </w:r>
      <w:r w:rsidRPr="009521F2">
        <w:rPr>
          <w:lang w:val="zh-CN"/>
        </w:rPr>
        <w:t>)</w:t>
      </w:r>
    </w:p>
    <w:p w14:paraId="088928D8" w14:textId="77777777" w:rsidR="005900C6" w:rsidRDefault="009E5198" w:rsidP="009E5198">
      <w:pPr>
        <w:pStyle w:val="SingleTxtGC"/>
        <w:rPr>
          <w:rFonts w:eastAsiaTheme="minorEastAsia" w:hAnsiTheme="minorEastAsia" w:cstheme="majorBidi"/>
        </w:rPr>
      </w:pPr>
      <w:r w:rsidRPr="009521F2">
        <w:rPr>
          <w:rFonts w:eastAsiaTheme="minorEastAsia" w:hAnsiTheme="minorEastAsia"/>
          <w:lang w:val="zh-CN"/>
        </w:rPr>
        <w:t>43.</w:t>
      </w:r>
      <w:r w:rsidRPr="009521F2">
        <w:rPr>
          <w:rFonts w:eastAsiaTheme="minorEastAsia" w:hAnsiTheme="minorEastAsia"/>
          <w:lang w:val="zh-CN"/>
        </w:rPr>
        <w:tab/>
      </w:r>
      <w:r w:rsidRPr="009521F2">
        <w:rPr>
          <w:rFonts w:eastAsiaTheme="minorEastAsia" w:hAnsiTheme="minorEastAsia"/>
          <w:lang w:val="zh-CN"/>
        </w:rPr>
        <w:t>委员会感到关切的是：</w:t>
      </w:r>
    </w:p>
    <w:p w14:paraId="2AF7742D"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法律不承认马拉维手语，私营媒体组织播放</w:t>
      </w:r>
      <w:r w:rsidR="009E5198" w:rsidRPr="009521F2">
        <w:rPr>
          <w:rFonts w:eastAsiaTheme="minorEastAsia" w:hAnsiTheme="minorEastAsia" w:hint="eastAsia"/>
          <w:lang w:val="zh-CN"/>
        </w:rPr>
        <w:t>的</w:t>
      </w:r>
      <w:r w:rsidR="009E5198" w:rsidRPr="009521F2">
        <w:rPr>
          <w:rFonts w:eastAsiaTheme="minorEastAsia" w:hAnsiTheme="minorEastAsia"/>
          <w:lang w:val="zh-CN"/>
        </w:rPr>
        <w:t>节目仍然不提供手语传译，有报告</w:t>
      </w:r>
      <w:proofErr w:type="gramStart"/>
      <w:r w:rsidR="009E5198" w:rsidRPr="009521F2">
        <w:rPr>
          <w:rFonts w:eastAsiaTheme="minorEastAsia" w:hAnsiTheme="minorEastAsia"/>
          <w:lang w:val="zh-CN"/>
        </w:rPr>
        <w:t>称缺乏</w:t>
      </w:r>
      <w:proofErr w:type="gramEnd"/>
      <w:r w:rsidR="009E5198" w:rsidRPr="009521F2">
        <w:rPr>
          <w:rFonts w:eastAsiaTheme="minorEastAsia" w:hAnsiTheme="minorEastAsia"/>
          <w:lang w:val="zh-CN"/>
        </w:rPr>
        <w:t>合格的手语译员；</w:t>
      </w:r>
    </w:p>
    <w:p w14:paraId="2E1F4123"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未采取充分措施，确保以无障碍格式提供公共信息；</w:t>
      </w:r>
    </w:p>
    <w:p w14:paraId="0D9F6B8A" w14:textId="0012999C"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在更新官方网站，使包括视力障碍者在内的残疾人无障碍上网方面缺乏进展。</w:t>
      </w:r>
    </w:p>
    <w:p w14:paraId="42E8A626" w14:textId="77777777" w:rsidR="005900C6" w:rsidRPr="00914E2A" w:rsidRDefault="009E5198" w:rsidP="009E5198">
      <w:pPr>
        <w:pStyle w:val="SingleTxtGC"/>
        <w:rPr>
          <w:rFonts w:ascii="Time New Roman" w:eastAsia="黑体" w:hAnsi="Time New Roman" w:cstheme="majorBidi" w:hint="eastAsia"/>
        </w:rPr>
      </w:pPr>
      <w:r w:rsidRPr="00914E2A">
        <w:rPr>
          <w:rFonts w:ascii="Time New Roman" w:eastAsia="黑体" w:hAnsi="Time New Roman"/>
          <w:lang w:val="zh-CN"/>
        </w:rPr>
        <w:t>44.</w:t>
      </w:r>
      <w:r w:rsidRPr="00914E2A">
        <w:rPr>
          <w:rFonts w:ascii="Time New Roman" w:eastAsia="黑体" w:hAnsi="Time New Roman"/>
          <w:lang w:val="zh-CN"/>
        </w:rPr>
        <w:tab/>
      </w:r>
      <w:r w:rsidRPr="00914E2A">
        <w:rPr>
          <w:rFonts w:ascii="Time New Roman" w:eastAsia="黑体" w:hAnsi="Time New Roman"/>
          <w:lang w:val="zh-CN"/>
        </w:rPr>
        <w:t>委员会建议缔约国：</w:t>
      </w:r>
    </w:p>
    <w:p w14:paraId="09961D78" w14:textId="77777777" w:rsidR="005900C6" w:rsidRPr="00914E2A" w:rsidRDefault="005900C6" w:rsidP="009E5198">
      <w:pPr>
        <w:pStyle w:val="SingleTxtGC"/>
        <w:rPr>
          <w:rFonts w:ascii="Time New Roman" w:eastAsia="黑体" w:hAnsi="Time New Roman" w:cstheme="majorBidi" w:hint="eastAsia"/>
        </w:rPr>
      </w:pPr>
      <w:r w:rsidRPr="00914E2A">
        <w:rPr>
          <w:rFonts w:ascii="Time New Roman" w:eastAsia="黑体" w:hAnsi="Time New Roman" w:cstheme="majorBidi"/>
        </w:rPr>
        <w:tab/>
      </w:r>
      <w:r w:rsidR="009E5198" w:rsidRPr="00914E2A">
        <w:rPr>
          <w:rFonts w:ascii="Time New Roman" w:eastAsia="黑体" w:hAnsi="Time New Roman"/>
          <w:lang w:val="zh-CN"/>
        </w:rPr>
        <w:t>(a)</w:t>
      </w:r>
      <w:r w:rsidR="009E5198" w:rsidRPr="00914E2A">
        <w:rPr>
          <w:rFonts w:ascii="Time New Roman" w:eastAsia="黑体" w:hAnsi="Time New Roman"/>
          <w:lang w:val="zh-CN"/>
        </w:rPr>
        <w:tab/>
      </w:r>
      <w:r w:rsidR="009E5198" w:rsidRPr="00914E2A">
        <w:rPr>
          <w:rFonts w:ascii="Time New Roman" w:eastAsia="黑体" w:hAnsi="Time New Roman"/>
          <w:lang w:val="zh-CN"/>
        </w:rPr>
        <w:t>在法律上承认马拉维手语为官方语言之一，采取措施，制定马拉维手语译员培训方案，确保在所有</w:t>
      </w:r>
      <w:r w:rsidR="009E5198" w:rsidRPr="00914E2A">
        <w:rPr>
          <w:rFonts w:ascii="Time New Roman" w:eastAsia="黑体" w:hAnsi="Time New Roman"/>
          <w:lang w:val="zh-CN"/>
        </w:rPr>
        <w:t>32</w:t>
      </w:r>
      <w:r w:rsidR="009E5198" w:rsidRPr="00914E2A">
        <w:rPr>
          <w:rFonts w:ascii="Time New Roman" w:eastAsia="黑体" w:hAnsi="Time New Roman"/>
          <w:lang w:val="zh-CN"/>
        </w:rPr>
        <w:t>个县级行政区提供此类培训；</w:t>
      </w:r>
    </w:p>
    <w:p w14:paraId="0CB5811D" w14:textId="77777777" w:rsidR="005900C6" w:rsidRPr="00914E2A" w:rsidRDefault="005900C6" w:rsidP="009E5198">
      <w:pPr>
        <w:pStyle w:val="SingleTxtGC"/>
        <w:rPr>
          <w:rFonts w:ascii="Time New Roman" w:eastAsia="黑体" w:hAnsi="Time New Roman" w:cstheme="majorBidi" w:hint="eastAsia"/>
        </w:rPr>
      </w:pPr>
      <w:r w:rsidRPr="00914E2A">
        <w:rPr>
          <w:rFonts w:ascii="Time New Roman" w:eastAsia="黑体" w:hAnsi="Time New Roman" w:cstheme="majorBidi"/>
        </w:rPr>
        <w:lastRenderedPageBreak/>
        <w:tab/>
      </w:r>
      <w:r w:rsidR="009E5198" w:rsidRPr="00914E2A">
        <w:rPr>
          <w:rFonts w:ascii="Time New Roman" w:eastAsia="黑体" w:hAnsi="Time New Roman"/>
          <w:lang w:val="zh-CN"/>
        </w:rPr>
        <w:t>(b)</w:t>
      </w:r>
      <w:r w:rsidR="009E5198" w:rsidRPr="00914E2A">
        <w:rPr>
          <w:rFonts w:ascii="Time New Roman" w:eastAsia="黑体" w:hAnsi="Time New Roman"/>
          <w:lang w:val="zh-CN"/>
        </w:rPr>
        <w:tab/>
      </w:r>
      <w:r w:rsidR="009E5198" w:rsidRPr="00914E2A">
        <w:rPr>
          <w:rFonts w:ascii="Time New Roman" w:eastAsia="黑体" w:hAnsi="Time New Roman"/>
          <w:lang w:val="zh-CN"/>
        </w:rPr>
        <w:t>规定所有公共和私营电视台必须提供手语传译，特别是在播放新闻和国家</w:t>
      </w:r>
      <w:r w:rsidR="009E5198" w:rsidRPr="00914E2A">
        <w:rPr>
          <w:rFonts w:ascii="Time New Roman" w:eastAsia="黑体" w:hAnsi="Time New Roman" w:hint="eastAsia"/>
          <w:lang w:val="zh-CN"/>
        </w:rPr>
        <w:t>重大事件</w:t>
      </w:r>
      <w:r w:rsidR="009E5198" w:rsidRPr="00914E2A">
        <w:rPr>
          <w:rFonts w:ascii="Time New Roman" w:eastAsia="黑体" w:hAnsi="Time New Roman"/>
          <w:lang w:val="zh-CN"/>
        </w:rPr>
        <w:t>时；</w:t>
      </w:r>
    </w:p>
    <w:p w14:paraId="0E425EBE" w14:textId="77777777" w:rsidR="005900C6" w:rsidRPr="00914E2A" w:rsidRDefault="005900C6" w:rsidP="009E5198">
      <w:pPr>
        <w:pStyle w:val="SingleTxtGC"/>
        <w:rPr>
          <w:rFonts w:ascii="Time New Roman" w:eastAsia="黑体" w:hAnsi="Time New Roman" w:cstheme="majorBidi" w:hint="eastAsia"/>
        </w:rPr>
      </w:pPr>
      <w:r w:rsidRPr="00914E2A">
        <w:rPr>
          <w:rFonts w:ascii="Time New Roman" w:eastAsia="黑体" w:hAnsi="Time New Roman" w:cstheme="majorBidi"/>
        </w:rPr>
        <w:tab/>
      </w:r>
      <w:r w:rsidR="009E5198" w:rsidRPr="00914E2A">
        <w:rPr>
          <w:rFonts w:ascii="Time New Roman" w:eastAsia="黑体" w:hAnsi="Time New Roman"/>
          <w:lang w:val="zh-CN"/>
        </w:rPr>
        <w:t>(c)</w:t>
      </w:r>
      <w:r w:rsidR="009E5198" w:rsidRPr="00914E2A">
        <w:rPr>
          <w:rFonts w:ascii="Time New Roman" w:eastAsia="黑体" w:hAnsi="Time New Roman"/>
          <w:lang w:val="zh-CN"/>
        </w:rPr>
        <w:tab/>
      </w:r>
      <w:r w:rsidR="009E5198" w:rsidRPr="00914E2A">
        <w:rPr>
          <w:rFonts w:ascii="Time New Roman" w:eastAsia="黑体" w:hAnsi="Time New Roman"/>
          <w:lang w:val="zh-CN"/>
        </w:rPr>
        <w:t>采取措施，确保以对所有残疾人无障碍的形式提供公共信息，包括以盲文、手语和易读格式以及使用其他辅助交流手段提供此类信息；</w:t>
      </w:r>
    </w:p>
    <w:p w14:paraId="2E93E6BF" w14:textId="23394E15" w:rsidR="009E5198" w:rsidRPr="00914E2A" w:rsidRDefault="005900C6" w:rsidP="009E5198">
      <w:pPr>
        <w:pStyle w:val="SingleTxtGC"/>
        <w:rPr>
          <w:rFonts w:ascii="Time New Roman" w:eastAsia="黑体" w:hAnsi="Time New Roman" w:cstheme="majorBidi" w:hint="eastAsia"/>
        </w:rPr>
      </w:pPr>
      <w:r w:rsidRPr="00914E2A">
        <w:rPr>
          <w:rFonts w:ascii="Time New Roman" w:eastAsia="黑体" w:hAnsi="Time New Roman" w:cstheme="majorBidi"/>
        </w:rPr>
        <w:tab/>
      </w:r>
      <w:r w:rsidR="009E5198" w:rsidRPr="00914E2A">
        <w:rPr>
          <w:rFonts w:ascii="Time New Roman" w:eastAsia="黑体" w:hAnsi="Time New Roman"/>
          <w:lang w:val="zh-CN"/>
        </w:rPr>
        <w:t>(d)</w:t>
      </w:r>
      <w:r w:rsidR="009E5198" w:rsidRPr="00914E2A">
        <w:rPr>
          <w:rFonts w:ascii="Time New Roman" w:eastAsia="黑体" w:hAnsi="Time New Roman"/>
          <w:lang w:val="zh-CN"/>
        </w:rPr>
        <w:tab/>
      </w:r>
      <w:r w:rsidR="009E5198" w:rsidRPr="00914E2A">
        <w:rPr>
          <w:rFonts w:ascii="Time New Roman" w:eastAsia="黑体" w:hAnsi="Time New Roman"/>
          <w:lang w:val="zh-CN"/>
        </w:rPr>
        <w:t>与代表残疾人的组织协商开展工作，使缔约国网站对所有残疾人，包括视力障碍者无障碍。</w:t>
      </w:r>
    </w:p>
    <w:p w14:paraId="7B07E6A1" w14:textId="77777777" w:rsidR="009E5198" w:rsidRPr="009521F2" w:rsidRDefault="009E5198" w:rsidP="00914E2A">
      <w:pPr>
        <w:pStyle w:val="H23GC"/>
        <w:rPr>
          <w:rFonts w:cstheme="majorBidi"/>
        </w:rPr>
      </w:pPr>
      <w:r w:rsidRPr="009521F2">
        <w:rPr>
          <w:lang w:val="zh-CN"/>
        </w:rPr>
        <w:tab/>
      </w:r>
      <w:r w:rsidRPr="009521F2">
        <w:rPr>
          <w:lang w:val="zh-CN"/>
        </w:rPr>
        <w:tab/>
      </w:r>
      <w:r w:rsidRPr="009521F2">
        <w:rPr>
          <w:lang w:val="zh-CN"/>
        </w:rPr>
        <w:t>尊重隐私</w:t>
      </w:r>
      <w:r w:rsidRPr="009521F2">
        <w:rPr>
          <w:lang w:val="zh-CN"/>
        </w:rPr>
        <w:t>(</w:t>
      </w:r>
      <w:r w:rsidRPr="009521F2">
        <w:rPr>
          <w:lang w:val="zh-CN"/>
        </w:rPr>
        <w:t>第二十二条</w:t>
      </w:r>
      <w:r w:rsidRPr="009521F2">
        <w:rPr>
          <w:lang w:val="zh-CN"/>
        </w:rPr>
        <w:t>)</w:t>
      </w:r>
    </w:p>
    <w:p w14:paraId="7927A5FF"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45.</w:t>
      </w:r>
      <w:r w:rsidRPr="009521F2">
        <w:rPr>
          <w:rFonts w:eastAsiaTheme="minorEastAsia" w:hAnsiTheme="minorEastAsia"/>
          <w:lang w:val="zh-CN"/>
        </w:rPr>
        <w:tab/>
      </w:r>
      <w:r w:rsidRPr="009521F2">
        <w:rPr>
          <w:rFonts w:eastAsiaTheme="minorEastAsia" w:hAnsiTheme="minorEastAsia"/>
          <w:lang w:val="zh-CN"/>
        </w:rPr>
        <w:t>委员会感到关切的是，缔约国未规定在残疾人卫生保健和支助服务等领域，以及在其他收集数据的情况下保护残疾人的隐私。</w:t>
      </w:r>
    </w:p>
    <w:p w14:paraId="01181D0E" w14:textId="77777777" w:rsidR="009E5198" w:rsidRPr="00914E2A" w:rsidRDefault="009E5198" w:rsidP="009E5198">
      <w:pPr>
        <w:pStyle w:val="SingleTxtGC"/>
        <w:rPr>
          <w:rFonts w:ascii="Time New Roman" w:eastAsia="黑体" w:hAnsi="Time New Roman" w:cstheme="majorBidi" w:hint="eastAsia"/>
        </w:rPr>
      </w:pPr>
      <w:r w:rsidRPr="00914E2A">
        <w:rPr>
          <w:rFonts w:ascii="Time New Roman" w:eastAsia="黑体" w:hAnsi="Time New Roman"/>
          <w:lang w:val="zh-CN"/>
        </w:rPr>
        <w:t>46.</w:t>
      </w:r>
      <w:r w:rsidRPr="00914E2A">
        <w:rPr>
          <w:rFonts w:ascii="Time New Roman" w:eastAsia="黑体" w:hAnsi="Time New Roman"/>
          <w:lang w:val="zh-CN"/>
        </w:rPr>
        <w:tab/>
      </w:r>
      <w:r w:rsidRPr="00914E2A">
        <w:rPr>
          <w:rFonts w:ascii="Time New Roman" w:eastAsia="黑体" w:hAnsi="Time New Roman"/>
          <w:lang w:val="zh-CN"/>
        </w:rPr>
        <w:t>委员会建议缔约国根据《公约》，出台在一切情况下保护所有残疾人隐私的法律规定。</w:t>
      </w:r>
    </w:p>
    <w:p w14:paraId="151F477A" w14:textId="77777777" w:rsidR="009E5198" w:rsidRPr="009521F2" w:rsidRDefault="009E5198" w:rsidP="00914E2A">
      <w:pPr>
        <w:pStyle w:val="H23GC"/>
        <w:rPr>
          <w:rFonts w:cstheme="majorBidi"/>
        </w:rPr>
      </w:pPr>
      <w:r w:rsidRPr="009521F2">
        <w:rPr>
          <w:lang w:val="zh-CN"/>
        </w:rPr>
        <w:tab/>
      </w:r>
      <w:r w:rsidRPr="009521F2">
        <w:rPr>
          <w:lang w:val="zh-CN"/>
        </w:rPr>
        <w:tab/>
      </w:r>
      <w:r w:rsidRPr="009521F2">
        <w:rPr>
          <w:lang w:val="zh-CN"/>
        </w:rPr>
        <w:t>尊重家居和家庭</w:t>
      </w:r>
      <w:r w:rsidRPr="009521F2">
        <w:rPr>
          <w:lang w:val="zh-CN"/>
        </w:rPr>
        <w:t>(</w:t>
      </w:r>
      <w:r w:rsidRPr="009521F2">
        <w:rPr>
          <w:lang w:val="zh-CN"/>
        </w:rPr>
        <w:t>第二十三条</w:t>
      </w:r>
      <w:r w:rsidRPr="009521F2">
        <w:rPr>
          <w:lang w:val="zh-CN"/>
        </w:rPr>
        <w:t>)</w:t>
      </w:r>
    </w:p>
    <w:p w14:paraId="6C05DF4C"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47.</w:t>
      </w:r>
      <w:r w:rsidRPr="009521F2">
        <w:rPr>
          <w:rFonts w:eastAsiaTheme="minorEastAsia" w:hAnsiTheme="minorEastAsia"/>
          <w:lang w:val="zh-CN"/>
        </w:rPr>
        <w:tab/>
      </w:r>
      <w:r w:rsidRPr="009521F2">
        <w:rPr>
          <w:rFonts w:eastAsiaTheme="minorEastAsia" w:hAnsiTheme="minorEastAsia"/>
          <w:lang w:val="zh-CN"/>
        </w:rPr>
        <w:t>委员会感到关切的是，</w:t>
      </w:r>
      <w:r w:rsidRPr="009521F2">
        <w:rPr>
          <w:rFonts w:eastAsiaTheme="minorEastAsia" w:hAnsiTheme="minorEastAsia"/>
          <w:lang w:val="zh-CN"/>
        </w:rPr>
        <w:t>2015</w:t>
      </w:r>
      <w:r w:rsidRPr="009521F2">
        <w:rPr>
          <w:rFonts w:eastAsiaTheme="minorEastAsia" w:hAnsiTheme="minorEastAsia"/>
          <w:lang w:val="zh-CN"/>
        </w:rPr>
        <w:t>年《婚姻、离婚和家庭关系法》第</w:t>
      </w:r>
      <w:r w:rsidRPr="009521F2">
        <w:rPr>
          <w:rFonts w:eastAsiaTheme="minorEastAsia" w:hAnsiTheme="minorEastAsia"/>
          <w:lang w:val="zh-CN"/>
        </w:rPr>
        <w:t>14</w:t>
      </w:r>
      <w:r w:rsidRPr="009521F2">
        <w:rPr>
          <w:rFonts w:eastAsiaTheme="minorEastAsia" w:hAnsiTheme="minorEastAsia"/>
          <w:lang w:val="zh-CN"/>
        </w:rPr>
        <w:t>和第</w:t>
      </w:r>
      <w:r w:rsidRPr="009521F2">
        <w:rPr>
          <w:rFonts w:eastAsiaTheme="minorEastAsia" w:hAnsiTheme="minorEastAsia"/>
          <w:lang w:val="zh-CN"/>
        </w:rPr>
        <w:t>77(1)(c)</w:t>
      </w:r>
      <w:r w:rsidRPr="009521F2">
        <w:rPr>
          <w:rFonts w:eastAsiaTheme="minorEastAsia" w:hAnsiTheme="minorEastAsia"/>
          <w:lang w:val="zh-CN"/>
        </w:rPr>
        <w:t>条剥夺了智力和</w:t>
      </w:r>
      <w:r w:rsidRPr="009521F2">
        <w:rPr>
          <w:rFonts w:eastAsiaTheme="minorEastAsia" w:hAnsiTheme="minorEastAsia"/>
          <w:lang w:val="zh-CN"/>
        </w:rPr>
        <w:t>/</w:t>
      </w:r>
      <w:r w:rsidRPr="009521F2">
        <w:rPr>
          <w:rFonts w:eastAsiaTheme="minorEastAsia" w:hAnsiTheme="minorEastAsia"/>
          <w:lang w:val="zh-CN"/>
        </w:rPr>
        <w:t>或社会心理残疾者结婚的法律权利能力。委员会关切地注意到，为残疾父母，包括女户主以及残疾儿童家庭提供的支助不足，残疾儿童被剥夺了由父母抚养的权利，被安置在特殊需要中心和孤儿院。</w:t>
      </w:r>
    </w:p>
    <w:p w14:paraId="73046BD2" w14:textId="77777777" w:rsidR="005900C6" w:rsidRPr="00A65556" w:rsidRDefault="009E5198" w:rsidP="009E5198">
      <w:pPr>
        <w:pStyle w:val="SingleTxtGC"/>
        <w:rPr>
          <w:rFonts w:ascii="Time New Roman" w:eastAsia="黑体" w:hAnsi="Time New Roman" w:cstheme="majorBidi" w:hint="eastAsia"/>
        </w:rPr>
      </w:pPr>
      <w:r w:rsidRPr="00A65556">
        <w:rPr>
          <w:rFonts w:ascii="Time New Roman" w:eastAsia="黑体" w:hAnsi="Time New Roman"/>
          <w:lang w:val="zh-CN"/>
        </w:rPr>
        <w:t>48.</w:t>
      </w:r>
      <w:r w:rsidRPr="00A65556">
        <w:rPr>
          <w:rFonts w:ascii="Time New Roman" w:eastAsia="黑体" w:hAnsi="Time New Roman"/>
          <w:lang w:val="zh-CN"/>
        </w:rPr>
        <w:tab/>
      </w:r>
      <w:r w:rsidRPr="00A65556">
        <w:rPr>
          <w:rFonts w:ascii="Time New Roman" w:eastAsia="黑体" w:hAnsi="Time New Roman"/>
          <w:lang w:val="zh-CN"/>
        </w:rPr>
        <w:t>委员会建议缔约国：</w:t>
      </w:r>
    </w:p>
    <w:p w14:paraId="7574C9E4"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(a)</w:t>
      </w:r>
      <w:r w:rsidR="009E5198" w:rsidRPr="00A65556">
        <w:rPr>
          <w:rFonts w:ascii="Time New Roman" w:eastAsia="黑体" w:hAnsi="Time New Roman"/>
          <w:lang w:val="zh-CN"/>
        </w:rPr>
        <w:tab/>
      </w:r>
      <w:r w:rsidR="009E5198" w:rsidRPr="00A65556">
        <w:rPr>
          <w:rFonts w:ascii="Time New Roman" w:eastAsia="黑体" w:hAnsi="Time New Roman"/>
          <w:lang w:val="zh-CN"/>
        </w:rPr>
        <w:t>修订</w:t>
      </w:r>
      <w:r w:rsidR="009E5198" w:rsidRPr="00A65556">
        <w:rPr>
          <w:rFonts w:ascii="Time New Roman" w:eastAsia="黑体" w:hAnsi="Time New Roman"/>
          <w:lang w:val="zh-CN"/>
        </w:rPr>
        <w:t>2015</w:t>
      </w:r>
      <w:r w:rsidR="009E5198" w:rsidRPr="00A65556">
        <w:rPr>
          <w:rFonts w:ascii="Time New Roman" w:eastAsia="黑体" w:hAnsi="Time New Roman"/>
          <w:lang w:val="zh-CN"/>
        </w:rPr>
        <w:t>年《婚姻、离婚和家庭关系法》第</w:t>
      </w:r>
      <w:r w:rsidR="009E5198" w:rsidRPr="00A65556">
        <w:rPr>
          <w:rFonts w:ascii="Time New Roman" w:eastAsia="黑体" w:hAnsi="Time New Roman"/>
          <w:lang w:val="zh-CN"/>
        </w:rPr>
        <w:t>14</w:t>
      </w:r>
      <w:r w:rsidR="009E5198" w:rsidRPr="00A65556">
        <w:rPr>
          <w:rFonts w:ascii="Time New Roman" w:eastAsia="黑体" w:hAnsi="Time New Roman"/>
          <w:lang w:val="zh-CN"/>
        </w:rPr>
        <w:t>和第</w:t>
      </w:r>
      <w:r w:rsidR="009E5198" w:rsidRPr="00A65556">
        <w:rPr>
          <w:rFonts w:ascii="Time New Roman" w:eastAsia="黑体" w:hAnsi="Time New Roman"/>
          <w:lang w:val="zh-CN"/>
        </w:rPr>
        <w:t>77(1)(c)</w:t>
      </w:r>
      <w:r w:rsidR="009E5198" w:rsidRPr="00A65556">
        <w:rPr>
          <w:rFonts w:ascii="Time New Roman" w:eastAsia="黑体" w:hAnsi="Time New Roman"/>
          <w:lang w:val="zh-CN"/>
        </w:rPr>
        <w:t>条，废除剥夺智力和</w:t>
      </w:r>
      <w:r w:rsidR="009E5198" w:rsidRPr="00A65556">
        <w:rPr>
          <w:rFonts w:ascii="Time New Roman" w:eastAsia="黑体" w:hAnsi="Time New Roman"/>
          <w:lang w:val="zh-CN"/>
        </w:rPr>
        <w:t>/</w:t>
      </w:r>
      <w:r w:rsidR="009E5198" w:rsidRPr="00A65556">
        <w:rPr>
          <w:rFonts w:ascii="Time New Roman" w:eastAsia="黑体" w:hAnsi="Time New Roman"/>
          <w:lang w:val="zh-CN"/>
        </w:rPr>
        <w:t>或社会心理残疾者结婚的法律权利能力的措施；</w:t>
      </w:r>
    </w:p>
    <w:p w14:paraId="0A6E6818"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(b)</w:t>
      </w:r>
      <w:r w:rsidR="009E5198" w:rsidRPr="00A65556">
        <w:rPr>
          <w:rFonts w:ascii="Time New Roman" w:eastAsia="黑体" w:hAnsi="Time New Roman"/>
          <w:lang w:val="zh-CN"/>
        </w:rPr>
        <w:tab/>
      </w:r>
      <w:r w:rsidR="009E5198" w:rsidRPr="00A65556">
        <w:rPr>
          <w:rFonts w:ascii="Time New Roman" w:eastAsia="黑体" w:hAnsi="Time New Roman"/>
          <w:lang w:val="zh-CN"/>
        </w:rPr>
        <w:t>向作为户主的单身残疾妇女提供支助，防止她们因残疾而与子女分离；</w:t>
      </w:r>
    </w:p>
    <w:p w14:paraId="5AA67EDE" w14:textId="489C29EC" w:rsidR="009E5198"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(c)</w:t>
      </w:r>
      <w:r w:rsidR="009E5198" w:rsidRPr="00A65556">
        <w:rPr>
          <w:rFonts w:ascii="Time New Roman" w:eastAsia="黑体" w:hAnsi="Time New Roman"/>
          <w:lang w:val="zh-CN"/>
        </w:rPr>
        <w:tab/>
      </w:r>
      <w:r w:rsidR="009E5198" w:rsidRPr="00A65556">
        <w:rPr>
          <w:rFonts w:ascii="Time New Roman" w:eastAsia="黑体" w:hAnsi="Time New Roman"/>
          <w:lang w:val="zh-CN"/>
        </w:rPr>
        <w:t>终止涉及对残疾儿童进行机构安置的替代照料安排，支持家庭抚养子女，并采取措施确保在大家庭范围内提供替代照料。</w:t>
      </w:r>
    </w:p>
    <w:p w14:paraId="405DE1B7" w14:textId="77777777" w:rsidR="009E5198" w:rsidRPr="009521F2" w:rsidRDefault="009E5198" w:rsidP="00A65556">
      <w:pPr>
        <w:pStyle w:val="H23GC"/>
        <w:rPr>
          <w:rFonts w:cstheme="majorBidi"/>
        </w:rPr>
      </w:pPr>
      <w:r w:rsidRPr="009521F2">
        <w:rPr>
          <w:lang w:val="zh-CN"/>
        </w:rPr>
        <w:tab/>
      </w:r>
      <w:r w:rsidRPr="009521F2">
        <w:rPr>
          <w:lang w:val="zh-CN"/>
        </w:rPr>
        <w:tab/>
      </w:r>
      <w:r w:rsidRPr="009521F2">
        <w:rPr>
          <w:lang w:val="zh-CN"/>
        </w:rPr>
        <w:t>教育</w:t>
      </w:r>
      <w:r w:rsidRPr="009521F2">
        <w:rPr>
          <w:lang w:val="zh-CN"/>
        </w:rPr>
        <w:t>(</w:t>
      </w:r>
      <w:r w:rsidRPr="009521F2">
        <w:rPr>
          <w:lang w:val="zh-CN"/>
        </w:rPr>
        <w:t>第二十四条</w:t>
      </w:r>
      <w:r w:rsidRPr="009521F2">
        <w:rPr>
          <w:lang w:val="zh-CN"/>
        </w:rPr>
        <w:t>)</w:t>
      </w:r>
    </w:p>
    <w:p w14:paraId="0A5B466D" w14:textId="77777777" w:rsidR="005900C6" w:rsidRDefault="009E5198" w:rsidP="009E5198">
      <w:pPr>
        <w:pStyle w:val="SingleTxtGC"/>
        <w:rPr>
          <w:rFonts w:eastAsiaTheme="minorEastAsia" w:hAnsiTheme="minorEastAsia" w:cstheme="majorBidi"/>
        </w:rPr>
      </w:pPr>
      <w:r w:rsidRPr="009521F2">
        <w:rPr>
          <w:rFonts w:eastAsiaTheme="minorEastAsia" w:hAnsiTheme="minorEastAsia"/>
          <w:lang w:val="zh-CN"/>
        </w:rPr>
        <w:t>49.</w:t>
      </w:r>
      <w:r w:rsidRPr="009521F2">
        <w:rPr>
          <w:rFonts w:eastAsiaTheme="minorEastAsia" w:hAnsiTheme="minorEastAsia"/>
          <w:lang w:val="zh-CN"/>
        </w:rPr>
        <w:tab/>
      </w:r>
      <w:r w:rsidRPr="009521F2">
        <w:rPr>
          <w:rFonts w:eastAsiaTheme="minorEastAsia" w:hAnsiTheme="minorEastAsia"/>
          <w:lang w:val="zh-CN"/>
        </w:rPr>
        <w:t>委员会感到关切的是：</w:t>
      </w:r>
    </w:p>
    <w:p w14:paraId="24832A2A"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国家全纳教育政策未涵盖所有残疾类型，在提供全纳教育的同时，继续对残疾儿童实行隔离式教育，而且没有规定全面转型的时限；</w:t>
      </w:r>
    </w:p>
    <w:p w14:paraId="75DBF93D"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全纳教育面临挑战，如教师和广大学校社区进行抵制，校舍缺乏无障碍便利，受过培训的工作人员数量偏低，教材不足，缺乏水和卫生设施，上学路途遥远，道路基础设施不足，以及物质资源和资金不足；</w:t>
      </w:r>
    </w:p>
    <w:p w14:paraId="7C08F295"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有报告称，由于无法获得经期基本卫生用品和月经禁忌，学龄残疾女童和少女往往无法到校上课，每次持续整整一周；</w:t>
      </w:r>
    </w:p>
    <w:p w14:paraId="6EB0CACD" w14:textId="77777777" w:rsidR="005900C6" w:rsidRDefault="005900C6" w:rsidP="00A12B72">
      <w:pPr>
        <w:pStyle w:val="SingleTxtGC"/>
        <w:keepNext/>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(d)</w:t>
      </w:r>
      <w:r w:rsidR="009E5198" w:rsidRPr="009521F2">
        <w:rPr>
          <w:rFonts w:eastAsiaTheme="minorEastAsia" w:hAnsiTheme="minorEastAsia"/>
          <w:lang w:val="zh-CN"/>
        </w:rPr>
        <w:tab/>
      </w:r>
      <w:r w:rsidR="009E5198" w:rsidRPr="009521F2">
        <w:rPr>
          <w:rFonts w:eastAsiaTheme="minorEastAsia" w:hAnsiTheme="minorEastAsia"/>
          <w:lang w:val="zh-CN"/>
        </w:rPr>
        <w:t>对残疾儿童的歧视态度使他们无法入学；</w:t>
      </w:r>
    </w:p>
    <w:p w14:paraId="459522BD" w14:textId="0F610E51"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(e)</w:t>
      </w:r>
      <w:r w:rsidR="009E5198" w:rsidRPr="009521F2">
        <w:rPr>
          <w:rFonts w:eastAsiaTheme="minorEastAsia" w:hAnsiTheme="minorEastAsia"/>
          <w:lang w:val="zh-CN"/>
        </w:rPr>
        <w:tab/>
      </w:r>
      <w:r w:rsidR="009E5198" w:rsidRPr="009521F2">
        <w:rPr>
          <w:rFonts w:eastAsiaTheme="minorEastAsia" w:hAnsiTheme="minorEastAsia"/>
          <w:lang w:val="zh-CN"/>
        </w:rPr>
        <w:t>未采取措施追踪和记录残疾学生在全纳环境中的参与情况和成绩。</w:t>
      </w:r>
    </w:p>
    <w:p w14:paraId="4E7AB77D" w14:textId="77777777" w:rsidR="005900C6" w:rsidRPr="00A65556" w:rsidRDefault="009E5198" w:rsidP="009E5198">
      <w:pPr>
        <w:pStyle w:val="SingleTxtGC"/>
        <w:rPr>
          <w:rFonts w:ascii="Time New Roman" w:eastAsia="黑体" w:hAnsi="Time New Roman" w:cstheme="majorBidi" w:hint="eastAsia"/>
        </w:rPr>
      </w:pPr>
      <w:r w:rsidRPr="00A65556">
        <w:rPr>
          <w:rFonts w:ascii="Time New Roman" w:eastAsia="黑体" w:hAnsi="Time New Roman"/>
          <w:lang w:val="zh-CN"/>
        </w:rPr>
        <w:t>50.</w:t>
      </w:r>
      <w:r w:rsidRPr="00A65556">
        <w:rPr>
          <w:rFonts w:ascii="Time New Roman" w:eastAsia="黑体" w:hAnsi="Time New Roman"/>
          <w:lang w:val="zh-CN"/>
        </w:rPr>
        <w:tab/>
      </w:r>
      <w:r w:rsidRPr="00A65556">
        <w:rPr>
          <w:rFonts w:ascii="Time New Roman" w:eastAsia="黑体" w:hAnsi="Time New Roman"/>
          <w:lang w:val="zh-CN"/>
        </w:rPr>
        <w:t>委员会回顾关于包容性教育权的第</w:t>
      </w:r>
      <w:r w:rsidRPr="00A65556">
        <w:rPr>
          <w:rFonts w:ascii="Time New Roman" w:eastAsia="黑体" w:hAnsi="Time New Roman"/>
          <w:lang w:val="zh-CN"/>
        </w:rPr>
        <w:t>4</w:t>
      </w:r>
      <w:r w:rsidRPr="00A65556">
        <w:rPr>
          <w:rFonts w:ascii="Time New Roman" w:eastAsia="黑体" w:hAnsi="Time New Roman"/>
          <w:lang w:val="zh-CN"/>
        </w:rPr>
        <w:t>号一般性意见</w:t>
      </w:r>
      <w:r w:rsidRPr="00A65556">
        <w:rPr>
          <w:rFonts w:ascii="Time New Roman" w:eastAsia="黑体" w:hAnsi="Time New Roman"/>
          <w:lang w:val="zh-CN"/>
        </w:rPr>
        <w:t>(2016</w:t>
      </w:r>
      <w:r w:rsidRPr="00A65556">
        <w:rPr>
          <w:rFonts w:ascii="Time New Roman" w:eastAsia="黑体" w:hAnsi="Time New Roman"/>
          <w:lang w:val="zh-CN"/>
        </w:rPr>
        <w:t>年</w:t>
      </w:r>
      <w:r w:rsidRPr="00A65556">
        <w:rPr>
          <w:rFonts w:ascii="Time New Roman" w:eastAsia="黑体" w:hAnsi="Time New Roman"/>
          <w:lang w:val="zh-CN"/>
        </w:rPr>
        <w:t>)</w:t>
      </w:r>
      <w:r w:rsidRPr="00A65556">
        <w:rPr>
          <w:rFonts w:ascii="Time New Roman" w:eastAsia="黑体" w:hAnsi="Time New Roman"/>
          <w:lang w:val="zh-CN"/>
        </w:rPr>
        <w:t>以及可持续发展目标的具体目标</w:t>
      </w:r>
      <w:r w:rsidRPr="00A65556">
        <w:rPr>
          <w:rFonts w:ascii="Time New Roman" w:eastAsia="黑体" w:hAnsi="Time New Roman"/>
          <w:lang w:val="zh-CN"/>
        </w:rPr>
        <w:t xml:space="preserve">4.5, </w:t>
      </w:r>
      <w:r w:rsidRPr="00A65556">
        <w:rPr>
          <w:rFonts w:ascii="Time New Roman" w:eastAsia="黑体" w:hAnsi="Time New Roman"/>
          <w:lang w:val="zh-CN"/>
        </w:rPr>
        <w:t>建议缔约国：</w:t>
      </w:r>
    </w:p>
    <w:p w14:paraId="5BC74257"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lastRenderedPageBreak/>
        <w:tab/>
      </w:r>
      <w:r w:rsidR="009E5198" w:rsidRPr="00A65556">
        <w:rPr>
          <w:rFonts w:ascii="Time New Roman" w:eastAsia="黑体" w:hAnsi="Time New Roman"/>
          <w:lang w:val="zh-CN"/>
        </w:rPr>
        <w:t>(a)</w:t>
      </w:r>
      <w:r w:rsidR="009E5198" w:rsidRPr="00A65556">
        <w:rPr>
          <w:rFonts w:ascii="Time New Roman" w:eastAsia="黑体" w:hAnsi="Time New Roman"/>
          <w:lang w:val="zh-CN"/>
        </w:rPr>
        <w:tab/>
      </w:r>
      <w:r w:rsidR="009E5198" w:rsidRPr="00A65556">
        <w:rPr>
          <w:rFonts w:ascii="Time New Roman" w:eastAsia="黑体" w:hAnsi="Time New Roman"/>
          <w:lang w:val="zh-CN"/>
        </w:rPr>
        <w:t>落实法律和政策框架中与教育有关的内容，确保全面采用优质全纳教育</w:t>
      </w:r>
      <w:r w:rsidR="009E5198" w:rsidRPr="00A65556">
        <w:rPr>
          <w:rFonts w:ascii="Time New Roman" w:eastAsia="黑体" w:hAnsi="Time New Roman" w:hint="eastAsia"/>
          <w:lang w:val="zh-CN"/>
        </w:rPr>
        <w:t>并推动</w:t>
      </w:r>
      <w:r w:rsidR="009E5198" w:rsidRPr="00A65556">
        <w:rPr>
          <w:rFonts w:ascii="Time New Roman" w:eastAsia="黑体" w:hAnsi="Time New Roman"/>
          <w:lang w:val="zh-CN"/>
        </w:rPr>
        <w:t>特殊教育学校</w:t>
      </w:r>
      <w:r w:rsidR="009E5198" w:rsidRPr="00A65556">
        <w:rPr>
          <w:rFonts w:ascii="Time New Roman" w:eastAsia="黑体" w:hAnsi="Time New Roman" w:hint="eastAsia"/>
          <w:lang w:val="zh-CN"/>
        </w:rPr>
        <w:t>转型</w:t>
      </w:r>
      <w:r w:rsidR="009E5198" w:rsidRPr="00A65556">
        <w:rPr>
          <w:rFonts w:ascii="Time New Roman" w:eastAsia="黑体" w:hAnsi="Time New Roman"/>
          <w:lang w:val="zh-CN"/>
        </w:rPr>
        <w:t>；</w:t>
      </w:r>
    </w:p>
    <w:p w14:paraId="2402C06E"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(b)</w:t>
      </w:r>
      <w:r w:rsidR="009E5198" w:rsidRPr="00A65556">
        <w:rPr>
          <w:rFonts w:ascii="Time New Roman" w:eastAsia="黑体" w:hAnsi="Time New Roman"/>
          <w:lang w:val="zh-CN"/>
        </w:rPr>
        <w:tab/>
      </w:r>
      <w:r w:rsidR="009E5198" w:rsidRPr="00A65556">
        <w:rPr>
          <w:rFonts w:ascii="Time New Roman" w:eastAsia="黑体" w:hAnsi="Time New Roman"/>
          <w:lang w:val="zh-CN"/>
        </w:rPr>
        <w:t>在正规师资培训方案中纳入全纳教育单元，涵盖手语、盲文和其他辅助技术的使用等主题；</w:t>
      </w:r>
    </w:p>
    <w:p w14:paraId="49B5BE04"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(c)</w:t>
      </w:r>
      <w:r w:rsidR="009E5198" w:rsidRPr="00A65556">
        <w:rPr>
          <w:rFonts w:ascii="Time New Roman" w:eastAsia="黑体" w:hAnsi="Time New Roman"/>
          <w:lang w:val="zh-CN"/>
        </w:rPr>
        <w:tab/>
      </w:r>
      <w:r w:rsidR="009E5198" w:rsidRPr="00A65556">
        <w:rPr>
          <w:rFonts w:ascii="Time New Roman" w:eastAsia="黑体" w:hAnsi="Time New Roman"/>
          <w:lang w:val="zh-CN"/>
        </w:rPr>
        <w:t>定期进行需要评估，确保全纳教育环境中的残疾儿童获得适当的支助和关注；</w:t>
      </w:r>
    </w:p>
    <w:p w14:paraId="392475A9"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(d)</w:t>
      </w:r>
      <w:r w:rsidR="009E5198" w:rsidRPr="00A65556">
        <w:rPr>
          <w:rFonts w:ascii="Time New Roman" w:eastAsia="黑体" w:hAnsi="Time New Roman"/>
          <w:lang w:val="zh-CN"/>
        </w:rPr>
        <w:tab/>
      </w:r>
      <w:r w:rsidR="009E5198" w:rsidRPr="00A65556">
        <w:rPr>
          <w:rFonts w:ascii="Time New Roman" w:eastAsia="黑体" w:hAnsi="Time New Roman"/>
          <w:lang w:val="zh-CN"/>
        </w:rPr>
        <w:t>确保为残疾儿童的全纳教育提供充足资金，支付教材和合理便利所需费用；</w:t>
      </w:r>
    </w:p>
    <w:p w14:paraId="733D7E64"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(e)</w:t>
      </w:r>
      <w:r w:rsidR="009E5198" w:rsidRPr="00A65556">
        <w:rPr>
          <w:rFonts w:ascii="Time New Roman" w:eastAsia="黑体" w:hAnsi="Time New Roman"/>
          <w:lang w:val="zh-CN"/>
        </w:rPr>
        <w:tab/>
      </w:r>
      <w:r w:rsidR="009E5198" w:rsidRPr="00A65556">
        <w:rPr>
          <w:rFonts w:ascii="Time New Roman" w:eastAsia="黑体" w:hAnsi="Time New Roman"/>
          <w:lang w:val="zh-CN"/>
        </w:rPr>
        <w:t>调整评估方法，以顾及残疾学生的个性化需要；</w:t>
      </w:r>
    </w:p>
    <w:p w14:paraId="29BE1E64" w14:textId="1926B845" w:rsidR="009E5198"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(f)</w:t>
      </w:r>
      <w:r w:rsidR="009E5198" w:rsidRPr="00A65556">
        <w:rPr>
          <w:rFonts w:ascii="Time New Roman" w:eastAsia="黑体" w:hAnsi="Time New Roman"/>
          <w:lang w:val="zh-CN"/>
        </w:rPr>
        <w:tab/>
      </w:r>
      <w:r w:rsidR="009E5198" w:rsidRPr="00A65556">
        <w:rPr>
          <w:rFonts w:ascii="Time New Roman" w:eastAsia="黑体" w:hAnsi="Time New Roman"/>
          <w:lang w:val="zh-CN"/>
        </w:rPr>
        <w:t>对正规学校中残疾儿童在信息和基础设施方面的无障碍情况进行审计。</w:t>
      </w:r>
    </w:p>
    <w:p w14:paraId="7DA0AC21" w14:textId="77777777" w:rsidR="009E5198" w:rsidRPr="009521F2" w:rsidRDefault="009E5198" w:rsidP="00A65556">
      <w:pPr>
        <w:pStyle w:val="H23GC"/>
        <w:rPr>
          <w:rFonts w:cstheme="majorBidi"/>
        </w:rPr>
      </w:pPr>
      <w:r w:rsidRPr="009521F2">
        <w:rPr>
          <w:lang w:val="zh-CN"/>
        </w:rPr>
        <w:tab/>
      </w:r>
      <w:r w:rsidRPr="009521F2">
        <w:rPr>
          <w:lang w:val="zh-CN"/>
        </w:rPr>
        <w:tab/>
      </w:r>
      <w:r w:rsidRPr="009521F2">
        <w:rPr>
          <w:lang w:val="zh-CN"/>
        </w:rPr>
        <w:t>健康</w:t>
      </w:r>
      <w:r w:rsidRPr="009521F2">
        <w:rPr>
          <w:lang w:val="zh-CN"/>
        </w:rPr>
        <w:t>(</w:t>
      </w:r>
      <w:r w:rsidRPr="009521F2">
        <w:rPr>
          <w:lang w:val="zh-CN"/>
        </w:rPr>
        <w:t>第二十五条</w:t>
      </w:r>
      <w:r w:rsidRPr="009521F2">
        <w:rPr>
          <w:lang w:val="zh-CN"/>
        </w:rPr>
        <w:t>)</w:t>
      </w:r>
    </w:p>
    <w:p w14:paraId="7AB0C65F" w14:textId="77777777" w:rsidR="005900C6" w:rsidRDefault="009E5198" w:rsidP="009E5198">
      <w:pPr>
        <w:pStyle w:val="SingleTxtGC"/>
        <w:rPr>
          <w:rFonts w:eastAsiaTheme="minorEastAsia" w:hAnsiTheme="minorEastAsia" w:cstheme="majorBidi"/>
        </w:rPr>
      </w:pPr>
      <w:r w:rsidRPr="009521F2">
        <w:rPr>
          <w:rFonts w:eastAsiaTheme="minorEastAsia" w:hAnsiTheme="minorEastAsia"/>
          <w:lang w:val="zh-CN"/>
        </w:rPr>
        <w:t>51.</w:t>
      </w:r>
      <w:r w:rsidRPr="009521F2">
        <w:rPr>
          <w:rFonts w:eastAsiaTheme="minorEastAsia" w:hAnsiTheme="minorEastAsia"/>
          <w:lang w:val="zh-CN"/>
        </w:rPr>
        <w:tab/>
      </w:r>
      <w:r w:rsidRPr="009521F2">
        <w:rPr>
          <w:rFonts w:eastAsiaTheme="minorEastAsia" w:hAnsiTheme="minorEastAsia"/>
          <w:lang w:val="zh-CN"/>
        </w:rPr>
        <w:t>委员会感到关切的是：</w:t>
      </w:r>
    </w:p>
    <w:p w14:paraId="08A1811F"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卫生部颁布的政策文书中未就处理影响残疾人的污名化、偏见和歧视态度</w:t>
      </w:r>
      <w:proofErr w:type="gramStart"/>
      <w:r w:rsidR="009E5198" w:rsidRPr="009521F2">
        <w:rPr>
          <w:rFonts w:eastAsiaTheme="minorEastAsia" w:hAnsiTheme="minorEastAsia"/>
          <w:lang w:val="zh-CN"/>
        </w:rPr>
        <w:t>作出</w:t>
      </w:r>
      <w:proofErr w:type="gramEnd"/>
      <w:r w:rsidR="009E5198" w:rsidRPr="009521F2">
        <w:rPr>
          <w:rFonts w:eastAsiaTheme="minorEastAsia" w:hAnsiTheme="minorEastAsia"/>
          <w:lang w:val="zh-CN"/>
        </w:rPr>
        <w:t>具体规定；</w:t>
      </w:r>
    </w:p>
    <w:p w14:paraId="30AB98AF"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有报告称，医务人员以歧视和轻蔑的态度对待在妊娠以及性健康和生殖健康方面寻求卫生保健服务的残疾妇女和女童，催生这种态度的往往是认为残疾妇女不应发生性关系的观念；</w:t>
      </w:r>
    </w:p>
    <w:p w14:paraId="2089EF13"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一些障碍导致残疾人难以通过其代表组织参与制定与健康有关的法律和政策，包括最近的《卫生部门战略计划二》；</w:t>
      </w:r>
    </w:p>
    <w:p w14:paraId="0017CED7" w14:textId="66A571F5"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(d)</w:t>
      </w:r>
      <w:r w:rsidR="009E5198" w:rsidRPr="009521F2">
        <w:rPr>
          <w:rFonts w:eastAsiaTheme="minorEastAsia" w:hAnsiTheme="minorEastAsia"/>
          <w:lang w:val="zh-CN"/>
        </w:rPr>
        <w:tab/>
      </w:r>
      <w:r w:rsidR="009E5198" w:rsidRPr="009521F2">
        <w:rPr>
          <w:rFonts w:eastAsiaTheme="minorEastAsia" w:hAnsiTheme="minorEastAsia"/>
          <w:lang w:val="zh-CN"/>
        </w:rPr>
        <w:t>保健服务机构普遍没有为白化病患者提供药物以及防晒霜等防护用品。</w:t>
      </w:r>
    </w:p>
    <w:p w14:paraId="67ACA1EB" w14:textId="77777777" w:rsidR="005900C6" w:rsidRPr="00A65556" w:rsidRDefault="009E5198" w:rsidP="009E5198">
      <w:pPr>
        <w:pStyle w:val="SingleTxtGC"/>
        <w:rPr>
          <w:rFonts w:ascii="Time New Roman" w:eastAsia="黑体" w:hAnsi="Time New Roman" w:cstheme="majorBidi" w:hint="eastAsia"/>
        </w:rPr>
      </w:pPr>
      <w:r w:rsidRPr="00A65556">
        <w:rPr>
          <w:rFonts w:ascii="Time New Roman" w:eastAsia="黑体" w:hAnsi="Time New Roman"/>
          <w:lang w:val="zh-CN"/>
        </w:rPr>
        <w:t>52.</w:t>
      </w:r>
      <w:r w:rsidRPr="00A65556">
        <w:rPr>
          <w:rFonts w:ascii="Time New Roman" w:eastAsia="黑体" w:hAnsi="Time New Roman"/>
          <w:lang w:val="zh-CN"/>
        </w:rPr>
        <w:tab/>
      </w:r>
      <w:r w:rsidRPr="00A65556">
        <w:rPr>
          <w:rFonts w:ascii="Time New Roman" w:eastAsia="黑体" w:hAnsi="Time New Roman"/>
          <w:lang w:val="zh-CN"/>
        </w:rPr>
        <w:t>委员会建议缔约国：</w:t>
      </w:r>
    </w:p>
    <w:p w14:paraId="5CC5B87E"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(a)</w:t>
      </w:r>
      <w:r w:rsidR="009E5198" w:rsidRPr="00A65556">
        <w:rPr>
          <w:rFonts w:ascii="Time New Roman" w:eastAsia="黑体" w:hAnsi="Time New Roman"/>
          <w:lang w:val="zh-CN"/>
        </w:rPr>
        <w:tab/>
      </w:r>
      <w:r w:rsidR="009E5198" w:rsidRPr="00A65556">
        <w:rPr>
          <w:rFonts w:ascii="Time New Roman" w:eastAsia="黑体" w:hAnsi="Time New Roman"/>
          <w:lang w:val="zh-CN"/>
        </w:rPr>
        <w:t>确保在与健康有关的现行法律、政策和方案中纳入具体规定，处理卫生人员对残疾人，特别是寻求性健康和生殖健康服务的残疾妇女的污名化、偏见和歧视态度；</w:t>
      </w:r>
    </w:p>
    <w:p w14:paraId="4EA37932"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(b)</w:t>
      </w:r>
      <w:r w:rsidR="009E5198" w:rsidRPr="00A65556">
        <w:rPr>
          <w:rFonts w:ascii="Time New Roman" w:eastAsia="黑体" w:hAnsi="Time New Roman"/>
          <w:lang w:val="zh-CN"/>
        </w:rPr>
        <w:tab/>
      </w:r>
      <w:r w:rsidR="009E5198" w:rsidRPr="00A65556">
        <w:rPr>
          <w:rFonts w:ascii="Time New Roman" w:eastAsia="黑体" w:hAnsi="Time New Roman"/>
          <w:lang w:val="zh-CN"/>
        </w:rPr>
        <w:t>提高各级卫生人员，特别是护士对残疾人健康权的认识，包括通过适当的培训提高认识；</w:t>
      </w:r>
    </w:p>
    <w:p w14:paraId="4BF36C00"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(c)</w:t>
      </w:r>
      <w:r w:rsidR="009E5198" w:rsidRPr="00A65556">
        <w:rPr>
          <w:rFonts w:ascii="Time New Roman" w:eastAsia="黑体" w:hAnsi="Time New Roman"/>
          <w:lang w:val="zh-CN"/>
        </w:rPr>
        <w:tab/>
      </w:r>
      <w:r w:rsidR="009E5198" w:rsidRPr="00A65556">
        <w:rPr>
          <w:rFonts w:ascii="Time New Roman" w:eastAsia="黑体" w:hAnsi="Time New Roman"/>
          <w:lang w:val="zh-CN"/>
        </w:rPr>
        <w:t>确保通过代表残疾人的组织与残疾人密切协商，</w:t>
      </w:r>
      <w:r w:rsidR="009E5198" w:rsidRPr="00A65556">
        <w:rPr>
          <w:rFonts w:ascii="Time New Roman" w:eastAsia="黑体" w:hAnsi="Time New Roman" w:hint="eastAsia"/>
          <w:lang w:val="zh-CN"/>
        </w:rPr>
        <w:t>使</w:t>
      </w:r>
      <w:r w:rsidR="009E5198" w:rsidRPr="00A65556">
        <w:rPr>
          <w:rFonts w:ascii="Time New Roman" w:eastAsia="黑体" w:hAnsi="Time New Roman"/>
          <w:lang w:val="zh-CN"/>
        </w:rPr>
        <w:t>残疾人积极参与制定与健康有关的法律、政策和方案，以确认切实</w:t>
      </w:r>
      <w:r w:rsidR="009E5198" w:rsidRPr="00A65556">
        <w:rPr>
          <w:rFonts w:ascii="Time New Roman" w:eastAsia="黑体" w:hAnsi="Time New Roman" w:hint="eastAsia"/>
          <w:lang w:val="zh-CN"/>
        </w:rPr>
        <w:t>顾及</w:t>
      </w:r>
      <w:r w:rsidR="009E5198" w:rsidRPr="00A65556">
        <w:rPr>
          <w:rFonts w:ascii="Time New Roman" w:eastAsia="黑体" w:hAnsi="Time New Roman"/>
          <w:lang w:val="zh-CN"/>
        </w:rPr>
        <w:t>残疾人在健康方面的关切；</w:t>
      </w:r>
    </w:p>
    <w:p w14:paraId="6083D53B"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(d)</w:t>
      </w:r>
      <w:r w:rsidR="009E5198" w:rsidRPr="00A65556">
        <w:rPr>
          <w:rFonts w:ascii="Time New Roman" w:eastAsia="黑体" w:hAnsi="Time New Roman"/>
          <w:lang w:val="zh-CN"/>
        </w:rPr>
        <w:tab/>
      </w:r>
      <w:r w:rsidR="009E5198" w:rsidRPr="00A65556">
        <w:rPr>
          <w:rFonts w:ascii="Time New Roman" w:eastAsia="黑体" w:hAnsi="Time New Roman"/>
          <w:lang w:val="zh-CN"/>
        </w:rPr>
        <w:t>采取适当措施应对挑战，这些挑战包括根据白化病患者的健康需要为他们适当提供保健服务，以及通过解决必要的医务人员严重短缺这一问题，为社会心理残疾者提供基本保健服务；</w:t>
      </w:r>
    </w:p>
    <w:p w14:paraId="27207B77" w14:textId="3C981CC3" w:rsidR="009E5198"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(e)</w:t>
      </w:r>
      <w:r w:rsidR="009E5198" w:rsidRPr="00A65556">
        <w:rPr>
          <w:rFonts w:ascii="Time New Roman" w:eastAsia="黑体" w:hAnsi="Time New Roman"/>
          <w:lang w:val="zh-CN"/>
        </w:rPr>
        <w:tab/>
      </w:r>
      <w:r w:rsidR="009E5198" w:rsidRPr="00A65556">
        <w:rPr>
          <w:rFonts w:ascii="Time New Roman" w:eastAsia="黑体" w:hAnsi="Time New Roman"/>
          <w:lang w:val="zh-CN"/>
        </w:rPr>
        <w:t>在农村地区和城市地区，解决保健设施中建筑环境和设备缺乏无障碍便利的问题，包括为此在产房中为身体残疾的妇女提供合适的病床。</w:t>
      </w:r>
    </w:p>
    <w:p w14:paraId="242D5827" w14:textId="77777777" w:rsidR="009E5198" w:rsidRPr="009521F2" w:rsidRDefault="009E5198" w:rsidP="00A65556">
      <w:pPr>
        <w:pStyle w:val="H23GC"/>
        <w:rPr>
          <w:rFonts w:cstheme="majorBidi"/>
        </w:rPr>
      </w:pPr>
      <w:r w:rsidRPr="009521F2">
        <w:rPr>
          <w:lang w:val="zh-CN"/>
        </w:rPr>
        <w:lastRenderedPageBreak/>
        <w:tab/>
      </w:r>
      <w:r w:rsidRPr="009521F2">
        <w:rPr>
          <w:lang w:val="zh-CN"/>
        </w:rPr>
        <w:tab/>
      </w:r>
      <w:r w:rsidRPr="009521F2">
        <w:rPr>
          <w:lang w:val="zh-CN"/>
        </w:rPr>
        <w:t>适应训练和康复</w:t>
      </w:r>
      <w:r w:rsidRPr="009521F2">
        <w:rPr>
          <w:lang w:val="zh-CN"/>
        </w:rPr>
        <w:t>(</w:t>
      </w:r>
      <w:r w:rsidRPr="009521F2">
        <w:rPr>
          <w:lang w:val="zh-CN"/>
        </w:rPr>
        <w:t>第二十六条</w:t>
      </w:r>
      <w:r w:rsidRPr="009521F2">
        <w:rPr>
          <w:lang w:val="zh-CN"/>
        </w:rPr>
        <w:t>)</w:t>
      </w:r>
    </w:p>
    <w:p w14:paraId="7A9B946D"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53.</w:t>
      </w:r>
      <w:r w:rsidRPr="009521F2">
        <w:rPr>
          <w:rFonts w:eastAsiaTheme="minorEastAsia" w:hAnsiTheme="minorEastAsia"/>
          <w:lang w:val="zh-CN"/>
        </w:rPr>
        <w:tab/>
      </w:r>
      <w:r w:rsidRPr="009521F2">
        <w:rPr>
          <w:rFonts w:eastAsiaTheme="minorEastAsia" w:hAnsiTheme="minorEastAsia"/>
          <w:lang w:val="zh-CN"/>
        </w:rPr>
        <w:t>委员会感到关切的是，缔约国未采取充分措施提供适应训练和康复服务，由于缺乏资金，只有少数几个县提供社区康复服务。</w:t>
      </w:r>
    </w:p>
    <w:p w14:paraId="3D9A05A5" w14:textId="77777777" w:rsidR="009E5198" w:rsidRPr="00A65556" w:rsidRDefault="009E5198" w:rsidP="009E5198">
      <w:pPr>
        <w:pStyle w:val="SingleTxtGC"/>
        <w:rPr>
          <w:rFonts w:ascii="Time New Roman" w:eastAsia="黑体" w:hAnsi="Time New Roman" w:cstheme="majorBidi" w:hint="eastAsia"/>
        </w:rPr>
      </w:pPr>
      <w:r w:rsidRPr="00A65556">
        <w:rPr>
          <w:rFonts w:ascii="Time New Roman" w:eastAsia="黑体" w:hAnsi="Time New Roman"/>
          <w:lang w:val="zh-CN"/>
        </w:rPr>
        <w:t>54.</w:t>
      </w:r>
      <w:r w:rsidRPr="00A65556">
        <w:rPr>
          <w:rFonts w:ascii="Time New Roman" w:eastAsia="黑体" w:hAnsi="Time New Roman"/>
          <w:lang w:val="zh-CN"/>
        </w:rPr>
        <w:tab/>
      </w:r>
      <w:r w:rsidRPr="00A65556">
        <w:rPr>
          <w:rFonts w:ascii="Time New Roman" w:eastAsia="黑体" w:hAnsi="Time New Roman"/>
          <w:lang w:val="zh-CN"/>
        </w:rPr>
        <w:t>委员会建议缔约国确保其政策和方案为全国各地的社区康复服务提供充足资金。委员会还建议缔约国促进辅助器具的本地生产，以在城市地区和农村地区加强所有残疾人的适应训练和康复。</w:t>
      </w:r>
    </w:p>
    <w:p w14:paraId="58D76215" w14:textId="77777777" w:rsidR="009E5198" w:rsidRPr="009521F2" w:rsidRDefault="009E5198" w:rsidP="00A65556">
      <w:pPr>
        <w:pStyle w:val="H23GC"/>
        <w:rPr>
          <w:rFonts w:cstheme="majorBidi"/>
        </w:rPr>
      </w:pPr>
      <w:r w:rsidRPr="009521F2">
        <w:rPr>
          <w:lang w:val="zh-CN"/>
        </w:rPr>
        <w:tab/>
      </w:r>
      <w:r w:rsidRPr="009521F2">
        <w:rPr>
          <w:lang w:val="zh-CN"/>
        </w:rPr>
        <w:tab/>
      </w:r>
      <w:r w:rsidRPr="009521F2">
        <w:rPr>
          <w:lang w:val="zh-CN"/>
        </w:rPr>
        <w:t>工作和就业</w:t>
      </w:r>
      <w:r w:rsidRPr="009521F2">
        <w:rPr>
          <w:lang w:val="zh-CN"/>
        </w:rPr>
        <w:t>(</w:t>
      </w:r>
      <w:r w:rsidRPr="009521F2">
        <w:rPr>
          <w:lang w:val="zh-CN"/>
        </w:rPr>
        <w:t>第二十七条</w:t>
      </w:r>
      <w:r w:rsidRPr="009521F2">
        <w:rPr>
          <w:lang w:val="zh-CN"/>
        </w:rPr>
        <w:t>)</w:t>
      </w:r>
    </w:p>
    <w:p w14:paraId="7D747C86" w14:textId="77777777" w:rsidR="005900C6" w:rsidRDefault="009E5198" w:rsidP="009E5198">
      <w:pPr>
        <w:pStyle w:val="SingleTxtGC"/>
        <w:rPr>
          <w:rFonts w:eastAsiaTheme="minorEastAsia" w:hAnsiTheme="minorEastAsia" w:cstheme="majorBidi"/>
        </w:rPr>
      </w:pPr>
      <w:r w:rsidRPr="009521F2">
        <w:rPr>
          <w:rFonts w:eastAsiaTheme="minorEastAsia" w:hAnsiTheme="minorEastAsia"/>
          <w:lang w:val="zh-CN"/>
        </w:rPr>
        <w:t>55.</w:t>
      </w:r>
      <w:r w:rsidRPr="009521F2">
        <w:rPr>
          <w:rFonts w:eastAsiaTheme="minorEastAsia" w:hAnsiTheme="minorEastAsia"/>
          <w:lang w:val="zh-CN"/>
        </w:rPr>
        <w:tab/>
      </w:r>
      <w:r w:rsidRPr="009521F2">
        <w:rPr>
          <w:rFonts w:eastAsiaTheme="minorEastAsia" w:hAnsiTheme="minorEastAsia"/>
          <w:lang w:val="zh-CN"/>
        </w:rPr>
        <w:t>委员会感到关切的是：</w:t>
      </w:r>
    </w:p>
    <w:p w14:paraId="6D10DEC9"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在一般的就业法和平等就业机会法中，关于残疾人就业的规定范围有限，而且未得到充分实施；</w:t>
      </w:r>
    </w:p>
    <w:p w14:paraId="038F0E18"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在对</w:t>
      </w:r>
      <w:r w:rsidR="009E5198" w:rsidRPr="009521F2">
        <w:rPr>
          <w:rFonts w:eastAsiaTheme="minorEastAsia" w:hAnsiTheme="minorEastAsia"/>
          <w:lang w:val="zh-CN"/>
        </w:rPr>
        <w:t>2012</w:t>
      </w:r>
      <w:r w:rsidR="009E5198" w:rsidRPr="009521F2">
        <w:rPr>
          <w:rFonts w:eastAsiaTheme="minorEastAsia" w:hAnsiTheme="minorEastAsia"/>
          <w:lang w:val="zh-CN"/>
        </w:rPr>
        <w:t>年《残疾人法》进行审查之后，迟迟未能通过残疾人法案，该法案提议加强与残疾人就业有关的规定；</w:t>
      </w:r>
    </w:p>
    <w:p w14:paraId="73DA30C6"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残疾人未通过其代表组织，有效和有意义地参与制定就业政策，特别是参与制定就业战略和对</w:t>
      </w:r>
      <w:r w:rsidR="009E5198" w:rsidRPr="009521F2">
        <w:rPr>
          <w:rFonts w:eastAsiaTheme="minorEastAsia" w:hAnsiTheme="minorEastAsia"/>
          <w:lang w:val="zh-CN"/>
        </w:rPr>
        <w:t>2012</w:t>
      </w:r>
      <w:r w:rsidR="009E5198" w:rsidRPr="009521F2">
        <w:rPr>
          <w:rFonts w:eastAsiaTheme="minorEastAsia" w:hAnsiTheme="minorEastAsia"/>
          <w:lang w:val="zh-CN"/>
        </w:rPr>
        <w:t>年《残疾人法》正在进行的审查；</w:t>
      </w:r>
    </w:p>
    <w:p w14:paraId="2118DB8D"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(d)</w:t>
      </w:r>
      <w:r w:rsidR="009E5198" w:rsidRPr="009521F2">
        <w:rPr>
          <w:rFonts w:eastAsiaTheme="minorEastAsia" w:hAnsiTheme="minorEastAsia"/>
          <w:lang w:val="zh-CN"/>
        </w:rPr>
        <w:tab/>
      </w:r>
      <w:r w:rsidR="009E5198" w:rsidRPr="009521F2">
        <w:rPr>
          <w:rFonts w:eastAsiaTheme="minorEastAsia" w:hAnsiTheme="minorEastAsia"/>
          <w:lang w:val="zh-CN"/>
        </w:rPr>
        <w:t>雇主对残疾人权利普遍持消极态度，在提高对残疾人权利、能力和潜力的认识方面进展缓慢；</w:t>
      </w:r>
    </w:p>
    <w:p w14:paraId="244F3594"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(e)</w:t>
      </w:r>
      <w:r w:rsidR="009E5198" w:rsidRPr="009521F2">
        <w:rPr>
          <w:rFonts w:eastAsiaTheme="minorEastAsia" w:hAnsiTheme="minorEastAsia"/>
          <w:lang w:val="zh-CN"/>
        </w:rPr>
        <w:tab/>
      </w:r>
      <w:r w:rsidR="009E5198" w:rsidRPr="009521F2">
        <w:rPr>
          <w:rFonts w:eastAsiaTheme="minorEastAsia" w:hAnsiTheme="minorEastAsia"/>
          <w:lang w:val="zh-CN"/>
        </w:rPr>
        <w:t>对残疾人的教育和职业培训不足，这使得残疾人难以获得就业机会；</w:t>
      </w:r>
    </w:p>
    <w:p w14:paraId="7980D894" w14:textId="0DC73859"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(f)</w:t>
      </w:r>
      <w:r w:rsidR="009E5198" w:rsidRPr="009521F2">
        <w:rPr>
          <w:rFonts w:eastAsiaTheme="minorEastAsia" w:hAnsiTheme="minorEastAsia"/>
          <w:lang w:val="zh-CN"/>
        </w:rPr>
        <w:tab/>
      </w:r>
      <w:r w:rsidR="009E5198" w:rsidRPr="009521F2">
        <w:rPr>
          <w:rFonts w:eastAsiaTheme="minorEastAsia" w:hAnsiTheme="minorEastAsia"/>
          <w:lang w:val="zh-CN"/>
        </w:rPr>
        <w:t>在教育和培训水平和就业状况方面，缺乏按性别和年龄分列的准确数据和统计信息，这妨碍了适当的规划。</w:t>
      </w:r>
    </w:p>
    <w:p w14:paraId="00DC3B4E" w14:textId="58C6632B" w:rsidR="005900C6" w:rsidRPr="00A65556" w:rsidRDefault="009E5198" w:rsidP="009E5198">
      <w:pPr>
        <w:pStyle w:val="SingleTxtGC"/>
        <w:rPr>
          <w:rFonts w:ascii="Time New Roman" w:eastAsia="黑体" w:hAnsi="Time New Roman" w:cstheme="majorBidi" w:hint="eastAsia"/>
        </w:rPr>
      </w:pPr>
      <w:r w:rsidRPr="00A65556">
        <w:rPr>
          <w:rFonts w:ascii="Time New Roman" w:eastAsia="黑体" w:hAnsi="Time New Roman"/>
          <w:lang w:val="zh-CN"/>
        </w:rPr>
        <w:t>56.</w:t>
      </w:r>
      <w:r w:rsidRPr="00A65556">
        <w:rPr>
          <w:rFonts w:ascii="Time New Roman" w:eastAsia="黑体" w:hAnsi="Time New Roman"/>
          <w:lang w:val="zh-CN"/>
        </w:rPr>
        <w:tab/>
      </w:r>
      <w:r w:rsidRPr="00A65556">
        <w:rPr>
          <w:rFonts w:ascii="Time New Roman" w:eastAsia="黑体" w:hAnsi="Time New Roman"/>
          <w:lang w:val="zh-CN"/>
        </w:rPr>
        <w:t>委员会回顾关于残疾人工作和就业权的第</w:t>
      </w:r>
      <w:r w:rsidRPr="00A65556">
        <w:rPr>
          <w:rFonts w:ascii="Time New Roman" w:eastAsia="黑体" w:hAnsi="Time New Roman"/>
          <w:lang w:val="zh-CN"/>
        </w:rPr>
        <w:t>8</w:t>
      </w:r>
      <w:r w:rsidRPr="00A65556">
        <w:rPr>
          <w:rFonts w:ascii="Time New Roman" w:eastAsia="黑体" w:hAnsi="Time New Roman"/>
          <w:lang w:val="zh-CN"/>
        </w:rPr>
        <w:t>号一般性意见</w:t>
      </w:r>
      <w:r w:rsidRPr="00A65556">
        <w:rPr>
          <w:rFonts w:ascii="Time New Roman" w:eastAsia="黑体" w:hAnsi="Time New Roman"/>
          <w:lang w:val="zh-CN"/>
        </w:rPr>
        <w:t>(2022</w:t>
      </w:r>
      <w:r w:rsidRPr="00A65556">
        <w:rPr>
          <w:rFonts w:ascii="Time New Roman" w:eastAsia="黑体" w:hAnsi="Time New Roman"/>
          <w:lang w:val="zh-CN"/>
        </w:rPr>
        <w:t>年</w:t>
      </w:r>
      <w:r w:rsidRPr="00A65556">
        <w:rPr>
          <w:rFonts w:ascii="Time New Roman" w:eastAsia="黑体" w:hAnsi="Time New Roman"/>
          <w:lang w:val="zh-CN"/>
        </w:rPr>
        <w:t>)</w:t>
      </w:r>
      <w:r w:rsidRPr="00A65556">
        <w:rPr>
          <w:rFonts w:ascii="Time New Roman" w:eastAsia="黑体" w:hAnsi="Time New Roman"/>
          <w:lang w:val="zh-CN"/>
        </w:rPr>
        <w:t>，并根据可持续发展目标的具体目标</w:t>
      </w:r>
      <w:r w:rsidRPr="00A65556">
        <w:rPr>
          <w:rFonts w:ascii="Time New Roman" w:eastAsia="黑体" w:hAnsi="Time New Roman"/>
          <w:lang w:val="zh-CN"/>
        </w:rPr>
        <w:t>8.5,</w:t>
      </w:r>
      <w:r w:rsidR="005900C6" w:rsidRPr="00A65556">
        <w:rPr>
          <w:rFonts w:ascii="Time New Roman" w:eastAsia="黑体" w:hAnsi="Time New Roman"/>
        </w:rPr>
        <w:t xml:space="preserve"> </w:t>
      </w:r>
      <w:r w:rsidRPr="00A65556">
        <w:rPr>
          <w:rFonts w:ascii="Time New Roman" w:eastAsia="黑体" w:hAnsi="Time New Roman"/>
          <w:lang w:val="zh-CN"/>
        </w:rPr>
        <w:t>建议缔约国：</w:t>
      </w:r>
    </w:p>
    <w:p w14:paraId="58F06A0D"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(a)</w:t>
      </w:r>
      <w:r w:rsidR="009E5198" w:rsidRPr="00A65556">
        <w:rPr>
          <w:rFonts w:ascii="Time New Roman" w:eastAsia="黑体" w:hAnsi="Time New Roman"/>
          <w:lang w:val="zh-CN"/>
        </w:rPr>
        <w:tab/>
      </w:r>
      <w:r w:rsidR="009E5198" w:rsidRPr="00A65556">
        <w:rPr>
          <w:rFonts w:ascii="Time New Roman" w:eastAsia="黑体" w:hAnsi="Time New Roman"/>
          <w:lang w:val="zh-CN"/>
        </w:rPr>
        <w:t>加强一般劳动法中有关残疾人就业的规定，迅速推动颁布新的残疾人法案，取代</w:t>
      </w:r>
      <w:r w:rsidR="009E5198" w:rsidRPr="00A65556">
        <w:rPr>
          <w:rFonts w:ascii="Time New Roman" w:eastAsia="黑体" w:hAnsi="Time New Roman"/>
          <w:lang w:val="zh-CN"/>
        </w:rPr>
        <w:t>2012</w:t>
      </w:r>
      <w:r w:rsidR="009E5198" w:rsidRPr="00A65556">
        <w:rPr>
          <w:rFonts w:ascii="Time New Roman" w:eastAsia="黑体" w:hAnsi="Time New Roman"/>
          <w:lang w:val="zh-CN"/>
        </w:rPr>
        <w:t>年《残疾人法》，确保残疾人有权在开放</w:t>
      </w:r>
      <w:r w:rsidR="009E5198" w:rsidRPr="00A65556">
        <w:rPr>
          <w:rFonts w:ascii="Time New Roman" w:eastAsia="黑体" w:hAnsi="Time New Roman" w:hint="eastAsia"/>
          <w:lang w:val="zh-CN"/>
        </w:rPr>
        <w:t>的</w:t>
      </w:r>
      <w:r w:rsidR="009E5198" w:rsidRPr="00A65556">
        <w:rPr>
          <w:rFonts w:ascii="Time New Roman" w:eastAsia="黑体" w:hAnsi="Time New Roman"/>
          <w:lang w:val="zh-CN"/>
        </w:rPr>
        <w:t>劳动力市场上获得就业机会；</w:t>
      </w:r>
    </w:p>
    <w:p w14:paraId="2738C870"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(b)</w:t>
      </w:r>
      <w:r w:rsidR="009E5198" w:rsidRPr="00A65556">
        <w:rPr>
          <w:rFonts w:ascii="Time New Roman" w:eastAsia="黑体" w:hAnsi="Time New Roman"/>
          <w:lang w:val="zh-CN"/>
        </w:rPr>
        <w:tab/>
      </w:r>
      <w:r w:rsidR="009E5198" w:rsidRPr="00A65556">
        <w:rPr>
          <w:rFonts w:ascii="Time New Roman" w:eastAsia="黑体" w:hAnsi="Time New Roman"/>
          <w:lang w:val="zh-CN"/>
        </w:rPr>
        <w:t>确保通过代表残疾人的组织，与残疾人密切协商，并</w:t>
      </w:r>
      <w:r w:rsidR="009E5198" w:rsidRPr="00A65556">
        <w:rPr>
          <w:rFonts w:ascii="Time New Roman" w:eastAsia="黑体" w:hAnsi="Time New Roman" w:hint="eastAsia"/>
          <w:lang w:val="zh-CN"/>
        </w:rPr>
        <w:t>使</w:t>
      </w:r>
      <w:r w:rsidR="009E5198" w:rsidRPr="00A65556">
        <w:rPr>
          <w:rFonts w:ascii="Time New Roman" w:eastAsia="黑体" w:hAnsi="Time New Roman"/>
          <w:lang w:val="zh-CN"/>
        </w:rPr>
        <w:t>残疾人积极参与，特别是参与审查《残疾法》和制定就业政策；</w:t>
      </w:r>
    </w:p>
    <w:p w14:paraId="068BCD54"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(c)</w:t>
      </w:r>
      <w:r w:rsidR="009E5198" w:rsidRPr="00A65556">
        <w:rPr>
          <w:rFonts w:ascii="Time New Roman" w:eastAsia="黑体" w:hAnsi="Time New Roman"/>
          <w:lang w:val="zh-CN"/>
        </w:rPr>
        <w:tab/>
      </w:r>
      <w:r w:rsidR="009E5198" w:rsidRPr="00A65556">
        <w:rPr>
          <w:rFonts w:ascii="Time New Roman" w:eastAsia="黑体" w:hAnsi="Time New Roman"/>
          <w:lang w:val="zh-CN"/>
        </w:rPr>
        <w:t>通过代表残疾人的组织，与残疾人密切协商，并在残疾人的积极参与下开展工作，提高对残疾人权利、能力和潜力的认识，并消除雇主方面的消极态度；</w:t>
      </w:r>
    </w:p>
    <w:p w14:paraId="42F36684"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(d)</w:t>
      </w:r>
      <w:r w:rsidR="009E5198" w:rsidRPr="00A65556">
        <w:rPr>
          <w:rFonts w:ascii="Time New Roman" w:eastAsia="黑体" w:hAnsi="Time New Roman"/>
          <w:lang w:val="zh-CN"/>
        </w:rPr>
        <w:tab/>
      </w:r>
      <w:r w:rsidR="009E5198" w:rsidRPr="00A65556">
        <w:rPr>
          <w:rFonts w:ascii="Time New Roman" w:eastAsia="黑体" w:hAnsi="Time New Roman"/>
          <w:lang w:val="zh-CN"/>
        </w:rPr>
        <w:t>提高所有残疾人的教育和职业培训水平，使他们为就业作好准备；</w:t>
      </w:r>
    </w:p>
    <w:p w14:paraId="1D14138E" w14:textId="0EB0C048" w:rsidR="009E5198"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(e)</w:t>
      </w:r>
      <w:r w:rsidR="009E5198" w:rsidRPr="00A65556">
        <w:rPr>
          <w:rFonts w:ascii="Time New Roman" w:eastAsia="黑体" w:hAnsi="Time New Roman"/>
          <w:lang w:val="zh-CN"/>
        </w:rPr>
        <w:tab/>
      </w:r>
      <w:r w:rsidR="009E5198" w:rsidRPr="00A65556">
        <w:rPr>
          <w:rFonts w:ascii="Time New Roman" w:eastAsia="黑体" w:hAnsi="Time New Roman"/>
          <w:lang w:val="zh-CN"/>
        </w:rPr>
        <w:t>收集并适当</w:t>
      </w:r>
      <w:proofErr w:type="gramStart"/>
      <w:r w:rsidR="009E5198" w:rsidRPr="00A65556">
        <w:rPr>
          <w:rFonts w:ascii="Time New Roman" w:eastAsia="黑体" w:hAnsi="Time New Roman"/>
          <w:lang w:val="zh-CN"/>
        </w:rPr>
        <w:t>传播按</w:t>
      </w:r>
      <w:proofErr w:type="gramEnd"/>
      <w:r w:rsidR="009E5198" w:rsidRPr="00A65556">
        <w:rPr>
          <w:rFonts w:ascii="Time New Roman" w:eastAsia="黑体" w:hAnsi="Time New Roman"/>
          <w:lang w:val="zh-CN"/>
        </w:rPr>
        <w:t>性别、年龄、教育和培训水平以及在公共和私营部门的就业状况分列的数据和统计信息，以</w:t>
      </w:r>
      <w:r w:rsidR="009E5198" w:rsidRPr="00A65556">
        <w:rPr>
          <w:rFonts w:ascii="Time New Roman" w:eastAsia="黑体" w:hAnsi="Time New Roman" w:hint="eastAsia"/>
          <w:lang w:val="zh-CN"/>
        </w:rPr>
        <w:t>便于</w:t>
      </w:r>
      <w:r w:rsidR="009E5198" w:rsidRPr="00A65556">
        <w:rPr>
          <w:rFonts w:ascii="Time New Roman" w:eastAsia="黑体" w:hAnsi="Time New Roman"/>
          <w:lang w:val="zh-CN"/>
        </w:rPr>
        <w:t>进行规划。</w:t>
      </w:r>
    </w:p>
    <w:p w14:paraId="263EDE64" w14:textId="77777777" w:rsidR="009E5198" w:rsidRPr="009521F2" w:rsidRDefault="009E5198" w:rsidP="00A65556">
      <w:pPr>
        <w:pStyle w:val="H23GC"/>
        <w:rPr>
          <w:rFonts w:cstheme="majorBidi"/>
        </w:rPr>
      </w:pPr>
      <w:r w:rsidRPr="009521F2">
        <w:rPr>
          <w:lang w:val="zh-CN"/>
        </w:rPr>
        <w:tab/>
      </w:r>
      <w:r w:rsidRPr="009521F2">
        <w:rPr>
          <w:lang w:val="zh-CN"/>
        </w:rPr>
        <w:tab/>
      </w:r>
      <w:r w:rsidRPr="009521F2">
        <w:rPr>
          <w:lang w:val="zh-CN"/>
        </w:rPr>
        <w:t>适足的生活水平和社会保护</w:t>
      </w:r>
      <w:r w:rsidRPr="009521F2">
        <w:rPr>
          <w:lang w:val="zh-CN"/>
        </w:rPr>
        <w:t>(</w:t>
      </w:r>
      <w:r w:rsidRPr="009521F2">
        <w:rPr>
          <w:lang w:val="zh-CN"/>
        </w:rPr>
        <w:t>第二十八条</w:t>
      </w:r>
      <w:r w:rsidRPr="009521F2">
        <w:rPr>
          <w:lang w:val="zh-CN"/>
        </w:rPr>
        <w:t>)</w:t>
      </w:r>
    </w:p>
    <w:p w14:paraId="344F7235" w14:textId="77777777" w:rsidR="005900C6" w:rsidRDefault="009E5198" w:rsidP="00303EBA">
      <w:pPr>
        <w:pStyle w:val="SingleTxtGC"/>
        <w:rPr>
          <w:rFonts w:eastAsiaTheme="minorEastAsia" w:hAnsiTheme="minorEastAsia" w:cstheme="majorBidi"/>
        </w:rPr>
      </w:pPr>
      <w:r w:rsidRPr="009521F2">
        <w:rPr>
          <w:rFonts w:eastAsiaTheme="minorEastAsia" w:hAnsiTheme="minorEastAsia"/>
          <w:lang w:val="zh-CN"/>
        </w:rPr>
        <w:t>57.</w:t>
      </w:r>
      <w:r w:rsidRPr="009521F2">
        <w:rPr>
          <w:rFonts w:eastAsiaTheme="minorEastAsia" w:hAnsiTheme="minorEastAsia"/>
          <w:lang w:val="zh-CN"/>
        </w:rPr>
        <w:tab/>
      </w:r>
      <w:r w:rsidRPr="009521F2">
        <w:rPr>
          <w:rFonts w:eastAsiaTheme="minorEastAsia" w:hAnsiTheme="minorEastAsia"/>
          <w:lang w:val="zh-CN"/>
        </w:rPr>
        <w:t>委员会感到关切的是：</w:t>
      </w:r>
    </w:p>
    <w:p w14:paraId="76E3475A"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lastRenderedPageBreak/>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据报告，现行的社会保护现金转移方案针对贫困家庭，而不是针对特定的残疾人，因此最终由登记在册的户主</w:t>
      </w:r>
      <w:r w:rsidR="009E5198" w:rsidRPr="009521F2">
        <w:rPr>
          <w:rFonts w:eastAsiaTheme="minorEastAsia" w:hAnsiTheme="minorEastAsia" w:hint="eastAsia"/>
          <w:lang w:val="zh-CN"/>
        </w:rPr>
        <w:t>支配</w:t>
      </w:r>
      <w:r w:rsidR="009E5198" w:rsidRPr="009521F2">
        <w:rPr>
          <w:rFonts w:eastAsiaTheme="minorEastAsia" w:hAnsiTheme="minorEastAsia"/>
          <w:lang w:val="zh-CN"/>
        </w:rPr>
        <w:t>，往往没有与残疾人进行任何协商，残疾人没有参与，也没有考虑到残疾人；</w:t>
      </w:r>
    </w:p>
    <w:p w14:paraId="61E7F67C"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现金转移分配没有反映与残疾有关的费用，因为对所有接受者采用相同标准；</w:t>
      </w:r>
    </w:p>
    <w:p w14:paraId="2BD614AE" w14:textId="1AE7D548" w:rsidR="009E5198" w:rsidRPr="009521F2" w:rsidRDefault="005900C6" w:rsidP="009E5198">
      <w:pPr>
        <w:pStyle w:val="SingleTxtGC"/>
        <w:rPr>
          <w:rFonts w:eastAsia="楷体" w:cstheme="majorBidi"/>
          <w:iCs/>
        </w:rPr>
      </w:pPr>
      <w:r>
        <w:rPr>
          <w:rFonts w:eastAsiaTheme="minorEastAsia" w:hAnsiTheme="minorEastAsia" w:cstheme="majorBidi"/>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据报告，近四分之三的残疾人无法获得负担得起和无障碍的住房，社会保护措施没有纳入对获取住房的任何支助。</w:t>
      </w:r>
    </w:p>
    <w:p w14:paraId="4EE42F67" w14:textId="77777777" w:rsidR="009E5198" w:rsidRPr="00A65556" w:rsidRDefault="009E5198" w:rsidP="009E5198">
      <w:pPr>
        <w:pStyle w:val="SingleTxtGC"/>
        <w:rPr>
          <w:rFonts w:ascii="Time New Roman" w:eastAsia="黑体" w:hAnsi="Time New Roman" w:cstheme="majorBidi" w:hint="eastAsia"/>
        </w:rPr>
      </w:pPr>
      <w:r w:rsidRPr="00A65556">
        <w:rPr>
          <w:rFonts w:ascii="Time New Roman" w:eastAsia="黑体" w:hAnsi="Time New Roman"/>
          <w:lang w:val="zh-CN"/>
        </w:rPr>
        <w:t>58.</w:t>
      </w:r>
      <w:r w:rsidRPr="00A65556">
        <w:rPr>
          <w:rFonts w:ascii="Time New Roman" w:eastAsia="黑体" w:hAnsi="Time New Roman"/>
          <w:lang w:val="zh-CN"/>
        </w:rPr>
        <w:tab/>
      </w:r>
      <w:r w:rsidRPr="00A65556">
        <w:rPr>
          <w:rFonts w:ascii="Time New Roman" w:eastAsia="黑体" w:hAnsi="Time New Roman"/>
          <w:lang w:val="zh-CN"/>
        </w:rPr>
        <w:t>委员会建议缔约国设立专门的社会保护计划，提供充足的资金，覆盖所有没有其他形式收入的残疾人并进行直接支付，确保该计划覆盖个人与残疾有关的费用以及住房费用。</w:t>
      </w:r>
    </w:p>
    <w:p w14:paraId="22FB543E" w14:textId="77777777" w:rsidR="009E5198" w:rsidRPr="009521F2" w:rsidRDefault="009E5198" w:rsidP="00A65556">
      <w:pPr>
        <w:pStyle w:val="H23GC"/>
        <w:rPr>
          <w:rFonts w:cstheme="majorBidi"/>
        </w:rPr>
      </w:pPr>
      <w:r w:rsidRPr="009521F2">
        <w:rPr>
          <w:lang w:val="zh-CN"/>
        </w:rPr>
        <w:tab/>
      </w:r>
      <w:r w:rsidRPr="009521F2">
        <w:rPr>
          <w:lang w:val="zh-CN"/>
        </w:rPr>
        <w:tab/>
      </w:r>
      <w:r w:rsidRPr="009521F2">
        <w:rPr>
          <w:lang w:val="zh-CN"/>
        </w:rPr>
        <w:t>参与政治和公共生活</w:t>
      </w:r>
      <w:r w:rsidRPr="009521F2">
        <w:rPr>
          <w:lang w:val="zh-CN"/>
        </w:rPr>
        <w:t>(</w:t>
      </w:r>
      <w:r w:rsidRPr="009521F2">
        <w:rPr>
          <w:lang w:val="zh-CN"/>
        </w:rPr>
        <w:t>第二十九条</w:t>
      </w:r>
      <w:r w:rsidRPr="009521F2">
        <w:rPr>
          <w:lang w:val="zh-CN"/>
        </w:rPr>
        <w:t>)</w:t>
      </w:r>
    </w:p>
    <w:p w14:paraId="234355DC" w14:textId="77777777" w:rsidR="005900C6" w:rsidRDefault="009E5198" w:rsidP="009E5198">
      <w:pPr>
        <w:pStyle w:val="SingleTxtGC"/>
        <w:rPr>
          <w:rFonts w:eastAsiaTheme="minorEastAsia" w:hAnsiTheme="minorEastAsia" w:cstheme="majorBidi"/>
        </w:rPr>
      </w:pPr>
      <w:r w:rsidRPr="009521F2">
        <w:rPr>
          <w:rFonts w:eastAsiaTheme="minorEastAsia" w:hAnsiTheme="minorEastAsia"/>
          <w:lang w:val="zh-CN"/>
        </w:rPr>
        <w:t>59.</w:t>
      </w:r>
      <w:r w:rsidRPr="009521F2">
        <w:rPr>
          <w:rFonts w:eastAsiaTheme="minorEastAsia" w:hAnsiTheme="minorEastAsia"/>
          <w:lang w:val="zh-CN"/>
        </w:rPr>
        <w:tab/>
      </w:r>
      <w:r w:rsidRPr="009521F2">
        <w:rPr>
          <w:rFonts w:eastAsiaTheme="minorEastAsia" w:hAnsiTheme="minorEastAsia"/>
          <w:lang w:val="zh-CN"/>
        </w:rPr>
        <w:t>委员会关切地注意到：</w:t>
      </w:r>
    </w:p>
    <w:p w14:paraId="12729CAE"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有法律剥夺智力和</w:t>
      </w:r>
      <w:r w:rsidR="009E5198" w:rsidRPr="009521F2">
        <w:rPr>
          <w:rFonts w:eastAsiaTheme="minorEastAsia" w:hAnsiTheme="minorEastAsia"/>
          <w:lang w:val="zh-CN"/>
        </w:rPr>
        <w:t>/</w:t>
      </w:r>
      <w:r w:rsidR="009E5198" w:rsidRPr="009521F2">
        <w:rPr>
          <w:rFonts w:eastAsiaTheme="minorEastAsia" w:hAnsiTheme="minorEastAsia"/>
          <w:lang w:val="zh-CN"/>
        </w:rPr>
        <w:t>或社会心理残疾者的选举权，并限制他们行使被选举权；</w:t>
      </w:r>
    </w:p>
    <w:p w14:paraId="4F41B08B"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在确保投票站无障碍方面进展缓慢，缺乏无障碍格式的选举信息和材料；</w:t>
      </w:r>
    </w:p>
    <w:p w14:paraId="65AF2A19" w14:textId="261E9CC3"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残疾人在政党以及负责在社区一级实施残疾政策的实体，比如地区发展委员会和村庄发展委员会中的参与有限，被任命担任公共部门高级职位的残疾人人数减少。</w:t>
      </w:r>
    </w:p>
    <w:p w14:paraId="2327ACB2" w14:textId="77777777" w:rsidR="005900C6" w:rsidRPr="00A65556" w:rsidRDefault="009E5198" w:rsidP="009E5198">
      <w:pPr>
        <w:pStyle w:val="SingleTxtGC"/>
        <w:rPr>
          <w:rFonts w:ascii="Time New Roman" w:eastAsia="黑体" w:hAnsi="Time New Roman" w:cstheme="majorBidi" w:hint="eastAsia"/>
        </w:rPr>
      </w:pPr>
      <w:r w:rsidRPr="00A65556">
        <w:rPr>
          <w:rFonts w:ascii="Time New Roman" w:eastAsia="黑体" w:hAnsi="Time New Roman"/>
          <w:lang w:val="zh-CN"/>
        </w:rPr>
        <w:t>60.</w:t>
      </w:r>
      <w:r w:rsidRPr="00A65556">
        <w:rPr>
          <w:rFonts w:ascii="Time New Roman" w:eastAsia="黑体" w:hAnsi="Time New Roman"/>
          <w:lang w:val="zh-CN"/>
        </w:rPr>
        <w:tab/>
      </w:r>
      <w:r w:rsidRPr="00A65556">
        <w:rPr>
          <w:rFonts w:ascii="Time New Roman" w:eastAsia="黑体" w:hAnsi="Time New Roman"/>
          <w:lang w:val="zh-CN"/>
        </w:rPr>
        <w:t>委员会建议缔约国通过代表残疾人的组织，与残疾人密切协商并在残疾人的积极参与下：</w:t>
      </w:r>
    </w:p>
    <w:p w14:paraId="280C3597"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(a)</w:t>
      </w:r>
      <w:r w:rsidR="009E5198" w:rsidRPr="00A65556">
        <w:rPr>
          <w:rFonts w:ascii="Time New Roman" w:eastAsia="黑体" w:hAnsi="Time New Roman"/>
          <w:lang w:val="zh-CN"/>
        </w:rPr>
        <w:tab/>
      </w:r>
      <w:r w:rsidR="009E5198" w:rsidRPr="00A65556">
        <w:rPr>
          <w:rFonts w:ascii="Time New Roman" w:eastAsia="黑体" w:hAnsi="Time New Roman"/>
          <w:lang w:val="zh-CN"/>
        </w:rPr>
        <w:t>审查包括《宪法》在内的所有法律，承认智力和</w:t>
      </w:r>
      <w:r w:rsidR="009E5198" w:rsidRPr="00A65556">
        <w:rPr>
          <w:rFonts w:ascii="Time New Roman" w:eastAsia="黑体" w:hAnsi="Time New Roman"/>
          <w:lang w:val="zh-CN"/>
        </w:rPr>
        <w:t>/</w:t>
      </w:r>
      <w:r w:rsidR="009E5198" w:rsidRPr="00A65556">
        <w:rPr>
          <w:rFonts w:ascii="Time New Roman" w:eastAsia="黑体" w:hAnsi="Time New Roman"/>
          <w:lang w:val="zh-CN"/>
        </w:rPr>
        <w:t>或社会心理残疾者的选举权和被选举权；</w:t>
      </w:r>
    </w:p>
    <w:p w14:paraId="332C0ED5"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(b)</w:t>
      </w:r>
      <w:r w:rsidR="009E5198" w:rsidRPr="00A65556">
        <w:rPr>
          <w:rFonts w:ascii="Time New Roman" w:eastAsia="黑体" w:hAnsi="Time New Roman"/>
          <w:lang w:val="zh-CN"/>
        </w:rPr>
        <w:tab/>
      </w:r>
      <w:r w:rsidR="009E5198" w:rsidRPr="00A65556">
        <w:rPr>
          <w:rFonts w:ascii="Time New Roman" w:eastAsia="黑体" w:hAnsi="Time New Roman"/>
          <w:lang w:val="zh-CN"/>
        </w:rPr>
        <w:t>制定一项计划并分配人力、技术和财政资源，以确保投票环境，包括房舍、投票站以及选举信息和材料对所有残疾人无障碍，包括为此提供易读格式的信息，使用辅助性、替代性以及所有其他无障碍交流手段和模式；</w:t>
      </w:r>
    </w:p>
    <w:p w14:paraId="66156D90" w14:textId="3C41CE8E" w:rsidR="009E5198"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(c)</w:t>
      </w:r>
      <w:r w:rsidR="009E5198" w:rsidRPr="00A65556">
        <w:rPr>
          <w:rFonts w:ascii="Time New Roman" w:eastAsia="黑体" w:hAnsi="Time New Roman"/>
          <w:lang w:val="zh-CN"/>
        </w:rPr>
        <w:tab/>
      </w:r>
      <w:r w:rsidR="009E5198" w:rsidRPr="00A65556">
        <w:rPr>
          <w:rFonts w:ascii="Time New Roman" w:eastAsia="黑体" w:hAnsi="Time New Roman"/>
          <w:lang w:val="zh-CN"/>
        </w:rPr>
        <w:t>颁布准则，确保</w:t>
      </w:r>
      <w:r w:rsidR="009E5198" w:rsidRPr="00A65556">
        <w:rPr>
          <w:rFonts w:ascii="Time New Roman" w:eastAsia="黑体" w:hAnsi="Time New Roman" w:hint="eastAsia"/>
          <w:lang w:val="zh-CN"/>
        </w:rPr>
        <w:t>使</w:t>
      </w:r>
      <w:r w:rsidR="009E5198" w:rsidRPr="00A65556">
        <w:rPr>
          <w:rFonts w:ascii="Time New Roman" w:eastAsia="黑体" w:hAnsi="Time New Roman"/>
          <w:lang w:val="zh-CN"/>
        </w:rPr>
        <w:t>残疾人加入政党，采取积极措施，鼓励和便利残疾人参与负责在社区一级实施残疾相关政策的实体，并缩小残疾人在公共职位，包括在高级职位中的代表性差距。</w:t>
      </w:r>
    </w:p>
    <w:p w14:paraId="5F191A08" w14:textId="77777777" w:rsidR="009E5198" w:rsidRPr="009521F2" w:rsidRDefault="009E5198" w:rsidP="00A65556">
      <w:pPr>
        <w:pStyle w:val="H23GC"/>
        <w:rPr>
          <w:rFonts w:cstheme="majorBidi"/>
        </w:rPr>
      </w:pPr>
      <w:r w:rsidRPr="009521F2">
        <w:rPr>
          <w:lang w:val="zh-CN"/>
        </w:rPr>
        <w:tab/>
      </w:r>
      <w:r w:rsidRPr="009521F2">
        <w:rPr>
          <w:lang w:val="zh-CN"/>
        </w:rPr>
        <w:tab/>
      </w:r>
      <w:r w:rsidRPr="009521F2">
        <w:rPr>
          <w:lang w:val="zh-CN"/>
        </w:rPr>
        <w:t>参与文化生活、娱乐、休闲和体育活动</w:t>
      </w:r>
      <w:r w:rsidRPr="009521F2">
        <w:rPr>
          <w:lang w:val="zh-CN"/>
        </w:rPr>
        <w:t>(</w:t>
      </w:r>
      <w:r w:rsidRPr="009521F2">
        <w:rPr>
          <w:lang w:val="zh-CN"/>
        </w:rPr>
        <w:t>第三十条</w:t>
      </w:r>
      <w:r w:rsidRPr="009521F2">
        <w:rPr>
          <w:lang w:val="zh-CN"/>
        </w:rPr>
        <w:t>)</w:t>
      </w:r>
    </w:p>
    <w:p w14:paraId="6108943F"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61.</w:t>
      </w:r>
      <w:r w:rsidRPr="009521F2">
        <w:rPr>
          <w:rFonts w:eastAsiaTheme="minorEastAsia" w:hAnsiTheme="minorEastAsia"/>
          <w:lang w:val="zh-CN"/>
        </w:rPr>
        <w:tab/>
      </w:r>
      <w:r w:rsidRPr="009521F2">
        <w:rPr>
          <w:rFonts w:eastAsiaTheme="minorEastAsia" w:hAnsiTheme="minorEastAsia"/>
          <w:lang w:val="zh-CN"/>
        </w:rPr>
        <w:t>委员会感到关切的是，</w:t>
      </w:r>
      <w:r w:rsidRPr="009521F2">
        <w:rPr>
          <w:rFonts w:eastAsiaTheme="minorEastAsia" w:hAnsiTheme="minorEastAsia"/>
          <w:lang w:val="zh-CN"/>
        </w:rPr>
        <w:t>2012</w:t>
      </w:r>
      <w:r w:rsidRPr="009521F2">
        <w:rPr>
          <w:rFonts w:eastAsiaTheme="minorEastAsia" w:hAnsiTheme="minorEastAsia"/>
          <w:lang w:val="zh-CN"/>
        </w:rPr>
        <w:t>年《残疾人法》第</w:t>
      </w:r>
      <w:r w:rsidRPr="009521F2">
        <w:rPr>
          <w:rFonts w:eastAsiaTheme="minorEastAsia" w:hAnsiTheme="minorEastAsia"/>
          <w:lang w:val="zh-CN"/>
        </w:rPr>
        <w:t>19</w:t>
      </w:r>
      <w:r w:rsidRPr="009521F2">
        <w:rPr>
          <w:rFonts w:eastAsiaTheme="minorEastAsia" w:hAnsiTheme="minorEastAsia"/>
          <w:lang w:val="zh-CN"/>
        </w:rPr>
        <w:t>条承认残疾人有权参与文化生活、娱乐、休闲和体育活动，但该规定未得到执行。委员会注意到，体育和娱乐基础设施以及文化表演和服务场所对残疾人存在障碍。委员会感到关切的是，缔约国未采取充分措施，使残疾人能够发展和利用自己的创造、艺术和智力潜力。</w:t>
      </w:r>
    </w:p>
    <w:p w14:paraId="1EAE1C53" w14:textId="77777777" w:rsidR="005900C6" w:rsidRPr="00A65556" w:rsidRDefault="009E5198" w:rsidP="000A485E">
      <w:pPr>
        <w:pStyle w:val="SingleTxtGC"/>
        <w:keepNext/>
        <w:rPr>
          <w:rFonts w:ascii="Time New Roman" w:eastAsia="黑体" w:hAnsi="Time New Roman" w:cstheme="majorBidi" w:hint="eastAsia"/>
        </w:rPr>
      </w:pPr>
      <w:r w:rsidRPr="00A65556">
        <w:rPr>
          <w:rFonts w:ascii="Time New Roman" w:eastAsia="黑体" w:hAnsi="Time New Roman"/>
          <w:lang w:val="zh-CN"/>
        </w:rPr>
        <w:lastRenderedPageBreak/>
        <w:t>62.</w:t>
      </w:r>
      <w:r w:rsidRPr="00A65556">
        <w:rPr>
          <w:rFonts w:ascii="Time New Roman" w:eastAsia="黑体" w:hAnsi="Time New Roman"/>
          <w:lang w:val="zh-CN"/>
        </w:rPr>
        <w:tab/>
      </w:r>
      <w:r w:rsidRPr="00A65556">
        <w:rPr>
          <w:rFonts w:ascii="Time New Roman" w:eastAsia="黑体" w:hAnsi="Time New Roman"/>
          <w:lang w:val="zh-CN"/>
        </w:rPr>
        <w:t>委员会建议缔约国：</w:t>
      </w:r>
    </w:p>
    <w:p w14:paraId="6FDEDCA8"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(a)</w:t>
      </w:r>
      <w:r w:rsidR="009E5198" w:rsidRPr="00A65556">
        <w:rPr>
          <w:rFonts w:ascii="Time New Roman" w:eastAsia="黑体" w:hAnsi="Time New Roman"/>
          <w:lang w:val="zh-CN"/>
        </w:rPr>
        <w:tab/>
      </w:r>
      <w:r w:rsidR="009E5198" w:rsidRPr="00A65556">
        <w:rPr>
          <w:rFonts w:ascii="Time New Roman" w:eastAsia="黑体" w:hAnsi="Time New Roman"/>
          <w:lang w:val="zh-CN"/>
        </w:rPr>
        <w:t>采取措施，包括法律和政策措施改善体育和休闲基础设施，包括剧院、博物馆、电影院、图书馆和旅游景点对所有残疾人的无障碍环境，并以对所有残疾人无障碍的方式提供文化和休闲信息资料；</w:t>
      </w:r>
    </w:p>
    <w:p w14:paraId="4D912ECF"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(b)</w:t>
      </w:r>
      <w:r w:rsidR="009E5198" w:rsidRPr="00A65556">
        <w:rPr>
          <w:rFonts w:ascii="Time New Roman" w:eastAsia="黑体" w:hAnsi="Time New Roman"/>
          <w:lang w:val="zh-CN"/>
        </w:rPr>
        <w:tab/>
      </w:r>
      <w:r w:rsidR="009E5198" w:rsidRPr="00A65556">
        <w:rPr>
          <w:rFonts w:ascii="Time New Roman" w:eastAsia="黑体" w:hAnsi="Time New Roman"/>
          <w:lang w:val="zh-CN"/>
        </w:rPr>
        <w:t>鼓励和促进残疾人在与其他人平等的基础上，尽可能充分地参加各级主流体育活动；</w:t>
      </w:r>
    </w:p>
    <w:p w14:paraId="50F41488" w14:textId="55BDA2AD" w:rsidR="009E5198"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(c)</w:t>
      </w:r>
      <w:r w:rsidR="009E5198" w:rsidRPr="00A65556">
        <w:rPr>
          <w:rFonts w:ascii="Time New Roman" w:eastAsia="黑体" w:hAnsi="Time New Roman"/>
          <w:lang w:val="zh-CN"/>
        </w:rPr>
        <w:tab/>
      </w:r>
      <w:r w:rsidR="009E5198" w:rsidRPr="00A65556">
        <w:rPr>
          <w:rFonts w:ascii="Time New Roman" w:eastAsia="黑体" w:hAnsi="Time New Roman"/>
          <w:lang w:val="zh-CN"/>
        </w:rPr>
        <w:t>与残疾人合作，激励他们为自身利益并为造福整个社会，利用自己的创造、艺术和智力潜力。</w:t>
      </w:r>
    </w:p>
    <w:p w14:paraId="3EC49221" w14:textId="67169AC4" w:rsidR="009E5198" w:rsidRPr="009521F2" w:rsidRDefault="009E5198" w:rsidP="00A65556">
      <w:pPr>
        <w:pStyle w:val="H1GC"/>
      </w:pPr>
      <w:r>
        <w:rPr>
          <w:lang w:val="zh-CN"/>
        </w:rPr>
        <w:tab/>
      </w:r>
      <w:r w:rsidRPr="009521F2">
        <w:rPr>
          <w:lang w:val="zh-CN"/>
        </w:rPr>
        <w:t>C.</w:t>
      </w:r>
      <w:r w:rsidRPr="009521F2">
        <w:rPr>
          <w:lang w:val="zh-CN"/>
        </w:rPr>
        <w:tab/>
      </w:r>
      <w:r w:rsidRPr="009521F2">
        <w:rPr>
          <w:lang w:val="zh-CN"/>
        </w:rPr>
        <w:t>具体义务</w:t>
      </w:r>
      <w:r w:rsidRPr="009521F2">
        <w:rPr>
          <w:lang w:val="zh-CN"/>
        </w:rPr>
        <w:t>(</w:t>
      </w:r>
      <w:r w:rsidRPr="009521F2">
        <w:rPr>
          <w:lang w:val="zh-CN"/>
        </w:rPr>
        <w:t>第三十一至第三十三条</w:t>
      </w:r>
      <w:r w:rsidRPr="009521F2">
        <w:rPr>
          <w:lang w:val="zh-CN"/>
        </w:rPr>
        <w:t>)</w:t>
      </w:r>
    </w:p>
    <w:p w14:paraId="1626C4F9" w14:textId="77777777" w:rsidR="009E5198" w:rsidRPr="009521F2" w:rsidRDefault="009E5198" w:rsidP="00A65556">
      <w:pPr>
        <w:pStyle w:val="H23GC"/>
        <w:rPr>
          <w:rFonts w:cstheme="majorBidi"/>
        </w:rPr>
      </w:pPr>
      <w:r w:rsidRPr="009521F2">
        <w:rPr>
          <w:lang w:val="zh-CN"/>
        </w:rPr>
        <w:tab/>
      </w:r>
      <w:r w:rsidRPr="009521F2">
        <w:rPr>
          <w:lang w:val="zh-CN"/>
        </w:rPr>
        <w:tab/>
      </w:r>
      <w:r w:rsidRPr="009521F2">
        <w:rPr>
          <w:lang w:val="zh-CN"/>
        </w:rPr>
        <w:t>统计和数据收集</w:t>
      </w:r>
      <w:r w:rsidRPr="009521F2">
        <w:rPr>
          <w:lang w:val="zh-CN"/>
        </w:rPr>
        <w:t>(</w:t>
      </w:r>
      <w:r w:rsidRPr="009521F2">
        <w:rPr>
          <w:lang w:val="zh-CN"/>
        </w:rPr>
        <w:t>第三十一条</w:t>
      </w:r>
      <w:r w:rsidRPr="009521F2">
        <w:rPr>
          <w:lang w:val="zh-CN"/>
        </w:rPr>
        <w:t>)</w:t>
      </w:r>
    </w:p>
    <w:p w14:paraId="685F34C9" w14:textId="77777777" w:rsidR="009E5198" w:rsidRPr="009521F2" w:rsidRDefault="009E5198" w:rsidP="009E5198">
      <w:pPr>
        <w:pStyle w:val="SingleTxtGC"/>
        <w:rPr>
          <w:rFonts w:eastAsiaTheme="minorEastAsia" w:hAnsiTheme="minorEastAsia" w:cstheme="majorBidi"/>
        </w:rPr>
      </w:pPr>
      <w:r w:rsidRPr="009521F2">
        <w:rPr>
          <w:rFonts w:eastAsiaTheme="minorEastAsia" w:hAnsiTheme="minorEastAsia"/>
          <w:lang w:val="zh-CN"/>
        </w:rPr>
        <w:t>63.</w:t>
      </w:r>
      <w:r w:rsidRPr="009521F2">
        <w:rPr>
          <w:rFonts w:eastAsiaTheme="minorEastAsia" w:hAnsiTheme="minorEastAsia"/>
          <w:lang w:val="zh-CN"/>
        </w:rPr>
        <w:tab/>
      </w:r>
      <w:r w:rsidRPr="009521F2">
        <w:rPr>
          <w:rFonts w:eastAsiaTheme="minorEastAsia" w:hAnsiTheme="minorEastAsia"/>
          <w:lang w:val="zh-CN"/>
        </w:rPr>
        <w:t>委员会感到关切的是，许多残疾人、代表残疾人的组织和地方政府官员不了解居住在各自县内的残疾人人数，这使得规划工作面临很大的不确定性。委员会还感到关切的是，在上次人口普查中，残疾人未能有意义地参与对人口调查员的培训，委员会还对涉及残疾人人数的普查结果提出</w:t>
      </w:r>
      <w:r w:rsidRPr="009521F2">
        <w:rPr>
          <w:rFonts w:eastAsiaTheme="minorEastAsia" w:hAnsiTheme="minorEastAsia" w:hint="eastAsia"/>
          <w:lang w:val="zh-CN"/>
        </w:rPr>
        <w:t>质疑</w:t>
      </w:r>
      <w:r w:rsidRPr="009521F2">
        <w:rPr>
          <w:rFonts w:eastAsiaTheme="minorEastAsia" w:hAnsiTheme="minorEastAsia"/>
          <w:lang w:val="zh-CN"/>
        </w:rPr>
        <w:t>。</w:t>
      </w:r>
    </w:p>
    <w:p w14:paraId="46CFF9B3" w14:textId="77777777" w:rsidR="005900C6" w:rsidRPr="00A65556" w:rsidRDefault="009E5198" w:rsidP="009E5198">
      <w:pPr>
        <w:pStyle w:val="SingleTxtGC"/>
        <w:rPr>
          <w:rFonts w:ascii="Time New Roman" w:eastAsia="黑体" w:hAnsi="Time New Roman" w:cstheme="majorBidi" w:hint="eastAsia"/>
        </w:rPr>
      </w:pPr>
      <w:r w:rsidRPr="00A65556">
        <w:rPr>
          <w:rFonts w:ascii="Time New Roman" w:eastAsia="黑体" w:hAnsi="Time New Roman"/>
          <w:lang w:val="zh-CN"/>
        </w:rPr>
        <w:t>64.</w:t>
      </w:r>
      <w:r w:rsidRPr="00A65556">
        <w:rPr>
          <w:rFonts w:ascii="Time New Roman" w:eastAsia="黑体" w:hAnsi="Time New Roman"/>
          <w:lang w:val="zh-CN"/>
        </w:rPr>
        <w:tab/>
      </w:r>
      <w:r w:rsidRPr="00A65556">
        <w:rPr>
          <w:rFonts w:ascii="Time New Roman" w:eastAsia="黑体" w:hAnsi="Time New Roman"/>
          <w:lang w:val="zh-CN"/>
        </w:rPr>
        <w:t>委员会建议缔约国：</w:t>
      </w:r>
    </w:p>
    <w:p w14:paraId="7B615254"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(a)</w:t>
      </w:r>
      <w:r w:rsidR="009E5198" w:rsidRPr="00A65556">
        <w:rPr>
          <w:rFonts w:ascii="Time New Roman" w:eastAsia="黑体" w:hAnsi="Time New Roman"/>
          <w:lang w:val="zh-CN"/>
        </w:rPr>
        <w:tab/>
      </w:r>
      <w:r w:rsidR="009E5198" w:rsidRPr="00A65556">
        <w:rPr>
          <w:rFonts w:ascii="Time New Roman" w:eastAsia="黑体" w:hAnsi="Time New Roman"/>
          <w:lang w:val="zh-CN"/>
        </w:rPr>
        <w:t>通过代表残疾人的组织，向残疾人以及所有地方政府官员和其他利益攸关方提供准确的残疾数据和统计信息，按性别、年龄、教育和培训水平、就业状况以及规划所需的任何其他因素分列；</w:t>
      </w:r>
    </w:p>
    <w:p w14:paraId="0733E2C1" w14:textId="5FA06D3B" w:rsidR="009E5198"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(b)</w:t>
      </w:r>
      <w:r w:rsidR="009E5198" w:rsidRPr="00A65556">
        <w:rPr>
          <w:rFonts w:ascii="Time New Roman" w:eastAsia="黑体" w:hAnsi="Time New Roman"/>
          <w:lang w:val="zh-CN"/>
        </w:rPr>
        <w:tab/>
      </w:r>
      <w:r w:rsidR="009E5198" w:rsidRPr="00A65556">
        <w:rPr>
          <w:rFonts w:ascii="Time New Roman" w:eastAsia="黑体" w:hAnsi="Time New Roman"/>
          <w:lang w:val="zh-CN"/>
        </w:rPr>
        <w:t>确保残疾人通过其代表组织，参与所有与残疾有关数据的收集过程，包括在规划阶段参与，并参与人口调查员培训和对数据收集工具的评估。</w:t>
      </w:r>
    </w:p>
    <w:p w14:paraId="6C8ECC52" w14:textId="77777777" w:rsidR="009E5198" w:rsidRPr="009521F2" w:rsidRDefault="009E5198" w:rsidP="00A65556">
      <w:pPr>
        <w:pStyle w:val="H23GC"/>
        <w:rPr>
          <w:rFonts w:cstheme="majorBidi"/>
        </w:rPr>
      </w:pPr>
      <w:r w:rsidRPr="009521F2">
        <w:rPr>
          <w:lang w:val="zh-CN"/>
        </w:rPr>
        <w:tab/>
      </w:r>
      <w:r w:rsidRPr="009521F2">
        <w:rPr>
          <w:lang w:val="zh-CN"/>
        </w:rPr>
        <w:tab/>
      </w:r>
      <w:r w:rsidRPr="009521F2">
        <w:rPr>
          <w:lang w:val="zh-CN"/>
        </w:rPr>
        <w:t>国际合作</w:t>
      </w:r>
      <w:r w:rsidRPr="009521F2">
        <w:rPr>
          <w:lang w:val="zh-CN"/>
        </w:rPr>
        <w:t>(</w:t>
      </w:r>
      <w:r w:rsidRPr="009521F2">
        <w:rPr>
          <w:lang w:val="zh-CN"/>
        </w:rPr>
        <w:t>第三十二条</w:t>
      </w:r>
      <w:r w:rsidRPr="009521F2">
        <w:rPr>
          <w:lang w:val="zh-CN"/>
        </w:rPr>
        <w:t>)</w:t>
      </w:r>
    </w:p>
    <w:p w14:paraId="036528D4" w14:textId="77777777" w:rsidR="005900C6" w:rsidRDefault="009E5198" w:rsidP="009E5198">
      <w:pPr>
        <w:pStyle w:val="SingleTxtGC"/>
        <w:rPr>
          <w:rFonts w:eastAsiaTheme="minorEastAsia" w:hAnsiTheme="minorEastAsia" w:cstheme="majorBidi"/>
        </w:rPr>
      </w:pPr>
      <w:r w:rsidRPr="009521F2">
        <w:rPr>
          <w:rFonts w:eastAsiaTheme="minorEastAsia" w:hAnsiTheme="minorEastAsia"/>
          <w:lang w:val="zh-CN"/>
        </w:rPr>
        <w:t>65.</w:t>
      </w:r>
      <w:r w:rsidRPr="009521F2">
        <w:rPr>
          <w:rFonts w:eastAsiaTheme="minorEastAsia" w:hAnsiTheme="minorEastAsia"/>
          <w:lang w:val="zh-CN"/>
        </w:rPr>
        <w:tab/>
      </w:r>
      <w:r w:rsidRPr="009521F2">
        <w:rPr>
          <w:rFonts w:eastAsiaTheme="minorEastAsia" w:hAnsiTheme="minorEastAsia"/>
          <w:lang w:val="zh-CN"/>
        </w:rPr>
        <w:t>委员会感到关切的是：</w:t>
      </w:r>
    </w:p>
    <w:p w14:paraId="68E3F376"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残疾人未通过其代表组织充分参与国际合作讨论，包括</w:t>
      </w:r>
      <w:r w:rsidR="009E5198" w:rsidRPr="009521F2">
        <w:rPr>
          <w:rFonts w:eastAsiaTheme="minorEastAsia" w:hAnsiTheme="minorEastAsia" w:hint="eastAsia"/>
          <w:lang w:val="zh-CN"/>
        </w:rPr>
        <w:t>就</w:t>
      </w:r>
      <w:r w:rsidR="009E5198" w:rsidRPr="009521F2">
        <w:rPr>
          <w:rFonts w:eastAsiaTheme="minorEastAsia" w:hAnsiTheme="minorEastAsia"/>
          <w:lang w:val="zh-CN"/>
        </w:rPr>
        <w:t>处理残疾人问题的项目</w:t>
      </w:r>
      <w:r w:rsidR="009E5198" w:rsidRPr="009521F2">
        <w:rPr>
          <w:rFonts w:eastAsiaTheme="minorEastAsia" w:hAnsiTheme="minorEastAsia" w:hint="eastAsia"/>
          <w:lang w:val="zh-CN"/>
        </w:rPr>
        <w:t>进行的讨论</w:t>
      </w:r>
      <w:r w:rsidR="009E5198" w:rsidRPr="009521F2">
        <w:rPr>
          <w:rFonts w:eastAsiaTheme="minorEastAsia" w:hAnsiTheme="minorEastAsia"/>
          <w:lang w:val="zh-CN"/>
        </w:rPr>
        <w:t>；</w:t>
      </w:r>
    </w:p>
    <w:p w14:paraId="39F0263E" w14:textId="0BFFD9D3"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未采取充分措施，</w:t>
      </w:r>
      <w:r w:rsidR="009E5198" w:rsidRPr="009521F2">
        <w:rPr>
          <w:rFonts w:eastAsiaTheme="minorEastAsia" w:hAnsiTheme="minorEastAsia" w:hint="eastAsia"/>
          <w:lang w:val="zh-CN"/>
        </w:rPr>
        <w:t>使</w:t>
      </w:r>
      <w:r w:rsidR="009E5198" w:rsidRPr="009521F2">
        <w:rPr>
          <w:rFonts w:eastAsiaTheme="minorEastAsia" w:hAnsiTheme="minorEastAsia"/>
          <w:lang w:val="zh-CN"/>
        </w:rPr>
        <w:t>残疾人参与实施《</w:t>
      </w:r>
      <w:r w:rsidR="009E5198" w:rsidRPr="009521F2">
        <w:rPr>
          <w:rFonts w:eastAsiaTheme="minorEastAsia" w:hAnsiTheme="minorEastAsia"/>
          <w:lang w:val="zh-CN"/>
        </w:rPr>
        <w:t>2030</w:t>
      </w:r>
      <w:r w:rsidR="009E5198" w:rsidRPr="009521F2">
        <w:rPr>
          <w:rFonts w:eastAsiaTheme="minorEastAsia" w:hAnsiTheme="minorEastAsia"/>
          <w:lang w:val="zh-CN"/>
        </w:rPr>
        <w:t>年可持续发展议程》</w:t>
      </w:r>
      <w:r w:rsidR="009E5198" w:rsidRPr="009521F2">
        <w:rPr>
          <w:rFonts w:eastAsiaTheme="minorEastAsia" w:hAnsiTheme="minorEastAsia" w:hint="eastAsia"/>
          <w:lang w:val="zh-CN"/>
        </w:rPr>
        <w:t>和可持续发展目标</w:t>
      </w:r>
      <w:r w:rsidR="009E5198" w:rsidRPr="009521F2">
        <w:rPr>
          <w:rFonts w:eastAsiaTheme="minorEastAsia" w:hAnsiTheme="minorEastAsia"/>
          <w:lang w:val="zh-CN"/>
        </w:rPr>
        <w:t>的国家和国际进程。</w:t>
      </w:r>
    </w:p>
    <w:p w14:paraId="46341A3A" w14:textId="77777777" w:rsidR="005900C6" w:rsidRPr="00A65556" w:rsidRDefault="009E5198" w:rsidP="009E5198">
      <w:pPr>
        <w:pStyle w:val="SingleTxtGC"/>
        <w:rPr>
          <w:rFonts w:ascii="Time New Roman" w:eastAsia="黑体" w:hAnsi="Time New Roman" w:cstheme="majorBidi" w:hint="eastAsia"/>
        </w:rPr>
      </w:pPr>
      <w:r w:rsidRPr="00A65556">
        <w:rPr>
          <w:rFonts w:ascii="Time New Roman" w:eastAsia="黑体" w:hAnsi="Time New Roman"/>
          <w:lang w:val="zh-CN"/>
        </w:rPr>
        <w:t>66.</w:t>
      </w:r>
      <w:r w:rsidRPr="00A65556">
        <w:rPr>
          <w:rFonts w:ascii="Time New Roman" w:eastAsia="黑体" w:hAnsi="Time New Roman"/>
          <w:lang w:val="zh-CN"/>
        </w:rPr>
        <w:tab/>
      </w:r>
      <w:r w:rsidRPr="00A65556">
        <w:rPr>
          <w:rFonts w:ascii="Time New Roman" w:eastAsia="黑体" w:hAnsi="Time New Roman"/>
          <w:lang w:val="zh-CN"/>
        </w:rPr>
        <w:t>委员会建议缔约国：</w:t>
      </w:r>
    </w:p>
    <w:p w14:paraId="25AB73F1"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(a)</w:t>
      </w:r>
      <w:r w:rsidR="009E5198" w:rsidRPr="00A65556">
        <w:rPr>
          <w:rFonts w:ascii="Time New Roman" w:eastAsia="黑体" w:hAnsi="Time New Roman"/>
          <w:lang w:val="zh-CN"/>
        </w:rPr>
        <w:tab/>
      </w:r>
      <w:r w:rsidR="009E5198" w:rsidRPr="00A65556">
        <w:rPr>
          <w:rFonts w:ascii="Time New Roman" w:eastAsia="黑体" w:hAnsi="Time New Roman"/>
          <w:lang w:val="zh-CN"/>
        </w:rPr>
        <w:t>为残疾人提供机会，确保通过代表残疾人的组织，与残疾人密切协商，</w:t>
      </w:r>
      <w:r w:rsidR="009E5198" w:rsidRPr="00A65556">
        <w:rPr>
          <w:rFonts w:ascii="Time New Roman" w:eastAsia="黑体" w:hAnsi="Time New Roman" w:hint="eastAsia"/>
          <w:lang w:val="zh-CN"/>
        </w:rPr>
        <w:t>使</w:t>
      </w:r>
      <w:r w:rsidR="009E5198" w:rsidRPr="00A65556">
        <w:rPr>
          <w:rFonts w:ascii="Time New Roman" w:eastAsia="黑体" w:hAnsi="Time New Roman"/>
          <w:lang w:val="zh-CN"/>
        </w:rPr>
        <w:t>残疾人积极参与国际合作讨论，特别是</w:t>
      </w:r>
      <w:r w:rsidR="009E5198" w:rsidRPr="00A65556">
        <w:rPr>
          <w:rFonts w:ascii="Time New Roman" w:eastAsia="黑体" w:hAnsi="Time New Roman" w:hint="eastAsia"/>
          <w:lang w:val="zh-CN"/>
        </w:rPr>
        <w:t>就</w:t>
      </w:r>
      <w:r w:rsidR="009E5198" w:rsidRPr="00A65556">
        <w:rPr>
          <w:rFonts w:ascii="Time New Roman" w:eastAsia="黑体" w:hAnsi="Time New Roman"/>
          <w:lang w:val="zh-CN"/>
        </w:rPr>
        <w:t>影响残疾人的项目</w:t>
      </w:r>
      <w:r w:rsidR="009E5198" w:rsidRPr="00A65556">
        <w:rPr>
          <w:rFonts w:ascii="Time New Roman" w:eastAsia="黑体" w:hAnsi="Time New Roman" w:hint="eastAsia"/>
          <w:lang w:val="zh-CN"/>
        </w:rPr>
        <w:t>进行的讨论</w:t>
      </w:r>
      <w:r w:rsidR="009E5198" w:rsidRPr="00A65556">
        <w:rPr>
          <w:rFonts w:ascii="Time New Roman" w:eastAsia="黑体" w:hAnsi="Time New Roman"/>
          <w:lang w:val="zh-CN"/>
        </w:rPr>
        <w:t>；</w:t>
      </w:r>
    </w:p>
    <w:p w14:paraId="4B174BF6"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(b)</w:t>
      </w:r>
      <w:r w:rsidR="009E5198" w:rsidRPr="00A65556">
        <w:rPr>
          <w:rFonts w:ascii="Time New Roman" w:eastAsia="黑体" w:hAnsi="Time New Roman"/>
          <w:lang w:val="zh-CN"/>
        </w:rPr>
        <w:tab/>
      </w:r>
      <w:r w:rsidR="009E5198" w:rsidRPr="00A65556">
        <w:rPr>
          <w:rFonts w:ascii="Time New Roman" w:eastAsia="黑体" w:hAnsi="Time New Roman"/>
          <w:lang w:val="zh-CN"/>
        </w:rPr>
        <w:t>确保将对残疾、性别和年龄有敏感认识的方案和项目纳入主流，使之成为国际合作举措的一部分；</w:t>
      </w:r>
    </w:p>
    <w:p w14:paraId="3D949958" w14:textId="77777777" w:rsidR="005900C6"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(c)</w:t>
      </w:r>
      <w:r w:rsidR="009E5198" w:rsidRPr="00A65556">
        <w:rPr>
          <w:rFonts w:ascii="Time New Roman" w:eastAsia="黑体" w:hAnsi="Time New Roman"/>
          <w:lang w:val="zh-CN"/>
        </w:rPr>
        <w:tab/>
      </w:r>
      <w:r w:rsidR="009E5198" w:rsidRPr="00A65556">
        <w:rPr>
          <w:rFonts w:ascii="Time New Roman" w:eastAsia="黑体" w:hAnsi="Time New Roman"/>
          <w:lang w:val="zh-CN"/>
        </w:rPr>
        <w:t>建立监测和问责框架，以评估国际合作方案、项目和政策对残疾人的影响，包括旨在落实《</w:t>
      </w:r>
      <w:r w:rsidR="009E5198" w:rsidRPr="00A65556">
        <w:rPr>
          <w:rFonts w:ascii="Time New Roman" w:eastAsia="黑体" w:hAnsi="Time New Roman"/>
          <w:lang w:val="zh-CN"/>
        </w:rPr>
        <w:t>2030</w:t>
      </w:r>
      <w:r w:rsidR="009E5198" w:rsidRPr="00A65556">
        <w:rPr>
          <w:rFonts w:ascii="Time New Roman" w:eastAsia="黑体" w:hAnsi="Time New Roman"/>
          <w:lang w:val="zh-CN"/>
        </w:rPr>
        <w:t>年议程》和可持续发展目标的方案、项目和政策，如后续落实和评估进程对残疾人的影响；</w:t>
      </w:r>
    </w:p>
    <w:p w14:paraId="399C4DD9" w14:textId="08CB8E54" w:rsidR="009E5198" w:rsidRPr="00A65556" w:rsidRDefault="005900C6" w:rsidP="009E5198">
      <w:pPr>
        <w:pStyle w:val="SingleTxtGC"/>
        <w:rPr>
          <w:rFonts w:ascii="Time New Roman" w:eastAsia="黑体" w:hAnsi="Time New Roman" w:cstheme="majorBidi" w:hint="eastAsia"/>
        </w:rPr>
      </w:pPr>
      <w:r w:rsidRPr="00A65556">
        <w:rPr>
          <w:rFonts w:ascii="Time New Roman" w:eastAsia="黑体" w:hAnsi="Time New Roman" w:cstheme="majorBidi"/>
        </w:rPr>
        <w:tab/>
      </w:r>
      <w:r w:rsidR="009E5198" w:rsidRPr="00A65556">
        <w:rPr>
          <w:rFonts w:ascii="Time New Roman" w:eastAsia="黑体" w:hAnsi="Time New Roman"/>
          <w:lang w:val="zh-CN"/>
        </w:rPr>
        <w:t>(d)</w:t>
      </w:r>
      <w:r w:rsidR="009E5198" w:rsidRPr="00A65556">
        <w:rPr>
          <w:rFonts w:ascii="Time New Roman" w:eastAsia="黑体" w:hAnsi="Time New Roman"/>
          <w:lang w:val="zh-CN"/>
        </w:rPr>
        <w:tab/>
      </w:r>
      <w:r w:rsidR="009E5198" w:rsidRPr="00A65556">
        <w:rPr>
          <w:rFonts w:ascii="Time New Roman" w:eastAsia="黑体" w:hAnsi="Time New Roman"/>
          <w:lang w:val="zh-CN"/>
        </w:rPr>
        <w:t>确保残疾人有意义地参与地方和国家两级关于可持续发展目标的讨论以及可持续发展目标的规划和实施。</w:t>
      </w:r>
    </w:p>
    <w:p w14:paraId="3C634A42" w14:textId="77777777" w:rsidR="009E5198" w:rsidRPr="009521F2" w:rsidRDefault="009E5198" w:rsidP="00A65556">
      <w:pPr>
        <w:pStyle w:val="H23GC"/>
        <w:rPr>
          <w:rFonts w:cstheme="majorBidi"/>
        </w:rPr>
      </w:pPr>
      <w:r w:rsidRPr="009521F2">
        <w:rPr>
          <w:lang w:val="zh-CN"/>
        </w:rPr>
        <w:lastRenderedPageBreak/>
        <w:tab/>
      </w:r>
      <w:r w:rsidRPr="009521F2">
        <w:rPr>
          <w:lang w:val="zh-CN"/>
        </w:rPr>
        <w:tab/>
      </w:r>
      <w:r w:rsidRPr="009521F2">
        <w:rPr>
          <w:lang w:val="zh-CN"/>
        </w:rPr>
        <w:t>国家实施和监测</w:t>
      </w:r>
      <w:r w:rsidRPr="009521F2">
        <w:rPr>
          <w:lang w:val="zh-CN"/>
        </w:rPr>
        <w:t>(</w:t>
      </w:r>
      <w:r w:rsidRPr="009521F2">
        <w:rPr>
          <w:lang w:val="zh-CN"/>
        </w:rPr>
        <w:t>第三十三条</w:t>
      </w:r>
      <w:r w:rsidRPr="009521F2">
        <w:rPr>
          <w:lang w:val="zh-CN"/>
        </w:rPr>
        <w:t>)</w:t>
      </w:r>
    </w:p>
    <w:p w14:paraId="54E11074" w14:textId="77777777" w:rsidR="005900C6" w:rsidRDefault="009E5198" w:rsidP="009E5198">
      <w:pPr>
        <w:pStyle w:val="SingleTxtGC"/>
        <w:rPr>
          <w:rFonts w:eastAsiaTheme="minorEastAsia" w:hAnsiTheme="minorEastAsia" w:cstheme="majorBidi"/>
        </w:rPr>
      </w:pPr>
      <w:r w:rsidRPr="009521F2">
        <w:rPr>
          <w:rFonts w:eastAsiaTheme="minorEastAsia" w:hAnsiTheme="minorEastAsia"/>
          <w:lang w:val="zh-CN"/>
        </w:rPr>
        <w:t>67.</w:t>
      </w:r>
      <w:r w:rsidRPr="009521F2">
        <w:rPr>
          <w:rFonts w:eastAsiaTheme="minorEastAsia" w:hAnsiTheme="minorEastAsia"/>
          <w:lang w:val="zh-CN"/>
        </w:rPr>
        <w:tab/>
      </w:r>
      <w:r w:rsidRPr="009521F2">
        <w:rPr>
          <w:rFonts w:eastAsiaTheme="minorEastAsia" w:hAnsiTheme="minorEastAsia"/>
          <w:lang w:val="zh-CN"/>
        </w:rPr>
        <w:t>委员会感到关切的是：</w:t>
      </w:r>
    </w:p>
    <w:p w14:paraId="524E7F39"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(a)</w:t>
      </w:r>
      <w:r w:rsidR="009E5198" w:rsidRPr="009521F2">
        <w:rPr>
          <w:rFonts w:eastAsiaTheme="minorEastAsia" w:hAnsiTheme="minorEastAsia"/>
          <w:lang w:val="zh-CN"/>
        </w:rPr>
        <w:tab/>
      </w:r>
      <w:r w:rsidR="009E5198" w:rsidRPr="009521F2">
        <w:rPr>
          <w:rFonts w:eastAsiaTheme="minorEastAsia" w:hAnsiTheme="minorEastAsia"/>
          <w:lang w:val="zh-CN"/>
        </w:rPr>
        <w:t>与社区一级残疾问题协调人的能力和协调机制有关的信息有限，国家残疾人问题咨询和协调委员会并未</w:t>
      </w:r>
      <w:r w:rsidR="009E5198" w:rsidRPr="009521F2">
        <w:rPr>
          <w:rFonts w:eastAsiaTheme="minorEastAsia" w:hAnsiTheme="minorEastAsia" w:hint="eastAsia"/>
          <w:lang w:val="zh-CN"/>
        </w:rPr>
        <w:t>投入</w:t>
      </w:r>
      <w:r w:rsidR="009E5198" w:rsidRPr="009521F2">
        <w:rPr>
          <w:rFonts w:eastAsiaTheme="minorEastAsia" w:hAnsiTheme="minorEastAsia"/>
          <w:lang w:val="zh-CN"/>
        </w:rPr>
        <w:t>运作</w:t>
      </w:r>
      <w:r w:rsidR="009E5198" w:rsidRPr="009521F2">
        <w:rPr>
          <w:rFonts w:eastAsiaTheme="minorEastAsia" w:hAnsiTheme="minorEastAsia" w:hint="eastAsia"/>
          <w:lang w:val="zh-CN"/>
        </w:rPr>
        <w:t>，根据设想，</w:t>
      </w:r>
      <w:r w:rsidR="009E5198" w:rsidRPr="009521F2">
        <w:rPr>
          <w:rFonts w:eastAsiaTheme="minorEastAsia" w:hAnsiTheme="minorEastAsia"/>
          <w:lang w:val="zh-CN"/>
        </w:rPr>
        <w:t>残疾人通过该委员会参与《公约》的监测和执行；</w:t>
      </w:r>
    </w:p>
    <w:p w14:paraId="1B39D117" w14:textId="77777777" w:rsidR="005900C6"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(b)</w:t>
      </w:r>
      <w:r w:rsidR="009E5198" w:rsidRPr="009521F2">
        <w:rPr>
          <w:rFonts w:eastAsiaTheme="minorEastAsia" w:hAnsiTheme="minorEastAsia"/>
          <w:lang w:val="zh-CN"/>
        </w:rPr>
        <w:tab/>
      </w:r>
      <w:r w:rsidR="009E5198" w:rsidRPr="009521F2">
        <w:rPr>
          <w:rFonts w:eastAsiaTheme="minorEastAsia" w:hAnsiTheme="minorEastAsia"/>
          <w:lang w:val="zh-CN"/>
        </w:rPr>
        <w:t>有报告</w:t>
      </w:r>
      <w:r w:rsidR="009E5198" w:rsidRPr="009521F2">
        <w:rPr>
          <w:rFonts w:eastAsiaTheme="minorEastAsia" w:hAnsiTheme="minorEastAsia" w:hint="eastAsia"/>
          <w:lang w:val="zh-CN"/>
        </w:rPr>
        <w:t>称</w:t>
      </w:r>
      <w:r w:rsidR="009E5198" w:rsidRPr="009521F2">
        <w:rPr>
          <w:rFonts w:eastAsiaTheme="minorEastAsia" w:hAnsiTheme="minorEastAsia"/>
          <w:lang w:val="zh-CN"/>
        </w:rPr>
        <w:t>，马拉维人权委员会难以自由运作，资金有限，人员严重不足，这削弱了该委员会作为独立人权监督机构的作用，包括在残疾人权利领域；</w:t>
      </w:r>
    </w:p>
    <w:p w14:paraId="2EBE7F12" w14:textId="14170F3D" w:rsidR="009E5198" w:rsidRPr="009521F2" w:rsidRDefault="005900C6" w:rsidP="009E5198">
      <w:pPr>
        <w:pStyle w:val="SingleTxtGC"/>
        <w:rPr>
          <w:rFonts w:eastAsiaTheme="minorEastAsia" w:hAnsiTheme="minorEastAsia" w:cstheme="majorBidi"/>
        </w:rPr>
      </w:pPr>
      <w:r>
        <w:rPr>
          <w:rFonts w:eastAsiaTheme="minorEastAsia" w:hAnsiTheme="minorEastAsia" w:cstheme="majorBidi"/>
        </w:rPr>
        <w:tab/>
      </w:r>
      <w:r w:rsidR="009E5198" w:rsidRPr="009521F2">
        <w:rPr>
          <w:rFonts w:eastAsiaTheme="minorEastAsia" w:hAnsiTheme="minorEastAsia"/>
          <w:lang w:val="zh-CN"/>
        </w:rPr>
        <w:t>(c)</w:t>
      </w:r>
      <w:r w:rsidR="009E5198" w:rsidRPr="009521F2">
        <w:rPr>
          <w:rFonts w:eastAsiaTheme="minorEastAsia" w:hAnsiTheme="minorEastAsia"/>
          <w:lang w:val="zh-CN"/>
        </w:rPr>
        <w:tab/>
      </w:r>
      <w:r w:rsidR="009E5198" w:rsidRPr="009521F2">
        <w:rPr>
          <w:rFonts w:eastAsiaTheme="minorEastAsia" w:hAnsiTheme="minorEastAsia"/>
          <w:lang w:val="zh-CN"/>
        </w:rPr>
        <w:t>没有采取措施，确保残疾人及其代表组织参与监测《公约》所承认权利的落实情况。</w:t>
      </w:r>
    </w:p>
    <w:p w14:paraId="2D90BC5D" w14:textId="77777777" w:rsidR="005900C6" w:rsidRPr="00FE65ED" w:rsidRDefault="009E5198" w:rsidP="009E5198">
      <w:pPr>
        <w:pStyle w:val="SingleTxtGC"/>
        <w:rPr>
          <w:rFonts w:ascii="Time New Roman" w:eastAsia="黑体" w:hAnsi="Time New Roman" w:cstheme="majorBidi" w:hint="eastAsia"/>
        </w:rPr>
      </w:pPr>
      <w:r w:rsidRPr="00FE65ED">
        <w:rPr>
          <w:rFonts w:ascii="Time New Roman" w:eastAsia="黑体" w:hAnsi="Time New Roman"/>
          <w:lang w:val="zh-CN"/>
        </w:rPr>
        <w:t>68.</w:t>
      </w:r>
      <w:r w:rsidRPr="00FE65ED">
        <w:rPr>
          <w:rFonts w:ascii="Time New Roman" w:eastAsia="黑体" w:hAnsi="Time New Roman"/>
          <w:lang w:val="zh-CN"/>
        </w:rPr>
        <w:tab/>
      </w:r>
      <w:r w:rsidRPr="00FE65ED">
        <w:rPr>
          <w:rFonts w:ascii="Time New Roman" w:eastAsia="黑体" w:hAnsi="Time New Roman"/>
          <w:spacing w:val="-2"/>
          <w:lang w:val="zh-CN"/>
        </w:rPr>
        <w:t>委员会回顾关于独立监测框架及其参与残疾人权利委员会工作的指导方针，</w:t>
      </w:r>
      <w:r w:rsidRPr="00FE65ED">
        <w:rPr>
          <w:rStyle w:val="a8"/>
          <w:rFonts w:ascii="Time New Roman" w:eastAsia="黑体" w:hAnsi="Time New Roman"/>
          <w:spacing w:val="-2"/>
        </w:rPr>
        <w:footnoteReference w:id="13"/>
      </w:r>
      <w:r w:rsidRPr="00FE65ED">
        <w:rPr>
          <w:rStyle w:val="SingleTxtGCChar"/>
          <w:rFonts w:ascii="Time New Roman" w:eastAsia="黑体" w:hAnsi="Time New Roman"/>
        </w:rPr>
        <w:t xml:space="preserve"> </w:t>
      </w:r>
      <w:r w:rsidRPr="00FE65ED">
        <w:rPr>
          <w:rFonts w:ascii="Time New Roman" w:eastAsia="黑体" w:hAnsi="Time New Roman"/>
          <w:lang w:val="zh-CN"/>
        </w:rPr>
        <w:t>建议缔约国：</w:t>
      </w:r>
    </w:p>
    <w:p w14:paraId="372644B0" w14:textId="77777777" w:rsidR="005900C6" w:rsidRPr="00FE65ED" w:rsidRDefault="005900C6" w:rsidP="009E5198">
      <w:pPr>
        <w:pStyle w:val="SingleTxtGC"/>
        <w:rPr>
          <w:rFonts w:ascii="Time New Roman" w:eastAsia="黑体" w:hAnsi="Time New Roman" w:cstheme="majorBidi" w:hint="eastAsia"/>
        </w:rPr>
      </w:pPr>
      <w:r w:rsidRPr="00FE65ED">
        <w:rPr>
          <w:rFonts w:ascii="Time New Roman" w:eastAsia="黑体" w:hAnsi="Time New Roman" w:cstheme="majorBidi"/>
        </w:rPr>
        <w:tab/>
      </w:r>
      <w:r w:rsidR="009E5198" w:rsidRPr="00FE65ED">
        <w:rPr>
          <w:rFonts w:ascii="Time New Roman" w:eastAsia="黑体" w:hAnsi="Time New Roman"/>
          <w:lang w:val="zh-CN"/>
        </w:rPr>
        <w:t>(a)</w:t>
      </w:r>
      <w:r w:rsidR="009E5198" w:rsidRPr="00FE65ED">
        <w:rPr>
          <w:rFonts w:ascii="Time New Roman" w:eastAsia="黑体" w:hAnsi="Time New Roman"/>
          <w:lang w:val="zh-CN"/>
        </w:rPr>
        <w:tab/>
      </w:r>
      <w:r w:rsidR="009E5198" w:rsidRPr="00FE65ED">
        <w:rPr>
          <w:rFonts w:ascii="Time New Roman" w:eastAsia="黑体" w:hAnsi="Time New Roman"/>
          <w:lang w:val="zh-CN"/>
        </w:rPr>
        <w:t>确保国家残疾人问题咨询和协调委员会持续运作，在社区一级任命残疾问题协调人，提供适当的培训并建立协调机制，以加强残疾问题协调人在执行《公约》方面的作用；</w:t>
      </w:r>
    </w:p>
    <w:p w14:paraId="4E133E16" w14:textId="77777777" w:rsidR="005900C6" w:rsidRPr="00FE65ED" w:rsidRDefault="005900C6" w:rsidP="009E5198">
      <w:pPr>
        <w:pStyle w:val="SingleTxtGC"/>
        <w:rPr>
          <w:rFonts w:ascii="Time New Roman" w:eastAsia="黑体" w:hAnsi="Time New Roman" w:cstheme="majorBidi" w:hint="eastAsia"/>
        </w:rPr>
      </w:pPr>
      <w:r w:rsidRPr="00FE65ED">
        <w:rPr>
          <w:rFonts w:ascii="Time New Roman" w:eastAsia="黑体" w:hAnsi="Time New Roman" w:cstheme="majorBidi"/>
        </w:rPr>
        <w:tab/>
      </w:r>
      <w:r w:rsidR="009E5198" w:rsidRPr="00FE65ED">
        <w:rPr>
          <w:rFonts w:ascii="Time New Roman" w:eastAsia="黑体" w:hAnsi="Time New Roman"/>
          <w:lang w:val="zh-CN"/>
        </w:rPr>
        <w:t>(b)</w:t>
      </w:r>
      <w:r w:rsidR="009E5198" w:rsidRPr="00FE65ED">
        <w:rPr>
          <w:rFonts w:ascii="Time New Roman" w:eastAsia="黑体" w:hAnsi="Time New Roman"/>
          <w:lang w:val="zh-CN"/>
        </w:rPr>
        <w:tab/>
      </w:r>
      <w:r w:rsidR="009E5198" w:rsidRPr="00FE65ED">
        <w:rPr>
          <w:rFonts w:ascii="Time New Roman" w:eastAsia="黑体" w:hAnsi="Time New Roman"/>
          <w:lang w:val="zh-CN"/>
        </w:rPr>
        <w:t>加强马拉维人权委员会发挥《公约》第三十三条第二款所规定</w:t>
      </w:r>
      <w:proofErr w:type="gramStart"/>
      <w:r w:rsidR="009E5198" w:rsidRPr="00FE65ED">
        <w:rPr>
          <w:rFonts w:ascii="Time New Roman" w:eastAsia="黑体" w:hAnsi="Time New Roman"/>
          <w:lang w:val="zh-CN"/>
        </w:rPr>
        <w:t>独立监督</w:t>
      </w:r>
      <w:proofErr w:type="gramEnd"/>
      <w:r w:rsidR="009E5198" w:rsidRPr="00FE65ED">
        <w:rPr>
          <w:rFonts w:ascii="Time New Roman" w:eastAsia="黑体" w:hAnsi="Time New Roman"/>
          <w:lang w:val="zh-CN"/>
        </w:rPr>
        <w:t>作用的能力，包括为此分配适当的资金，赋予该委员会自由决定其优先事项和活动的权力，填补逾</w:t>
      </w:r>
      <w:r w:rsidR="009E5198" w:rsidRPr="00FE65ED">
        <w:rPr>
          <w:rFonts w:ascii="Time New Roman" w:eastAsia="黑体" w:hAnsi="Time New Roman"/>
          <w:lang w:val="zh-CN"/>
        </w:rPr>
        <w:t>50%</w:t>
      </w:r>
      <w:r w:rsidR="009E5198" w:rsidRPr="00FE65ED">
        <w:rPr>
          <w:rFonts w:ascii="Time New Roman" w:eastAsia="黑体" w:hAnsi="Time New Roman" w:hint="eastAsia"/>
          <w:lang w:val="zh-CN"/>
        </w:rPr>
        <w:t>的</w:t>
      </w:r>
      <w:r w:rsidR="009E5198" w:rsidRPr="00FE65ED">
        <w:rPr>
          <w:rFonts w:ascii="Time New Roman" w:eastAsia="黑体" w:hAnsi="Time New Roman"/>
          <w:lang w:val="zh-CN"/>
        </w:rPr>
        <w:t>空缺职位，确保该委员会按照《关于促进和保护人权的国家机构的地位的原则》</w:t>
      </w:r>
      <w:r w:rsidR="009E5198" w:rsidRPr="00FE65ED">
        <w:rPr>
          <w:rFonts w:ascii="Time New Roman" w:eastAsia="黑体" w:hAnsi="Time New Roman"/>
          <w:lang w:val="zh-CN"/>
        </w:rPr>
        <w:t>(</w:t>
      </w:r>
      <w:r w:rsidR="009E5198" w:rsidRPr="00FE65ED">
        <w:rPr>
          <w:rFonts w:ascii="Time New Roman" w:eastAsia="黑体" w:hAnsi="Time New Roman"/>
          <w:lang w:val="zh-CN"/>
        </w:rPr>
        <w:t>《巴黎原则》</w:t>
      </w:r>
      <w:r w:rsidR="009E5198" w:rsidRPr="00FE65ED">
        <w:rPr>
          <w:rFonts w:ascii="Time New Roman" w:eastAsia="黑体" w:hAnsi="Time New Roman"/>
          <w:lang w:val="zh-CN"/>
        </w:rPr>
        <w:t>)</w:t>
      </w:r>
      <w:r w:rsidR="009E5198" w:rsidRPr="00FE65ED">
        <w:rPr>
          <w:rFonts w:ascii="Time New Roman" w:eastAsia="黑体" w:hAnsi="Time New Roman"/>
          <w:lang w:val="zh-CN"/>
        </w:rPr>
        <w:t>运作；</w:t>
      </w:r>
    </w:p>
    <w:p w14:paraId="005559CA" w14:textId="5341A7DC" w:rsidR="009E5198" w:rsidRPr="00FE65ED" w:rsidRDefault="005900C6" w:rsidP="009E5198">
      <w:pPr>
        <w:pStyle w:val="SingleTxtGC"/>
        <w:rPr>
          <w:rFonts w:ascii="Time New Roman" w:eastAsia="黑体" w:hAnsi="Time New Roman" w:cstheme="majorBidi" w:hint="eastAsia"/>
        </w:rPr>
      </w:pPr>
      <w:r w:rsidRPr="00FE65ED">
        <w:rPr>
          <w:rFonts w:ascii="Time New Roman" w:eastAsia="黑体" w:hAnsi="Time New Roman" w:cstheme="majorBidi"/>
        </w:rPr>
        <w:tab/>
      </w:r>
      <w:r w:rsidR="009E5198" w:rsidRPr="00FE65ED">
        <w:rPr>
          <w:rFonts w:ascii="Time New Roman" w:eastAsia="黑体" w:hAnsi="Time New Roman"/>
          <w:lang w:val="zh-CN"/>
        </w:rPr>
        <w:t>(c)</w:t>
      </w:r>
      <w:r w:rsidR="009E5198" w:rsidRPr="00FE65ED">
        <w:rPr>
          <w:rFonts w:ascii="Time New Roman" w:eastAsia="黑体" w:hAnsi="Time New Roman"/>
          <w:lang w:val="zh-CN"/>
        </w:rPr>
        <w:tab/>
      </w:r>
      <w:r w:rsidR="009E5198" w:rsidRPr="00FE65ED">
        <w:rPr>
          <w:rFonts w:ascii="Time New Roman" w:eastAsia="黑体" w:hAnsi="Time New Roman"/>
          <w:lang w:val="zh-CN"/>
        </w:rPr>
        <w:t>确保向残疾人及其代表组织提供适当的资源，包括以独立和自主管理的资金这一形式提供支助，使残疾人及其代表组织能够有意义地参与</w:t>
      </w:r>
      <w:r w:rsidR="009E5198" w:rsidRPr="00FE65ED">
        <w:rPr>
          <w:rFonts w:ascii="Time New Roman" w:eastAsia="黑体" w:hAnsi="Time New Roman" w:hint="eastAsia"/>
          <w:lang w:val="zh-CN"/>
        </w:rPr>
        <w:t>对</w:t>
      </w:r>
      <w:r w:rsidR="009E5198" w:rsidRPr="00FE65ED">
        <w:rPr>
          <w:rFonts w:ascii="Time New Roman" w:eastAsia="黑体" w:hAnsi="Time New Roman"/>
          <w:lang w:val="zh-CN"/>
        </w:rPr>
        <w:t>《公约》</w:t>
      </w:r>
      <w:r w:rsidR="009E5198" w:rsidRPr="00FE65ED">
        <w:rPr>
          <w:rFonts w:ascii="Time New Roman" w:eastAsia="黑体" w:hAnsi="Time New Roman" w:hint="eastAsia"/>
          <w:lang w:val="zh-CN"/>
        </w:rPr>
        <w:t>执行情况</w:t>
      </w:r>
      <w:r w:rsidR="009E5198" w:rsidRPr="00FE65ED">
        <w:rPr>
          <w:rFonts w:ascii="Time New Roman" w:eastAsia="黑体" w:hAnsi="Time New Roman"/>
          <w:lang w:val="zh-CN"/>
        </w:rPr>
        <w:t>的独立监测，并与马拉维人权委员会这一指定独立监测机制直接合作。</w:t>
      </w:r>
    </w:p>
    <w:p w14:paraId="65624A8F" w14:textId="18D182E8" w:rsidR="009E5198" w:rsidRPr="009521F2" w:rsidRDefault="009E5198" w:rsidP="00FE65ED">
      <w:pPr>
        <w:pStyle w:val="HChGC"/>
      </w:pPr>
      <w:r>
        <w:rPr>
          <w:rFonts w:hint="eastAsia"/>
          <w:lang w:val="zh-CN"/>
        </w:rPr>
        <w:tab/>
      </w:r>
      <w:r w:rsidRPr="009521F2">
        <w:rPr>
          <w:lang w:val="zh-CN"/>
        </w:rPr>
        <w:t>四</w:t>
      </w:r>
      <w:r w:rsidRPr="009521F2">
        <w:rPr>
          <w:lang w:val="zh-CN"/>
        </w:rPr>
        <w:t>.</w:t>
      </w:r>
      <w:r w:rsidRPr="009521F2">
        <w:rPr>
          <w:lang w:val="zh-CN"/>
        </w:rPr>
        <w:tab/>
      </w:r>
      <w:r w:rsidRPr="009521F2">
        <w:rPr>
          <w:lang w:val="zh-CN"/>
        </w:rPr>
        <w:t>后续行动</w:t>
      </w:r>
    </w:p>
    <w:p w14:paraId="06D3484A" w14:textId="77777777" w:rsidR="009E5198" w:rsidRPr="009521F2" w:rsidRDefault="009E5198" w:rsidP="00FE65ED">
      <w:pPr>
        <w:pStyle w:val="H23GC"/>
        <w:rPr>
          <w:rFonts w:cstheme="majorBidi"/>
        </w:rPr>
      </w:pPr>
      <w:r w:rsidRPr="009521F2">
        <w:rPr>
          <w:lang w:val="zh-CN"/>
        </w:rPr>
        <w:tab/>
      </w:r>
      <w:r w:rsidRPr="009521F2">
        <w:rPr>
          <w:lang w:val="zh-CN"/>
        </w:rPr>
        <w:tab/>
      </w:r>
      <w:r w:rsidRPr="009521F2">
        <w:rPr>
          <w:lang w:val="zh-CN"/>
        </w:rPr>
        <w:t>传播相关信息</w:t>
      </w:r>
    </w:p>
    <w:p w14:paraId="7288F5CD" w14:textId="77777777" w:rsidR="009E5198" w:rsidRPr="00FE65ED" w:rsidRDefault="009E5198" w:rsidP="009E5198">
      <w:pPr>
        <w:pStyle w:val="SingleTxtGC"/>
        <w:rPr>
          <w:rFonts w:ascii="Time New Roman" w:eastAsia="黑体" w:hAnsi="Time New Roman" w:cstheme="majorBidi" w:hint="eastAsia"/>
        </w:rPr>
      </w:pPr>
      <w:r w:rsidRPr="00FE65ED">
        <w:rPr>
          <w:rFonts w:ascii="Time New Roman" w:eastAsia="黑体" w:hAnsi="Time New Roman"/>
          <w:lang w:val="zh-CN"/>
        </w:rPr>
        <w:t>69.</w:t>
      </w:r>
      <w:r w:rsidRPr="00FE65ED">
        <w:rPr>
          <w:rFonts w:ascii="Time New Roman" w:eastAsia="黑体" w:hAnsi="Time New Roman"/>
          <w:lang w:val="zh-CN"/>
        </w:rPr>
        <w:tab/>
      </w:r>
      <w:r w:rsidRPr="00FE65ED">
        <w:rPr>
          <w:rFonts w:ascii="Time New Roman" w:eastAsia="黑体" w:hAnsi="Time New Roman"/>
          <w:lang w:val="zh-CN"/>
        </w:rPr>
        <w:t>委员会强调，本结论性意见所载所有建议都很重要。关于应采取的紧急措施，委员会希望提请缔约国注意第</w:t>
      </w:r>
      <w:r w:rsidRPr="00FE65ED">
        <w:rPr>
          <w:rFonts w:ascii="Time New Roman" w:eastAsia="黑体" w:hAnsi="Time New Roman"/>
          <w:lang w:val="zh-CN"/>
        </w:rPr>
        <w:t>8</w:t>
      </w:r>
      <w:r w:rsidRPr="00FE65ED">
        <w:rPr>
          <w:rFonts w:ascii="Time New Roman" w:eastAsia="黑体" w:hAnsi="Time New Roman"/>
          <w:lang w:val="zh-CN"/>
        </w:rPr>
        <w:t>段所载关于法律和政策的建议，第</w:t>
      </w:r>
      <w:r w:rsidRPr="00FE65ED">
        <w:rPr>
          <w:rFonts w:ascii="Time New Roman" w:eastAsia="黑体" w:hAnsi="Time New Roman"/>
          <w:lang w:val="zh-CN"/>
        </w:rPr>
        <w:t>14</w:t>
      </w:r>
      <w:r w:rsidRPr="00FE65ED">
        <w:rPr>
          <w:rFonts w:ascii="Time New Roman" w:eastAsia="黑体" w:hAnsi="Time New Roman"/>
          <w:lang w:val="zh-CN"/>
        </w:rPr>
        <w:t>段所载关于残疾妇女的建议，以及第</w:t>
      </w:r>
      <w:r w:rsidRPr="00FE65ED">
        <w:rPr>
          <w:rFonts w:ascii="Time New Roman" w:eastAsia="黑体" w:hAnsi="Time New Roman"/>
          <w:lang w:val="zh-CN"/>
        </w:rPr>
        <w:t>68</w:t>
      </w:r>
      <w:r w:rsidRPr="00FE65ED">
        <w:rPr>
          <w:rFonts w:ascii="Time New Roman" w:eastAsia="黑体" w:hAnsi="Time New Roman"/>
          <w:lang w:val="zh-CN"/>
        </w:rPr>
        <w:t>段所载关于国家实施和监测的建议。</w:t>
      </w:r>
    </w:p>
    <w:p w14:paraId="0B4ABF26" w14:textId="77777777" w:rsidR="009E5198" w:rsidRPr="00FE65ED" w:rsidRDefault="009E5198" w:rsidP="009E5198">
      <w:pPr>
        <w:pStyle w:val="SingleTxtGC"/>
        <w:rPr>
          <w:rFonts w:ascii="Time New Roman" w:eastAsia="黑体" w:hAnsi="Time New Roman" w:cstheme="majorBidi" w:hint="eastAsia"/>
        </w:rPr>
      </w:pPr>
      <w:r w:rsidRPr="00FE65ED">
        <w:rPr>
          <w:rFonts w:ascii="Time New Roman" w:eastAsia="黑体" w:hAnsi="Time New Roman"/>
          <w:lang w:val="zh-CN"/>
        </w:rPr>
        <w:t>70.</w:t>
      </w:r>
      <w:r w:rsidRPr="00FE65ED">
        <w:rPr>
          <w:rFonts w:ascii="Time New Roman" w:eastAsia="黑体" w:hAnsi="Time New Roman"/>
          <w:lang w:val="zh-CN"/>
        </w:rPr>
        <w:tab/>
      </w:r>
      <w:r w:rsidRPr="00FE65ED">
        <w:rPr>
          <w:rFonts w:ascii="Time New Roman" w:eastAsia="黑体" w:hAnsi="Time New Roman"/>
          <w:lang w:val="zh-CN"/>
        </w:rPr>
        <w:t>委员会请缔约国落实本结论性意见所载各项建议。委员会建议缔约国利用现代社交传播战略，向政府和议会成员、有关部委工作人员、地方机关、教育、医学和法律等专业团体成员以及媒体转发本结论性意见，供其考虑并采取行动。</w:t>
      </w:r>
    </w:p>
    <w:p w14:paraId="4D93CA14" w14:textId="77777777" w:rsidR="009E5198" w:rsidRPr="00FE65ED" w:rsidRDefault="009E5198" w:rsidP="009E5198">
      <w:pPr>
        <w:pStyle w:val="SingleTxtGC"/>
        <w:rPr>
          <w:rFonts w:ascii="Time New Roman" w:eastAsia="黑体" w:hAnsi="Time New Roman" w:cstheme="majorBidi" w:hint="eastAsia"/>
        </w:rPr>
      </w:pPr>
      <w:r w:rsidRPr="00FE65ED">
        <w:rPr>
          <w:rFonts w:ascii="Time New Roman" w:eastAsia="黑体" w:hAnsi="Time New Roman"/>
          <w:lang w:val="zh-CN"/>
        </w:rPr>
        <w:t>71.</w:t>
      </w:r>
      <w:r w:rsidRPr="00FE65ED">
        <w:rPr>
          <w:rFonts w:ascii="Time New Roman" w:eastAsia="黑体" w:hAnsi="Time New Roman"/>
          <w:lang w:val="zh-CN"/>
        </w:rPr>
        <w:tab/>
      </w:r>
      <w:r w:rsidRPr="00FE65ED">
        <w:rPr>
          <w:rFonts w:ascii="Time New Roman" w:eastAsia="黑体" w:hAnsi="Time New Roman"/>
          <w:lang w:val="zh-CN"/>
        </w:rPr>
        <w:t>委员会大力鼓励缔约国请民间社会组织，特别是残疾人组织参与编写定期报告。</w:t>
      </w:r>
    </w:p>
    <w:p w14:paraId="39BC40BA" w14:textId="77777777" w:rsidR="009E5198" w:rsidRPr="00FE65ED" w:rsidRDefault="009E5198" w:rsidP="009E5198">
      <w:pPr>
        <w:pStyle w:val="SingleTxtGC"/>
        <w:rPr>
          <w:rFonts w:ascii="Time New Roman" w:eastAsia="黑体" w:hAnsi="Time New Roman" w:cstheme="majorBidi" w:hint="eastAsia"/>
        </w:rPr>
      </w:pPr>
      <w:r w:rsidRPr="00FE65ED">
        <w:rPr>
          <w:rFonts w:ascii="Time New Roman" w:eastAsia="黑体" w:hAnsi="Time New Roman"/>
          <w:lang w:val="zh-CN"/>
        </w:rPr>
        <w:t>72.</w:t>
      </w:r>
      <w:r w:rsidRPr="00FE65ED">
        <w:rPr>
          <w:rFonts w:ascii="Time New Roman" w:eastAsia="黑体" w:hAnsi="Time New Roman"/>
          <w:lang w:val="zh-CN"/>
        </w:rPr>
        <w:tab/>
      </w:r>
      <w:r w:rsidRPr="00FE65ED">
        <w:rPr>
          <w:rFonts w:ascii="Time New Roman" w:eastAsia="黑体" w:hAnsi="Time New Roman"/>
          <w:lang w:val="zh-CN"/>
        </w:rPr>
        <w:t>委员会请缔约国以本国官方语言和少数群体语言，包括手语，并以无障碍形式，包括易读格式广泛传播本结论性意见，包括向非政府组织和残疾人组织以及残疾人本人及其家庭成员传播本结论性意见，并在政府的人权网站上发布本结论性意见。</w:t>
      </w:r>
    </w:p>
    <w:p w14:paraId="060BE2C9" w14:textId="77777777" w:rsidR="009E5198" w:rsidRPr="00FE65ED" w:rsidRDefault="009E5198" w:rsidP="009E5198">
      <w:pPr>
        <w:pStyle w:val="SingleTxtGC"/>
        <w:rPr>
          <w:rFonts w:ascii="Time New Roman" w:eastAsia="黑体" w:hAnsi="Time New Roman" w:cstheme="majorBidi" w:hint="eastAsia"/>
        </w:rPr>
      </w:pPr>
      <w:r w:rsidRPr="00FE65ED">
        <w:rPr>
          <w:rFonts w:ascii="Time New Roman" w:eastAsia="黑体" w:hAnsi="Time New Roman"/>
          <w:lang w:val="zh-CN"/>
        </w:rPr>
        <w:lastRenderedPageBreak/>
        <w:t>73.</w:t>
      </w:r>
      <w:r w:rsidRPr="00FE65ED">
        <w:rPr>
          <w:rFonts w:ascii="Time New Roman" w:eastAsia="黑体" w:hAnsi="Time New Roman"/>
          <w:lang w:val="zh-CN"/>
        </w:rPr>
        <w:tab/>
      </w:r>
      <w:r w:rsidRPr="00FE65ED">
        <w:rPr>
          <w:rFonts w:ascii="Time New Roman" w:eastAsia="黑体" w:hAnsi="Time New Roman"/>
          <w:lang w:val="zh-CN"/>
        </w:rPr>
        <w:t>委员会建议缔约国利用《残疾人权利公约》机构间支助小组成员组织提供的技术合作，以便在执行《公约》和本结论性意见方面获得指导</w:t>
      </w:r>
      <w:proofErr w:type="gramStart"/>
      <w:r w:rsidRPr="00FE65ED">
        <w:rPr>
          <w:rFonts w:ascii="Time New Roman" w:eastAsia="黑体" w:hAnsi="Time New Roman"/>
          <w:lang w:val="zh-CN"/>
        </w:rPr>
        <w:t>和援</w:t>
      </w:r>
      <w:proofErr w:type="gramEnd"/>
      <w:r w:rsidRPr="00FE65ED">
        <w:rPr>
          <w:rFonts w:ascii="Time New Roman" w:eastAsia="黑体" w:hAnsi="Time New Roman"/>
          <w:lang w:val="zh-CN"/>
        </w:rPr>
        <w:t>助。</w:t>
      </w:r>
    </w:p>
    <w:p w14:paraId="1107E9E0" w14:textId="77777777" w:rsidR="009E5198" w:rsidRPr="00FE65ED" w:rsidRDefault="009E5198" w:rsidP="00FE65ED">
      <w:pPr>
        <w:pStyle w:val="H23GC"/>
        <w:rPr>
          <w:rFonts w:cstheme="majorBidi"/>
        </w:rPr>
      </w:pPr>
      <w:r w:rsidRPr="00FE65ED">
        <w:rPr>
          <w:lang w:val="zh-CN"/>
        </w:rPr>
        <w:tab/>
      </w:r>
      <w:r w:rsidRPr="00FE65ED">
        <w:rPr>
          <w:lang w:val="zh-CN"/>
        </w:rPr>
        <w:tab/>
      </w:r>
      <w:r w:rsidRPr="00FE65ED">
        <w:rPr>
          <w:lang w:val="zh-CN"/>
        </w:rPr>
        <w:t>下次定期报告</w:t>
      </w:r>
    </w:p>
    <w:p w14:paraId="77A3FA55" w14:textId="77777777" w:rsidR="009E5198" w:rsidRPr="00FE65ED" w:rsidRDefault="009E5198" w:rsidP="009E5198">
      <w:pPr>
        <w:pStyle w:val="SingleTxtGC"/>
        <w:rPr>
          <w:rFonts w:ascii="Time New Roman" w:eastAsia="黑体" w:hAnsi="Time New Roman" w:cstheme="majorBidi" w:hint="eastAsia"/>
        </w:rPr>
      </w:pPr>
      <w:r w:rsidRPr="00FE65ED">
        <w:rPr>
          <w:rFonts w:ascii="Time New Roman" w:eastAsia="黑体" w:hAnsi="Time New Roman"/>
          <w:lang w:val="zh-CN"/>
        </w:rPr>
        <w:t>74.</w:t>
      </w:r>
      <w:r w:rsidRPr="00FE65ED">
        <w:rPr>
          <w:rFonts w:ascii="Time New Roman" w:eastAsia="黑体" w:hAnsi="Time New Roman"/>
          <w:lang w:val="zh-CN"/>
        </w:rPr>
        <w:tab/>
      </w:r>
      <w:r w:rsidRPr="00FE65ED">
        <w:rPr>
          <w:rFonts w:ascii="Time New Roman" w:eastAsia="黑体" w:hAnsi="Time New Roman"/>
          <w:lang w:val="zh-CN"/>
        </w:rPr>
        <w:t>委员会请缔约国在</w:t>
      </w:r>
      <w:r w:rsidRPr="00FE65ED">
        <w:rPr>
          <w:rFonts w:ascii="Time New Roman" w:eastAsia="黑体" w:hAnsi="Time New Roman"/>
          <w:lang w:val="zh-CN"/>
        </w:rPr>
        <w:t>2031</w:t>
      </w:r>
      <w:r w:rsidRPr="00FE65ED">
        <w:rPr>
          <w:rFonts w:ascii="Time New Roman" w:eastAsia="黑体" w:hAnsi="Time New Roman"/>
          <w:lang w:val="zh-CN"/>
        </w:rPr>
        <w:t>年</w:t>
      </w:r>
      <w:r w:rsidRPr="00FE65ED">
        <w:rPr>
          <w:rFonts w:ascii="Time New Roman" w:eastAsia="黑体" w:hAnsi="Time New Roman"/>
          <w:lang w:val="zh-CN"/>
        </w:rPr>
        <w:t>9</w:t>
      </w:r>
      <w:r w:rsidRPr="00FE65ED">
        <w:rPr>
          <w:rFonts w:ascii="Time New Roman" w:eastAsia="黑体" w:hAnsi="Time New Roman"/>
          <w:lang w:val="zh-CN"/>
        </w:rPr>
        <w:t>月</w:t>
      </w:r>
      <w:r w:rsidRPr="00FE65ED">
        <w:rPr>
          <w:rFonts w:ascii="Time New Roman" w:eastAsia="黑体" w:hAnsi="Time New Roman"/>
          <w:lang w:val="zh-CN"/>
        </w:rPr>
        <w:t>27</w:t>
      </w:r>
      <w:r w:rsidRPr="00FE65ED">
        <w:rPr>
          <w:rFonts w:ascii="Time New Roman" w:eastAsia="黑体" w:hAnsi="Time New Roman"/>
          <w:lang w:val="zh-CN"/>
        </w:rPr>
        <w:t>日前提交第三至第六次合并定期报告，并在报告中说明本结论性意见所提建议的落实情况。委员会还请缔约国考虑按委员会简化报告程序提交上述报告，即由委员会在缔约国提交报告规定日期前至少一年拟订一份问题清单。对问题清单的答复便构成缔约国的报告。</w:t>
      </w:r>
    </w:p>
    <w:p w14:paraId="39BBE920" w14:textId="12AB868E" w:rsidR="009E5198" w:rsidRPr="009E5198" w:rsidRDefault="009E5198" w:rsidP="009E519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E5198" w:rsidRPr="009E5198"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11694" w14:textId="77777777" w:rsidR="00764D93" w:rsidRPr="000D319F" w:rsidRDefault="00764D93" w:rsidP="000D319F">
      <w:pPr>
        <w:pStyle w:val="af0"/>
        <w:spacing w:after="240"/>
        <w:ind w:left="907"/>
        <w:rPr>
          <w:rFonts w:asciiTheme="majorBidi" w:eastAsia="宋体" w:hAnsiTheme="majorBidi" w:cstheme="majorBidi"/>
          <w:sz w:val="21"/>
          <w:szCs w:val="21"/>
          <w:lang w:val="en-US"/>
        </w:rPr>
      </w:pPr>
    </w:p>
    <w:p w14:paraId="068C0336" w14:textId="77777777" w:rsidR="00764D93" w:rsidRPr="000D319F" w:rsidRDefault="00764D9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6C02612" w14:textId="77777777" w:rsidR="00764D93" w:rsidRPr="000D319F" w:rsidRDefault="00764D93" w:rsidP="000D319F">
      <w:pPr>
        <w:pStyle w:val="af0"/>
      </w:pPr>
    </w:p>
  </w:endnote>
  <w:endnote w:type="continuationNotice" w:id="1">
    <w:p w14:paraId="03AB5370" w14:textId="77777777" w:rsidR="00764D93" w:rsidRDefault="00764D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09837" w14:textId="77777777" w:rsidR="00FE65ED" w:rsidRPr="009E5198" w:rsidRDefault="009E5198" w:rsidP="009E519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9E5198">
      <w:rPr>
        <w:rStyle w:val="af2"/>
        <w:b w:val="0"/>
        <w:snapToGrid w:val="0"/>
        <w:sz w:val="16"/>
      </w:rPr>
      <w:t>GE.23</w:t>
    </w:r>
    <w:proofErr w:type="spellEnd"/>
    <w:r w:rsidRPr="009E5198">
      <w:rPr>
        <w:rStyle w:val="af2"/>
        <w:b w:val="0"/>
        <w:snapToGrid w:val="0"/>
        <w:sz w:val="16"/>
      </w:rPr>
      <w:t>-18094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34791" w14:textId="77777777" w:rsidR="00FE65ED" w:rsidRPr="009E5198" w:rsidRDefault="009E5198" w:rsidP="009E5198">
    <w:pPr>
      <w:pStyle w:val="af0"/>
      <w:tabs>
        <w:tab w:val="clear" w:pos="431"/>
        <w:tab w:val="right" w:pos="9638"/>
      </w:tabs>
      <w:rPr>
        <w:rStyle w:val="af2"/>
      </w:rPr>
    </w:pPr>
    <w:proofErr w:type="spellStart"/>
    <w:r>
      <w:t>GE.23</w:t>
    </w:r>
    <w:proofErr w:type="spellEnd"/>
    <w:r>
      <w:t>-18094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7B2A13" w14:textId="72343F53" w:rsidR="00FE65ED" w:rsidRPr="00487939" w:rsidRDefault="009E5198"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C6B4970" wp14:editId="7AED2D84">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-18094</w:t>
    </w:r>
    <w:r w:rsidR="00731A42" w:rsidRPr="00EE277A">
      <w:rPr>
        <w:sz w:val="20"/>
        <w:lang w:eastAsia="zh-CN"/>
      </w:rPr>
      <w:t xml:space="preserve"> (C)</w:t>
    </w:r>
    <w:r w:rsidR="00B44B82">
      <w:rPr>
        <w:sz w:val="20"/>
        <w:lang w:eastAsia="zh-CN"/>
      </w:rPr>
      <w:tab/>
    </w:r>
    <w:r>
      <w:rPr>
        <w:sz w:val="20"/>
        <w:lang w:eastAsia="zh-CN"/>
      </w:rPr>
      <w:t>0311</w:t>
    </w:r>
    <w:r w:rsidR="008C732B">
      <w:rPr>
        <w:sz w:val="20"/>
        <w:lang w:eastAsia="zh-CN"/>
      </w:rPr>
      <w:t>2</w:t>
    </w:r>
    <w:r w:rsidR="000904D6">
      <w:rPr>
        <w:rFonts w:asciiTheme="majorBidi" w:eastAsiaTheme="minorEastAsia" w:hAnsiTheme="majorBidi" w:cstheme="majorBidi"/>
        <w:sz w:val="20"/>
      </w:rPr>
      <w:t>3</w:t>
    </w:r>
    <w:r w:rsidR="00731A42">
      <w:rPr>
        <w:sz w:val="20"/>
        <w:lang w:eastAsia="zh-CN"/>
      </w:rPr>
      <w:tab/>
    </w:r>
    <w:r>
      <w:rPr>
        <w:sz w:val="20"/>
        <w:lang w:eastAsia="zh-CN"/>
      </w:rPr>
      <w:t>0711</w:t>
    </w:r>
    <w:r w:rsidR="008C732B">
      <w:rPr>
        <w:sz w:val="20"/>
        <w:lang w:eastAsia="zh-CN"/>
      </w:rPr>
      <w:t>2</w:t>
    </w:r>
    <w:r w:rsidR="000904D6">
      <w:rPr>
        <w:sz w:val="20"/>
        <w:lang w:eastAsia="zh-CN"/>
      </w:rPr>
      <w:t>3</w:t>
    </w:r>
    <w:r w:rsidR="00731A42">
      <w:rPr>
        <w:b/>
        <w:sz w:val="21"/>
      </w:rPr>
      <w:tab/>
    </w:r>
    <w:r w:rsidR="00A1364C">
      <w:rPr>
        <w:rFonts w:hint="eastAsia"/>
        <w:b/>
        <w:noProof/>
        <w:snapToGrid/>
        <w:sz w:val="21"/>
        <w:lang w:val="en-US" w:eastAsia="zh-CN"/>
      </w:rPr>
      <w:drawing>
        <wp:inline distT="0" distB="0" distL="0" distR="0" wp14:anchorId="77F82D5E" wp14:editId="06F1584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EF04A" w14:textId="77777777" w:rsidR="00764D93" w:rsidRPr="000157B1" w:rsidRDefault="00764D9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D80F0D4" w14:textId="77777777" w:rsidR="00764D93" w:rsidRPr="000157B1" w:rsidRDefault="00764D9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4DBFDE3" w14:textId="77777777" w:rsidR="00764D93" w:rsidRDefault="00764D93"/>
  </w:footnote>
  <w:footnote w:id="2">
    <w:p w14:paraId="075BC936" w14:textId="77777777" w:rsidR="009E5198" w:rsidRPr="00743B07" w:rsidRDefault="009E5198" w:rsidP="009E5198">
      <w:pPr>
        <w:pStyle w:val="a6"/>
      </w:pPr>
      <w:r>
        <w:rPr>
          <w:lang w:val="zh-CN"/>
        </w:rPr>
        <w:tab/>
      </w:r>
      <w:r w:rsidRPr="009521F2">
        <w:rPr>
          <w:sz w:val="21"/>
          <w:szCs w:val="21"/>
          <w:lang w:val="zh-CN"/>
        </w:rPr>
        <w:t>*</w:t>
      </w:r>
      <w:r>
        <w:rPr>
          <w:lang w:val="zh-CN"/>
        </w:rPr>
        <w:tab/>
      </w:r>
      <w:r>
        <w:rPr>
          <w:lang w:val="zh-CN"/>
        </w:rPr>
        <w:t>委员会第二十九届会议</w:t>
      </w:r>
      <w:r>
        <w:rPr>
          <w:lang w:val="zh-CN"/>
        </w:rPr>
        <w:t>(2023</w:t>
      </w:r>
      <w:r>
        <w:rPr>
          <w:lang w:val="zh-CN"/>
        </w:rPr>
        <w:t>年</w:t>
      </w:r>
      <w:r>
        <w:rPr>
          <w:lang w:val="zh-CN"/>
        </w:rPr>
        <w:t>8</w:t>
      </w:r>
      <w:r>
        <w:rPr>
          <w:lang w:val="zh-CN"/>
        </w:rPr>
        <w:t>月</w:t>
      </w:r>
      <w:r>
        <w:rPr>
          <w:lang w:val="zh-CN"/>
        </w:rPr>
        <w:t>14</w:t>
      </w:r>
      <w:r>
        <w:rPr>
          <w:lang w:val="zh-CN"/>
        </w:rPr>
        <w:t>日至</w:t>
      </w:r>
      <w:r>
        <w:rPr>
          <w:lang w:val="zh-CN"/>
        </w:rPr>
        <w:t>9</w:t>
      </w:r>
      <w:r>
        <w:rPr>
          <w:lang w:val="zh-CN"/>
        </w:rPr>
        <w:t>月</w:t>
      </w:r>
      <w:r>
        <w:rPr>
          <w:lang w:val="zh-CN"/>
        </w:rPr>
        <w:t>8</w:t>
      </w:r>
      <w:r>
        <w:rPr>
          <w:lang w:val="zh-CN"/>
        </w:rPr>
        <w:t>日</w:t>
      </w:r>
      <w:r>
        <w:rPr>
          <w:lang w:val="zh-CN"/>
        </w:rPr>
        <w:t>)</w:t>
      </w:r>
      <w:r>
        <w:rPr>
          <w:lang w:val="zh-CN"/>
        </w:rPr>
        <w:t>通过。</w:t>
      </w:r>
    </w:p>
  </w:footnote>
  <w:footnote w:id="3">
    <w:p w14:paraId="6742D8A2" w14:textId="77777777" w:rsidR="009E5198" w:rsidRPr="0054522B" w:rsidRDefault="009E5198" w:rsidP="009E5198">
      <w:pPr>
        <w:pStyle w:val="a6"/>
      </w:pPr>
      <w:r w:rsidRPr="0054522B">
        <w:rPr>
          <w:lang w:val="zh-CN"/>
        </w:rPr>
        <w:tab/>
      </w:r>
      <w:r w:rsidRPr="009521F2">
        <w:rPr>
          <w:rStyle w:val="a8"/>
          <w:rFonts w:eastAsia="宋体"/>
        </w:rPr>
        <w:footnoteRef/>
      </w:r>
      <w:r>
        <w:rPr>
          <w:lang w:val="zh-CN"/>
        </w:rPr>
        <w:tab/>
      </w:r>
      <w:r>
        <w:rPr>
          <w:lang w:val="zh-CN"/>
        </w:rPr>
        <w:t>见</w:t>
      </w:r>
      <w:r w:rsidRPr="00873780">
        <w:rPr>
          <w:lang w:val="zh-CN"/>
        </w:rPr>
        <w:t>CRPD/C/SR.654</w:t>
      </w:r>
      <w:r>
        <w:rPr>
          <w:lang w:val="zh-CN"/>
        </w:rPr>
        <w:t>和</w:t>
      </w:r>
      <w:r w:rsidRPr="00873780">
        <w:rPr>
          <w:lang w:val="zh-CN"/>
        </w:rPr>
        <w:t>CRPD/C/SR.655</w:t>
      </w:r>
      <w:r>
        <w:rPr>
          <w:lang w:val="zh-CN"/>
        </w:rPr>
        <w:t>。</w:t>
      </w:r>
    </w:p>
  </w:footnote>
  <w:footnote w:id="4">
    <w:p w14:paraId="0A7DABA7" w14:textId="77777777" w:rsidR="009E5198" w:rsidRPr="0054522B" w:rsidRDefault="009E5198" w:rsidP="009E5198">
      <w:pPr>
        <w:pStyle w:val="a6"/>
      </w:pPr>
      <w:r>
        <w:rPr>
          <w:lang w:val="zh-CN"/>
        </w:rPr>
        <w:tab/>
      </w:r>
      <w:r w:rsidRPr="009521F2">
        <w:rPr>
          <w:rStyle w:val="a8"/>
          <w:rFonts w:eastAsia="宋体"/>
        </w:rPr>
        <w:footnoteRef/>
      </w:r>
      <w:r>
        <w:rPr>
          <w:lang w:val="zh-CN"/>
        </w:rPr>
        <w:tab/>
      </w:r>
      <w:r w:rsidRPr="00873780">
        <w:rPr>
          <w:lang w:val="zh-CN"/>
        </w:rPr>
        <w:t>CRPD/C/MWI/1-2</w:t>
      </w:r>
      <w:r>
        <w:rPr>
          <w:lang w:val="zh-CN"/>
        </w:rPr>
        <w:t>.</w:t>
      </w:r>
      <w:bookmarkStart w:id="0" w:name="_Hlk146901178"/>
      <w:bookmarkEnd w:id="0"/>
    </w:p>
  </w:footnote>
  <w:footnote w:id="5">
    <w:p w14:paraId="122ECF42" w14:textId="77777777" w:rsidR="009E5198" w:rsidRPr="00A74174" w:rsidRDefault="009E5198" w:rsidP="009E5198">
      <w:pPr>
        <w:pStyle w:val="a6"/>
      </w:pPr>
      <w:r w:rsidRPr="00A74174">
        <w:rPr>
          <w:lang w:val="zh-CN"/>
        </w:rPr>
        <w:tab/>
      </w:r>
      <w:r w:rsidRPr="009521F2">
        <w:rPr>
          <w:rStyle w:val="a8"/>
          <w:rFonts w:eastAsia="宋体"/>
        </w:rPr>
        <w:footnoteRef/>
      </w:r>
      <w:r>
        <w:rPr>
          <w:lang w:val="zh-CN"/>
        </w:rPr>
        <w:tab/>
      </w:r>
      <w:r w:rsidRPr="00873780">
        <w:rPr>
          <w:lang w:val="zh-CN"/>
        </w:rPr>
        <w:t>CRPD/C/MWI/Q/1-2</w:t>
      </w:r>
      <w:r>
        <w:rPr>
          <w:lang w:val="zh-CN"/>
        </w:rPr>
        <w:t>.</w:t>
      </w:r>
    </w:p>
  </w:footnote>
  <w:footnote w:id="6">
    <w:p w14:paraId="28D1C330" w14:textId="77777777" w:rsidR="009E5198" w:rsidRPr="00A74174" w:rsidRDefault="009E5198" w:rsidP="009E5198">
      <w:pPr>
        <w:pStyle w:val="a6"/>
      </w:pPr>
      <w:r w:rsidRPr="0054522B">
        <w:rPr>
          <w:lang w:val="zh-CN"/>
        </w:rPr>
        <w:tab/>
      </w:r>
      <w:r w:rsidRPr="009521F2">
        <w:rPr>
          <w:rStyle w:val="a8"/>
          <w:rFonts w:eastAsia="宋体"/>
        </w:rPr>
        <w:footnoteRef/>
      </w:r>
      <w:r>
        <w:rPr>
          <w:lang w:val="zh-CN"/>
        </w:rPr>
        <w:tab/>
      </w:r>
      <w:r w:rsidRPr="00873780">
        <w:rPr>
          <w:lang w:val="zh-CN"/>
        </w:rPr>
        <w:t>CRPD/C/MWI/RQ/1-2</w:t>
      </w:r>
      <w:r>
        <w:rPr>
          <w:lang w:val="zh-CN"/>
        </w:rPr>
        <w:t>.</w:t>
      </w:r>
    </w:p>
  </w:footnote>
  <w:footnote w:id="7">
    <w:p w14:paraId="1239C25C" w14:textId="11D043F2" w:rsidR="009E5198" w:rsidRPr="00FF29E2" w:rsidRDefault="009E5198" w:rsidP="009E5198">
      <w:pPr>
        <w:pStyle w:val="a6"/>
      </w:pPr>
      <w:r w:rsidRPr="00A74174">
        <w:rPr>
          <w:lang w:val="zh-CN"/>
        </w:rPr>
        <w:tab/>
      </w:r>
      <w:r w:rsidRPr="009521F2">
        <w:rPr>
          <w:rStyle w:val="a8"/>
          <w:rFonts w:eastAsia="宋体"/>
        </w:rPr>
        <w:footnoteRef/>
      </w:r>
      <w:r w:rsidRPr="00482374">
        <w:tab/>
      </w:r>
      <w:hyperlink r:id="rId1" w:history="1">
        <w:r>
          <w:rPr>
            <w:rStyle w:val="af5"/>
          </w:rPr>
          <w:t>CRC/C/</w:t>
        </w:r>
        <w:proofErr w:type="spellStart"/>
        <w:r>
          <w:rPr>
            <w:rStyle w:val="af5"/>
          </w:rPr>
          <w:t>MWI</w:t>
        </w:r>
        <w:proofErr w:type="spellEnd"/>
        <w:r>
          <w:rPr>
            <w:rStyle w:val="af5"/>
          </w:rPr>
          <w:t>/CO/3-5</w:t>
        </w:r>
      </w:hyperlink>
      <w:r>
        <w:t>,</w:t>
      </w:r>
      <w:r w:rsidR="00F56154">
        <w:t xml:space="preserve"> </w:t>
      </w:r>
      <w:r>
        <w:rPr>
          <w:lang w:val="zh-CN"/>
        </w:rPr>
        <w:t>第</w:t>
      </w:r>
      <w:r>
        <w:t>32</w:t>
      </w:r>
      <w:r>
        <w:rPr>
          <w:lang w:val="zh-CN"/>
        </w:rPr>
        <w:t>段。</w:t>
      </w:r>
    </w:p>
  </w:footnote>
  <w:footnote w:id="8">
    <w:p w14:paraId="4CE2068F" w14:textId="7DCB5FC5" w:rsidR="009E5198" w:rsidRPr="00FF29E2" w:rsidRDefault="009E5198" w:rsidP="009E5198">
      <w:pPr>
        <w:pStyle w:val="a6"/>
      </w:pPr>
      <w:r w:rsidRPr="00482374">
        <w:tab/>
      </w:r>
      <w:r w:rsidRPr="009521F2">
        <w:rPr>
          <w:rStyle w:val="a8"/>
          <w:rFonts w:eastAsia="宋体"/>
        </w:rPr>
        <w:footnoteRef/>
      </w:r>
      <w:r w:rsidRPr="00482374">
        <w:tab/>
      </w:r>
      <w:proofErr w:type="spellStart"/>
      <w:r w:rsidRPr="00873780">
        <w:t>CRPD</w:t>
      </w:r>
      <w:proofErr w:type="spellEnd"/>
      <w:r w:rsidRPr="00873780">
        <w:t>/C/</w:t>
      </w:r>
      <w:proofErr w:type="spellStart"/>
      <w:r w:rsidRPr="00873780">
        <w:t>MWI</w:t>
      </w:r>
      <w:proofErr w:type="spellEnd"/>
      <w:r w:rsidRPr="00873780">
        <w:t>/</w:t>
      </w:r>
      <w:proofErr w:type="spellStart"/>
      <w:r w:rsidRPr="00873780">
        <w:t>RQ</w:t>
      </w:r>
      <w:proofErr w:type="spellEnd"/>
      <w:r w:rsidRPr="00873780">
        <w:t>/1-2</w:t>
      </w:r>
      <w:r>
        <w:t>,</w:t>
      </w:r>
      <w:r w:rsidR="00F56154">
        <w:t xml:space="preserve"> </w:t>
      </w:r>
      <w:r>
        <w:rPr>
          <w:lang w:val="zh-CN"/>
        </w:rPr>
        <w:t>第</w:t>
      </w:r>
      <w:r>
        <w:t>84</w:t>
      </w:r>
      <w:r>
        <w:rPr>
          <w:lang w:val="zh-CN"/>
        </w:rPr>
        <w:t>段。</w:t>
      </w:r>
    </w:p>
  </w:footnote>
  <w:footnote w:id="9">
    <w:p w14:paraId="16226C33" w14:textId="77777777" w:rsidR="009E5198" w:rsidRPr="00FF29E2" w:rsidRDefault="009E5198" w:rsidP="009E5198">
      <w:pPr>
        <w:pStyle w:val="a6"/>
      </w:pPr>
      <w:r w:rsidRPr="00482374">
        <w:tab/>
      </w:r>
      <w:r w:rsidRPr="009521F2">
        <w:rPr>
          <w:rStyle w:val="a8"/>
          <w:rFonts w:eastAsia="宋体"/>
        </w:rPr>
        <w:footnoteRef/>
      </w:r>
      <w:r w:rsidRPr="00482374">
        <w:tab/>
      </w:r>
      <w:r>
        <w:rPr>
          <w:lang w:val="zh-CN"/>
        </w:rPr>
        <w:t>同上</w:t>
      </w:r>
      <w:r>
        <w:t>，</w:t>
      </w:r>
      <w:r>
        <w:rPr>
          <w:lang w:val="zh-CN"/>
        </w:rPr>
        <w:t>第</w:t>
      </w:r>
      <w:r>
        <w:t>24</w:t>
      </w:r>
      <w:r>
        <w:rPr>
          <w:lang w:val="zh-CN"/>
        </w:rPr>
        <w:t>段。</w:t>
      </w:r>
    </w:p>
  </w:footnote>
  <w:footnote w:id="10">
    <w:p w14:paraId="419DA89C" w14:textId="1F269484" w:rsidR="009E5198" w:rsidRPr="00A74174" w:rsidRDefault="009E5198" w:rsidP="009E5198">
      <w:pPr>
        <w:pStyle w:val="a6"/>
      </w:pPr>
      <w:r w:rsidRPr="00482374">
        <w:tab/>
      </w:r>
      <w:r w:rsidRPr="009521F2">
        <w:rPr>
          <w:rStyle w:val="a8"/>
          <w:rFonts w:eastAsia="宋体"/>
        </w:rPr>
        <w:footnoteRef/>
      </w:r>
      <w:r w:rsidRPr="00482374">
        <w:tab/>
      </w:r>
      <w:hyperlink r:id="rId2" w:history="1">
        <w:r>
          <w:rPr>
            <w:rStyle w:val="af5"/>
          </w:rPr>
          <w:t>A/72/55</w:t>
        </w:r>
      </w:hyperlink>
      <w:r>
        <w:t>,</w:t>
      </w:r>
      <w:r w:rsidR="005900C6">
        <w:t xml:space="preserve"> </w:t>
      </w:r>
      <w:r>
        <w:rPr>
          <w:lang w:val="zh-CN"/>
        </w:rPr>
        <w:t>附件。</w:t>
      </w:r>
    </w:p>
  </w:footnote>
  <w:footnote w:id="11">
    <w:p w14:paraId="585A3878" w14:textId="77777777" w:rsidR="009E5198" w:rsidRPr="00A74174" w:rsidRDefault="009E5198" w:rsidP="009E5198">
      <w:pPr>
        <w:pStyle w:val="a6"/>
      </w:pPr>
      <w:r w:rsidRPr="00482374">
        <w:tab/>
      </w:r>
      <w:r w:rsidRPr="009521F2">
        <w:rPr>
          <w:rStyle w:val="a8"/>
          <w:rFonts w:eastAsia="宋体"/>
        </w:rPr>
        <w:footnoteRef/>
      </w:r>
      <w:r w:rsidRPr="00482374">
        <w:tab/>
      </w:r>
      <w:hyperlink r:id="rId3" w:history="1">
        <w:r>
          <w:rPr>
            <w:rStyle w:val="af5"/>
          </w:rPr>
          <w:t>A/</w:t>
        </w:r>
        <w:proofErr w:type="spellStart"/>
        <w:r>
          <w:rPr>
            <w:rStyle w:val="af5"/>
          </w:rPr>
          <w:t>HRC</w:t>
        </w:r>
        <w:proofErr w:type="spellEnd"/>
        <w:r>
          <w:rPr>
            <w:rStyle w:val="af5"/>
          </w:rPr>
          <w:t>/46/7</w:t>
        </w:r>
      </w:hyperlink>
      <w:r>
        <w:t>,</w:t>
      </w:r>
      <w:r w:rsidRPr="00482374">
        <w:t xml:space="preserve"> </w:t>
      </w:r>
      <w:r>
        <w:rPr>
          <w:lang w:val="zh-CN"/>
        </w:rPr>
        <w:t>第</w:t>
      </w:r>
      <w:r>
        <w:t>122</w:t>
      </w:r>
      <w:r>
        <w:rPr>
          <w:lang w:val="zh-CN"/>
        </w:rPr>
        <w:t>段。</w:t>
      </w:r>
    </w:p>
  </w:footnote>
  <w:footnote w:id="12">
    <w:p w14:paraId="18353E98" w14:textId="77777777" w:rsidR="009E5198" w:rsidRPr="00A74174" w:rsidRDefault="009E5198" w:rsidP="009E5198">
      <w:pPr>
        <w:pStyle w:val="a6"/>
      </w:pPr>
      <w:r w:rsidRPr="00482374">
        <w:tab/>
      </w:r>
      <w:r w:rsidRPr="009521F2">
        <w:rPr>
          <w:rStyle w:val="a8"/>
          <w:rFonts w:eastAsia="宋体"/>
        </w:rPr>
        <w:footnoteRef/>
      </w:r>
      <w:r w:rsidRPr="00482374">
        <w:tab/>
      </w:r>
      <w:proofErr w:type="spellStart"/>
      <w:r w:rsidRPr="00873780">
        <w:t>CRPD</w:t>
      </w:r>
      <w:proofErr w:type="spellEnd"/>
      <w:r w:rsidRPr="00873780">
        <w:t>/C/5</w:t>
      </w:r>
      <w:r>
        <w:t>.</w:t>
      </w:r>
    </w:p>
  </w:footnote>
  <w:footnote w:id="13">
    <w:p w14:paraId="4DAF0F61" w14:textId="77777777" w:rsidR="009E5198" w:rsidRPr="0054522B" w:rsidRDefault="009E5198" w:rsidP="009E5198">
      <w:pPr>
        <w:pStyle w:val="a6"/>
      </w:pPr>
      <w:r w:rsidRPr="00482374">
        <w:tab/>
      </w:r>
      <w:r w:rsidRPr="009521F2">
        <w:rPr>
          <w:rStyle w:val="a8"/>
          <w:rFonts w:eastAsia="宋体"/>
        </w:rPr>
        <w:footnoteRef/>
      </w:r>
      <w:r w:rsidRPr="00482374">
        <w:tab/>
      </w:r>
      <w:hyperlink r:id="rId4" w:history="1">
        <w:proofErr w:type="spellStart"/>
        <w:r>
          <w:rPr>
            <w:rStyle w:val="af5"/>
          </w:rPr>
          <w:t>CRPD</w:t>
        </w:r>
        <w:proofErr w:type="spellEnd"/>
        <w:r>
          <w:rPr>
            <w:rStyle w:val="af5"/>
          </w:rPr>
          <w:t>/C/1/</w:t>
        </w:r>
        <w:proofErr w:type="spellStart"/>
        <w:r>
          <w:rPr>
            <w:rStyle w:val="af5"/>
          </w:rPr>
          <w:t>Rev.1</w:t>
        </w:r>
        <w:proofErr w:type="spellEnd"/>
      </w:hyperlink>
      <w:r>
        <w:t xml:space="preserve">, </w:t>
      </w:r>
      <w:r>
        <w:rPr>
          <w:lang w:val="zh-CN"/>
        </w:rPr>
        <w:t>附件。</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FC7F71" w14:textId="77777777" w:rsidR="00FE65ED" w:rsidRDefault="009E5198" w:rsidP="009E5198">
    <w:pPr>
      <w:pStyle w:val="af3"/>
    </w:pPr>
    <w:proofErr w:type="spellStart"/>
    <w:r>
      <w:t>CRPD</w:t>
    </w:r>
    <w:proofErr w:type="spellEnd"/>
    <w:r>
      <w:t>/C/</w:t>
    </w:r>
    <w:proofErr w:type="spellStart"/>
    <w:r>
      <w:t>MWI</w:t>
    </w:r>
    <w:proofErr w:type="spellEnd"/>
    <w:r>
      <w:t>/CO/1-2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1B595F" w14:textId="77777777" w:rsidR="00FE65ED" w:rsidRPr="00202A30" w:rsidRDefault="009E5198" w:rsidP="009E5198">
    <w:pPr>
      <w:pStyle w:val="af3"/>
      <w:jc w:val="right"/>
    </w:pPr>
    <w:proofErr w:type="spellStart"/>
    <w:r>
      <w:t>CRPD</w:t>
    </w:r>
    <w:proofErr w:type="spellEnd"/>
    <w:r>
      <w:t>/C/</w:t>
    </w:r>
    <w:proofErr w:type="spellStart"/>
    <w:r>
      <w:t>MWI</w:t>
    </w:r>
    <w:proofErr w:type="spellEnd"/>
    <w:r>
      <w:t>/CO/1-2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3DC31C2"/>
    <w:multiLevelType w:val="hybridMultilevel"/>
    <w:tmpl w:val="0428CBF6"/>
    <w:lvl w:ilvl="0" w:tplc="8140EFEE">
      <w:start w:val="1"/>
      <w:numFmt w:val="japaneseCounting"/>
      <w:lvlText w:val="(%1)"/>
      <w:lvlJc w:val="left"/>
      <w:pPr>
        <w:ind w:left="2208" w:hanging="2208"/>
      </w:pPr>
      <w:rPr>
        <w:rFonts w:eastAsiaTheme="minorEastAsia" w:hAnsiTheme="minorEastAsia"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6" w15:restartNumberingAfterBreak="0">
    <w:nsid w:val="3AE22E87"/>
    <w:multiLevelType w:val="hybridMultilevel"/>
    <w:tmpl w:val="3A96E710"/>
    <w:lvl w:ilvl="0" w:tplc="4404BFB4">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7" w15:restartNumberingAfterBreak="0">
    <w:nsid w:val="3C5C4A3E"/>
    <w:multiLevelType w:val="hybridMultilevel"/>
    <w:tmpl w:val="4A22921E"/>
    <w:lvl w:ilvl="0" w:tplc="869A442A">
      <w:start w:val="1"/>
      <w:numFmt w:val="japaneseCounting"/>
      <w:lvlText w:val="(%1)"/>
      <w:lvlJc w:val="left"/>
      <w:pPr>
        <w:ind w:left="2208" w:hanging="2208"/>
      </w:pPr>
      <w:rPr>
        <w:rFonts w:eastAsiaTheme="minorEastAsia" w:hAnsiTheme="minorEastAsia"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8"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666E665A"/>
    <w:multiLevelType w:val="hybridMultilevel"/>
    <w:tmpl w:val="CC9ACE5C"/>
    <w:lvl w:ilvl="0" w:tplc="293C2F44">
      <w:start w:val="1"/>
      <w:numFmt w:val="chineseCountingThousand"/>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77141133">
    <w:abstractNumId w:val="11"/>
  </w:num>
  <w:num w:numId="2" w16cid:durableId="2096244252">
    <w:abstractNumId w:val="20"/>
  </w:num>
  <w:num w:numId="3" w16cid:durableId="1044059673">
    <w:abstractNumId w:val="12"/>
  </w:num>
  <w:num w:numId="4" w16cid:durableId="391775098">
    <w:abstractNumId w:val="8"/>
  </w:num>
  <w:num w:numId="5" w16cid:durableId="354307033">
    <w:abstractNumId w:val="13"/>
  </w:num>
  <w:num w:numId="6" w16cid:durableId="305941455">
    <w:abstractNumId w:val="15"/>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4"/>
  </w:num>
  <w:num w:numId="18" w16cid:durableId="1311061048">
    <w:abstractNumId w:val="18"/>
  </w:num>
  <w:num w:numId="19" w16cid:durableId="2137142107">
    <w:abstractNumId w:val="19"/>
  </w:num>
  <w:num w:numId="20" w16cid:durableId="604191825">
    <w:abstractNumId w:val="10"/>
  </w:num>
  <w:num w:numId="21" w16cid:durableId="1023550477">
    <w:abstractNumId w:val="16"/>
  </w:num>
  <w:num w:numId="22" w16cid:durableId="143389449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D93"/>
    <w:rsid w:val="00011483"/>
    <w:rsid w:val="000904D6"/>
    <w:rsid w:val="000A485E"/>
    <w:rsid w:val="000B4967"/>
    <w:rsid w:val="000D319F"/>
    <w:rsid w:val="000E4D0E"/>
    <w:rsid w:val="001066C0"/>
    <w:rsid w:val="00125AC6"/>
    <w:rsid w:val="00144B69"/>
    <w:rsid w:val="00153E86"/>
    <w:rsid w:val="001B1BD1"/>
    <w:rsid w:val="001C3EF2"/>
    <w:rsid w:val="001D17F6"/>
    <w:rsid w:val="001D2C3F"/>
    <w:rsid w:val="00204B42"/>
    <w:rsid w:val="0020722F"/>
    <w:rsid w:val="002231C3"/>
    <w:rsid w:val="0024417F"/>
    <w:rsid w:val="00246EEF"/>
    <w:rsid w:val="00250F8D"/>
    <w:rsid w:val="002511F6"/>
    <w:rsid w:val="00274EE8"/>
    <w:rsid w:val="002B0984"/>
    <w:rsid w:val="002B34F2"/>
    <w:rsid w:val="002E0B27"/>
    <w:rsid w:val="002E1C97"/>
    <w:rsid w:val="002F5834"/>
    <w:rsid w:val="00303EBA"/>
    <w:rsid w:val="00326EBF"/>
    <w:rsid w:val="00327FE4"/>
    <w:rsid w:val="00353992"/>
    <w:rsid w:val="00366F9A"/>
    <w:rsid w:val="00392F6C"/>
    <w:rsid w:val="003D7D4D"/>
    <w:rsid w:val="003F27E8"/>
    <w:rsid w:val="00403600"/>
    <w:rsid w:val="00413D23"/>
    <w:rsid w:val="00427F63"/>
    <w:rsid w:val="004A17D1"/>
    <w:rsid w:val="004C478B"/>
    <w:rsid w:val="004C4A0A"/>
    <w:rsid w:val="005045FF"/>
    <w:rsid w:val="0053110B"/>
    <w:rsid w:val="00543EBA"/>
    <w:rsid w:val="00551C33"/>
    <w:rsid w:val="00581E42"/>
    <w:rsid w:val="005900C6"/>
    <w:rsid w:val="005D0F8B"/>
    <w:rsid w:val="005D3846"/>
    <w:rsid w:val="005E403A"/>
    <w:rsid w:val="005F00C7"/>
    <w:rsid w:val="00605A85"/>
    <w:rsid w:val="00645F38"/>
    <w:rsid w:val="00662AEA"/>
    <w:rsid w:val="00680656"/>
    <w:rsid w:val="006B1119"/>
    <w:rsid w:val="006C6504"/>
    <w:rsid w:val="006E3E46"/>
    <w:rsid w:val="006E71B1"/>
    <w:rsid w:val="006F3F80"/>
    <w:rsid w:val="00705D89"/>
    <w:rsid w:val="00731A42"/>
    <w:rsid w:val="00744335"/>
    <w:rsid w:val="00764D93"/>
    <w:rsid w:val="00767E69"/>
    <w:rsid w:val="0077079A"/>
    <w:rsid w:val="007A4CB7"/>
    <w:rsid w:val="007A5599"/>
    <w:rsid w:val="00816936"/>
    <w:rsid w:val="00856233"/>
    <w:rsid w:val="00860F27"/>
    <w:rsid w:val="00863E51"/>
    <w:rsid w:val="008B0560"/>
    <w:rsid w:val="008B2BFA"/>
    <w:rsid w:val="008B67A4"/>
    <w:rsid w:val="008C732B"/>
    <w:rsid w:val="008F2466"/>
    <w:rsid w:val="00914E2A"/>
    <w:rsid w:val="00920A8C"/>
    <w:rsid w:val="00936F03"/>
    <w:rsid w:val="00943528"/>
    <w:rsid w:val="00943B69"/>
    <w:rsid w:val="00944CB3"/>
    <w:rsid w:val="0095761D"/>
    <w:rsid w:val="009B09D7"/>
    <w:rsid w:val="009D35ED"/>
    <w:rsid w:val="009E5198"/>
    <w:rsid w:val="00A03CB6"/>
    <w:rsid w:val="00A12B72"/>
    <w:rsid w:val="00A1364C"/>
    <w:rsid w:val="00A21076"/>
    <w:rsid w:val="00A3739A"/>
    <w:rsid w:val="00A52DAF"/>
    <w:rsid w:val="00A65556"/>
    <w:rsid w:val="00A729AE"/>
    <w:rsid w:val="00A84072"/>
    <w:rsid w:val="00B16570"/>
    <w:rsid w:val="00B44B82"/>
    <w:rsid w:val="00B53320"/>
    <w:rsid w:val="00BC6522"/>
    <w:rsid w:val="00C121D5"/>
    <w:rsid w:val="00C134D9"/>
    <w:rsid w:val="00C17349"/>
    <w:rsid w:val="00C351AA"/>
    <w:rsid w:val="00C7253F"/>
    <w:rsid w:val="00C75A70"/>
    <w:rsid w:val="00C91F60"/>
    <w:rsid w:val="00CA5EDE"/>
    <w:rsid w:val="00D26A05"/>
    <w:rsid w:val="00D32465"/>
    <w:rsid w:val="00D94F15"/>
    <w:rsid w:val="00D97B98"/>
    <w:rsid w:val="00DC4DD5"/>
    <w:rsid w:val="00DC671F"/>
    <w:rsid w:val="00DE4DA7"/>
    <w:rsid w:val="00E33B38"/>
    <w:rsid w:val="00E47FE5"/>
    <w:rsid w:val="00E52B0E"/>
    <w:rsid w:val="00E574AF"/>
    <w:rsid w:val="00E61599"/>
    <w:rsid w:val="00F25C4D"/>
    <w:rsid w:val="00F404F5"/>
    <w:rsid w:val="00F56154"/>
    <w:rsid w:val="00F714DA"/>
    <w:rsid w:val="00F90004"/>
    <w:rsid w:val="00FB432F"/>
    <w:rsid w:val="00FB456B"/>
    <w:rsid w:val="00FB5E40"/>
    <w:rsid w:val="00FD51EE"/>
    <w:rsid w:val="00FE65ED"/>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D44946"/>
  <w15:docId w15:val="{C4F7FC04-04DE-43C6-BF55-93AF421DF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aliases w:val="4_G"/>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semiHidden/>
    <w:rsid w:val="00645F38"/>
    <w:rPr>
      <w:color w:val="auto"/>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rsid w:val="009E5198"/>
    <w:rPr>
      <w:color w:val="0000FF"/>
      <w:u w:val="none"/>
    </w:rPr>
  </w:style>
  <w:style w:type="paragraph" w:styleId="af7">
    <w:name w:val="macro"/>
    <w:link w:val="af8"/>
    <w:semiHidden/>
    <w:rsid w:val="009E519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9E5198"/>
    <w:rPr>
      <w:kern w:val="24"/>
      <w:sz w:val="24"/>
      <w:szCs w:val="24"/>
    </w:rPr>
  </w:style>
  <w:style w:type="character" w:styleId="af9">
    <w:name w:val="Unresolved Mention"/>
    <w:basedOn w:val="a0"/>
    <w:uiPriority w:val="99"/>
    <w:semiHidden/>
    <w:unhideWhenUsed/>
    <w:rsid w:val="009E51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A/HRC/46/7" TargetMode="External"/><Relationship Id="rId2" Type="http://schemas.openxmlformats.org/officeDocument/2006/relationships/hyperlink" Target="http://undocs.org/ch/A/72/55" TargetMode="External"/><Relationship Id="rId1" Type="http://schemas.openxmlformats.org/officeDocument/2006/relationships/hyperlink" Target="http://undocs.org/ch/CRC/C/MWI/CO/3-5" TargetMode="External"/><Relationship Id="rId4" Type="http://schemas.openxmlformats.org/officeDocument/2006/relationships/hyperlink" Target="http://undocs.org/ch/CRPD/C/1/Rev.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16043</Words>
  <Characters>16927</Characters>
  <Application>Microsoft Office Word</Application>
  <DocSecurity>0</DocSecurity>
  <Lines>646</Lines>
  <Paragraphs>305</Paragraphs>
  <ScaleCrop>false</ScaleCrop>
  <Company>DCM</Company>
  <LinksUpToDate>false</LinksUpToDate>
  <CharactersWithSpaces>17466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CRPD/C/MWI/CO/1-2</dc:title>
  <dc:subject>2318094</dc:subject>
  <dc:creator>tang</dc:creator>
  <cp:keywords/>
  <dc:description/>
  <cp:lastModifiedBy>Ting TANG</cp:lastModifiedBy>
  <cp:revision>2</cp:revision>
  <cp:lastPrinted>2014-05-09T11:28:00Z</cp:lastPrinted>
  <dcterms:created xsi:type="dcterms:W3CDTF">2023-11-07T12:28:00Z</dcterms:created>
  <dcterms:modified xsi:type="dcterms:W3CDTF">2023-11-07T12:28:00Z</dcterms:modified>
</cp:coreProperties>
</file>