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EC2011" w14:paraId="24BD194D" w14:textId="77777777" w:rsidTr="00DD7D05">
        <w:trPr>
          <w:trHeight w:val="851"/>
        </w:trPr>
        <w:tc>
          <w:tcPr>
            <w:tcW w:w="1259" w:type="dxa"/>
            <w:tcBorders>
              <w:top w:val="nil"/>
              <w:left w:val="nil"/>
              <w:bottom w:val="single" w:sz="4" w:space="0" w:color="auto"/>
              <w:right w:val="nil"/>
            </w:tcBorders>
          </w:tcPr>
          <w:p w14:paraId="7533E314" w14:textId="77777777" w:rsidR="00EC2011" w:rsidRDefault="00EC2011" w:rsidP="00DD7D05">
            <w:pPr>
              <w:pStyle w:val="SingleTxtG"/>
            </w:pPr>
          </w:p>
        </w:tc>
        <w:tc>
          <w:tcPr>
            <w:tcW w:w="2236" w:type="dxa"/>
            <w:tcBorders>
              <w:top w:val="nil"/>
              <w:left w:val="nil"/>
              <w:bottom w:val="single" w:sz="4" w:space="0" w:color="auto"/>
              <w:right w:val="nil"/>
            </w:tcBorders>
            <w:vAlign w:val="bottom"/>
          </w:tcPr>
          <w:p w14:paraId="629B6888" w14:textId="77777777" w:rsidR="00EC2011" w:rsidRDefault="00EC2011" w:rsidP="00DD7D05">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7F060364" w14:textId="3865071E" w:rsidR="00EC2011" w:rsidRDefault="00457F7A" w:rsidP="00457F7A">
            <w:pPr>
              <w:suppressAutoHyphens w:val="0"/>
              <w:spacing w:after="20"/>
              <w:jc w:val="right"/>
            </w:pPr>
            <w:r w:rsidRPr="00457F7A">
              <w:rPr>
                <w:sz w:val="40"/>
              </w:rPr>
              <w:t>CRC</w:t>
            </w:r>
            <w:r>
              <w:t>/C/SLE/6-7</w:t>
            </w:r>
          </w:p>
        </w:tc>
      </w:tr>
      <w:tr w:rsidR="00EC2011" w14:paraId="24EDC025" w14:textId="77777777" w:rsidTr="00DD7D05">
        <w:trPr>
          <w:trHeight w:val="2835"/>
        </w:trPr>
        <w:tc>
          <w:tcPr>
            <w:tcW w:w="1259" w:type="dxa"/>
            <w:tcBorders>
              <w:top w:val="single" w:sz="4" w:space="0" w:color="auto"/>
              <w:left w:val="nil"/>
              <w:bottom w:val="single" w:sz="12" w:space="0" w:color="auto"/>
              <w:right w:val="nil"/>
            </w:tcBorders>
          </w:tcPr>
          <w:p w14:paraId="05807020" w14:textId="77777777" w:rsidR="00EC2011" w:rsidRDefault="00EC2011" w:rsidP="00DD7D05">
            <w:pPr>
              <w:spacing w:before="120"/>
              <w:jc w:val="center"/>
            </w:pPr>
            <w:r>
              <w:rPr>
                <w:noProof/>
                <w:lang w:val="fr-CH" w:eastAsia="fr-CH"/>
              </w:rPr>
              <w:drawing>
                <wp:inline distT="0" distB="0" distL="0" distR="0" wp14:anchorId="6D0E3C6B" wp14:editId="5630C2A4">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2B5A243D" w14:textId="77777777" w:rsidR="00EC2011" w:rsidRDefault="00EC2011" w:rsidP="00DD7D05">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67F78E1D" w14:textId="77777777" w:rsidR="00457F7A" w:rsidRPr="00DC0983" w:rsidRDefault="00457F7A" w:rsidP="00457F7A">
            <w:pPr>
              <w:suppressAutoHyphens w:val="0"/>
              <w:spacing w:before="240" w:line="240" w:lineRule="exact"/>
              <w:rPr>
                <w:lang w:val="en-US"/>
              </w:rPr>
            </w:pPr>
            <w:r w:rsidRPr="00DC0983">
              <w:rPr>
                <w:lang w:val="en-US"/>
              </w:rPr>
              <w:t>Distr.: General</w:t>
            </w:r>
          </w:p>
          <w:p w14:paraId="1F13CCA6" w14:textId="77777777" w:rsidR="00457F7A" w:rsidRPr="00DC0983" w:rsidRDefault="00457F7A" w:rsidP="00457F7A">
            <w:pPr>
              <w:suppressAutoHyphens w:val="0"/>
              <w:rPr>
                <w:lang w:val="en-US"/>
              </w:rPr>
            </w:pPr>
            <w:r>
              <w:rPr>
                <w:lang w:val="en-US"/>
              </w:rPr>
              <w:t>7</w:t>
            </w:r>
            <w:r w:rsidRPr="00DC0983">
              <w:rPr>
                <w:lang w:val="en-US"/>
              </w:rPr>
              <w:t xml:space="preserve"> July 2026</w:t>
            </w:r>
          </w:p>
          <w:p w14:paraId="559EB52D" w14:textId="77777777" w:rsidR="00457F7A" w:rsidRPr="00DC0983" w:rsidRDefault="00457F7A" w:rsidP="00457F7A">
            <w:pPr>
              <w:suppressAutoHyphens w:val="0"/>
              <w:rPr>
                <w:lang w:val="en-US"/>
              </w:rPr>
            </w:pPr>
          </w:p>
          <w:p w14:paraId="44995404" w14:textId="77777777" w:rsidR="00457F7A" w:rsidRPr="00DC0983" w:rsidRDefault="00457F7A" w:rsidP="00457F7A">
            <w:pPr>
              <w:suppressAutoHyphens w:val="0"/>
              <w:rPr>
                <w:lang w:val="en-US"/>
              </w:rPr>
            </w:pPr>
            <w:r w:rsidRPr="00DC0983">
              <w:rPr>
                <w:lang w:val="en-US"/>
              </w:rPr>
              <w:t>Original: English</w:t>
            </w:r>
          </w:p>
          <w:p w14:paraId="3C2CFCDF" w14:textId="49390108" w:rsidR="00457F7A" w:rsidRDefault="00457F7A" w:rsidP="00457F7A">
            <w:pPr>
              <w:suppressAutoHyphens w:val="0"/>
            </w:pPr>
            <w:r w:rsidRPr="00DC0983">
              <w:rPr>
                <w:lang w:val="en-US"/>
              </w:rPr>
              <w:t>English, French and Spanish only</w:t>
            </w:r>
          </w:p>
        </w:tc>
      </w:tr>
    </w:tbl>
    <w:p w14:paraId="23BB5811" w14:textId="77777777" w:rsidR="00C5741C" w:rsidRDefault="00C5741C" w:rsidP="00C5741C">
      <w:pPr>
        <w:spacing w:before="120"/>
        <w:rPr>
          <w:b/>
          <w:sz w:val="24"/>
        </w:rPr>
      </w:pPr>
      <w:r>
        <w:rPr>
          <w:b/>
          <w:sz w:val="24"/>
        </w:rPr>
        <w:t>Committee on the Rights of the Child</w:t>
      </w:r>
    </w:p>
    <w:p w14:paraId="652E5638" w14:textId="77777777" w:rsidR="00C5741C" w:rsidRPr="0024630C" w:rsidRDefault="00C5741C" w:rsidP="00C5741C">
      <w:pPr>
        <w:pStyle w:val="HMG"/>
      </w:pPr>
      <w:r w:rsidRPr="0024630C">
        <w:tab/>
      </w:r>
      <w:r w:rsidRPr="0024630C">
        <w:tab/>
        <w:t>Combined sixth and seventh</w:t>
      </w:r>
      <w:r>
        <w:t xml:space="preserve"> periodic</w:t>
      </w:r>
      <w:r w:rsidRPr="0024630C">
        <w:t xml:space="preserve"> reports submitted by Sierra Leone under article 44 of the Convention, due in 2023</w:t>
      </w:r>
      <w:r w:rsidRPr="00956755">
        <w:rPr>
          <w:rStyle w:val="FootnoteReference"/>
          <w:b w:val="0"/>
          <w:sz w:val="20"/>
          <w:vertAlign w:val="baseline"/>
        </w:rPr>
        <w:footnoteReference w:customMarkFollows="1" w:id="2"/>
        <w:t>*</w:t>
      </w:r>
      <w:r w:rsidRPr="00956755">
        <w:rPr>
          <w:rStyle w:val="FootnoteReference"/>
          <w:b w:val="0"/>
          <w:position w:val="8"/>
          <w:sz w:val="20"/>
          <w:vertAlign w:val="baseline"/>
        </w:rPr>
        <w:t>,</w:t>
      </w:r>
      <w:r w:rsidRPr="00956755">
        <w:rPr>
          <w:b w:val="0"/>
          <w:sz w:val="20"/>
        </w:rPr>
        <w:t xml:space="preserve"> </w:t>
      </w:r>
      <w:r w:rsidRPr="00956755">
        <w:rPr>
          <w:rStyle w:val="FootnoteReference"/>
          <w:b w:val="0"/>
          <w:sz w:val="20"/>
          <w:vertAlign w:val="baseline"/>
        </w:rPr>
        <w:footnoteReference w:customMarkFollows="1" w:id="3"/>
        <w:t>**</w:t>
      </w:r>
    </w:p>
    <w:p w14:paraId="3DAE9E93" w14:textId="77777777" w:rsidR="00C5741C" w:rsidRPr="0024630C" w:rsidRDefault="00C5741C" w:rsidP="00C5741C">
      <w:pPr>
        <w:pStyle w:val="SingleTxtG"/>
        <w:jc w:val="right"/>
      </w:pPr>
      <w:r w:rsidRPr="0024630C">
        <w:t>[</w:t>
      </w:r>
      <w:r w:rsidRPr="001B4741">
        <w:t>Date received: 31 July 2025</w:t>
      </w:r>
      <w:r w:rsidRPr="0024630C">
        <w:t>]</w:t>
      </w:r>
    </w:p>
    <w:p w14:paraId="6F064D62" w14:textId="77777777" w:rsidR="00C5741C" w:rsidRDefault="00C5741C" w:rsidP="00C5741C">
      <w:pPr>
        <w:suppressAutoHyphens w:val="0"/>
        <w:spacing w:after="200" w:line="276" w:lineRule="auto"/>
      </w:pPr>
      <w:r>
        <w:br w:type="page"/>
      </w:r>
    </w:p>
    <w:p w14:paraId="5FD39C97" w14:textId="77777777" w:rsidR="00C5741C" w:rsidRDefault="00C5741C" w:rsidP="00C5741C">
      <w:pPr>
        <w:pStyle w:val="HChG"/>
        <w:rPr>
          <w:lang w:val="en-US"/>
        </w:rPr>
      </w:pPr>
      <w:r>
        <w:rPr>
          <w:lang w:val="en-US"/>
        </w:rPr>
        <w:lastRenderedPageBreak/>
        <w:tab/>
      </w:r>
      <w:r>
        <w:rPr>
          <w:lang w:val="en-US"/>
        </w:rPr>
        <w:tab/>
        <w:t>Replies to the list of issues prior to submission of the combined sixth and seventh periodic reports of Sierra Leone (</w:t>
      </w:r>
      <w:hyperlink r:id="rId12" w:history="1">
        <w:r w:rsidRPr="003F73C1">
          <w:rPr>
            <w:rStyle w:val="Hyperlink"/>
            <w:lang w:val="en-US"/>
          </w:rPr>
          <w:t>CRC/C/SLE/QPR/6-7</w:t>
        </w:r>
      </w:hyperlink>
      <w:r>
        <w:rPr>
          <w:lang w:val="en-US"/>
        </w:rPr>
        <w:t>)</w:t>
      </w:r>
    </w:p>
    <w:p w14:paraId="542B2D96" w14:textId="77777777" w:rsidR="00C5741C" w:rsidRPr="00FE43E0" w:rsidRDefault="00C5741C" w:rsidP="00C5741C">
      <w:pPr>
        <w:pStyle w:val="HChG"/>
        <w:rPr>
          <w:lang w:val="en-US"/>
        </w:rPr>
      </w:pPr>
      <w:r>
        <w:rPr>
          <w:lang w:val="en-US"/>
        </w:rPr>
        <w:tab/>
      </w:r>
      <w:r>
        <w:rPr>
          <w:lang w:val="en-US"/>
        </w:rPr>
        <w:tab/>
      </w:r>
      <w:r w:rsidRPr="00FE43E0">
        <w:rPr>
          <w:lang w:val="en-US"/>
        </w:rPr>
        <w:t>Introduction</w:t>
      </w:r>
    </w:p>
    <w:p w14:paraId="1780C071" w14:textId="1F331ACB" w:rsidR="00C5741C" w:rsidRPr="00FE43E0" w:rsidRDefault="00C5741C" w:rsidP="00C5741C">
      <w:pPr>
        <w:pStyle w:val="SingleTxtG"/>
        <w:rPr>
          <w:lang w:val="en-US"/>
        </w:rPr>
      </w:pPr>
      <w:r w:rsidRPr="00FE43E0">
        <w:rPr>
          <w:lang w:val="en-US"/>
        </w:rPr>
        <w:t>1.</w:t>
      </w:r>
      <w:r w:rsidRPr="00FE43E0">
        <w:rPr>
          <w:lang w:val="en-US"/>
        </w:rPr>
        <w:tab/>
        <w:t>As part of its reporting obligations under the Convention on the Rights of the Child, the Government of Sierra Leone submits relevant responses to the list of issues concerning its combined sixth and seventh periodic reports. This report presents a frank and comprehensive overview of the rights, well-being, and welfare of children in Sierra Leone. The State Party welcomes dialogue on the information provided to advance the fundamental enjoyment of human rights by children. It also incorporates recommendations from the Committee</w:t>
      </w:r>
      <w:r w:rsidR="00367A54">
        <w:rPr>
          <w:lang w:val="en-US"/>
        </w:rPr>
        <w:t>’</w:t>
      </w:r>
      <w:r w:rsidRPr="00FE43E0">
        <w:rPr>
          <w:lang w:val="en-US"/>
        </w:rPr>
        <w:t>s concluding observations on the third to fifth periodic reports, adopted on November 1, 2016.</w:t>
      </w:r>
    </w:p>
    <w:p w14:paraId="41636693" w14:textId="77777777" w:rsidR="00C5741C" w:rsidRPr="00FE43E0" w:rsidRDefault="00C5741C" w:rsidP="00C5741C">
      <w:pPr>
        <w:pStyle w:val="HChG"/>
        <w:rPr>
          <w:lang w:val="en-US"/>
        </w:rPr>
      </w:pPr>
      <w:r>
        <w:rPr>
          <w:lang w:val="en-US"/>
        </w:rPr>
        <w:tab/>
      </w:r>
      <w:r w:rsidRPr="00FE43E0">
        <w:rPr>
          <w:lang w:val="en-US"/>
        </w:rPr>
        <w:t>I.</w:t>
      </w:r>
      <w:r>
        <w:rPr>
          <w:lang w:val="en-US"/>
        </w:rPr>
        <w:tab/>
      </w:r>
      <w:r w:rsidRPr="00FE43E0">
        <w:rPr>
          <w:lang w:val="en-US"/>
        </w:rPr>
        <w:t>New developments</w:t>
      </w:r>
    </w:p>
    <w:p w14:paraId="1D62DFBC" w14:textId="77777777" w:rsidR="00C5741C" w:rsidRDefault="00C5741C" w:rsidP="00C5741C">
      <w:pPr>
        <w:pStyle w:val="H1G"/>
        <w:rPr>
          <w:lang w:val="en-US"/>
        </w:rPr>
      </w:pPr>
      <w:r>
        <w:rPr>
          <w:lang w:val="en-US"/>
        </w:rPr>
        <w:tab/>
        <w:t>A</w:t>
      </w:r>
      <w:r w:rsidRPr="00FE43E0">
        <w:rPr>
          <w:lang w:val="en-US"/>
        </w:rPr>
        <w:t>.</w:t>
      </w:r>
      <w:r>
        <w:rPr>
          <w:lang w:val="en-US"/>
        </w:rPr>
        <w:tab/>
      </w:r>
      <w:r w:rsidRPr="00FE43E0">
        <w:rPr>
          <w:lang w:val="en-US"/>
        </w:rPr>
        <w:t>Legislative and policy reforms</w:t>
      </w:r>
    </w:p>
    <w:p w14:paraId="752DE9F6" w14:textId="77777777" w:rsidR="00C5741C" w:rsidRPr="00FE43E0" w:rsidRDefault="00C5741C" w:rsidP="00C5741C">
      <w:pPr>
        <w:pStyle w:val="SingleTxtG"/>
        <w:rPr>
          <w:lang w:val="en-US"/>
        </w:rPr>
      </w:pPr>
      <w:r w:rsidRPr="00FE43E0">
        <w:rPr>
          <w:lang w:val="en-US"/>
        </w:rPr>
        <w:t>2.</w:t>
      </w:r>
      <w:r w:rsidRPr="00FE43E0">
        <w:rPr>
          <w:lang w:val="en-US"/>
        </w:rPr>
        <w:tab/>
        <w:t>Sierra Leone remains committed to strengthening child protection laws and policies. The Child Rights (Amendment) Bill, 2024 is expected to be tabled in Parliament following extensive national and regional consultations with child protection stakeholders, including children. Upon enactment, the Child Rights (Amendment) Act, 2024 will provide a robust legal framework addressing child justice and prohibiting female genital mutilation (FGM) and corporal punishment in all settings.</w:t>
      </w:r>
    </w:p>
    <w:p w14:paraId="7D758B2F" w14:textId="77777777" w:rsidR="00C5741C" w:rsidRPr="00FE43E0" w:rsidRDefault="00C5741C" w:rsidP="00C5741C">
      <w:pPr>
        <w:pStyle w:val="SingleTxtG"/>
        <w:rPr>
          <w:lang w:val="en-US"/>
        </w:rPr>
      </w:pPr>
      <w:r w:rsidRPr="00FE43E0">
        <w:rPr>
          <w:lang w:val="en-US"/>
        </w:rPr>
        <w:t>3.</w:t>
      </w:r>
      <w:r w:rsidRPr="00FE43E0">
        <w:rPr>
          <w:lang w:val="en-US"/>
        </w:rPr>
        <w:tab/>
        <w:t>Additional legislative advancements include amendments to key laws:</w:t>
      </w:r>
    </w:p>
    <w:p w14:paraId="21697DFE" w14:textId="5A09FC8A" w:rsidR="00C5741C" w:rsidRPr="00FE43E0" w:rsidRDefault="00E04533" w:rsidP="00E04533">
      <w:pPr>
        <w:pStyle w:val="SingleTxtG"/>
        <w:rPr>
          <w:lang w:val="en-US"/>
        </w:rPr>
      </w:pPr>
      <w:r>
        <w:rPr>
          <w:lang w:val="en-US"/>
        </w:rPr>
        <w:tab/>
      </w:r>
      <w:r w:rsidR="00C5741C" w:rsidRPr="00FE43E0">
        <w:rPr>
          <w:lang w:val="en-US"/>
        </w:rPr>
        <w:t>(a)</w:t>
      </w:r>
      <w:r w:rsidR="00C5741C" w:rsidRPr="00FE43E0">
        <w:rPr>
          <w:lang w:val="en-US"/>
        </w:rPr>
        <w:tab/>
        <w:t>Sexual Offences Act, 2012 (amended in 2019)</w:t>
      </w:r>
      <w:r w:rsidR="00C5741C">
        <w:rPr>
          <w:lang w:val="en-US"/>
        </w:rPr>
        <w:t>;</w:t>
      </w:r>
    </w:p>
    <w:p w14:paraId="67132CBF" w14:textId="4C2A1D1D" w:rsidR="00C5741C" w:rsidRPr="00FE43E0" w:rsidRDefault="00E04533" w:rsidP="00E04533">
      <w:pPr>
        <w:pStyle w:val="SingleTxtG"/>
        <w:rPr>
          <w:lang w:val="en-US"/>
        </w:rPr>
      </w:pPr>
      <w:r>
        <w:rPr>
          <w:lang w:val="en-US"/>
        </w:rPr>
        <w:tab/>
      </w:r>
      <w:r w:rsidR="00C5741C" w:rsidRPr="00FE43E0">
        <w:rPr>
          <w:lang w:val="en-US"/>
        </w:rPr>
        <w:t>(b)</w:t>
      </w:r>
      <w:r w:rsidR="00C5741C" w:rsidRPr="00FE43E0">
        <w:rPr>
          <w:lang w:val="en-US"/>
        </w:rPr>
        <w:tab/>
        <w:t>Cyber Security and Crime Act, 2021</w:t>
      </w:r>
      <w:r w:rsidR="00C5741C">
        <w:rPr>
          <w:lang w:val="en-US"/>
        </w:rPr>
        <w:t>;</w:t>
      </w:r>
    </w:p>
    <w:p w14:paraId="65A8936B" w14:textId="06ABB95B" w:rsidR="00C5741C" w:rsidRPr="00FE43E0" w:rsidRDefault="00E04533" w:rsidP="00E04533">
      <w:pPr>
        <w:pStyle w:val="SingleTxtG"/>
        <w:rPr>
          <w:lang w:val="en-US"/>
        </w:rPr>
      </w:pPr>
      <w:r>
        <w:rPr>
          <w:lang w:val="en-US"/>
        </w:rPr>
        <w:tab/>
      </w:r>
      <w:r w:rsidR="00C5741C" w:rsidRPr="00FE43E0">
        <w:rPr>
          <w:lang w:val="en-US"/>
        </w:rPr>
        <w:t>(c)</w:t>
      </w:r>
      <w:r w:rsidR="00C5741C" w:rsidRPr="00FE43E0">
        <w:rPr>
          <w:lang w:val="en-US"/>
        </w:rPr>
        <w:tab/>
        <w:t>Anti-Human Trafficking and Migrant Smuggling Act, 2022</w:t>
      </w:r>
      <w:r w:rsidR="00C5741C">
        <w:rPr>
          <w:lang w:val="en-US"/>
        </w:rPr>
        <w:t>;</w:t>
      </w:r>
    </w:p>
    <w:p w14:paraId="0F2C6FA1" w14:textId="04F2870B" w:rsidR="00C5741C" w:rsidRPr="00FE43E0" w:rsidRDefault="00E04533" w:rsidP="00E04533">
      <w:pPr>
        <w:pStyle w:val="SingleTxtG"/>
        <w:rPr>
          <w:lang w:val="en-US"/>
        </w:rPr>
      </w:pPr>
      <w:r>
        <w:rPr>
          <w:lang w:val="en-US"/>
        </w:rPr>
        <w:tab/>
      </w:r>
      <w:r w:rsidR="00C5741C" w:rsidRPr="00FE43E0">
        <w:rPr>
          <w:lang w:val="en-US"/>
        </w:rPr>
        <w:t>(d)</w:t>
      </w:r>
      <w:r w:rsidR="00C5741C" w:rsidRPr="00FE43E0">
        <w:rPr>
          <w:lang w:val="en-US"/>
        </w:rPr>
        <w:tab/>
        <w:t>Overseas Employment and Migration Workers Act, 2023</w:t>
      </w:r>
      <w:r w:rsidR="00C5741C">
        <w:rPr>
          <w:lang w:val="en-US"/>
        </w:rPr>
        <w:t>.</w:t>
      </w:r>
    </w:p>
    <w:p w14:paraId="36C31B5A" w14:textId="0420360A" w:rsidR="00C5741C" w:rsidRPr="00FE43E0" w:rsidRDefault="00C5741C" w:rsidP="00C5741C">
      <w:pPr>
        <w:pStyle w:val="SingleTxtG"/>
        <w:rPr>
          <w:lang w:val="en-US"/>
        </w:rPr>
      </w:pPr>
      <w:r w:rsidRPr="00FE43E0">
        <w:rPr>
          <w:lang w:val="en-US"/>
        </w:rPr>
        <w:t>4.</w:t>
      </w:r>
      <w:r w:rsidRPr="00FE43E0">
        <w:rPr>
          <w:lang w:val="en-US"/>
        </w:rPr>
        <w:tab/>
        <w:t>The government has also implemented several strategic frameworks to protect and promote children</w:t>
      </w:r>
      <w:r w:rsidR="00367A54">
        <w:rPr>
          <w:lang w:val="en-US"/>
        </w:rPr>
        <w:t>’</w:t>
      </w:r>
      <w:r w:rsidRPr="00FE43E0">
        <w:rPr>
          <w:lang w:val="en-US"/>
        </w:rPr>
        <w:t>s rights, including:</w:t>
      </w:r>
    </w:p>
    <w:p w14:paraId="75FD1772" w14:textId="5BEAFA36" w:rsidR="00C5741C" w:rsidRPr="00FE43E0" w:rsidRDefault="00E04533" w:rsidP="00E04533">
      <w:pPr>
        <w:pStyle w:val="SingleTxtG"/>
        <w:rPr>
          <w:lang w:val="en-US"/>
        </w:rPr>
      </w:pPr>
      <w:r>
        <w:rPr>
          <w:lang w:val="en-US"/>
        </w:rPr>
        <w:tab/>
      </w:r>
      <w:r w:rsidR="00C5741C" w:rsidRPr="00FE43E0">
        <w:rPr>
          <w:lang w:val="en-US"/>
        </w:rPr>
        <w:t>(a)</w:t>
      </w:r>
      <w:r w:rsidR="00C5741C" w:rsidRPr="00FE43E0">
        <w:rPr>
          <w:lang w:val="en-US"/>
        </w:rPr>
        <w:tab/>
        <w:t>Strategic Plan of the Ministry of Gender and Children</w:t>
      </w:r>
      <w:r w:rsidR="00367A54">
        <w:rPr>
          <w:lang w:val="en-US"/>
        </w:rPr>
        <w:t>’</w:t>
      </w:r>
      <w:r w:rsidR="00C5741C" w:rsidRPr="00FE43E0">
        <w:rPr>
          <w:lang w:val="en-US"/>
        </w:rPr>
        <w:t>s Affairs (2022</w:t>
      </w:r>
      <w:r>
        <w:rPr>
          <w:lang w:val="en-US"/>
        </w:rPr>
        <w:t>–</w:t>
      </w:r>
      <w:r w:rsidR="00C5741C" w:rsidRPr="00FE43E0">
        <w:rPr>
          <w:lang w:val="en-US"/>
        </w:rPr>
        <w:t>2024)</w:t>
      </w:r>
      <w:r w:rsidR="00C5741C">
        <w:rPr>
          <w:lang w:val="en-US"/>
        </w:rPr>
        <w:t>;</w:t>
      </w:r>
    </w:p>
    <w:p w14:paraId="097962C2" w14:textId="38FE6F00" w:rsidR="00C5741C" w:rsidRPr="00FE43E0" w:rsidRDefault="00E04533" w:rsidP="00E04533">
      <w:pPr>
        <w:pStyle w:val="SingleTxtG"/>
        <w:rPr>
          <w:lang w:val="en-US"/>
        </w:rPr>
      </w:pPr>
      <w:r>
        <w:rPr>
          <w:lang w:val="en-US"/>
        </w:rPr>
        <w:tab/>
      </w:r>
      <w:r w:rsidR="00C5741C" w:rsidRPr="00FE43E0">
        <w:rPr>
          <w:lang w:val="en-US"/>
        </w:rPr>
        <w:t>(b)</w:t>
      </w:r>
      <w:r w:rsidR="00C5741C" w:rsidRPr="00FE43E0">
        <w:rPr>
          <w:lang w:val="en-US"/>
        </w:rPr>
        <w:tab/>
        <w:t>National Strategy for Addressing Issues of Children in Street Situations</w:t>
      </w:r>
      <w:r w:rsidR="00C5741C">
        <w:rPr>
          <w:lang w:val="en-US"/>
        </w:rPr>
        <w:t>;</w:t>
      </w:r>
    </w:p>
    <w:p w14:paraId="10CE6726" w14:textId="68E268C1" w:rsidR="00C5741C" w:rsidRPr="00FE43E0" w:rsidRDefault="00E04533" w:rsidP="00E04533">
      <w:pPr>
        <w:pStyle w:val="SingleTxtG"/>
        <w:rPr>
          <w:lang w:val="en-US"/>
        </w:rPr>
      </w:pPr>
      <w:r>
        <w:rPr>
          <w:lang w:val="en-US"/>
        </w:rPr>
        <w:tab/>
      </w:r>
      <w:r w:rsidR="00C5741C" w:rsidRPr="00FE43E0">
        <w:rPr>
          <w:lang w:val="en-US"/>
        </w:rPr>
        <w:t>(c)</w:t>
      </w:r>
      <w:r w:rsidR="00C5741C" w:rsidRPr="00FE43E0">
        <w:rPr>
          <w:lang w:val="en-US"/>
        </w:rPr>
        <w:tab/>
        <w:t>Education Sector Plan (2022</w:t>
      </w:r>
      <w:r>
        <w:rPr>
          <w:lang w:val="en-US"/>
        </w:rPr>
        <w:t>–</w:t>
      </w:r>
      <w:r w:rsidR="00C5741C" w:rsidRPr="00FE43E0">
        <w:rPr>
          <w:lang w:val="en-US"/>
        </w:rPr>
        <w:t>2026)</w:t>
      </w:r>
      <w:r w:rsidR="00C5741C">
        <w:rPr>
          <w:lang w:val="en-US"/>
        </w:rPr>
        <w:t>;</w:t>
      </w:r>
    </w:p>
    <w:p w14:paraId="5957D8E5" w14:textId="4069DE68" w:rsidR="00C5741C" w:rsidRPr="00FE43E0" w:rsidRDefault="00E04533" w:rsidP="00E04533">
      <w:pPr>
        <w:pStyle w:val="SingleTxtG"/>
        <w:rPr>
          <w:lang w:val="en-US"/>
        </w:rPr>
      </w:pPr>
      <w:r>
        <w:rPr>
          <w:lang w:val="en-US"/>
        </w:rPr>
        <w:tab/>
      </w:r>
      <w:r w:rsidR="00C5741C" w:rsidRPr="00FE43E0">
        <w:rPr>
          <w:lang w:val="en-US"/>
        </w:rPr>
        <w:t>(d)</w:t>
      </w:r>
      <w:r w:rsidR="00C5741C" w:rsidRPr="00FE43E0">
        <w:rPr>
          <w:lang w:val="en-US"/>
        </w:rPr>
        <w:tab/>
        <w:t>Policy on Radical Inclusion (2021)</w:t>
      </w:r>
      <w:r w:rsidR="00C5741C">
        <w:rPr>
          <w:lang w:val="en-US"/>
        </w:rPr>
        <w:t>;</w:t>
      </w:r>
    </w:p>
    <w:p w14:paraId="1A28BCF5" w14:textId="38861073" w:rsidR="00C5741C" w:rsidRPr="00FE43E0" w:rsidRDefault="00E04533" w:rsidP="00E04533">
      <w:pPr>
        <w:pStyle w:val="SingleTxtG"/>
        <w:rPr>
          <w:lang w:val="en-US"/>
        </w:rPr>
      </w:pPr>
      <w:r>
        <w:rPr>
          <w:lang w:val="en-US"/>
        </w:rPr>
        <w:tab/>
      </w:r>
      <w:r w:rsidR="00C5741C" w:rsidRPr="00FE43E0">
        <w:rPr>
          <w:lang w:val="en-US"/>
        </w:rPr>
        <w:t>(e)</w:t>
      </w:r>
      <w:r w:rsidR="00C5741C" w:rsidRPr="00FE43E0">
        <w:rPr>
          <w:lang w:val="en-US"/>
        </w:rPr>
        <w:tab/>
        <w:t>National Migration Policy (2022)</w:t>
      </w:r>
      <w:r w:rsidR="00C5741C">
        <w:rPr>
          <w:lang w:val="en-US"/>
        </w:rPr>
        <w:t>;</w:t>
      </w:r>
    </w:p>
    <w:p w14:paraId="27E5CED5" w14:textId="46442E82" w:rsidR="00C5741C" w:rsidRPr="00FE43E0" w:rsidRDefault="00E04533" w:rsidP="00E04533">
      <w:pPr>
        <w:pStyle w:val="SingleTxtG"/>
        <w:rPr>
          <w:lang w:val="en-US"/>
        </w:rPr>
      </w:pPr>
      <w:r>
        <w:rPr>
          <w:lang w:val="en-US"/>
        </w:rPr>
        <w:tab/>
      </w:r>
      <w:r w:rsidR="00C5741C" w:rsidRPr="00FE43E0">
        <w:rPr>
          <w:lang w:val="en-US"/>
        </w:rPr>
        <w:t>(f)</w:t>
      </w:r>
      <w:r w:rsidR="00C5741C" w:rsidRPr="00FE43E0">
        <w:rPr>
          <w:lang w:val="en-US"/>
        </w:rPr>
        <w:tab/>
        <w:t>Strategic Plan of the Ministry of Social Welfare (2024</w:t>
      </w:r>
      <w:r>
        <w:rPr>
          <w:lang w:val="en-US"/>
        </w:rPr>
        <w:t>–</w:t>
      </w:r>
      <w:r w:rsidR="00C5741C" w:rsidRPr="00FE43E0">
        <w:rPr>
          <w:lang w:val="en-US"/>
        </w:rPr>
        <w:t>2028)</w:t>
      </w:r>
      <w:r w:rsidR="00C5741C">
        <w:rPr>
          <w:lang w:val="en-US"/>
        </w:rPr>
        <w:t>;</w:t>
      </w:r>
    </w:p>
    <w:p w14:paraId="363C9453" w14:textId="17F2A571" w:rsidR="00C5741C" w:rsidRPr="00FE43E0" w:rsidRDefault="00E04533" w:rsidP="00E04533">
      <w:pPr>
        <w:pStyle w:val="SingleTxtG"/>
        <w:rPr>
          <w:lang w:val="en-US"/>
        </w:rPr>
      </w:pPr>
      <w:r>
        <w:rPr>
          <w:lang w:val="en-US"/>
        </w:rPr>
        <w:tab/>
      </w:r>
      <w:r w:rsidR="00C5741C" w:rsidRPr="00FE43E0">
        <w:rPr>
          <w:lang w:val="en-US"/>
        </w:rPr>
        <w:t>(g)</w:t>
      </w:r>
      <w:r w:rsidR="00C5741C" w:rsidRPr="00FE43E0">
        <w:rPr>
          <w:lang w:val="en-US"/>
        </w:rPr>
        <w:tab/>
        <w:t>Strategic Plan of the National Commission for Children (2024</w:t>
      </w:r>
      <w:r>
        <w:rPr>
          <w:lang w:val="en-US"/>
        </w:rPr>
        <w:t>–</w:t>
      </w:r>
      <w:r w:rsidR="00C5741C" w:rsidRPr="00FE43E0">
        <w:rPr>
          <w:lang w:val="en-US"/>
        </w:rPr>
        <w:t>2028)</w:t>
      </w:r>
      <w:r w:rsidR="00C5741C">
        <w:rPr>
          <w:lang w:val="en-US"/>
        </w:rPr>
        <w:t>;</w:t>
      </w:r>
    </w:p>
    <w:p w14:paraId="4D1310EA" w14:textId="6A676FA1" w:rsidR="00C5741C" w:rsidRPr="00FE43E0" w:rsidRDefault="00E04533" w:rsidP="00E04533">
      <w:pPr>
        <w:pStyle w:val="SingleTxtG"/>
        <w:rPr>
          <w:lang w:val="en-US"/>
        </w:rPr>
      </w:pPr>
      <w:r>
        <w:rPr>
          <w:lang w:val="en-US"/>
        </w:rPr>
        <w:tab/>
      </w:r>
      <w:r w:rsidR="00C5741C" w:rsidRPr="00FE43E0">
        <w:rPr>
          <w:lang w:val="en-US"/>
        </w:rPr>
        <w:t>(h)</w:t>
      </w:r>
      <w:r w:rsidR="00C5741C" w:rsidRPr="00FE43E0">
        <w:rPr>
          <w:lang w:val="en-US"/>
        </w:rPr>
        <w:tab/>
        <w:t>National Medium-Term Development Plan (2024</w:t>
      </w:r>
      <w:r>
        <w:rPr>
          <w:lang w:val="en-US"/>
        </w:rPr>
        <w:t>–</w:t>
      </w:r>
      <w:r w:rsidR="00C5741C" w:rsidRPr="00FE43E0">
        <w:rPr>
          <w:lang w:val="en-US"/>
        </w:rPr>
        <w:t>2030), aligning with the Sustainable Development Goals (SDGs)</w:t>
      </w:r>
      <w:r w:rsidR="00C5741C">
        <w:rPr>
          <w:lang w:val="en-US"/>
        </w:rPr>
        <w:t>.</w:t>
      </w:r>
    </w:p>
    <w:p w14:paraId="6F7CB5E6" w14:textId="77777777" w:rsidR="00C5741C" w:rsidRPr="00FE43E0" w:rsidRDefault="00C5741C" w:rsidP="00C5741C">
      <w:pPr>
        <w:pStyle w:val="H1G"/>
        <w:rPr>
          <w:lang w:val="en-US"/>
        </w:rPr>
      </w:pPr>
      <w:r w:rsidRPr="00FE43E0">
        <w:rPr>
          <w:lang w:val="en-US"/>
        </w:rPr>
        <w:tab/>
      </w:r>
      <w:r>
        <w:rPr>
          <w:lang w:val="en-US"/>
        </w:rPr>
        <w:t>B</w:t>
      </w:r>
      <w:r w:rsidRPr="00FE43E0">
        <w:rPr>
          <w:lang w:val="en-US"/>
        </w:rPr>
        <w:t>.</w:t>
      </w:r>
      <w:r>
        <w:rPr>
          <w:lang w:val="en-US"/>
        </w:rPr>
        <w:tab/>
      </w:r>
      <w:r w:rsidRPr="00FE43E0">
        <w:rPr>
          <w:lang w:val="en-US"/>
        </w:rPr>
        <w:t>COVID-19 response measures for women and children</w:t>
      </w:r>
    </w:p>
    <w:p w14:paraId="1E5B310B" w14:textId="0FB365CE" w:rsidR="00C5741C" w:rsidRPr="00FE43E0" w:rsidRDefault="00C5741C" w:rsidP="00C5741C">
      <w:pPr>
        <w:pStyle w:val="SingleTxtG"/>
        <w:rPr>
          <w:lang w:val="en-US"/>
        </w:rPr>
      </w:pPr>
      <w:r w:rsidRPr="00FE43E0">
        <w:rPr>
          <w:lang w:val="en-US"/>
        </w:rPr>
        <w:t>5.</w:t>
      </w:r>
      <w:r w:rsidRPr="00FE43E0">
        <w:rPr>
          <w:lang w:val="en-US"/>
        </w:rPr>
        <w:tab/>
        <w:t>To mitigate the impact of COVID-19 on women and girls, the Ministry of Gender and Children</w:t>
      </w:r>
      <w:r w:rsidR="00367A54">
        <w:rPr>
          <w:lang w:val="en-US"/>
        </w:rPr>
        <w:t>’</w:t>
      </w:r>
      <w:r w:rsidRPr="00FE43E0">
        <w:rPr>
          <w:lang w:val="en-US"/>
        </w:rPr>
        <w:t xml:space="preserve">s Affairs expanded its capacity by assigning Gender Experts to the Strategic Planning and Quality Assurance Unit of the National COVID-19 Emergency Response </w:t>
      </w:r>
      <w:r w:rsidR="00D02992">
        <w:rPr>
          <w:lang w:val="en-US"/>
        </w:rPr>
        <w:br/>
      </w:r>
      <w:r w:rsidR="00D02992">
        <w:rPr>
          <w:lang w:val="en-US"/>
        </w:rPr>
        <w:br/>
      </w:r>
      <w:r w:rsidR="00D02992">
        <w:rPr>
          <w:lang w:val="en-US"/>
        </w:rPr>
        <w:br/>
      </w:r>
      <w:r w:rsidRPr="00FE43E0">
        <w:rPr>
          <w:lang w:val="en-US"/>
        </w:rPr>
        <w:lastRenderedPageBreak/>
        <w:t>Centre (</w:t>
      </w:r>
      <w:proofErr w:type="spellStart"/>
      <w:r w:rsidRPr="00FE43E0">
        <w:rPr>
          <w:lang w:val="en-US"/>
        </w:rPr>
        <w:t>NaCOVERC</w:t>
      </w:r>
      <w:proofErr w:type="spellEnd"/>
      <w:r w:rsidRPr="00FE43E0">
        <w:rPr>
          <w:lang w:val="en-US"/>
        </w:rPr>
        <w:t>). Their roles included supporting gender-specific data collection and analysis, mainstreaming gender considerations, and integrating programmatic indicators into COVID-19 response mechanisms.</w:t>
      </w:r>
    </w:p>
    <w:p w14:paraId="2B752978" w14:textId="77777777" w:rsidR="00C5741C" w:rsidRPr="00FE43E0" w:rsidRDefault="00C5741C" w:rsidP="00C5741C">
      <w:pPr>
        <w:pStyle w:val="SingleTxtG"/>
        <w:rPr>
          <w:lang w:val="en-US"/>
        </w:rPr>
      </w:pPr>
      <w:r w:rsidRPr="00FE43E0">
        <w:rPr>
          <w:lang w:val="en-US"/>
        </w:rPr>
        <w:t>6.</w:t>
      </w:r>
      <w:r w:rsidRPr="00FE43E0">
        <w:rPr>
          <w:lang w:val="en-US"/>
        </w:rPr>
        <w:tab/>
        <w:t>Further initiatives included:</w:t>
      </w:r>
    </w:p>
    <w:p w14:paraId="48C4BC75" w14:textId="1D32745E" w:rsidR="00C5741C" w:rsidRPr="00FE43E0" w:rsidRDefault="00E04533" w:rsidP="00E04533">
      <w:pPr>
        <w:pStyle w:val="SingleTxtG"/>
        <w:rPr>
          <w:lang w:val="en-US"/>
        </w:rPr>
      </w:pPr>
      <w:r>
        <w:rPr>
          <w:lang w:val="en-US"/>
        </w:rPr>
        <w:tab/>
      </w:r>
      <w:r w:rsidR="00C5741C" w:rsidRPr="00FE43E0">
        <w:rPr>
          <w:lang w:val="en-US"/>
        </w:rPr>
        <w:t>(a)</w:t>
      </w:r>
      <w:r w:rsidR="00C5741C" w:rsidRPr="00FE43E0">
        <w:rPr>
          <w:lang w:val="en-US"/>
        </w:rPr>
        <w:tab/>
        <w:t>Establishment of an Education Emergency Taskforce (EET) by the Ministry of Basic and Senior Secondary Education (MBSSE) to counter disruptions in learning</w:t>
      </w:r>
      <w:r w:rsidR="00C5741C">
        <w:rPr>
          <w:lang w:val="en-US"/>
        </w:rPr>
        <w:t>;</w:t>
      </w:r>
    </w:p>
    <w:p w14:paraId="3E7EA281" w14:textId="4EFED88E" w:rsidR="00C5741C" w:rsidRPr="00FE43E0" w:rsidRDefault="00E04533" w:rsidP="00E04533">
      <w:pPr>
        <w:pStyle w:val="SingleTxtG"/>
        <w:rPr>
          <w:lang w:val="en-US"/>
        </w:rPr>
      </w:pPr>
      <w:r>
        <w:rPr>
          <w:lang w:val="en-US"/>
        </w:rPr>
        <w:tab/>
      </w:r>
      <w:r w:rsidR="00C5741C" w:rsidRPr="00FE43E0">
        <w:rPr>
          <w:lang w:val="en-US"/>
        </w:rPr>
        <w:t>(b)</w:t>
      </w:r>
      <w:r w:rsidR="00C5741C" w:rsidRPr="00FE43E0">
        <w:rPr>
          <w:lang w:val="en-US"/>
        </w:rPr>
        <w:tab/>
        <w:t>Collaboration between the Ministry of Gender and Children</w:t>
      </w:r>
      <w:r w:rsidR="00367A54">
        <w:rPr>
          <w:lang w:val="en-US"/>
        </w:rPr>
        <w:t>’</w:t>
      </w:r>
      <w:r w:rsidR="00C5741C" w:rsidRPr="00FE43E0">
        <w:rPr>
          <w:lang w:val="en-US"/>
        </w:rPr>
        <w:t>s Affairs, UNICEF, and the National COVID-19 Secretariat to develop and disseminate key awareness messages addressing adolescent pregnancy, child marriage, gender-based violence, teenage pregnancy, and child protection. These were integrated into national COVID-19 campaign efforts.</w:t>
      </w:r>
    </w:p>
    <w:p w14:paraId="1B2D0C14" w14:textId="77777777" w:rsidR="00C5741C" w:rsidRPr="00FE43E0" w:rsidRDefault="00C5741C" w:rsidP="00C5741C">
      <w:pPr>
        <w:pStyle w:val="H1G"/>
        <w:rPr>
          <w:lang w:val="en-US"/>
        </w:rPr>
      </w:pPr>
      <w:r>
        <w:rPr>
          <w:lang w:val="en-US"/>
        </w:rPr>
        <w:tab/>
        <w:t>C</w:t>
      </w:r>
      <w:r w:rsidRPr="00FE43E0">
        <w:rPr>
          <w:lang w:val="en-US"/>
        </w:rPr>
        <w:t>.</w:t>
      </w:r>
      <w:r>
        <w:rPr>
          <w:lang w:val="en-US"/>
        </w:rPr>
        <w:tab/>
      </w:r>
      <w:r w:rsidRPr="00FE43E0">
        <w:rPr>
          <w:lang w:val="en-US"/>
        </w:rPr>
        <w:t>Justice system response during COVID-19</w:t>
      </w:r>
    </w:p>
    <w:p w14:paraId="2A350D3F" w14:textId="77777777" w:rsidR="00C5741C" w:rsidRPr="00FE43E0" w:rsidRDefault="00C5741C" w:rsidP="00C5741C">
      <w:pPr>
        <w:pStyle w:val="SingleTxtG"/>
        <w:rPr>
          <w:lang w:val="en-US"/>
        </w:rPr>
      </w:pPr>
      <w:r w:rsidRPr="00FE43E0">
        <w:rPr>
          <w:lang w:val="en-US"/>
        </w:rPr>
        <w:t>7.</w:t>
      </w:r>
      <w:r w:rsidRPr="00FE43E0">
        <w:rPr>
          <w:lang w:val="en-US"/>
        </w:rPr>
        <w:tab/>
        <w:t>In alignment with the April 8, 2020, statement by the Committee on the Rights of the Child (CRC), the government implemented policies to prevent the detention of children during the pandemic. Additional efforts included:</w:t>
      </w:r>
    </w:p>
    <w:p w14:paraId="5049E348" w14:textId="32782E04" w:rsidR="00C5741C" w:rsidRPr="00FE43E0" w:rsidRDefault="00E04533" w:rsidP="00E04533">
      <w:pPr>
        <w:pStyle w:val="SingleTxtG"/>
        <w:rPr>
          <w:lang w:val="en-US"/>
        </w:rPr>
      </w:pPr>
      <w:r>
        <w:rPr>
          <w:lang w:val="en-US"/>
        </w:rPr>
        <w:tab/>
      </w:r>
      <w:r w:rsidR="00C5741C" w:rsidRPr="00FE43E0">
        <w:rPr>
          <w:lang w:val="en-US"/>
        </w:rPr>
        <w:t>(a)</w:t>
      </w:r>
      <w:r w:rsidR="00C5741C" w:rsidRPr="00FE43E0">
        <w:rPr>
          <w:lang w:val="en-US"/>
        </w:rPr>
        <w:tab/>
        <w:t>Enhanced education outreach through electronic and social media</w:t>
      </w:r>
      <w:r w:rsidR="00C5741C">
        <w:rPr>
          <w:lang w:val="en-US"/>
        </w:rPr>
        <w:t>;</w:t>
      </w:r>
    </w:p>
    <w:p w14:paraId="3DA1203E" w14:textId="478A2EB0" w:rsidR="00C5741C" w:rsidRPr="00FE43E0" w:rsidRDefault="00E04533" w:rsidP="00E04533">
      <w:pPr>
        <w:pStyle w:val="SingleTxtG"/>
        <w:rPr>
          <w:lang w:val="en-US"/>
        </w:rPr>
      </w:pPr>
      <w:r>
        <w:rPr>
          <w:lang w:val="en-US"/>
        </w:rPr>
        <w:tab/>
      </w:r>
      <w:r w:rsidR="00C5741C" w:rsidRPr="00FE43E0">
        <w:rPr>
          <w:lang w:val="en-US"/>
        </w:rPr>
        <w:t>(b)</w:t>
      </w:r>
      <w:r w:rsidR="00C5741C" w:rsidRPr="00FE43E0">
        <w:rPr>
          <w:lang w:val="en-US"/>
        </w:rPr>
        <w:tab/>
        <w:t>Deployment of social workers to locked-down communities, ensuring psychosocial support for children</w:t>
      </w:r>
      <w:r w:rsidR="00C5741C">
        <w:rPr>
          <w:lang w:val="en-US"/>
        </w:rPr>
        <w:t>;</w:t>
      </w:r>
    </w:p>
    <w:p w14:paraId="695EB141" w14:textId="1B2DF61C" w:rsidR="00C5741C" w:rsidRPr="00FE43E0" w:rsidRDefault="00E04533" w:rsidP="00E04533">
      <w:pPr>
        <w:pStyle w:val="SingleTxtG"/>
        <w:rPr>
          <w:lang w:val="en-US"/>
        </w:rPr>
      </w:pPr>
      <w:r>
        <w:rPr>
          <w:lang w:val="en-US"/>
        </w:rPr>
        <w:tab/>
      </w:r>
      <w:r w:rsidR="00C5741C" w:rsidRPr="00FE43E0">
        <w:rPr>
          <w:lang w:val="en-US"/>
        </w:rPr>
        <w:t>(c)</w:t>
      </w:r>
      <w:r w:rsidR="00C5741C" w:rsidRPr="00FE43E0">
        <w:rPr>
          <w:lang w:val="en-US"/>
        </w:rPr>
        <w:tab/>
        <w:t>A commitment from the justice system to fast-track trials and facilitate early release of eligible detainees.</w:t>
      </w:r>
    </w:p>
    <w:p w14:paraId="70C2F66F" w14:textId="77777777" w:rsidR="00C5741C" w:rsidRPr="00FE43E0" w:rsidRDefault="00C5741C" w:rsidP="00C5741C">
      <w:pPr>
        <w:pStyle w:val="HChG"/>
        <w:rPr>
          <w:lang w:val="en-US"/>
        </w:rPr>
      </w:pPr>
      <w:r>
        <w:rPr>
          <w:lang w:val="en-US"/>
        </w:rPr>
        <w:tab/>
      </w:r>
      <w:r w:rsidRPr="00FE43E0">
        <w:rPr>
          <w:lang w:val="en-US"/>
        </w:rPr>
        <w:t>II.</w:t>
      </w:r>
      <w:r>
        <w:rPr>
          <w:lang w:val="en-US"/>
        </w:rPr>
        <w:tab/>
      </w:r>
      <w:r w:rsidRPr="00FE43E0">
        <w:rPr>
          <w:lang w:val="en-US"/>
        </w:rPr>
        <w:t>Rights under the Convention and the optional protocols thereto</w:t>
      </w:r>
    </w:p>
    <w:p w14:paraId="0274E8C7" w14:textId="77777777" w:rsidR="00C5741C" w:rsidRPr="00FE43E0" w:rsidRDefault="00C5741C" w:rsidP="00C5741C">
      <w:pPr>
        <w:pStyle w:val="H1G"/>
        <w:rPr>
          <w:lang w:val="en-US"/>
        </w:rPr>
      </w:pPr>
      <w:r>
        <w:rPr>
          <w:lang w:val="en-US"/>
        </w:rPr>
        <w:tab/>
        <w:t>A.</w:t>
      </w:r>
      <w:r>
        <w:rPr>
          <w:lang w:val="en-US"/>
        </w:rPr>
        <w:tab/>
      </w:r>
      <w:r w:rsidRPr="00FE43E0">
        <w:rPr>
          <w:lang w:val="en-US"/>
        </w:rPr>
        <w:t>General measures of implementation (articles 4, 42, and 44(6))</w:t>
      </w:r>
    </w:p>
    <w:p w14:paraId="5A12D5DC" w14:textId="77777777" w:rsidR="00C5741C" w:rsidRDefault="00C5741C" w:rsidP="00C5741C">
      <w:pPr>
        <w:pStyle w:val="H23G"/>
        <w:rPr>
          <w:lang w:val="en-US"/>
        </w:rPr>
      </w:pPr>
      <w:r>
        <w:rPr>
          <w:lang w:val="en-US"/>
        </w:rPr>
        <w:tab/>
      </w:r>
      <w:r>
        <w:rPr>
          <w:lang w:val="en-US"/>
        </w:rPr>
        <w:tab/>
      </w:r>
      <w:r w:rsidRPr="00FE43E0">
        <w:rPr>
          <w:lang w:val="en-US"/>
        </w:rPr>
        <w:t>Legislation</w:t>
      </w:r>
    </w:p>
    <w:p w14:paraId="1FA34247" w14:textId="59692E3F" w:rsidR="00C5741C" w:rsidRPr="00AF6910" w:rsidRDefault="00C5741C" w:rsidP="00C5741C">
      <w:pPr>
        <w:pStyle w:val="SingleTxtG"/>
        <w:rPr>
          <w:lang w:val="en-US"/>
        </w:rPr>
      </w:pPr>
      <w:r w:rsidRPr="00AF6910">
        <w:rPr>
          <w:lang w:val="en-US"/>
        </w:rPr>
        <w:t>8.</w:t>
      </w:r>
      <w:r w:rsidRPr="00AF6910">
        <w:rPr>
          <w:lang w:val="en-US"/>
        </w:rPr>
        <w:tab/>
      </w:r>
      <w:r w:rsidRPr="00FE43E0">
        <w:rPr>
          <w:lang w:val="en-US"/>
        </w:rPr>
        <w:t xml:space="preserve">Sierra Leone remains fully committed to integrating the provisions of the </w:t>
      </w:r>
      <w:r w:rsidRPr="00AF6910">
        <w:rPr>
          <w:lang w:val="en-US"/>
        </w:rPr>
        <w:t>Convention on the Rights of the Child</w:t>
      </w:r>
      <w:r w:rsidRPr="00FE43E0">
        <w:rPr>
          <w:lang w:val="en-US"/>
        </w:rPr>
        <w:t xml:space="preserve"> into domestic law, including national legislation and customary law. The </w:t>
      </w:r>
      <w:r w:rsidRPr="00AF6910">
        <w:rPr>
          <w:lang w:val="en-US"/>
        </w:rPr>
        <w:t>Child Rights Act (CRA) 2007</w:t>
      </w:r>
      <w:r w:rsidRPr="00FE43E0">
        <w:rPr>
          <w:lang w:val="en-US"/>
        </w:rPr>
        <w:t xml:space="preserve"> is undergoing amendment to strengthen child protection by addressing legislative gaps and harmonizing national laws. The proposed </w:t>
      </w:r>
      <w:r w:rsidRPr="00AF6910">
        <w:rPr>
          <w:lang w:val="en-US"/>
        </w:rPr>
        <w:t>Child Rights (Amendment) Act, 2024</w:t>
      </w:r>
      <w:r w:rsidRPr="00FE43E0">
        <w:rPr>
          <w:lang w:val="en-US"/>
        </w:rPr>
        <w:t xml:space="preserve">, expected to be tabled in Parliament, aims to enhance protections against </w:t>
      </w:r>
      <w:r w:rsidRPr="00AF6910">
        <w:rPr>
          <w:lang w:val="en-US"/>
        </w:rPr>
        <w:t>violence, abuse, harmful traditional practices, and child marriage</w:t>
      </w:r>
      <w:r w:rsidRPr="00FE43E0">
        <w:rPr>
          <w:lang w:val="en-US"/>
        </w:rPr>
        <w:t>, thereby reinforcing children</w:t>
      </w:r>
      <w:r w:rsidR="00367A54">
        <w:rPr>
          <w:lang w:val="en-US"/>
        </w:rPr>
        <w:t>’</w:t>
      </w:r>
      <w:r w:rsidRPr="00FE43E0">
        <w:rPr>
          <w:lang w:val="en-US"/>
        </w:rPr>
        <w:t>s fundamental rights.</w:t>
      </w:r>
    </w:p>
    <w:p w14:paraId="553250BE" w14:textId="77777777" w:rsidR="00C5741C" w:rsidRPr="00FE43E0" w:rsidRDefault="00C5741C" w:rsidP="00C5741C">
      <w:pPr>
        <w:pStyle w:val="SingleTxtG"/>
        <w:rPr>
          <w:lang w:val="en-US"/>
        </w:rPr>
      </w:pPr>
      <w:r w:rsidRPr="00FE43E0">
        <w:rPr>
          <w:lang w:val="en-US"/>
        </w:rPr>
        <w:t>9.</w:t>
      </w:r>
      <w:r w:rsidRPr="00FE43E0">
        <w:rPr>
          <w:lang w:val="en-US"/>
        </w:rPr>
        <w:tab/>
        <w:t>Key legislative amendments include:</w:t>
      </w:r>
    </w:p>
    <w:p w14:paraId="065076A6" w14:textId="4D475C00" w:rsidR="00C5741C" w:rsidRPr="00AF6910" w:rsidRDefault="00E04533" w:rsidP="00E04533">
      <w:pPr>
        <w:pStyle w:val="SingleTxtG"/>
      </w:pPr>
      <w:r>
        <w:tab/>
      </w:r>
      <w:r w:rsidR="00C5741C" w:rsidRPr="00AF6910">
        <w:t>(a)</w:t>
      </w:r>
      <w:r w:rsidR="00C5741C" w:rsidRPr="00AF6910">
        <w:tab/>
        <w:t>Strengthening child justice, including provisions for diversion and alternative sentencing</w:t>
      </w:r>
      <w:r w:rsidR="00C5741C">
        <w:t>;</w:t>
      </w:r>
    </w:p>
    <w:p w14:paraId="57E467D0" w14:textId="3304DC25" w:rsidR="00C5741C" w:rsidRPr="00AF6910" w:rsidRDefault="00E04533" w:rsidP="00E04533">
      <w:pPr>
        <w:pStyle w:val="SingleTxtG"/>
      </w:pPr>
      <w:r>
        <w:tab/>
      </w:r>
      <w:r w:rsidR="00C5741C" w:rsidRPr="00AF6910">
        <w:t>(b)</w:t>
      </w:r>
      <w:r w:rsidR="00C5741C" w:rsidRPr="00AF6910">
        <w:tab/>
        <w:t>Clarifying the age of criminal responsibility</w:t>
      </w:r>
      <w:r w:rsidR="00AF2E3D">
        <w:t xml:space="preserve"> – </w:t>
      </w:r>
      <w:r w:rsidR="00C5741C" w:rsidRPr="00AF6910">
        <w:t>set at 14 years under the CRA (2007). However, the Sexual Offences Act (amended in 2019) removed the minimum age limit for sexual offences, raising concerns over prosecuting children under 14 for such offences. The Child Rights (Amendment) Act, 2024 seeks to address this issue.</w:t>
      </w:r>
    </w:p>
    <w:p w14:paraId="706F8887" w14:textId="77777777" w:rsidR="00C5741C" w:rsidRPr="00FE43E0" w:rsidRDefault="00C5741C" w:rsidP="00C5741C">
      <w:pPr>
        <w:pStyle w:val="H23G"/>
        <w:rPr>
          <w:lang w:val="en-US"/>
        </w:rPr>
      </w:pPr>
      <w:r>
        <w:rPr>
          <w:lang w:val="en-US"/>
        </w:rPr>
        <w:tab/>
      </w:r>
      <w:r>
        <w:rPr>
          <w:lang w:val="en-US"/>
        </w:rPr>
        <w:tab/>
      </w:r>
      <w:r w:rsidRPr="00FE43E0">
        <w:rPr>
          <w:lang w:val="en-US"/>
        </w:rPr>
        <w:t>Comprehensive policy and coordination</w:t>
      </w:r>
    </w:p>
    <w:p w14:paraId="01D58773" w14:textId="77777777" w:rsidR="00C5741C" w:rsidRPr="00AF6910" w:rsidRDefault="00C5741C" w:rsidP="00C5741C">
      <w:pPr>
        <w:pStyle w:val="SingleTxtG"/>
        <w:rPr>
          <w:lang w:val="en-US"/>
        </w:rPr>
      </w:pPr>
      <w:r w:rsidRPr="00AF6910">
        <w:rPr>
          <w:lang w:val="en-US"/>
        </w:rPr>
        <w:t>10.</w:t>
      </w:r>
      <w:r w:rsidRPr="00AF6910">
        <w:rPr>
          <w:lang w:val="en-US"/>
        </w:rPr>
        <w:tab/>
      </w:r>
      <w:r w:rsidRPr="00FE43E0">
        <w:rPr>
          <w:lang w:val="en-US"/>
        </w:rPr>
        <w:t xml:space="preserve">Sierra Leone plans to review </w:t>
      </w:r>
      <w:r w:rsidRPr="00AF6910">
        <w:rPr>
          <w:lang w:val="en-US"/>
        </w:rPr>
        <w:t>National Policies on Child Welfare, Alternative Care, and Children in Street Situations</w:t>
      </w:r>
      <w:r w:rsidRPr="00FE43E0">
        <w:rPr>
          <w:lang w:val="en-US"/>
        </w:rPr>
        <w:t xml:space="preserve"> over the next two years. A </w:t>
      </w:r>
      <w:r w:rsidRPr="00AF6910">
        <w:rPr>
          <w:lang w:val="en-US"/>
        </w:rPr>
        <w:t>census of children in residential care</w:t>
      </w:r>
      <w:r w:rsidRPr="00FE43E0">
        <w:rPr>
          <w:lang w:val="en-US"/>
        </w:rPr>
        <w:t xml:space="preserve"> will provide vital data to inform these policies.</w:t>
      </w:r>
    </w:p>
    <w:p w14:paraId="77BA0989" w14:textId="73C28ADE" w:rsidR="00C5741C" w:rsidRPr="00FE43E0" w:rsidRDefault="00C5741C" w:rsidP="00C84EA2">
      <w:pPr>
        <w:pStyle w:val="SingleTxtG"/>
        <w:keepNext/>
        <w:keepLines/>
        <w:rPr>
          <w:lang w:val="en-US"/>
        </w:rPr>
      </w:pPr>
      <w:r w:rsidRPr="00FE43E0">
        <w:rPr>
          <w:lang w:val="en-US"/>
        </w:rPr>
        <w:lastRenderedPageBreak/>
        <w:t>11.</w:t>
      </w:r>
      <w:r w:rsidRPr="00FE43E0">
        <w:rPr>
          <w:lang w:val="en-US"/>
        </w:rPr>
        <w:tab/>
        <w:t>Guided by the strategic plans of key ministries and agencies</w:t>
      </w:r>
      <w:r w:rsidR="004A743B">
        <w:rPr>
          <w:lang w:val="en-US"/>
        </w:rPr>
        <w:t xml:space="preserve"> – </w:t>
      </w:r>
      <w:r w:rsidRPr="00FE43E0">
        <w:rPr>
          <w:lang w:val="en-US"/>
        </w:rPr>
        <w:t xml:space="preserve">including the </w:t>
      </w:r>
      <w:r w:rsidRPr="00AF6910">
        <w:rPr>
          <w:lang w:val="en-US"/>
        </w:rPr>
        <w:t>Ministry of Gender and Children</w:t>
      </w:r>
      <w:r w:rsidR="00367A54">
        <w:rPr>
          <w:lang w:val="en-US"/>
        </w:rPr>
        <w:t>’</w:t>
      </w:r>
      <w:r w:rsidRPr="00AF6910">
        <w:rPr>
          <w:lang w:val="en-US"/>
        </w:rPr>
        <w:t>s Affairs (</w:t>
      </w:r>
      <w:proofErr w:type="spellStart"/>
      <w:r w:rsidRPr="00AF6910">
        <w:rPr>
          <w:lang w:val="en-US"/>
        </w:rPr>
        <w:t>MoGCA</w:t>
      </w:r>
      <w:proofErr w:type="spellEnd"/>
      <w:r w:rsidRPr="00AF6910">
        <w:rPr>
          <w:lang w:val="en-US"/>
        </w:rPr>
        <w:t>), the Ministry of Social Welfare (</w:t>
      </w:r>
      <w:proofErr w:type="spellStart"/>
      <w:r w:rsidRPr="00AF6910">
        <w:rPr>
          <w:lang w:val="en-US"/>
        </w:rPr>
        <w:t>MoSW</w:t>
      </w:r>
      <w:proofErr w:type="spellEnd"/>
      <w:r w:rsidRPr="00AF6910">
        <w:rPr>
          <w:lang w:val="en-US"/>
        </w:rPr>
        <w:t>), and the National Commission for Children (NCC)</w:t>
      </w:r>
      <w:r w:rsidRPr="00FE43E0">
        <w:rPr>
          <w:lang w:val="en-US"/>
        </w:rPr>
        <w:t xml:space="preserve">—efforts to enhance </w:t>
      </w:r>
      <w:r w:rsidRPr="00AF6910">
        <w:rPr>
          <w:lang w:val="en-US"/>
        </w:rPr>
        <w:t>policy coordination and child rights monitoring</w:t>
      </w:r>
      <w:r w:rsidRPr="00FE43E0">
        <w:rPr>
          <w:lang w:val="en-US"/>
        </w:rPr>
        <w:t xml:space="preserve"> will be strengthened.</w:t>
      </w:r>
    </w:p>
    <w:p w14:paraId="370CC6E8" w14:textId="2073B6EC" w:rsidR="00C5741C" w:rsidRPr="00FE43E0" w:rsidRDefault="00C5741C" w:rsidP="00C5741C">
      <w:pPr>
        <w:pStyle w:val="SingleTxtG"/>
        <w:rPr>
          <w:lang w:val="en-US"/>
        </w:rPr>
      </w:pPr>
      <w:r w:rsidRPr="00FE43E0">
        <w:rPr>
          <w:lang w:val="en-US"/>
        </w:rPr>
        <w:t>12.</w:t>
      </w:r>
      <w:r w:rsidRPr="00FE43E0">
        <w:rPr>
          <w:lang w:val="en-US"/>
        </w:rPr>
        <w:tab/>
        <w:t xml:space="preserve">The </w:t>
      </w:r>
      <w:r w:rsidRPr="00AF6910">
        <w:rPr>
          <w:lang w:val="en-US"/>
        </w:rPr>
        <w:t>Medium-Term National Development Plan (2024-2030)</w:t>
      </w:r>
      <w:r w:rsidRPr="00FE43E0">
        <w:rPr>
          <w:lang w:val="en-US"/>
        </w:rPr>
        <w:t xml:space="preserve"> prioritizes five major areas central to children</w:t>
      </w:r>
      <w:r w:rsidR="00367A54">
        <w:rPr>
          <w:lang w:val="en-US"/>
        </w:rPr>
        <w:t>’</w:t>
      </w:r>
      <w:r w:rsidRPr="00FE43E0">
        <w:rPr>
          <w:lang w:val="en-US"/>
        </w:rPr>
        <w:t>s rights:</w:t>
      </w:r>
    </w:p>
    <w:p w14:paraId="00377FB0" w14:textId="55F8A6AD" w:rsidR="00C5741C" w:rsidRPr="00667E6E" w:rsidRDefault="00E04533" w:rsidP="00E04533">
      <w:pPr>
        <w:pStyle w:val="SingleTxtG"/>
        <w:rPr>
          <w:lang w:val="en-US"/>
        </w:rPr>
      </w:pPr>
      <w:r>
        <w:rPr>
          <w:lang w:val="en-US"/>
        </w:rPr>
        <w:tab/>
      </w:r>
      <w:r w:rsidR="00C5741C" w:rsidRPr="00667E6E">
        <w:rPr>
          <w:lang w:val="en-US"/>
        </w:rPr>
        <w:t>(a)</w:t>
      </w:r>
      <w:r w:rsidR="00C5741C" w:rsidRPr="00667E6E">
        <w:rPr>
          <w:lang w:val="en-US"/>
        </w:rPr>
        <w:tab/>
        <w:t>Feed Sierra Leone</w:t>
      </w:r>
      <w:r w:rsidR="00C5741C">
        <w:rPr>
          <w:lang w:val="en-US"/>
        </w:rPr>
        <w:t>;</w:t>
      </w:r>
    </w:p>
    <w:p w14:paraId="6C2A2866" w14:textId="3F1F0FBE" w:rsidR="00C5741C" w:rsidRPr="00667E6E" w:rsidRDefault="00E04533" w:rsidP="00E04533">
      <w:pPr>
        <w:pStyle w:val="SingleTxtG"/>
        <w:rPr>
          <w:lang w:val="en-US"/>
        </w:rPr>
      </w:pPr>
      <w:r>
        <w:rPr>
          <w:lang w:val="en-US"/>
        </w:rPr>
        <w:tab/>
      </w:r>
      <w:r w:rsidR="00C5741C" w:rsidRPr="00667E6E">
        <w:rPr>
          <w:lang w:val="en-US"/>
        </w:rPr>
        <w:t>(b)</w:t>
      </w:r>
      <w:r w:rsidR="00C5741C" w:rsidRPr="00667E6E">
        <w:rPr>
          <w:lang w:val="en-US"/>
        </w:rPr>
        <w:tab/>
        <w:t>Human Capital Development</w:t>
      </w:r>
      <w:r w:rsidR="00C5741C">
        <w:rPr>
          <w:lang w:val="en-US"/>
        </w:rPr>
        <w:t>;</w:t>
      </w:r>
    </w:p>
    <w:p w14:paraId="285CCA5E" w14:textId="25ABBE26" w:rsidR="00C5741C" w:rsidRPr="00667E6E" w:rsidRDefault="00E04533" w:rsidP="00E04533">
      <w:pPr>
        <w:pStyle w:val="SingleTxtG"/>
        <w:rPr>
          <w:lang w:val="en-US"/>
        </w:rPr>
      </w:pPr>
      <w:r>
        <w:rPr>
          <w:lang w:val="en-US"/>
        </w:rPr>
        <w:tab/>
      </w:r>
      <w:r w:rsidR="00C5741C" w:rsidRPr="00667E6E">
        <w:rPr>
          <w:lang w:val="en-US"/>
        </w:rPr>
        <w:t>(c)</w:t>
      </w:r>
      <w:r w:rsidR="00C5741C" w:rsidRPr="00667E6E">
        <w:rPr>
          <w:lang w:val="en-US"/>
        </w:rPr>
        <w:tab/>
        <w:t>Youth Empowerment Scheme</w:t>
      </w:r>
      <w:r w:rsidR="00C5741C">
        <w:rPr>
          <w:lang w:val="en-US"/>
        </w:rPr>
        <w:t>;</w:t>
      </w:r>
    </w:p>
    <w:p w14:paraId="0ACC3D03" w14:textId="48AA6E47" w:rsidR="00C5741C" w:rsidRPr="00667E6E" w:rsidRDefault="00E04533" w:rsidP="00E04533">
      <w:pPr>
        <w:pStyle w:val="SingleTxtG"/>
        <w:rPr>
          <w:lang w:val="en-US"/>
        </w:rPr>
      </w:pPr>
      <w:r>
        <w:rPr>
          <w:lang w:val="en-US"/>
        </w:rPr>
        <w:tab/>
      </w:r>
      <w:r w:rsidR="00C5741C" w:rsidRPr="00667E6E">
        <w:rPr>
          <w:lang w:val="en-US"/>
        </w:rPr>
        <w:t>(d)</w:t>
      </w:r>
      <w:r w:rsidR="00C5741C" w:rsidRPr="00667E6E">
        <w:rPr>
          <w:lang w:val="en-US"/>
        </w:rPr>
        <w:tab/>
        <w:t>Technology &amp; Infrastructure Development</w:t>
      </w:r>
      <w:r w:rsidR="00C5741C">
        <w:rPr>
          <w:lang w:val="en-US"/>
        </w:rPr>
        <w:t>;</w:t>
      </w:r>
    </w:p>
    <w:p w14:paraId="584D4CCB" w14:textId="4D5575A8" w:rsidR="00C5741C" w:rsidRPr="00667E6E" w:rsidRDefault="00E04533" w:rsidP="00E04533">
      <w:pPr>
        <w:pStyle w:val="SingleTxtG"/>
        <w:rPr>
          <w:lang w:val="en-US"/>
        </w:rPr>
      </w:pPr>
      <w:r>
        <w:rPr>
          <w:lang w:val="en-US"/>
        </w:rPr>
        <w:tab/>
      </w:r>
      <w:r w:rsidR="00C5741C" w:rsidRPr="00667E6E">
        <w:rPr>
          <w:lang w:val="en-US"/>
        </w:rPr>
        <w:t>(e)</w:t>
      </w:r>
      <w:r w:rsidR="00C5741C" w:rsidRPr="00667E6E">
        <w:rPr>
          <w:lang w:val="en-US"/>
        </w:rPr>
        <w:tab/>
        <w:t>Public Service Transformation</w:t>
      </w:r>
      <w:r w:rsidR="00C5741C">
        <w:rPr>
          <w:lang w:val="en-US"/>
        </w:rPr>
        <w:t>.</w:t>
      </w:r>
    </w:p>
    <w:p w14:paraId="2887E422" w14:textId="0D46F0D2" w:rsidR="00C5741C" w:rsidRPr="00FE43E0" w:rsidRDefault="00C5741C" w:rsidP="00C5741C">
      <w:pPr>
        <w:pStyle w:val="SingleTxtG"/>
        <w:rPr>
          <w:lang w:val="en-US"/>
        </w:rPr>
      </w:pPr>
      <w:r w:rsidRPr="00FE43E0">
        <w:rPr>
          <w:lang w:val="en-US"/>
        </w:rPr>
        <w:t>13.</w:t>
      </w:r>
      <w:r w:rsidRPr="00FE43E0">
        <w:rPr>
          <w:lang w:val="en-US"/>
        </w:rPr>
        <w:tab/>
        <w:t xml:space="preserve">Since 2019, the </w:t>
      </w:r>
      <w:r w:rsidRPr="002419BF">
        <w:rPr>
          <w:lang w:val="en-US"/>
        </w:rPr>
        <w:t>Ministry of Social Welfare</w:t>
      </w:r>
      <w:r w:rsidRPr="00FE43E0">
        <w:rPr>
          <w:lang w:val="en-US"/>
        </w:rPr>
        <w:t xml:space="preserve"> and the </w:t>
      </w:r>
      <w:r w:rsidRPr="002419BF">
        <w:rPr>
          <w:lang w:val="en-US"/>
        </w:rPr>
        <w:t>Ministry of Gender and Children</w:t>
      </w:r>
      <w:r w:rsidR="00367A54">
        <w:rPr>
          <w:lang w:val="en-US"/>
        </w:rPr>
        <w:t>’</w:t>
      </w:r>
      <w:r w:rsidRPr="002419BF">
        <w:rPr>
          <w:lang w:val="en-US"/>
        </w:rPr>
        <w:t>s Affairs</w:t>
      </w:r>
      <w:r w:rsidRPr="00FE43E0">
        <w:rPr>
          <w:lang w:val="en-US"/>
        </w:rPr>
        <w:t xml:space="preserve"> have functioned as distinct entities, each overseeing critical social welfare and gender-focused policies. These ministries collaborate with </w:t>
      </w:r>
      <w:r w:rsidRPr="002419BF">
        <w:rPr>
          <w:lang w:val="en-US"/>
        </w:rPr>
        <w:t>government agencies, departments, and child protection partners</w:t>
      </w:r>
      <w:r w:rsidRPr="00FE43E0">
        <w:rPr>
          <w:lang w:val="en-US"/>
        </w:rPr>
        <w:t xml:space="preserve"> to develop and monitor children</w:t>
      </w:r>
      <w:r w:rsidR="00367A54">
        <w:rPr>
          <w:lang w:val="en-US"/>
        </w:rPr>
        <w:t>’</w:t>
      </w:r>
      <w:r w:rsidRPr="00FE43E0">
        <w:rPr>
          <w:lang w:val="en-US"/>
        </w:rPr>
        <w:t>s rights frameworks.</w:t>
      </w:r>
    </w:p>
    <w:p w14:paraId="0047C4C5" w14:textId="64776001" w:rsidR="00C5741C" w:rsidRPr="00FE43E0" w:rsidRDefault="00C5741C" w:rsidP="00C5741C">
      <w:pPr>
        <w:pStyle w:val="SingleTxtG"/>
        <w:rPr>
          <w:lang w:val="en-US"/>
        </w:rPr>
      </w:pPr>
      <w:r w:rsidRPr="00FE43E0">
        <w:rPr>
          <w:lang w:val="en-US"/>
        </w:rPr>
        <w:t>14.</w:t>
      </w:r>
      <w:r w:rsidRPr="00FE43E0">
        <w:rPr>
          <w:lang w:val="en-US"/>
        </w:rPr>
        <w:tab/>
        <w:t xml:space="preserve">The </w:t>
      </w:r>
      <w:r w:rsidRPr="006E6B1B">
        <w:rPr>
          <w:lang w:val="en-US"/>
        </w:rPr>
        <w:t>National Commission for Children (NCC)</w:t>
      </w:r>
      <w:r w:rsidRPr="00FE43E0">
        <w:rPr>
          <w:lang w:val="en-US"/>
        </w:rPr>
        <w:t xml:space="preserve">, established under </w:t>
      </w:r>
      <w:r w:rsidRPr="006E6B1B">
        <w:rPr>
          <w:lang w:val="en-US"/>
        </w:rPr>
        <w:t>Section 4(1) of the Child Rights Act (2007)</w:t>
      </w:r>
      <w:r w:rsidRPr="00FE43E0">
        <w:rPr>
          <w:lang w:val="en-US"/>
        </w:rPr>
        <w:t xml:space="preserve">, plays a central role in </w:t>
      </w:r>
      <w:r w:rsidRPr="006E6B1B">
        <w:rPr>
          <w:lang w:val="en-US"/>
        </w:rPr>
        <w:t>monitoring the Convention</w:t>
      </w:r>
      <w:r w:rsidR="00367A54">
        <w:rPr>
          <w:lang w:val="en-US"/>
        </w:rPr>
        <w:t>’</w:t>
      </w:r>
      <w:r w:rsidRPr="006E6B1B">
        <w:rPr>
          <w:lang w:val="en-US"/>
        </w:rPr>
        <w:t>s implementation</w:t>
      </w:r>
      <w:r w:rsidRPr="00FE43E0">
        <w:rPr>
          <w:lang w:val="en-US"/>
        </w:rPr>
        <w:t xml:space="preserve"> and advising the government on child welfare policies. It works closely with </w:t>
      </w:r>
      <w:r w:rsidRPr="006E6B1B">
        <w:rPr>
          <w:lang w:val="en-US"/>
        </w:rPr>
        <w:t>UNICEF</w:t>
      </w:r>
      <w:r w:rsidRPr="00FE43E0">
        <w:rPr>
          <w:lang w:val="en-US"/>
        </w:rPr>
        <w:t xml:space="preserve"> and child protection partners to strengthen child rights, including the development of a </w:t>
      </w:r>
      <w:r w:rsidRPr="006E6B1B">
        <w:rPr>
          <w:lang w:val="en-US"/>
        </w:rPr>
        <w:t>complaints mechanism</w:t>
      </w:r>
      <w:r w:rsidRPr="00FE43E0">
        <w:rPr>
          <w:lang w:val="en-US"/>
        </w:rPr>
        <w:t xml:space="preserve"> for reporting violations.</w:t>
      </w:r>
    </w:p>
    <w:p w14:paraId="5C5479EE" w14:textId="77777777" w:rsidR="00C5741C" w:rsidRPr="00FE43E0" w:rsidRDefault="00C5741C" w:rsidP="00C5741C">
      <w:pPr>
        <w:pStyle w:val="H23G"/>
        <w:rPr>
          <w:lang w:val="en-US"/>
        </w:rPr>
      </w:pPr>
      <w:r>
        <w:rPr>
          <w:lang w:val="en-US"/>
        </w:rPr>
        <w:tab/>
      </w:r>
      <w:r>
        <w:rPr>
          <w:lang w:val="en-US"/>
        </w:rPr>
        <w:tab/>
      </w:r>
      <w:r w:rsidRPr="00FE43E0">
        <w:rPr>
          <w:lang w:val="en-US"/>
        </w:rPr>
        <w:t>Allocation of resources</w:t>
      </w:r>
    </w:p>
    <w:p w14:paraId="2FD67A6D" w14:textId="00F7B61A" w:rsidR="00C5741C" w:rsidRPr="00FE43E0" w:rsidRDefault="00C5741C" w:rsidP="00C5741C">
      <w:pPr>
        <w:pStyle w:val="SingleTxtG"/>
        <w:rPr>
          <w:lang w:val="en-US"/>
        </w:rPr>
      </w:pPr>
      <w:r w:rsidRPr="00FE43E0">
        <w:rPr>
          <w:lang w:val="en-US"/>
        </w:rPr>
        <w:t>15.</w:t>
      </w:r>
      <w:r w:rsidRPr="00FE43E0">
        <w:rPr>
          <w:lang w:val="en-US"/>
        </w:rPr>
        <w:tab/>
        <w:t>Sierra Leone allocates resources for children</w:t>
      </w:r>
      <w:r w:rsidR="00367A54">
        <w:rPr>
          <w:lang w:val="en-US"/>
        </w:rPr>
        <w:t>’</w:t>
      </w:r>
      <w:r w:rsidRPr="00FE43E0">
        <w:rPr>
          <w:lang w:val="en-US"/>
        </w:rPr>
        <w:t>s welfare through key social sectors, including the:</w:t>
      </w:r>
    </w:p>
    <w:p w14:paraId="52237D17" w14:textId="526FE6C1" w:rsidR="00C5741C" w:rsidRPr="00FE43E0" w:rsidRDefault="00E04533" w:rsidP="00E04533">
      <w:pPr>
        <w:pStyle w:val="SingleTxtG"/>
        <w:rPr>
          <w:lang w:val="en-US"/>
        </w:rPr>
      </w:pPr>
      <w:r>
        <w:rPr>
          <w:lang w:val="en-US"/>
        </w:rPr>
        <w:tab/>
      </w:r>
      <w:r w:rsidR="00C5741C" w:rsidRPr="00FE43E0">
        <w:rPr>
          <w:lang w:val="en-US"/>
        </w:rPr>
        <w:t>(a)</w:t>
      </w:r>
      <w:r w:rsidR="00C5741C" w:rsidRPr="00FE43E0">
        <w:rPr>
          <w:lang w:val="en-US"/>
        </w:rPr>
        <w:tab/>
        <w:t>Ministry of Gender and Children</w:t>
      </w:r>
      <w:r w:rsidR="00367A54">
        <w:rPr>
          <w:lang w:val="en-US"/>
        </w:rPr>
        <w:t>’</w:t>
      </w:r>
      <w:r w:rsidR="00C5741C" w:rsidRPr="00FE43E0">
        <w:rPr>
          <w:lang w:val="en-US"/>
        </w:rPr>
        <w:t>s Affairs (</w:t>
      </w:r>
      <w:proofErr w:type="spellStart"/>
      <w:r w:rsidR="00C5741C" w:rsidRPr="00FE43E0">
        <w:rPr>
          <w:lang w:val="en-US"/>
        </w:rPr>
        <w:t>MoGCA</w:t>
      </w:r>
      <w:proofErr w:type="spellEnd"/>
      <w:r w:rsidR="00C5741C" w:rsidRPr="00FE43E0">
        <w:rPr>
          <w:lang w:val="en-US"/>
        </w:rPr>
        <w:t>)</w:t>
      </w:r>
      <w:r w:rsidR="00C5741C">
        <w:rPr>
          <w:lang w:val="en-US"/>
        </w:rPr>
        <w:t>;</w:t>
      </w:r>
    </w:p>
    <w:p w14:paraId="3682BEDC" w14:textId="35961C1E" w:rsidR="00C5741C" w:rsidRPr="00FE43E0" w:rsidRDefault="00E04533" w:rsidP="00E04533">
      <w:pPr>
        <w:pStyle w:val="SingleTxtG"/>
        <w:rPr>
          <w:lang w:val="en-US"/>
        </w:rPr>
      </w:pPr>
      <w:r>
        <w:rPr>
          <w:lang w:val="en-US"/>
        </w:rPr>
        <w:tab/>
      </w:r>
      <w:r w:rsidR="00C5741C" w:rsidRPr="00FE43E0">
        <w:rPr>
          <w:lang w:val="en-US"/>
        </w:rPr>
        <w:t>(b)</w:t>
      </w:r>
      <w:r w:rsidR="00C5741C" w:rsidRPr="00FE43E0">
        <w:rPr>
          <w:lang w:val="en-US"/>
        </w:rPr>
        <w:tab/>
        <w:t>Ministry of Social Welfare (</w:t>
      </w:r>
      <w:proofErr w:type="spellStart"/>
      <w:r w:rsidR="00C5741C" w:rsidRPr="00FE43E0">
        <w:rPr>
          <w:lang w:val="en-US"/>
        </w:rPr>
        <w:t>MoSW</w:t>
      </w:r>
      <w:proofErr w:type="spellEnd"/>
      <w:r w:rsidR="00C5741C" w:rsidRPr="00FE43E0">
        <w:rPr>
          <w:lang w:val="en-US"/>
        </w:rPr>
        <w:t>)</w:t>
      </w:r>
      <w:r w:rsidR="00C5741C">
        <w:rPr>
          <w:lang w:val="en-US"/>
        </w:rPr>
        <w:t>;</w:t>
      </w:r>
    </w:p>
    <w:p w14:paraId="50E0E027" w14:textId="5AC1833D" w:rsidR="00C5741C" w:rsidRPr="00FE43E0" w:rsidRDefault="00E04533" w:rsidP="00E04533">
      <w:pPr>
        <w:pStyle w:val="SingleTxtG"/>
        <w:rPr>
          <w:lang w:val="en-US"/>
        </w:rPr>
      </w:pPr>
      <w:r>
        <w:rPr>
          <w:lang w:val="en-US"/>
        </w:rPr>
        <w:tab/>
      </w:r>
      <w:r w:rsidR="00C5741C" w:rsidRPr="00FE43E0">
        <w:rPr>
          <w:lang w:val="en-US"/>
        </w:rPr>
        <w:t>(c)</w:t>
      </w:r>
      <w:r w:rsidR="00C5741C" w:rsidRPr="00FE43E0">
        <w:rPr>
          <w:lang w:val="en-US"/>
        </w:rPr>
        <w:tab/>
        <w:t>Ministry of Health (MoH)</w:t>
      </w:r>
      <w:r w:rsidR="00C5741C">
        <w:rPr>
          <w:lang w:val="en-US"/>
        </w:rPr>
        <w:t>;</w:t>
      </w:r>
    </w:p>
    <w:p w14:paraId="5E041707" w14:textId="4CD49AEB" w:rsidR="00C5741C" w:rsidRPr="00FE43E0" w:rsidRDefault="00E04533" w:rsidP="00E04533">
      <w:pPr>
        <w:pStyle w:val="SingleTxtG"/>
        <w:rPr>
          <w:lang w:val="en-US"/>
        </w:rPr>
      </w:pPr>
      <w:r>
        <w:rPr>
          <w:lang w:val="en-US"/>
        </w:rPr>
        <w:tab/>
      </w:r>
      <w:r w:rsidR="00C5741C" w:rsidRPr="00FE43E0">
        <w:rPr>
          <w:lang w:val="en-US"/>
        </w:rPr>
        <w:t>(d)</w:t>
      </w:r>
      <w:r w:rsidR="00C5741C" w:rsidRPr="00FE43E0">
        <w:rPr>
          <w:lang w:val="en-US"/>
        </w:rPr>
        <w:tab/>
        <w:t>Ministry of Water Resources and Sanitation (</w:t>
      </w:r>
      <w:proofErr w:type="spellStart"/>
      <w:r w:rsidR="00C5741C" w:rsidRPr="00FE43E0">
        <w:rPr>
          <w:lang w:val="en-US"/>
        </w:rPr>
        <w:t>MoWRS</w:t>
      </w:r>
      <w:proofErr w:type="spellEnd"/>
      <w:r w:rsidR="00C5741C" w:rsidRPr="00FE43E0">
        <w:rPr>
          <w:lang w:val="en-US"/>
        </w:rPr>
        <w:t>)</w:t>
      </w:r>
      <w:r w:rsidR="00C5741C">
        <w:rPr>
          <w:lang w:val="en-US"/>
        </w:rPr>
        <w:t>;</w:t>
      </w:r>
    </w:p>
    <w:p w14:paraId="5DF43FBB" w14:textId="13480875" w:rsidR="00C5741C" w:rsidRPr="00FE43E0" w:rsidRDefault="00E04533" w:rsidP="00E04533">
      <w:pPr>
        <w:pStyle w:val="SingleTxtG"/>
        <w:rPr>
          <w:lang w:val="en-US"/>
        </w:rPr>
      </w:pPr>
      <w:r>
        <w:rPr>
          <w:lang w:val="en-US"/>
        </w:rPr>
        <w:tab/>
      </w:r>
      <w:r w:rsidR="00C5741C" w:rsidRPr="00FE43E0">
        <w:rPr>
          <w:lang w:val="en-US"/>
        </w:rPr>
        <w:t>(e)</w:t>
      </w:r>
      <w:r w:rsidR="00C5741C" w:rsidRPr="00FE43E0">
        <w:rPr>
          <w:lang w:val="en-US"/>
        </w:rPr>
        <w:tab/>
        <w:t>Ministry of Basic and Senior Secondary Education (MBSSE)</w:t>
      </w:r>
      <w:r w:rsidR="00C5741C">
        <w:rPr>
          <w:lang w:val="en-US"/>
        </w:rPr>
        <w:t>.</w:t>
      </w:r>
    </w:p>
    <w:p w14:paraId="7E3DE11D" w14:textId="77777777" w:rsidR="00C5741C" w:rsidRPr="00FE43E0" w:rsidRDefault="00C5741C" w:rsidP="00C5741C">
      <w:pPr>
        <w:pStyle w:val="SingleTxtG"/>
        <w:rPr>
          <w:lang w:val="en-US"/>
        </w:rPr>
      </w:pPr>
      <w:r w:rsidRPr="00FE43E0">
        <w:rPr>
          <w:lang w:val="en-US"/>
        </w:rPr>
        <w:t>16.</w:t>
      </w:r>
      <w:r w:rsidRPr="00FE43E0">
        <w:rPr>
          <w:lang w:val="en-US"/>
        </w:rPr>
        <w:tab/>
        <w:t xml:space="preserve">While exact financial figures remain difficult to quantify, social sectors providing </w:t>
      </w:r>
      <w:r w:rsidRPr="006D3C2E">
        <w:rPr>
          <w:lang w:val="en-US"/>
        </w:rPr>
        <w:t>basic services for children</w:t>
      </w:r>
      <w:r w:rsidRPr="00FE43E0">
        <w:rPr>
          <w:lang w:val="en-US"/>
        </w:rPr>
        <w:t xml:space="preserve"> account for:</w:t>
      </w:r>
    </w:p>
    <w:p w14:paraId="26F2233A" w14:textId="4D79373C" w:rsidR="00C5741C" w:rsidRPr="003E1B68" w:rsidRDefault="00E04533" w:rsidP="00E04533">
      <w:pPr>
        <w:pStyle w:val="SingleTxtG"/>
        <w:rPr>
          <w:lang w:val="en-US"/>
        </w:rPr>
      </w:pPr>
      <w:r>
        <w:rPr>
          <w:lang w:val="en-US"/>
        </w:rPr>
        <w:tab/>
      </w:r>
      <w:r w:rsidR="00C5741C" w:rsidRPr="003E1B68">
        <w:rPr>
          <w:lang w:val="en-US"/>
        </w:rPr>
        <w:t>(a)</w:t>
      </w:r>
      <w:r w:rsidR="00C5741C" w:rsidRPr="003E1B68">
        <w:rPr>
          <w:lang w:val="en-US"/>
        </w:rPr>
        <w:tab/>
        <w:t>30% of the payroll budget</w:t>
      </w:r>
      <w:r w:rsidR="00C5741C">
        <w:rPr>
          <w:lang w:val="en-US"/>
        </w:rPr>
        <w:t>;</w:t>
      </w:r>
    </w:p>
    <w:p w14:paraId="323E2E21" w14:textId="3E48E49E" w:rsidR="00C5741C" w:rsidRPr="003E1B68" w:rsidRDefault="00E04533" w:rsidP="00E04533">
      <w:pPr>
        <w:pStyle w:val="SingleTxtG"/>
        <w:rPr>
          <w:lang w:val="en-US"/>
        </w:rPr>
      </w:pPr>
      <w:r>
        <w:rPr>
          <w:lang w:val="en-US"/>
        </w:rPr>
        <w:tab/>
      </w:r>
      <w:r w:rsidR="00C5741C" w:rsidRPr="003E1B68">
        <w:rPr>
          <w:lang w:val="en-US"/>
        </w:rPr>
        <w:t>(b)</w:t>
      </w:r>
      <w:r w:rsidR="00C5741C" w:rsidRPr="003E1B68">
        <w:rPr>
          <w:lang w:val="en-US"/>
        </w:rPr>
        <w:tab/>
        <w:t>2% of the recurrent government budget (goods and services)</w:t>
      </w:r>
      <w:r w:rsidR="00C5741C">
        <w:rPr>
          <w:lang w:val="en-US"/>
        </w:rPr>
        <w:t>;</w:t>
      </w:r>
    </w:p>
    <w:p w14:paraId="167C7B76" w14:textId="0D7769DA" w:rsidR="00C5741C" w:rsidRPr="003E1B68" w:rsidRDefault="00E04533" w:rsidP="00E04533">
      <w:pPr>
        <w:pStyle w:val="SingleTxtG"/>
        <w:rPr>
          <w:lang w:val="en-US"/>
        </w:rPr>
      </w:pPr>
      <w:r>
        <w:rPr>
          <w:lang w:val="en-US"/>
        </w:rPr>
        <w:tab/>
      </w:r>
      <w:r w:rsidR="00C5741C" w:rsidRPr="003E1B68">
        <w:rPr>
          <w:lang w:val="en-US"/>
        </w:rPr>
        <w:t>(c)</w:t>
      </w:r>
      <w:r w:rsidR="00C5741C" w:rsidRPr="003E1B68">
        <w:rPr>
          <w:lang w:val="en-US"/>
        </w:rPr>
        <w:tab/>
        <w:t>16% of the capital budget</w:t>
      </w:r>
      <w:r w:rsidR="00C5741C">
        <w:rPr>
          <w:lang w:val="en-US"/>
        </w:rPr>
        <w:t>.</w:t>
      </w:r>
    </w:p>
    <w:p w14:paraId="40991EAE" w14:textId="1F3C92AF" w:rsidR="00C5741C" w:rsidRPr="00FE43E0" w:rsidRDefault="00C5741C" w:rsidP="00C5741C">
      <w:pPr>
        <w:pStyle w:val="SingleTxtG"/>
        <w:rPr>
          <w:lang w:val="en-US"/>
        </w:rPr>
      </w:pPr>
      <w:r w:rsidRPr="00FE43E0">
        <w:rPr>
          <w:lang w:val="en-US"/>
        </w:rPr>
        <w:t>17.</w:t>
      </w:r>
      <w:r w:rsidRPr="00FE43E0">
        <w:rPr>
          <w:lang w:val="en-US"/>
        </w:rPr>
        <w:tab/>
        <w:t>Overall, children</w:t>
      </w:r>
      <w:r w:rsidR="00367A54">
        <w:rPr>
          <w:lang w:val="en-US"/>
        </w:rPr>
        <w:t>’</w:t>
      </w:r>
      <w:r w:rsidRPr="00FE43E0">
        <w:rPr>
          <w:lang w:val="en-US"/>
        </w:rPr>
        <w:t xml:space="preserve">s social welfare programs represent </w:t>
      </w:r>
      <w:r w:rsidRPr="003E1B68">
        <w:rPr>
          <w:lang w:val="en-US"/>
        </w:rPr>
        <w:t>14% of the national budget</w:t>
      </w:r>
      <w:r w:rsidRPr="00FE43E0">
        <w:rPr>
          <w:lang w:val="en-US"/>
        </w:rPr>
        <w:t xml:space="preserve">, benefiting diverse age groups. Notably, the </w:t>
      </w:r>
      <w:r w:rsidRPr="003E1B68">
        <w:rPr>
          <w:lang w:val="en-US"/>
        </w:rPr>
        <w:t>education sector</w:t>
      </w:r>
      <w:r w:rsidRPr="00FE43E0">
        <w:rPr>
          <w:lang w:val="en-US"/>
        </w:rPr>
        <w:t xml:space="preserve"> prioritizes </w:t>
      </w:r>
      <w:r w:rsidRPr="003E1B68">
        <w:rPr>
          <w:lang w:val="en-US"/>
        </w:rPr>
        <w:t>free quality education</w:t>
      </w:r>
      <w:r w:rsidRPr="00FE43E0">
        <w:rPr>
          <w:lang w:val="en-US"/>
        </w:rPr>
        <w:t xml:space="preserve">, receiving </w:t>
      </w:r>
      <w:r w:rsidRPr="003E1B68">
        <w:rPr>
          <w:lang w:val="en-US"/>
        </w:rPr>
        <w:t>22% of the national budget</w:t>
      </w:r>
      <w:r w:rsidR="00E04533">
        <w:rPr>
          <w:lang w:val="en-US"/>
        </w:rPr>
        <w:t xml:space="preserve"> – </w:t>
      </w:r>
      <w:r w:rsidRPr="00FE43E0">
        <w:rPr>
          <w:lang w:val="en-US"/>
        </w:rPr>
        <w:t xml:space="preserve">funding </w:t>
      </w:r>
      <w:r w:rsidRPr="003E1B68">
        <w:rPr>
          <w:lang w:val="en-US"/>
        </w:rPr>
        <w:t>school fee subsidies, teaching and learning materials, and school feeding programs</w:t>
      </w:r>
      <w:r w:rsidRPr="00FE43E0">
        <w:rPr>
          <w:lang w:val="en-US"/>
        </w:rPr>
        <w:t>.</w:t>
      </w:r>
    </w:p>
    <w:p w14:paraId="4D3AD79F" w14:textId="23F77A78" w:rsidR="00C5741C" w:rsidRPr="00FE43E0" w:rsidRDefault="00C5741C" w:rsidP="00C5741C">
      <w:pPr>
        <w:pStyle w:val="SingleTxtG"/>
        <w:rPr>
          <w:lang w:val="en-US"/>
        </w:rPr>
      </w:pPr>
      <w:r w:rsidRPr="00FE43E0">
        <w:rPr>
          <w:lang w:val="en-US"/>
        </w:rPr>
        <w:t>18.</w:t>
      </w:r>
      <w:r w:rsidRPr="00FE43E0">
        <w:rPr>
          <w:lang w:val="en-US"/>
        </w:rPr>
        <w:tab/>
        <w:t xml:space="preserve">A </w:t>
      </w:r>
      <w:r w:rsidRPr="003E1B68">
        <w:rPr>
          <w:lang w:val="en-US"/>
        </w:rPr>
        <w:t>Citizen</w:t>
      </w:r>
      <w:r w:rsidR="00367A54">
        <w:rPr>
          <w:lang w:val="en-US"/>
        </w:rPr>
        <w:t>’</w:t>
      </w:r>
      <w:r w:rsidRPr="003E1B68">
        <w:rPr>
          <w:lang w:val="en-US"/>
        </w:rPr>
        <w:t>s Budget</w:t>
      </w:r>
      <w:r w:rsidRPr="00FE43E0">
        <w:rPr>
          <w:lang w:val="en-US"/>
        </w:rPr>
        <w:t xml:space="preserve"> ensures that children</w:t>
      </w:r>
      <w:r w:rsidR="00367A54">
        <w:rPr>
          <w:lang w:val="en-US"/>
        </w:rPr>
        <w:t>’</w:t>
      </w:r>
      <w:r w:rsidRPr="00FE43E0">
        <w:rPr>
          <w:lang w:val="en-US"/>
        </w:rPr>
        <w:t>s needs are prioritized in national and local budget allocations, fostering transparency in government spending.</w:t>
      </w:r>
    </w:p>
    <w:p w14:paraId="656EC381" w14:textId="7508144A" w:rsidR="00C5741C" w:rsidRPr="00FE43E0" w:rsidRDefault="00C5741C" w:rsidP="00C5741C">
      <w:pPr>
        <w:pStyle w:val="SingleTxtG"/>
        <w:rPr>
          <w:lang w:val="en-US"/>
        </w:rPr>
      </w:pPr>
      <w:r w:rsidRPr="00FE43E0">
        <w:rPr>
          <w:lang w:val="en-US"/>
        </w:rPr>
        <w:t>19.</w:t>
      </w:r>
      <w:r w:rsidRPr="00FE43E0">
        <w:rPr>
          <w:lang w:val="en-US"/>
        </w:rPr>
        <w:tab/>
        <w:t xml:space="preserve">To promote </w:t>
      </w:r>
      <w:r w:rsidRPr="003E1B68">
        <w:rPr>
          <w:lang w:val="en-US"/>
        </w:rPr>
        <w:t>children</w:t>
      </w:r>
      <w:r w:rsidR="00367A54">
        <w:rPr>
          <w:lang w:val="en-US"/>
        </w:rPr>
        <w:t>’</w:t>
      </w:r>
      <w:r w:rsidRPr="003E1B68">
        <w:rPr>
          <w:lang w:val="en-US"/>
        </w:rPr>
        <w:t>s participation</w:t>
      </w:r>
      <w:r w:rsidRPr="00FE43E0">
        <w:rPr>
          <w:lang w:val="en-US"/>
        </w:rPr>
        <w:t xml:space="preserve">, the </w:t>
      </w:r>
      <w:r w:rsidRPr="003E1B68">
        <w:rPr>
          <w:lang w:val="en-US"/>
        </w:rPr>
        <w:t>Children</w:t>
      </w:r>
      <w:r w:rsidR="00367A54">
        <w:rPr>
          <w:lang w:val="en-US"/>
        </w:rPr>
        <w:t>’</w:t>
      </w:r>
      <w:r w:rsidRPr="003E1B68">
        <w:rPr>
          <w:lang w:val="en-US"/>
        </w:rPr>
        <w:t>s Forum Network</w:t>
      </w:r>
      <w:r w:rsidRPr="00FE43E0">
        <w:rPr>
          <w:lang w:val="en-US"/>
        </w:rPr>
        <w:t xml:space="preserve"> engages young people in budget discussions at </w:t>
      </w:r>
      <w:r w:rsidRPr="003E1B68">
        <w:rPr>
          <w:lang w:val="en-US"/>
        </w:rPr>
        <w:t>national and local council levels</w:t>
      </w:r>
      <w:r w:rsidRPr="00FE43E0">
        <w:rPr>
          <w:lang w:val="en-US"/>
        </w:rPr>
        <w:t xml:space="preserve">. Local councils allocate </w:t>
      </w:r>
      <w:r w:rsidR="00E04533">
        <w:rPr>
          <w:lang w:val="en-US"/>
        </w:rPr>
        <w:br/>
      </w:r>
      <w:r w:rsidRPr="003E1B68">
        <w:rPr>
          <w:lang w:val="en-US"/>
        </w:rPr>
        <w:t>1</w:t>
      </w:r>
      <w:r w:rsidR="00E04533">
        <w:rPr>
          <w:lang w:val="en-US"/>
        </w:rPr>
        <w:t>–</w:t>
      </w:r>
      <w:r w:rsidRPr="003E1B68">
        <w:rPr>
          <w:lang w:val="en-US"/>
        </w:rPr>
        <w:t>2% of their budgets</w:t>
      </w:r>
      <w:r w:rsidRPr="00FE43E0">
        <w:rPr>
          <w:lang w:val="en-US"/>
        </w:rPr>
        <w:t xml:space="preserve"> to child-focused interventions, including </w:t>
      </w:r>
      <w:r w:rsidRPr="003E1B68">
        <w:rPr>
          <w:lang w:val="en-US"/>
        </w:rPr>
        <w:t>family tracing, reunification, and child protection monitoring</w:t>
      </w:r>
      <w:r w:rsidRPr="00FE43E0">
        <w:rPr>
          <w:lang w:val="en-US"/>
        </w:rPr>
        <w:t>.</w:t>
      </w:r>
    </w:p>
    <w:p w14:paraId="654F1669" w14:textId="77777777" w:rsidR="00C5741C" w:rsidRPr="003F73C1" w:rsidRDefault="00C5741C" w:rsidP="00C5741C">
      <w:pPr>
        <w:pStyle w:val="H23G"/>
        <w:rPr>
          <w:lang w:val="en-US"/>
        </w:rPr>
      </w:pPr>
      <w:r>
        <w:rPr>
          <w:lang w:val="en-US"/>
        </w:rPr>
        <w:lastRenderedPageBreak/>
        <w:tab/>
      </w:r>
      <w:r>
        <w:rPr>
          <w:lang w:val="en-US"/>
        </w:rPr>
        <w:tab/>
      </w:r>
      <w:r w:rsidRPr="003F73C1">
        <w:rPr>
          <w:lang w:val="en-US"/>
        </w:rPr>
        <w:t>Anti-corruption measures</w:t>
      </w:r>
    </w:p>
    <w:p w14:paraId="261B9F3A" w14:textId="77777777" w:rsidR="00C5741C" w:rsidRPr="003F73C1" w:rsidRDefault="00C5741C" w:rsidP="00C5741C">
      <w:pPr>
        <w:pStyle w:val="SingleTxtG"/>
        <w:rPr>
          <w:lang w:val="en-US"/>
        </w:rPr>
      </w:pPr>
      <w:r w:rsidRPr="003F73C1">
        <w:rPr>
          <w:lang w:val="en-US"/>
        </w:rPr>
        <w:t>20.</w:t>
      </w:r>
      <w:r w:rsidRPr="003F73C1">
        <w:rPr>
          <w:lang w:val="en-US"/>
        </w:rPr>
        <w:tab/>
        <w:t>Since 2019, the Special Anti-Corruption Division of the High Court has expedited corruption cases, resolving matters within three to six months. Resources recovered from corruption are transferred to Consolidated Funds to support government agencies and programs.</w:t>
      </w:r>
    </w:p>
    <w:p w14:paraId="0CB828D3" w14:textId="77777777" w:rsidR="00C5741C" w:rsidRPr="00FE43E0" w:rsidRDefault="00C5741C" w:rsidP="00C5741C">
      <w:pPr>
        <w:pStyle w:val="H23G"/>
        <w:rPr>
          <w:lang w:val="en-US"/>
        </w:rPr>
      </w:pPr>
      <w:r>
        <w:rPr>
          <w:lang w:val="en-US"/>
        </w:rPr>
        <w:tab/>
      </w:r>
      <w:r>
        <w:rPr>
          <w:lang w:val="en-US"/>
        </w:rPr>
        <w:tab/>
      </w:r>
      <w:r w:rsidRPr="00FE43E0">
        <w:rPr>
          <w:lang w:val="en-US"/>
        </w:rPr>
        <w:t>Data collection</w:t>
      </w:r>
    </w:p>
    <w:p w14:paraId="1002D556" w14:textId="77777777" w:rsidR="00C5741C" w:rsidRPr="00FE43E0" w:rsidRDefault="00C5741C" w:rsidP="00C5741C">
      <w:pPr>
        <w:pStyle w:val="SingleTxtG"/>
        <w:rPr>
          <w:lang w:val="en-US"/>
        </w:rPr>
      </w:pPr>
      <w:r w:rsidRPr="00FE43E0">
        <w:rPr>
          <w:lang w:val="en-US"/>
        </w:rPr>
        <w:t>21.</w:t>
      </w:r>
      <w:r w:rsidRPr="00FE43E0">
        <w:rPr>
          <w:lang w:val="en-US"/>
        </w:rPr>
        <w:tab/>
        <w:t xml:space="preserve">The government supports the </w:t>
      </w:r>
      <w:r w:rsidRPr="00793977">
        <w:rPr>
          <w:lang w:val="en-US"/>
        </w:rPr>
        <w:t>Multiple Indicator Cluster Survey (2025)</w:t>
      </w:r>
      <w:r w:rsidRPr="00FE43E0">
        <w:rPr>
          <w:lang w:val="en-US"/>
        </w:rPr>
        <w:t xml:space="preserve"> and continues to develop </w:t>
      </w:r>
      <w:r w:rsidRPr="00793977">
        <w:rPr>
          <w:lang w:val="en-US"/>
        </w:rPr>
        <w:t>data systems</w:t>
      </w:r>
      <w:r w:rsidRPr="00FE43E0">
        <w:rPr>
          <w:lang w:val="en-US"/>
        </w:rPr>
        <w:t xml:space="preserve"> such as the </w:t>
      </w:r>
      <w:r w:rsidRPr="00793977">
        <w:rPr>
          <w:lang w:val="en-US"/>
        </w:rPr>
        <w:t>Gender-Based Violence Information Management System+ (GBVIMS+)</w:t>
      </w:r>
      <w:r w:rsidRPr="00FE43E0">
        <w:rPr>
          <w:lang w:val="en-US"/>
        </w:rPr>
        <w:t xml:space="preserve"> and the </w:t>
      </w:r>
      <w:r w:rsidRPr="00793977">
        <w:rPr>
          <w:lang w:val="en-US"/>
        </w:rPr>
        <w:t>Child Protection Management Information System+ (CPIMS+)</w:t>
      </w:r>
      <w:r w:rsidRPr="00FE43E0">
        <w:rPr>
          <w:lang w:val="en-US"/>
        </w:rPr>
        <w:t xml:space="preserve">. Plans for a </w:t>
      </w:r>
      <w:r w:rsidRPr="00793977">
        <w:rPr>
          <w:lang w:val="en-US"/>
        </w:rPr>
        <w:t>census of children in residential care</w:t>
      </w:r>
      <w:r w:rsidRPr="00FE43E0">
        <w:rPr>
          <w:lang w:val="en-US"/>
        </w:rPr>
        <w:t xml:space="preserve"> will improve data accuracy in child welfare reporting.</w:t>
      </w:r>
    </w:p>
    <w:p w14:paraId="57BEFDF0" w14:textId="48317C89" w:rsidR="00C5741C" w:rsidRPr="00FE43E0" w:rsidRDefault="00C5741C" w:rsidP="00C5741C">
      <w:pPr>
        <w:pStyle w:val="SingleTxtG"/>
        <w:rPr>
          <w:lang w:val="en-US"/>
        </w:rPr>
      </w:pPr>
      <w:r w:rsidRPr="00FE43E0">
        <w:rPr>
          <w:lang w:val="en-US"/>
        </w:rPr>
        <w:t>22.</w:t>
      </w:r>
      <w:r w:rsidRPr="00FE43E0">
        <w:rPr>
          <w:lang w:val="en-US"/>
        </w:rPr>
        <w:tab/>
        <w:t xml:space="preserve">Efforts to </w:t>
      </w:r>
      <w:r w:rsidRPr="00793977">
        <w:rPr>
          <w:lang w:val="en-US"/>
        </w:rPr>
        <w:t>compile data on children with disabilities</w:t>
      </w:r>
      <w:r w:rsidRPr="00FE43E0">
        <w:rPr>
          <w:lang w:val="en-US"/>
        </w:rPr>
        <w:t xml:space="preserve"> have been strengthened through district-level </w:t>
      </w:r>
      <w:r w:rsidRPr="00793977">
        <w:rPr>
          <w:lang w:val="en-US"/>
        </w:rPr>
        <w:t>Ministry of Gender and Children</w:t>
      </w:r>
      <w:r w:rsidR="00367A54">
        <w:rPr>
          <w:lang w:val="en-US"/>
        </w:rPr>
        <w:t>’</w:t>
      </w:r>
      <w:r w:rsidRPr="00793977">
        <w:rPr>
          <w:lang w:val="en-US"/>
        </w:rPr>
        <w:t>s Affairs resources</w:t>
      </w:r>
      <w:r w:rsidRPr="00FE43E0">
        <w:rPr>
          <w:lang w:val="en-US"/>
        </w:rPr>
        <w:t xml:space="preserve"> and a </w:t>
      </w:r>
      <w:r w:rsidRPr="00793977">
        <w:rPr>
          <w:lang w:val="en-US"/>
        </w:rPr>
        <w:t>Ministry of Basic and Senior Secondary Education census</w:t>
      </w:r>
      <w:r w:rsidRPr="00FE43E0">
        <w:rPr>
          <w:lang w:val="en-US"/>
        </w:rPr>
        <w:t>, helping track school enrolment rates, including those with disabilities.</w:t>
      </w:r>
    </w:p>
    <w:p w14:paraId="5520B4C8" w14:textId="77777777" w:rsidR="00C5741C" w:rsidRPr="00FE43E0" w:rsidRDefault="00C5741C" w:rsidP="00C5741C">
      <w:pPr>
        <w:pStyle w:val="H23G"/>
        <w:rPr>
          <w:lang w:val="en-US"/>
        </w:rPr>
      </w:pPr>
      <w:r>
        <w:rPr>
          <w:lang w:val="en-US"/>
        </w:rPr>
        <w:tab/>
      </w:r>
      <w:r>
        <w:rPr>
          <w:lang w:val="en-US"/>
        </w:rPr>
        <w:tab/>
      </w:r>
      <w:r w:rsidRPr="00FE43E0">
        <w:rPr>
          <w:lang w:val="en-US"/>
        </w:rPr>
        <w:t>Combating stigma and discrimination</w:t>
      </w:r>
    </w:p>
    <w:p w14:paraId="62C43944" w14:textId="77777777" w:rsidR="00C5741C" w:rsidRPr="00FE43E0" w:rsidRDefault="00C5741C" w:rsidP="00C5741C">
      <w:pPr>
        <w:pStyle w:val="SingleTxtG"/>
        <w:rPr>
          <w:lang w:val="en-US"/>
        </w:rPr>
      </w:pPr>
      <w:r w:rsidRPr="00FE43E0">
        <w:rPr>
          <w:lang w:val="en-US"/>
        </w:rPr>
        <w:t>23.</w:t>
      </w:r>
      <w:r w:rsidRPr="00FE43E0">
        <w:rPr>
          <w:lang w:val="en-US"/>
        </w:rPr>
        <w:tab/>
        <w:t xml:space="preserve">The </w:t>
      </w:r>
      <w:r w:rsidRPr="00793977">
        <w:rPr>
          <w:lang w:val="en-US"/>
        </w:rPr>
        <w:t>Persons with Disability Act (2011)</w:t>
      </w:r>
      <w:r w:rsidRPr="00FE43E0">
        <w:rPr>
          <w:lang w:val="en-US"/>
        </w:rPr>
        <w:t xml:space="preserve"> has significantly contributed to reducing stigma against children with disabilities. Key initiatives include:</w:t>
      </w:r>
    </w:p>
    <w:p w14:paraId="1CD5D307" w14:textId="4A905AFE" w:rsidR="00C5741C" w:rsidRPr="00FE43E0" w:rsidRDefault="00367A54" w:rsidP="00367A54">
      <w:pPr>
        <w:pStyle w:val="SingleTxtG"/>
        <w:rPr>
          <w:lang w:val="en-US"/>
        </w:rPr>
      </w:pPr>
      <w:r>
        <w:rPr>
          <w:lang w:val="en-US"/>
        </w:rPr>
        <w:tab/>
      </w:r>
      <w:r w:rsidR="00C5741C" w:rsidRPr="00FE43E0">
        <w:rPr>
          <w:lang w:val="en-US"/>
        </w:rPr>
        <w:t>(a)</w:t>
      </w:r>
      <w:r w:rsidR="00C5741C" w:rsidRPr="00FE43E0">
        <w:rPr>
          <w:lang w:val="en-US"/>
        </w:rPr>
        <w:tab/>
        <w:t>Establishment of the National Commission for Persons with Disabilities</w:t>
      </w:r>
      <w:r w:rsidR="00C5741C">
        <w:rPr>
          <w:lang w:val="en-US"/>
        </w:rPr>
        <w:t>;</w:t>
      </w:r>
    </w:p>
    <w:p w14:paraId="520D678B" w14:textId="1EFFA901" w:rsidR="00C5741C" w:rsidRPr="00FE43E0" w:rsidRDefault="00367A54" w:rsidP="00367A54">
      <w:pPr>
        <w:pStyle w:val="SingleTxtG"/>
        <w:rPr>
          <w:lang w:val="en-US"/>
        </w:rPr>
      </w:pPr>
      <w:r>
        <w:rPr>
          <w:lang w:val="en-US"/>
        </w:rPr>
        <w:tab/>
      </w:r>
      <w:r w:rsidR="00C5741C" w:rsidRPr="00FE43E0">
        <w:rPr>
          <w:lang w:val="en-US"/>
        </w:rPr>
        <w:t>(b)</w:t>
      </w:r>
      <w:r w:rsidR="00C5741C" w:rsidRPr="00FE43E0">
        <w:rPr>
          <w:lang w:val="en-US"/>
        </w:rPr>
        <w:tab/>
        <w:t>Formation of the National Steering Committee on Disability</w:t>
      </w:r>
      <w:r w:rsidR="00C5741C">
        <w:rPr>
          <w:lang w:val="en-US"/>
        </w:rPr>
        <w:t>;</w:t>
      </w:r>
    </w:p>
    <w:p w14:paraId="674A1B95" w14:textId="51033FF6" w:rsidR="00C5741C" w:rsidRPr="00FE43E0" w:rsidRDefault="00367A54" w:rsidP="00367A54">
      <w:pPr>
        <w:pStyle w:val="SingleTxtG"/>
        <w:rPr>
          <w:lang w:val="en-US"/>
        </w:rPr>
      </w:pPr>
      <w:r>
        <w:rPr>
          <w:lang w:val="en-US"/>
        </w:rPr>
        <w:tab/>
      </w:r>
      <w:r w:rsidR="00C5741C" w:rsidRPr="00FE43E0">
        <w:rPr>
          <w:lang w:val="en-US"/>
        </w:rPr>
        <w:t>(c)</w:t>
      </w:r>
      <w:r w:rsidR="00C5741C" w:rsidRPr="00FE43E0">
        <w:rPr>
          <w:lang w:val="en-US"/>
        </w:rPr>
        <w:tab/>
        <w:t>Creation of the Consortium on the Enhancement of Persons with Disabilities</w:t>
      </w:r>
      <w:r w:rsidR="00C5741C">
        <w:rPr>
          <w:lang w:val="en-US"/>
        </w:rPr>
        <w:t>;</w:t>
      </w:r>
    </w:p>
    <w:p w14:paraId="21110609" w14:textId="04B9ADD7" w:rsidR="00C5741C" w:rsidRPr="00FE43E0" w:rsidRDefault="00367A54" w:rsidP="00367A54">
      <w:pPr>
        <w:pStyle w:val="SingleTxtG"/>
        <w:rPr>
          <w:lang w:val="en-US"/>
        </w:rPr>
      </w:pPr>
      <w:r>
        <w:rPr>
          <w:lang w:val="en-US"/>
        </w:rPr>
        <w:tab/>
      </w:r>
      <w:r w:rsidR="00C5741C" w:rsidRPr="00FE43E0">
        <w:rPr>
          <w:lang w:val="en-US"/>
        </w:rPr>
        <w:t>(d)</w:t>
      </w:r>
      <w:r w:rsidR="00C5741C" w:rsidRPr="00FE43E0">
        <w:rPr>
          <w:lang w:val="en-US"/>
        </w:rPr>
        <w:tab/>
        <w:t>Development of the Committee on Special Needs Education</w:t>
      </w:r>
      <w:r w:rsidR="00C5741C">
        <w:rPr>
          <w:lang w:val="en-US"/>
        </w:rPr>
        <w:t>.</w:t>
      </w:r>
    </w:p>
    <w:p w14:paraId="2521581E" w14:textId="26026BFE" w:rsidR="00C5741C" w:rsidRPr="00FE43E0" w:rsidRDefault="00C5741C" w:rsidP="00C5741C">
      <w:pPr>
        <w:pStyle w:val="SingleTxtG"/>
        <w:rPr>
          <w:lang w:val="en-US"/>
        </w:rPr>
      </w:pPr>
      <w:r w:rsidRPr="00FE43E0">
        <w:rPr>
          <w:lang w:val="en-US"/>
        </w:rPr>
        <w:t>24.</w:t>
      </w:r>
      <w:r w:rsidRPr="00FE43E0">
        <w:rPr>
          <w:lang w:val="en-US"/>
        </w:rPr>
        <w:tab/>
        <w:t xml:space="preserve">Programs promoting </w:t>
      </w:r>
      <w:r w:rsidRPr="00B10A9F">
        <w:rPr>
          <w:lang w:val="en-US"/>
        </w:rPr>
        <w:t>children with disabilities</w:t>
      </w:r>
      <w:r w:rsidR="00367A54">
        <w:rPr>
          <w:lang w:val="en-US"/>
        </w:rPr>
        <w:t>’</w:t>
      </w:r>
      <w:r w:rsidRPr="00B10A9F">
        <w:rPr>
          <w:lang w:val="en-US"/>
        </w:rPr>
        <w:t xml:space="preserve"> participation</w:t>
      </w:r>
      <w:r w:rsidRPr="00FE43E0">
        <w:rPr>
          <w:lang w:val="en-US"/>
        </w:rPr>
        <w:t xml:space="preserve"> have played a crucial role in eliminating stigma and enhancing inclusion.</w:t>
      </w:r>
    </w:p>
    <w:p w14:paraId="0B3E505E" w14:textId="77777777" w:rsidR="00C5741C" w:rsidRPr="00FE43E0" w:rsidRDefault="00C5741C" w:rsidP="00C5741C">
      <w:pPr>
        <w:pStyle w:val="H23G"/>
        <w:rPr>
          <w:lang w:val="en-US"/>
        </w:rPr>
      </w:pPr>
      <w:r>
        <w:rPr>
          <w:lang w:val="en-US"/>
        </w:rPr>
        <w:tab/>
      </w:r>
      <w:r>
        <w:rPr>
          <w:lang w:val="en-US"/>
        </w:rPr>
        <w:tab/>
      </w:r>
      <w:r w:rsidRPr="00FE43E0">
        <w:rPr>
          <w:lang w:val="en-US"/>
        </w:rPr>
        <w:t>Dissemination, awareness-raising, and training</w:t>
      </w:r>
    </w:p>
    <w:p w14:paraId="709DD4FA" w14:textId="7E76AEA1" w:rsidR="00C5741C" w:rsidRPr="00FE43E0" w:rsidRDefault="00C5741C" w:rsidP="00C5741C">
      <w:pPr>
        <w:pStyle w:val="SingleTxtG"/>
        <w:rPr>
          <w:lang w:val="en-US"/>
        </w:rPr>
      </w:pPr>
      <w:r w:rsidRPr="00FE43E0">
        <w:rPr>
          <w:lang w:val="en-US"/>
        </w:rPr>
        <w:t>25.</w:t>
      </w:r>
      <w:r w:rsidRPr="00FE43E0">
        <w:rPr>
          <w:lang w:val="en-US"/>
        </w:rPr>
        <w:tab/>
        <w:t xml:space="preserve">Child rights awareness is widely promoted through </w:t>
      </w:r>
      <w:r w:rsidRPr="00B10A9F">
        <w:rPr>
          <w:lang w:val="en-US"/>
        </w:rPr>
        <w:t>radio and digital platforms</w:t>
      </w:r>
      <w:r w:rsidRPr="00FE43E0">
        <w:rPr>
          <w:lang w:val="en-US"/>
        </w:rPr>
        <w:t xml:space="preserve">, with </w:t>
      </w:r>
      <w:r w:rsidRPr="00B10A9F">
        <w:rPr>
          <w:lang w:val="en-US"/>
        </w:rPr>
        <w:t>MDAs, civil society organizations, and child protection partners</w:t>
      </w:r>
      <w:r w:rsidRPr="00FE43E0">
        <w:rPr>
          <w:lang w:val="en-US"/>
        </w:rPr>
        <w:t xml:space="preserve"> engaging in discussions on </w:t>
      </w:r>
      <w:r w:rsidRPr="00B10A9F">
        <w:rPr>
          <w:lang w:val="en-US"/>
        </w:rPr>
        <w:t>children</w:t>
      </w:r>
      <w:r w:rsidR="00367A54">
        <w:rPr>
          <w:lang w:val="en-US"/>
        </w:rPr>
        <w:t>’</w:t>
      </w:r>
      <w:r w:rsidRPr="00B10A9F">
        <w:rPr>
          <w:lang w:val="en-US"/>
        </w:rPr>
        <w:t>s rights, positive parenting, and emerging child welfare issues</w:t>
      </w:r>
      <w:r w:rsidRPr="00FE43E0">
        <w:rPr>
          <w:lang w:val="en-US"/>
        </w:rPr>
        <w:t>.</w:t>
      </w:r>
    </w:p>
    <w:p w14:paraId="720068D0" w14:textId="368FB00C" w:rsidR="00C5741C" w:rsidRPr="00FE43E0" w:rsidRDefault="00C5741C" w:rsidP="00C5741C">
      <w:pPr>
        <w:pStyle w:val="SingleTxtG"/>
        <w:rPr>
          <w:lang w:val="en-US"/>
        </w:rPr>
      </w:pPr>
      <w:r w:rsidRPr="00FE43E0">
        <w:rPr>
          <w:lang w:val="en-US"/>
        </w:rPr>
        <w:t>26.</w:t>
      </w:r>
      <w:r w:rsidRPr="00FE43E0">
        <w:rPr>
          <w:lang w:val="en-US"/>
        </w:rPr>
        <w:tab/>
        <w:t xml:space="preserve">The </w:t>
      </w:r>
      <w:r w:rsidRPr="00B10A9F">
        <w:rPr>
          <w:lang w:val="en-US"/>
        </w:rPr>
        <w:t>National Child Welfare Committee</w:t>
      </w:r>
      <w:r w:rsidRPr="00FE43E0">
        <w:rPr>
          <w:lang w:val="en-US"/>
        </w:rPr>
        <w:t xml:space="preserve"> serves as an inter-agency mechanism for coordinating child protection efforts. Under the leadership of the </w:t>
      </w:r>
      <w:r w:rsidRPr="00B10A9F">
        <w:rPr>
          <w:lang w:val="en-US"/>
        </w:rPr>
        <w:t>Chief Director of Protection at the Ministry of Gender and Children</w:t>
      </w:r>
      <w:r w:rsidR="00367A54">
        <w:rPr>
          <w:lang w:val="en-US"/>
        </w:rPr>
        <w:t>’</w:t>
      </w:r>
      <w:r w:rsidRPr="00B10A9F">
        <w:rPr>
          <w:lang w:val="en-US"/>
        </w:rPr>
        <w:t>s Affairs (</w:t>
      </w:r>
      <w:proofErr w:type="spellStart"/>
      <w:r w:rsidRPr="00B10A9F">
        <w:rPr>
          <w:lang w:val="en-US"/>
        </w:rPr>
        <w:t>MoGCA</w:t>
      </w:r>
      <w:proofErr w:type="spellEnd"/>
      <w:r w:rsidRPr="00B10A9F">
        <w:rPr>
          <w:lang w:val="en-US"/>
        </w:rPr>
        <w:t>)</w:t>
      </w:r>
      <w:r w:rsidRPr="00FE43E0">
        <w:rPr>
          <w:lang w:val="en-US"/>
        </w:rPr>
        <w:t xml:space="preserve">, this committee brings together key </w:t>
      </w:r>
      <w:r w:rsidRPr="00B10A9F">
        <w:rPr>
          <w:lang w:val="en-US"/>
        </w:rPr>
        <w:t>government agencies and ministries</w:t>
      </w:r>
      <w:r w:rsidRPr="00FE43E0">
        <w:rPr>
          <w:lang w:val="en-US"/>
        </w:rPr>
        <w:t xml:space="preserve"> to oversee child rights implementation.</w:t>
      </w:r>
    </w:p>
    <w:p w14:paraId="14C1E648" w14:textId="77777777" w:rsidR="00C5741C" w:rsidRPr="00FE43E0" w:rsidRDefault="00C5741C" w:rsidP="00C5741C">
      <w:pPr>
        <w:pStyle w:val="H1G"/>
        <w:rPr>
          <w:lang w:val="en-US"/>
        </w:rPr>
      </w:pPr>
      <w:r>
        <w:rPr>
          <w:lang w:val="en-US"/>
        </w:rPr>
        <w:tab/>
      </w:r>
      <w:r w:rsidRPr="00FE43E0">
        <w:rPr>
          <w:lang w:val="en-US"/>
        </w:rPr>
        <w:t>B.</w:t>
      </w:r>
      <w:r>
        <w:rPr>
          <w:lang w:val="en-US"/>
        </w:rPr>
        <w:tab/>
      </w:r>
      <w:r w:rsidRPr="00FE43E0">
        <w:rPr>
          <w:lang w:val="en-US"/>
        </w:rPr>
        <w:t>Definition of the child</w:t>
      </w:r>
    </w:p>
    <w:p w14:paraId="6DAC0F3A" w14:textId="53C9C25E" w:rsidR="00C5741C" w:rsidRPr="00B10A9F" w:rsidRDefault="00C5741C" w:rsidP="00C5741C">
      <w:pPr>
        <w:pStyle w:val="SingleTxtG"/>
        <w:rPr>
          <w:lang w:val="en-US"/>
        </w:rPr>
      </w:pPr>
      <w:r w:rsidRPr="00B10A9F">
        <w:rPr>
          <w:lang w:val="en-US"/>
        </w:rPr>
        <w:t>27.</w:t>
      </w:r>
      <w:r w:rsidRPr="00B10A9F">
        <w:rPr>
          <w:lang w:val="en-US"/>
        </w:rPr>
        <w:tab/>
      </w:r>
      <w:r w:rsidRPr="00FE43E0">
        <w:rPr>
          <w:lang w:val="en-US"/>
        </w:rPr>
        <w:t xml:space="preserve">The </w:t>
      </w:r>
      <w:r w:rsidRPr="00B10A9F">
        <w:rPr>
          <w:lang w:val="en-US"/>
        </w:rPr>
        <w:t xml:space="preserve">Child Rights </w:t>
      </w:r>
      <w:proofErr w:type="gramStart"/>
      <w:r w:rsidRPr="00B10A9F">
        <w:rPr>
          <w:lang w:val="en-US"/>
        </w:rPr>
        <w:t>Bill,</w:t>
      </w:r>
      <w:proofErr w:type="gramEnd"/>
      <w:r w:rsidRPr="00B10A9F">
        <w:rPr>
          <w:lang w:val="en-US"/>
        </w:rPr>
        <w:t xml:space="preserve"> 2024</w:t>
      </w:r>
      <w:r w:rsidRPr="00FE43E0">
        <w:rPr>
          <w:lang w:val="en-US"/>
        </w:rPr>
        <w:t xml:space="preserve"> seeks to prohibit </w:t>
      </w:r>
      <w:r w:rsidRPr="00B10A9F">
        <w:rPr>
          <w:lang w:val="en-US"/>
        </w:rPr>
        <w:t>child marriage</w:t>
      </w:r>
      <w:r w:rsidRPr="00FE43E0">
        <w:rPr>
          <w:lang w:val="en-US"/>
        </w:rPr>
        <w:t xml:space="preserve"> and once enacted, will repeal the </w:t>
      </w:r>
      <w:r w:rsidRPr="00B10A9F">
        <w:rPr>
          <w:lang w:val="en-US"/>
        </w:rPr>
        <w:t>Registration of Customary Marriage and Divorce Act</w:t>
      </w:r>
      <w:r w:rsidRPr="00FE43E0">
        <w:rPr>
          <w:lang w:val="en-US"/>
        </w:rPr>
        <w:t>. This legislative reform aims to strengthen protections against early marriage, ensuring children</w:t>
      </w:r>
      <w:r w:rsidR="00367A54">
        <w:rPr>
          <w:lang w:val="en-US"/>
        </w:rPr>
        <w:t>’</w:t>
      </w:r>
      <w:r w:rsidRPr="00FE43E0">
        <w:rPr>
          <w:lang w:val="en-US"/>
        </w:rPr>
        <w:t>s fundamental rights are upheld.</w:t>
      </w:r>
    </w:p>
    <w:p w14:paraId="7CD11150" w14:textId="77777777" w:rsidR="00C5741C" w:rsidRPr="00290DEF" w:rsidRDefault="00C5741C" w:rsidP="00C5741C">
      <w:pPr>
        <w:pStyle w:val="H1G"/>
        <w:rPr>
          <w:lang w:val="fr-CH"/>
        </w:rPr>
      </w:pPr>
      <w:r>
        <w:rPr>
          <w:lang w:val="en-US"/>
        </w:rPr>
        <w:tab/>
      </w:r>
      <w:r w:rsidRPr="00290DEF">
        <w:rPr>
          <w:lang w:val="fr-CH"/>
        </w:rPr>
        <w:t>C.</w:t>
      </w:r>
      <w:r w:rsidRPr="00290DEF">
        <w:rPr>
          <w:lang w:val="fr-CH"/>
        </w:rPr>
        <w:tab/>
        <w:t xml:space="preserve">General </w:t>
      </w:r>
      <w:proofErr w:type="spellStart"/>
      <w:r w:rsidRPr="00290DEF">
        <w:rPr>
          <w:lang w:val="fr-CH"/>
        </w:rPr>
        <w:t>principles</w:t>
      </w:r>
      <w:proofErr w:type="spellEnd"/>
      <w:r w:rsidRPr="00290DEF">
        <w:rPr>
          <w:lang w:val="fr-CH"/>
        </w:rPr>
        <w:t xml:space="preserve"> (Articles 2–3, 6, and 12)</w:t>
      </w:r>
    </w:p>
    <w:p w14:paraId="7B9223F8" w14:textId="77777777" w:rsidR="00C5741C" w:rsidRPr="00290DEF" w:rsidRDefault="00C5741C" w:rsidP="00C5741C">
      <w:pPr>
        <w:pStyle w:val="H23G"/>
        <w:rPr>
          <w:lang w:val="fr-CH"/>
        </w:rPr>
      </w:pPr>
      <w:r w:rsidRPr="00290DEF">
        <w:rPr>
          <w:lang w:val="fr-CH"/>
        </w:rPr>
        <w:tab/>
      </w:r>
      <w:r w:rsidRPr="00290DEF">
        <w:rPr>
          <w:lang w:val="fr-CH"/>
        </w:rPr>
        <w:tab/>
        <w:t>Non-discrimination</w:t>
      </w:r>
    </w:p>
    <w:p w14:paraId="307ACF51" w14:textId="77777777" w:rsidR="00C5741C" w:rsidRPr="00FE43E0" w:rsidRDefault="00C5741C" w:rsidP="00C5741C">
      <w:pPr>
        <w:pStyle w:val="SingleTxtG"/>
        <w:rPr>
          <w:lang w:val="en-US"/>
        </w:rPr>
      </w:pPr>
      <w:r w:rsidRPr="00FE43E0">
        <w:rPr>
          <w:lang w:val="en-US"/>
        </w:rPr>
        <w:t>28.</w:t>
      </w:r>
      <w:r w:rsidRPr="00FE43E0">
        <w:rPr>
          <w:lang w:val="en-US"/>
        </w:rPr>
        <w:tab/>
        <w:t xml:space="preserve">Sierra Leone </w:t>
      </w:r>
      <w:r w:rsidRPr="00B10A9F">
        <w:rPr>
          <w:lang w:val="en-US"/>
        </w:rPr>
        <w:t>prohibits all forms of discrimination</w:t>
      </w:r>
      <w:r w:rsidRPr="00FE43E0">
        <w:rPr>
          <w:lang w:val="en-US"/>
        </w:rPr>
        <w:t xml:space="preserve">, as outlined in </w:t>
      </w:r>
      <w:r w:rsidRPr="00B10A9F">
        <w:rPr>
          <w:lang w:val="en-US"/>
        </w:rPr>
        <w:t>Section 27(1) of the Constitution of Sierra Leone Act No. 6, 1991</w:t>
      </w:r>
      <w:r w:rsidRPr="00FE43E0">
        <w:rPr>
          <w:lang w:val="en-US"/>
        </w:rPr>
        <w:t xml:space="preserve">. National policies in </w:t>
      </w:r>
      <w:r w:rsidRPr="00B10A9F">
        <w:rPr>
          <w:lang w:val="en-US"/>
        </w:rPr>
        <w:t>education, health, and social services</w:t>
      </w:r>
      <w:r w:rsidRPr="00FE43E0">
        <w:rPr>
          <w:lang w:val="en-US"/>
        </w:rPr>
        <w:t xml:space="preserve"> are designed to be </w:t>
      </w:r>
      <w:r w:rsidRPr="00B10A9F">
        <w:rPr>
          <w:lang w:val="en-US"/>
        </w:rPr>
        <w:t>inclusive and non-discriminatory</w:t>
      </w:r>
      <w:r w:rsidRPr="00FE43E0">
        <w:rPr>
          <w:lang w:val="en-US"/>
        </w:rPr>
        <w:t xml:space="preserve">. However, challenges persist in </w:t>
      </w:r>
      <w:r w:rsidRPr="00B10A9F">
        <w:rPr>
          <w:lang w:val="en-US"/>
        </w:rPr>
        <w:t xml:space="preserve">ensuring full accessibility for </w:t>
      </w:r>
      <w:proofErr w:type="gramStart"/>
      <w:r w:rsidRPr="00B10A9F">
        <w:rPr>
          <w:lang w:val="en-US"/>
        </w:rPr>
        <w:t>persons</w:t>
      </w:r>
      <w:proofErr w:type="gramEnd"/>
      <w:r w:rsidRPr="00B10A9F">
        <w:rPr>
          <w:lang w:val="en-US"/>
        </w:rPr>
        <w:t xml:space="preserve"> with disabilities</w:t>
      </w:r>
      <w:r w:rsidRPr="00FE43E0">
        <w:rPr>
          <w:lang w:val="en-US"/>
        </w:rPr>
        <w:t xml:space="preserve"> due to </w:t>
      </w:r>
      <w:r w:rsidRPr="00B10A9F">
        <w:rPr>
          <w:lang w:val="en-US"/>
        </w:rPr>
        <w:t>financial and human resource constraints</w:t>
      </w:r>
      <w:r w:rsidRPr="00FE43E0">
        <w:rPr>
          <w:lang w:val="en-US"/>
        </w:rPr>
        <w:t>.</w:t>
      </w:r>
    </w:p>
    <w:p w14:paraId="72701164" w14:textId="77777777" w:rsidR="00C5741C" w:rsidRPr="00FE43E0" w:rsidRDefault="00C5741C" w:rsidP="00C5741C">
      <w:pPr>
        <w:pStyle w:val="SingleTxtG"/>
        <w:rPr>
          <w:lang w:val="en-US"/>
        </w:rPr>
      </w:pPr>
      <w:r w:rsidRPr="00FE43E0">
        <w:rPr>
          <w:lang w:val="en-US"/>
        </w:rPr>
        <w:lastRenderedPageBreak/>
        <w:t>29.</w:t>
      </w:r>
      <w:r w:rsidRPr="00FE43E0">
        <w:rPr>
          <w:lang w:val="en-US"/>
        </w:rPr>
        <w:tab/>
        <w:t xml:space="preserve">A </w:t>
      </w:r>
      <w:r w:rsidRPr="00B10A9F">
        <w:rPr>
          <w:lang w:val="en-US"/>
        </w:rPr>
        <w:t>2024 report</w:t>
      </w:r>
      <w:r w:rsidRPr="00FE43E0">
        <w:rPr>
          <w:lang w:val="en-US"/>
        </w:rPr>
        <w:t xml:space="preserve"> by the </w:t>
      </w:r>
      <w:r w:rsidRPr="00B10A9F">
        <w:rPr>
          <w:lang w:val="en-US"/>
        </w:rPr>
        <w:t>Institute for Governance Reform (IGR)</w:t>
      </w:r>
      <w:r w:rsidRPr="00FE43E0">
        <w:rPr>
          <w:lang w:val="en-US"/>
        </w:rPr>
        <w:t xml:space="preserve"> on the </w:t>
      </w:r>
      <w:r w:rsidRPr="00B10A9F">
        <w:rPr>
          <w:lang w:val="en-US"/>
        </w:rPr>
        <w:t>status of education in Sierra Leone (2023)</w:t>
      </w:r>
      <w:r w:rsidRPr="00FE43E0">
        <w:rPr>
          <w:lang w:val="en-US"/>
        </w:rPr>
        <w:t xml:space="preserve"> confirms </w:t>
      </w:r>
      <w:r w:rsidRPr="00B10A9F">
        <w:rPr>
          <w:lang w:val="en-US"/>
        </w:rPr>
        <w:t>positive outcomes from the implementation of the Radical Inclusion Policy</w:t>
      </w:r>
      <w:r w:rsidRPr="00FE43E0">
        <w:rPr>
          <w:lang w:val="en-US"/>
        </w:rPr>
        <w:t xml:space="preserve"> by the government and its partners. Findings include:</w:t>
      </w:r>
    </w:p>
    <w:p w14:paraId="505827A8" w14:textId="681D1D8E" w:rsidR="00C5741C" w:rsidRPr="00B10A9F" w:rsidRDefault="00367A54" w:rsidP="00367A54">
      <w:pPr>
        <w:pStyle w:val="SingleTxtG"/>
        <w:rPr>
          <w:lang w:val="en-US"/>
        </w:rPr>
      </w:pPr>
      <w:r>
        <w:rPr>
          <w:lang w:val="en-US"/>
        </w:rPr>
        <w:tab/>
      </w:r>
      <w:r w:rsidR="00C5741C" w:rsidRPr="00B10A9F">
        <w:rPr>
          <w:lang w:val="en-US"/>
        </w:rPr>
        <w:t>(a)</w:t>
      </w:r>
      <w:r w:rsidR="00C5741C" w:rsidRPr="00B10A9F">
        <w:rPr>
          <w:lang w:val="en-US"/>
        </w:rPr>
        <w:tab/>
        <w:t xml:space="preserve">79% of schools have successfully introduced </w:t>
      </w:r>
      <w:r>
        <w:rPr>
          <w:lang w:val="en-US"/>
        </w:rPr>
        <w:t>“</w:t>
      </w:r>
      <w:r w:rsidR="00C5741C" w:rsidRPr="00B10A9F">
        <w:rPr>
          <w:lang w:val="en-US"/>
        </w:rPr>
        <w:t>inclusion champions</w:t>
      </w:r>
      <w:r>
        <w:rPr>
          <w:lang w:val="en-US"/>
        </w:rPr>
        <w:t>”</w:t>
      </w:r>
      <w:r w:rsidR="00C5741C" w:rsidRPr="00B10A9F">
        <w:rPr>
          <w:lang w:val="en-US"/>
        </w:rPr>
        <w:t xml:space="preserve"> and support groups for marginalized students</w:t>
      </w:r>
      <w:r w:rsidR="00C5741C">
        <w:rPr>
          <w:lang w:val="en-US"/>
        </w:rPr>
        <w:t>;</w:t>
      </w:r>
    </w:p>
    <w:p w14:paraId="60F63B76" w14:textId="3F23F1A4" w:rsidR="00C5741C" w:rsidRPr="00B10A9F" w:rsidRDefault="00367A54" w:rsidP="00367A54">
      <w:pPr>
        <w:pStyle w:val="SingleTxtG"/>
        <w:rPr>
          <w:lang w:val="en-US"/>
        </w:rPr>
      </w:pPr>
      <w:r>
        <w:rPr>
          <w:lang w:val="en-US"/>
        </w:rPr>
        <w:tab/>
      </w:r>
      <w:r w:rsidR="00C5741C" w:rsidRPr="00B10A9F">
        <w:rPr>
          <w:lang w:val="en-US"/>
        </w:rPr>
        <w:t>(b)</w:t>
      </w:r>
      <w:r w:rsidR="00C5741C" w:rsidRPr="00B10A9F">
        <w:rPr>
          <w:lang w:val="en-US"/>
        </w:rPr>
        <w:tab/>
        <w:t>84% of pregnant girls and child-mothers have returned to school and now receive equal treatment</w:t>
      </w:r>
      <w:r w:rsidR="00C5741C">
        <w:rPr>
          <w:lang w:val="en-US"/>
        </w:rPr>
        <w:t>;</w:t>
      </w:r>
    </w:p>
    <w:p w14:paraId="6153F921" w14:textId="60F9F386" w:rsidR="00C5741C" w:rsidRPr="00B10A9F" w:rsidRDefault="00367A54" w:rsidP="00367A54">
      <w:pPr>
        <w:pStyle w:val="SingleTxtG"/>
        <w:rPr>
          <w:lang w:val="en-US"/>
        </w:rPr>
      </w:pPr>
      <w:r>
        <w:rPr>
          <w:lang w:val="en-US"/>
        </w:rPr>
        <w:tab/>
      </w:r>
      <w:r w:rsidR="00C5741C" w:rsidRPr="00B10A9F">
        <w:rPr>
          <w:lang w:val="en-US"/>
        </w:rPr>
        <w:t>(c)</w:t>
      </w:r>
      <w:r w:rsidR="00C5741C" w:rsidRPr="00B10A9F">
        <w:rPr>
          <w:lang w:val="en-US"/>
        </w:rPr>
        <w:tab/>
        <w:t>85% of leadership programs promote girls</w:t>
      </w:r>
      <w:r>
        <w:rPr>
          <w:lang w:val="en-US"/>
        </w:rPr>
        <w:t>’</w:t>
      </w:r>
      <w:r w:rsidR="00C5741C" w:rsidRPr="00B10A9F">
        <w:rPr>
          <w:lang w:val="en-US"/>
        </w:rPr>
        <w:t xml:space="preserve"> confidence and empowerment</w:t>
      </w:r>
      <w:r w:rsidR="00C5741C">
        <w:rPr>
          <w:lang w:val="en-US"/>
        </w:rPr>
        <w:t>;</w:t>
      </w:r>
    </w:p>
    <w:p w14:paraId="6D8949F7" w14:textId="70003870" w:rsidR="00C5741C" w:rsidRPr="00B10A9F" w:rsidRDefault="00367A54" w:rsidP="00367A54">
      <w:pPr>
        <w:pStyle w:val="SingleTxtG"/>
        <w:rPr>
          <w:lang w:val="en-US"/>
        </w:rPr>
      </w:pPr>
      <w:r>
        <w:rPr>
          <w:lang w:val="en-US"/>
        </w:rPr>
        <w:tab/>
      </w:r>
      <w:r w:rsidR="00C5741C" w:rsidRPr="00B10A9F">
        <w:rPr>
          <w:lang w:val="en-US"/>
        </w:rPr>
        <w:t>(d)</w:t>
      </w:r>
      <w:r w:rsidR="00C5741C" w:rsidRPr="00B10A9F">
        <w:rPr>
          <w:lang w:val="en-US"/>
        </w:rPr>
        <w:tab/>
        <w:t>66% of children with disabilities receive additional support from the government.</w:t>
      </w:r>
    </w:p>
    <w:p w14:paraId="46E786E9" w14:textId="77777777" w:rsidR="00C5741C" w:rsidRPr="00FE43E0" w:rsidRDefault="00C5741C" w:rsidP="00C5741C">
      <w:pPr>
        <w:pStyle w:val="SingleTxtG"/>
        <w:rPr>
          <w:lang w:val="en-US"/>
        </w:rPr>
      </w:pPr>
      <w:r w:rsidRPr="00FE43E0">
        <w:rPr>
          <w:lang w:val="en-US"/>
        </w:rPr>
        <w:t>30.</w:t>
      </w:r>
      <w:r w:rsidRPr="00FE43E0">
        <w:rPr>
          <w:lang w:val="en-US"/>
        </w:rPr>
        <w:tab/>
        <w:t xml:space="preserve">These are </w:t>
      </w:r>
      <w:r w:rsidRPr="00B10A9F">
        <w:rPr>
          <w:lang w:val="en-US"/>
        </w:rPr>
        <w:t>significant strides</w:t>
      </w:r>
      <w:r w:rsidRPr="00FE43E0">
        <w:rPr>
          <w:lang w:val="en-US"/>
        </w:rPr>
        <w:t xml:space="preserve"> toward ensuring educational access for previously marginalized children.</w:t>
      </w:r>
    </w:p>
    <w:p w14:paraId="3B2F6DFD" w14:textId="77777777" w:rsidR="00C5741C" w:rsidRPr="00FE43E0" w:rsidRDefault="00C5741C" w:rsidP="00C5741C">
      <w:pPr>
        <w:pStyle w:val="SingleTxtG"/>
        <w:rPr>
          <w:lang w:val="en-US"/>
        </w:rPr>
      </w:pPr>
      <w:r w:rsidRPr="00FE43E0">
        <w:rPr>
          <w:lang w:val="en-US"/>
        </w:rPr>
        <w:t>31.</w:t>
      </w:r>
      <w:r w:rsidRPr="00FE43E0">
        <w:rPr>
          <w:lang w:val="en-US"/>
        </w:rPr>
        <w:tab/>
        <w:t xml:space="preserve">Additionally, the </w:t>
      </w:r>
      <w:r w:rsidRPr="00B10A9F">
        <w:rPr>
          <w:lang w:val="en-US"/>
        </w:rPr>
        <w:t>National Strategy for the Reduction of Adolescent Pregnancy and Child Marriage (2018–2022)</w:t>
      </w:r>
      <w:r w:rsidRPr="00FE43E0">
        <w:rPr>
          <w:lang w:val="en-US"/>
        </w:rPr>
        <w:t xml:space="preserve"> has contributed to a </w:t>
      </w:r>
      <w:r w:rsidRPr="00B10A9F">
        <w:rPr>
          <w:lang w:val="en-US"/>
        </w:rPr>
        <w:t>notable decline in child marriage</w:t>
      </w:r>
      <w:r w:rsidRPr="00FE43E0">
        <w:rPr>
          <w:lang w:val="en-US"/>
        </w:rPr>
        <w:t>:</w:t>
      </w:r>
    </w:p>
    <w:p w14:paraId="259B587B" w14:textId="53821BF2" w:rsidR="00C5741C" w:rsidRPr="00CD6F2A" w:rsidRDefault="00367A54" w:rsidP="00367A54">
      <w:pPr>
        <w:pStyle w:val="SingleTxtG"/>
        <w:rPr>
          <w:lang w:val="en-US"/>
        </w:rPr>
      </w:pPr>
      <w:r>
        <w:rPr>
          <w:lang w:val="en-US"/>
        </w:rPr>
        <w:tab/>
      </w:r>
      <w:r w:rsidR="00C5741C" w:rsidRPr="00CD6F2A">
        <w:rPr>
          <w:lang w:val="en-US"/>
        </w:rPr>
        <w:t>(a)</w:t>
      </w:r>
      <w:r w:rsidR="00C5741C" w:rsidRPr="00CD6F2A">
        <w:rPr>
          <w:lang w:val="en-US"/>
        </w:rPr>
        <w:tab/>
        <w:t>Child marriage before age 18 decreased from 51% (1994) to 30% (2019)</w:t>
      </w:r>
      <w:r w:rsidR="00C5741C">
        <w:rPr>
          <w:lang w:val="en-US"/>
        </w:rPr>
        <w:t>;</w:t>
      </w:r>
    </w:p>
    <w:p w14:paraId="539E2ACB" w14:textId="4176E51C" w:rsidR="00C5741C" w:rsidRPr="00CD6F2A" w:rsidRDefault="00367A54" w:rsidP="00367A54">
      <w:pPr>
        <w:pStyle w:val="SingleTxtG"/>
        <w:rPr>
          <w:lang w:val="en-US"/>
        </w:rPr>
      </w:pPr>
      <w:r>
        <w:rPr>
          <w:lang w:val="en-US"/>
        </w:rPr>
        <w:tab/>
      </w:r>
      <w:r w:rsidR="00C5741C" w:rsidRPr="00CD6F2A">
        <w:rPr>
          <w:lang w:val="en-US"/>
        </w:rPr>
        <w:t>(b)</w:t>
      </w:r>
      <w:r w:rsidR="00C5741C" w:rsidRPr="00CD6F2A">
        <w:rPr>
          <w:lang w:val="en-US"/>
        </w:rPr>
        <w:tab/>
        <w:t>Child marriage before age 15 fell from 21% (1994) to 9% (2019).</w:t>
      </w:r>
    </w:p>
    <w:p w14:paraId="75DC8BDA" w14:textId="77777777" w:rsidR="00C5741C" w:rsidRPr="00FE43E0" w:rsidRDefault="00C5741C" w:rsidP="00C5741C">
      <w:pPr>
        <w:pStyle w:val="SingleTxtG"/>
        <w:rPr>
          <w:lang w:val="en-US"/>
        </w:rPr>
      </w:pPr>
      <w:r w:rsidRPr="00FE43E0">
        <w:rPr>
          <w:lang w:val="en-US"/>
        </w:rPr>
        <w:t>32.</w:t>
      </w:r>
      <w:r w:rsidRPr="00FE43E0">
        <w:rPr>
          <w:lang w:val="en-US"/>
        </w:rPr>
        <w:tab/>
        <w:t>A new strategy cycle is currently under development to further reduce adolescent pregnancy and early marriage.</w:t>
      </w:r>
    </w:p>
    <w:p w14:paraId="28EE2FCB" w14:textId="77777777" w:rsidR="00C5741C" w:rsidRPr="00FE43E0" w:rsidRDefault="00C5741C" w:rsidP="00C5741C">
      <w:pPr>
        <w:pStyle w:val="H23G"/>
        <w:rPr>
          <w:lang w:val="en-US"/>
        </w:rPr>
      </w:pPr>
      <w:r>
        <w:rPr>
          <w:lang w:val="en-US"/>
        </w:rPr>
        <w:tab/>
      </w:r>
      <w:r>
        <w:rPr>
          <w:lang w:val="en-US"/>
        </w:rPr>
        <w:tab/>
      </w:r>
      <w:r w:rsidRPr="00FE43E0">
        <w:rPr>
          <w:lang w:val="en-US"/>
        </w:rPr>
        <w:t>Best interests of the child</w:t>
      </w:r>
    </w:p>
    <w:p w14:paraId="54AC537D" w14:textId="77777777" w:rsidR="00C5741C" w:rsidRPr="00FE43E0" w:rsidRDefault="00C5741C" w:rsidP="00C5741C">
      <w:pPr>
        <w:pStyle w:val="SingleTxtG"/>
        <w:rPr>
          <w:lang w:val="en-US"/>
        </w:rPr>
      </w:pPr>
      <w:r w:rsidRPr="00FE43E0">
        <w:rPr>
          <w:lang w:val="en-US"/>
        </w:rPr>
        <w:t>33.</w:t>
      </w:r>
      <w:r w:rsidRPr="00FE43E0">
        <w:rPr>
          <w:lang w:val="en-US"/>
        </w:rPr>
        <w:tab/>
        <w:t xml:space="preserve">The </w:t>
      </w:r>
      <w:r w:rsidRPr="00B10A9F">
        <w:rPr>
          <w:lang w:val="en-US"/>
        </w:rPr>
        <w:t>best interests of the child</w:t>
      </w:r>
      <w:r w:rsidRPr="00FE43E0">
        <w:rPr>
          <w:lang w:val="en-US"/>
        </w:rPr>
        <w:t xml:space="preserve"> principle </w:t>
      </w:r>
      <w:proofErr w:type="gramStart"/>
      <w:r w:rsidRPr="00FE43E0">
        <w:rPr>
          <w:lang w:val="en-US"/>
        </w:rPr>
        <w:t>is</w:t>
      </w:r>
      <w:proofErr w:type="gramEnd"/>
      <w:r w:rsidRPr="00FE43E0">
        <w:rPr>
          <w:lang w:val="en-US"/>
        </w:rPr>
        <w:t xml:space="preserve"> embedded in key legislation, including the </w:t>
      </w:r>
      <w:r w:rsidRPr="00B10A9F">
        <w:rPr>
          <w:lang w:val="en-US"/>
        </w:rPr>
        <w:t>Child Rights Act (2007)</w:t>
      </w:r>
      <w:r w:rsidRPr="00FE43E0">
        <w:rPr>
          <w:lang w:val="en-US"/>
        </w:rPr>
        <w:t xml:space="preserve"> and the proposed </w:t>
      </w:r>
      <w:r w:rsidRPr="00B10A9F">
        <w:rPr>
          <w:lang w:val="en-US"/>
        </w:rPr>
        <w:t>Child Rights (Amendment) Bill, 2024</w:t>
      </w:r>
      <w:r w:rsidRPr="00FE43E0">
        <w:rPr>
          <w:lang w:val="en-US"/>
        </w:rPr>
        <w:t xml:space="preserve">. This principle is also applied in </w:t>
      </w:r>
      <w:r w:rsidRPr="00B10A9F">
        <w:rPr>
          <w:lang w:val="en-US"/>
        </w:rPr>
        <w:t>judicial and administrative decisions</w:t>
      </w:r>
      <w:r w:rsidRPr="00FE43E0">
        <w:rPr>
          <w:lang w:val="en-US"/>
        </w:rPr>
        <w:t xml:space="preserve">, particularly in </w:t>
      </w:r>
      <w:r w:rsidRPr="00B10A9F">
        <w:rPr>
          <w:lang w:val="en-US"/>
        </w:rPr>
        <w:t>case management and educational reforms</w:t>
      </w:r>
      <w:r w:rsidRPr="00FE43E0">
        <w:rPr>
          <w:lang w:val="en-US"/>
        </w:rPr>
        <w:t xml:space="preserve"> (e.g., the </w:t>
      </w:r>
      <w:r w:rsidRPr="00B10A9F">
        <w:rPr>
          <w:lang w:val="en-US"/>
        </w:rPr>
        <w:t>Radical Inclusion Policy</w:t>
      </w:r>
      <w:r w:rsidRPr="00FE43E0">
        <w:rPr>
          <w:lang w:val="en-US"/>
        </w:rPr>
        <w:t>).</w:t>
      </w:r>
    </w:p>
    <w:p w14:paraId="720BCCF5" w14:textId="77777777" w:rsidR="00C5741C" w:rsidRPr="00FE43E0" w:rsidRDefault="00C5741C" w:rsidP="00C5741C">
      <w:pPr>
        <w:pStyle w:val="SingleTxtG"/>
        <w:rPr>
          <w:lang w:val="en-US"/>
        </w:rPr>
      </w:pPr>
      <w:r w:rsidRPr="00FE43E0">
        <w:rPr>
          <w:lang w:val="en-US"/>
        </w:rPr>
        <w:t>34.</w:t>
      </w:r>
      <w:r w:rsidRPr="00FE43E0">
        <w:rPr>
          <w:lang w:val="en-US"/>
        </w:rPr>
        <w:tab/>
        <w:t>Efforts to strengthen child protection include:</w:t>
      </w:r>
    </w:p>
    <w:p w14:paraId="49C2B815" w14:textId="094046FB" w:rsidR="00C5741C" w:rsidRPr="00FE43E0" w:rsidRDefault="00367A54" w:rsidP="00367A54">
      <w:pPr>
        <w:pStyle w:val="SingleTxtG"/>
        <w:rPr>
          <w:lang w:val="en-US"/>
        </w:rPr>
      </w:pPr>
      <w:r>
        <w:rPr>
          <w:lang w:val="en-US"/>
        </w:rPr>
        <w:tab/>
      </w:r>
      <w:r w:rsidR="00C5741C" w:rsidRPr="00FE43E0">
        <w:rPr>
          <w:lang w:val="en-US"/>
        </w:rPr>
        <w:t>(a)</w:t>
      </w:r>
      <w:r w:rsidR="00C5741C" w:rsidRPr="00FE43E0">
        <w:rPr>
          <w:lang w:val="en-US"/>
        </w:rPr>
        <w:tab/>
        <w:t>Development of a National Child Safeguarding Mechanism to ensure ongoing welfare and protection</w:t>
      </w:r>
      <w:r w:rsidR="00C5741C">
        <w:rPr>
          <w:lang w:val="en-US"/>
        </w:rPr>
        <w:t>;</w:t>
      </w:r>
    </w:p>
    <w:p w14:paraId="4E1CD8D1" w14:textId="01EFBC91" w:rsidR="00C5741C" w:rsidRPr="00FE43E0" w:rsidRDefault="00367A54" w:rsidP="00367A54">
      <w:pPr>
        <w:pStyle w:val="SingleTxtG"/>
        <w:rPr>
          <w:lang w:val="en-US"/>
        </w:rPr>
      </w:pPr>
      <w:r>
        <w:rPr>
          <w:lang w:val="en-US"/>
        </w:rPr>
        <w:tab/>
      </w:r>
      <w:r w:rsidR="00C5741C" w:rsidRPr="00FE43E0">
        <w:rPr>
          <w:lang w:val="en-US"/>
        </w:rPr>
        <w:t>(b)</w:t>
      </w:r>
      <w:r w:rsidR="00C5741C" w:rsidRPr="00FE43E0">
        <w:rPr>
          <w:lang w:val="en-US"/>
        </w:rPr>
        <w:tab/>
        <w:t>Establishment of the Sexual Model Court, created under the leadership of the Chief Justice, to provide justice in a child-friendly environment</w:t>
      </w:r>
      <w:r w:rsidR="00C5741C">
        <w:rPr>
          <w:lang w:val="en-US"/>
        </w:rPr>
        <w:t>;</w:t>
      </w:r>
    </w:p>
    <w:p w14:paraId="43B6A5F0" w14:textId="6521AEB0" w:rsidR="00C5741C" w:rsidRPr="00FE43E0" w:rsidRDefault="00367A54" w:rsidP="00367A54">
      <w:pPr>
        <w:pStyle w:val="SingleTxtG"/>
        <w:rPr>
          <w:lang w:val="en-US"/>
        </w:rPr>
      </w:pPr>
      <w:r>
        <w:rPr>
          <w:lang w:val="en-US"/>
        </w:rPr>
        <w:tab/>
      </w:r>
      <w:r w:rsidR="00C5741C" w:rsidRPr="00FE43E0">
        <w:rPr>
          <w:lang w:val="en-US"/>
        </w:rPr>
        <w:t>(c)</w:t>
      </w:r>
      <w:r w:rsidR="00C5741C" w:rsidRPr="00FE43E0">
        <w:rPr>
          <w:lang w:val="en-US"/>
        </w:rPr>
        <w:tab/>
        <w:t>Implementation of sentencing guidelines for children to uphold fairness and legal safeguards.</w:t>
      </w:r>
    </w:p>
    <w:p w14:paraId="5108C420" w14:textId="77777777" w:rsidR="00C5741C" w:rsidRPr="00FE43E0" w:rsidRDefault="00C5741C" w:rsidP="00C5741C">
      <w:pPr>
        <w:pStyle w:val="H23G"/>
        <w:rPr>
          <w:lang w:val="en-US"/>
        </w:rPr>
      </w:pPr>
      <w:r>
        <w:rPr>
          <w:lang w:val="en-US"/>
        </w:rPr>
        <w:tab/>
      </w:r>
      <w:r>
        <w:rPr>
          <w:lang w:val="en-US"/>
        </w:rPr>
        <w:tab/>
      </w:r>
      <w:r w:rsidRPr="00FE43E0">
        <w:rPr>
          <w:lang w:val="en-US"/>
        </w:rPr>
        <w:t>Respect for the views of the child</w:t>
      </w:r>
    </w:p>
    <w:p w14:paraId="5858D498" w14:textId="77777777" w:rsidR="00C5741C" w:rsidRPr="00FE43E0" w:rsidRDefault="00C5741C" w:rsidP="00C5741C">
      <w:pPr>
        <w:pStyle w:val="SingleTxtG"/>
        <w:rPr>
          <w:lang w:val="en-US"/>
        </w:rPr>
      </w:pPr>
      <w:r w:rsidRPr="00FE43E0">
        <w:rPr>
          <w:lang w:val="en-US"/>
        </w:rPr>
        <w:t>35.</w:t>
      </w:r>
      <w:r w:rsidRPr="00FE43E0">
        <w:rPr>
          <w:lang w:val="en-US"/>
        </w:rPr>
        <w:tab/>
        <w:t xml:space="preserve">The </w:t>
      </w:r>
      <w:r w:rsidRPr="00B10A9F">
        <w:rPr>
          <w:lang w:val="en-US"/>
        </w:rPr>
        <w:t>National Policy on Positive Parenting</w:t>
      </w:r>
      <w:r w:rsidRPr="00FE43E0">
        <w:rPr>
          <w:lang w:val="en-US"/>
        </w:rPr>
        <w:t xml:space="preserve"> promotes </w:t>
      </w:r>
      <w:r w:rsidRPr="00B10A9F">
        <w:rPr>
          <w:lang w:val="en-US"/>
        </w:rPr>
        <w:t>child participation</w:t>
      </w:r>
      <w:r w:rsidRPr="00FE43E0">
        <w:rPr>
          <w:lang w:val="en-US"/>
        </w:rPr>
        <w:t xml:space="preserve"> at the family level. Furthermore, child representation is ensured through:</w:t>
      </w:r>
    </w:p>
    <w:p w14:paraId="62E0A44F" w14:textId="58376FA1" w:rsidR="00C5741C" w:rsidRPr="009003BF" w:rsidRDefault="00367A54" w:rsidP="00367A54">
      <w:pPr>
        <w:pStyle w:val="SingleTxtG"/>
        <w:rPr>
          <w:lang w:val="en-US"/>
        </w:rPr>
      </w:pPr>
      <w:r>
        <w:rPr>
          <w:lang w:val="en-US"/>
        </w:rPr>
        <w:tab/>
      </w:r>
      <w:r w:rsidR="00C5741C" w:rsidRPr="009003BF">
        <w:rPr>
          <w:lang w:val="en-US"/>
        </w:rPr>
        <w:t>(a)</w:t>
      </w:r>
      <w:r w:rsidR="00C5741C" w:rsidRPr="009003BF">
        <w:rPr>
          <w:lang w:val="en-US"/>
        </w:rPr>
        <w:tab/>
        <w:t>Child Welfare Committees established at the community level across the country</w:t>
      </w:r>
      <w:r w:rsidR="00C5741C">
        <w:rPr>
          <w:lang w:val="en-US"/>
        </w:rPr>
        <w:t>;</w:t>
      </w:r>
    </w:p>
    <w:p w14:paraId="5F0C436A" w14:textId="6F50AE0B" w:rsidR="00C5741C" w:rsidRPr="009003BF" w:rsidRDefault="00367A54" w:rsidP="00367A54">
      <w:pPr>
        <w:pStyle w:val="SingleTxtG"/>
        <w:rPr>
          <w:lang w:val="en-US"/>
        </w:rPr>
      </w:pPr>
      <w:r>
        <w:rPr>
          <w:lang w:val="en-US"/>
        </w:rPr>
        <w:tab/>
      </w:r>
      <w:r w:rsidR="00C5741C" w:rsidRPr="009003BF">
        <w:rPr>
          <w:lang w:val="en-US"/>
        </w:rPr>
        <w:t>(b)</w:t>
      </w:r>
      <w:r w:rsidR="00C5741C" w:rsidRPr="009003BF">
        <w:rPr>
          <w:lang w:val="en-US"/>
        </w:rPr>
        <w:tab/>
        <w:t>The Children</w:t>
      </w:r>
      <w:r>
        <w:rPr>
          <w:lang w:val="en-US"/>
        </w:rPr>
        <w:t>’</w:t>
      </w:r>
      <w:r w:rsidR="00C5741C" w:rsidRPr="009003BF">
        <w:rPr>
          <w:lang w:val="en-US"/>
        </w:rPr>
        <w:t>s Forum Network (CFN)</w:t>
      </w:r>
      <w:r w:rsidR="00234F01">
        <w:rPr>
          <w:lang w:val="en-US"/>
        </w:rPr>
        <w:t xml:space="preserve"> – </w:t>
      </w:r>
      <w:r w:rsidR="00C5741C" w:rsidRPr="009003BF">
        <w:rPr>
          <w:lang w:val="en-US"/>
        </w:rPr>
        <w:t>a child-led advocacy organization serving as a platform for children</w:t>
      </w:r>
      <w:r>
        <w:rPr>
          <w:lang w:val="en-US"/>
        </w:rPr>
        <w:t>’</w:t>
      </w:r>
      <w:r w:rsidR="00C5741C" w:rsidRPr="009003BF">
        <w:rPr>
          <w:lang w:val="en-US"/>
        </w:rPr>
        <w:t>s voices on well-being, welfare, and protection.</w:t>
      </w:r>
    </w:p>
    <w:p w14:paraId="748315BE" w14:textId="77777777" w:rsidR="00C5741C" w:rsidRPr="00FE43E0" w:rsidRDefault="00C5741C" w:rsidP="00C5741C">
      <w:pPr>
        <w:pStyle w:val="SingleTxtG"/>
        <w:rPr>
          <w:lang w:val="en-US"/>
        </w:rPr>
      </w:pPr>
      <w:r w:rsidRPr="00FE43E0">
        <w:rPr>
          <w:lang w:val="en-US"/>
        </w:rPr>
        <w:t>36.</w:t>
      </w:r>
      <w:r w:rsidRPr="00FE43E0">
        <w:rPr>
          <w:lang w:val="en-US"/>
        </w:rPr>
        <w:tab/>
        <w:t xml:space="preserve">The </w:t>
      </w:r>
      <w:r w:rsidRPr="00B10A9F">
        <w:rPr>
          <w:lang w:val="en-US"/>
        </w:rPr>
        <w:t>Board of the National Commission for Children</w:t>
      </w:r>
      <w:r w:rsidRPr="00FE43E0">
        <w:rPr>
          <w:lang w:val="en-US"/>
        </w:rPr>
        <w:t xml:space="preserve"> includes:</w:t>
      </w:r>
    </w:p>
    <w:p w14:paraId="63E60ADD" w14:textId="763FDFA2" w:rsidR="00C5741C" w:rsidRPr="00FE43E0" w:rsidRDefault="00367A54" w:rsidP="00367A54">
      <w:pPr>
        <w:pStyle w:val="SingleTxtG"/>
        <w:rPr>
          <w:lang w:val="en-US"/>
        </w:rPr>
      </w:pPr>
      <w:r>
        <w:rPr>
          <w:lang w:val="en-US"/>
        </w:rPr>
        <w:tab/>
      </w:r>
      <w:r w:rsidR="00C5741C" w:rsidRPr="00FE43E0">
        <w:rPr>
          <w:lang w:val="en-US"/>
        </w:rPr>
        <w:t>(a)</w:t>
      </w:r>
      <w:r w:rsidR="00C5741C" w:rsidRPr="00FE43E0">
        <w:rPr>
          <w:lang w:val="en-US"/>
        </w:rPr>
        <w:tab/>
        <w:t>One male and one female representative from the Children</w:t>
      </w:r>
      <w:r>
        <w:rPr>
          <w:lang w:val="en-US"/>
        </w:rPr>
        <w:t>’</w:t>
      </w:r>
      <w:r w:rsidR="00C5741C" w:rsidRPr="00FE43E0">
        <w:rPr>
          <w:lang w:val="en-US"/>
        </w:rPr>
        <w:t>s Forum Network (CFN)</w:t>
      </w:r>
      <w:r w:rsidR="00C5741C">
        <w:rPr>
          <w:lang w:val="en-US"/>
        </w:rPr>
        <w:t>;</w:t>
      </w:r>
    </w:p>
    <w:p w14:paraId="0B3BAF68" w14:textId="0B733E85" w:rsidR="00C5741C" w:rsidRPr="00FE43E0" w:rsidRDefault="00367A54" w:rsidP="00367A54">
      <w:pPr>
        <w:pStyle w:val="SingleTxtG"/>
        <w:rPr>
          <w:lang w:val="en-US"/>
        </w:rPr>
      </w:pPr>
      <w:r>
        <w:rPr>
          <w:lang w:val="en-US"/>
        </w:rPr>
        <w:tab/>
      </w:r>
      <w:r w:rsidR="00C5741C" w:rsidRPr="00FE43E0">
        <w:rPr>
          <w:lang w:val="en-US"/>
        </w:rPr>
        <w:t>(b)</w:t>
      </w:r>
      <w:r w:rsidR="00C5741C" w:rsidRPr="00FE43E0">
        <w:rPr>
          <w:lang w:val="en-US"/>
        </w:rPr>
        <w:tab/>
        <w:t>One male and one female parent representative.</w:t>
      </w:r>
    </w:p>
    <w:p w14:paraId="0BC4EA92" w14:textId="4CF09369" w:rsidR="00C5741C" w:rsidRPr="00FE43E0" w:rsidRDefault="00C5741C" w:rsidP="00C5741C">
      <w:pPr>
        <w:pStyle w:val="SingleTxtG"/>
        <w:rPr>
          <w:lang w:val="en-US"/>
        </w:rPr>
      </w:pPr>
      <w:r w:rsidRPr="00FE43E0">
        <w:rPr>
          <w:lang w:val="en-US"/>
        </w:rPr>
        <w:t>37.</w:t>
      </w:r>
      <w:r w:rsidRPr="00FE43E0">
        <w:rPr>
          <w:lang w:val="en-US"/>
        </w:rPr>
        <w:tab/>
        <w:t xml:space="preserve">These mechanisms ensure </w:t>
      </w:r>
      <w:r w:rsidRPr="00B10A9F">
        <w:rPr>
          <w:lang w:val="en-US"/>
        </w:rPr>
        <w:t>children</w:t>
      </w:r>
      <w:r w:rsidR="00367A54">
        <w:rPr>
          <w:lang w:val="en-US"/>
        </w:rPr>
        <w:t>’</w:t>
      </w:r>
      <w:r w:rsidRPr="00B10A9F">
        <w:rPr>
          <w:lang w:val="en-US"/>
        </w:rPr>
        <w:t>s voices are heard</w:t>
      </w:r>
      <w:r w:rsidRPr="00FE43E0">
        <w:rPr>
          <w:lang w:val="en-US"/>
        </w:rPr>
        <w:t xml:space="preserve"> in matters affecting their rights and development.</w:t>
      </w:r>
    </w:p>
    <w:p w14:paraId="1C67A8F3" w14:textId="77777777" w:rsidR="00C5741C" w:rsidRPr="00FE43E0" w:rsidRDefault="00C5741C" w:rsidP="00C5741C">
      <w:pPr>
        <w:pStyle w:val="H1G"/>
        <w:rPr>
          <w:lang w:val="en-US"/>
        </w:rPr>
      </w:pPr>
      <w:r>
        <w:rPr>
          <w:lang w:val="en-US"/>
        </w:rPr>
        <w:lastRenderedPageBreak/>
        <w:tab/>
      </w:r>
      <w:r w:rsidRPr="00FE43E0">
        <w:rPr>
          <w:lang w:val="en-US"/>
        </w:rPr>
        <w:t>D.</w:t>
      </w:r>
      <w:r>
        <w:rPr>
          <w:lang w:val="en-US"/>
        </w:rPr>
        <w:tab/>
      </w:r>
      <w:r w:rsidRPr="00FE43E0">
        <w:rPr>
          <w:lang w:val="en-US"/>
        </w:rPr>
        <w:t>Civil rights and freedoms</w:t>
      </w:r>
    </w:p>
    <w:p w14:paraId="4FC937CF" w14:textId="77777777" w:rsidR="00C5741C" w:rsidRPr="00FE43E0" w:rsidRDefault="00C5741C" w:rsidP="00C5741C">
      <w:pPr>
        <w:pStyle w:val="H23G"/>
        <w:rPr>
          <w:lang w:val="en-US"/>
        </w:rPr>
      </w:pPr>
      <w:r>
        <w:rPr>
          <w:lang w:val="en-US"/>
        </w:rPr>
        <w:tab/>
      </w:r>
      <w:r>
        <w:rPr>
          <w:lang w:val="en-US"/>
        </w:rPr>
        <w:tab/>
      </w:r>
      <w:r w:rsidRPr="00FE43E0">
        <w:rPr>
          <w:lang w:val="en-US"/>
        </w:rPr>
        <w:t>Birth registration</w:t>
      </w:r>
    </w:p>
    <w:p w14:paraId="756EEF9D" w14:textId="77777777" w:rsidR="00C5741C" w:rsidRPr="00FE43E0" w:rsidRDefault="00C5741C" w:rsidP="00C5741C">
      <w:pPr>
        <w:pStyle w:val="SingleTxtG"/>
        <w:rPr>
          <w:lang w:val="en-US"/>
        </w:rPr>
      </w:pPr>
      <w:r w:rsidRPr="00FE43E0">
        <w:rPr>
          <w:lang w:val="en-US"/>
        </w:rPr>
        <w:t>38.</w:t>
      </w:r>
      <w:r w:rsidRPr="00FE43E0">
        <w:rPr>
          <w:lang w:val="en-US"/>
        </w:rPr>
        <w:tab/>
        <w:t xml:space="preserve">Section </w:t>
      </w:r>
      <w:r w:rsidRPr="00B10A9F">
        <w:rPr>
          <w:lang w:val="en-US"/>
        </w:rPr>
        <w:t>26(1)</w:t>
      </w:r>
      <w:r w:rsidRPr="00FE43E0">
        <w:rPr>
          <w:lang w:val="en-US"/>
        </w:rPr>
        <w:t xml:space="preserve"> of the </w:t>
      </w:r>
      <w:r w:rsidRPr="00B10A9F">
        <w:rPr>
          <w:lang w:val="en-US"/>
        </w:rPr>
        <w:t>National Civil Registration Act, 2016</w:t>
      </w:r>
      <w:r w:rsidRPr="00FE43E0">
        <w:rPr>
          <w:lang w:val="en-US"/>
        </w:rPr>
        <w:t xml:space="preserve"> mandates the </w:t>
      </w:r>
      <w:r w:rsidRPr="00B10A9F">
        <w:rPr>
          <w:lang w:val="en-US"/>
        </w:rPr>
        <w:t>National Civil Registration Authority (NCRA)</w:t>
      </w:r>
      <w:r w:rsidRPr="00FE43E0">
        <w:rPr>
          <w:lang w:val="en-US"/>
        </w:rPr>
        <w:t xml:space="preserve"> to collect, compile, and publish </w:t>
      </w:r>
      <w:r w:rsidRPr="00B10A9F">
        <w:rPr>
          <w:lang w:val="en-US"/>
        </w:rPr>
        <w:t>vital data</w:t>
      </w:r>
      <w:r w:rsidRPr="00FE43E0">
        <w:rPr>
          <w:lang w:val="en-US"/>
        </w:rPr>
        <w:t xml:space="preserve"> on all registered civil events, including </w:t>
      </w:r>
      <w:r w:rsidRPr="00B10A9F">
        <w:rPr>
          <w:lang w:val="en-US"/>
        </w:rPr>
        <w:t>birth registration and the issuance of birth certificates</w:t>
      </w:r>
      <w:r w:rsidRPr="00FE43E0">
        <w:rPr>
          <w:lang w:val="en-US"/>
        </w:rPr>
        <w:t xml:space="preserve">, with support from the </w:t>
      </w:r>
      <w:r w:rsidRPr="00B10A9F">
        <w:rPr>
          <w:lang w:val="en-US"/>
        </w:rPr>
        <w:t>Ministry of Health</w:t>
      </w:r>
      <w:r w:rsidRPr="00FE43E0">
        <w:rPr>
          <w:lang w:val="en-US"/>
        </w:rPr>
        <w:t>.</w:t>
      </w:r>
    </w:p>
    <w:p w14:paraId="3BEB5E0F" w14:textId="77777777" w:rsidR="00C5741C" w:rsidRPr="00FE43E0" w:rsidRDefault="00C5741C" w:rsidP="00C5741C">
      <w:pPr>
        <w:pStyle w:val="SingleTxtG"/>
        <w:rPr>
          <w:lang w:val="en-US"/>
        </w:rPr>
      </w:pPr>
      <w:r w:rsidRPr="00FE43E0">
        <w:rPr>
          <w:lang w:val="en-US"/>
        </w:rPr>
        <w:t>39.</w:t>
      </w:r>
      <w:r w:rsidRPr="00FE43E0">
        <w:rPr>
          <w:lang w:val="en-US"/>
        </w:rPr>
        <w:tab/>
        <w:t xml:space="preserve">Birth registration within </w:t>
      </w:r>
      <w:r w:rsidRPr="00B10A9F">
        <w:rPr>
          <w:lang w:val="en-US"/>
        </w:rPr>
        <w:t>90 days</w:t>
      </w:r>
      <w:r w:rsidRPr="00FE43E0">
        <w:rPr>
          <w:lang w:val="en-US"/>
        </w:rPr>
        <w:t xml:space="preserve"> of occurrence is </w:t>
      </w:r>
      <w:r w:rsidRPr="00B10A9F">
        <w:rPr>
          <w:lang w:val="en-US"/>
        </w:rPr>
        <w:t>free of charge</w:t>
      </w:r>
      <w:r w:rsidRPr="00FE43E0">
        <w:rPr>
          <w:lang w:val="en-US"/>
        </w:rPr>
        <w:t xml:space="preserve">. However, beyond this period, a fee of </w:t>
      </w:r>
      <w:r w:rsidRPr="00B10A9F">
        <w:rPr>
          <w:lang w:val="en-US"/>
        </w:rPr>
        <w:t>USD 3</w:t>
      </w:r>
      <w:r w:rsidRPr="00FE43E0">
        <w:rPr>
          <w:lang w:val="en-US"/>
        </w:rPr>
        <w:t xml:space="preserve"> is required. The </w:t>
      </w:r>
      <w:r w:rsidRPr="00B10A9F">
        <w:rPr>
          <w:lang w:val="en-US"/>
        </w:rPr>
        <w:t>NCRA</w:t>
      </w:r>
      <w:r w:rsidRPr="00FE43E0">
        <w:rPr>
          <w:lang w:val="en-US"/>
        </w:rPr>
        <w:t xml:space="preserve"> is responsible for registering births across Sierra Leone, with at least </w:t>
      </w:r>
      <w:r w:rsidRPr="00B10A9F">
        <w:rPr>
          <w:lang w:val="en-US"/>
        </w:rPr>
        <w:t>one permanent employee</w:t>
      </w:r>
      <w:r w:rsidRPr="00FE43E0">
        <w:rPr>
          <w:lang w:val="en-US"/>
        </w:rPr>
        <w:t xml:space="preserve"> stationed in every </w:t>
      </w:r>
      <w:r w:rsidRPr="00B10A9F">
        <w:rPr>
          <w:lang w:val="en-US"/>
        </w:rPr>
        <w:t>district</w:t>
      </w:r>
      <w:r w:rsidRPr="00FE43E0">
        <w:rPr>
          <w:lang w:val="en-US"/>
        </w:rPr>
        <w:t xml:space="preserve">. However, staffing shortages remain a challenge. Each </w:t>
      </w:r>
      <w:r w:rsidRPr="00B10A9F">
        <w:rPr>
          <w:lang w:val="en-US"/>
        </w:rPr>
        <w:t>regional registration center</w:t>
      </w:r>
      <w:r w:rsidRPr="00FE43E0">
        <w:rPr>
          <w:lang w:val="en-US"/>
        </w:rPr>
        <w:t xml:space="preserve"> is equipped with essential tools and technology to facilitate </w:t>
      </w:r>
      <w:r w:rsidRPr="00B10A9F">
        <w:rPr>
          <w:lang w:val="en-US"/>
        </w:rPr>
        <w:t>efficient registration processes</w:t>
      </w:r>
      <w:r w:rsidRPr="00FE43E0">
        <w:rPr>
          <w:lang w:val="en-US"/>
        </w:rPr>
        <w:t>.</w:t>
      </w:r>
    </w:p>
    <w:p w14:paraId="4F844163" w14:textId="66D4ED6E" w:rsidR="00C5741C" w:rsidRPr="00FE43E0" w:rsidRDefault="00C5741C" w:rsidP="00C5741C">
      <w:pPr>
        <w:pStyle w:val="SingleTxtG"/>
        <w:rPr>
          <w:lang w:val="en-US"/>
        </w:rPr>
      </w:pPr>
      <w:r w:rsidRPr="00FE43E0">
        <w:rPr>
          <w:lang w:val="en-US"/>
        </w:rPr>
        <w:t>40.</w:t>
      </w:r>
      <w:r w:rsidRPr="00FE43E0">
        <w:rPr>
          <w:lang w:val="en-US"/>
        </w:rPr>
        <w:tab/>
        <w:t xml:space="preserve">Section </w:t>
      </w:r>
      <w:r w:rsidRPr="00B10A9F">
        <w:rPr>
          <w:lang w:val="en-US"/>
        </w:rPr>
        <w:t>47</w:t>
      </w:r>
      <w:r w:rsidRPr="00FE43E0">
        <w:rPr>
          <w:lang w:val="en-US"/>
        </w:rPr>
        <w:t xml:space="preserve"> of the </w:t>
      </w:r>
      <w:r w:rsidRPr="00B10A9F">
        <w:rPr>
          <w:lang w:val="en-US"/>
        </w:rPr>
        <w:t>National Civil Registration Act, 2016</w:t>
      </w:r>
      <w:r w:rsidRPr="00FE43E0">
        <w:rPr>
          <w:lang w:val="en-US"/>
        </w:rPr>
        <w:t xml:space="preserve"> provides for the </w:t>
      </w:r>
      <w:r w:rsidRPr="00B10A9F">
        <w:rPr>
          <w:lang w:val="en-US"/>
        </w:rPr>
        <w:t>registration of abandoned children, children in street situations, and migrant children</w:t>
      </w:r>
      <w:r w:rsidRPr="00FE43E0">
        <w:rPr>
          <w:lang w:val="en-US"/>
        </w:rPr>
        <w:t xml:space="preserve">. While </w:t>
      </w:r>
      <w:r w:rsidRPr="00B10A9F">
        <w:rPr>
          <w:lang w:val="en-US"/>
        </w:rPr>
        <w:t>parents and caregivers</w:t>
      </w:r>
      <w:r w:rsidRPr="00FE43E0">
        <w:rPr>
          <w:lang w:val="en-US"/>
        </w:rPr>
        <w:t xml:space="preserve"> hold the primary responsibility for registering a child</w:t>
      </w:r>
      <w:r w:rsidR="00367A54">
        <w:rPr>
          <w:lang w:val="en-US"/>
        </w:rPr>
        <w:t>’</w:t>
      </w:r>
      <w:r w:rsidRPr="00FE43E0">
        <w:rPr>
          <w:lang w:val="en-US"/>
        </w:rPr>
        <w:t xml:space="preserve">s birth, the </w:t>
      </w:r>
      <w:r w:rsidRPr="00B10A9F">
        <w:rPr>
          <w:lang w:val="en-US"/>
        </w:rPr>
        <w:t>State ensures the issuance of birth certificates</w:t>
      </w:r>
      <w:r w:rsidRPr="00FE43E0">
        <w:rPr>
          <w:lang w:val="en-US"/>
        </w:rPr>
        <w:t xml:space="preserve"> and offers these services </w:t>
      </w:r>
      <w:r w:rsidRPr="00B10A9F">
        <w:rPr>
          <w:lang w:val="en-US"/>
        </w:rPr>
        <w:t>at all health centers</w:t>
      </w:r>
      <w:r w:rsidRPr="00FE43E0">
        <w:rPr>
          <w:lang w:val="en-US"/>
        </w:rPr>
        <w:t xml:space="preserve"> where children are born.</w:t>
      </w:r>
    </w:p>
    <w:p w14:paraId="1FCD47F0" w14:textId="77777777" w:rsidR="00C5741C" w:rsidRPr="00FE43E0" w:rsidRDefault="00C5741C" w:rsidP="00C5741C">
      <w:pPr>
        <w:pStyle w:val="SingleTxtG"/>
        <w:rPr>
          <w:lang w:val="en-US"/>
        </w:rPr>
      </w:pPr>
      <w:r w:rsidRPr="00FE43E0">
        <w:rPr>
          <w:lang w:val="en-US"/>
        </w:rPr>
        <w:t>41.</w:t>
      </w:r>
      <w:r w:rsidRPr="00FE43E0">
        <w:rPr>
          <w:lang w:val="en-US"/>
        </w:rPr>
        <w:tab/>
        <w:t xml:space="preserve">To </w:t>
      </w:r>
      <w:r w:rsidRPr="00B10A9F">
        <w:rPr>
          <w:lang w:val="en-US"/>
        </w:rPr>
        <w:t>enhance identification processes</w:t>
      </w:r>
      <w:r w:rsidRPr="00FE43E0">
        <w:rPr>
          <w:lang w:val="en-US"/>
        </w:rPr>
        <w:t xml:space="preserve">, the </w:t>
      </w:r>
      <w:r w:rsidRPr="00B10A9F">
        <w:rPr>
          <w:lang w:val="en-US"/>
        </w:rPr>
        <w:t>NCRA</w:t>
      </w:r>
      <w:r w:rsidRPr="00FE43E0">
        <w:rPr>
          <w:lang w:val="en-US"/>
        </w:rPr>
        <w:t xml:space="preserve"> has developed a </w:t>
      </w:r>
      <w:r w:rsidRPr="00B10A9F">
        <w:rPr>
          <w:lang w:val="en-US"/>
        </w:rPr>
        <w:t>coordination mechanism</w:t>
      </w:r>
      <w:r w:rsidRPr="00FE43E0">
        <w:rPr>
          <w:lang w:val="en-US"/>
        </w:rPr>
        <w:t xml:space="preserve"> to register </w:t>
      </w:r>
      <w:r w:rsidRPr="00B10A9F">
        <w:rPr>
          <w:lang w:val="en-US"/>
        </w:rPr>
        <w:t>schoolchildren</w:t>
      </w:r>
      <w:r w:rsidRPr="00FE43E0">
        <w:rPr>
          <w:lang w:val="en-US"/>
        </w:rPr>
        <w:t xml:space="preserve"> and children in </w:t>
      </w:r>
      <w:r w:rsidRPr="00B10A9F">
        <w:rPr>
          <w:lang w:val="en-US"/>
        </w:rPr>
        <w:t>Interim Care Centers</w:t>
      </w:r>
      <w:r w:rsidRPr="00FE43E0">
        <w:rPr>
          <w:lang w:val="en-US"/>
        </w:rPr>
        <w:t xml:space="preserve">, facilitating the issuance of </w:t>
      </w:r>
      <w:r w:rsidRPr="00B10A9F">
        <w:rPr>
          <w:lang w:val="en-US"/>
        </w:rPr>
        <w:t>National Identification Numbers (NIN)</w:t>
      </w:r>
      <w:r w:rsidRPr="00FE43E0">
        <w:rPr>
          <w:lang w:val="en-US"/>
        </w:rPr>
        <w:t xml:space="preserve"> to all Sierra Leoneans.</w:t>
      </w:r>
    </w:p>
    <w:p w14:paraId="214D74EB" w14:textId="6C176684" w:rsidR="00C5741C" w:rsidRPr="00FE43E0" w:rsidRDefault="00C5741C" w:rsidP="00C5741C">
      <w:pPr>
        <w:pStyle w:val="SingleTxtG"/>
        <w:rPr>
          <w:lang w:val="en-US"/>
        </w:rPr>
      </w:pPr>
      <w:r w:rsidRPr="00FE43E0">
        <w:rPr>
          <w:lang w:val="en-US"/>
        </w:rPr>
        <w:t>42.</w:t>
      </w:r>
      <w:r w:rsidRPr="00FE43E0">
        <w:rPr>
          <w:lang w:val="en-US"/>
        </w:rPr>
        <w:tab/>
        <w:t xml:space="preserve">However, children whose births remain </w:t>
      </w:r>
      <w:r w:rsidRPr="00B10A9F">
        <w:rPr>
          <w:lang w:val="en-US"/>
        </w:rPr>
        <w:t>unregistered</w:t>
      </w:r>
      <w:r w:rsidRPr="00FE43E0">
        <w:rPr>
          <w:lang w:val="en-US"/>
        </w:rPr>
        <w:t xml:space="preserve"> may face significant barriers in accessing </w:t>
      </w:r>
      <w:r w:rsidRPr="00B10A9F">
        <w:rPr>
          <w:lang w:val="en-US"/>
        </w:rPr>
        <w:t>essential social services</w:t>
      </w:r>
      <w:r w:rsidRPr="00FE43E0">
        <w:rPr>
          <w:lang w:val="en-US"/>
        </w:rPr>
        <w:t xml:space="preserve">, such as </w:t>
      </w:r>
      <w:r w:rsidRPr="00B10A9F">
        <w:rPr>
          <w:lang w:val="en-US"/>
        </w:rPr>
        <w:t>education</w:t>
      </w:r>
      <w:r w:rsidRPr="00FE43E0">
        <w:rPr>
          <w:lang w:val="en-US"/>
        </w:rPr>
        <w:t xml:space="preserve"> and </w:t>
      </w:r>
      <w:r w:rsidRPr="00B10A9F">
        <w:rPr>
          <w:lang w:val="en-US"/>
        </w:rPr>
        <w:t>passport acquisition</w:t>
      </w:r>
      <w:r w:rsidRPr="00FE43E0">
        <w:rPr>
          <w:lang w:val="en-US"/>
        </w:rPr>
        <w:t xml:space="preserve">. Schools and the Immigration Department require a </w:t>
      </w:r>
      <w:r w:rsidRPr="00B10A9F">
        <w:rPr>
          <w:lang w:val="en-US"/>
        </w:rPr>
        <w:t>National Identification Number (NIN)</w:t>
      </w:r>
      <w:r w:rsidRPr="00FE43E0">
        <w:rPr>
          <w:lang w:val="en-US"/>
        </w:rPr>
        <w:t xml:space="preserve"> for registration, underscoring the </w:t>
      </w:r>
      <w:r w:rsidRPr="00B10A9F">
        <w:rPr>
          <w:lang w:val="en-US"/>
        </w:rPr>
        <w:t>importance of timely birth registration</w:t>
      </w:r>
      <w:r w:rsidR="001A5DFD">
        <w:rPr>
          <w:lang w:val="en-US"/>
        </w:rPr>
        <w:t>.</w:t>
      </w:r>
    </w:p>
    <w:p w14:paraId="338B0DB9" w14:textId="77777777" w:rsidR="00C5741C" w:rsidRPr="00FE43E0" w:rsidRDefault="00C5741C" w:rsidP="00C5741C">
      <w:pPr>
        <w:pStyle w:val="H1G"/>
        <w:rPr>
          <w:lang w:val="en-US"/>
        </w:rPr>
      </w:pPr>
      <w:r>
        <w:rPr>
          <w:lang w:val="en-US"/>
        </w:rPr>
        <w:tab/>
      </w:r>
      <w:r w:rsidRPr="00FE43E0">
        <w:rPr>
          <w:lang w:val="en-US"/>
        </w:rPr>
        <w:t>E.</w:t>
      </w:r>
      <w:r>
        <w:rPr>
          <w:lang w:val="en-US"/>
        </w:rPr>
        <w:tab/>
      </w:r>
      <w:r w:rsidRPr="00FE43E0">
        <w:rPr>
          <w:lang w:val="en-US"/>
        </w:rPr>
        <w:t>Violence against children (Articles 19, 24(3), 28(2), 34, 37(a), and 39)</w:t>
      </w:r>
    </w:p>
    <w:p w14:paraId="789A4E71" w14:textId="77777777" w:rsidR="00C5741C" w:rsidRPr="00FE43E0" w:rsidRDefault="00C5741C" w:rsidP="00C5741C">
      <w:pPr>
        <w:pStyle w:val="H23G"/>
        <w:rPr>
          <w:lang w:val="en-US"/>
        </w:rPr>
      </w:pPr>
      <w:r>
        <w:rPr>
          <w:lang w:val="en-US"/>
        </w:rPr>
        <w:tab/>
      </w:r>
      <w:r>
        <w:rPr>
          <w:lang w:val="en-US"/>
        </w:rPr>
        <w:tab/>
      </w:r>
      <w:r w:rsidRPr="00FE43E0">
        <w:rPr>
          <w:lang w:val="en-US"/>
        </w:rPr>
        <w:t>Freedom of the child from all forms of violence</w:t>
      </w:r>
    </w:p>
    <w:p w14:paraId="52C035E4" w14:textId="77777777" w:rsidR="00C5741C" w:rsidRPr="00FE43E0" w:rsidRDefault="00C5741C" w:rsidP="00C5741C">
      <w:pPr>
        <w:pStyle w:val="H4G"/>
        <w:rPr>
          <w:lang w:val="en-US"/>
        </w:rPr>
      </w:pPr>
      <w:r>
        <w:rPr>
          <w:lang w:val="en-US"/>
        </w:rPr>
        <w:tab/>
      </w:r>
      <w:r>
        <w:rPr>
          <w:lang w:val="en-US"/>
        </w:rPr>
        <w:tab/>
      </w:r>
      <w:r w:rsidRPr="00FE43E0">
        <w:rPr>
          <w:lang w:val="en-US"/>
        </w:rPr>
        <w:t>Legislative and policy framework</w:t>
      </w:r>
    </w:p>
    <w:p w14:paraId="32E05AF3" w14:textId="77777777" w:rsidR="00C5741C" w:rsidRPr="00FE43E0" w:rsidRDefault="00C5741C" w:rsidP="00C5741C">
      <w:pPr>
        <w:pStyle w:val="SingleTxtG"/>
        <w:rPr>
          <w:lang w:val="en-US"/>
        </w:rPr>
      </w:pPr>
      <w:r w:rsidRPr="00FE43E0">
        <w:rPr>
          <w:lang w:val="en-US"/>
        </w:rPr>
        <w:t>43.</w:t>
      </w:r>
      <w:r w:rsidRPr="00FE43E0">
        <w:rPr>
          <w:lang w:val="en-US"/>
        </w:rPr>
        <w:tab/>
        <w:t xml:space="preserve">The Government of Sierra Leone has enacted and implemented several </w:t>
      </w:r>
      <w:r w:rsidRPr="00787778">
        <w:rPr>
          <w:lang w:val="en-US"/>
        </w:rPr>
        <w:t>laws and policies</w:t>
      </w:r>
      <w:r w:rsidRPr="00FE43E0">
        <w:rPr>
          <w:lang w:val="en-US"/>
        </w:rPr>
        <w:t xml:space="preserve"> to protect children from </w:t>
      </w:r>
      <w:r w:rsidRPr="00787778">
        <w:rPr>
          <w:lang w:val="en-US"/>
        </w:rPr>
        <w:t>violence, exploitation, and abuse</w:t>
      </w:r>
      <w:r w:rsidRPr="00FE43E0">
        <w:rPr>
          <w:lang w:val="en-US"/>
        </w:rPr>
        <w:t>. Key legislative and policy instruments include:</w:t>
      </w:r>
    </w:p>
    <w:p w14:paraId="640DDE10" w14:textId="5F3220BF" w:rsidR="00C5741C" w:rsidRPr="00787778" w:rsidRDefault="00367A54" w:rsidP="00367A54">
      <w:pPr>
        <w:pStyle w:val="SingleTxtG"/>
        <w:rPr>
          <w:lang w:val="en-US"/>
        </w:rPr>
      </w:pPr>
      <w:r>
        <w:rPr>
          <w:lang w:val="en-US"/>
        </w:rPr>
        <w:tab/>
      </w:r>
      <w:r w:rsidR="00C5741C" w:rsidRPr="00787778">
        <w:rPr>
          <w:lang w:val="en-US"/>
        </w:rPr>
        <w:t>(a)</w:t>
      </w:r>
      <w:r w:rsidR="00C5741C" w:rsidRPr="00787778">
        <w:rPr>
          <w:lang w:val="en-US"/>
        </w:rPr>
        <w:tab/>
        <w:t>Domestic Violence Act, 2007</w:t>
      </w:r>
      <w:r w:rsidR="00C5741C">
        <w:rPr>
          <w:lang w:val="en-US"/>
        </w:rPr>
        <w:t>;</w:t>
      </w:r>
    </w:p>
    <w:p w14:paraId="030CF817" w14:textId="211F3494" w:rsidR="00C5741C" w:rsidRPr="00787778" w:rsidRDefault="00367A54" w:rsidP="00367A54">
      <w:pPr>
        <w:pStyle w:val="SingleTxtG"/>
        <w:rPr>
          <w:lang w:val="en-US"/>
        </w:rPr>
      </w:pPr>
      <w:r>
        <w:rPr>
          <w:lang w:val="en-US"/>
        </w:rPr>
        <w:tab/>
      </w:r>
      <w:r w:rsidR="00C5741C" w:rsidRPr="00787778">
        <w:rPr>
          <w:lang w:val="en-US"/>
        </w:rPr>
        <w:t>(b)</w:t>
      </w:r>
      <w:r w:rsidR="00C5741C" w:rsidRPr="00787778">
        <w:rPr>
          <w:lang w:val="en-US"/>
        </w:rPr>
        <w:tab/>
        <w:t>Sexual Offences (Amendment) Act, 2019</w:t>
      </w:r>
      <w:r w:rsidR="00C5741C">
        <w:rPr>
          <w:lang w:val="en-US"/>
        </w:rPr>
        <w:t>;</w:t>
      </w:r>
    </w:p>
    <w:p w14:paraId="23962987" w14:textId="4530C88A" w:rsidR="00C5741C" w:rsidRPr="00787778" w:rsidRDefault="00367A54" w:rsidP="00367A54">
      <w:pPr>
        <w:pStyle w:val="SingleTxtG"/>
        <w:rPr>
          <w:lang w:val="en-US"/>
        </w:rPr>
      </w:pPr>
      <w:r>
        <w:rPr>
          <w:lang w:val="en-US"/>
        </w:rPr>
        <w:tab/>
      </w:r>
      <w:r w:rsidR="00C5741C" w:rsidRPr="00787778">
        <w:rPr>
          <w:lang w:val="en-US"/>
        </w:rPr>
        <w:t>(c)</w:t>
      </w:r>
      <w:r w:rsidR="00C5741C" w:rsidRPr="00787778">
        <w:rPr>
          <w:lang w:val="en-US"/>
        </w:rPr>
        <w:tab/>
        <w:t>Child Rights Act, 2007</w:t>
      </w:r>
      <w:r w:rsidR="00C5741C">
        <w:rPr>
          <w:lang w:val="en-US"/>
        </w:rPr>
        <w:t>;</w:t>
      </w:r>
    </w:p>
    <w:p w14:paraId="52C3E919" w14:textId="7B8A2780" w:rsidR="00C5741C" w:rsidRPr="00787778" w:rsidRDefault="00367A54" w:rsidP="00367A54">
      <w:pPr>
        <w:pStyle w:val="SingleTxtG"/>
        <w:rPr>
          <w:lang w:val="en-US"/>
        </w:rPr>
      </w:pPr>
      <w:r>
        <w:rPr>
          <w:lang w:val="en-US"/>
        </w:rPr>
        <w:tab/>
      </w:r>
      <w:r w:rsidR="00C5741C" w:rsidRPr="00787778">
        <w:rPr>
          <w:lang w:val="en-US"/>
        </w:rPr>
        <w:t>(d)</w:t>
      </w:r>
      <w:r w:rsidR="00C5741C" w:rsidRPr="00787778">
        <w:rPr>
          <w:lang w:val="en-US"/>
        </w:rPr>
        <w:tab/>
        <w:t>Basic and Senior Education Act, 2023</w:t>
      </w:r>
      <w:r w:rsidR="00C5741C">
        <w:rPr>
          <w:lang w:val="en-US"/>
        </w:rPr>
        <w:t>;</w:t>
      </w:r>
    </w:p>
    <w:p w14:paraId="40D258BF" w14:textId="7E1A63BD" w:rsidR="00C5741C" w:rsidRPr="00787778" w:rsidRDefault="00367A54" w:rsidP="00367A54">
      <w:pPr>
        <w:pStyle w:val="SingleTxtG"/>
        <w:rPr>
          <w:lang w:val="en-US"/>
        </w:rPr>
      </w:pPr>
      <w:r>
        <w:rPr>
          <w:lang w:val="en-US"/>
        </w:rPr>
        <w:tab/>
      </w:r>
      <w:r w:rsidR="00C5741C" w:rsidRPr="00787778">
        <w:rPr>
          <w:lang w:val="en-US"/>
        </w:rPr>
        <w:t>(e)</w:t>
      </w:r>
      <w:r w:rsidR="00C5741C" w:rsidRPr="00787778">
        <w:rPr>
          <w:lang w:val="en-US"/>
        </w:rPr>
        <w:tab/>
        <w:t>Prevention of Cruelty to Children Act, 1926</w:t>
      </w:r>
      <w:r w:rsidR="00C5741C">
        <w:rPr>
          <w:lang w:val="en-US"/>
        </w:rPr>
        <w:t>;</w:t>
      </w:r>
    </w:p>
    <w:p w14:paraId="60A36A1B" w14:textId="55714ECF" w:rsidR="00C5741C" w:rsidRPr="00787778" w:rsidRDefault="00367A54" w:rsidP="00367A54">
      <w:pPr>
        <w:pStyle w:val="SingleTxtG"/>
        <w:rPr>
          <w:lang w:val="en-US"/>
        </w:rPr>
      </w:pPr>
      <w:r>
        <w:rPr>
          <w:lang w:val="en-US"/>
        </w:rPr>
        <w:tab/>
      </w:r>
      <w:r w:rsidR="00C5741C" w:rsidRPr="00787778">
        <w:rPr>
          <w:lang w:val="en-US"/>
        </w:rPr>
        <w:t>(f)</w:t>
      </w:r>
      <w:r w:rsidR="00C5741C" w:rsidRPr="00787778">
        <w:rPr>
          <w:lang w:val="en-US"/>
        </w:rPr>
        <w:tab/>
        <w:t>Anti-Human Trafficking, Migrant, and Smuggling Act, 2022</w:t>
      </w:r>
      <w:r w:rsidR="00C5741C">
        <w:rPr>
          <w:lang w:val="en-US"/>
        </w:rPr>
        <w:t>;</w:t>
      </w:r>
    </w:p>
    <w:p w14:paraId="782A7C06" w14:textId="76E92C7E" w:rsidR="00C5741C" w:rsidRPr="00787778" w:rsidRDefault="00367A54" w:rsidP="00367A54">
      <w:pPr>
        <w:pStyle w:val="SingleTxtG"/>
        <w:rPr>
          <w:lang w:val="en-US"/>
        </w:rPr>
      </w:pPr>
      <w:r>
        <w:rPr>
          <w:lang w:val="en-US"/>
        </w:rPr>
        <w:tab/>
      </w:r>
      <w:r w:rsidR="00C5741C" w:rsidRPr="00787778">
        <w:rPr>
          <w:lang w:val="en-US"/>
        </w:rPr>
        <w:t>(g)</w:t>
      </w:r>
      <w:r w:rsidR="00C5741C" w:rsidRPr="00787778">
        <w:rPr>
          <w:lang w:val="en-US"/>
        </w:rPr>
        <w:tab/>
        <w:t>Disability Act, 2011</w:t>
      </w:r>
    </w:p>
    <w:p w14:paraId="10E4F9CE" w14:textId="6A5CE10C" w:rsidR="00C5741C" w:rsidRPr="00787778" w:rsidRDefault="00367A54" w:rsidP="00367A54">
      <w:pPr>
        <w:pStyle w:val="SingleTxtG"/>
        <w:rPr>
          <w:lang w:val="en-US"/>
        </w:rPr>
      </w:pPr>
      <w:r>
        <w:rPr>
          <w:lang w:val="en-US"/>
        </w:rPr>
        <w:tab/>
      </w:r>
      <w:r w:rsidR="00C5741C" w:rsidRPr="00787778">
        <w:rPr>
          <w:lang w:val="en-US"/>
        </w:rPr>
        <w:t>(h)</w:t>
      </w:r>
      <w:r w:rsidR="00C5741C" w:rsidRPr="00787778">
        <w:rPr>
          <w:lang w:val="en-US"/>
        </w:rPr>
        <w:tab/>
        <w:t>National Strategy for Addressing Issues of Children in Street Situations</w:t>
      </w:r>
      <w:r w:rsidR="00C5741C">
        <w:rPr>
          <w:lang w:val="en-US"/>
        </w:rPr>
        <w:t>;</w:t>
      </w:r>
    </w:p>
    <w:p w14:paraId="3B4FFE9F" w14:textId="08326C32" w:rsidR="00C5741C" w:rsidRPr="00787778" w:rsidRDefault="00367A54" w:rsidP="00367A54">
      <w:pPr>
        <w:pStyle w:val="SingleTxtG"/>
        <w:rPr>
          <w:lang w:val="en-US"/>
        </w:rPr>
      </w:pPr>
      <w:r>
        <w:rPr>
          <w:lang w:val="en-US"/>
        </w:rPr>
        <w:tab/>
      </w:r>
      <w:r w:rsidR="00C5741C" w:rsidRPr="00787778">
        <w:rPr>
          <w:lang w:val="en-US"/>
        </w:rPr>
        <w:t>(i)</w:t>
      </w:r>
      <w:r w:rsidR="00C5741C" w:rsidRPr="00787778">
        <w:rPr>
          <w:lang w:val="en-US"/>
        </w:rPr>
        <w:tab/>
        <w:t>National Policy on Alternative Care (2014)</w:t>
      </w:r>
      <w:r w:rsidR="00C5741C">
        <w:rPr>
          <w:lang w:val="en-US"/>
        </w:rPr>
        <w:t>;</w:t>
      </w:r>
    </w:p>
    <w:p w14:paraId="06E7E8BD" w14:textId="116D5DAF" w:rsidR="00C5741C" w:rsidRPr="00787778" w:rsidRDefault="00367A54" w:rsidP="00367A54">
      <w:pPr>
        <w:pStyle w:val="SingleTxtG"/>
        <w:rPr>
          <w:lang w:val="en-US"/>
        </w:rPr>
      </w:pPr>
      <w:r>
        <w:rPr>
          <w:lang w:val="en-US"/>
        </w:rPr>
        <w:tab/>
      </w:r>
      <w:r w:rsidR="00C5741C" w:rsidRPr="00787778">
        <w:rPr>
          <w:lang w:val="en-US"/>
        </w:rPr>
        <w:t>(j)</w:t>
      </w:r>
      <w:r w:rsidR="00C5741C" w:rsidRPr="00787778">
        <w:rPr>
          <w:lang w:val="en-US"/>
        </w:rPr>
        <w:tab/>
        <w:t>National Policy on Child Welfare (2014)</w:t>
      </w:r>
      <w:r w:rsidR="00C5741C">
        <w:rPr>
          <w:lang w:val="en-US"/>
        </w:rPr>
        <w:t>;</w:t>
      </w:r>
    </w:p>
    <w:p w14:paraId="09D85F5F" w14:textId="2BAFB9CC" w:rsidR="00C5741C" w:rsidRPr="00787778" w:rsidRDefault="00367A54" w:rsidP="00367A54">
      <w:pPr>
        <w:pStyle w:val="SingleTxtG"/>
        <w:rPr>
          <w:lang w:val="en-US"/>
        </w:rPr>
      </w:pPr>
      <w:r>
        <w:rPr>
          <w:lang w:val="en-US"/>
        </w:rPr>
        <w:tab/>
      </w:r>
      <w:r w:rsidR="00C5741C" w:rsidRPr="00787778">
        <w:rPr>
          <w:lang w:val="en-US"/>
        </w:rPr>
        <w:t>(k)</w:t>
      </w:r>
      <w:r w:rsidR="00C5741C" w:rsidRPr="00787778">
        <w:rPr>
          <w:lang w:val="en-US"/>
        </w:rPr>
        <w:tab/>
        <w:t>Children</w:t>
      </w:r>
      <w:r>
        <w:rPr>
          <w:lang w:val="en-US"/>
        </w:rPr>
        <w:t>’</w:t>
      </w:r>
      <w:r w:rsidR="00C5741C" w:rsidRPr="00787778">
        <w:rPr>
          <w:lang w:val="en-US"/>
        </w:rPr>
        <w:t>s Forum Network (CFN), serving as a national platform for child advocacy</w:t>
      </w:r>
      <w:r w:rsidR="00C5741C">
        <w:rPr>
          <w:lang w:val="en-US"/>
        </w:rPr>
        <w:t>;</w:t>
      </w:r>
    </w:p>
    <w:p w14:paraId="4CCF88A4" w14:textId="0F779BEE" w:rsidR="00C5741C" w:rsidRPr="00787778" w:rsidRDefault="00367A54" w:rsidP="00367A54">
      <w:pPr>
        <w:pStyle w:val="SingleTxtG"/>
        <w:rPr>
          <w:lang w:val="en-US"/>
        </w:rPr>
      </w:pPr>
      <w:r>
        <w:rPr>
          <w:lang w:val="en-US"/>
        </w:rPr>
        <w:tab/>
      </w:r>
      <w:r w:rsidR="00C5741C" w:rsidRPr="00787778">
        <w:rPr>
          <w:lang w:val="en-US"/>
        </w:rPr>
        <w:t>(l)</w:t>
      </w:r>
      <w:r w:rsidR="00C5741C" w:rsidRPr="00787778">
        <w:rPr>
          <w:lang w:val="en-US"/>
        </w:rPr>
        <w:tab/>
        <w:t xml:space="preserve">National strategy on positive parenting educational </w:t>
      </w:r>
      <w:proofErr w:type="spellStart"/>
      <w:r w:rsidR="00C5741C" w:rsidRPr="00787778">
        <w:rPr>
          <w:lang w:val="en-US"/>
        </w:rPr>
        <w:t>programme</w:t>
      </w:r>
      <w:proofErr w:type="spellEnd"/>
      <w:r w:rsidR="00C5741C">
        <w:rPr>
          <w:lang w:val="en-US"/>
        </w:rPr>
        <w:t>;</w:t>
      </w:r>
    </w:p>
    <w:p w14:paraId="50B9E035" w14:textId="7AA5C49C" w:rsidR="00C5741C" w:rsidRPr="00787778" w:rsidRDefault="00367A54" w:rsidP="00367A54">
      <w:pPr>
        <w:pStyle w:val="SingleTxtG"/>
        <w:rPr>
          <w:lang w:val="en-US"/>
        </w:rPr>
      </w:pPr>
      <w:r>
        <w:rPr>
          <w:lang w:val="en-US"/>
        </w:rPr>
        <w:tab/>
      </w:r>
      <w:r w:rsidR="00C5741C" w:rsidRPr="00787778">
        <w:rPr>
          <w:lang w:val="en-US"/>
        </w:rPr>
        <w:t>(m)</w:t>
      </w:r>
      <w:r w:rsidR="00C5741C" w:rsidRPr="00787778">
        <w:rPr>
          <w:lang w:val="en-US"/>
        </w:rPr>
        <w:tab/>
        <w:t>Code of conduct for teachers</w:t>
      </w:r>
      <w:r w:rsidR="00C5741C">
        <w:rPr>
          <w:lang w:val="en-US"/>
        </w:rPr>
        <w:t>;</w:t>
      </w:r>
    </w:p>
    <w:p w14:paraId="05DB28ED" w14:textId="1BDAF641" w:rsidR="00C5741C" w:rsidRPr="00787778" w:rsidRDefault="00367A54" w:rsidP="00367A54">
      <w:pPr>
        <w:pStyle w:val="SingleTxtG"/>
        <w:rPr>
          <w:lang w:val="en-US"/>
        </w:rPr>
      </w:pPr>
      <w:r>
        <w:rPr>
          <w:lang w:val="en-US"/>
        </w:rPr>
        <w:tab/>
      </w:r>
      <w:r w:rsidR="00C5741C" w:rsidRPr="00787778">
        <w:rPr>
          <w:lang w:val="en-US"/>
        </w:rPr>
        <w:t>(n)</w:t>
      </w:r>
      <w:r w:rsidR="00C5741C" w:rsidRPr="00787778">
        <w:rPr>
          <w:lang w:val="en-US"/>
        </w:rPr>
        <w:tab/>
        <w:t xml:space="preserve">National policy on interim care </w:t>
      </w:r>
      <w:proofErr w:type="spellStart"/>
      <w:r w:rsidR="00C5741C" w:rsidRPr="00787778">
        <w:rPr>
          <w:lang w:val="en-US"/>
        </w:rPr>
        <w:t>centres</w:t>
      </w:r>
      <w:proofErr w:type="spellEnd"/>
      <w:r w:rsidR="00C5741C" w:rsidRPr="00787778">
        <w:rPr>
          <w:lang w:val="en-US"/>
        </w:rPr>
        <w:t xml:space="preserve"> and facilities</w:t>
      </w:r>
      <w:r w:rsidR="00871102">
        <w:rPr>
          <w:lang w:val="en-US"/>
        </w:rPr>
        <w:t>.</w:t>
      </w:r>
    </w:p>
    <w:p w14:paraId="43BDAD24" w14:textId="77777777" w:rsidR="00C5741C" w:rsidRPr="00FE43E0" w:rsidRDefault="00C5741C" w:rsidP="00C5741C">
      <w:pPr>
        <w:pStyle w:val="SingleTxtG"/>
        <w:rPr>
          <w:lang w:val="en-US"/>
        </w:rPr>
      </w:pPr>
      <w:r w:rsidRPr="00FE43E0">
        <w:rPr>
          <w:lang w:val="en-US"/>
        </w:rPr>
        <w:lastRenderedPageBreak/>
        <w:t>44.</w:t>
      </w:r>
      <w:r w:rsidRPr="00FE43E0">
        <w:rPr>
          <w:lang w:val="en-US"/>
        </w:rPr>
        <w:tab/>
        <w:t xml:space="preserve">These instruments serve to </w:t>
      </w:r>
      <w:r w:rsidRPr="00081958">
        <w:rPr>
          <w:lang w:val="en-US"/>
        </w:rPr>
        <w:t>strengthen child protection mechanisms</w:t>
      </w:r>
      <w:r w:rsidRPr="00FE43E0">
        <w:rPr>
          <w:lang w:val="en-US"/>
        </w:rPr>
        <w:t xml:space="preserve"> and prevent all forms of violence.</w:t>
      </w:r>
    </w:p>
    <w:p w14:paraId="5EA81BE3" w14:textId="77777777" w:rsidR="00C5741C" w:rsidRPr="00FE43E0" w:rsidRDefault="00C5741C" w:rsidP="00C5741C">
      <w:pPr>
        <w:pStyle w:val="H23G"/>
        <w:rPr>
          <w:lang w:val="en-US"/>
        </w:rPr>
      </w:pPr>
      <w:r>
        <w:rPr>
          <w:lang w:val="en-US"/>
        </w:rPr>
        <w:tab/>
      </w:r>
      <w:r>
        <w:rPr>
          <w:lang w:val="en-US"/>
        </w:rPr>
        <w:tab/>
      </w:r>
      <w:r w:rsidRPr="00FE43E0">
        <w:rPr>
          <w:lang w:val="en-US"/>
        </w:rPr>
        <w:t>School safety and protection from corporal punishment</w:t>
      </w:r>
    </w:p>
    <w:p w14:paraId="7242BD30" w14:textId="77777777" w:rsidR="00C5741C" w:rsidRPr="00FE43E0" w:rsidRDefault="00C5741C" w:rsidP="00C5741C">
      <w:pPr>
        <w:pStyle w:val="SingleTxtG"/>
        <w:rPr>
          <w:lang w:val="en-US"/>
        </w:rPr>
      </w:pPr>
      <w:r w:rsidRPr="00FE43E0">
        <w:rPr>
          <w:lang w:val="en-US"/>
        </w:rPr>
        <w:t>45.</w:t>
      </w:r>
      <w:r w:rsidRPr="00FE43E0">
        <w:rPr>
          <w:lang w:val="en-US"/>
        </w:rPr>
        <w:tab/>
        <w:t xml:space="preserve">The </w:t>
      </w:r>
      <w:r w:rsidRPr="00081958">
        <w:rPr>
          <w:lang w:val="en-US"/>
        </w:rPr>
        <w:t>National Policy on School Safety</w:t>
      </w:r>
      <w:r w:rsidRPr="00FE43E0">
        <w:rPr>
          <w:lang w:val="en-US"/>
        </w:rPr>
        <w:t xml:space="preserve"> ensures </w:t>
      </w:r>
      <w:r w:rsidRPr="00081958">
        <w:rPr>
          <w:lang w:val="en-US"/>
        </w:rPr>
        <w:t>violence-free learning environments</w:t>
      </w:r>
      <w:r w:rsidRPr="00FE43E0">
        <w:rPr>
          <w:lang w:val="en-US"/>
        </w:rPr>
        <w:t xml:space="preserve">. Additionally, </w:t>
      </w:r>
      <w:r w:rsidRPr="00081958">
        <w:rPr>
          <w:lang w:val="en-US"/>
        </w:rPr>
        <w:t>Section 72(1) of the Basic and Senior Secondary Education Act, 2023</w:t>
      </w:r>
      <w:r w:rsidRPr="00FE43E0">
        <w:rPr>
          <w:lang w:val="en-US"/>
        </w:rPr>
        <w:t xml:space="preserve"> explicitly </w:t>
      </w:r>
      <w:r w:rsidRPr="00081958">
        <w:rPr>
          <w:lang w:val="en-US"/>
        </w:rPr>
        <w:t>prohibits corporal punishment and any other degrading punishments</w:t>
      </w:r>
      <w:r w:rsidRPr="00FE43E0">
        <w:rPr>
          <w:lang w:val="en-US"/>
        </w:rPr>
        <w:t xml:space="preserve">. The </w:t>
      </w:r>
      <w:r w:rsidRPr="00081958">
        <w:rPr>
          <w:lang w:val="en-US"/>
        </w:rPr>
        <w:t>Code of Conduct for Teachers</w:t>
      </w:r>
      <w:r w:rsidRPr="00FE43E0">
        <w:rPr>
          <w:lang w:val="en-US"/>
        </w:rPr>
        <w:t xml:space="preserve"> further safeguards children from </w:t>
      </w:r>
      <w:r w:rsidRPr="00081958">
        <w:rPr>
          <w:lang w:val="en-US"/>
        </w:rPr>
        <w:t>abuse and harm in school settings</w:t>
      </w:r>
      <w:r w:rsidRPr="00FE43E0">
        <w:rPr>
          <w:lang w:val="en-US"/>
        </w:rPr>
        <w:t>.</w:t>
      </w:r>
    </w:p>
    <w:p w14:paraId="0560BF98" w14:textId="77777777" w:rsidR="00C5741C" w:rsidRPr="00FE43E0" w:rsidRDefault="00C5741C" w:rsidP="00C5741C">
      <w:pPr>
        <w:pStyle w:val="SingleTxtG"/>
        <w:rPr>
          <w:lang w:val="en-US"/>
        </w:rPr>
      </w:pPr>
      <w:r w:rsidRPr="00FE43E0">
        <w:rPr>
          <w:lang w:val="en-US"/>
        </w:rPr>
        <w:t>46.</w:t>
      </w:r>
      <w:r w:rsidRPr="00FE43E0">
        <w:rPr>
          <w:lang w:val="en-US"/>
        </w:rPr>
        <w:tab/>
        <w:t xml:space="preserve">The </w:t>
      </w:r>
      <w:r w:rsidRPr="00081958">
        <w:rPr>
          <w:lang w:val="en-US"/>
        </w:rPr>
        <w:t>National Referral Protocol on Gender-Based Violence (GBV) (2022)</w:t>
      </w:r>
      <w:r w:rsidRPr="00FE43E0">
        <w:rPr>
          <w:lang w:val="en-US"/>
        </w:rPr>
        <w:t xml:space="preserve"> addresses </w:t>
      </w:r>
      <w:r w:rsidRPr="00081958">
        <w:rPr>
          <w:lang w:val="en-US"/>
        </w:rPr>
        <w:t>school-related gender-based violence</w:t>
      </w:r>
      <w:r w:rsidRPr="00FE43E0">
        <w:rPr>
          <w:lang w:val="en-US"/>
        </w:rPr>
        <w:t xml:space="preserve">, ensuring </w:t>
      </w:r>
      <w:r w:rsidRPr="00081958">
        <w:rPr>
          <w:lang w:val="en-US"/>
        </w:rPr>
        <w:t>effective reporting and intervention mechanisms</w:t>
      </w:r>
      <w:r w:rsidRPr="00FE43E0">
        <w:rPr>
          <w:lang w:val="en-US"/>
        </w:rPr>
        <w:t>.</w:t>
      </w:r>
    </w:p>
    <w:p w14:paraId="6BA2E616" w14:textId="77777777" w:rsidR="00C5741C" w:rsidRPr="00FE43E0" w:rsidRDefault="00C5741C" w:rsidP="00C5741C">
      <w:pPr>
        <w:pStyle w:val="SingleTxtG"/>
        <w:rPr>
          <w:lang w:val="en-US"/>
        </w:rPr>
      </w:pPr>
      <w:r w:rsidRPr="00FE43E0">
        <w:rPr>
          <w:lang w:val="en-US"/>
        </w:rPr>
        <w:t>47.</w:t>
      </w:r>
      <w:r w:rsidRPr="00FE43E0">
        <w:rPr>
          <w:lang w:val="en-US"/>
        </w:rPr>
        <w:tab/>
        <w:t xml:space="preserve">Through the </w:t>
      </w:r>
      <w:r w:rsidRPr="00081958">
        <w:rPr>
          <w:lang w:val="en-US"/>
        </w:rPr>
        <w:t>European Union-United Nations Spotlight Initiative</w:t>
      </w:r>
      <w:r w:rsidRPr="00FE43E0">
        <w:rPr>
          <w:lang w:val="en-US"/>
        </w:rPr>
        <w:t xml:space="preserve">, Sierra Leone is set to receive </w:t>
      </w:r>
      <w:r w:rsidRPr="00081958">
        <w:rPr>
          <w:lang w:val="en-US"/>
        </w:rPr>
        <w:t>additional resources in 2024</w:t>
      </w:r>
      <w:r w:rsidRPr="00FE43E0">
        <w:rPr>
          <w:lang w:val="en-US"/>
        </w:rPr>
        <w:t xml:space="preserve"> to strengthen </w:t>
      </w:r>
      <w:r w:rsidRPr="00081958">
        <w:rPr>
          <w:lang w:val="en-US"/>
        </w:rPr>
        <w:t>violence prevention and response efforts</w:t>
      </w:r>
      <w:r w:rsidRPr="00FE43E0">
        <w:rPr>
          <w:lang w:val="en-US"/>
        </w:rPr>
        <w:t xml:space="preserve"> in </w:t>
      </w:r>
      <w:r w:rsidRPr="00081958">
        <w:rPr>
          <w:lang w:val="en-US"/>
        </w:rPr>
        <w:t>health, education, social welfare, law enforcement</w:t>
      </w:r>
      <w:r w:rsidRPr="00FE43E0">
        <w:rPr>
          <w:lang w:val="en-US"/>
        </w:rPr>
        <w:t xml:space="preserve">, and </w:t>
      </w:r>
      <w:r w:rsidRPr="00081958">
        <w:rPr>
          <w:lang w:val="en-US"/>
        </w:rPr>
        <w:t>judicial sectors</w:t>
      </w:r>
      <w:r w:rsidRPr="00FE43E0">
        <w:rPr>
          <w:lang w:val="en-US"/>
        </w:rPr>
        <w:t>.</w:t>
      </w:r>
    </w:p>
    <w:p w14:paraId="6361B8D9" w14:textId="78485D2F" w:rsidR="00C5741C" w:rsidRPr="00FE43E0" w:rsidRDefault="00C5741C" w:rsidP="00C5741C">
      <w:pPr>
        <w:pStyle w:val="SingleTxtG"/>
        <w:rPr>
          <w:lang w:val="en-US"/>
        </w:rPr>
      </w:pPr>
      <w:r w:rsidRPr="00FE43E0">
        <w:rPr>
          <w:lang w:val="en-US"/>
        </w:rPr>
        <w:t>48.</w:t>
      </w:r>
      <w:r w:rsidRPr="00FE43E0">
        <w:rPr>
          <w:lang w:val="en-US"/>
        </w:rPr>
        <w:tab/>
        <w:t xml:space="preserve">The </w:t>
      </w:r>
      <w:r w:rsidRPr="00081958">
        <w:rPr>
          <w:lang w:val="en-US"/>
        </w:rPr>
        <w:t>Comprehensive School Safety Policy (2019)</w:t>
      </w:r>
      <w:r w:rsidRPr="00FE43E0">
        <w:rPr>
          <w:lang w:val="en-US"/>
        </w:rPr>
        <w:t xml:space="preserve"> establishes </w:t>
      </w:r>
      <w:r w:rsidRPr="00081958">
        <w:rPr>
          <w:lang w:val="en-US"/>
        </w:rPr>
        <w:t>school-based violence prevention strategies</w:t>
      </w:r>
      <w:r w:rsidRPr="00FE43E0">
        <w:rPr>
          <w:lang w:val="en-US"/>
        </w:rPr>
        <w:t xml:space="preserve">. A </w:t>
      </w:r>
      <w:r w:rsidRPr="00081958">
        <w:rPr>
          <w:lang w:val="en-US"/>
        </w:rPr>
        <w:t xml:space="preserve">manual on </w:t>
      </w:r>
      <w:r w:rsidR="00367A54">
        <w:rPr>
          <w:lang w:val="en-US"/>
        </w:rPr>
        <w:t>“</w:t>
      </w:r>
      <w:r w:rsidRPr="00081958">
        <w:rPr>
          <w:lang w:val="en-US"/>
        </w:rPr>
        <w:t>Reducing Violence in Schools</w:t>
      </w:r>
      <w:r w:rsidR="00367A54">
        <w:rPr>
          <w:lang w:val="en-US"/>
        </w:rPr>
        <w:t>”</w:t>
      </w:r>
      <w:r w:rsidRPr="00FE43E0">
        <w:rPr>
          <w:lang w:val="en-US"/>
        </w:rPr>
        <w:t xml:space="preserve"> guides educators on preventing </w:t>
      </w:r>
      <w:r w:rsidRPr="00081958">
        <w:rPr>
          <w:lang w:val="en-US"/>
        </w:rPr>
        <w:t>sexual and gender-based violence (SGBV)</w:t>
      </w:r>
      <w:r w:rsidRPr="00FE43E0">
        <w:rPr>
          <w:lang w:val="en-US"/>
        </w:rPr>
        <w:t xml:space="preserve"> and outlines </w:t>
      </w:r>
      <w:r w:rsidRPr="00081958">
        <w:rPr>
          <w:lang w:val="en-US"/>
        </w:rPr>
        <w:t>reporting pathways</w:t>
      </w:r>
      <w:r w:rsidRPr="00FE43E0">
        <w:rPr>
          <w:lang w:val="en-US"/>
        </w:rPr>
        <w:t>.</w:t>
      </w:r>
    </w:p>
    <w:p w14:paraId="36FD5B89" w14:textId="77777777" w:rsidR="00C5741C" w:rsidRPr="00FE43E0" w:rsidRDefault="00C5741C" w:rsidP="00C5741C">
      <w:pPr>
        <w:pStyle w:val="H23G"/>
        <w:rPr>
          <w:lang w:val="en-US"/>
        </w:rPr>
      </w:pPr>
      <w:r>
        <w:rPr>
          <w:lang w:val="en-US"/>
        </w:rPr>
        <w:tab/>
      </w:r>
      <w:r>
        <w:rPr>
          <w:lang w:val="en-US"/>
        </w:rPr>
        <w:tab/>
      </w:r>
      <w:r w:rsidRPr="00FE43E0">
        <w:rPr>
          <w:lang w:val="en-US"/>
        </w:rPr>
        <w:t>Reporting mechanisms and child protection measures</w:t>
      </w:r>
    </w:p>
    <w:p w14:paraId="30AD7687" w14:textId="77777777" w:rsidR="00C5741C" w:rsidRPr="00FE43E0" w:rsidRDefault="00C5741C" w:rsidP="00C5741C">
      <w:pPr>
        <w:pStyle w:val="SingleTxtG"/>
        <w:rPr>
          <w:lang w:val="en-US"/>
        </w:rPr>
      </w:pPr>
      <w:r w:rsidRPr="00FE43E0">
        <w:rPr>
          <w:lang w:val="en-US"/>
        </w:rPr>
        <w:t>49.</w:t>
      </w:r>
      <w:r w:rsidRPr="00FE43E0">
        <w:rPr>
          <w:lang w:val="en-US"/>
        </w:rPr>
        <w:tab/>
        <w:t xml:space="preserve">Schools now </w:t>
      </w:r>
      <w:r w:rsidRPr="00081958">
        <w:rPr>
          <w:lang w:val="en-US"/>
        </w:rPr>
        <w:t>report incidents of violence</w:t>
      </w:r>
      <w:r w:rsidRPr="00FE43E0">
        <w:rPr>
          <w:lang w:val="en-US"/>
        </w:rPr>
        <w:t xml:space="preserve"> through </w:t>
      </w:r>
      <w:r w:rsidRPr="00081958">
        <w:rPr>
          <w:lang w:val="en-US"/>
        </w:rPr>
        <w:t>referral structures</w:t>
      </w:r>
      <w:r w:rsidRPr="00FE43E0">
        <w:rPr>
          <w:lang w:val="en-US"/>
        </w:rPr>
        <w:t>, including:</w:t>
      </w:r>
    </w:p>
    <w:p w14:paraId="09A8F821" w14:textId="14AA55EC" w:rsidR="00C5741C" w:rsidRPr="00FE43E0" w:rsidRDefault="00C5741C" w:rsidP="000B126E">
      <w:pPr>
        <w:pStyle w:val="Bullet1G"/>
      </w:pPr>
      <w:r w:rsidRPr="00FE43E0">
        <w:t xml:space="preserve">8060 </w:t>
      </w:r>
      <w:r w:rsidRPr="000B126E">
        <w:t>Hotline</w:t>
      </w:r>
      <w:r>
        <w:t>.</w:t>
      </w:r>
    </w:p>
    <w:p w14:paraId="3243D0B9" w14:textId="03FEEE40" w:rsidR="00C5741C" w:rsidRPr="00FE43E0" w:rsidRDefault="00C5741C" w:rsidP="000B126E">
      <w:pPr>
        <w:pStyle w:val="Bullet1G"/>
      </w:pPr>
      <w:r w:rsidRPr="00FE43E0">
        <w:t xml:space="preserve">116 </w:t>
      </w:r>
      <w:r w:rsidRPr="000B126E">
        <w:t>Hotline</w:t>
      </w:r>
      <w:r>
        <w:t>.</w:t>
      </w:r>
    </w:p>
    <w:p w14:paraId="6EAB0EAA" w14:textId="77777777" w:rsidR="00C5741C" w:rsidRPr="00FE43E0" w:rsidRDefault="00C5741C" w:rsidP="00C5741C">
      <w:pPr>
        <w:pStyle w:val="SingleTxtG"/>
        <w:rPr>
          <w:lang w:val="en-US"/>
        </w:rPr>
      </w:pPr>
      <w:r w:rsidRPr="00FE43E0">
        <w:rPr>
          <w:lang w:val="en-US"/>
        </w:rPr>
        <w:t>50.</w:t>
      </w:r>
      <w:r w:rsidRPr="00FE43E0">
        <w:rPr>
          <w:lang w:val="en-US"/>
        </w:rPr>
        <w:tab/>
        <w:t xml:space="preserve">The </w:t>
      </w:r>
      <w:r w:rsidRPr="00081958">
        <w:rPr>
          <w:lang w:val="en-US"/>
        </w:rPr>
        <w:t>2021 Annual School Census</w:t>
      </w:r>
      <w:r w:rsidRPr="00FE43E0">
        <w:rPr>
          <w:lang w:val="en-US"/>
        </w:rPr>
        <w:t xml:space="preserve"> recorded </w:t>
      </w:r>
      <w:r w:rsidRPr="00081958">
        <w:rPr>
          <w:lang w:val="en-US"/>
        </w:rPr>
        <w:t>101 schools reporting instances of violence</w:t>
      </w:r>
      <w:r w:rsidRPr="00FE43E0">
        <w:rPr>
          <w:lang w:val="en-US"/>
        </w:rPr>
        <w:t xml:space="preserve">. The </w:t>
      </w:r>
      <w:r w:rsidRPr="00081958">
        <w:rPr>
          <w:lang w:val="en-US"/>
        </w:rPr>
        <w:t>Child Rights Amendment Bill, 2024</w:t>
      </w:r>
      <w:r w:rsidRPr="00FE43E0">
        <w:rPr>
          <w:lang w:val="en-US"/>
        </w:rPr>
        <w:t xml:space="preserve"> further </w:t>
      </w:r>
      <w:r w:rsidRPr="00081958">
        <w:rPr>
          <w:lang w:val="en-US"/>
        </w:rPr>
        <w:t>prohibits corporal punishment</w:t>
      </w:r>
      <w:r w:rsidRPr="00FE43E0">
        <w:rPr>
          <w:lang w:val="en-US"/>
        </w:rPr>
        <w:t xml:space="preserve"> and strengthens </w:t>
      </w:r>
      <w:r w:rsidRPr="00081958">
        <w:rPr>
          <w:lang w:val="en-US"/>
        </w:rPr>
        <w:t>child protection measures</w:t>
      </w:r>
      <w:r w:rsidRPr="00FE43E0">
        <w:rPr>
          <w:lang w:val="en-US"/>
        </w:rPr>
        <w:t xml:space="preserve">. The </w:t>
      </w:r>
      <w:r w:rsidRPr="00081958">
        <w:rPr>
          <w:lang w:val="en-US"/>
        </w:rPr>
        <w:t>Revised Referral Pathway (2022)</w:t>
      </w:r>
      <w:r w:rsidRPr="00FE43E0">
        <w:rPr>
          <w:lang w:val="en-US"/>
        </w:rPr>
        <w:t xml:space="preserve"> integrates </w:t>
      </w:r>
      <w:r w:rsidRPr="00081958">
        <w:rPr>
          <w:lang w:val="en-US"/>
        </w:rPr>
        <w:t>school-based sexual violence into a broader GBV referral system</w:t>
      </w:r>
      <w:r w:rsidRPr="00FE43E0">
        <w:rPr>
          <w:lang w:val="en-US"/>
        </w:rPr>
        <w:t>.</w:t>
      </w:r>
    </w:p>
    <w:p w14:paraId="335E7835" w14:textId="77777777" w:rsidR="00C5741C" w:rsidRPr="00FE43E0" w:rsidRDefault="00C5741C" w:rsidP="00C5741C">
      <w:pPr>
        <w:pStyle w:val="H23G"/>
        <w:rPr>
          <w:lang w:val="en-US"/>
        </w:rPr>
      </w:pPr>
      <w:r>
        <w:rPr>
          <w:lang w:val="en-US"/>
        </w:rPr>
        <w:tab/>
      </w:r>
      <w:r>
        <w:rPr>
          <w:lang w:val="en-US"/>
        </w:rPr>
        <w:tab/>
      </w:r>
      <w:r w:rsidRPr="00FE43E0">
        <w:rPr>
          <w:lang w:val="en-US"/>
        </w:rPr>
        <w:t>Response services for survivors of violence</w:t>
      </w:r>
    </w:p>
    <w:p w14:paraId="4A366B2F" w14:textId="77777777" w:rsidR="00C5741C" w:rsidRPr="00FE43E0" w:rsidRDefault="00C5741C" w:rsidP="00C5741C">
      <w:pPr>
        <w:pStyle w:val="SingleTxtG"/>
        <w:rPr>
          <w:lang w:val="en-US"/>
        </w:rPr>
      </w:pPr>
      <w:r w:rsidRPr="00FE43E0">
        <w:rPr>
          <w:lang w:val="en-US"/>
        </w:rPr>
        <w:t>51.</w:t>
      </w:r>
      <w:r w:rsidRPr="00FE43E0">
        <w:rPr>
          <w:lang w:val="en-US"/>
        </w:rPr>
        <w:tab/>
        <w:t xml:space="preserve">The </w:t>
      </w:r>
      <w:r w:rsidRPr="00081958">
        <w:rPr>
          <w:lang w:val="en-US"/>
        </w:rPr>
        <w:t>Legal Aid Board Act, 2012</w:t>
      </w:r>
      <w:r w:rsidRPr="00FE43E0">
        <w:rPr>
          <w:lang w:val="en-US"/>
        </w:rPr>
        <w:t xml:space="preserve"> established the </w:t>
      </w:r>
      <w:r w:rsidRPr="00081958">
        <w:rPr>
          <w:lang w:val="en-US"/>
        </w:rPr>
        <w:t>Legal Aid Board</w:t>
      </w:r>
      <w:r w:rsidRPr="00FE43E0">
        <w:rPr>
          <w:lang w:val="en-US"/>
        </w:rPr>
        <w:t xml:space="preserve">, which provides </w:t>
      </w:r>
      <w:r w:rsidRPr="00081958">
        <w:rPr>
          <w:lang w:val="en-US"/>
        </w:rPr>
        <w:t>accessible, affordable, and sustainable legal aid services</w:t>
      </w:r>
      <w:r w:rsidRPr="00FE43E0">
        <w:rPr>
          <w:lang w:val="en-US"/>
        </w:rPr>
        <w:t xml:space="preserve"> to </w:t>
      </w:r>
      <w:r w:rsidRPr="00081958">
        <w:rPr>
          <w:lang w:val="en-US"/>
        </w:rPr>
        <w:t xml:space="preserve">indigent </w:t>
      </w:r>
      <w:proofErr w:type="gramStart"/>
      <w:r w:rsidRPr="00081958">
        <w:rPr>
          <w:lang w:val="en-US"/>
        </w:rPr>
        <w:t>persons</w:t>
      </w:r>
      <w:proofErr w:type="gramEnd"/>
      <w:r w:rsidRPr="00FE43E0">
        <w:rPr>
          <w:lang w:val="en-US"/>
        </w:rPr>
        <w:t>.</w:t>
      </w:r>
    </w:p>
    <w:p w14:paraId="24BAD36D" w14:textId="77777777" w:rsidR="00C5741C" w:rsidRPr="00FE43E0" w:rsidRDefault="00C5741C" w:rsidP="00C5741C">
      <w:pPr>
        <w:pStyle w:val="SingleTxtG"/>
        <w:rPr>
          <w:lang w:val="en-US"/>
        </w:rPr>
      </w:pPr>
      <w:r w:rsidRPr="00FE43E0">
        <w:rPr>
          <w:lang w:val="en-US"/>
        </w:rPr>
        <w:t>52.</w:t>
      </w:r>
      <w:r w:rsidRPr="00FE43E0">
        <w:rPr>
          <w:lang w:val="en-US"/>
        </w:rPr>
        <w:tab/>
        <w:t>Specialized support services include:</w:t>
      </w:r>
    </w:p>
    <w:p w14:paraId="2E4DBEE9" w14:textId="5CEBD59E" w:rsidR="00C5741C" w:rsidRPr="001C6805" w:rsidRDefault="000B126E" w:rsidP="000B126E">
      <w:pPr>
        <w:pStyle w:val="SingleTxtG"/>
        <w:rPr>
          <w:lang w:val="en-US"/>
        </w:rPr>
      </w:pPr>
      <w:r>
        <w:rPr>
          <w:lang w:val="en-US"/>
        </w:rPr>
        <w:tab/>
      </w:r>
      <w:r w:rsidR="00C5741C" w:rsidRPr="001C6805">
        <w:rPr>
          <w:lang w:val="en-US"/>
        </w:rPr>
        <w:t>(a)</w:t>
      </w:r>
      <w:r w:rsidR="00C5741C" w:rsidRPr="001C6805">
        <w:rPr>
          <w:lang w:val="en-US"/>
        </w:rPr>
        <w:tab/>
        <w:t>Family Support Unit (FSU)</w:t>
      </w:r>
      <w:r w:rsidR="00C5741C">
        <w:rPr>
          <w:lang w:val="en-US"/>
        </w:rPr>
        <w:t>;</w:t>
      </w:r>
    </w:p>
    <w:p w14:paraId="77A1C0F7" w14:textId="5E6EEDB5" w:rsidR="00C5741C" w:rsidRPr="001C6805" w:rsidRDefault="000B126E" w:rsidP="000B126E">
      <w:pPr>
        <w:pStyle w:val="SingleTxtG"/>
        <w:rPr>
          <w:lang w:val="en-US"/>
        </w:rPr>
      </w:pPr>
      <w:r>
        <w:rPr>
          <w:lang w:val="en-US"/>
        </w:rPr>
        <w:tab/>
      </w:r>
      <w:r w:rsidR="00C5741C" w:rsidRPr="001C6805">
        <w:rPr>
          <w:lang w:val="en-US"/>
        </w:rPr>
        <w:t>(b)</w:t>
      </w:r>
      <w:r w:rsidR="00C5741C" w:rsidRPr="001C6805">
        <w:rPr>
          <w:lang w:val="en-US"/>
        </w:rPr>
        <w:tab/>
        <w:t>Sexual Offences Model Court (SOMC)</w:t>
      </w:r>
      <w:r w:rsidR="00C5741C">
        <w:rPr>
          <w:lang w:val="en-US"/>
        </w:rPr>
        <w:t>;</w:t>
      </w:r>
    </w:p>
    <w:p w14:paraId="1374B925" w14:textId="60A21464" w:rsidR="00C5741C" w:rsidRPr="001C6805" w:rsidRDefault="000B126E" w:rsidP="000B126E">
      <w:pPr>
        <w:pStyle w:val="SingleTxtG"/>
        <w:rPr>
          <w:lang w:val="en-US"/>
        </w:rPr>
      </w:pPr>
      <w:r>
        <w:rPr>
          <w:lang w:val="en-US"/>
        </w:rPr>
        <w:tab/>
      </w:r>
      <w:r w:rsidR="00C5741C" w:rsidRPr="001C6805">
        <w:rPr>
          <w:lang w:val="en-US"/>
        </w:rPr>
        <w:t>(c)</w:t>
      </w:r>
      <w:r w:rsidR="00C5741C" w:rsidRPr="001C6805">
        <w:rPr>
          <w:lang w:val="en-US"/>
        </w:rPr>
        <w:tab/>
        <w:t xml:space="preserve">One-Stop </w:t>
      </w:r>
      <w:proofErr w:type="spellStart"/>
      <w:r w:rsidR="00C5741C" w:rsidRPr="001C6805">
        <w:rPr>
          <w:lang w:val="en-US"/>
        </w:rPr>
        <w:t>Centres</w:t>
      </w:r>
      <w:proofErr w:type="spellEnd"/>
      <w:r w:rsidR="00C5741C" w:rsidRPr="001C6805">
        <w:rPr>
          <w:lang w:val="en-US"/>
        </w:rPr>
        <w:t xml:space="preserve"> (OSCs)</w:t>
      </w:r>
      <w:r>
        <w:rPr>
          <w:lang w:val="en-US"/>
        </w:rPr>
        <w:t xml:space="preserve"> – </w:t>
      </w:r>
      <w:r w:rsidR="00C5741C" w:rsidRPr="001C6805">
        <w:rPr>
          <w:lang w:val="en-US"/>
        </w:rPr>
        <w:t>providing medical, psychosocial, and legal assistance to survivors</w:t>
      </w:r>
      <w:r w:rsidR="00C5741C">
        <w:rPr>
          <w:lang w:val="en-US"/>
        </w:rPr>
        <w:t>;</w:t>
      </w:r>
    </w:p>
    <w:p w14:paraId="7FEF8C31" w14:textId="44F51FC9" w:rsidR="00C5741C" w:rsidRPr="001C6805" w:rsidRDefault="000B126E" w:rsidP="000B126E">
      <w:pPr>
        <w:pStyle w:val="SingleTxtG"/>
        <w:rPr>
          <w:lang w:val="en-US"/>
        </w:rPr>
      </w:pPr>
      <w:r>
        <w:rPr>
          <w:lang w:val="en-US"/>
        </w:rPr>
        <w:tab/>
      </w:r>
      <w:r w:rsidR="00C5741C" w:rsidRPr="001C6805">
        <w:rPr>
          <w:lang w:val="en-US"/>
        </w:rPr>
        <w:t>(d)</w:t>
      </w:r>
      <w:r w:rsidR="00C5741C" w:rsidRPr="001C6805">
        <w:rPr>
          <w:lang w:val="en-US"/>
        </w:rPr>
        <w:tab/>
        <w:t>Social Workers assigned to FSUs and chiefdoms for case management and psychosocial support</w:t>
      </w:r>
      <w:r w:rsidR="00C5741C">
        <w:rPr>
          <w:lang w:val="en-US"/>
        </w:rPr>
        <w:t>;</w:t>
      </w:r>
    </w:p>
    <w:p w14:paraId="23E22625" w14:textId="0AD14B99" w:rsidR="00C5741C" w:rsidRPr="001C6805" w:rsidRDefault="000B126E" w:rsidP="000B126E">
      <w:pPr>
        <w:pStyle w:val="SingleTxtG"/>
        <w:rPr>
          <w:lang w:val="en-US"/>
        </w:rPr>
      </w:pPr>
      <w:r>
        <w:rPr>
          <w:lang w:val="en-US"/>
        </w:rPr>
        <w:tab/>
      </w:r>
      <w:r w:rsidR="00C5741C" w:rsidRPr="001C6805">
        <w:rPr>
          <w:lang w:val="en-US"/>
        </w:rPr>
        <w:t>(e)</w:t>
      </w:r>
      <w:r w:rsidR="00C5741C" w:rsidRPr="001C6805">
        <w:rPr>
          <w:lang w:val="en-US"/>
        </w:rPr>
        <w:tab/>
        <w:t xml:space="preserve">14 operational One-Stop </w:t>
      </w:r>
      <w:proofErr w:type="spellStart"/>
      <w:r w:rsidR="00C5741C" w:rsidRPr="001C6805">
        <w:rPr>
          <w:lang w:val="en-US"/>
        </w:rPr>
        <w:t>Centres</w:t>
      </w:r>
      <w:proofErr w:type="spellEnd"/>
      <w:r w:rsidR="00C5741C" w:rsidRPr="001C6805">
        <w:rPr>
          <w:lang w:val="en-US"/>
        </w:rPr>
        <w:t xml:space="preserve"> across the country</w:t>
      </w:r>
    </w:p>
    <w:p w14:paraId="35DE141C" w14:textId="1A4DDD70" w:rsidR="00C5741C" w:rsidRPr="001C6805" w:rsidRDefault="000B126E" w:rsidP="000B126E">
      <w:pPr>
        <w:pStyle w:val="SingleTxtG"/>
        <w:rPr>
          <w:lang w:val="en-US"/>
        </w:rPr>
      </w:pPr>
      <w:r>
        <w:rPr>
          <w:lang w:val="en-US"/>
        </w:rPr>
        <w:tab/>
      </w:r>
      <w:r w:rsidR="00C5741C" w:rsidRPr="001C6805">
        <w:rPr>
          <w:lang w:val="en-US"/>
        </w:rPr>
        <w:t>(f)</w:t>
      </w:r>
      <w:r w:rsidR="00C5741C" w:rsidRPr="001C6805">
        <w:rPr>
          <w:lang w:val="en-US"/>
        </w:rPr>
        <w:tab/>
        <w:t xml:space="preserve">Two Safe Homes and several Interim Care </w:t>
      </w:r>
      <w:proofErr w:type="spellStart"/>
      <w:r w:rsidR="00C5741C" w:rsidRPr="001C6805">
        <w:rPr>
          <w:lang w:val="en-US"/>
        </w:rPr>
        <w:t>Centres</w:t>
      </w:r>
      <w:proofErr w:type="spellEnd"/>
      <w:r w:rsidR="00C5741C" w:rsidRPr="001C6805">
        <w:rPr>
          <w:lang w:val="en-US"/>
        </w:rPr>
        <w:t xml:space="preserve"> (ICCs) for temporary shelters and rehabilitation</w:t>
      </w:r>
      <w:r w:rsidR="00C5741C">
        <w:rPr>
          <w:lang w:val="en-US"/>
        </w:rPr>
        <w:t>;</w:t>
      </w:r>
    </w:p>
    <w:p w14:paraId="23B658A1" w14:textId="3834D5A6" w:rsidR="00C5741C" w:rsidRPr="001C6805" w:rsidRDefault="000B126E" w:rsidP="000B126E">
      <w:pPr>
        <w:pStyle w:val="SingleTxtG"/>
        <w:rPr>
          <w:lang w:val="en-US"/>
        </w:rPr>
      </w:pPr>
      <w:r>
        <w:rPr>
          <w:lang w:val="en-US"/>
        </w:rPr>
        <w:tab/>
      </w:r>
      <w:r w:rsidR="00C5741C" w:rsidRPr="001C6805">
        <w:rPr>
          <w:lang w:val="en-US"/>
        </w:rPr>
        <w:t>(g)</w:t>
      </w:r>
      <w:r w:rsidR="00C5741C" w:rsidRPr="001C6805">
        <w:rPr>
          <w:lang w:val="en-US"/>
        </w:rPr>
        <w:tab/>
        <w:t>Child Protection technical staff stationed at courts to support children in conflict and contact with the law</w:t>
      </w:r>
      <w:r w:rsidR="00C5741C">
        <w:rPr>
          <w:lang w:val="en-US"/>
        </w:rPr>
        <w:t>.</w:t>
      </w:r>
    </w:p>
    <w:p w14:paraId="2572E5E4" w14:textId="77777777" w:rsidR="00C5741C" w:rsidRPr="00FE43E0" w:rsidRDefault="00C5741C" w:rsidP="00C5741C">
      <w:pPr>
        <w:pStyle w:val="SingleTxtG"/>
        <w:rPr>
          <w:lang w:val="en-US"/>
        </w:rPr>
      </w:pPr>
      <w:r w:rsidRPr="00FE43E0">
        <w:rPr>
          <w:lang w:val="en-US"/>
        </w:rPr>
        <w:t>53.</w:t>
      </w:r>
      <w:r w:rsidRPr="00FE43E0">
        <w:rPr>
          <w:lang w:val="en-US"/>
        </w:rPr>
        <w:tab/>
        <w:t xml:space="preserve">These response mechanisms are designed to </w:t>
      </w:r>
      <w:r w:rsidRPr="00081958">
        <w:rPr>
          <w:lang w:val="en-US"/>
        </w:rPr>
        <w:t>ensure confidentiality, adherence to ethical principles, and protection for survivors</w:t>
      </w:r>
      <w:r w:rsidRPr="00FE43E0">
        <w:rPr>
          <w:lang w:val="en-US"/>
        </w:rPr>
        <w:t>.</w:t>
      </w:r>
    </w:p>
    <w:p w14:paraId="43EA27A8" w14:textId="77777777" w:rsidR="00C5741C" w:rsidRPr="00FE43E0" w:rsidRDefault="00C5741C" w:rsidP="00C5741C">
      <w:pPr>
        <w:pStyle w:val="H23G"/>
        <w:rPr>
          <w:lang w:val="en-US"/>
        </w:rPr>
      </w:pPr>
      <w:r>
        <w:rPr>
          <w:lang w:val="en-US"/>
        </w:rPr>
        <w:tab/>
      </w:r>
      <w:r>
        <w:rPr>
          <w:lang w:val="en-US"/>
        </w:rPr>
        <w:tab/>
      </w:r>
      <w:r w:rsidRPr="00FE43E0">
        <w:rPr>
          <w:lang w:val="en-US"/>
        </w:rPr>
        <w:t>COVID-19 and allegations of security force violence</w:t>
      </w:r>
    </w:p>
    <w:p w14:paraId="09002AFB" w14:textId="77777777" w:rsidR="00C5741C" w:rsidRPr="00FE43E0" w:rsidRDefault="00C5741C" w:rsidP="00C5741C">
      <w:pPr>
        <w:pStyle w:val="SingleTxtG"/>
        <w:rPr>
          <w:lang w:val="en-US"/>
        </w:rPr>
      </w:pPr>
      <w:r w:rsidRPr="00FE43E0">
        <w:rPr>
          <w:lang w:val="en-US"/>
        </w:rPr>
        <w:t>54.</w:t>
      </w:r>
      <w:r w:rsidRPr="00FE43E0">
        <w:rPr>
          <w:lang w:val="en-US"/>
        </w:rPr>
        <w:tab/>
        <w:t xml:space="preserve">During the </w:t>
      </w:r>
      <w:r w:rsidRPr="00081958">
        <w:rPr>
          <w:lang w:val="en-US"/>
        </w:rPr>
        <w:t>COVID-19 outbreak</w:t>
      </w:r>
      <w:r w:rsidRPr="00FE43E0">
        <w:rPr>
          <w:lang w:val="en-US"/>
        </w:rPr>
        <w:t xml:space="preserve">, the </w:t>
      </w:r>
      <w:r w:rsidRPr="00081958">
        <w:rPr>
          <w:lang w:val="en-US"/>
        </w:rPr>
        <w:t>Ombudsman and Human Rights Commission</w:t>
      </w:r>
      <w:r w:rsidRPr="00FE43E0">
        <w:rPr>
          <w:lang w:val="en-US"/>
        </w:rPr>
        <w:t xml:space="preserve"> referred complaints of </w:t>
      </w:r>
      <w:r w:rsidRPr="00081958">
        <w:rPr>
          <w:lang w:val="en-US"/>
        </w:rPr>
        <w:t>alleged violence by security forces</w:t>
      </w:r>
      <w:r w:rsidRPr="00FE43E0">
        <w:rPr>
          <w:lang w:val="en-US"/>
        </w:rPr>
        <w:t xml:space="preserve"> to the </w:t>
      </w:r>
      <w:r w:rsidRPr="00081958">
        <w:rPr>
          <w:lang w:val="en-US"/>
        </w:rPr>
        <w:t>Complaints, Discipline, and Internal Investigations Department (CDIID)</w:t>
      </w:r>
      <w:r w:rsidRPr="00FE43E0">
        <w:rPr>
          <w:lang w:val="en-US"/>
        </w:rPr>
        <w:t xml:space="preserve"> of the </w:t>
      </w:r>
      <w:r w:rsidRPr="00081958">
        <w:rPr>
          <w:lang w:val="en-US"/>
        </w:rPr>
        <w:t>Sierra Leone Police</w:t>
      </w:r>
      <w:r w:rsidRPr="00FE43E0">
        <w:rPr>
          <w:lang w:val="en-US"/>
        </w:rPr>
        <w:t>.</w:t>
      </w:r>
    </w:p>
    <w:p w14:paraId="667D9594" w14:textId="77777777" w:rsidR="00C5741C" w:rsidRPr="00FE43E0" w:rsidRDefault="00C5741C" w:rsidP="00C5741C">
      <w:pPr>
        <w:pStyle w:val="SingleTxtG"/>
        <w:rPr>
          <w:lang w:val="en-US"/>
        </w:rPr>
      </w:pPr>
      <w:r w:rsidRPr="00FE43E0">
        <w:rPr>
          <w:lang w:val="en-US"/>
        </w:rPr>
        <w:lastRenderedPageBreak/>
        <w:t>55.</w:t>
      </w:r>
      <w:r w:rsidRPr="00FE43E0">
        <w:rPr>
          <w:lang w:val="en-US"/>
        </w:rPr>
        <w:tab/>
        <w:t xml:space="preserve">A </w:t>
      </w:r>
      <w:r w:rsidRPr="00081958">
        <w:rPr>
          <w:lang w:val="en-US"/>
        </w:rPr>
        <w:t>Memorandum of Understanding (MoU)</w:t>
      </w:r>
      <w:r w:rsidRPr="00FE43E0">
        <w:rPr>
          <w:lang w:val="en-US"/>
        </w:rPr>
        <w:t xml:space="preserve"> between the </w:t>
      </w:r>
      <w:r w:rsidRPr="00081958">
        <w:rPr>
          <w:lang w:val="en-US"/>
        </w:rPr>
        <w:t>CDIID, Ombudsman, Human Rights Commission of Sierra Leone (HRCSL), and senior representatives of the armed forces</w:t>
      </w:r>
      <w:r w:rsidRPr="00FE43E0">
        <w:rPr>
          <w:lang w:val="en-US"/>
        </w:rPr>
        <w:t xml:space="preserve"> condemned violent actions by some officers, pledging accountability. However, </w:t>
      </w:r>
      <w:r w:rsidRPr="00081958">
        <w:rPr>
          <w:lang w:val="en-US"/>
        </w:rPr>
        <w:t>no official report was issued</w:t>
      </w:r>
      <w:r w:rsidRPr="00FE43E0">
        <w:rPr>
          <w:lang w:val="en-US"/>
        </w:rPr>
        <w:t xml:space="preserve"> by the </w:t>
      </w:r>
      <w:r w:rsidRPr="00081958">
        <w:rPr>
          <w:lang w:val="en-US"/>
        </w:rPr>
        <w:t>CDIID</w:t>
      </w:r>
      <w:r w:rsidRPr="00FE43E0">
        <w:rPr>
          <w:lang w:val="en-US"/>
        </w:rPr>
        <w:t xml:space="preserve">. </w:t>
      </w:r>
      <w:r w:rsidRPr="00081958">
        <w:rPr>
          <w:lang w:val="en-US"/>
        </w:rPr>
        <w:t>No children were arrested</w:t>
      </w:r>
      <w:r w:rsidRPr="00FE43E0">
        <w:rPr>
          <w:lang w:val="en-US"/>
        </w:rPr>
        <w:t xml:space="preserve"> during the enforcement of COVID-19 safety measures.</w:t>
      </w:r>
    </w:p>
    <w:p w14:paraId="7AE04A05" w14:textId="77777777" w:rsidR="00C5741C" w:rsidRPr="00FE43E0" w:rsidRDefault="00C5741C" w:rsidP="00C5741C">
      <w:pPr>
        <w:pStyle w:val="H23G"/>
        <w:rPr>
          <w:lang w:val="en-US"/>
        </w:rPr>
      </w:pPr>
      <w:r>
        <w:rPr>
          <w:lang w:val="en-US"/>
        </w:rPr>
        <w:tab/>
      </w:r>
      <w:r>
        <w:rPr>
          <w:lang w:val="en-US"/>
        </w:rPr>
        <w:tab/>
      </w:r>
      <w:r w:rsidRPr="00FE43E0">
        <w:rPr>
          <w:lang w:val="en-US"/>
        </w:rPr>
        <w:t>Sexual exploitation, abuse, and gender-based violence</w:t>
      </w:r>
    </w:p>
    <w:p w14:paraId="09849A4E" w14:textId="77777777" w:rsidR="00C5741C" w:rsidRPr="00FE43E0" w:rsidRDefault="00C5741C" w:rsidP="00C5741C">
      <w:pPr>
        <w:pStyle w:val="H4G"/>
        <w:rPr>
          <w:lang w:val="en-US"/>
        </w:rPr>
      </w:pPr>
      <w:r>
        <w:rPr>
          <w:lang w:val="en-US"/>
        </w:rPr>
        <w:tab/>
      </w:r>
      <w:r>
        <w:rPr>
          <w:lang w:val="en-US"/>
        </w:rPr>
        <w:tab/>
      </w:r>
      <w:r w:rsidRPr="00FE43E0">
        <w:rPr>
          <w:lang w:val="en-US"/>
        </w:rPr>
        <w:t>Legislative reforms on child marriage and sexual offences</w:t>
      </w:r>
    </w:p>
    <w:p w14:paraId="3F2058CF" w14:textId="77777777" w:rsidR="00C5741C" w:rsidRPr="00FE43E0" w:rsidRDefault="00C5741C" w:rsidP="00C5741C">
      <w:pPr>
        <w:pStyle w:val="SingleTxtG"/>
        <w:rPr>
          <w:lang w:val="en-US"/>
        </w:rPr>
      </w:pPr>
      <w:r w:rsidRPr="00FE43E0">
        <w:rPr>
          <w:lang w:val="en-US"/>
        </w:rPr>
        <w:t>56.</w:t>
      </w:r>
      <w:r w:rsidRPr="00FE43E0">
        <w:rPr>
          <w:lang w:val="en-US"/>
        </w:rPr>
        <w:tab/>
        <w:t xml:space="preserve">The </w:t>
      </w:r>
      <w:r w:rsidRPr="00081958">
        <w:rPr>
          <w:lang w:val="en-US"/>
        </w:rPr>
        <w:t>age of majority in Sierra Leone is 18 years</w:t>
      </w:r>
      <w:r w:rsidRPr="00FE43E0">
        <w:rPr>
          <w:lang w:val="en-US"/>
        </w:rPr>
        <w:t xml:space="preserve">. However, </w:t>
      </w:r>
      <w:r w:rsidRPr="00081958">
        <w:rPr>
          <w:lang w:val="en-US"/>
        </w:rPr>
        <w:t>challenges remain</w:t>
      </w:r>
      <w:r w:rsidRPr="00FE43E0">
        <w:rPr>
          <w:lang w:val="en-US"/>
        </w:rPr>
        <w:t xml:space="preserve"> regarding the implementation of the </w:t>
      </w:r>
      <w:r w:rsidRPr="00081958">
        <w:rPr>
          <w:lang w:val="en-US"/>
        </w:rPr>
        <w:t>Sexual Offences Act, 2012</w:t>
      </w:r>
      <w:r w:rsidRPr="00FE43E0">
        <w:rPr>
          <w:lang w:val="en-US"/>
        </w:rPr>
        <w:t xml:space="preserve">, as amended in </w:t>
      </w:r>
      <w:r w:rsidRPr="00081958">
        <w:rPr>
          <w:lang w:val="en-US"/>
        </w:rPr>
        <w:t>2019</w:t>
      </w:r>
      <w:r w:rsidRPr="00FE43E0">
        <w:rPr>
          <w:lang w:val="en-US"/>
        </w:rPr>
        <w:t xml:space="preserve">, due to </w:t>
      </w:r>
      <w:r w:rsidRPr="00081958">
        <w:rPr>
          <w:lang w:val="en-US"/>
        </w:rPr>
        <w:t>contradictions with the Registration of Customary Marriage and Divorce Act, 2009</w:t>
      </w:r>
      <w:r w:rsidRPr="00FE43E0">
        <w:rPr>
          <w:lang w:val="en-US"/>
        </w:rPr>
        <w:t>.</w:t>
      </w:r>
    </w:p>
    <w:p w14:paraId="56FBD90F" w14:textId="77777777" w:rsidR="00C5741C" w:rsidRPr="00FE43E0" w:rsidRDefault="00C5741C" w:rsidP="00C5741C">
      <w:pPr>
        <w:pStyle w:val="SingleTxtG"/>
        <w:rPr>
          <w:lang w:val="en-US"/>
        </w:rPr>
      </w:pPr>
      <w:r w:rsidRPr="00FE43E0">
        <w:rPr>
          <w:lang w:val="en-US"/>
        </w:rPr>
        <w:t>57.</w:t>
      </w:r>
      <w:r w:rsidRPr="00FE43E0">
        <w:rPr>
          <w:lang w:val="en-US"/>
        </w:rPr>
        <w:tab/>
        <w:t xml:space="preserve">To </w:t>
      </w:r>
      <w:r w:rsidRPr="00081958">
        <w:rPr>
          <w:lang w:val="en-US"/>
        </w:rPr>
        <w:t>resolve inconsistencies</w:t>
      </w:r>
      <w:r w:rsidRPr="00FE43E0">
        <w:rPr>
          <w:lang w:val="en-US"/>
        </w:rPr>
        <w:t xml:space="preserve">, the </w:t>
      </w:r>
      <w:r w:rsidRPr="00081958">
        <w:rPr>
          <w:lang w:val="en-US"/>
        </w:rPr>
        <w:t xml:space="preserve">Child Rights </w:t>
      </w:r>
      <w:proofErr w:type="gramStart"/>
      <w:r w:rsidRPr="00081958">
        <w:rPr>
          <w:lang w:val="en-US"/>
        </w:rPr>
        <w:t>Bill,</w:t>
      </w:r>
      <w:proofErr w:type="gramEnd"/>
      <w:r w:rsidRPr="00081958">
        <w:rPr>
          <w:lang w:val="en-US"/>
        </w:rPr>
        <w:t xml:space="preserve"> 2024</w:t>
      </w:r>
      <w:r w:rsidRPr="00FE43E0">
        <w:rPr>
          <w:lang w:val="en-US"/>
        </w:rPr>
        <w:t xml:space="preserve"> proposes:</w:t>
      </w:r>
    </w:p>
    <w:p w14:paraId="16C308D1" w14:textId="6251FF90" w:rsidR="00C5741C" w:rsidRPr="007E673F" w:rsidRDefault="00D57DDA" w:rsidP="00D57DDA">
      <w:pPr>
        <w:pStyle w:val="SingleTxtG"/>
        <w:rPr>
          <w:lang w:val="en-US"/>
        </w:rPr>
      </w:pPr>
      <w:r>
        <w:rPr>
          <w:lang w:val="en-US"/>
        </w:rPr>
        <w:tab/>
      </w:r>
      <w:r w:rsidR="00C5741C" w:rsidRPr="007E673F">
        <w:rPr>
          <w:lang w:val="en-US"/>
        </w:rPr>
        <w:t>(a)</w:t>
      </w:r>
      <w:r w:rsidR="00C5741C" w:rsidRPr="007E673F">
        <w:rPr>
          <w:lang w:val="en-US"/>
        </w:rPr>
        <w:tab/>
        <w:t>Repealing provisions in the Registration of Customary Marriage and Divorce Act (2009) that legalize customary marriage with parental consent for persons under 16 years</w:t>
      </w:r>
      <w:r w:rsidR="00C5741C">
        <w:rPr>
          <w:lang w:val="en-US"/>
        </w:rPr>
        <w:t>;</w:t>
      </w:r>
    </w:p>
    <w:p w14:paraId="5335F0C6" w14:textId="7EC61A24" w:rsidR="00C5741C" w:rsidRPr="007E673F" w:rsidRDefault="00D57DDA" w:rsidP="00D57DDA">
      <w:pPr>
        <w:pStyle w:val="SingleTxtG"/>
        <w:rPr>
          <w:lang w:val="en-US"/>
        </w:rPr>
      </w:pPr>
      <w:r>
        <w:rPr>
          <w:lang w:val="en-US"/>
        </w:rPr>
        <w:tab/>
      </w:r>
      <w:r w:rsidR="00C5741C" w:rsidRPr="007E673F">
        <w:rPr>
          <w:lang w:val="en-US"/>
        </w:rPr>
        <w:t>(b)</w:t>
      </w:r>
      <w:r w:rsidR="00C5741C" w:rsidRPr="007E673F">
        <w:rPr>
          <w:lang w:val="en-US"/>
        </w:rPr>
        <w:tab/>
        <w:t>Establishing 18 years as the statutory minimum age for marriage with clear penalties for violations</w:t>
      </w:r>
      <w:r w:rsidR="00C5741C">
        <w:rPr>
          <w:lang w:val="en-US"/>
        </w:rPr>
        <w:t>;</w:t>
      </w:r>
    </w:p>
    <w:p w14:paraId="5762B445" w14:textId="10E5C753" w:rsidR="00C5741C" w:rsidRPr="007E673F" w:rsidRDefault="00D57DDA" w:rsidP="00D57DDA">
      <w:pPr>
        <w:pStyle w:val="SingleTxtG"/>
        <w:rPr>
          <w:lang w:val="en-US"/>
        </w:rPr>
      </w:pPr>
      <w:r>
        <w:rPr>
          <w:lang w:val="en-US"/>
        </w:rPr>
        <w:tab/>
      </w:r>
      <w:r w:rsidR="00C5741C" w:rsidRPr="007E673F">
        <w:rPr>
          <w:lang w:val="en-US"/>
        </w:rPr>
        <w:t>(c)</w:t>
      </w:r>
      <w:r w:rsidR="00C5741C" w:rsidRPr="007E673F">
        <w:rPr>
          <w:lang w:val="en-US"/>
        </w:rPr>
        <w:tab/>
        <w:t>Modifying the age of criminal culpability in the Sexual Offences Act, 2012 (and its 2019 Amendment) to align with provisions of the Child Rights Act.</w:t>
      </w:r>
    </w:p>
    <w:p w14:paraId="00AA9AD4" w14:textId="2F6C4907" w:rsidR="00C5741C" w:rsidRPr="00FE43E0" w:rsidRDefault="00C5741C" w:rsidP="00C5741C">
      <w:pPr>
        <w:pStyle w:val="SingleTxtG"/>
        <w:rPr>
          <w:lang w:val="en-US"/>
        </w:rPr>
      </w:pPr>
      <w:r w:rsidRPr="00FE43E0">
        <w:rPr>
          <w:lang w:val="en-US"/>
        </w:rPr>
        <w:t>58.</w:t>
      </w:r>
      <w:r w:rsidRPr="00FE43E0">
        <w:rPr>
          <w:lang w:val="en-US"/>
        </w:rPr>
        <w:tab/>
        <w:t xml:space="preserve">The </w:t>
      </w:r>
      <w:r w:rsidRPr="00081958">
        <w:rPr>
          <w:lang w:val="en-US"/>
        </w:rPr>
        <w:t>Prohibition of Child Marriage Act, 2024</w:t>
      </w:r>
      <w:r w:rsidRPr="00FE43E0">
        <w:rPr>
          <w:lang w:val="en-US"/>
        </w:rPr>
        <w:t xml:space="preserve">, which </w:t>
      </w:r>
      <w:r w:rsidRPr="00081958">
        <w:rPr>
          <w:lang w:val="en-US"/>
        </w:rPr>
        <w:t>came into effect on December</w:t>
      </w:r>
      <w:r w:rsidR="00D32ED9">
        <w:rPr>
          <w:lang w:val="en-US"/>
        </w:rPr>
        <w:t> </w:t>
      </w:r>
      <w:r w:rsidRPr="00081958">
        <w:rPr>
          <w:lang w:val="en-US"/>
        </w:rPr>
        <w:t>14, 2024</w:t>
      </w:r>
      <w:r w:rsidRPr="00FE43E0">
        <w:rPr>
          <w:lang w:val="en-US"/>
        </w:rPr>
        <w:t xml:space="preserve">, strengthens legal frameworks to </w:t>
      </w:r>
      <w:r w:rsidRPr="00081958">
        <w:rPr>
          <w:lang w:val="en-US"/>
        </w:rPr>
        <w:t>combat child marriage and gender-based violence</w:t>
      </w:r>
      <w:r w:rsidRPr="00FE43E0">
        <w:rPr>
          <w:lang w:val="en-US"/>
        </w:rPr>
        <w:t>.</w:t>
      </w:r>
    </w:p>
    <w:p w14:paraId="2C026FBD" w14:textId="77777777" w:rsidR="00C5741C" w:rsidRPr="00081958" w:rsidRDefault="00C5741C" w:rsidP="00C5741C">
      <w:pPr>
        <w:pStyle w:val="H23G"/>
        <w:rPr>
          <w:lang w:val="en-US"/>
        </w:rPr>
      </w:pPr>
      <w:r>
        <w:rPr>
          <w:lang w:val="en-US"/>
        </w:rPr>
        <w:tab/>
      </w:r>
      <w:r>
        <w:rPr>
          <w:lang w:val="en-US"/>
        </w:rPr>
        <w:tab/>
      </w:r>
      <w:r w:rsidRPr="00081958">
        <w:rPr>
          <w:lang w:val="en-US"/>
        </w:rPr>
        <w:t>Child protection case management and data systems</w:t>
      </w:r>
    </w:p>
    <w:p w14:paraId="74856C64" w14:textId="014C36FE" w:rsidR="00C5741C" w:rsidRPr="00FE43E0" w:rsidRDefault="00C5741C" w:rsidP="00C5741C">
      <w:pPr>
        <w:pStyle w:val="SingleTxtG"/>
        <w:rPr>
          <w:lang w:val="en-US"/>
        </w:rPr>
      </w:pPr>
      <w:r w:rsidRPr="00FE43E0">
        <w:rPr>
          <w:lang w:val="en-US"/>
        </w:rPr>
        <w:t>59.</w:t>
      </w:r>
      <w:r w:rsidRPr="00FE43E0">
        <w:rPr>
          <w:lang w:val="en-US"/>
        </w:rPr>
        <w:tab/>
        <w:t xml:space="preserve">The </w:t>
      </w:r>
      <w:r w:rsidRPr="00081958">
        <w:rPr>
          <w:lang w:val="en-US"/>
        </w:rPr>
        <w:t>Child Protection Case Management System</w:t>
      </w:r>
      <w:r w:rsidRPr="00FE43E0">
        <w:rPr>
          <w:lang w:val="en-US"/>
        </w:rPr>
        <w:t xml:space="preserve">, operated by the </w:t>
      </w:r>
      <w:r w:rsidRPr="00081958">
        <w:rPr>
          <w:lang w:val="en-US"/>
        </w:rPr>
        <w:t>Ministry of Social Welfare, Gender, and Children</w:t>
      </w:r>
      <w:r w:rsidR="00367A54">
        <w:rPr>
          <w:lang w:val="en-US"/>
        </w:rPr>
        <w:t>’</w:t>
      </w:r>
      <w:r w:rsidRPr="00081958">
        <w:rPr>
          <w:lang w:val="en-US"/>
        </w:rPr>
        <w:t>s Affairs</w:t>
      </w:r>
      <w:r w:rsidRPr="00FE43E0">
        <w:rPr>
          <w:lang w:val="en-US"/>
        </w:rPr>
        <w:t xml:space="preserve"> with support from </w:t>
      </w:r>
      <w:r w:rsidRPr="00081958">
        <w:rPr>
          <w:lang w:val="en-US"/>
        </w:rPr>
        <w:t>UNICEF</w:t>
      </w:r>
      <w:r w:rsidRPr="00FE43E0">
        <w:rPr>
          <w:lang w:val="en-US"/>
        </w:rPr>
        <w:t xml:space="preserve">, maintains an online </w:t>
      </w:r>
      <w:r w:rsidRPr="00081958">
        <w:rPr>
          <w:lang w:val="en-US"/>
        </w:rPr>
        <w:t>database (PRIMERO)</w:t>
      </w:r>
      <w:r w:rsidRPr="00FE43E0">
        <w:rPr>
          <w:lang w:val="en-US"/>
        </w:rPr>
        <w:t xml:space="preserve"> to track </w:t>
      </w:r>
      <w:r w:rsidRPr="00081958">
        <w:rPr>
          <w:lang w:val="en-US"/>
        </w:rPr>
        <w:t>all cases of violence against children</w:t>
      </w:r>
      <w:r w:rsidRPr="00FE43E0">
        <w:rPr>
          <w:lang w:val="en-US"/>
        </w:rPr>
        <w:t xml:space="preserve">, including </w:t>
      </w:r>
      <w:proofErr w:type="gramStart"/>
      <w:r w:rsidRPr="00FE43E0">
        <w:rPr>
          <w:lang w:val="en-US"/>
        </w:rPr>
        <w:t>provided services</w:t>
      </w:r>
      <w:proofErr w:type="gramEnd"/>
      <w:r w:rsidRPr="00FE43E0">
        <w:rPr>
          <w:lang w:val="en-US"/>
        </w:rPr>
        <w:t>.</w:t>
      </w:r>
    </w:p>
    <w:p w14:paraId="3D9C2FA7" w14:textId="77777777" w:rsidR="00C5741C" w:rsidRPr="00FE43E0" w:rsidRDefault="00C5741C" w:rsidP="00C5741C">
      <w:pPr>
        <w:pStyle w:val="SingleTxtG"/>
        <w:rPr>
          <w:lang w:val="en-US"/>
        </w:rPr>
      </w:pPr>
      <w:r w:rsidRPr="00FE43E0">
        <w:rPr>
          <w:lang w:val="en-US"/>
        </w:rPr>
        <w:t>60.</w:t>
      </w:r>
      <w:r w:rsidRPr="00FE43E0">
        <w:rPr>
          <w:lang w:val="en-US"/>
        </w:rPr>
        <w:tab/>
        <w:t>Additional data systems include:</w:t>
      </w:r>
    </w:p>
    <w:p w14:paraId="2BDCEA84" w14:textId="5D180FB0" w:rsidR="00C5741C" w:rsidRPr="005C1CAC" w:rsidRDefault="001F5857" w:rsidP="001F5857">
      <w:pPr>
        <w:pStyle w:val="SingleTxtG"/>
        <w:rPr>
          <w:lang w:val="en-US"/>
        </w:rPr>
      </w:pPr>
      <w:r>
        <w:rPr>
          <w:lang w:val="en-US"/>
        </w:rPr>
        <w:tab/>
      </w:r>
      <w:r w:rsidR="00C5741C" w:rsidRPr="005C1CAC">
        <w:rPr>
          <w:lang w:val="en-US"/>
        </w:rPr>
        <w:t>(a)</w:t>
      </w:r>
      <w:r w:rsidR="00C5741C" w:rsidRPr="005C1CAC">
        <w:rPr>
          <w:lang w:val="en-US"/>
        </w:rPr>
        <w:tab/>
        <w:t>Child Protection Information Management System (CPIMS)</w:t>
      </w:r>
      <w:r w:rsidR="00C5741C">
        <w:rPr>
          <w:lang w:val="en-US"/>
        </w:rPr>
        <w:t>;</w:t>
      </w:r>
    </w:p>
    <w:p w14:paraId="551DA36B" w14:textId="7F1EBD08" w:rsidR="00C5741C" w:rsidRPr="005C1CAC" w:rsidRDefault="001F5857" w:rsidP="001F5857">
      <w:pPr>
        <w:pStyle w:val="SingleTxtG"/>
        <w:rPr>
          <w:lang w:val="en-US"/>
        </w:rPr>
      </w:pPr>
      <w:r>
        <w:rPr>
          <w:lang w:val="en-US"/>
        </w:rPr>
        <w:tab/>
      </w:r>
      <w:r w:rsidR="00C5741C" w:rsidRPr="005C1CAC">
        <w:rPr>
          <w:lang w:val="en-US"/>
        </w:rPr>
        <w:t>(b)</w:t>
      </w:r>
      <w:r w:rsidR="00C5741C" w:rsidRPr="005C1CAC">
        <w:rPr>
          <w:lang w:val="en-US"/>
        </w:rPr>
        <w:tab/>
        <w:t>Gender-Based Violence Information Management System (GBVIMS)</w:t>
      </w:r>
      <w:r w:rsidR="00C5741C">
        <w:rPr>
          <w:lang w:val="en-US"/>
        </w:rPr>
        <w:t>;</w:t>
      </w:r>
    </w:p>
    <w:p w14:paraId="6D131510" w14:textId="5946E3E6" w:rsidR="00C5741C" w:rsidRPr="005C1CAC" w:rsidRDefault="001F5857" w:rsidP="001F5857">
      <w:pPr>
        <w:pStyle w:val="SingleTxtG"/>
        <w:rPr>
          <w:lang w:val="en-US"/>
        </w:rPr>
      </w:pPr>
      <w:r>
        <w:rPr>
          <w:lang w:val="en-US"/>
        </w:rPr>
        <w:tab/>
      </w:r>
      <w:r w:rsidR="00C5741C" w:rsidRPr="005C1CAC">
        <w:rPr>
          <w:lang w:val="en-US"/>
        </w:rPr>
        <w:t>(c)</w:t>
      </w:r>
      <w:r w:rsidR="00C5741C" w:rsidRPr="005C1CAC">
        <w:rPr>
          <w:lang w:val="en-US"/>
        </w:rPr>
        <w:tab/>
        <w:t>GBVIMS+, piloted in three districts</w:t>
      </w:r>
      <w:r w:rsidR="00C5741C">
        <w:rPr>
          <w:lang w:val="en-US"/>
        </w:rPr>
        <w:t>.</w:t>
      </w:r>
    </w:p>
    <w:p w14:paraId="101BF4CF" w14:textId="77777777" w:rsidR="00C5741C" w:rsidRPr="00FE43E0" w:rsidRDefault="00C5741C" w:rsidP="00C5741C">
      <w:pPr>
        <w:pStyle w:val="SingleTxtG"/>
        <w:rPr>
          <w:lang w:val="en-US"/>
        </w:rPr>
      </w:pPr>
      <w:r w:rsidRPr="00FE43E0">
        <w:rPr>
          <w:lang w:val="en-US"/>
        </w:rPr>
        <w:t>61.</w:t>
      </w:r>
      <w:r w:rsidRPr="00FE43E0">
        <w:rPr>
          <w:lang w:val="en-US"/>
        </w:rPr>
        <w:tab/>
        <w:t xml:space="preserve">These systems ensure </w:t>
      </w:r>
      <w:r w:rsidRPr="00081958">
        <w:rPr>
          <w:lang w:val="en-US"/>
        </w:rPr>
        <w:t>reliable and comprehensive data collection</w:t>
      </w:r>
      <w:r w:rsidRPr="00FE43E0">
        <w:rPr>
          <w:lang w:val="en-US"/>
        </w:rPr>
        <w:t xml:space="preserve"> to </w:t>
      </w:r>
      <w:r w:rsidRPr="00081958">
        <w:rPr>
          <w:lang w:val="en-US"/>
        </w:rPr>
        <w:t>inform child protection strategies and interventions</w:t>
      </w:r>
      <w:r w:rsidRPr="00FE43E0">
        <w:rPr>
          <w:lang w:val="en-US"/>
        </w:rPr>
        <w:t>.</w:t>
      </w:r>
    </w:p>
    <w:p w14:paraId="1B8B758E" w14:textId="77777777" w:rsidR="00C5741C" w:rsidRPr="00FE43E0" w:rsidRDefault="00C5741C" w:rsidP="00C5741C">
      <w:pPr>
        <w:pStyle w:val="H23G"/>
        <w:rPr>
          <w:lang w:val="en-US"/>
        </w:rPr>
      </w:pPr>
      <w:r>
        <w:rPr>
          <w:lang w:val="en-US"/>
        </w:rPr>
        <w:tab/>
      </w:r>
      <w:r>
        <w:rPr>
          <w:lang w:val="en-US"/>
        </w:rPr>
        <w:tab/>
      </w:r>
      <w:r w:rsidRPr="00FE43E0">
        <w:rPr>
          <w:lang w:val="en-US"/>
        </w:rPr>
        <w:t>Reporting and referral mechanisms</w:t>
      </w:r>
    </w:p>
    <w:p w14:paraId="50297F95" w14:textId="77777777" w:rsidR="00C5741C" w:rsidRPr="00FE43E0" w:rsidRDefault="00C5741C" w:rsidP="00C5741C">
      <w:pPr>
        <w:pStyle w:val="SingleTxtG"/>
        <w:rPr>
          <w:lang w:val="en-US"/>
        </w:rPr>
      </w:pPr>
      <w:r w:rsidRPr="00FE43E0">
        <w:rPr>
          <w:lang w:val="en-US"/>
        </w:rPr>
        <w:t>62.</w:t>
      </w:r>
      <w:r w:rsidRPr="00FE43E0">
        <w:rPr>
          <w:lang w:val="en-US"/>
        </w:rPr>
        <w:tab/>
        <w:t xml:space="preserve">To facilitate the reporting and referral of </w:t>
      </w:r>
      <w:r w:rsidRPr="00081958">
        <w:rPr>
          <w:lang w:val="en-US"/>
        </w:rPr>
        <w:t>sexual and gender-based violence (SGBV) cases</w:t>
      </w:r>
      <w:r w:rsidRPr="00FE43E0">
        <w:rPr>
          <w:lang w:val="en-US"/>
        </w:rPr>
        <w:t xml:space="preserve">, a </w:t>
      </w:r>
      <w:r w:rsidRPr="00081958">
        <w:rPr>
          <w:lang w:val="en-US"/>
        </w:rPr>
        <w:t>24-hour toll-free helpline</w:t>
      </w:r>
      <w:r w:rsidRPr="00FE43E0">
        <w:rPr>
          <w:lang w:val="en-US"/>
        </w:rPr>
        <w:t xml:space="preserve"> was established in </w:t>
      </w:r>
      <w:r w:rsidRPr="00081958">
        <w:rPr>
          <w:lang w:val="en-US"/>
        </w:rPr>
        <w:t>2021</w:t>
      </w:r>
      <w:r w:rsidRPr="00FE43E0">
        <w:rPr>
          <w:lang w:val="en-US"/>
        </w:rPr>
        <w:t xml:space="preserve">. The </w:t>
      </w:r>
      <w:r w:rsidRPr="00081958">
        <w:rPr>
          <w:lang w:val="en-US"/>
        </w:rPr>
        <w:t>SGBV Referral Protocol and Pathway</w:t>
      </w:r>
      <w:r w:rsidRPr="00FE43E0">
        <w:rPr>
          <w:lang w:val="en-US"/>
        </w:rPr>
        <w:t xml:space="preserve"> were </w:t>
      </w:r>
      <w:r w:rsidRPr="00081958">
        <w:rPr>
          <w:lang w:val="en-US"/>
        </w:rPr>
        <w:t>reviewed</w:t>
      </w:r>
      <w:r w:rsidRPr="00FE43E0">
        <w:rPr>
          <w:lang w:val="en-US"/>
        </w:rPr>
        <w:t xml:space="preserve"> to include </w:t>
      </w:r>
      <w:r w:rsidRPr="00081958">
        <w:rPr>
          <w:lang w:val="en-US"/>
        </w:rPr>
        <w:t>school-based SGBV cases</w:t>
      </w:r>
      <w:r w:rsidRPr="00FE43E0">
        <w:rPr>
          <w:lang w:val="en-US"/>
        </w:rPr>
        <w:t xml:space="preserve">, ensuring more </w:t>
      </w:r>
      <w:r w:rsidRPr="00081958">
        <w:rPr>
          <w:lang w:val="en-US"/>
        </w:rPr>
        <w:t>effective responses</w:t>
      </w:r>
      <w:r w:rsidRPr="00FE43E0">
        <w:rPr>
          <w:lang w:val="en-US"/>
        </w:rPr>
        <w:t xml:space="preserve">. Additionally, the </w:t>
      </w:r>
      <w:r w:rsidRPr="00081958">
        <w:rPr>
          <w:lang w:val="en-US"/>
        </w:rPr>
        <w:t>National Strategy on SGBV Response (2021)</w:t>
      </w:r>
      <w:r w:rsidRPr="00FE43E0">
        <w:rPr>
          <w:lang w:val="en-US"/>
        </w:rPr>
        <w:t xml:space="preserve"> outlines </w:t>
      </w:r>
      <w:r w:rsidRPr="00081958">
        <w:rPr>
          <w:lang w:val="en-US"/>
        </w:rPr>
        <w:t>clear procedures for reporting sexual abuse and exploitation</w:t>
      </w:r>
      <w:r w:rsidRPr="00FE43E0">
        <w:rPr>
          <w:lang w:val="en-US"/>
        </w:rPr>
        <w:t xml:space="preserve">, particularly concerning children. However, the helpline </w:t>
      </w:r>
      <w:r w:rsidRPr="00081958">
        <w:rPr>
          <w:lang w:val="en-US"/>
        </w:rPr>
        <w:t>remains inaccessible online</w:t>
      </w:r>
      <w:r w:rsidRPr="00FE43E0">
        <w:rPr>
          <w:lang w:val="en-US"/>
        </w:rPr>
        <w:t>, limiting digital access.</w:t>
      </w:r>
    </w:p>
    <w:p w14:paraId="63105D67" w14:textId="77777777" w:rsidR="00C5741C" w:rsidRPr="00FE43E0" w:rsidRDefault="00C5741C" w:rsidP="00C5741C">
      <w:pPr>
        <w:pStyle w:val="H23G"/>
        <w:rPr>
          <w:lang w:val="en-US"/>
        </w:rPr>
      </w:pPr>
      <w:r>
        <w:rPr>
          <w:lang w:val="en-US"/>
        </w:rPr>
        <w:tab/>
      </w:r>
      <w:r>
        <w:rPr>
          <w:lang w:val="en-US"/>
        </w:rPr>
        <w:tab/>
      </w:r>
      <w:r w:rsidRPr="00FE43E0">
        <w:rPr>
          <w:lang w:val="en-US"/>
        </w:rPr>
        <w:t>Public awareness and community engagement</w:t>
      </w:r>
    </w:p>
    <w:p w14:paraId="05DC364D" w14:textId="16440B51" w:rsidR="00C5741C" w:rsidRPr="00FE43E0" w:rsidRDefault="00C5741C" w:rsidP="00C5741C">
      <w:pPr>
        <w:pStyle w:val="SingleTxtG"/>
        <w:rPr>
          <w:lang w:val="en-US"/>
        </w:rPr>
      </w:pPr>
      <w:r w:rsidRPr="00FE43E0">
        <w:rPr>
          <w:lang w:val="en-US"/>
        </w:rPr>
        <w:t>63.</w:t>
      </w:r>
      <w:r w:rsidRPr="00FE43E0">
        <w:rPr>
          <w:lang w:val="en-US"/>
        </w:rPr>
        <w:tab/>
        <w:t xml:space="preserve">The </w:t>
      </w:r>
      <w:r w:rsidRPr="00081958">
        <w:rPr>
          <w:lang w:val="en-US"/>
        </w:rPr>
        <w:t>Ministry of Gender and Children</w:t>
      </w:r>
      <w:r w:rsidR="00367A54">
        <w:rPr>
          <w:lang w:val="en-US"/>
        </w:rPr>
        <w:t>’</w:t>
      </w:r>
      <w:r w:rsidRPr="00081958">
        <w:rPr>
          <w:lang w:val="en-US"/>
        </w:rPr>
        <w:t>s Affairs</w:t>
      </w:r>
      <w:r w:rsidRPr="00FE43E0">
        <w:rPr>
          <w:lang w:val="en-US"/>
        </w:rPr>
        <w:t xml:space="preserve">, along with </w:t>
      </w:r>
      <w:r w:rsidRPr="00081958">
        <w:rPr>
          <w:lang w:val="en-US"/>
        </w:rPr>
        <w:t>child protection partners</w:t>
      </w:r>
      <w:r w:rsidRPr="00FE43E0">
        <w:rPr>
          <w:lang w:val="en-US"/>
        </w:rPr>
        <w:t xml:space="preserve">, continues to promote </w:t>
      </w:r>
      <w:r w:rsidRPr="00081958">
        <w:rPr>
          <w:lang w:val="en-US"/>
        </w:rPr>
        <w:t>public awareness</w:t>
      </w:r>
      <w:r w:rsidRPr="00FE43E0">
        <w:rPr>
          <w:lang w:val="en-US"/>
        </w:rPr>
        <w:t xml:space="preserve"> </w:t>
      </w:r>
      <w:proofErr w:type="gramStart"/>
      <w:r w:rsidRPr="00FE43E0">
        <w:rPr>
          <w:lang w:val="en-US"/>
        </w:rPr>
        <w:t>on</w:t>
      </w:r>
      <w:proofErr w:type="gramEnd"/>
      <w:r w:rsidRPr="00FE43E0">
        <w:rPr>
          <w:lang w:val="en-US"/>
        </w:rPr>
        <w:t xml:space="preserve"> the </w:t>
      </w:r>
      <w:r w:rsidRPr="00081958">
        <w:rPr>
          <w:lang w:val="en-US"/>
        </w:rPr>
        <w:t>harmful impact of sexual abuse</w:t>
      </w:r>
      <w:r w:rsidRPr="00FE43E0">
        <w:rPr>
          <w:lang w:val="en-US"/>
        </w:rPr>
        <w:t xml:space="preserve">. Laws such as the </w:t>
      </w:r>
      <w:r w:rsidRPr="00081958">
        <w:rPr>
          <w:lang w:val="en-US"/>
        </w:rPr>
        <w:t>Sexual Offences Act</w:t>
      </w:r>
      <w:r w:rsidRPr="00FE43E0">
        <w:rPr>
          <w:lang w:val="en-US"/>
        </w:rPr>
        <w:t xml:space="preserve"> and </w:t>
      </w:r>
      <w:r w:rsidRPr="00081958">
        <w:rPr>
          <w:lang w:val="en-US"/>
        </w:rPr>
        <w:t>Child Rights Act</w:t>
      </w:r>
      <w:r w:rsidRPr="00FE43E0">
        <w:rPr>
          <w:lang w:val="en-US"/>
        </w:rPr>
        <w:t xml:space="preserve">, along with established </w:t>
      </w:r>
      <w:r w:rsidRPr="00081958">
        <w:rPr>
          <w:lang w:val="en-US"/>
        </w:rPr>
        <w:t>mechanisms for reporting and response</w:t>
      </w:r>
      <w:r w:rsidRPr="00FE43E0">
        <w:rPr>
          <w:lang w:val="en-US"/>
        </w:rPr>
        <w:t xml:space="preserve">, have been widely </w:t>
      </w:r>
      <w:r w:rsidRPr="00081958">
        <w:rPr>
          <w:lang w:val="en-US"/>
        </w:rPr>
        <w:t>popularized</w:t>
      </w:r>
      <w:r w:rsidRPr="00FE43E0">
        <w:rPr>
          <w:lang w:val="en-US"/>
        </w:rPr>
        <w:t xml:space="preserve"> in </w:t>
      </w:r>
      <w:r w:rsidRPr="00081958">
        <w:rPr>
          <w:lang w:val="en-US"/>
        </w:rPr>
        <w:t>rural communities</w:t>
      </w:r>
      <w:r w:rsidRPr="00FE43E0">
        <w:rPr>
          <w:lang w:val="en-US"/>
        </w:rPr>
        <w:t xml:space="preserve"> through </w:t>
      </w:r>
      <w:r w:rsidRPr="00081958">
        <w:rPr>
          <w:lang w:val="en-US"/>
        </w:rPr>
        <w:t>workshops, community engagements, and media outreach</w:t>
      </w:r>
      <w:r w:rsidRPr="00FE43E0">
        <w:rPr>
          <w:lang w:val="en-US"/>
        </w:rPr>
        <w:t>.</w:t>
      </w:r>
    </w:p>
    <w:p w14:paraId="6C1BE171" w14:textId="77777777" w:rsidR="00C5741C" w:rsidRPr="00FE43E0" w:rsidRDefault="00C5741C" w:rsidP="00C5741C">
      <w:pPr>
        <w:pStyle w:val="H23G"/>
        <w:rPr>
          <w:lang w:val="en-US"/>
        </w:rPr>
      </w:pPr>
      <w:r>
        <w:rPr>
          <w:lang w:val="en-US"/>
        </w:rPr>
        <w:lastRenderedPageBreak/>
        <w:tab/>
      </w:r>
      <w:r>
        <w:rPr>
          <w:lang w:val="en-US"/>
        </w:rPr>
        <w:tab/>
      </w:r>
      <w:r w:rsidRPr="00FE43E0">
        <w:rPr>
          <w:lang w:val="en-US"/>
        </w:rPr>
        <w:t>One-</w:t>
      </w:r>
      <w:r>
        <w:rPr>
          <w:lang w:val="en-US"/>
        </w:rPr>
        <w:t>s</w:t>
      </w:r>
      <w:r w:rsidRPr="00FE43E0">
        <w:rPr>
          <w:lang w:val="en-US"/>
        </w:rPr>
        <w:t xml:space="preserve">top </w:t>
      </w:r>
      <w:proofErr w:type="spellStart"/>
      <w:r w:rsidRPr="00FE43E0">
        <w:rPr>
          <w:lang w:val="en-US"/>
        </w:rPr>
        <w:t>centres</w:t>
      </w:r>
      <w:proofErr w:type="spellEnd"/>
      <w:r w:rsidRPr="00FE43E0">
        <w:rPr>
          <w:lang w:val="en-US"/>
        </w:rPr>
        <w:t xml:space="preserve"> for survivors</w:t>
      </w:r>
    </w:p>
    <w:p w14:paraId="04A4921B" w14:textId="77777777" w:rsidR="00C5741C" w:rsidRPr="00FE43E0" w:rsidRDefault="00C5741C" w:rsidP="00C5741C">
      <w:pPr>
        <w:pStyle w:val="SingleTxtG"/>
        <w:rPr>
          <w:lang w:val="en-US"/>
        </w:rPr>
      </w:pPr>
      <w:r w:rsidRPr="00FE43E0">
        <w:rPr>
          <w:lang w:val="en-US"/>
        </w:rPr>
        <w:t>64.</w:t>
      </w:r>
      <w:r w:rsidRPr="00FE43E0">
        <w:rPr>
          <w:lang w:val="en-US"/>
        </w:rPr>
        <w:tab/>
        <w:t xml:space="preserve">To improve </w:t>
      </w:r>
      <w:r w:rsidRPr="00081958">
        <w:rPr>
          <w:lang w:val="en-US"/>
        </w:rPr>
        <w:t>access to survivor-centered care</w:t>
      </w:r>
      <w:r w:rsidRPr="00FE43E0">
        <w:rPr>
          <w:lang w:val="en-US"/>
        </w:rPr>
        <w:t xml:space="preserve">, the </w:t>
      </w:r>
      <w:r w:rsidRPr="00081958">
        <w:rPr>
          <w:lang w:val="en-US"/>
        </w:rPr>
        <w:t>Government of Sierra Leone</w:t>
      </w:r>
      <w:r w:rsidRPr="00FE43E0">
        <w:rPr>
          <w:lang w:val="en-US"/>
        </w:rPr>
        <w:t xml:space="preserve"> has established </w:t>
      </w:r>
      <w:r w:rsidRPr="00081958">
        <w:rPr>
          <w:lang w:val="en-US"/>
        </w:rPr>
        <w:t xml:space="preserve">One-Stop </w:t>
      </w:r>
      <w:proofErr w:type="spellStart"/>
      <w:r w:rsidRPr="00081958">
        <w:rPr>
          <w:lang w:val="en-US"/>
        </w:rPr>
        <w:t>Centres</w:t>
      </w:r>
      <w:proofErr w:type="spellEnd"/>
      <w:r w:rsidRPr="00081958">
        <w:rPr>
          <w:lang w:val="en-US"/>
        </w:rPr>
        <w:t xml:space="preserve"> (OSCs)</w:t>
      </w:r>
      <w:r w:rsidRPr="00FE43E0">
        <w:rPr>
          <w:lang w:val="en-US"/>
        </w:rPr>
        <w:t xml:space="preserve"> in </w:t>
      </w:r>
      <w:r w:rsidRPr="00081958">
        <w:rPr>
          <w:lang w:val="en-US"/>
        </w:rPr>
        <w:t>district referral hospitals</w:t>
      </w:r>
      <w:r w:rsidRPr="00FE43E0">
        <w:rPr>
          <w:lang w:val="en-US"/>
        </w:rPr>
        <w:t xml:space="preserve">, providing </w:t>
      </w:r>
      <w:r w:rsidRPr="00081958">
        <w:rPr>
          <w:lang w:val="en-US"/>
        </w:rPr>
        <w:t>comprehensive services</w:t>
      </w:r>
      <w:r w:rsidRPr="00FE43E0">
        <w:rPr>
          <w:lang w:val="en-US"/>
        </w:rPr>
        <w:t xml:space="preserve"> for </w:t>
      </w:r>
      <w:r w:rsidRPr="00081958">
        <w:rPr>
          <w:lang w:val="en-US"/>
        </w:rPr>
        <w:t>SGBV survivors</w:t>
      </w:r>
      <w:r w:rsidRPr="00FE43E0">
        <w:rPr>
          <w:lang w:val="en-US"/>
        </w:rPr>
        <w:t>, most of whom are children. These services include:</w:t>
      </w:r>
    </w:p>
    <w:p w14:paraId="3885D892" w14:textId="0FA1E279" w:rsidR="00C5741C" w:rsidRPr="008853A9" w:rsidRDefault="001F5857" w:rsidP="001F5857">
      <w:pPr>
        <w:pStyle w:val="SingleTxtG"/>
        <w:rPr>
          <w:lang w:val="en-US"/>
        </w:rPr>
      </w:pPr>
      <w:r>
        <w:rPr>
          <w:lang w:val="en-US"/>
        </w:rPr>
        <w:tab/>
      </w:r>
      <w:r w:rsidR="00C5741C" w:rsidRPr="008853A9">
        <w:rPr>
          <w:lang w:val="en-US"/>
        </w:rPr>
        <w:t>(a)</w:t>
      </w:r>
      <w:r w:rsidR="00C5741C" w:rsidRPr="008853A9">
        <w:rPr>
          <w:lang w:val="en-US"/>
        </w:rPr>
        <w:tab/>
        <w:t>Psychosocial counselling by trained professionals</w:t>
      </w:r>
      <w:r w:rsidR="00C5741C">
        <w:rPr>
          <w:lang w:val="en-US"/>
        </w:rPr>
        <w:t>;</w:t>
      </w:r>
    </w:p>
    <w:p w14:paraId="01D22CD0" w14:textId="5079EF5B" w:rsidR="00C5741C" w:rsidRPr="008853A9" w:rsidRDefault="001F5857" w:rsidP="001F5857">
      <w:pPr>
        <w:pStyle w:val="SingleTxtG"/>
        <w:rPr>
          <w:lang w:val="en-US"/>
        </w:rPr>
      </w:pPr>
      <w:r>
        <w:rPr>
          <w:lang w:val="en-US"/>
        </w:rPr>
        <w:tab/>
      </w:r>
      <w:r w:rsidR="00C5741C" w:rsidRPr="008853A9">
        <w:rPr>
          <w:lang w:val="en-US"/>
        </w:rPr>
        <w:t>(b)</w:t>
      </w:r>
      <w:r w:rsidR="00C5741C" w:rsidRPr="008853A9">
        <w:rPr>
          <w:lang w:val="en-US"/>
        </w:rPr>
        <w:tab/>
        <w:t>Legal assistance provided by assigned police officers</w:t>
      </w:r>
      <w:r w:rsidR="00C5741C">
        <w:rPr>
          <w:lang w:val="en-US"/>
        </w:rPr>
        <w:t>;</w:t>
      </w:r>
    </w:p>
    <w:p w14:paraId="770DDDE2" w14:textId="70E0671F" w:rsidR="00C5741C" w:rsidRPr="008853A9" w:rsidRDefault="001F5857" w:rsidP="001F5857">
      <w:pPr>
        <w:pStyle w:val="SingleTxtG"/>
        <w:rPr>
          <w:lang w:val="en-US"/>
        </w:rPr>
      </w:pPr>
      <w:r>
        <w:rPr>
          <w:lang w:val="en-US"/>
        </w:rPr>
        <w:tab/>
      </w:r>
      <w:r w:rsidR="00C5741C" w:rsidRPr="008853A9">
        <w:rPr>
          <w:lang w:val="en-US"/>
        </w:rPr>
        <w:t>(c)</w:t>
      </w:r>
      <w:r w:rsidR="00C5741C" w:rsidRPr="008853A9">
        <w:rPr>
          <w:lang w:val="en-US"/>
        </w:rPr>
        <w:tab/>
        <w:t>Medical support for survivors</w:t>
      </w:r>
      <w:r w:rsidR="00C5741C">
        <w:rPr>
          <w:lang w:val="en-US"/>
        </w:rPr>
        <w:t>;</w:t>
      </w:r>
    </w:p>
    <w:p w14:paraId="6A061B64" w14:textId="6BE11422" w:rsidR="00C5741C" w:rsidRPr="008853A9" w:rsidRDefault="001F5857" w:rsidP="001F5857">
      <w:pPr>
        <w:pStyle w:val="SingleTxtG"/>
        <w:rPr>
          <w:lang w:val="en-US"/>
        </w:rPr>
      </w:pPr>
      <w:r>
        <w:rPr>
          <w:lang w:val="en-US"/>
        </w:rPr>
        <w:tab/>
      </w:r>
      <w:r w:rsidR="00C5741C" w:rsidRPr="008853A9">
        <w:rPr>
          <w:lang w:val="en-US"/>
        </w:rPr>
        <w:t>(d)</w:t>
      </w:r>
      <w:r w:rsidR="00C5741C" w:rsidRPr="008853A9">
        <w:rPr>
          <w:lang w:val="en-US"/>
        </w:rPr>
        <w:tab/>
        <w:t>Age-appropriate psychosocial care tailored to children</w:t>
      </w:r>
      <w:r w:rsidR="00C5741C">
        <w:rPr>
          <w:lang w:val="en-US"/>
        </w:rPr>
        <w:t>.</w:t>
      </w:r>
    </w:p>
    <w:p w14:paraId="0755B8A7" w14:textId="77777777" w:rsidR="00C5741C" w:rsidRPr="00FE43E0" w:rsidRDefault="00C5741C" w:rsidP="00C5741C">
      <w:pPr>
        <w:pStyle w:val="SingleTxtG"/>
        <w:rPr>
          <w:lang w:val="en-US"/>
        </w:rPr>
      </w:pPr>
      <w:r w:rsidRPr="00FE43E0">
        <w:rPr>
          <w:lang w:val="en-US"/>
        </w:rPr>
        <w:t>65.</w:t>
      </w:r>
      <w:r w:rsidRPr="00FE43E0">
        <w:rPr>
          <w:lang w:val="en-US"/>
        </w:rPr>
        <w:tab/>
        <w:t xml:space="preserve">Currently, </w:t>
      </w:r>
      <w:r w:rsidRPr="00081958">
        <w:rPr>
          <w:lang w:val="en-US"/>
        </w:rPr>
        <w:t>14 OSCs operate across Sierra Leone</w:t>
      </w:r>
      <w:r w:rsidRPr="00FE43E0">
        <w:rPr>
          <w:lang w:val="en-US"/>
        </w:rPr>
        <w:t xml:space="preserve">, with staff undergoing </w:t>
      </w:r>
      <w:r w:rsidRPr="00081958">
        <w:rPr>
          <w:lang w:val="en-US"/>
        </w:rPr>
        <w:t>continuous SGBV-related training</w:t>
      </w:r>
      <w:r w:rsidRPr="00FE43E0">
        <w:rPr>
          <w:lang w:val="en-US"/>
        </w:rPr>
        <w:t xml:space="preserve">. Additionally, the </w:t>
      </w:r>
      <w:r w:rsidRPr="00081958">
        <w:rPr>
          <w:lang w:val="en-US"/>
        </w:rPr>
        <w:t>SGBV Referral Protocol and Pathway</w:t>
      </w:r>
      <w:r w:rsidRPr="00FE43E0">
        <w:rPr>
          <w:lang w:val="en-US"/>
        </w:rPr>
        <w:t xml:space="preserve"> were </w:t>
      </w:r>
      <w:r w:rsidRPr="00081958">
        <w:rPr>
          <w:lang w:val="en-US"/>
        </w:rPr>
        <w:t>revised</w:t>
      </w:r>
      <w:r w:rsidRPr="00FE43E0">
        <w:rPr>
          <w:lang w:val="en-US"/>
        </w:rPr>
        <w:t xml:space="preserve"> to integrate </w:t>
      </w:r>
      <w:r w:rsidRPr="00081958">
        <w:rPr>
          <w:lang w:val="en-US"/>
        </w:rPr>
        <w:t>school-related SGBV cases</w:t>
      </w:r>
      <w:r w:rsidRPr="00FE43E0">
        <w:rPr>
          <w:lang w:val="en-US"/>
        </w:rPr>
        <w:t xml:space="preserve">, while the </w:t>
      </w:r>
      <w:r w:rsidRPr="00081958">
        <w:rPr>
          <w:lang w:val="en-US"/>
        </w:rPr>
        <w:t>GBV e-Referral system</w:t>
      </w:r>
      <w:r w:rsidRPr="00FE43E0">
        <w:rPr>
          <w:lang w:val="en-US"/>
        </w:rPr>
        <w:t xml:space="preserve"> was launched to facilitate </w:t>
      </w:r>
      <w:r w:rsidRPr="00081958">
        <w:rPr>
          <w:lang w:val="en-US"/>
        </w:rPr>
        <w:t>remote updates and increase accessibility of GBV services</w:t>
      </w:r>
      <w:r w:rsidRPr="00FE43E0">
        <w:rPr>
          <w:lang w:val="en-US"/>
        </w:rPr>
        <w:t>.</w:t>
      </w:r>
    </w:p>
    <w:p w14:paraId="7E9992AA" w14:textId="77777777" w:rsidR="00C5741C" w:rsidRPr="00FE43E0" w:rsidRDefault="00C5741C" w:rsidP="00C5741C">
      <w:pPr>
        <w:pStyle w:val="H23G"/>
        <w:rPr>
          <w:lang w:val="en-US"/>
        </w:rPr>
      </w:pPr>
      <w:r>
        <w:rPr>
          <w:lang w:val="en-US"/>
        </w:rPr>
        <w:tab/>
      </w:r>
      <w:r>
        <w:rPr>
          <w:lang w:val="en-US"/>
        </w:rPr>
        <w:tab/>
      </w:r>
      <w:r w:rsidRPr="00FE43E0">
        <w:rPr>
          <w:lang w:val="en-US"/>
        </w:rPr>
        <w:t>Support for child victims of sexual violence</w:t>
      </w:r>
    </w:p>
    <w:p w14:paraId="649C8635" w14:textId="3DBF5B62" w:rsidR="00C5741C" w:rsidRPr="00FE43E0" w:rsidRDefault="00C5741C" w:rsidP="00C5741C">
      <w:pPr>
        <w:pStyle w:val="SingleTxtG"/>
        <w:rPr>
          <w:lang w:val="en-US"/>
        </w:rPr>
      </w:pPr>
      <w:r w:rsidRPr="00FE43E0">
        <w:rPr>
          <w:lang w:val="en-US"/>
        </w:rPr>
        <w:t>66.</w:t>
      </w:r>
      <w:r w:rsidRPr="00FE43E0">
        <w:rPr>
          <w:lang w:val="en-US"/>
        </w:rPr>
        <w:tab/>
        <w:t xml:space="preserve">Through </w:t>
      </w:r>
      <w:r w:rsidRPr="00081958">
        <w:rPr>
          <w:lang w:val="en-US"/>
        </w:rPr>
        <w:t>partnerships with gender and child protection organizations</w:t>
      </w:r>
      <w:r w:rsidRPr="00FE43E0">
        <w:rPr>
          <w:lang w:val="en-US"/>
        </w:rPr>
        <w:t xml:space="preserve">, the </w:t>
      </w:r>
      <w:r w:rsidRPr="00081958">
        <w:rPr>
          <w:lang w:val="en-US"/>
        </w:rPr>
        <w:t>Ministry of Gender and Children</w:t>
      </w:r>
      <w:r w:rsidR="00367A54">
        <w:rPr>
          <w:lang w:val="en-US"/>
        </w:rPr>
        <w:t>’</w:t>
      </w:r>
      <w:r w:rsidRPr="00081958">
        <w:rPr>
          <w:lang w:val="en-US"/>
        </w:rPr>
        <w:t>s Affairs</w:t>
      </w:r>
      <w:r w:rsidRPr="00FE43E0">
        <w:rPr>
          <w:lang w:val="en-US"/>
        </w:rPr>
        <w:t xml:space="preserve"> ensures the provision of </w:t>
      </w:r>
      <w:r w:rsidRPr="00081958">
        <w:rPr>
          <w:lang w:val="en-US"/>
        </w:rPr>
        <w:t>post-rape services</w:t>
      </w:r>
      <w:r w:rsidRPr="00FE43E0">
        <w:rPr>
          <w:lang w:val="en-US"/>
        </w:rPr>
        <w:t xml:space="preserve"> and </w:t>
      </w:r>
      <w:r w:rsidRPr="00081958">
        <w:rPr>
          <w:lang w:val="en-US"/>
        </w:rPr>
        <w:t>social reintegration</w:t>
      </w:r>
      <w:r w:rsidRPr="00FE43E0">
        <w:rPr>
          <w:lang w:val="en-US"/>
        </w:rPr>
        <w:t xml:space="preserve"> for child victims of sexual violence. </w:t>
      </w:r>
      <w:r w:rsidRPr="00081958">
        <w:rPr>
          <w:lang w:val="en-US"/>
        </w:rPr>
        <w:t>Two Safe Homes</w:t>
      </w:r>
      <w:r w:rsidR="00C40F60">
        <w:rPr>
          <w:lang w:val="en-US"/>
        </w:rPr>
        <w:t xml:space="preserve"> – </w:t>
      </w:r>
      <w:r w:rsidRPr="00FE43E0">
        <w:rPr>
          <w:lang w:val="en-US"/>
        </w:rPr>
        <w:t xml:space="preserve">located in </w:t>
      </w:r>
      <w:r w:rsidRPr="00081958">
        <w:rPr>
          <w:lang w:val="en-US"/>
        </w:rPr>
        <w:t>Bombali and Western Urban</w:t>
      </w:r>
      <w:r w:rsidRPr="00FE43E0">
        <w:rPr>
          <w:lang w:val="en-US"/>
        </w:rPr>
        <w:t xml:space="preserve">, and managed by </w:t>
      </w:r>
      <w:r w:rsidRPr="00081958">
        <w:rPr>
          <w:lang w:val="en-US"/>
        </w:rPr>
        <w:t>Commit and Act and World Hope International</w:t>
      </w:r>
      <w:r w:rsidR="00C40F60">
        <w:rPr>
          <w:lang w:val="en-US"/>
        </w:rPr>
        <w:t xml:space="preserve"> – </w:t>
      </w:r>
      <w:r w:rsidRPr="00FE43E0">
        <w:rPr>
          <w:lang w:val="en-US"/>
        </w:rPr>
        <w:t>offer:</w:t>
      </w:r>
    </w:p>
    <w:p w14:paraId="63D5823B" w14:textId="34CE5091" w:rsidR="00C5741C" w:rsidRPr="00292215" w:rsidRDefault="001F5857" w:rsidP="001F5857">
      <w:pPr>
        <w:pStyle w:val="SingleTxtG"/>
        <w:rPr>
          <w:lang w:val="en-US"/>
        </w:rPr>
      </w:pPr>
      <w:r>
        <w:rPr>
          <w:lang w:val="en-US"/>
        </w:rPr>
        <w:tab/>
      </w:r>
      <w:r w:rsidR="00C5741C" w:rsidRPr="00292215">
        <w:rPr>
          <w:lang w:val="en-US"/>
        </w:rPr>
        <w:t>(a)</w:t>
      </w:r>
      <w:r w:rsidR="00C5741C" w:rsidRPr="00292215">
        <w:rPr>
          <w:lang w:val="en-US"/>
        </w:rPr>
        <w:tab/>
        <w:t>Safe child-friendly accommodation</w:t>
      </w:r>
      <w:r w:rsidR="00C5741C">
        <w:rPr>
          <w:lang w:val="en-US"/>
        </w:rPr>
        <w:t>;</w:t>
      </w:r>
    </w:p>
    <w:p w14:paraId="10F20F9E" w14:textId="69F59A06" w:rsidR="00C5741C" w:rsidRPr="00292215" w:rsidRDefault="001F5857" w:rsidP="001F5857">
      <w:pPr>
        <w:pStyle w:val="SingleTxtG"/>
        <w:rPr>
          <w:lang w:val="en-US"/>
        </w:rPr>
      </w:pPr>
      <w:r>
        <w:rPr>
          <w:lang w:val="en-US"/>
        </w:rPr>
        <w:tab/>
      </w:r>
      <w:r w:rsidR="00C5741C" w:rsidRPr="00292215">
        <w:rPr>
          <w:lang w:val="en-US"/>
        </w:rPr>
        <w:t>(b)</w:t>
      </w:r>
      <w:r w:rsidR="00C5741C" w:rsidRPr="00292215">
        <w:rPr>
          <w:lang w:val="en-US"/>
        </w:rPr>
        <w:tab/>
        <w:t>Post-rape counselling</w:t>
      </w:r>
      <w:r w:rsidR="00C5741C">
        <w:rPr>
          <w:lang w:val="en-US"/>
        </w:rPr>
        <w:t>;</w:t>
      </w:r>
    </w:p>
    <w:p w14:paraId="314DCF61" w14:textId="0E22BFBC" w:rsidR="00C5741C" w:rsidRPr="00292215" w:rsidRDefault="001F5857" w:rsidP="001F5857">
      <w:pPr>
        <w:pStyle w:val="SingleTxtG"/>
        <w:rPr>
          <w:lang w:val="en-US"/>
        </w:rPr>
      </w:pPr>
      <w:r>
        <w:rPr>
          <w:lang w:val="en-US"/>
        </w:rPr>
        <w:tab/>
      </w:r>
      <w:r w:rsidR="00C5741C" w:rsidRPr="00292215">
        <w:rPr>
          <w:lang w:val="en-US"/>
        </w:rPr>
        <w:t>(c)</w:t>
      </w:r>
      <w:r w:rsidR="00C5741C" w:rsidRPr="00292215">
        <w:rPr>
          <w:lang w:val="en-US"/>
        </w:rPr>
        <w:tab/>
        <w:t>Social reintegration programs</w:t>
      </w:r>
      <w:r w:rsidR="00C5741C">
        <w:rPr>
          <w:lang w:val="en-US"/>
        </w:rPr>
        <w:t>.</w:t>
      </w:r>
    </w:p>
    <w:p w14:paraId="111991CF" w14:textId="77777777" w:rsidR="00C5741C" w:rsidRPr="00FE43E0" w:rsidRDefault="00C5741C" w:rsidP="00C5741C">
      <w:pPr>
        <w:pStyle w:val="SingleTxtG"/>
        <w:rPr>
          <w:lang w:val="en-US"/>
        </w:rPr>
      </w:pPr>
      <w:r w:rsidRPr="00FE43E0">
        <w:rPr>
          <w:lang w:val="en-US"/>
        </w:rPr>
        <w:t>67.</w:t>
      </w:r>
      <w:r w:rsidRPr="00FE43E0">
        <w:rPr>
          <w:lang w:val="en-US"/>
        </w:rPr>
        <w:tab/>
        <w:t xml:space="preserve">These facilities are </w:t>
      </w:r>
      <w:r w:rsidRPr="00081958">
        <w:rPr>
          <w:lang w:val="en-US"/>
        </w:rPr>
        <w:t>critical</w:t>
      </w:r>
      <w:r w:rsidRPr="00FE43E0">
        <w:rPr>
          <w:lang w:val="en-US"/>
        </w:rPr>
        <w:t xml:space="preserve"> in </w:t>
      </w:r>
      <w:r w:rsidRPr="00081958">
        <w:rPr>
          <w:lang w:val="en-US"/>
        </w:rPr>
        <w:t>supporting child survivors</w:t>
      </w:r>
      <w:r w:rsidRPr="00FE43E0">
        <w:rPr>
          <w:lang w:val="en-US"/>
        </w:rPr>
        <w:t xml:space="preserve"> through </w:t>
      </w:r>
      <w:r w:rsidRPr="00081958">
        <w:rPr>
          <w:lang w:val="en-US"/>
        </w:rPr>
        <w:t>case management services and rehabilitation</w:t>
      </w:r>
      <w:r w:rsidRPr="00FE43E0">
        <w:rPr>
          <w:lang w:val="en-US"/>
        </w:rPr>
        <w:t>.</w:t>
      </w:r>
    </w:p>
    <w:p w14:paraId="1CFB7650" w14:textId="77777777" w:rsidR="00C5741C" w:rsidRPr="00FE43E0" w:rsidRDefault="00C5741C" w:rsidP="00C5741C">
      <w:pPr>
        <w:pStyle w:val="H23G"/>
        <w:rPr>
          <w:lang w:val="en-US"/>
        </w:rPr>
      </w:pPr>
      <w:r>
        <w:rPr>
          <w:lang w:val="en-US"/>
        </w:rPr>
        <w:tab/>
      </w:r>
      <w:r>
        <w:rPr>
          <w:lang w:val="en-US"/>
        </w:rPr>
        <w:tab/>
      </w:r>
      <w:r w:rsidRPr="00FE43E0">
        <w:rPr>
          <w:lang w:val="en-US"/>
        </w:rPr>
        <w:t>Investigation and legal action against sexual violence</w:t>
      </w:r>
    </w:p>
    <w:p w14:paraId="75F692CE" w14:textId="77777777" w:rsidR="00C5741C" w:rsidRPr="00FE43E0" w:rsidRDefault="00C5741C" w:rsidP="00C5741C">
      <w:pPr>
        <w:pStyle w:val="SingleTxtG"/>
        <w:rPr>
          <w:lang w:val="en-US"/>
        </w:rPr>
      </w:pPr>
      <w:r w:rsidRPr="00FE43E0">
        <w:rPr>
          <w:lang w:val="en-US"/>
        </w:rPr>
        <w:t>68.</w:t>
      </w:r>
      <w:r w:rsidRPr="00FE43E0">
        <w:rPr>
          <w:lang w:val="en-US"/>
        </w:rPr>
        <w:tab/>
        <w:t xml:space="preserve">The </w:t>
      </w:r>
      <w:r w:rsidRPr="00081958">
        <w:rPr>
          <w:lang w:val="en-US"/>
        </w:rPr>
        <w:t>Family Support Unit (FSU)</w:t>
      </w:r>
      <w:r w:rsidRPr="00FE43E0">
        <w:rPr>
          <w:lang w:val="en-US"/>
        </w:rPr>
        <w:t xml:space="preserve"> holds the </w:t>
      </w:r>
      <w:r w:rsidRPr="00081958">
        <w:rPr>
          <w:lang w:val="en-US"/>
        </w:rPr>
        <w:t>primary responsibility</w:t>
      </w:r>
      <w:r w:rsidRPr="00FE43E0">
        <w:rPr>
          <w:lang w:val="en-US"/>
        </w:rPr>
        <w:t xml:space="preserve"> for </w:t>
      </w:r>
      <w:r w:rsidRPr="00081958">
        <w:rPr>
          <w:lang w:val="en-US"/>
        </w:rPr>
        <w:t>investigating and prosecuting cases of sexual violence against children</w:t>
      </w:r>
      <w:r w:rsidRPr="00FE43E0">
        <w:rPr>
          <w:lang w:val="en-US"/>
        </w:rPr>
        <w:t xml:space="preserve">. To ensure </w:t>
      </w:r>
      <w:r w:rsidRPr="00081958">
        <w:rPr>
          <w:lang w:val="en-US"/>
        </w:rPr>
        <w:t>efficient investigations</w:t>
      </w:r>
      <w:r w:rsidRPr="00FE43E0">
        <w:rPr>
          <w:lang w:val="en-US"/>
        </w:rPr>
        <w:t xml:space="preserve">, trained </w:t>
      </w:r>
      <w:r w:rsidRPr="00081958">
        <w:rPr>
          <w:lang w:val="en-US"/>
        </w:rPr>
        <w:t>FSU personnel</w:t>
      </w:r>
      <w:r w:rsidRPr="00FE43E0">
        <w:rPr>
          <w:lang w:val="en-US"/>
        </w:rPr>
        <w:t xml:space="preserve"> are </w:t>
      </w:r>
      <w:r w:rsidRPr="00081958">
        <w:rPr>
          <w:lang w:val="en-US"/>
        </w:rPr>
        <w:t>stationed at OSCs</w:t>
      </w:r>
      <w:r w:rsidRPr="00FE43E0">
        <w:rPr>
          <w:lang w:val="en-US"/>
        </w:rPr>
        <w:t xml:space="preserve">, benefiting from </w:t>
      </w:r>
      <w:r w:rsidRPr="00081958">
        <w:rPr>
          <w:lang w:val="en-US"/>
        </w:rPr>
        <w:t>specialized training and capacity-building initiatives</w:t>
      </w:r>
      <w:r w:rsidRPr="00FE43E0">
        <w:rPr>
          <w:lang w:val="en-US"/>
        </w:rPr>
        <w:t>.</w:t>
      </w:r>
    </w:p>
    <w:p w14:paraId="0F6AEE70" w14:textId="77777777" w:rsidR="00C5741C" w:rsidRPr="00FE43E0" w:rsidRDefault="00C5741C" w:rsidP="00C5741C">
      <w:pPr>
        <w:pStyle w:val="SingleTxtG"/>
        <w:rPr>
          <w:lang w:val="en-US"/>
        </w:rPr>
      </w:pPr>
      <w:r w:rsidRPr="00FE43E0">
        <w:rPr>
          <w:lang w:val="en-US"/>
        </w:rPr>
        <w:t>69.</w:t>
      </w:r>
      <w:r w:rsidRPr="00FE43E0">
        <w:rPr>
          <w:lang w:val="en-US"/>
        </w:rPr>
        <w:tab/>
        <w:t xml:space="preserve">The </w:t>
      </w:r>
      <w:r w:rsidRPr="00081958">
        <w:rPr>
          <w:lang w:val="en-US"/>
        </w:rPr>
        <w:t>Sexual Offences (Amendment) Act, 2019</w:t>
      </w:r>
      <w:r w:rsidRPr="00FE43E0">
        <w:rPr>
          <w:lang w:val="en-US"/>
        </w:rPr>
        <w:t xml:space="preserve"> introduced stricter penalties, including:</w:t>
      </w:r>
    </w:p>
    <w:p w14:paraId="1449ED12" w14:textId="662243D2" w:rsidR="00C5741C" w:rsidRPr="00C36A11" w:rsidRDefault="001F5857" w:rsidP="001F5857">
      <w:pPr>
        <w:pStyle w:val="SingleTxtG"/>
        <w:rPr>
          <w:lang w:val="en-US"/>
        </w:rPr>
      </w:pPr>
      <w:r>
        <w:rPr>
          <w:lang w:val="en-US"/>
        </w:rPr>
        <w:tab/>
      </w:r>
      <w:r w:rsidR="00C5741C" w:rsidRPr="00C36A11">
        <w:rPr>
          <w:lang w:val="en-US"/>
        </w:rPr>
        <w:t>(a)</w:t>
      </w:r>
      <w:r w:rsidR="00C5741C" w:rsidRPr="00C36A11">
        <w:rPr>
          <w:lang w:val="en-US"/>
        </w:rPr>
        <w:tab/>
        <w:t>Increasing the maximum sentence for sexual penetration of minors from 15 years to life imprisonment</w:t>
      </w:r>
      <w:r w:rsidR="00C5741C">
        <w:rPr>
          <w:lang w:val="en-US"/>
        </w:rPr>
        <w:t>;</w:t>
      </w:r>
    </w:p>
    <w:p w14:paraId="73188FB9" w14:textId="4B90B5CA" w:rsidR="00C5741C" w:rsidRPr="00C36A11" w:rsidRDefault="001F5857" w:rsidP="001F5857">
      <w:pPr>
        <w:pStyle w:val="SingleTxtG"/>
        <w:rPr>
          <w:lang w:val="en-US"/>
        </w:rPr>
      </w:pPr>
      <w:r>
        <w:rPr>
          <w:lang w:val="en-US"/>
        </w:rPr>
        <w:tab/>
      </w:r>
      <w:r w:rsidR="00C5741C" w:rsidRPr="00C36A11">
        <w:rPr>
          <w:lang w:val="en-US"/>
        </w:rPr>
        <w:t>(b)</w:t>
      </w:r>
      <w:r w:rsidR="00C5741C" w:rsidRPr="00C36A11">
        <w:rPr>
          <w:lang w:val="en-US"/>
        </w:rPr>
        <w:tab/>
        <w:t>Criminalizing rape compromise and settlement, imposing strong penalties for offenders</w:t>
      </w:r>
      <w:r w:rsidR="00C5741C">
        <w:rPr>
          <w:lang w:val="en-US"/>
        </w:rPr>
        <w:t>.</w:t>
      </w:r>
    </w:p>
    <w:p w14:paraId="104E914A" w14:textId="77777777" w:rsidR="00C5741C" w:rsidRPr="00FE43E0" w:rsidRDefault="00C5741C" w:rsidP="00C5741C">
      <w:pPr>
        <w:pStyle w:val="SingleTxtG"/>
        <w:rPr>
          <w:lang w:val="en-US"/>
        </w:rPr>
      </w:pPr>
      <w:r w:rsidRPr="00FE43E0">
        <w:rPr>
          <w:lang w:val="en-US"/>
        </w:rPr>
        <w:t>70.</w:t>
      </w:r>
      <w:r w:rsidRPr="00FE43E0">
        <w:rPr>
          <w:lang w:val="en-US"/>
        </w:rPr>
        <w:tab/>
        <w:t xml:space="preserve">A </w:t>
      </w:r>
      <w:r w:rsidRPr="00081958">
        <w:rPr>
          <w:lang w:val="en-US"/>
        </w:rPr>
        <w:t>multisectoral approach</w:t>
      </w:r>
      <w:r w:rsidRPr="00FE43E0">
        <w:rPr>
          <w:lang w:val="en-US"/>
        </w:rPr>
        <w:t xml:space="preserve">, involving </w:t>
      </w:r>
      <w:r w:rsidRPr="00081958">
        <w:rPr>
          <w:lang w:val="en-US"/>
        </w:rPr>
        <w:t>health, social, legal, and human rights sectors</w:t>
      </w:r>
      <w:r w:rsidRPr="00FE43E0">
        <w:rPr>
          <w:lang w:val="en-US"/>
        </w:rPr>
        <w:t xml:space="preserve">, ensures that </w:t>
      </w:r>
      <w:r w:rsidRPr="00081958">
        <w:rPr>
          <w:lang w:val="en-US"/>
        </w:rPr>
        <w:t>case management and legal services</w:t>
      </w:r>
      <w:r w:rsidRPr="00FE43E0">
        <w:rPr>
          <w:lang w:val="en-US"/>
        </w:rPr>
        <w:t xml:space="preserve"> are pursued </w:t>
      </w:r>
      <w:r w:rsidRPr="00081958">
        <w:rPr>
          <w:lang w:val="en-US"/>
        </w:rPr>
        <w:t>to their logical conclusion</w:t>
      </w:r>
      <w:r w:rsidRPr="00FE43E0">
        <w:rPr>
          <w:lang w:val="en-US"/>
        </w:rPr>
        <w:t>.</w:t>
      </w:r>
    </w:p>
    <w:p w14:paraId="312878B5" w14:textId="77777777" w:rsidR="00C5741C" w:rsidRPr="00FE43E0" w:rsidRDefault="00C5741C" w:rsidP="00C5741C">
      <w:pPr>
        <w:pStyle w:val="H23G"/>
        <w:rPr>
          <w:lang w:val="en-US"/>
        </w:rPr>
      </w:pPr>
      <w:r>
        <w:rPr>
          <w:lang w:val="en-US"/>
        </w:rPr>
        <w:tab/>
      </w:r>
      <w:r>
        <w:rPr>
          <w:lang w:val="en-US"/>
        </w:rPr>
        <w:tab/>
      </w:r>
      <w:r w:rsidRPr="00FE43E0">
        <w:rPr>
          <w:lang w:val="en-US"/>
        </w:rPr>
        <w:t>Child protection case management system</w:t>
      </w:r>
    </w:p>
    <w:p w14:paraId="78AB93C3" w14:textId="77777777" w:rsidR="00C5741C" w:rsidRPr="00FE43E0" w:rsidRDefault="00C5741C" w:rsidP="00C5741C">
      <w:pPr>
        <w:pStyle w:val="SingleTxtG"/>
        <w:rPr>
          <w:lang w:val="en-US"/>
        </w:rPr>
      </w:pPr>
      <w:r w:rsidRPr="00FE43E0">
        <w:rPr>
          <w:lang w:val="en-US"/>
        </w:rPr>
        <w:t>71.</w:t>
      </w:r>
      <w:r w:rsidRPr="00FE43E0">
        <w:rPr>
          <w:lang w:val="en-US"/>
        </w:rPr>
        <w:tab/>
        <w:t xml:space="preserve">The </w:t>
      </w:r>
      <w:r w:rsidRPr="00081958">
        <w:rPr>
          <w:lang w:val="en-US"/>
        </w:rPr>
        <w:t>Child Protection Case Management System</w:t>
      </w:r>
      <w:r w:rsidRPr="00FE43E0">
        <w:rPr>
          <w:lang w:val="en-US"/>
        </w:rPr>
        <w:t xml:space="preserve">, established with support from </w:t>
      </w:r>
      <w:r w:rsidRPr="00081958">
        <w:rPr>
          <w:lang w:val="en-US"/>
        </w:rPr>
        <w:t>UNICEF</w:t>
      </w:r>
      <w:r w:rsidRPr="00FE43E0">
        <w:rPr>
          <w:lang w:val="en-US"/>
        </w:rPr>
        <w:t xml:space="preserve">, leverages </w:t>
      </w:r>
      <w:r w:rsidRPr="00081958">
        <w:rPr>
          <w:lang w:val="en-US"/>
        </w:rPr>
        <w:t>Primero methodologies</w:t>
      </w:r>
      <w:r w:rsidRPr="00FE43E0">
        <w:rPr>
          <w:lang w:val="en-US"/>
        </w:rPr>
        <w:t xml:space="preserve"> for </w:t>
      </w:r>
      <w:r w:rsidRPr="00081958">
        <w:rPr>
          <w:lang w:val="en-US"/>
        </w:rPr>
        <w:t>efficient documentation and follow-up</w:t>
      </w:r>
      <w:r w:rsidRPr="00FE43E0">
        <w:rPr>
          <w:lang w:val="en-US"/>
        </w:rPr>
        <w:t xml:space="preserve"> on </w:t>
      </w:r>
      <w:r w:rsidRPr="00081958">
        <w:rPr>
          <w:lang w:val="en-US"/>
        </w:rPr>
        <w:t>child protection cases</w:t>
      </w:r>
      <w:r w:rsidRPr="00FE43E0">
        <w:rPr>
          <w:lang w:val="en-US"/>
        </w:rPr>
        <w:t>. Standard tools include:</w:t>
      </w:r>
    </w:p>
    <w:p w14:paraId="6950A223" w14:textId="099AF2CF" w:rsidR="00C5741C" w:rsidRPr="006F1EC0" w:rsidRDefault="001F5857" w:rsidP="001F5857">
      <w:pPr>
        <w:pStyle w:val="SingleTxtG"/>
        <w:rPr>
          <w:lang w:val="en-US"/>
        </w:rPr>
      </w:pPr>
      <w:r>
        <w:rPr>
          <w:lang w:val="en-US"/>
        </w:rPr>
        <w:tab/>
      </w:r>
      <w:r w:rsidR="00C5741C" w:rsidRPr="006F1EC0">
        <w:rPr>
          <w:lang w:val="en-US"/>
        </w:rPr>
        <w:t>(a)</w:t>
      </w:r>
      <w:r w:rsidR="00C5741C" w:rsidRPr="006F1EC0">
        <w:rPr>
          <w:lang w:val="en-US"/>
        </w:rPr>
        <w:tab/>
        <w:t>Case Management Standard Operating Procedures (SOPs);</w:t>
      </w:r>
    </w:p>
    <w:p w14:paraId="5569141F" w14:textId="18619C4F" w:rsidR="00C5741C" w:rsidRPr="006F1EC0" w:rsidRDefault="001F5857" w:rsidP="001F5857">
      <w:pPr>
        <w:pStyle w:val="SingleTxtG"/>
        <w:rPr>
          <w:lang w:val="en-US"/>
        </w:rPr>
      </w:pPr>
      <w:r>
        <w:rPr>
          <w:lang w:val="en-US"/>
        </w:rPr>
        <w:tab/>
      </w:r>
      <w:r w:rsidR="00C5741C" w:rsidRPr="006F1EC0">
        <w:rPr>
          <w:lang w:val="en-US"/>
        </w:rPr>
        <w:t>(b)</w:t>
      </w:r>
      <w:r w:rsidR="00C5741C" w:rsidRPr="006F1EC0">
        <w:rPr>
          <w:lang w:val="en-US"/>
        </w:rPr>
        <w:tab/>
        <w:t>Child Protection Information Management System (CPIMS);</w:t>
      </w:r>
    </w:p>
    <w:p w14:paraId="3B35C952" w14:textId="73B64382" w:rsidR="00C5741C" w:rsidRPr="006F1EC0" w:rsidRDefault="001F5857" w:rsidP="001F5857">
      <w:pPr>
        <w:pStyle w:val="SingleTxtG"/>
        <w:rPr>
          <w:lang w:val="en-US"/>
        </w:rPr>
      </w:pPr>
      <w:r>
        <w:rPr>
          <w:lang w:val="en-US"/>
        </w:rPr>
        <w:tab/>
      </w:r>
      <w:r w:rsidR="00C5741C" w:rsidRPr="006F1EC0">
        <w:rPr>
          <w:lang w:val="en-US"/>
        </w:rPr>
        <w:t>(c)</w:t>
      </w:r>
      <w:r w:rsidR="00C5741C" w:rsidRPr="006F1EC0">
        <w:rPr>
          <w:lang w:val="en-US"/>
        </w:rPr>
        <w:tab/>
        <w:t>Gender-Based Violence Information Management System (GBVIMS+).</w:t>
      </w:r>
    </w:p>
    <w:p w14:paraId="19792363" w14:textId="77777777" w:rsidR="00C5741C" w:rsidRPr="00FE43E0" w:rsidRDefault="00C5741C" w:rsidP="00C5741C">
      <w:pPr>
        <w:pStyle w:val="SingleTxtG"/>
        <w:rPr>
          <w:lang w:val="en-US"/>
        </w:rPr>
      </w:pPr>
      <w:r w:rsidRPr="00FE43E0">
        <w:rPr>
          <w:lang w:val="en-US"/>
        </w:rPr>
        <w:t>72.</w:t>
      </w:r>
      <w:r w:rsidRPr="00FE43E0">
        <w:rPr>
          <w:lang w:val="en-US"/>
        </w:rPr>
        <w:tab/>
        <w:t xml:space="preserve">These systems document </w:t>
      </w:r>
      <w:r w:rsidRPr="00081958">
        <w:rPr>
          <w:lang w:val="en-US"/>
        </w:rPr>
        <w:t>cases of violence against children</w:t>
      </w:r>
      <w:r w:rsidRPr="00FE43E0">
        <w:rPr>
          <w:lang w:val="en-US"/>
        </w:rPr>
        <w:t xml:space="preserve">, ensuring </w:t>
      </w:r>
      <w:r w:rsidRPr="00081958">
        <w:rPr>
          <w:lang w:val="en-US"/>
        </w:rPr>
        <w:t>effective data collection and intervention strategies</w:t>
      </w:r>
      <w:r w:rsidRPr="00FE43E0">
        <w:rPr>
          <w:lang w:val="en-US"/>
        </w:rPr>
        <w:t>.</w:t>
      </w:r>
    </w:p>
    <w:p w14:paraId="574F4336" w14:textId="4B2D7AED" w:rsidR="00C5741C" w:rsidRPr="00FE43E0" w:rsidRDefault="00C5741C" w:rsidP="00837F2D">
      <w:pPr>
        <w:pStyle w:val="SingleTxtG"/>
        <w:keepNext/>
        <w:keepLines/>
        <w:rPr>
          <w:lang w:val="en-US"/>
        </w:rPr>
      </w:pPr>
      <w:r w:rsidRPr="00FE43E0">
        <w:rPr>
          <w:lang w:val="en-US"/>
        </w:rPr>
        <w:lastRenderedPageBreak/>
        <w:t>73.</w:t>
      </w:r>
      <w:r w:rsidRPr="00FE43E0">
        <w:rPr>
          <w:lang w:val="en-US"/>
        </w:rPr>
        <w:tab/>
        <w:t xml:space="preserve">The </w:t>
      </w:r>
      <w:r w:rsidRPr="00081958">
        <w:rPr>
          <w:lang w:val="en-US"/>
        </w:rPr>
        <w:t>Judiciary</w:t>
      </w:r>
      <w:r w:rsidRPr="00FE43E0">
        <w:rPr>
          <w:lang w:val="en-US"/>
        </w:rPr>
        <w:t xml:space="preserve"> has also set up an </w:t>
      </w:r>
      <w:r w:rsidRPr="00081958">
        <w:rPr>
          <w:lang w:val="en-US"/>
        </w:rPr>
        <w:t>Information Centre</w:t>
      </w:r>
      <w:r w:rsidRPr="00FE43E0">
        <w:rPr>
          <w:lang w:val="en-US"/>
        </w:rPr>
        <w:t xml:space="preserve"> at the </w:t>
      </w:r>
      <w:r w:rsidRPr="00081958">
        <w:rPr>
          <w:lang w:val="en-US"/>
        </w:rPr>
        <w:t>Sexual Offences Model Court</w:t>
      </w:r>
      <w:r w:rsidRPr="00FE43E0">
        <w:rPr>
          <w:lang w:val="en-US"/>
        </w:rPr>
        <w:t xml:space="preserve">, allowing </w:t>
      </w:r>
      <w:r w:rsidRPr="00081958">
        <w:rPr>
          <w:lang w:val="en-US"/>
        </w:rPr>
        <w:t>public access to case information</w:t>
      </w:r>
      <w:r w:rsidRPr="00FE43E0">
        <w:rPr>
          <w:lang w:val="en-US"/>
        </w:rPr>
        <w:t xml:space="preserve">. Additionally, multiple </w:t>
      </w:r>
      <w:r w:rsidRPr="00081958">
        <w:rPr>
          <w:lang w:val="en-US"/>
        </w:rPr>
        <w:t>help lines</w:t>
      </w:r>
      <w:r w:rsidR="00837F2D">
        <w:rPr>
          <w:lang w:val="en-US"/>
        </w:rPr>
        <w:t xml:space="preserve"> – </w:t>
      </w:r>
      <w:r w:rsidRPr="00FE43E0">
        <w:rPr>
          <w:lang w:val="en-US"/>
        </w:rPr>
        <w:t xml:space="preserve">managed by both </w:t>
      </w:r>
      <w:r w:rsidRPr="00081958">
        <w:rPr>
          <w:lang w:val="en-US"/>
        </w:rPr>
        <w:t>state institutions and civil society organizations</w:t>
      </w:r>
      <w:r w:rsidR="00837F2D">
        <w:rPr>
          <w:lang w:val="en-US"/>
        </w:rPr>
        <w:t xml:space="preserve"> – </w:t>
      </w:r>
      <w:r w:rsidRPr="00FE43E0">
        <w:rPr>
          <w:lang w:val="en-US"/>
        </w:rPr>
        <w:t xml:space="preserve">support victims in </w:t>
      </w:r>
      <w:r w:rsidRPr="00081958">
        <w:rPr>
          <w:lang w:val="en-US"/>
        </w:rPr>
        <w:t>accessing legal and social services</w:t>
      </w:r>
      <w:r w:rsidRPr="00FE43E0">
        <w:rPr>
          <w:lang w:val="en-US"/>
        </w:rPr>
        <w:t>.</w:t>
      </w:r>
    </w:p>
    <w:p w14:paraId="16D25BF1" w14:textId="77777777" w:rsidR="00C5741C" w:rsidRPr="00FE43E0" w:rsidRDefault="00C5741C" w:rsidP="00C5741C">
      <w:pPr>
        <w:pStyle w:val="H23G"/>
        <w:rPr>
          <w:lang w:val="en-US"/>
        </w:rPr>
      </w:pPr>
      <w:r>
        <w:rPr>
          <w:lang w:val="en-US"/>
        </w:rPr>
        <w:tab/>
      </w:r>
      <w:r>
        <w:rPr>
          <w:lang w:val="en-US"/>
        </w:rPr>
        <w:tab/>
      </w:r>
      <w:r w:rsidRPr="00FE43E0">
        <w:rPr>
          <w:lang w:val="en-US"/>
        </w:rPr>
        <w:t>Judicial training on sexual violence cases</w:t>
      </w:r>
    </w:p>
    <w:p w14:paraId="1F1DE08E" w14:textId="77777777" w:rsidR="00C5741C" w:rsidRPr="00FE43E0" w:rsidRDefault="00C5741C" w:rsidP="00C5741C">
      <w:pPr>
        <w:pStyle w:val="SingleTxtG"/>
        <w:rPr>
          <w:lang w:val="en-US"/>
        </w:rPr>
      </w:pPr>
      <w:r w:rsidRPr="00FE43E0">
        <w:rPr>
          <w:lang w:val="en-US"/>
        </w:rPr>
        <w:t>74.</w:t>
      </w:r>
      <w:r w:rsidRPr="00FE43E0">
        <w:rPr>
          <w:lang w:val="en-US"/>
        </w:rPr>
        <w:tab/>
        <w:t xml:space="preserve">The </w:t>
      </w:r>
      <w:r w:rsidRPr="00081958">
        <w:rPr>
          <w:lang w:val="en-US"/>
        </w:rPr>
        <w:t>Judiciary of Sierra Leone</w:t>
      </w:r>
      <w:r w:rsidRPr="00FE43E0">
        <w:rPr>
          <w:lang w:val="en-US"/>
        </w:rPr>
        <w:t xml:space="preserve">, in collaboration with the </w:t>
      </w:r>
      <w:r w:rsidRPr="00081958">
        <w:rPr>
          <w:lang w:val="en-US"/>
        </w:rPr>
        <w:t xml:space="preserve">Judicial and Legal Training Institute, </w:t>
      </w:r>
      <w:proofErr w:type="spellStart"/>
      <w:r w:rsidRPr="00081958">
        <w:rPr>
          <w:lang w:val="en-US"/>
        </w:rPr>
        <w:t>Defence</w:t>
      </w:r>
      <w:proofErr w:type="spellEnd"/>
      <w:r w:rsidRPr="00081958">
        <w:rPr>
          <w:lang w:val="en-US"/>
        </w:rPr>
        <w:t xml:space="preserve"> for Children International, and Equality Now</w:t>
      </w:r>
      <w:r w:rsidRPr="00FE43E0">
        <w:rPr>
          <w:lang w:val="en-US"/>
        </w:rPr>
        <w:t xml:space="preserve">, organized a </w:t>
      </w:r>
      <w:r w:rsidRPr="00081958">
        <w:rPr>
          <w:lang w:val="en-US"/>
        </w:rPr>
        <w:t>judicial colloquium</w:t>
      </w:r>
      <w:r w:rsidRPr="00FE43E0">
        <w:rPr>
          <w:lang w:val="en-US"/>
        </w:rPr>
        <w:t xml:space="preserve"> to train </w:t>
      </w:r>
      <w:r w:rsidRPr="00081958">
        <w:rPr>
          <w:lang w:val="en-US"/>
        </w:rPr>
        <w:t>30 judges</w:t>
      </w:r>
      <w:r w:rsidRPr="00FE43E0">
        <w:rPr>
          <w:lang w:val="en-US"/>
        </w:rPr>
        <w:t xml:space="preserve"> on </w:t>
      </w:r>
      <w:r w:rsidRPr="00081958">
        <w:rPr>
          <w:lang w:val="en-US"/>
        </w:rPr>
        <w:t>adjudicating cases of sexual violence</w:t>
      </w:r>
      <w:r w:rsidRPr="00FE43E0">
        <w:rPr>
          <w:lang w:val="en-US"/>
        </w:rPr>
        <w:t xml:space="preserve">. This initiative </w:t>
      </w:r>
      <w:proofErr w:type="gramStart"/>
      <w:r w:rsidRPr="00FE43E0">
        <w:rPr>
          <w:lang w:val="en-US"/>
        </w:rPr>
        <w:t>aimed</w:t>
      </w:r>
      <w:proofErr w:type="gramEnd"/>
      <w:r w:rsidRPr="00FE43E0">
        <w:rPr>
          <w:lang w:val="en-US"/>
        </w:rPr>
        <w:t xml:space="preserve"> to:</w:t>
      </w:r>
    </w:p>
    <w:p w14:paraId="583C5D4F" w14:textId="78C8A8A3" w:rsidR="00C5741C" w:rsidRPr="006F1EC0" w:rsidRDefault="006F02F7" w:rsidP="006F02F7">
      <w:pPr>
        <w:pStyle w:val="SingleTxtG"/>
        <w:rPr>
          <w:lang w:val="en-US"/>
        </w:rPr>
      </w:pPr>
      <w:r>
        <w:rPr>
          <w:lang w:val="en-US"/>
        </w:rPr>
        <w:tab/>
      </w:r>
      <w:r w:rsidR="00C5741C" w:rsidRPr="006F1EC0">
        <w:rPr>
          <w:lang w:val="en-US"/>
        </w:rPr>
        <w:t>(a)</w:t>
      </w:r>
      <w:r w:rsidR="00C5741C" w:rsidRPr="006F1EC0">
        <w:rPr>
          <w:lang w:val="en-US"/>
        </w:rPr>
        <w:tab/>
        <w:t>Update judges on provisions of the amended Sexual Offences Act, 2019</w:t>
      </w:r>
      <w:r w:rsidR="00C5741C">
        <w:rPr>
          <w:lang w:val="en-US"/>
        </w:rPr>
        <w:t>;</w:t>
      </w:r>
    </w:p>
    <w:p w14:paraId="1ED4829B" w14:textId="44FA5F51" w:rsidR="00C5741C" w:rsidRPr="006F1EC0" w:rsidRDefault="006F02F7" w:rsidP="006F02F7">
      <w:pPr>
        <w:pStyle w:val="SingleTxtG"/>
        <w:rPr>
          <w:lang w:val="en-US"/>
        </w:rPr>
      </w:pPr>
      <w:r>
        <w:rPr>
          <w:lang w:val="en-US"/>
        </w:rPr>
        <w:tab/>
      </w:r>
      <w:r w:rsidR="00C5741C" w:rsidRPr="006F1EC0">
        <w:rPr>
          <w:lang w:val="en-US"/>
        </w:rPr>
        <w:t>(b)</w:t>
      </w:r>
      <w:r w:rsidR="00C5741C" w:rsidRPr="006F1EC0">
        <w:rPr>
          <w:lang w:val="en-US"/>
        </w:rPr>
        <w:tab/>
        <w:t>Promote a victim-centered approach in judicial proceedings</w:t>
      </w:r>
      <w:r w:rsidR="00C5741C">
        <w:rPr>
          <w:lang w:val="en-US"/>
        </w:rPr>
        <w:t>.</w:t>
      </w:r>
    </w:p>
    <w:p w14:paraId="59A34528" w14:textId="77777777" w:rsidR="00C5741C" w:rsidRPr="00FE43E0" w:rsidRDefault="00C5741C" w:rsidP="00C5741C">
      <w:pPr>
        <w:pStyle w:val="SingleTxtG"/>
        <w:rPr>
          <w:lang w:val="en-US"/>
        </w:rPr>
      </w:pPr>
      <w:r w:rsidRPr="00FE43E0">
        <w:rPr>
          <w:lang w:val="en-US"/>
        </w:rPr>
        <w:t>75.</w:t>
      </w:r>
      <w:r w:rsidRPr="00FE43E0">
        <w:rPr>
          <w:lang w:val="en-US"/>
        </w:rPr>
        <w:tab/>
        <w:t xml:space="preserve">Such training enhances </w:t>
      </w:r>
      <w:r w:rsidRPr="00081958">
        <w:rPr>
          <w:lang w:val="en-US"/>
        </w:rPr>
        <w:t>legal expertise and sensitivity in handling sexual violence cases</w:t>
      </w:r>
      <w:r w:rsidRPr="00FE43E0">
        <w:rPr>
          <w:lang w:val="en-US"/>
        </w:rPr>
        <w:t>.</w:t>
      </w:r>
    </w:p>
    <w:p w14:paraId="67A0E8FE" w14:textId="77777777" w:rsidR="00C5741C" w:rsidRPr="00FE43E0" w:rsidRDefault="00C5741C" w:rsidP="00C5741C">
      <w:pPr>
        <w:pStyle w:val="H23G"/>
        <w:rPr>
          <w:lang w:val="en-US"/>
        </w:rPr>
      </w:pPr>
      <w:r>
        <w:rPr>
          <w:lang w:val="en-US"/>
        </w:rPr>
        <w:tab/>
      </w:r>
      <w:r>
        <w:rPr>
          <w:lang w:val="en-US"/>
        </w:rPr>
        <w:tab/>
      </w:r>
      <w:r w:rsidRPr="00FE43E0">
        <w:rPr>
          <w:lang w:val="en-US"/>
        </w:rPr>
        <w:t>National campaign against sexual and gender-based violence</w:t>
      </w:r>
    </w:p>
    <w:p w14:paraId="231753D5" w14:textId="7A261A5C" w:rsidR="00C5741C" w:rsidRPr="00FE43E0" w:rsidRDefault="00C5741C" w:rsidP="00C5741C">
      <w:pPr>
        <w:pStyle w:val="SingleTxtG"/>
        <w:rPr>
          <w:lang w:val="en-US"/>
        </w:rPr>
      </w:pPr>
      <w:r w:rsidRPr="00FE43E0">
        <w:rPr>
          <w:lang w:val="en-US"/>
        </w:rPr>
        <w:t>76.</w:t>
      </w:r>
      <w:r w:rsidRPr="00FE43E0">
        <w:rPr>
          <w:lang w:val="en-US"/>
        </w:rPr>
        <w:tab/>
        <w:t xml:space="preserve">In </w:t>
      </w:r>
      <w:r w:rsidRPr="00081958">
        <w:rPr>
          <w:lang w:val="en-US"/>
        </w:rPr>
        <w:t>December 2018</w:t>
      </w:r>
      <w:r w:rsidRPr="00FE43E0">
        <w:rPr>
          <w:lang w:val="en-US"/>
        </w:rPr>
        <w:t xml:space="preserve">, the </w:t>
      </w:r>
      <w:r w:rsidRPr="00081958">
        <w:rPr>
          <w:lang w:val="en-US"/>
        </w:rPr>
        <w:t>First Lady of Sierra Leone, Dr. Fatima Maada Bio</w:t>
      </w:r>
      <w:r w:rsidRPr="00FE43E0">
        <w:rPr>
          <w:lang w:val="en-US"/>
        </w:rPr>
        <w:t xml:space="preserve">, launched the </w:t>
      </w:r>
      <w:r w:rsidR="00367A54">
        <w:rPr>
          <w:lang w:val="en-US"/>
        </w:rPr>
        <w:t>“</w:t>
      </w:r>
      <w:r w:rsidRPr="00081958">
        <w:rPr>
          <w:lang w:val="en-US"/>
        </w:rPr>
        <w:t>Hands Off Our Girls</w:t>
      </w:r>
      <w:r w:rsidR="00367A54">
        <w:rPr>
          <w:lang w:val="en-US"/>
        </w:rPr>
        <w:t>”</w:t>
      </w:r>
      <w:r w:rsidRPr="00081958">
        <w:rPr>
          <w:lang w:val="en-US"/>
        </w:rPr>
        <w:t xml:space="preserve"> campaign</w:t>
      </w:r>
      <w:r w:rsidRPr="00FE43E0">
        <w:rPr>
          <w:lang w:val="en-US"/>
        </w:rPr>
        <w:t xml:space="preserve"> to:</w:t>
      </w:r>
    </w:p>
    <w:p w14:paraId="50F7DA02" w14:textId="542778C5" w:rsidR="00C5741C" w:rsidRPr="0054475A" w:rsidRDefault="006F02F7" w:rsidP="006F02F7">
      <w:pPr>
        <w:pStyle w:val="SingleTxtG"/>
        <w:rPr>
          <w:lang w:val="en-US"/>
        </w:rPr>
      </w:pPr>
      <w:r>
        <w:rPr>
          <w:lang w:val="en-US"/>
        </w:rPr>
        <w:tab/>
      </w:r>
      <w:r w:rsidR="00C5741C" w:rsidRPr="0054475A">
        <w:rPr>
          <w:lang w:val="en-US"/>
        </w:rPr>
        <w:t>(a)</w:t>
      </w:r>
      <w:r w:rsidR="00C5741C" w:rsidRPr="0054475A">
        <w:rPr>
          <w:lang w:val="en-US"/>
        </w:rPr>
        <w:tab/>
        <w:t>Raise public awareness on sexual and gender-based violence (SGBV)</w:t>
      </w:r>
      <w:r w:rsidR="00C5741C">
        <w:rPr>
          <w:lang w:val="en-US"/>
        </w:rPr>
        <w:t>;</w:t>
      </w:r>
    </w:p>
    <w:p w14:paraId="4F737171" w14:textId="09510F50" w:rsidR="00C5741C" w:rsidRPr="0054475A" w:rsidRDefault="006F02F7" w:rsidP="006F02F7">
      <w:pPr>
        <w:pStyle w:val="SingleTxtG"/>
        <w:rPr>
          <w:lang w:val="en-US"/>
        </w:rPr>
      </w:pPr>
      <w:r>
        <w:rPr>
          <w:lang w:val="en-US"/>
        </w:rPr>
        <w:tab/>
      </w:r>
      <w:r w:rsidR="00C5741C" w:rsidRPr="0054475A">
        <w:rPr>
          <w:lang w:val="en-US"/>
        </w:rPr>
        <w:t>(b)</w:t>
      </w:r>
      <w:r w:rsidR="00C5741C" w:rsidRPr="0054475A">
        <w:rPr>
          <w:lang w:val="en-US"/>
        </w:rPr>
        <w:tab/>
        <w:t>Influence policy reforms targeting rape, child marriage, and gender inequality</w:t>
      </w:r>
      <w:r w:rsidR="00C5741C">
        <w:rPr>
          <w:lang w:val="en-US"/>
        </w:rPr>
        <w:t>;</w:t>
      </w:r>
    </w:p>
    <w:p w14:paraId="1AD3D96A" w14:textId="05C51934" w:rsidR="00C5741C" w:rsidRPr="0054475A" w:rsidRDefault="006F02F7" w:rsidP="006F02F7">
      <w:pPr>
        <w:pStyle w:val="SingleTxtG"/>
        <w:rPr>
          <w:lang w:val="en-US"/>
        </w:rPr>
      </w:pPr>
      <w:r>
        <w:rPr>
          <w:lang w:val="en-US"/>
        </w:rPr>
        <w:tab/>
      </w:r>
      <w:r w:rsidR="00C5741C" w:rsidRPr="0054475A">
        <w:rPr>
          <w:lang w:val="en-US"/>
        </w:rPr>
        <w:t>(c)</w:t>
      </w:r>
      <w:r w:rsidR="00C5741C" w:rsidRPr="0054475A">
        <w:rPr>
          <w:lang w:val="en-US"/>
        </w:rPr>
        <w:tab/>
        <w:t>Improve girls</w:t>
      </w:r>
      <w:r w:rsidR="00367A54">
        <w:rPr>
          <w:lang w:val="en-US"/>
        </w:rPr>
        <w:t>’</w:t>
      </w:r>
      <w:r w:rsidR="00C5741C" w:rsidRPr="0054475A">
        <w:rPr>
          <w:lang w:val="en-US"/>
        </w:rPr>
        <w:t xml:space="preserve"> access to reproductive healthcare, including cancer and fistula treatment</w:t>
      </w:r>
      <w:r w:rsidR="00C5741C">
        <w:rPr>
          <w:lang w:val="en-US"/>
        </w:rPr>
        <w:t>.</w:t>
      </w:r>
    </w:p>
    <w:p w14:paraId="4C48776C" w14:textId="77777777" w:rsidR="00C5741C" w:rsidRPr="00FE43E0" w:rsidRDefault="00C5741C" w:rsidP="00C5741C">
      <w:pPr>
        <w:pStyle w:val="SingleTxtG"/>
        <w:rPr>
          <w:lang w:val="en-US"/>
        </w:rPr>
      </w:pPr>
      <w:r w:rsidRPr="00FE43E0">
        <w:rPr>
          <w:lang w:val="en-US"/>
        </w:rPr>
        <w:t>77.</w:t>
      </w:r>
      <w:r w:rsidRPr="00FE43E0">
        <w:rPr>
          <w:lang w:val="en-US"/>
        </w:rPr>
        <w:tab/>
        <w:t xml:space="preserve">The campaign has since been </w:t>
      </w:r>
      <w:r w:rsidRPr="00927619">
        <w:rPr>
          <w:lang w:val="en-US"/>
        </w:rPr>
        <w:t>officially launched in all districts</w:t>
      </w:r>
      <w:r w:rsidRPr="00FE43E0">
        <w:rPr>
          <w:lang w:val="en-US"/>
        </w:rPr>
        <w:t>, engaging:</w:t>
      </w:r>
    </w:p>
    <w:p w14:paraId="131A41C1" w14:textId="756488A6" w:rsidR="00C5741C" w:rsidRPr="0054475A" w:rsidRDefault="006F02F7" w:rsidP="006F02F7">
      <w:pPr>
        <w:pStyle w:val="SingleTxtG"/>
        <w:rPr>
          <w:lang w:val="en-US"/>
        </w:rPr>
      </w:pPr>
      <w:r>
        <w:rPr>
          <w:lang w:val="en-US"/>
        </w:rPr>
        <w:tab/>
      </w:r>
      <w:r w:rsidR="00C5741C" w:rsidRPr="0054475A">
        <w:rPr>
          <w:lang w:val="en-US"/>
        </w:rPr>
        <w:t>(a)</w:t>
      </w:r>
      <w:r w:rsidR="00C5741C" w:rsidRPr="0054475A">
        <w:rPr>
          <w:lang w:val="en-US"/>
        </w:rPr>
        <w:tab/>
        <w:t>Paramount chiefs and traditional leaders</w:t>
      </w:r>
      <w:r w:rsidR="00C5741C">
        <w:rPr>
          <w:lang w:val="en-US"/>
        </w:rPr>
        <w:t>;</w:t>
      </w:r>
    </w:p>
    <w:p w14:paraId="71594295" w14:textId="2CDB4151" w:rsidR="00C5741C" w:rsidRPr="0054475A" w:rsidRDefault="006F02F7" w:rsidP="006F02F7">
      <w:pPr>
        <w:pStyle w:val="SingleTxtG"/>
        <w:rPr>
          <w:lang w:val="en-US"/>
        </w:rPr>
      </w:pPr>
      <w:r>
        <w:rPr>
          <w:lang w:val="en-US"/>
        </w:rPr>
        <w:tab/>
      </w:r>
      <w:r w:rsidR="00C5741C" w:rsidRPr="0054475A">
        <w:rPr>
          <w:lang w:val="en-US"/>
        </w:rPr>
        <w:t>(b)</w:t>
      </w:r>
      <w:r w:rsidR="00C5741C" w:rsidRPr="0054475A">
        <w:rPr>
          <w:lang w:val="en-US"/>
        </w:rPr>
        <w:tab/>
        <w:t>Government institutions</w:t>
      </w:r>
      <w:r w:rsidR="00C5741C">
        <w:rPr>
          <w:lang w:val="en-US"/>
        </w:rPr>
        <w:t>;</w:t>
      </w:r>
    </w:p>
    <w:p w14:paraId="085C342F" w14:textId="72658163" w:rsidR="00C5741C" w:rsidRPr="0054475A" w:rsidRDefault="006F02F7" w:rsidP="006F02F7">
      <w:pPr>
        <w:pStyle w:val="SingleTxtG"/>
        <w:rPr>
          <w:lang w:val="en-US"/>
        </w:rPr>
      </w:pPr>
      <w:r>
        <w:rPr>
          <w:lang w:val="en-US"/>
        </w:rPr>
        <w:tab/>
      </w:r>
      <w:r w:rsidR="00C5741C" w:rsidRPr="0054475A">
        <w:rPr>
          <w:lang w:val="en-US"/>
        </w:rPr>
        <w:t>(c)</w:t>
      </w:r>
      <w:r w:rsidR="00C5741C" w:rsidRPr="0054475A">
        <w:rPr>
          <w:lang w:val="en-US"/>
        </w:rPr>
        <w:tab/>
        <w:t>Civil society organizations (CSOs)</w:t>
      </w:r>
      <w:r w:rsidR="00C5741C">
        <w:rPr>
          <w:lang w:val="en-US"/>
        </w:rPr>
        <w:t>;</w:t>
      </w:r>
    </w:p>
    <w:p w14:paraId="544AB1D6" w14:textId="3B219F50" w:rsidR="00C5741C" w:rsidRPr="0054475A" w:rsidRDefault="006F02F7" w:rsidP="006F02F7">
      <w:pPr>
        <w:pStyle w:val="SingleTxtG"/>
        <w:rPr>
          <w:lang w:val="en-US"/>
        </w:rPr>
      </w:pPr>
      <w:r>
        <w:rPr>
          <w:lang w:val="en-US"/>
        </w:rPr>
        <w:tab/>
      </w:r>
      <w:r w:rsidR="00C5741C" w:rsidRPr="0054475A">
        <w:rPr>
          <w:lang w:val="en-US"/>
        </w:rPr>
        <w:t>(d)</w:t>
      </w:r>
      <w:r w:rsidR="00C5741C" w:rsidRPr="0054475A">
        <w:rPr>
          <w:lang w:val="en-US"/>
        </w:rPr>
        <w:tab/>
        <w:t>Girls and youth advocacy groups</w:t>
      </w:r>
      <w:r w:rsidR="00C5741C">
        <w:rPr>
          <w:lang w:val="en-US"/>
        </w:rPr>
        <w:t>.</w:t>
      </w:r>
    </w:p>
    <w:p w14:paraId="50953283" w14:textId="2347DF74" w:rsidR="00C5741C" w:rsidRPr="00FE43E0" w:rsidRDefault="00C5741C" w:rsidP="00C5741C">
      <w:pPr>
        <w:pStyle w:val="SingleTxtG"/>
        <w:rPr>
          <w:lang w:val="en-US"/>
        </w:rPr>
      </w:pPr>
      <w:r w:rsidRPr="00FE43E0">
        <w:rPr>
          <w:lang w:val="en-US"/>
        </w:rPr>
        <w:t>78.</w:t>
      </w:r>
      <w:r w:rsidRPr="00FE43E0">
        <w:rPr>
          <w:lang w:val="en-US"/>
        </w:rPr>
        <w:tab/>
        <w:t xml:space="preserve">This initiative continues to be </w:t>
      </w:r>
      <w:r w:rsidRPr="00927619">
        <w:rPr>
          <w:lang w:val="en-US"/>
        </w:rPr>
        <w:t>instrumental in mobilizing stakeholders to protect girls</w:t>
      </w:r>
      <w:r w:rsidR="00367A54">
        <w:rPr>
          <w:lang w:val="en-US"/>
        </w:rPr>
        <w:t>’</w:t>
      </w:r>
      <w:r w:rsidRPr="00927619">
        <w:rPr>
          <w:lang w:val="en-US"/>
        </w:rPr>
        <w:t xml:space="preserve"> rights and prevent SGBV</w:t>
      </w:r>
      <w:r w:rsidRPr="00FE43E0">
        <w:rPr>
          <w:lang w:val="en-US"/>
        </w:rPr>
        <w:t>.</w:t>
      </w:r>
    </w:p>
    <w:p w14:paraId="06BFA848" w14:textId="77777777" w:rsidR="00C5741C" w:rsidRPr="00FE43E0" w:rsidRDefault="00C5741C" w:rsidP="00C5741C">
      <w:pPr>
        <w:pStyle w:val="H23G"/>
        <w:rPr>
          <w:lang w:val="en-US"/>
        </w:rPr>
      </w:pPr>
      <w:r>
        <w:rPr>
          <w:lang w:val="en-US"/>
        </w:rPr>
        <w:tab/>
      </w:r>
      <w:r>
        <w:rPr>
          <w:lang w:val="en-US"/>
        </w:rPr>
        <w:tab/>
      </w:r>
      <w:r w:rsidRPr="00FE43E0">
        <w:rPr>
          <w:lang w:val="en-US"/>
        </w:rPr>
        <w:t>Harmful practices</w:t>
      </w:r>
    </w:p>
    <w:p w14:paraId="01A779B9" w14:textId="77777777" w:rsidR="00C5741C" w:rsidRPr="00FE43E0" w:rsidRDefault="00C5741C" w:rsidP="00C5741C">
      <w:pPr>
        <w:pStyle w:val="H4G"/>
        <w:rPr>
          <w:lang w:val="en-US"/>
        </w:rPr>
      </w:pPr>
      <w:r>
        <w:rPr>
          <w:lang w:val="en-US"/>
        </w:rPr>
        <w:tab/>
      </w:r>
      <w:r>
        <w:rPr>
          <w:lang w:val="en-US"/>
        </w:rPr>
        <w:tab/>
      </w:r>
      <w:r w:rsidRPr="00FE43E0">
        <w:rPr>
          <w:lang w:val="en-US"/>
        </w:rPr>
        <w:t>Prohibition of Female Genital Mutilation (FGM)</w:t>
      </w:r>
    </w:p>
    <w:p w14:paraId="10F55E17" w14:textId="77777777" w:rsidR="00C5741C" w:rsidRPr="00FE43E0" w:rsidRDefault="00C5741C" w:rsidP="00C5741C">
      <w:pPr>
        <w:pStyle w:val="SingleTxtG"/>
        <w:rPr>
          <w:lang w:val="en-US"/>
        </w:rPr>
      </w:pPr>
      <w:r w:rsidRPr="00FE43E0">
        <w:rPr>
          <w:lang w:val="en-US"/>
        </w:rPr>
        <w:t>79.</w:t>
      </w:r>
      <w:r w:rsidRPr="00FE43E0">
        <w:rPr>
          <w:lang w:val="en-US"/>
        </w:rPr>
        <w:tab/>
        <w:t xml:space="preserve">The </w:t>
      </w:r>
      <w:r w:rsidRPr="00927619">
        <w:rPr>
          <w:lang w:val="en-US"/>
        </w:rPr>
        <w:t>Child Rights (Amendment) Bill, 2024</w:t>
      </w:r>
      <w:r w:rsidRPr="00FE43E0">
        <w:rPr>
          <w:lang w:val="en-US"/>
        </w:rPr>
        <w:t xml:space="preserve">, which is set to be tabled in Parliament for passage, explicitly </w:t>
      </w:r>
      <w:r w:rsidRPr="00927619">
        <w:rPr>
          <w:lang w:val="en-US"/>
        </w:rPr>
        <w:t>prohibits and criminalizes Female Genital Mutilation (FGM)</w:t>
      </w:r>
      <w:r w:rsidRPr="00FE43E0">
        <w:rPr>
          <w:lang w:val="en-US"/>
        </w:rPr>
        <w:t xml:space="preserve">. In collaboration with </w:t>
      </w:r>
      <w:r w:rsidRPr="00927619">
        <w:rPr>
          <w:lang w:val="en-US"/>
        </w:rPr>
        <w:t>Child Protection Partners</w:t>
      </w:r>
      <w:r w:rsidRPr="00FE43E0">
        <w:rPr>
          <w:lang w:val="en-US"/>
        </w:rPr>
        <w:t xml:space="preserve">, the </w:t>
      </w:r>
      <w:r w:rsidRPr="00927619">
        <w:rPr>
          <w:lang w:val="en-US"/>
        </w:rPr>
        <w:t>Government of Sierra Leone</w:t>
      </w:r>
      <w:r w:rsidRPr="00FE43E0">
        <w:rPr>
          <w:lang w:val="en-US"/>
        </w:rPr>
        <w:t xml:space="preserve"> has engaged </w:t>
      </w:r>
      <w:r w:rsidRPr="00927619">
        <w:rPr>
          <w:lang w:val="en-US"/>
        </w:rPr>
        <w:t>Traditional Leaders and Practitioners (Soweis)</w:t>
      </w:r>
      <w:r w:rsidRPr="00FE43E0">
        <w:rPr>
          <w:lang w:val="en-US"/>
        </w:rPr>
        <w:t xml:space="preserve"> in consultations across all districts. These engagements culminated in the </w:t>
      </w:r>
      <w:r w:rsidRPr="00927619">
        <w:rPr>
          <w:lang w:val="en-US"/>
        </w:rPr>
        <w:t>signing of a Memorandum of Understanding</w:t>
      </w:r>
      <w:r w:rsidRPr="00FE43E0">
        <w:rPr>
          <w:lang w:val="en-US"/>
        </w:rPr>
        <w:t xml:space="preserve">, committing stakeholders to </w:t>
      </w:r>
      <w:r w:rsidRPr="00927619">
        <w:rPr>
          <w:lang w:val="en-US"/>
        </w:rPr>
        <w:t>ending child FGM</w:t>
      </w:r>
      <w:r w:rsidRPr="00FE43E0">
        <w:rPr>
          <w:lang w:val="en-US"/>
        </w:rPr>
        <w:t xml:space="preserve"> nationwide.</w:t>
      </w:r>
    </w:p>
    <w:p w14:paraId="30274E75" w14:textId="77777777" w:rsidR="00C5741C" w:rsidRPr="00FE43E0" w:rsidRDefault="00C5741C" w:rsidP="00C5741C">
      <w:pPr>
        <w:pStyle w:val="H23G"/>
        <w:rPr>
          <w:lang w:val="en-US"/>
        </w:rPr>
      </w:pPr>
      <w:r>
        <w:rPr>
          <w:lang w:val="en-US"/>
        </w:rPr>
        <w:tab/>
      </w:r>
      <w:r>
        <w:rPr>
          <w:lang w:val="en-US"/>
        </w:rPr>
        <w:tab/>
      </w:r>
      <w:r w:rsidRPr="00FE43E0">
        <w:rPr>
          <w:lang w:val="en-US"/>
        </w:rPr>
        <w:t>Reduction of teenage pregnancy and child marriage</w:t>
      </w:r>
    </w:p>
    <w:p w14:paraId="6EF9A306" w14:textId="77777777" w:rsidR="00C5741C" w:rsidRPr="00FE43E0" w:rsidRDefault="00C5741C" w:rsidP="00C5741C">
      <w:pPr>
        <w:pStyle w:val="SingleTxtG"/>
        <w:rPr>
          <w:lang w:val="en-US"/>
        </w:rPr>
      </w:pPr>
      <w:r w:rsidRPr="00FE43E0">
        <w:rPr>
          <w:lang w:val="en-US"/>
        </w:rPr>
        <w:t>80.</w:t>
      </w:r>
      <w:r w:rsidRPr="00FE43E0">
        <w:rPr>
          <w:lang w:val="en-US"/>
        </w:rPr>
        <w:tab/>
        <w:t xml:space="preserve">Teenage pregnancy rates have </w:t>
      </w:r>
      <w:r w:rsidRPr="00927619">
        <w:rPr>
          <w:lang w:val="en-US"/>
        </w:rPr>
        <w:t>declined by 33%</w:t>
      </w:r>
      <w:r w:rsidRPr="00FE43E0">
        <w:rPr>
          <w:lang w:val="en-US"/>
        </w:rPr>
        <w:t xml:space="preserve">, from </w:t>
      </w:r>
      <w:r w:rsidRPr="00927619">
        <w:rPr>
          <w:lang w:val="en-US"/>
        </w:rPr>
        <w:t>62,583 cases in 2019 to 41,943 in 2022</w:t>
      </w:r>
      <w:r w:rsidRPr="00FE43E0">
        <w:rPr>
          <w:lang w:val="en-US"/>
        </w:rPr>
        <w:t xml:space="preserve">. To further address this issue, the </w:t>
      </w:r>
      <w:r w:rsidRPr="00927619">
        <w:rPr>
          <w:lang w:val="en-US"/>
        </w:rPr>
        <w:t>National Secretariat for the Reduction of Teenage Pregnancy (NSRTP)</w:t>
      </w:r>
      <w:r w:rsidRPr="00FE43E0">
        <w:rPr>
          <w:lang w:val="en-US"/>
        </w:rPr>
        <w:t xml:space="preserve"> is conducting consultations to </w:t>
      </w:r>
      <w:r w:rsidRPr="00927619">
        <w:rPr>
          <w:lang w:val="en-US"/>
        </w:rPr>
        <w:t>review and update</w:t>
      </w:r>
      <w:r w:rsidRPr="00FE43E0">
        <w:rPr>
          <w:lang w:val="en-US"/>
        </w:rPr>
        <w:t xml:space="preserve"> the </w:t>
      </w:r>
      <w:r w:rsidRPr="00927619">
        <w:rPr>
          <w:lang w:val="en-US"/>
        </w:rPr>
        <w:t>National Strategy on the Reduction of Teenage Pregnancy and Child Marriage</w:t>
      </w:r>
      <w:r w:rsidRPr="00FE43E0">
        <w:rPr>
          <w:lang w:val="en-US"/>
        </w:rPr>
        <w:t>.</w:t>
      </w:r>
    </w:p>
    <w:p w14:paraId="79F00E6E" w14:textId="77777777" w:rsidR="00C5741C" w:rsidRPr="00FE43E0" w:rsidRDefault="00C5741C" w:rsidP="00C5741C">
      <w:pPr>
        <w:pStyle w:val="SingleTxtG"/>
        <w:rPr>
          <w:lang w:val="en-US"/>
        </w:rPr>
      </w:pPr>
      <w:r w:rsidRPr="00FE43E0">
        <w:rPr>
          <w:lang w:val="en-US"/>
        </w:rPr>
        <w:t>81.</w:t>
      </w:r>
      <w:r w:rsidRPr="00FE43E0">
        <w:rPr>
          <w:lang w:val="en-US"/>
        </w:rPr>
        <w:tab/>
        <w:t xml:space="preserve">The </w:t>
      </w:r>
      <w:r w:rsidRPr="00927619">
        <w:rPr>
          <w:lang w:val="en-US"/>
        </w:rPr>
        <w:t>Prohibition of Child Marriage Act, 2024</w:t>
      </w:r>
      <w:r w:rsidRPr="00FE43E0">
        <w:rPr>
          <w:lang w:val="en-US"/>
        </w:rPr>
        <w:t xml:space="preserve">, once passed, will formally </w:t>
      </w:r>
      <w:r w:rsidRPr="00927619">
        <w:rPr>
          <w:lang w:val="en-US"/>
        </w:rPr>
        <w:t>abolish child marriage</w:t>
      </w:r>
      <w:r w:rsidRPr="00FE43E0">
        <w:rPr>
          <w:lang w:val="en-US"/>
        </w:rPr>
        <w:t xml:space="preserve">, reinforcing legal protections for minors. While the </w:t>
      </w:r>
      <w:r w:rsidRPr="00927619">
        <w:rPr>
          <w:lang w:val="en-US"/>
        </w:rPr>
        <w:t>implementation of the strategy is ongoing at the community level</w:t>
      </w:r>
      <w:r w:rsidRPr="00FE43E0">
        <w:rPr>
          <w:lang w:val="en-US"/>
        </w:rPr>
        <w:t xml:space="preserve">, it is spearheaded by the </w:t>
      </w:r>
      <w:r w:rsidRPr="00927619">
        <w:rPr>
          <w:lang w:val="en-US"/>
        </w:rPr>
        <w:t>Teenage Pregnancy Secretariat</w:t>
      </w:r>
      <w:r w:rsidRPr="00FE43E0">
        <w:rPr>
          <w:lang w:val="en-US"/>
        </w:rPr>
        <w:t xml:space="preserve">, in partnership with various </w:t>
      </w:r>
      <w:r w:rsidRPr="00927619">
        <w:rPr>
          <w:lang w:val="en-US"/>
        </w:rPr>
        <w:t>Ministries, Departments, Agencies, and Child Protection Partners</w:t>
      </w:r>
      <w:r w:rsidRPr="00FE43E0">
        <w:rPr>
          <w:lang w:val="en-US"/>
        </w:rPr>
        <w:t>.</w:t>
      </w:r>
    </w:p>
    <w:p w14:paraId="0966941D" w14:textId="77777777" w:rsidR="00C5741C" w:rsidRPr="00FE43E0" w:rsidRDefault="00C5741C" w:rsidP="00C5741C">
      <w:pPr>
        <w:pStyle w:val="SingleTxtG"/>
        <w:rPr>
          <w:lang w:val="en-US"/>
        </w:rPr>
      </w:pPr>
      <w:r w:rsidRPr="00FE43E0">
        <w:rPr>
          <w:lang w:val="en-US"/>
        </w:rPr>
        <w:lastRenderedPageBreak/>
        <w:t>82.</w:t>
      </w:r>
      <w:r w:rsidRPr="00FE43E0">
        <w:rPr>
          <w:lang w:val="en-US"/>
        </w:rPr>
        <w:tab/>
        <w:t xml:space="preserve">Despite challenges posed by the </w:t>
      </w:r>
      <w:r w:rsidRPr="00927619">
        <w:rPr>
          <w:lang w:val="en-US"/>
        </w:rPr>
        <w:t>COVID-19 pandemic</w:t>
      </w:r>
      <w:r w:rsidRPr="00FE43E0">
        <w:rPr>
          <w:lang w:val="en-US"/>
        </w:rPr>
        <w:t xml:space="preserve">, the </w:t>
      </w:r>
      <w:r w:rsidRPr="00927619">
        <w:rPr>
          <w:lang w:val="en-US"/>
        </w:rPr>
        <w:t>end-of-evaluation report</w:t>
      </w:r>
      <w:r w:rsidRPr="00FE43E0">
        <w:rPr>
          <w:lang w:val="en-US"/>
        </w:rPr>
        <w:t xml:space="preserve"> indicates that </w:t>
      </w:r>
      <w:proofErr w:type="gramStart"/>
      <w:r w:rsidRPr="00FE43E0">
        <w:rPr>
          <w:lang w:val="en-US"/>
        </w:rPr>
        <w:t xml:space="preserve">the </w:t>
      </w:r>
      <w:r w:rsidRPr="00927619">
        <w:rPr>
          <w:lang w:val="en-US"/>
        </w:rPr>
        <w:t>majority of</w:t>
      </w:r>
      <w:proofErr w:type="gramEnd"/>
      <w:r w:rsidRPr="00927619">
        <w:rPr>
          <w:lang w:val="en-US"/>
        </w:rPr>
        <w:t xml:space="preserve"> planned actions were successfully implemented</w:t>
      </w:r>
      <w:r w:rsidRPr="00FE43E0">
        <w:rPr>
          <w:lang w:val="en-US"/>
        </w:rPr>
        <w:t xml:space="preserve">, reflecting </w:t>
      </w:r>
      <w:r w:rsidRPr="00927619">
        <w:rPr>
          <w:lang w:val="en-US"/>
        </w:rPr>
        <w:t>continued progress</w:t>
      </w:r>
      <w:r w:rsidRPr="00FE43E0">
        <w:rPr>
          <w:lang w:val="en-US"/>
        </w:rPr>
        <w:t xml:space="preserve"> toward the protection and empowerment of young girls.</w:t>
      </w:r>
    </w:p>
    <w:p w14:paraId="3F4CE3A4" w14:textId="77777777" w:rsidR="00C5741C" w:rsidRPr="00FE43E0" w:rsidRDefault="00C5741C" w:rsidP="00C5741C">
      <w:pPr>
        <w:pStyle w:val="H1G"/>
        <w:rPr>
          <w:lang w:val="en-US"/>
        </w:rPr>
      </w:pPr>
      <w:r>
        <w:rPr>
          <w:lang w:val="en-US"/>
        </w:rPr>
        <w:tab/>
      </w:r>
      <w:r w:rsidRPr="00FE43E0">
        <w:rPr>
          <w:lang w:val="en-US"/>
        </w:rPr>
        <w:t>F.</w:t>
      </w:r>
      <w:r>
        <w:rPr>
          <w:lang w:val="en-US"/>
        </w:rPr>
        <w:tab/>
      </w:r>
      <w:r w:rsidRPr="00FE43E0">
        <w:rPr>
          <w:lang w:val="en-US"/>
        </w:rPr>
        <w:t>Family environment and alternative care (Articles 5, 9–11, 18(1)– (2), 20–21, 25, and 27(4))</w:t>
      </w:r>
    </w:p>
    <w:p w14:paraId="03C5F2E2" w14:textId="77777777" w:rsidR="00C5741C" w:rsidRPr="00FE43E0" w:rsidRDefault="00C5741C" w:rsidP="00C5741C">
      <w:pPr>
        <w:pStyle w:val="H23G"/>
        <w:rPr>
          <w:lang w:val="en-US"/>
        </w:rPr>
      </w:pPr>
      <w:r>
        <w:rPr>
          <w:lang w:val="en-US"/>
        </w:rPr>
        <w:tab/>
      </w:r>
      <w:r>
        <w:rPr>
          <w:lang w:val="en-US"/>
        </w:rPr>
        <w:tab/>
      </w:r>
      <w:r w:rsidRPr="00FE43E0">
        <w:rPr>
          <w:lang w:val="en-US"/>
        </w:rPr>
        <w:t>Children deprived of a family environment and adoption</w:t>
      </w:r>
    </w:p>
    <w:p w14:paraId="5C037595" w14:textId="77777777" w:rsidR="00C5741C" w:rsidRPr="00FE43E0" w:rsidRDefault="00C5741C" w:rsidP="00C5741C">
      <w:pPr>
        <w:pStyle w:val="H4G"/>
        <w:rPr>
          <w:lang w:val="en-US"/>
        </w:rPr>
      </w:pPr>
      <w:r>
        <w:rPr>
          <w:lang w:val="en-US"/>
        </w:rPr>
        <w:tab/>
      </w:r>
      <w:r>
        <w:rPr>
          <w:lang w:val="en-US"/>
        </w:rPr>
        <w:tab/>
      </w:r>
      <w:r w:rsidRPr="00FE43E0">
        <w:rPr>
          <w:lang w:val="en-US"/>
        </w:rPr>
        <w:t>Residential care and alternative care policy review</w:t>
      </w:r>
    </w:p>
    <w:p w14:paraId="0BC2B8C9" w14:textId="77777777" w:rsidR="00C5741C" w:rsidRPr="00FE43E0" w:rsidRDefault="00C5741C" w:rsidP="00C5741C">
      <w:pPr>
        <w:pStyle w:val="SingleTxtG"/>
        <w:rPr>
          <w:lang w:val="en-US"/>
        </w:rPr>
      </w:pPr>
      <w:r w:rsidRPr="00FE43E0">
        <w:rPr>
          <w:lang w:val="en-US"/>
        </w:rPr>
        <w:t>83.</w:t>
      </w:r>
      <w:r w:rsidRPr="00FE43E0">
        <w:rPr>
          <w:lang w:val="en-US"/>
        </w:rPr>
        <w:tab/>
        <w:t xml:space="preserve">In </w:t>
      </w:r>
      <w:r w:rsidRPr="00927619">
        <w:rPr>
          <w:lang w:val="en-US"/>
        </w:rPr>
        <w:t>2024</w:t>
      </w:r>
      <w:r w:rsidRPr="00FE43E0">
        <w:rPr>
          <w:lang w:val="en-US"/>
        </w:rPr>
        <w:t xml:space="preserve">, a </w:t>
      </w:r>
      <w:r w:rsidRPr="00927619">
        <w:rPr>
          <w:lang w:val="en-US"/>
        </w:rPr>
        <w:t>census</w:t>
      </w:r>
      <w:r w:rsidRPr="00FE43E0">
        <w:rPr>
          <w:lang w:val="en-US"/>
        </w:rPr>
        <w:t xml:space="preserve"> was planned to assess the </w:t>
      </w:r>
      <w:r w:rsidRPr="00927619">
        <w:rPr>
          <w:lang w:val="en-US"/>
        </w:rPr>
        <w:t>number of children in residential care</w:t>
      </w:r>
      <w:r w:rsidRPr="00FE43E0">
        <w:rPr>
          <w:lang w:val="en-US"/>
        </w:rPr>
        <w:t xml:space="preserve">, alongside a scheduled </w:t>
      </w:r>
      <w:r w:rsidRPr="00927619">
        <w:rPr>
          <w:lang w:val="en-US"/>
        </w:rPr>
        <w:t>review of the National Policy on Alternative Care</w:t>
      </w:r>
      <w:r w:rsidRPr="00FE43E0">
        <w:rPr>
          <w:lang w:val="en-US"/>
        </w:rPr>
        <w:t>. This policy aims to:</w:t>
      </w:r>
    </w:p>
    <w:p w14:paraId="4837C0D3" w14:textId="664C0B05" w:rsidR="00C5741C" w:rsidRPr="00AF3B64" w:rsidRDefault="002F5883" w:rsidP="002F5883">
      <w:pPr>
        <w:pStyle w:val="SingleTxtG"/>
        <w:rPr>
          <w:lang w:val="en-US"/>
        </w:rPr>
      </w:pPr>
      <w:r>
        <w:rPr>
          <w:lang w:val="en-US"/>
        </w:rPr>
        <w:tab/>
      </w:r>
      <w:r w:rsidR="00C5741C" w:rsidRPr="00AF3B64">
        <w:rPr>
          <w:lang w:val="en-US"/>
        </w:rPr>
        <w:t>(a)</w:t>
      </w:r>
      <w:r w:rsidR="00C5741C" w:rsidRPr="00AF3B64">
        <w:rPr>
          <w:lang w:val="en-US"/>
        </w:rPr>
        <w:tab/>
        <w:t>Monitor residential institutions and ensure compliance with established standards</w:t>
      </w:r>
      <w:r w:rsidR="00C5741C">
        <w:rPr>
          <w:lang w:val="en-US"/>
        </w:rPr>
        <w:t>;</w:t>
      </w:r>
    </w:p>
    <w:p w14:paraId="1DED3546" w14:textId="0E4FAFA9" w:rsidR="00C5741C" w:rsidRPr="00AF3B64" w:rsidRDefault="002F5883" w:rsidP="002F5883">
      <w:pPr>
        <w:pStyle w:val="SingleTxtG"/>
        <w:rPr>
          <w:lang w:val="en-US"/>
        </w:rPr>
      </w:pPr>
      <w:r>
        <w:rPr>
          <w:lang w:val="en-US"/>
        </w:rPr>
        <w:tab/>
      </w:r>
      <w:r w:rsidR="00C5741C" w:rsidRPr="00AF3B64">
        <w:rPr>
          <w:lang w:val="en-US"/>
        </w:rPr>
        <w:t>(b)</w:t>
      </w:r>
      <w:r w:rsidR="00C5741C" w:rsidRPr="00AF3B64">
        <w:rPr>
          <w:lang w:val="en-US"/>
        </w:rPr>
        <w:tab/>
        <w:t>Conduct regular placement reviews and develop individual reintegration plans for children</w:t>
      </w:r>
      <w:r w:rsidR="00C5741C">
        <w:rPr>
          <w:lang w:val="en-US"/>
        </w:rPr>
        <w:t>;</w:t>
      </w:r>
    </w:p>
    <w:p w14:paraId="30217102" w14:textId="2212AF01" w:rsidR="00C5741C" w:rsidRPr="00AF3B64" w:rsidRDefault="002F5883" w:rsidP="002F5883">
      <w:pPr>
        <w:pStyle w:val="SingleTxtG"/>
        <w:rPr>
          <w:lang w:val="en-US"/>
        </w:rPr>
      </w:pPr>
      <w:r>
        <w:rPr>
          <w:lang w:val="en-US"/>
        </w:rPr>
        <w:tab/>
      </w:r>
      <w:r w:rsidR="00C5741C" w:rsidRPr="00AF3B64">
        <w:rPr>
          <w:lang w:val="en-US"/>
        </w:rPr>
        <w:t>(c)</w:t>
      </w:r>
      <w:r w:rsidR="00C5741C" w:rsidRPr="00AF3B64">
        <w:rPr>
          <w:lang w:val="en-US"/>
        </w:rPr>
        <w:tab/>
        <w:t>Establish mechanisms for reporting, monitoring, and addressing maltreatment cases.</w:t>
      </w:r>
    </w:p>
    <w:p w14:paraId="0DF92482" w14:textId="77777777" w:rsidR="00C5741C" w:rsidRPr="00FE43E0" w:rsidRDefault="00C5741C" w:rsidP="00C5741C">
      <w:pPr>
        <w:pStyle w:val="SingleTxtG"/>
        <w:rPr>
          <w:lang w:val="en-US"/>
        </w:rPr>
      </w:pPr>
      <w:r w:rsidRPr="00FE43E0">
        <w:rPr>
          <w:lang w:val="en-US"/>
        </w:rPr>
        <w:t>84.</w:t>
      </w:r>
      <w:r w:rsidRPr="00FE43E0">
        <w:rPr>
          <w:lang w:val="en-US"/>
        </w:rPr>
        <w:tab/>
        <w:t xml:space="preserve">By emphasizing adherence to </w:t>
      </w:r>
      <w:r w:rsidRPr="00927619">
        <w:rPr>
          <w:lang w:val="en-US"/>
        </w:rPr>
        <w:t>minimum care standards</w:t>
      </w:r>
      <w:r w:rsidRPr="00FE43E0">
        <w:rPr>
          <w:lang w:val="en-US"/>
        </w:rPr>
        <w:t xml:space="preserve">, reviewing placements, and facilitating </w:t>
      </w:r>
      <w:r w:rsidRPr="00927619">
        <w:rPr>
          <w:lang w:val="en-US"/>
        </w:rPr>
        <w:t>individualized reintegration plans</w:t>
      </w:r>
      <w:r w:rsidRPr="00FE43E0">
        <w:rPr>
          <w:lang w:val="en-US"/>
        </w:rPr>
        <w:t xml:space="preserve">, the policy fosters a </w:t>
      </w:r>
      <w:r w:rsidRPr="00927619">
        <w:rPr>
          <w:lang w:val="en-US"/>
        </w:rPr>
        <w:t>protective environment</w:t>
      </w:r>
      <w:r w:rsidRPr="00FE43E0">
        <w:rPr>
          <w:lang w:val="en-US"/>
        </w:rPr>
        <w:t xml:space="preserve"> for children in residential care, ensuring </w:t>
      </w:r>
      <w:r w:rsidRPr="00927619">
        <w:rPr>
          <w:lang w:val="en-US"/>
        </w:rPr>
        <w:t>their well-being and successful reintegration into society</w:t>
      </w:r>
      <w:r w:rsidRPr="00FE43E0">
        <w:rPr>
          <w:lang w:val="en-US"/>
        </w:rPr>
        <w:t>.</w:t>
      </w:r>
    </w:p>
    <w:p w14:paraId="29FA4D58" w14:textId="77777777" w:rsidR="00C5741C" w:rsidRPr="00FE43E0" w:rsidRDefault="00C5741C" w:rsidP="00C5741C">
      <w:pPr>
        <w:pStyle w:val="H23G"/>
        <w:rPr>
          <w:lang w:val="en-US"/>
        </w:rPr>
      </w:pPr>
      <w:r>
        <w:rPr>
          <w:lang w:val="en-US"/>
        </w:rPr>
        <w:tab/>
      </w:r>
      <w:r>
        <w:rPr>
          <w:lang w:val="en-US"/>
        </w:rPr>
        <w:tab/>
      </w:r>
      <w:r w:rsidRPr="00FE43E0">
        <w:rPr>
          <w:lang w:val="en-US"/>
        </w:rPr>
        <w:t>Implementation challenges in alternative care</w:t>
      </w:r>
    </w:p>
    <w:p w14:paraId="0275F2B4" w14:textId="144C0884" w:rsidR="00C5741C" w:rsidRPr="00FE43E0" w:rsidRDefault="00C5741C" w:rsidP="00C5741C">
      <w:pPr>
        <w:pStyle w:val="SingleTxtG"/>
        <w:rPr>
          <w:lang w:val="en-US"/>
        </w:rPr>
      </w:pPr>
      <w:r w:rsidRPr="00FE43E0">
        <w:rPr>
          <w:lang w:val="en-US"/>
        </w:rPr>
        <w:t>85.</w:t>
      </w:r>
      <w:r w:rsidRPr="00FE43E0">
        <w:rPr>
          <w:lang w:val="en-US"/>
        </w:rPr>
        <w:tab/>
        <w:t xml:space="preserve">The </w:t>
      </w:r>
      <w:r w:rsidRPr="00927619">
        <w:rPr>
          <w:lang w:val="en-US"/>
        </w:rPr>
        <w:t>Ministry of Gender and Children</w:t>
      </w:r>
      <w:r w:rsidR="00367A54">
        <w:rPr>
          <w:lang w:val="en-US"/>
        </w:rPr>
        <w:t>’</w:t>
      </w:r>
      <w:r w:rsidRPr="00927619">
        <w:rPr>
          <w:lang w:val="en-US"/>
        </w:rPr>
        <w:t>s Affairs</w:t>
      </w:r>
      <w:r w:rsidRPr="00FE43E0">
        <w:rPr>
          <w:lang w:val="en-US"/>
        </w:rPr>
        <w:t xml:space="preserve">, responsible for fully implementing the </w:t>
      </w:r>
      <w:r w:rsidRPr="00927619">
        <w:rPr>
          <w:lang w:val="en-US"/>
        </w:rPr>
        <w:t>Alternative Care Policy</w:t>
      </w:r>
      <w:r w:rsidRPr="00FE43E0">
        <w:rPr>
          <w:lang w:val="en-US"/>
        </w:rPr>
        <w:t xml:space="preserve">, faces challenges due to </w:t>
      </w:r>
      <w:r w:rsidRPr="00927619">
        <w:rPr>
          <w:lang w:val="en-US"/>
        </w:rPr>
        <w:t>limited human and financial resources</w:t>
      </w:r>
      <w:r w:rsidRPr="00FE43E0">
        <w:rPr>
          <w:lang w:val="en-US"/>
        </w:rPr>
        <w:t>. These constraints hinder efforts to:</w:t>
      </w:r>
    </w:p>
    <w:p w14:paraId="01EC8CAE" w14:textId="41D06D37" w:rsidR="00C5741C" w:rsidRPr="00B1666E" w:rsidRDefault="002F5883" w:rsidP="002F5883">
      <w:pPr>
        <w:pStyle w:val="SingleTxtG"/>
        <w:rPr>
          <w:lang w:val="en-US"/>
        </w:rPr>
      </w:pPr>
      <w:r>
        <w:rPr>
          <w:lang w:val="en-US"/>
        </w:rPr>
        <w:tab/>
      </w:r>
      <w:r w:rsidR="00C5741C" w:rsidRPr="00B1666E">
        <w:rPr>
          <w:lang w:val="en-US"/>
        </w:rPr>
        <w:t>(a)</w:t>
      </w:r>
      <w:r w:rsidR="00C5741C" w:rsidRPr="00B1666E">
        <w:rPr>
          <w:lang w:val="en-US"/>
        </w:rPr>
        <w:tab/>
        <w:t>Comprehensively address issues related to children deprived of a family environment and adoption</w:t>
      </w:r>
      <w:r w:rsidR="00C5741C">
        <w:rPr>
          <w:lang w:val="en-US"/>
        </w:rPr>
        <w:t>;</w:t>
      </w:r>
    </w:p>
    <w:p w14:paraId="6ADDA5E9" w14:textId="73FAA521" w:rsidR="00C5741C" w:rsidRPr="00B1666E" w:rsidRDefault="002F5883" w:rsidP="002F5883">
      <w:pPr>
        <w:pStyle w:val="SingleTxtG"/>
        <w:rPr>
          <w:lang w:val="en-US"/>
        </w:rPr>
      </w:pPr>
      <w:r>
        <w:rPr>
          <w:lang w:val="en-US"/>
        </w:rPr>
        <w:tab/>
      </w:r>
      <w:r w:rsidR="00C5741C" w:rsidRPr="00B1666E">
        <w:rPr>
          <w:lang w:val="en-US"/>
        </w:rPr>
        <w:t>(b)</w:t>
      </w:r>
      <w:r w:rsidR="00C5741C" w:rsidRPr="00B1666E">
        <w:rPr>
          <w:lang w:val="en-US"/>
        </w:rPr>
        <w:tab/>
        <w:t xml:space="preserve">Undertake community outreach sessions to improve informal care practices, including </w:t>
      </w:r>
      <w:r w:rsidR="00367A54">
        <w:rPr>
          <w:lang w:val="en-US"/>
        </w:rPr>
        <w:t>“</w:t>
      </w:r>
      <w:r w:rsidR="00C5741C" w:rsidRPr="00B1666E">
        <w:rPr>
          <w:lang w:val="en-US"/>
        </w:rPr>
        <w:t xml:space="preserve">men </w:t>
      </w:r>
      <w:proofErr w:type="spellStart"/>
      <w:r w:rsidR="00C5741C" w:rsidRPr="00B1666E">
        <w:rPr>
          <w:lang w:val="en-US"/>
        </w:rPr>
        <w:t>pikin</w:t>
      </w:r>
      <w:proofErr w:type="spellEnd"/>
      <w:r w:rsidR="00367A54">
        <w:rPr>
          <w:lang w:val="en-US"/>
        </w:rPr>
        <w:t>”</w:t>
      </w:r>
      <w:r w:rsidR="00C5741C" w:rsidRPr="00B1666E">
        <w:rPr>
          <w:lang w:val="en-US"/>
        </w:rPr>
        <w:t xml:space="preserve"> care arrangements</w:t>
      </w:r>
      <w:r w:rsidR="00C5741C">
        <w:rPr>
          <w:lang w:val="en-US"/>
        </w:rPr>
        <w:t>;</w:t>
      </w:r>
    </w:p>
    <w:p w14:paraId="5432BD0C" w14:textId="719DCE22" w:rsidR="00C5741C" w:rsidRPr="00B1666E" w:rsidRDefault="002F5883" w:rsidP="002F5883">
      <w:pPr>
        <w:pStyle w:val="SingleTxtG"/>
        <w:rPr>
          <w:lang w:val="en-US"/>
        </w:rPr>
      </w:pPr>
      <w:r>
        <w:rPr>
          <w:lang w:val="en-US"/>
        </w:rPr>
        <w:tab/>
      </w:r>
      <w:r w:rsidR="00C5741C" w:rsidRPr="00B1666E">
        <w:rPr>
          <w:lang w:val="en-US"/>
        </w:rPr>
        <w:t>(c)</w:t>
      </w:r>
      <w:r w:rsidR="00C5741C" w:rsidRPr="00B1666E">
        <w:rPr>
          <w:lang w:val="en-US"/>
        </w:rPr>
        <w:tab/>
        <w:t xml:space="preserve">Enhance monitoring mechanisms for Interim Care </w:t>
      </w:r>
      <w:proofErr w:type="spellStart"/>
      <w:r w:rsidR="00C5741C" w:rsidRPr="00B1666E">
        <w:rPr>
          <w:lang w:val="en-US"/>
        </w:rPr>
        <w:t>Centres</w:t>
      </w:r>
      <w:proofErr w:type="spellEnd"/>
      <w:r w:rsidR="00C5741C" w:rsidRPr="00B1666E">
        <w:rPr>
          <w:lang w:val="en-US"/>
        </w:rPr>
        <w:t xml:space="preserve"> (ICCs) to ensure compliance with Standard Operating Procedures (SOPs)</w:t>
      </w:r>
      <w:r w:rsidR="00C5741C">
        <w:rPr>
          <w:lang w:val="en-US"/>
        </w:rPr>
        <w:t>.</w:t>
      </w:r>
    </w:p>
    <w:p w14:paraId="398B4CCD" w14:textId="77777777" w:rsidR="00C5741C" w:rsidRPr="00FE43E0" w:rsidRDefault="00C5741C" w:rsidP="00C5741C">
      <w:pPr>
        <w:pStyle w:val="SingleTxtG"/>
        <w:rPr>
          <w:lang w:val="en-US"/>
        </w:rPr>
      </w:pPr>
      <w:r w:rsidRPr="00FE43E0">
        <w:rPr>
          <w:lang w:val="en-US"/>
        </w:rPr>
        <w:t>86.</w:t>
      </w:r>
      <w:r w:rsidRPr="00FE43E0">
        <w:rPr>
          <w:lang w:val="en-US"/>
        </w:rPr>
        <w:tab/>
        <w:t xml:space="preserve">Despite these challenges, </w:t>
      </w:r>
      <w:r w:rsidRPr="00927619">
        <w:rPr>
          <w:lang w:val="en-US"/>
        </w:rPr>
        <w:t>ICCs have been trained</w:t>
      </w:r>
      <w:r w:rsidRPr="00FE43E0">
        <w:rPr>
          <w:lang w:val="en-US"/>
        </w:rPr>
        <w:t xml:space="preserve"> </w:t>
      </w:r>
      <w:proofErr w:type="gramStart"/>
      <w:r w:rsidRPr="00FE43E0">
        <w:rPr>
          <w:lang w:val="en-US"/>
        </w:rPr>
        <w:t>on</w:t>
      </w:r>
      <w:proofErr w:type="gramEnd"/>
      <w:r w:rsidRPr="00FE43E0">
        <w:rPr>
          <w:lang w:val="en-US"/>
        </w:rPr>
        <w:t xml:space="preserve"> </w:t>
      </w:r>
      <w:r w:rsidRPr="00927619">
        <w:rPr>
          <w:lang w:val="en-US"/>
        </w:rPr>
        <w:t>SOP implementation</w:t>
      </w:r>
      <w:r w:rsidRPr="00FE43E0">
        <w:rPr>
          <w:lang w:val="en-US"/>
        </w:rPr>
        <w:t xml:space="preserve">, with the Ministry conducting </w:t>
      </w:r>
      <w:r w:rsidRPr="00927619">
        <w:rPr>
          <w:lang w:val="en-US"/>
        </w:rPr>
        <w:t>regular monitoring</w:t>
      </w:r>
      <w:r w:rsidRPr="00FE43E0">
        <w:rPr>
          <w:lang w:val="en-US"/>
        </w:rPr>
        <w:t xml:space="preserve"> to ensure compliance.</w:t>
      </w:r>
    </w:p>
    <w:p w14:paraId="300E2D57" w14:textId="77777777" w:rsidR="00C5741C" w:rsidRPr="00FE43E0" w:rsidRDefault="00C5741C" w:rsidP="00C5741C">
      <w:pPr>
        <w:pStyle w:val="H23G"/>
        <w:rPr>
          <w:lang w:val="en-US"/>
        </w:rPr>
      </w:pPr>
      <w:r>
        <w:rPr>
          <w:lang w:val="en-US"/>
        </w:rPr>
        <w:tab/>
      </w:r>
      <w:r>
        <w:rPr>
          <w:lang w:val="en-US"/>
        </w:rPr>
        <w:tab/>
      </w:r>
      <w:r w:rsidRPr="00FE43E0">
        <w:rPr>
          <w:lang w:val="en-US"/>
        </w:rPr>
        <w:t>Resource constraints in child protection services</w:t>
      </w:r>
    </w:p>
    <w:p w14:paraId="2AEE266B" w14:textId="77777777" w:rsidR="00C5741C" w:rsidRPr="00FE43E0" w:rsidRDefault="00C5741C" w:rsidP="00C5741C">
      <w:pPr>
        <w:pStyle w:val="SingleTxtG"/>
        <w:rPr>
          <w:lang w:val="en-US"/>
        </w:rPr>
      </w:pPr>
      <w:r w:rsidRPr="00FE43E0">
        <w:rPr>
          <w:lang w:val="en-US"/>
        </w:rPr>
        <w:t>87.</w:t>
      </w:r>
      <w:r w:rsidRPr="00FE43E0">
        <w:rPr>
          <w:lang w:val="en-US"/>
        </w:rPr>
        <w:tab/>
        <w:t xml:space="preserve">Despite efforts by the </w:t>
      </w:r>
      <w:r w:rsidRPr="00927619">
        <w:rPr>
          <w:lang w:val="en-US"/>
        </w:rPr>
        <w:t>government and its partners</w:t>
      </w:r>
      <w:r w:rsidRPr="00FE43E0">
        <w:rPr>
          <w:lang w:val="en-US"/>
        </w:rPr>
        <w:t xml:space="preserve"> to </w:t>
      </w:r>
      <w:r w:rsidRPr="00927619">
        <w:rPr>
          <w:lang w:val="en-US"/>
        </w:rPr>
        <w:t>increase technical, financial, and human resources</w:t>
      </w:r>
      <w:r w:rsidRPr="00FE43E0">
        <w:rPr>
          <w:lang w:val="en-US"/>
        </w:rPr>
        <w:t>, obstacles remain in:</w:t>
      </w:r>
    </w:p>
    <w:p w14:paraId="0D44991C" w14:textId="4DF9E4F6" w:rsidR="00C5741C" w:rsidRPr="001D17CD" w:rsidRDefault="002F5883" w:rsidP="002F5883">
      <w:pPr>
        <w:pStyle w:val="SingleTxtG"/>
        <w:rPr>
          <w:lang w:val="en-US"/>
        </w:rPr>
      </w:pPr>
      <w:r>
        <w:rPr>
          <w:lang w:val="en-US"/>
        </w:rPr>
        <w:tab/>
      </w:r>
      <w:r w:rsidR="00C5741C" w:rsidRPr="001D17CD">
        <w:rPr>
          <w:lang w:val="en-US"/>
        </w:rPr>
        <w:t>(a)</w:t>
      </w:r>
      <w:r w:rsidR="00C5741C" w:rsidRPr="001D17CD">
        <w:rPr>
          <w:lang w:val="en-US"/>
        </w:rPr>
        <w:tab/>
        <w:t>Improving infrastructure within alternative care centers;</w:t>
      </w:r>
    </w:p>
    <w:p w14:paraId="1BB29087" w14:textId="06D19FE4" w:rsidR="00C5741C" w:rsidRPr="001D17CD" w:rsidRDefault="002F5883" w:rsidP="002F5883">
      <w:pPr>
        <w:pStyle w:val="SingleTxtG"/>
        <w:rPr>
          <w:lang w:val="en-US"/>
        </w:rPr>
      </w:pPr>
      <w:r>
        <w:rPr>
          <w:lang w:val="en-US"/>
        </w:rPr>
        <w:tab/>
      </w:r>
      <w:r w:rsidR="00C5741C" w:rsidRPr="001D17CD">
        <w:rPr>
          <w:lang w:val="en-US"/>
        </w:rPr>
        <w:t>(b)</w:t>
      </w:r>
      <w:r w:rsidR="00C5741C" w:rsidRPr="001D17CD">
        <w:rPr>
          <w:lang w:val="en-US"/>
        </w:rPr>
        <w:tab/>
        <w:t>Addressing staffing inadequacies, especially in remote areas;</w:t>
      </w:r>
    </w:p>
    <w:p w14:paraId="2C5F5E37" w14:textId="32EF9E3C" w:rsidR="00C5741C" w:rsidRPr="001D17CD" w:rsidRDefault="002F5883" w:rsidP="002F5883">
      <w:pPr>
        <w:pStyle w:val="SingleTxtG"/>
        <w:rPr>
          <w:lang w:val="en-US"/>
        </w:rPr>
      </w:pPr>
      <w:r>
        <w:rPr>
          <w:lang w:val="en-US"/>
        </w:rPr>
        <w:tab/>
      </w:r>
      <w:r w:rsidR="00C5741C" w:rsidRPr="001D17CD">
        <w:rPr>
          <w:lang w:val="en-US"/>
        </w:rPr>
        <w:t>(c)</w:t>
      </w:r>
      <w:r w:rsidR="00C5741C" w:rsidRPr="001D17CD">
        <w:rPr>
          <w:lang w:val="en-US"/>
        </w:rPr>
        <w:tab/>
        <w:t xml:space="preserve">Providing sufficient training and equipment to enhance </w:t>
      </w:r>
      <w:proofErr w:type="gramStart"/>
      <w:r w:rsidR="00C5741C" w:rsidRPr="001D17CD">
        <w:rPr>
          <w:lang w:val="en-US"/>
        </w:rPr>
        <w:t>service delivery</w:t>
      </w:r>
      <w:proofErr w:type="gramEnd"/>
      <w:r w:rsidR="00C5741C" w:rsidRPr="001D17CD">
        <w:rPr>
          <w:lang w:val="en-US"/>
        </w:rPr>
        <w:t>.</w:t>
      </w:r>
    </w:p>
    <w:p w14:paraId="61AE2F48" w14:textId="77777777" w:rsidR="00C5741C" w:rsidRPr="00FE43E0" w:rsidRDefault="00C5741C" w:rsidP="00C5741C">
      <w:pPr>
        <w:pStyle w:val="H23G"/>
        <w:rPr>
          <w:lang w:val="en-US"/>
        </w:rPr>
      </w:pPr>
      <w:r>
        <w:rPr>
          <w:lang w:val="en-US"/>
        </w:rPr>
        <w:tab/>
      </w:r>
      <w:r>
        <w:rPr>
          <w:lang w:val="en-US"/>
        </w:rPr>
        <w:tab/>
      </w:r>
      <w:r w:rsidRPr="00FE43E0">
        <w:rPr>
          <w:lang w:val="en-US"/>
        </w:rPr>
        <w:t>Child adoption legal framework</w:t>
      </w:r>
    </w:p>
    <w:p w14:paraId="7258CC0C" w14:textId="77777777" w:rsidR="00C5741C" w:rsidRPr="00FE43E0" w:rsidRDefault="00C5741C" w:rsidP="00C5741C">
      <w:pPr>
        <w:pStyle w:val="SingleTxtG"/>
        <w:rPr>
          <w:lang w:val="en-US"/>
        </w:rPr>
      </w:pPr>
      <w:r w:rsidRPr="00FE43E0">
        <w:rPr>
          <w:lang w:val="en-US"/>
        </w:rPr>
        <w:t>88.</w:t>
      </w:r>
      <w:r w:rsidRPr="00FE43E0">
        <w:rPr>
          <w:lang w:val="en-US"/>
        </w:rPr>
        <w:tab/>
        <w:t xml:space="preserve">Child adoption in Sierra Leone is governed by the </w:t>
      </w:r>
      <w:r w:rsidRPr="00927619">
        <w:rPr>
          <w:lang w:val="en-US"/>
        </w:rPr>
        <w:t>Adoption Act, 1989</w:t>
      </w:r>
      <w:r w:rsidRPr="00FE43E0">
        <w:rPr>
          <w:lang w:val="en-US"/>
        </w:rPr>
        <w:t xml:space="preserve">, which ensures </w:t>
      </w:r>
      <w:r w:rsidRPr="00927619">
        <w:rPr>
          <w:lang w:val="en-US"/>
        </w:rPr>
        <w:t>the best interests of the child</w:t>
      </w:r>
      <w:r w:rsidRPr="00FE43E0">
        <w:rPr>
          <w:lang w:val="en-US"/>
        </w:rPr>
        <w:t xml:space="preserve"> are protected throughout the adoption process. Complementary legislation includes:</w:t>
      </w:r>
    </w:p>
    <w:p w14:paraId="5398E1F8" w14:textId="1D9CED42" w:rsidR="00C5741C" w:rsidRPr="00BD106E" w:rsidRDefault="00BC373B" w:rsidP="00BC373B">
      <w:pPr>
        <w:pStyle w:val="SingleTxtG"/>
        <w:rPr>
          <w:lang w:val="en-US"/>
        </w:rPr>
      </w:pPr>
      <w:r>
        <w:rPr>
          <w:lang w:val="en-US"/>
        </w:rPr>
        <w:tab/>
      </w:r>
      <w:r w:rsidR="00C5741C" w:rsidRPr="00BD106E">
        <w:rPr>
          <w:lang w:val="en-US"/>
        </w:rPr>
        <w:t>(a)</w:t>
      </w:r>
      <w:r w:rsidR="00C5741C" w:rsidRPr="00BD106E">
        <w:rPr>
          <w:lang w:val="en-US"/>
        </w:rPr>
        <w:tab/>
        <w:t>Section 108 of the Child Rights Act, 2007</w:t>
      </w:r>
      <w:r w:rsidR="00C5741C">
        <w:rPr>
          <w:lang w:val="en-US"/>
        </w:rPr>
        <w:t>;</w:t>
      </w:r>
    </w:p>
    <w:p w14:paraId="2B21B971" w14:textId="2846C044" w:rsidR="00C5741C" w:rsidRPr="00BD106E" w:rsidRDefault="00BC373B" w:rsidP="00BC373B">
      <w:pPr>
        <w:pStyle w:val="SingleTxtG"/>
        <w:rPr>
          <w:lang w:val="en-US"/>
        </w:rPr>
      </w:pPr>
      <w:r>
        <w:rPr>
          <w:lang w:val="en-US"/>
        </w:rPr>
        <w:tab/>
      </w:r>
      <w:r w:rsidR="00C5741C" w:rsidRPr="00BD106E">
        <w:rPr>
          <w:lang w:val="en-US"/>
        </w:rPr>
        <w:t>(b)</w:t>
      </w:r>
      <w:r w:rsidR="00C5741C" w:rsidRPr="00BD106E">
        <w:rPr>
          <w:lang w:val="en-US"/>
        </w:rPr>
        <w:tab/>
        <w:t>Part X (Sections 53, 54, and 55) of the National Civil Registration Act, 2016</w:t>
      </w:r>
      <w:r w:rsidR="00C5741C">
        <w:rPr>
          <w:lang w:val="en-US"/>
        </w:rPr>
        <w:t>.</w:t>
      </w:r>
    </w:p>
    <w:p w14:paraId="47D3EF6E" w14:textId="77777777" w:rsidR="00C5741C" w:rsidRPr="00FE43E0" w:rsidRDefault="00C5741C" w:rsidP="00C5741C">
      <w:pPr>
        <w:pStyle w:val="SingleTxtG"/>
        <w:rPr>
          <w:lang w:val="en-US"/>
        </w:rPr>
      </w:pPr>
      <w:r w:rsidRPr="00FE43E0">
        <w:rPr>
          <w:lang w:val="en-US"/>
        </w:rPr>
        <w:lastRenderedPageBreak/>
        <w:t>89.</w:t>
      </w:r>
      <w:r w:rsidRPr="00FE43E0">
        <w:rPr>
          <w:lang w:val="en-US"/>
        </w:rPr>
        <w:tab/>
        <w:t xml:space="preserve">Eligibility requirements for adoptive parents, as outlined in </w:t>
      </w:r>
      <w:r w:rsidRPr="00927619">
        <w:rPr>
          <w:lang w:val="en-US"/>
        </w:rPr>
        <w:t>Section 3 of the Adoption Act, 1989</w:t>
      </w:r>
      <w:r w:rsidRPr="00FE43E0">
        <w:rPr>
          <w:lang w:val="en-US"/>
        </w:rPr>
        <w:t>, include:</w:t>
      </w:r>
    </w:p>
    <w:p w14:paraId="28951E76" w14:textId="3D4AA886" w:rsidR="00C5741C" w:rsidRPr="00BD106E" w:rsidRDefault="00BC373B" w:rsidP="00BC373B">
      <w:pPr>
        <w:pStyle w:val="SingleTxtG"/>
        <w:rPr>
          <w:lang w:val="en-US"/>
        </w:rPr>
      </w:pPr>
      <w:r>
        <w:rPr>
          <w:lang w:val="en-US"/>
        </w:rPr>
        <w:tab/>
      </w:r>
      <w:r w:rsidR="00C5741C" w:rsidRPr="00BD106E">
        <w:rPr>
          <w:lang w:val="en-US"/>
        </w:rPr>
        <w:t>(a)</w:t>
      </w:r>
      <w:r w:rsidR="00C5741C" w:rsidRPr="00BD106E">
        <w:rPr>
          <w:lang w:val="en-US"/>
        </w:rPr>
        <w:tab/>
        <w:t>Prospective adoptive parents must be at least 25 years old and at least 21 years older than the child</w:t>
      </w:r>
      <w:r w:rsidR="00C5741C">
        <w:rPr>
          <w:lang w:val="en-US"/>
        </w:rPr>
        <w:t>;</w:t>
      </w:r>
    </w:p>
    <w:p w14:paraId="7BBE63FD" w14:textId="743002E1" w:rsidR="00C5741C" w:rsidRPr="00BD106E" w:rsidRDefault="00BC373B" w:rsidP="00BC373B">
      <w:pPr>
        <w:pStyle w:val="SingleTxtG"/>
        <w:rPr>
          <w:lang w:val="en-US"/>
        </w:rPr>
      </w:pPr>
      <w:r>
        <w:rPr>
          <w:lang w:val="en-US"/>
        </w:rPr>
        <w:tab/>
      </w:r>
      <w:r w:rsidR="00C5741C" w:rsidRPr="00BD106E">
        <w:rPr>
          <w:lang w:val="en-US"/>
        </w:rPr>
        <w:t>(b)</w:t>
      </w:r>
      <w:r w:rsidR="00C5741C" w:rsidRPr="00BD106E">
        <w:rPr>
          <w:lang w:val="en-US"/>
        </w:rPr>
        <w:tab/>
        <w:t>Married couples and single individuals (except single males who are not relatives of the child) are eligible to adopt</w:t>
      </w:r>
      <w:r w:rsidR="00C5741C">
        <w:rPr>
          <w:lang w:val="en-US"/>
        </w:rPr>
        <w:t>;</w:t>
      </w:r>
    </w:p>
    <w:p w14:paraId="520ED9EB" w14:textId="70EB68A6" w:rsidR="00C5741C" w:rsidRPr="00BD106E" w:rsidRDefault="00BC373B" w:rsidP="00BC373B">
      <w:pPr>
        <w:pStyle w:val="SingleTxtG"/>
        <w:rPr>
          <w:lang w:val="en-US"/>
        </w:rPr>
      </w:pPr>
      <w:r>
        <w:rPr>
          <w:lang w:val="en-US"/>
        </w:rPr>
        <w:tab/>
      </w:r>
      <w:r w:rsidR="00C5741C" w:rsidRPr="00BD106E">
        <w:rPr>
          <w:lang w:val="en-US"/>
        </w:rPr>
        <w:t>(c)</w:t>
      </w:r>
      <w:r w:rsidR="00C5741C" w:rsidRPr="00BD106E">
        <w:rPr>
          <w:lang w:val="en-US"/>
        </w:rPr>
        <w:tab/>
        <w:t>The law does not discriminate based on race, ethnicity, religion, or nationality.</w:t>
      </w:r>
    </w:p>
    <w:p w14:paraId="1ECAF3B3" w14:textId="77777777" w:rsidR="00C5741C" w:rsidRPr="00FE43E0" w:rsidRDefault="00C5741C" w:rsidP="00C5741C">
      <w:pPr>
        <w:pStyle w:val="SingleTxtG"/>
        <w:rPr>
          <w:lang w:val="en-US"/>
        </w:rPr>
      </w:pPr>
      <w:r w:rsidRPr="00FE43E0">
        <w:rPr>
          <w:lang w:val="en-US"/>
        </w:rPr>
        <w:t>90.</w:t>
      </w:r>
      <w:r w:rsidRPr="00FE43E0">
        <w:rPr>
          <w:lang w:val="en-US"/>
        </w:rPr>
        <w:tab/>
        <w:t xml:space="preserve">The </w:t>
      </w:r>
      <w:r w:rsidRPr="00927619">
        <w:rPr>
          <w:lang w:val="en-US"/>
        </w:rPr>
        <w:t>government is currently working on amendments</w:t>
      </w:r>
      <w:r w:rsidRPr="00FE43E0">
        <w:rPr>
          <w:lang w:val="en-US"/>
        </w:rPr>
        <w:t xml:space="preserve"> to the </w:t>
      </w:r>
      <w:r w:rsidRPr="00927619">
        <w:rPr>
          <w:lang w:val="en-US"/>
        </w:rPr>
        <w:t>Adoption Act, 1989</w:t>
      </w:r>
      <w:r w:rsidRPr="00FE43E0">
        <w:rPr>
          <w:lang w:val="en-US"/>
        </w:rPr>
        <w:t xml:space="preserve">, to align it with </w:t>
      </w:r>
      <w:r w:rsidRPr="00927619">
        <w:rPr>
          <w:lang w:val="en-US"/>
        </w:rPr>
        <w:t>international standards</w:t>
      </w:r>
      <w:r w:rsidRPr="00FE43E0">
        <w:rPr>
          <w:lang w:val="en-US"/>
        </w:rPr>
        <w:t>.</w:t>
      </w:r>
    </w:p>
    <w:p w14:paraId="6AF3E002" w14:textId="77777777" w:rsidR="00C5741C" w:rsidRPr="00FE43E0" w:rsidRDefault="00C5741C" w:rsidP="00C5741C">
      <w:pPr>
        <w:pStyle w:val="H23G"/>
        <w:rPr>
          <w:lang w:val="en-US"/>
        </w:rPr>
      </w:pPr>
      <w:r>
        <w:rPr>
          <w:lang w:val="en-US"/>
        </w:rPr>
        <w:tab/>
      </w:r>
      <w:r>
        <w:rPr>
          <w:lang w:val="en-US"/>
        </w:rPr>
        <w:tab/>
      </w:r>
      <w:r w:rsidRPr="00FE43E0">
        <w:rPr>
          <w:lang w:val="en-US"/>
        </w:rPr>
        <w:t>Ongoing review of adoption legislation</w:t>
      </w:r>
    </w:p>
    <w:p w14:paraId="28E59F98" w14:textId="5397EFAE" w:rsidR="00C5741C" w:rsidRPr="00FE43E0" w:rsidRDefault="00C5741C" w:rsidP="00C5741C">
      <w:pPr>
        <w:pStyle w:val="SingleTxtG"/>
        <w:rPr>
          <w:lang w:val="en-US"/>
        </w:rPr>
      </w:pPr>
      <w:r w:rsidRPr="00FE43E0">
        <w:rPr>
          <w:lang w:val="en-US"/>
        </w:rPr>
        <w:t>91.</w:t>
      </w:r>
      <w:r w:rsidRPr="00FE43E0">
        <w:rPr>
          <w:lang w:val="en-US"/>
        </w:rPr>
        <w:tab/>
        <w:t xml:space="preserve">The </w:t>
      </w:r>
      <w:r w:rsidRPr="00927619">
        <w:rPr>
          <w:lang w:val="en-US"/>
        </w:rPr>
        <w:t>Ministry of Social Welfare, Gender, and Children</w:t>
      </w:r>
      <w:r w:rsidR="00367A54">
        <w:rPr>
          <w:lang w:val="en-US"/>
        </w:rPr>
        <w:t>’</w:t>
      </w:r>
      <w:r w:rsidRPr="00927619">
        <w:rPr>
          <w:lang w:val="en-US"/>
        </w:rPr>
        <w:t>s Affairs</w:t>
      </w:r>
      <w:r w:rsidRPr="00FE43E0">
        <w:rPr>
          <w:lang w:val="en-US"/>
        </w:rPr>
        <w:t xml:space="preserve"> commenced a </w:t>
      </w:r>
      <w:r w:rsidRPr="00927619">
        <w:rPr>
          <w:lang w:val="en-US"/>
        </w:rPr>
        <w:t>review and amendment</w:t>
      </w:r>
      <w:r w:rsidRPr="00FE43E0">
        <w:rPr>
          <w:lang w:val="en-US"/>
        </w:rPr>
        <w:t xml:space="preserve"> of the </w:t>
      </w:r>
      <w:r w:rsidRPr="00927619">
        <w:rPr>
          <w:lang w:val="en-US"/>
        </w:rPr>
        <w:t>Adoption Act No. 9 of 1989</w:t>
      </w:r>
      <w:r w:rsidRPr="00FE43E0">
        <w:rPr>
          <w:lang w:val="en-US"/>
        </w:rPr>
        <w:t xml:space="preserve"> to enhance </w:t>
      </w:r>
      <w:r w:rsidRPr="00927619">
        <w:rPr>
          <w:lang w:val="en-US"/>
        </w:rPr>
        <w:t>consistency with international child protection standards</w:t>
      </w:r>
      <w:r w:rsidRPr="00FE43E0">
        <w:rPr>
          <w:lang w:val="en-US"/>
        </w:rPr>
        <w:t>.</w:t>
      </w:r>
    </w:p>
    <w:p w14:paraId="0C284F3B" w14:textId="617CDD98" w:rsidR="00C5741C" w:rsidRPr="00FE43E0" w:rsidRDefault="00C5741C" w:rsidP="00C5741C">
      <w:pPr>
        <w:pStyle w:val="SingleTxtG"/>
        <w:rPr>
          <w:lang w:val="en-US"/>
        </w:rPr>
      </w:pPr>
      <w:r w:rsidRPr="00FE43E0">
        <w:rPr>
          <w:lang w:val="en-US"/>
        </w:rPr>
        <w:t>92.</w:t>
      </w:r>
      <w:r w:rsidRPr="00FE43E0">
        <w:rPr>
          <w:lang w:val="en-US"/>
        </w:rPr>
        <w:tab/>
        <w:t xml:space="preserve">In </w:t>
      </w:r>
      <w:r w:rsidRPr="00927619">
        <w:rPr>
          <w:lang w:val="en-US"/>
        </w:rPr>
        <w:t>2020</w:t>
      </w:r>
      <w:r w:rsidRPr="00FE43E0">
        <w:rPr>
          <w:lang w:val="en-US"/>
        </w:rPr>
        <w:t xml:space="preserve">, the Ministry conducted </w:t>
      </w:r>
      <w:r w:rsidRPr="00927619">
        <w:rPr>
          <w:lang w:val="en-US"/>
        </w:rPr>
        <w:t>nationwide consultations</w:t>
      </w:r>
      <w:r w:rsidRPr="00FE43E0">
        <w:rPr>
          <w:lang w:val="en-US"/>
        </w:rPr>
        <w:t xml:space="preserve"> on the review, generating a report </w:t>
      </w:r>
      <w:r w:rsidRPr="00927619">
        <w:rPr>
          <w:lang w:val="en-US"/>
        </w:rPr>
        <w:t>submitted to the Law Officers</w:t>
      </w:r>
      <w:r w:rsidR="00367A54">
        <w:rPr>
          <w:lang w:val="en-US"/>
        </w:rPr>
        <w:t>’</w:t>
      </w:r>
      <w:r w:rsidRPr="00927619">
        <w:rPr>
          <w:lang w:val="en-US"/>
        </w:rPr>
        <w:t xml:space="preserve"> Department</w:t>
      </w:r>
      <w:r w:rsidRPr="00FE43E0">
        <w:rPr>
          <w:lang w:val="en-US"/>
        </w:rPr>
        <w:t xml:space="preserve"> for </w:t>
      </w:r>
      <w:r w:rsidRPr="00927619">
        <w:rPr>
          <w:lang w:val="en-US"/>
        </w:rPr>
        <w:t>final drafting before parliamentary consideration</w:t>
      </w:r>
      <w:r w:rsidRPr="00FE43E0">
        <w:rPr>
          <w:lang w:val="en-US"/>
        </w:rPr>
        <w:t>.</w:t>
      </w:r>
    </w:p>
    <w:p w14:paraId="01744914" w14:textId="77777777" w:rsidR="00C5741C" w:rsidRPr="00FE43E0" w:rsidRDefault="00C5741C" w:rsidP="00C5741C">
      <w:pPr>
        <w:pStyle w:val="H23G"/>
        <w:rPr>
          <w:lang w:val="en-US"/>
        </w:rPr>
      </w:pPr>
      <w:r>
        <w:rPr>
          <w:lang w:val="en-US"/>
        </w:rPr>
        <w:tab/>
      </w:r>
      <w:r>
        <w:rPr>
          <w:lang w:val="en-US"/>
        </w:rPr>
        <w:tab/>
      </w:r>
      <w:r w:rsidRPr="00FE43E0">
        <w:rPr>
          <w:lang w:val="en-US"/>
        </w:rPr>
        <w:t>Adoption authority and oversight</w:t>
      </w:r>
    </w:p>
    <w:p w14:paraId="6524320B" w14:textId="77777777" w:rsidR="00C5741C" w:rsidRPr="00FE43E0" w:rsidRDefault="00C5741C" w:rsidP="00C5741C">
      <w:pPr>
        <w:pStyle w:val="SingleTxtG"/>
        <w:rPr>
          <w:lang w:val="en-US"/>
        </w:rPr>
      </w:pPr>
      <w:r w:rsidRPr="00FE43E0">
        <w:rPr>
          <w:lang w:val="en-US"/>
        </w:rPr>
        <w:t>93.</w:t>
      </w:r>
      <w:r w:rsidRPr="00FE43E0">
        <w:rPr>
          <w:lang w:val="en-US"/>
        </w:rPr>
        <w:tab/>
        <w:t>Adoption procedures in Sierra Leone are overseen by:</w:t>
      </w:r>
    </w:p>
    <w:p w14:paraId="38A0CF87" w14:textId="121A8C56" w:rsidR="00C5741C" w:rsidRPr="001B3F14" w:rsidRDefault="00BC373B" w:rsidP="00BC373B">
      <w:pPr>
        <w:pStyle w:val="SingleTxtG"/>
        <w:rPr>
          <w:lang w:val="en-US"/>
        </w:rPr>
      </w:pPr>
      <w:r>
        <w:rPr>
          <w:lang w:val="en-US"/>
        </w:rPr>
        <w:tab/>
      </w:r>
      <w:r w:rsidR="00C5741C" w:rsidRPr="001B3F14">
        <w:rPr>
          <w:lang w:val="en-US"/>
        </w:rPr>
        <w:t>(a)</w:t>
      </w:r>
      <w:r w:rsidR="00C5741C" w:rsidRPr="001B3F14">
        <w:rPr>
          <w:lang w:val="en-US"/>
        </w:rPr>
        <w:tab/>
        <w:t>Ministry of Gender and Children</w:t>
      </w:r>
      <w:r w:rsidR="00367A54">
        <w:rPr>
          <w:lang w:val="en-US"/>
        </w:rPr>
        <w:t>’</w:t>
      </w:r>
      <w:r w:rsidR="00C5741C" w:rsidRPr="001B3F14">
        <w:rPr>
          <w:lang w:val="en-US"/>
        </w:rPr>
        <w:t>s Affairs</w:t>
      </w:r>
      <w:r w:rsidR="00C5741C">
        <w:rPr>
          <w:lang w:val="en-US"/>
        </w:rPr>
        <w:t>;</w:t>
      </w:r>
    </w:p>
    <w:p w14:paraId="0C4632D5" w14:textId="1F86859A" w:rsidR="00C5741C" w:rsidRPr="001B3F14" w:rsidRDefault="00BC373B" w:rsidP="00BC373B">
      <w:pPr>
        <w:pStyle w:val="SingleTxtG"/>
        <w:rPr>
          <w:lang w:val="en-US"/>
        </w:rPr>
      </w:pPr>
      <w:r>
        <w:rPr>
          <w:lang w:val="en-US"/>
        </w:rPr>
        <w:tab/>
      </w:r>
      <w:r w:rsidR="00C5741C" w:rsidRPr="001B3F14">
        <w:rPr>
          <w:lang w:val="en-US"/>
        </w:rPr>
        <w:t>(b)</w:t>
      </w:r>
      <w:r w:rsidR="00C5741C" w:rsidRPr="001B3F14">
        <w:rPr>
          <w:lang w:val="en-US"/>
        </w:rPr>
        <w:tab/>
        <w:t>High Court of Sierra Leone</w:t>
      </w:r>
      <w:r w:rsidR="00C5741C">
        <w:rPr>
          <w:lang w:val="en-US"/>
        </w:rPr>
        <w:t>;</w:t>
      </w:r>
    </w:p>
    <w:p w14:paraId="7C18BF1C" w14:textId="06C02DEE" w:rsidR="00C5741C" w:rsidRPr="001B3F14" w:rsidRDefault="00BC373B" w:rsidP="00BC373B">
      <w:pPr>
        <w:pStyle w:val="SingleTxtG"/>
        <w:rPr>
          <w:lang w:val="en-US"/>
        </w:rPr>
      </w:pPr>
      <w:r>
        <w:rPr>
          <w:lang w:val="en-US"/>
        </w:rPr>
        <w:tab/>
      </w:r>
      <w:r w:rsidR="00C5741C" w:rsidRPr="001B3F14">
        <w:rPr>
          <w:lang w:val="en-US"/>
        </w:rPr>
        <w:t>(c)</w:t>
      </w:r>
      <w:r w:rsidR="00C5741C" w:rsidRPr="001B3F14">
        <w:rPr>
          <w:lang w:val="en-US"/>
        </w:rPr>
        <w:tab/>
        <w:t>National Civil Registration Authority (NCRA)</w:t>
      </w:r>
      <w:r w:rsidR="00C5741C">
        <w:rPr>
          <w:lang w:val="en-US"/>
        </w:rPr>
        <w:t>.</w:t>
      </w:r>
    </w:p>
    <w:p w14:paraId="5C689C0B" w14:textId="77777777" w:rsidR="00C5741C" w:rsidRPr="00FE43E0" w:rsidRDefault="00C5741C" w:rsidP="00C5741C">
      <w:pPr>
        <w:pStyle w:val="SingleTxtG"/>
        <w:rPr>
          <w:lang w:val="en-US"/>
        </w:rPr>
      </w:pPr>
      <w:r w:rsidRPr="00FE43E0">
        <w:rPr>
          <w:lang w:val="en-US"/>
        </w:rPr>
        <w:t>94.</w:t>
      </w:r>
      <w:r w:rsidRPr="00FE43E0">
        <w:rPr>
          <w:lang w:val="en-US"/>
        </w:rPr>
        <w:tab/>
        <w:t>These entities collaborate with additional agencies, including:</w:t>
      </w:r>
    </w:p>
    <w:p w14:paraId="34372A0A" w14:textId="6E93FFE7" w:rsidR="00C5741C" w:rsidRPr="00D71901" w:rsidRDefault="00BC373B" w:rsidP="00BC373B">
      <w:pPr>
        <w:pStyle w:val="SingleTxtG"/>
        <w:rPr>
          <w:lang w:val="en-US"/>
        </w:rPr>
      </w:pPr>
      <w:r>
        <w:rPr>
          <w:lang w:val="en-US"/>
        </w:rPr>
        <w:tab/>
      </w:r>
      <w:r w:rsidR="00C5741C" w:rsidRPr="00D71901">
        <w:rPr>
          <w:lang w:val="en-US"/>
        </w:rPr>
        <w:t>(a)</w:t>
      </w:r>
      <w:r w:rsidR="00C5741C" w:rsidRPr="00D71901">
        <w:rPr>
          <w:lang w:val="en-US"/>
        </w:rPr>
        <w:tab/>
        <w:t>Ministry of Foreign Affairs</w:t>
      </w:r>
      <w:r w:rsidR="00C5741C">
        <w:rPr>
          <w:lang w:val="en-US"/>
        </w:rPr>
        <w:t>;</w:t>
      </w:r>
    </w:p>
    <w:p w14:paraId="43548585" w14:textId="3ECD25C6" w:rsidR="00C5741C" w:rsidRPr="00D71901" w:rsidRDefault="00BC373B" w:rsidP="00BC373B">
      <w:pPr>
        <w:pStyle w:val="SingleTxtG"/>
        <w:rPr>
          <w:lang w:val="en-US"/>
        </w:rPr>
      </w:pPr>
      <w:r>
        <w:rPr>
          <w:lang w:val="en-US"/>
        </w:rPr>
        <w:tab/>
      </w:r>
      <w:r w:rsidR="00C5741C" w:rsidRPr="00D71901">
        <w:rPr>
          <w:lang w:val="en-US"/>
        </w:rPr>
        <w:t>(b)</w:t>
      </w:r>
      <w:r w:rsidR="00C5741C" w:rsidRPr="00D71901">
        <w:rPr>
          <w:lang w:val="en-US"/>
        </w:rPr>
        <w:tab/>
        <w:t>Family Support Unit</w:t>
      </w:r>
      <w:r w:rsidR="00C5741C">
        <w:rPr>
          <w:lang w:val="en-US"/>
        </w:rPr>
        <w:t>;</w:t>
      </w:r>
    </w:p>
    <w:p w14:paraId="1C930886" w14:textId="5F2EE349" w:rsidR="00C5741C" w:rsidRPr="00D71901" w:rsidRDefault="00BC373B" w:rsidP="00BC373B">
      <w:pPr>
        <w:pStyle w:val="SingleTxtG"/>
        <w:rPr>
          <w:lang w:val="en-US"/>
        </w:rPr>
      </w:pPr>
      <w:r>
        <w:rPr>
          <w:lang w:val="en-US"/>
        </w:rPr>
        <w:tab/>
      </w:r>
      <w:r w:rsidR="00C5741C" w:rsidRPr="00D71901">
        <w:rPr>
          <w:lang w:val="en-US"/>
        </w:rPr>
        <w:t>(c)</w:t>
      </w:r>
      <w:r w:rsidR="00C5741C" w:rsidRPr="00D71901">
        <w:rPr>
          <w:lang w:val="en-US"/>
        </w:rPr>
        <w:tab/>
        <w:t>Anti-Human Trafficking Unit</w:t>
      </w:r>
      <w:r w:rsidR="00C5741C">
        <w:rPr>
          <w:lang w:val="en-US"/>
        </w:rPr>
        <w:t>;</w:t>
      </w:r>
    </w:p>
    <w:p w14:paraId="4FBAC1EA" w14:textId="24D256DD" w:rsidR="00C5741C" w:rsidRPr="00D71901" w:rsidRDefault="00BC373B" w:rsidP="00BC373B">
      <w:pPr>
        <w:pStyle w:val="SingleTxtG"/>
        <w:rPr>
          <w:lang w:val="en-US"/>
        </w:rPr>
      </w:pPr>
      <w:r>
        <w:rPr>
          <w:lang w:val="en-US"/>
        </w:rPr>
        <w:tab/>
      </w:r>
      <w:r w:rsidR="00C5741C" w:rsidRPr="00D71901">
        <w:rPr>
          <w:lang w:val="en-US"/>
        </w:rPr>
        <w:t>(d)</w:t>
      </w:r>
      <w:r w:rsidR="00C5741C" w:rsidRPr="00D71901">
        <w:rPr>
          <w:lang w:val="en-US"/>
        </w:rPr>
        <w:tab/>
        <w:t>Transnational Organized Crime Unit</w:t>
      </w:r>
      <w:r w:rsidR="00C5741C">
        <w:rPr>
          <w:lang w:val="en-US"/>
        </w:rPr>
        <w:t>;</w:t>
      </w:r>
    </w:p>
    <w:p w14:paraId="4AAE018D" w14:textId="345B32FA" w:rsidR="00C5741C" w:rsidRPr="00D71901" w:rsidRDefault="00BC373B" w:rsidP="00BC373B">
      <w:pPr>
        <w:pStyle w:val="SingleTxtG"/>
        <w:rPr>
          <w:lang w:val="en-US"/>
        </w:rPr>
      </w:pPr>
      <w:r>
        <w:rPr>
          <w:lang w:val="en-US"/>
        </w:rPr>
        <w:tab/>
      </w:r>
      <w:r w:rsidR="00C5741C" w:rsidRPr="00D71901">
        <w:rPr>
          <w:lang w:val="en-US"/>
        </w:rPr>
        <w:t>(e)</w:t>
      </w:r>
      <w:r w:rsidR="00C5741C" w:rsidRPr="00D71901">
        <w:rPr>
          <w:lang w:val="en-US"/>
        </w:rPr>
        <w:tab/>
        <w:t xml:space="preserve">Interim Care </w:t>
      </w:r>
      <w:proofErr w:type="spellStart"/>
      <w:r w:rsidR="00C5741C" w:rsidRPr="00D71901">
        <w:rPr>
          <w:lang w:val="en-US"/>
        </w:rPr>
        <w:t>Centres</w:t>
      </w:r>
      <w:proofErr w:type="spellEnd"/>
      <w:r w:rsidR="00C5741C" w:rsidRPr="00D71901">
        <w:rPr>
          <w:lang w:val="en-US"/>
        </w:rPr>
        <w:t xml:space="preserve"> (ICCs)</w:t>
      </w:r>
      <w:r w:rsidR="00C5741C">
        <w:rPr>
          <w:lang w:val="en-US"/>
        </w:rPr>
        <w:t>;</w:t>
      </w:r>
    </w:p>
    <w:p w14:paraId="107E6C5F" w14:textId="29BF80BB" w:rsidR="00C5741C" w:rsidRPr="00D71901" w:rsidRDefault="00BC373B" w:rsidP="00BC373B">
      <w:pPr>
        <w:pStyle w:val="SingleTxtG"/>
        <w:rPr>
          <w:lang w:val="en-US"/>
        </w:rPr>
      </w:pPr>
      <w:r>
        <w:rPr>
          <w:lang w:val="en-US"/>
        </w:rPr>
        <w:tab/>
      </w:r>
      <w:r w:rsidR="00C5741C" w:rsidRPr="00D71901">
        <w:rPr>
          <w:lang w:val="en-US"/>
        </w:rPr>
        <w:t>(f)</w:t>
      </w:r>
      <w:r w:rsidR="00C5741C" w:rsidRPr="00D71901">
        <w:rPr>
          <w:lang w:val="en-US"/>
        </w:rPr>
        <w:tab/>
        <w:t>Local Councils</w:t>
      </w:r>
      <w:r w:rsidR="00C5741C">
        <w:rPr>
          <w:lang w:val="en-US"/>
        </w:rPr>
        <w:t>.</w:t>
      </w:r>
    </w:p>
    <w:p w14:paraId="5D102C70" w14:textId="77777777" w:rsidR="00C5741C" w:rsidRPr="00FE43E0" w:rsidRDefault="00C5741C" w:rsidP="00C5741C">
      <w:pPr>
        <w:pStyle w:val="SingleTxtG"/>
        <w:rPr>
          <w:lang w:val="en-US"/>
        </w:rPr>
      </w:pPr>
      <w:r w:rsidRPr="00FE43E0">
        <w:rPr>
          <w:lang w:val="en-US"/>
        </w:rPr>
        <w:t>95.</w:t>
      </w:r>
      <w:r w:rsidRPr="00FE43E0">
        <w:rPr>
          <w:lang w:val="en-US"/>
        </w:rPr>
        <w:tab/>
        <w:t xml:space="preserve">Refer to </w:t>
      </w:r>
      <w:r w:rsidRPr="004F4CAA">
        <w:rPr>
          <w:lang w:val="en-US"/>
        </w:rPr>
        <w:t>Sections 2(1) and 3(4)(c) of the Adoption Act No. 9 of 1989</w:t>
      </w:r>
      <w:r w:rsidRPr="00FE43E0">
        <w:rPr>
          <w:lang w:val="en-US"/>
        </w:rPr>
        <w:t xml:space="preserve"> and </w:t>
      </w:r>
      <w:r w:rsidRPr="004F4CAA">
        <w:rPr>
          <w:lang w:val="en-US"/>
        </w:rPr>
        <w:t>Part X (Sections 53, 54, and 55) of the National Civil Registration Act, 2016</w:t>
      </w:r>
      <w:r w:rsidRPr="00FE43E0">
        <w:rPr>
          <w:lang w:val="en-US"/>
        </w:rPr>
        <w:t xml:space="preserve"> for legal details.</w:t>
      </w:r>
    </w:p>
    <w:p w14:paraId="508599CE" w14:textId="77777777" w:rsidR="00C5741C" w:rsidRPr="00FE43E0" w:rsidRDefault="00C5741C" w:rsidP="00C5741C">
      <w:pPr>
        <w:pStyle w:val="H23G"/>
        <w:rPr>
          <w:lang w:val="en-US"/>
        </w:rPr>
      </w:pPr>
      <w:r>
        <w:rPr>
          <w:lang w:val="en-US"/>
        </w:rPr>
        <w:tab/>
      </w:r>
      <w:r>
        <w:rPr>
          <w:lang w:val="en-US"/>
        </w:rPr>
        <w:tab/>
      </w:r>
      <w:r w:rsidRPr="00FE43E0">
        <w:rPr>
          <w:lang w:val="en-US"/>
        </w:rPr>
        <w:t>Adoption process: Consent and relinquishment</w:t>
      </w:r>
    </w:p>
    <w:p w14:paraId="306A5ADD" w14:textId="77777777" w:rsidR="00C5741C" w:rsidRPr="00FE43E0" w:rsidRDefault="00C5741C" w:rsidP="00C5741C">
      <w:pPr>
        <w:pStyle w:val="SingleTxtG"/>
        <w:rPr>
          <w:lang w:val="en-US"/>
        </w:rPr>
      </w:pPr>
      <w:r w:rsidRPr="00FE43E0">
        <w:rPr>
          <w:lang w:val="en-US"/>
        </w:rPr>
        <w:t>96.</w:t>
      </w:r>
      <w:r w:rsidRPr="00FE43E0">
        <w:rPr>
          <w:lang w:val="en-US"/>
        </w:rPr>
        <w:tab/>
        <w:t xml:space="preserve">Before an adoption is finalized, the </w:t>
      </w:r>
      <w:r w:rsidRPr="00927619">
        <w:rPr>
          <w:lang w:val="en-US"/>
        </w:rPr>
        <w:t>biological parents or legal guardians</w:t>
      </w:r>
      <w:r w:rsidRPr="00FE43E0">
        <w:rPr>
          <w:lang w:val="en-US"/>
        </w:rPr>
        <w:t xml:space="preserve"> must provide:</w:t>
      </w:r>
    </w:p>
    <w:p w14:paraId="7B2CA0C1" w14:textId="4BA6FBD9" w:rsidR="00C5741C" w:rsidRPr="00FE43E0" w:rsidRDefault="00C5741C" w:rsidP="00BC373B">
      <w:pPr>
        <w:pStyle w:val="Bullet1G"/>
      </w:pPr>
      <w:r w:rsidRPr="00FE43E0">
        <w:tab/>
      </w:r>
      <w:r w:rsidRPr="00BC373B">
        <w:t>Voluntary</w:t>
      </w:r>
      <w:r w:rsidRPr="00FE43E0">
        <w:t xml:space="preserve"> written consent, witnessed by an authorized officer or social worker.</w:t>
      </w:r>
    </w:p>
    <w:p w14:paraId="7A200F76" w14:textId="77777777" w:rsidR="00C5741C" w:rsidRPr="00FE43E0" w:rsidRDefault="00C5741C" w:rsidP="00C5741C">
      <w:pPr>
        <w:pStyle w:val="H23G"/>
        <w:rPr>
          <w:lang w:val="en-US"/>
        </w:rPr>
      </w:pPr>
      <w:r>
        <w:rPr>
          <w:lang w:val="en-US"/>
        </w:rPr>
        <w:tab/>
      </w:r>
      <w:r>
        <w:rPr>
          <w:lang w:val="en-US"/>
        </w:rPr>
        <w:tab/>
      </w:r>
      <w:r w:rsidRPr="00FE43E0">
        <w:rPr>
          <w:lang w:val="en-US"/>
        </w:rPr>
        <w:t>Interview, home visit, and assessment</w:t>
      </w:r>
    </w:p>
    <w:p w14:paraId="3AFE0BBE" w14:textId="77777777" w:rsidR="00C5741C" w:rsidRPr="00FE43E0" w:rsidRDefault="00C5741C" w:rsidP="00C5741C">
      <w:pPr>
        <w:pStyle w:val="SingleTxtG"/>
        <w:rPr>
          <w:lang w:val="en-US"/>
        </w:rPr>
      </w:pPr>
      <w:r w:rsidRPr="00FE43E0">
        <w:rPr>
          <w:lang w:val="en-US"/>
        </w:rPr>
        <w:t>97.</w:t>
      </w:r>
      <w:r w:rsidRPr="00FE43E0">
        <w:rPr>
          <w:lang w:val="en-US"/>
        </w:rPr>
        <w:tab/>
        <w:t>Prospective adoptive parents must undergo:</w:t>
      </w:r>
    </w:p>
    <w:p w14:paraId="3F1544D3" w14:textId="6018880D" w:rsidR="00C5741C" w:rsidRPr="00C813C8" w:rsidRDefault="00BC373B" w:rsidP="00BC373B">
      <w:pPr>
        <w:pStyle w:val="SingleTxtG"/>
        <w:rPr>
          <w:lang w:val="en-US"/>
        </w:rPr>
      </w:pPr>
      <w:r>
        <w:rPr>
          <w:lang w:val="en-US"/>
        </w:rPr>
        <w:tab/>
      </w:r>
      <w:r w:rsidR="00C5741C" w:rsidRPr="00C813C8">
        <w:rPr>
          <w:lang w:val="en-US"/>
        </w:rPr>
        <w:t>(a)</w:t>
      </w:r>
      <w:r w:rsidR="00C5741C" w:rsidRPr="00C813C8">
        <w:rPr>
          <w:lang w:val="en-US"/>
        </w:rPr>
        <w:tab/>
        <w:t>Social investigations conducted by qualified social workers</w:t>
      </w:r>
      <w:r w:rsidR="00C5741C">
        <w:rPr>
          <w:lang w:val="en-US"/>
        </w:rPr>
        <w:t>;</w:t>
      </w:r>
    </w:p>
    <w:p w14:paraId="2DFE3376" w14:textId="28283ADC" w:rsidR="00C5741C" w:rsidRPr="00C813C8" w:rsidRDefault="00BC373B" w:rsidP="00BC373B">
      <w:pPr>
        <w:pStyle w:val="SingleTxtG"/>
        <w:rPr>
          <w:lang w:val="en-US"/>
        </w:rPr>
      </w:pPr>
      <w:r>
        <w:rPr>
          <w:lang w:val="en-US"/>
        </w:rPr>
        <w:tab/>
      </w:r>
      <w:r w:rsidR="00C5741C" w:rsidRPr="00C813C8">
        <w:rPr>
          <w:lang w:val="en-US"/>
        </w:rPr>
        <w:t>(b)</w:t>
      </w:r>
      <w:r w:rsidR="00C5741C" w:rsidRPr="00C813C8">
        <w:rPr>
          <w:lang w:val="en-US"/>
        </w:rPr>
        <w:tab/>
        <w:t>Home assessments evaluating the suitability of living conditions to ensure a nurturing and safe environment for the child.</w:t>
      </w:r>
    </w:p>
    <w:p w14:paraId="0C09036C" w14:textId="77777777" w:rsidR="00C5741C" w:rsidRPr="00FE43E0" w:rsidRDefault="00C5741C" w:rsidP="00C5741C">
      <w:pPr>
        <w:pStyle w:val="H23G"/>
        <w:rPr>
          <w:lang w:val="en-US"/>
        </w:rPr>
      </w:pPr>
      <w:r>
        <w:rPr>
          <w:lang w:val="en-US"/>
        </w:rPr>
        <w:tab/>
      </w:r>
      <w:r>
        <w:rPr>
          <w:lang w:val="en-US"/>
        </w:rPr>
        <w:tab/>
      </w:r>
      <w:r w:rsidRPr="00FE43E0">
        <w:rPr>
          <w:lang w:val="en-US"/>
        </w:rPr>
        <w:t>Fostering and custody requirements</w:t>
      </w:r>
    </w:p>
    <w:p w14:paraId="50D4F9A2" w14:textId="77777777" w:rsidR="00C5741C" w:rsidRPr="00FE43E0" w:rsidRDefault="00C5741C" w:rsidP="00C5741C">
      <w:pPr>
        <w:pStyle w:val="SingleTxtG"/>
        <w:rPr>
          <w:lang w:val="en-US"/>
        </w:rPr>
      </w:pPr>
      <w:r w:rsidRPr="00FE43E0">
        <w:rPr>
          <w:lang w:val="en-US"/>
        </w:rPr>
        <w:t>98.</w:t>
      </w:r>
      <w:r w:rsidRPr="00FE43E0">
        <w:rPr>
          <w:lang w:val="en-US"/>
        </w:rPr>
        <w:tab/>
        <w:t xml:space="preserve">According to </w:t>
      </w:r>
      <w:r w:rsidRPr="004F4CAA">
        <w:rPr>
          <w:lang w:val="en-US"/>
        </w:rPr>
        <w:t>Section 4(a) and (b)</w:t>
      </w:r>
      <w:r w:rsidRPr="00FE43E0">
        <w:rPr>
          <w:lang w:val="en-US"/>
        </w:rPr>
        <w:t xml:space="preserve"> of the </w:t>
      </w:r>
      <w:r w:rsidRPr="004F4CAA">
        <w:rPr>
          <w:lang w:val="en-US"/>
        </w:rPr>
        <w:t>Adoption Act, 1989</w:t>
      </w:r>
      <w:r w:rsidRPr="00FE43E0">
        <w:rPr>
          <w:lang w:val="en-US"/>
        </w:rPr>
        <w:t xml:space="preserve"> and </w:t>
      </w:r>
      <w:r w:rsidRPr="004F4CAA">
        <w:rPr>
          <w:lang w:val="en-US"/>
        </w:rPr>
        <w:t>Section 108 of the Child Rights Act, 2007</w:t>
      </w:r>
      <w:r w:rsidRPr="00FE43E0">
        <w:rPr>
          <w:lang w:val="en-US"/>
        </w:rPr>
        <w:t>:</w:t>
      </w:r>
    </w:p>
    <w:p w14:paraId="1579ACEC" w14:textId="2A66BF1F" w:rsidR="00C5741C" w:rsidRPr="00C813C8" w:rsidRDefault="00BC373B" w:rsidP="00BC373B">
      <w:pPr>
        <w:pStyle w:val="SingleTxtG"/>
        <w:rPr>
          <w:lang w:val="en-US"/>
        </w:rPr>
      </w:pPr>
      <w:r>
        <w:rPr>
          <w:lang w:val="en-US"/>
        </w:rPr>
        <w:lastRenderedPageBreak/>
        <w:tab/>
      </w:r>
      <w:r w:rsidR="00C5741C" w:rsidRPr="00C813C8">
        <w:rPr>
          <w:lang w:val="en-US"/>
        </w:rPr>
        <w:t>(a)</w:t>
      </w:r>
      <w:r w:rsidR="00C5741C" w:rsidRPr="00C813C8">
        <w:rPr>
          <w:lang w:val="en-US"/>
        </w:rPr>
        <w:tab/>
        <w:t>An adoption order cannot be granted unless the applicant and the child reside in Sierra Leone</w:t>
      </w:r>
      <w:r w:rsidR="00C5741C">
        <w:rPr>
          <w:lang w:val="en-US"/>
        </w:rPr>
        <w:t>;</w:t>
      </w:r>
    </w:p>
    <w:p w14:paraId="77EB90E1" w14:textId="42BEE0C1" w:rsidR="00C5741C" w:rsidRPr="00C813C8" w:rsidRDefault="00BC373B" w:rsidP="00BC373B">
      <w:pPr>
        <w:pStyle w:val="SingleTxtG"/>
        <w:rPr>
          <w:lang w:val="en-US"/>
        </w:rPr>
      </w:pPr>
      <w:r>
        <w:rPr>
          <w:lang w:val="en-US"/>
        </w:rPr>
        <w:tab/>
      </w:r>
      <w:r w:rsidR="00C5741C" w:rsidRPr="00C813C8">
        <w:rPr>
          <w:lang w:val="en-US"/>
        </w:rPr>
        <w:t>(b)</w:t>
      </w:r>
      <w:r w:rsidR="00C5741C" w:rsidRPr="00C813C8">
        <w:rPr>
          <w:lang w:val="en-US"/>
        </w:rPr>
        <w:tab/>
        <w:t>The child must have been in the custody of the adoptive parents for at least six months prior to the adoption order.</w:t>
      </w:r>
    </w:p>
    <w:p w14:paraId="2321FBF4" w14:textId="77777777" w:rsidR="00C5741C" w:rsidRPr="00FE43E0" w:rsidRDefault="00C5741C" w:rsidP="00C5741C">
      <w:pPr>
        <w:pStyle w:val="H23G"/>
        <w:rPr>
          <w:lang w:val="en-US"/>
        </w:rPr>
      </w:pPr>
      <w:r>
        <w:rPr>
          <w:lang w:val="en-US"/>
        </w:rPr>
        <w:tab/>
      </w:r>
      <w:r>
        <w:rPr>
          <w:lang w:val="en-US"/>
        </w:rPr>
        <w:tab/>
      </w:r>
      <w:r w:rsidRPr="00FE43E0">
        <w:rPr>
          <w:lang w:val="en-US"/>
        </w:rPr>
        <w:t>Adoption order and legal finalization</w:t>
      </w:r>
    </w:p>
    <w:p w14:paraId="69CB8EFD" w14:textId="77777777" w:rsidR="00C5741C" w:rsidRPr="00FE43E0" w:rsidRDefault="00C5741C" w:rsidP="00C5741C">
      <w:pPr>
        <w:pStyle w:val="SingleTxtG"/>
        <w:rPr>
          <w:lang w:val="en-US"/>
        </w:rPr>
      </w:pPr>
      <w:r w:rsidRPr="00FE43E0">
        <w:rPr>
          <w:lang w:val="en-US"/>
        </w:rPr>
        <w:t>99.</w:t>
      </w:r>
      <w:r w:rsidRPr="00FE43E0">
        <w:rPr>
          <w:lang w:val="en-US"/>
        </w:rPr>
        <w:tab/>
        <w:t xml:space="preserve">Once </w:t>
      </w:r>
      <w:r w:rsidRPr="004F4CAA">
        <w:rPr>
          <w:lang w:val="en-US"/>
        </w:rPr>
        <w:t>child relinquishment consent</w:t>
      </w:r>
      <w:r w:rsidRPr="00FE43E0">
        <w:rPr>
          <w:lang w:val="en-US"/>
        </w:rPr>
        <w:t xml:space="preserve"> has been obtained and all necessary </w:t>
      </w:r>
      <w:r w:rsidRPr="004F4CAA">
        <w:rPr>
          <w:lang w:val="en-US"/>
        </w:rPr>
        <w:t>assessments completed</w:t>
      </w:r>
      <w:r w:rsidRPr="00FE43E0">
        <w:rPr>
          <w:lang w:val="en-US"/>
        </w:rPr>
        <w:t xml:space="preserve">, adoptive parents can apply for an </w:t>
      </w:r>
      <w:r w:rsidRPr="004F4CAA">
        <w:rPr>
          <w:lang w:val="en-US"/>
        </w:rPr>
        <w:t>Adoption Order</w:t>
      </w:r>
      <w:r w:rsidRPr="00FE43E0">
        <w:rPr>
          <w:lang w:val="en-US"/>
        </w:rPr>
        <w:t xml:space="preserve"> through the </w:t>
      </w:r>
      <w:r w:rsidRPr="004F4CAA">
        <w:rPr>
          <w:lang w:val="en-US"/>
        </w:rPr>
        <w:t>High Court of Sierra Leone</w:t>
      </w:r>
      <w:r w:rsidRPr="00FE43E0">
        <w:rPr>
          <w:lang w:val="en-US"/>
        </w:rPr>
        <w:t xml:space="preserve">. If the court determines that the adoption serves </w:t>
      </w:r>
      <w:r w:rsidRPr="004F4CAA">
        <w:rPr>
          <w:lang w:val="en-US"/>
        </w:rPr>
        <w:t>the best interests of the child</w:t>
      </w:r>
      <w:r w:rsidRPr="00FE43E0">
        <w:rPr>
          <w:lang w:val="en-US"/>
        </w:rPr>
        <w:t xml:space="preserve">, it grants the order, legally establishing </w:t>
      </w:r>
      <w:r w:rsidRPr="004F4CAA">
        <w:rPr>
          <w:lang w:val="en-US"/>
        </w:rPr>
        <w:t>full parental rights and responsibilities</w:t>
      </w:r>
      <w:r w:rsidRPr="00FE43E0">
        <w:rPr>
          <w:lang w:val="en-US"/>
        </w:rPr>
        <w:t>.</w:t>
      </w:r>
    </w:p>
    <w:p w14:paraId="41396776" w14:textId="77777777" w:rsidR="00C5741C" w:rsidRPr="00FE43E0" w:rsidRDefault="00C5741C" w:rsidP="00C5741C">
      <w:pPr>
        <w:pStyle w:val="H23G"/>
        <w:rPr>
          <w:lang w:val="en-US"/>
        </w:rPr>
      </w:pPr>
      <w:r>
        <w:rPr>
          <w:lang w:val="en-US"/>
        </w:rPr>
        <w:tab/>
      </w:r>
      <w:r>
        <w:rPr>
          <w:lang w:val="en-US"/>
        </w:rPr>
        <w:tab/>
      </w:r>
      <w:r w:rsidRPr="00FE43E0">
        <w:rPr>
          <w:lang w:val="en-US"/>
        </w:rPr>
        <w:t>Inter-country adoption regulations</w:t>
      </w:r>
    </w:p>
    <w:p w14:paraId="5242F4C1" w14:textId="77777777" w:rsidR="00C5741C" w:rsidRPr="00FE43E0" w:rsidRDefault="00C5741C" w:rsidP="00C5741C">
      <w:pPr>
        <w:pStyle w:val="SingleTxtG"/>
        <w:rPr>
          <w:lang w:val="en-US"/>
        </w:rPr>
      </w:pPr>
      <w:r w:rsidRPr="00FE43E0">
        <w:rPr>
          <w:lang w:val="en-US"/>
        </w:rPr>
        <w:t>100.</w:t>
      </w:r>
      <w:r w:rsidRPr="00FE43E0">
        <w:rPr>
          <w:lang w:val="en-US"/>
        </w:rPr>
        <w:tab/>
        <w:t xml:space="preserve">Although Sierra Leone </w:t>
      </w:r>
      <w:r w:rsidRPr="004F4CAA">
        <w:rPr>
          <w:lang w:val="en-US"/>
        </w:rPr>
        <w:t>is not a member</w:t>
      </w:r>
      <w:r w:rsidRPr="00FE43E0">
        <w:rPr>
          <w:lang w:val="en-US"/>
        </w:rPr>
        <w:t xml:space="preserve"> of </w:t>
      </w:r>
      <w:r w:rsidRPr="004F4CAA">
        <w:rPr>
          <w:lang w:val="en-US"/>
        </w:rPr>
        <w:t>The Hague Convention on Inter-Country Adoption</w:t>
      </w:r>
      <w:r w:rsidRPr="00FE43E0">
        <w:rPr>
          <w:lang w:val="en-US"/>
        </w:rPr>
        <w:t xml:space="preserve">, international adoptions are permitted under </w:t>
      </w:r>
      <w:r w:rsidRPr="004F4CAA">
        <w:rPr>
          <w:lang w:val="en-US"/>
        </w:rPr>
        <w:t>kinship and non-kinship adoption</w:t>
      </w:r>
      <w:r w:rsidRPr="00FE43E0">
        <w:rPr>
          <w:lang w:val="en-US"/>
        </w:rPr>
        <w:t xml:space="preserve"> arrangements. Guidelines follow recommendations from:</w:t>
      </w:r>
    </w:p>
    <w:p w14:paraId="6DB4769D" w14:textId="2FC11372" w:rsidR="00C5741C" w:rsidRPr="0000267C" w:rsidRDefault="00BC373B" w:rsidP="00BC373B">
      <w:pPr>
        <w:pStyle w:val="SingleTxtG"/>
        <w:rPr>
          <w:lang w:val="en-US"/>
        </w:rPr>
      </w:pPr>
      <w:r>
        <w:rPr>
          <w:lang w:val="en-US"/>
        </w:rPr>
        <w:tab/>
      </w:r>
      <w:r w:rsidR="00C5741C" w:rsidRPr="0000267C">
        <w:rPr>
          <w:lang w:val="en-US"/>
        </w:rPr>
        <w:t>(a)</w:t>
      </w:r>
      <w:r w:rsidR="00C5741C" w:rsidRPr="0000267C">
        <w:rPr>
          <w:lang w:val="en-US"/>
        </w:rPr>
        <w:tab/>
        <w:t>Justice Showers Commission of Inquiry on the HANCI-MAP Adoption (2012)</w:t>
      </w:r>
      <w:r w:rsidR="00C5741C">
        <w:rPr>
          <w:lang w:val="en-US"/>
        </w:rPr>
        <w:t>;</w:t>
      </w:r>
    </w:p>
    <w:p w14:paraId="3F375175" w14:textId="1D13D342" w:rsidR="00C5741C" w:rsidRPr="0000267C" w:rsidRDefault="00BC373B" w:rsidP="00BC373B">
      <w:pPr>
        <w:pStyle w:val="SingleTxtG"/>
        <w:rPr>
          <w:lang w:val="en-US"/>
        </w:rPr>
      </w:pPr>
      <w:r>
        <w:rPr>
          <w:lang w:val="en-US"/>
        </w:rPr>
        <w:tab/>
      </w:r>
      <w:r w:rsidR="00C5741C" w:rsidRPr="0000267C">
        <w:rPr>
          <w:lang w:val="en-US"/>
        </w:rPr>
        <w:t>(b)</w:t>
      </w:r>
      <w:r w:rsidR="00C5741C" w:rsidRPr="0000267C">
        <w:rPr>
          <w:lang w:val="en-US"/>
        </w:rPr>
        <w:tab/>
        <w:t>Adoption Act, 1989</w:t>
      </w:r>
      <w:r w:rsidR="00C5741C">
        <w:rPr>
          <w:lang w:val="en-US"/>
        </w:rPr>
        <w:t>;</w:t>
      </w:r>
    </w:p>
    <w:p w14:paraId="483CC90C" w14:textId="1C9C5276" w:rsidR="00C5741C" w:rsidRPr="0000267C" w:rsidRDefault="00BC373B" w:rsidP="00BC373B">
      <w:pPr>
        <w:pStyle w:val="SingleTxtG"/>
        <w:rPr>
          <w:lang w:val="en-US"/>
        </w:rPr>
      </w:pPr>
      <w:r>
        <w:rPr>
          <w:lang w:val="en-US"/>
        </w:rPr>
        <w:tab/>
      </w:r>
      <w:r w:rsidR="00C5741C" w:rsidRPr="0000267C">
        <w:rPr>
          <w:lang w:val="en-US"/>
        </w:rPr>
        <w:t>(c)</w:t>
      </w:r>
      <w:r w:rsidR="00C5741C" w:rsidRPr="0000267C">
        <w:rPr>
          <w:lang w:val="en-US"/>
        </w:rPr>
        <w:tab/>
        <w:t xml:space="preserve">The Hague Convention on Protection of Children and Co-operation in Respect </w:t>
      </w:r>
      <w:proofErr w:type="gramStart"/>
      <w:r w:rsidR="00C5741C" w:rsidRPr="0000267C">
        <w:rPr>
          <w:lang w:val="en-US"/>
        </w:rPr>
        <w:t>of</w:t>
      </w:r>
      <w:proofErr w:type="gramEnd"/>
      <w:r w:rsidR="00C5741C" w:rsidRPr="0000267C">
        <w:rPr>
          <w:lang w:val="en-US"/>
        </w:rPr>
        <w:t xml:space="preserve"> Intercountry Adoption (where applicable)</w:t>
      </w:r>
      <w:r w:rsidR="00C5741C">
        <w:rPr>
          <w:lang w:val="en-US"/>
        </w:rPr>
        <w:t>.</w:t>
      </w:r>
    </w:p>
    <w:p w14:paraId="5EF9BF81" w14:textId="77777777" w:rsidR="00C5741C" w:rsidRPr="00FE43E0" w:rsidRDefault="00C5741C" w:rsidP="00C5741C">
      <w:pPr>
        <w:pStyle w:val="SingleTxtG"/>
        <w:rPr>
          <w:lang w:val="en-US"/>
        </w:rPr>
      </w:pPr>
      <w:r w:rsidRPr="00FE43E0">
        <w:rPr>
          <w:lang w:val="en-US"/>
        </w:rPr>
        <w:t>101.</w:t>
      </w:r>
      <w:r w:rsidRPr="00FE43E0">
        <w:rPr>
          <w:lang w:val="en-US"/>
        </w:rPr>
        <w:tab/>
        <w:t>Inter-country adoptions require strict oversight, including:</w:t>
      </w:r>
    </w:p>
    <w:p w14:paraId="2E349227" w14:textId="34143749" w:rsidR="00C5741C" w:rsidRPr="0093269B" w:rsidRDefault="00BC373B" w:rsidP="00BC373B">
      <w:pPr>
        <w:pStyle w:val="SingleTxtG"/>
        <w:rPr>
          <w:lang w:val="en-US"/>
        </w:rPr>
      </w:pPr>
      <w:r>
        <w:rPr>
          <w:lang w:val="en-US"/>
        </w:rPr>
        <w:tab/>
      </w:r>
      <w:r w:rsidR="00C5741C" w:rsidRPr="0093269B">
        <w:rPr>
          <w:lang w:val="en-US"/>
        </w:rPr>
        <w:t>(a)</w:t>
      </w:r>
      <w:r w:rsidR="00C5741C" w:rsidRPr="0093269B">
        <w:rPr>
          <w:lang w:val="en-US"/>
        </w:rPr>
        <w:tab/>
        <w:t>Involvement of the Ministry of Gender and Children</w:t>
      </w:r>
      <w:r w:rsidR="00367A54">
        <w:rPr>
          <w:lang w:val="en-US"/>
        </w:rPr>
        <w:t>’</w:t>
      </w:r>
      <w:r w:rsidR="00C5741C" w:rsidRPr="0093269B">
        <w:rPr>
          <w:lang w:val="en-US"/>
        </w:rPr>
        <w:t>s Affairs</w:t>
      </w:r>
      <w:r w:rsidR="00C5741C">
        <w:rPr>
          <w:lang w:val="en-US"/>
        </w:rPr>
        <w:t>;</w:t>
      </w:r>
    </w:p>
    <w:p w14:paraId="31D7B74A" w14:textId="0699AAC3" w:rsidR="00C5741C" w:rsidRPr="0093269B" w:rsidRDefault="00BC373B" w:rsidP="00BC373B">
      <w:pPr>
        <w:pStyle w:val="SingleTxtG"/>
        <w:rPr>
          <w:lang w:val="en-US"/>
        </w:rPr>
      </w:pPr>
      <w:r>
        <w:rPr>
          <w:lang w:val="en-US"/>
        </w:rPr>
        <w:tab/>
      </w:r>
      <w:r w:rsidR="00C5741C" w:rsidRPr="0093269B">
        <w:rPr>
          <w:lang w:val="en-US"/>
        </w:rPr>
        <w:t>(b)</w:t>
      </w:r>
      <w:r w:rsidR="00C5741C" w:rsidRPr="0093269B">
        <w:rPr>
          <w:lang w:val="en-US"/>
        </w:rPr>
        <w:tab/>
        <w:t>A minimum six-month fostering period</w:t>
      </w:r>
      <w:r w:rsidR="00C5741C">
        <w:rPr>
          <w:lang w:val="en-US"/>
        </w:rPr>
        <w:t>;</w:t>
      </w:r>
    </w:p>
    <w:p w14:paraId="3B9F528C" w14:textId="5038BA01" w:rsidR="00C5741C" w:rsidRPr="0093269B" w:rsidRDefault="00BC373B" w:rsidP="00BC373B">
      <w:pPr>
        <w:pStyle w:val="SingleTxtG"/>
        <w:rPr>
          <w:lang w:val="en-US"/>
        </w:rPr>
      </w:pPr>
      <w:r>
        <w:rPr>
          <w:lang w:val="en-US"/>
        </w:rPr>
        <w:tab/>
      </w:r>
      <w:r w:rsidR="00C5741C" w:rsidRPr="0093269B">
        <w:rPr>
          <w:lang w:val="en-US"/>
        </w:rPr>
        <w:t>(c)</w:t>
      </w:r>
      <w:r w:rsidR="00C5741C" w:rsidRPr="0093269B">
        <w:rPr>
          <w:lang w:val="en-US"/>
        </w:rPr>
        <w:tab/>
        <w:t>Submission of a home study report</w:t>
      </w:r>
      <w:r w:rsidR="00C5741C">
        <w:rPr>
          <w:lang w:val="en-US"/>
        </w:rPr>
        <w:t>;</w:t>
      </w:r>
    </w:p>
    <w:p w14:paraId="6A2E9555" w14:textId="2B4496ED" w:rsidR="00C5741C" w:rsidRPr="0093269B" w:rsidRDefault="00BC373B" w:rsidP="00BC373B">
      <w:pPr>
        <w:pStyle w:val="SingleTxtG"/>
        <w:rPr>
          <w:lang w:val="en-US"/>
        </w:rPr>
      </w:pPr>
      <w:r>
        <w:rPr>
          <w:lang w:val="en-US"/>
        </w:rPr>
        <w:tab/>
      </w:r>
      <w:r w:rsidR="00C5741C" w:rsidRPr="0093269B">
        <w:rPr>
          <w:lang w:val="en-US"/>
        </w:rPr>
        <w:t>(d)</w:t>
      </w:r>
      <w:r w:rsidR="00C5741C" w:rsidRPr="0093269B">
        <w:rPr>
          <w:lang w:val="en-US"/>
        </w:rPr>
        <w:tab/>
        <w:t>Court appearance by the applicant to ensure the child</w:t>
      </w:r>
      <w:r w:rsidR="00367A54">
        <w:rPr>
          <w:lang w:val="en-US"/>
        </w:rPr>
        <w:t>’</w:t>
      </w:r>
      <w:r w:rsidR="00C5741C" w:rsidRPr="0093269B">
        <w:rPr>
          <w:lang w:val="en-US"/>
        </w:rPr>
        <w:t>s welfare.</w:t>
      </w:r>
    </w:p>
    <w:p w14:paraId="1823BADE" w14:textId="77777777" w:rsidR="00C5741C" w:rsidRPr="00FE43E0" w:rsidRDefault="00C5741C" w:rsidP="00C5741C">
      <w:pPr>
        <w:pStyle w:val="H23G"/>
        <w:rPr>
          <w:lang w:val="en-US"/>
        </w:rPr>
      </w:pPr>
      <w:r>
        <w:rPr>
          <w:lang w:val="en-US"/>
        </w:rPr>
        <w:tab/>
      </w:r>
      <w:r>
        <w:rPr>
          <w:lang w:val="en-US"/>
        </w:rPr>
        <w:tab/>
      </w:r>
      <w:r w:rsidRPr="00FE43E0">
        <w:rPr>
          <w:lang w:val="en-US"/>
        </w:rPr>
        <w:t>Adoption registration and documentation</w:t>
      </w:r>
    </w:p>
    <w:p w14:paraId="2DC49A16" w14:textId="77777777" w:rsidR="00C5741C" w:rsidRPr="00FE43E0" w:rsidRDefault="00C5741C" w:rsidP="00C5741C">
      <w:pPr>
        <w:pStyle w:val="SingleTxtG"/>
        <w:rPr>
          <w:lang w:val="en-US"/>
        </w:rPr>
      </w:pPr>
      <w:r w:rsidRPr="00FE43E0">
        <w:rPr>
          <w:lang w:val="en-US"/>
        </w:rPr>
        <w:t>102.</w:t>
      </w:r>
      <w:r w:rsidRPr="00FE43E0">
        <w:rPr>
          <w:lang w:val="en-US"/>
        </w:rPr>
        <w:tab/>
        <w:t xml:space="preserve">All </w:t>
      </w:r>
      <w:r w:rsidRPr="004F4CAA">
        <w:rPr>
          <w:lang w:val="en-US"/>
        </w:rPr>
        <w:t>adoption orders granted by the High Court of Sierra Leone</w:t>
      </w:r>
      <w:r w:rsidRPr="00FE43E0">
        <w:rPr>
          <w:lang w:val="en-US"/>
        </w:rPr>
        <w:t xml:space="preserve"> must be registered with:</w:t>
      </w:r>
    </w:p>
    <w:p w14:paraId="6A5803C0" w14:textId="015EBE6B" w:rsidR="00C5741C" w:rsidRPr="008D4F01" w:rsidRDefault="00BC373B" w:rsidP="00BC373B">
      <w:pPr>
        <w:pStyle w:val="SingleTxtG"/>
        <w:rPr>
          <w:lang w:val="en-US"/>
        </w:rPr>
      </w:pPr>
      <w:r>
        <w:rPr>
          <w:lang w:val="en-US"/>
        </w:rPr>
        <w:tab/>
      </w:r>
      <w:r w:rsidR="00C5741C" w:rsidRPr="008D4F01">
        <w:rPr>
          <w:lang w:val="en-US"/>
        </w:rPr>
        <w:t>(a)</w:t>
      </w:r>
      <w:r w:rsidR="00C5741C" w:rsidRPr="008D4F01">
        <w:rPr>
          <w:lang w:val="en-US"/>
        </w:rPr>
        <w:tab/>
        <w:t>National Civil Registration Authority (NCRA)</w:t>
      </w:r>
      <w:r w:rsidR="00C5741C">
        <w:rPr>
          <w:lang w:val="en-US"/>
        </w:rPr>
        <w:t>;</w:t>
      </w:r>
    </w:p>
    <w:p w14:paraId="4D94BAB6" w14:textId="2ABBCAD1" w:rsidR="00C5741C" w:rsidRPr="008D4F01" w:rsidRDefault="00BC373B" w:rsidP="00BC373B">
      <w:pPr>
        <w:pStyle w:val="SingleTxtG"/>
        <w:rPr>
          <w:lang w:val="en-US"/>
        </w:rPr>
      </w:pPr>
      <w:r>
        <w:rPr>
          <w:lang w:val="en-US"/>
        </w:rPr>
        <w:tab/>
      </w:r>
      <w:r w:rsidR="00C5741C" w:rsidRPr="008D4F01">
        <w:rPr>
          <w:lang w:val="en-US"/>
        </w:rPr>
        <w:t>(b)</w:t>
      </w:r>
      <w:r w:rsidR="00C5741C" w:rsidRPr="008D4F01">
        <w:rPr>
          <w:lang w:val="en-US"/>
        </w:rPr>
        <w:tab/>
        <w:t>Office of the Administrator and Registrar General, Roxy Building, Freetown</w:t>
      </w:r>
      <w:r w:rsidR="00C5741C">
        <w:rPr>
          <w:lang w:val="en-US"/>
        </w:rPr>
        <w:t>.</w:t>
      </w:r>
    </w:p>
    <w:p w14:paraId="5DCBA96A" w14:textId="18644DF4" w:rsidR="00C5741C" w:rsidRPr="00FE43E0" w:rsidRDefault="00C5741C" w:rsidP="00C5741C">
      <w:pPr>
        <w:pStyle w:val="SingleTxtG"/>
        <w:rPr>
          <w:lang w:val="en-US"/>
        </w:rPr>
      </w:pPr>
      <w:r w:rsidRPr="00FE43E0">
        <w:rPr>
          <w:lang w:val="en-US"/>
        </w:rPr>
        <w:t>103.</w:t>
      </w:r>
      <w:r w:rsidRPr="00FE43E0">
        <w:rPr>
          <w:lang w:val="en-US"/>
        </w:rPr>
        <w:tab/>
        <w:t xml:space="preserve">A </w:t>
      </w:r>
      <w:r w:rsidRPr="004F4CAA">
        <w:rPr>
          <w:lang w:val="en-US"/>
        </w:rPr>
        <w:t>copy of the registered file</w:t>
      </w:r>
      <w:r w:rsidRPr="00FE43E0">
        <w:rPr>
          <w:lang w:val="en-US"/>
        </w:rPr>
        <w:t xml:space="preserve"> must also be </w:t>
      </w:r>
      <w:r w:rsidRPr="004F4CAA">
        <w:rPr>
          <w:lang w:val="en-US"/>
        </w:rPr>
        <w:t>submitted to the Ministry of Gender and Children</w:t>
      </w:r>
      <w:r w:rsidR="00367A54">
        <w:rPr>
          <w:lang w:val="en-US"/>
        </w:rPr>
        <w:t>’</w:t>
      </w:r>
      <w:r w:rsidRPr="004F4CAA">
        <w:rPr>
          <w:lang w:val="en-US"/>
        </w:rPr>
        <w:t>s Affairs</w:t>
      </w:r>
      <w:r w:rsidRPr="00FE43E0">
        <w:rPr>
          <w:lang w:val="en-US"/>
        </w:rPr>
        <w:t>.</w:t>
      </w:r>
    </w:p>
    <w:p w14:paraId="692F246B" w14:textId="77777777" w:rsidR="00C5741C" w:rsidRPr="00FE43E0" w:rsidRDefault="00C5741C" w:rsidP="00C5741C">
      <w:pPr>
        <w:pStyle w:val="H23G"/>
        <w:rPr>
          <w:lang w:val="en-US"/>
        </w:rPr>
      </w:pPr>
      <w:r>
        <w:rPr>
          <w:lang w:val="en-US"/>
        </w:rPr>
        <w:tab/>
      </w:r>
      <w:r>
        <w:rPr>
          <w:lang w:val="en-US"/>
        </w:rPr>
        <w:tab/>
      </w:r>
      <w:r w:rsidRPr="00FE43E0">
        <w:rPr>
          <w:lang w:val="en-US"/>
        </w:rPr>
        <w:t>Post-adoption monitoring and support</w:t>
      </w:r>
    </w:p>
    <w:p w14:paraId="5094FFB3" w14:textId="77777777" w:rsidR="00C5741C" w:rsidRPr="00FE43E0" w:rsidRDefault="00C5741C" w:rsidP="00C5741C">
      <w:pPr>
        <w:pStyle w:val="SingleTxtG"/>
        <w:rPr>
          <w:lang w:val="en-US"/>
        </w:rPr>
      </w:pPr>
      <w:r w:rsidRPr="00FE43E0">
        <w:rPr>
          <w:lang w:val="en-US"/>
        </w:rPr>
        <w:t>104.</w:t>
      </w:r>
      <w:r w:rsidRPr="00FE43E0">
        <w:rPr>
          <w:lang w:val="en-US"/>
        </w:rPr>
        <w:tab/>
        <w:t xml:space="preserve">After an adoption is finalized, </w:t>
      </w:r>
      <w:r w:rsidRPr="004F4CAA">
        <w:rPr>
          <w:lang w:val="en-US"/>
        </w:rPr>
        <w:t>post-adoption monitoring</w:t>
      </w:r>
      <w:r w:rsidRPr="00FE43E0">
        <w:rPr>
          <w:lang w:val="en-US"/>
        </w:rPr>
        <w:t xml:space="preserve"> may be conducted to:</w:t>
      </w:r>
    </w:p>
    <w:p w14:paraId="7F226644" w14:textId="01607365" w:rsidR="00C5741C" w:rsidRPr="0051616C" w:rsidRDefault="00BC373B" w:rsidP="00BC373B">
      <w:pPr>
        <w:pStyle w:val="SingleTxtG"/>
        <w:rPr>
          <w:lang w:val="en-US"/>
        </w:rPr>
      </w:pPr>
      <w:r>
        <w:rPr>
          <w:lang w:val="en-US"/>
        </w:rPr>
        <w:tab/>
      </w:r>
      <w:r w:rsidR="00C5741C" w:rsidRPr="0051616C">
        <w:rPr>
          <w:lang w:val="en-US"/>
        </w:rPr>
        <w:t>(a)</w:t>
      </w:r>
      <w:r w:rsidR="00C5741C" w:rsidRPr="0051616C">
        <w:rPr>
          <w:lang w:val="en-US"/>
        </w:rPr>
        <w:tab/>
        <w:t>Assess the child</w:t>
      </w:r>
      <w:r w:rsidR="00367A54">
        <w:rPr>
          <w:lang w:val="en-US"/>
        </w:rPr>
        <w:t>’</w:t>
      </w:r>
      <w:r w:rsidR="00C5741C" w:rsidRPr="0051616C">
        <w:rPr>
          <w:lang w:val="en-US"/>
        </w:rPr>
        <w:t>s well-being and adjustment in the adoptive family</w:t>
      </w:r>
      <w:r w:rsidR="00C5741C">
        <w:rPr>
          <w:lang w:val="en-US"/>
        </w:rPr>
        <w:t>;</w:t>
      </w:r>
    </w:p>
    <w:p w14:paraId="65BA42A6" w14:textId="6C37A2E6" w:rsidR="00C5741C" w:rsidRPr="0051616C" w:rsidRDefault="00BC373B" w:rsidP="00BC373B">
      <w:pPr>
        <w:pStyle w:val="SingleTxtG"/>
        <w:rPr>
          <w:lang w:val="en-US"/>
        </w:rPr>
      </w:pPr>
      <w:r>
        <w:rPr>
          <w:lang w:val="en-US"/>
        </w:rPr>
        <w:tab/>
      </w:r>
      <w:r w:rsidR="00C5741C" w:rsidRPr="0051616C">
        <w:rPr>
          <w:lang w:val="en-US"/>
        </w:rPr>
        <w:t>(b)</w:t>
      </w:r>
      <w:r w:rsidR="00C5741C" w:rsidRPr="0051616C">
        <w:rPr>
          <w:lang w:val="en-US"/>
        </w:rPr>
        <w:tab/>
        <w:t>Provide ongoing support and intervention if necessary, ensuring the child</w:t>
      </w:r>
      <w:r w:rsidR="00367A54">
        <w:rPr>
          <w:lang w:val="en-US"/>
        </w:rPr>
        <w:t>’</w:t>
      </w:r>
      <w:r w:rsidR="00C5741C" w:rsidRPr="0051616C">
        <w:rPr>
          <w:lang w:val="en-US"/>
        </w:rPr>
        <w:t>s stability and welfare.</w:t>
      </w:r>
    </w:p>
    <w:p w14:paraId="359BD590" w14:textId="77777777" w:rsidR="00C5741C" w:rsidRPr="00FE43E0" w:rsidRDefault="00C5741C" w:rsidP="00C5741C">
      <w:pPr>
        <w:pStyle w:val="H1G"/>
        <w:rPr>
          <w:lang w:val="en-US"/>
        </w:rPr>
      </w:pPr>
      <w:r>
        <w:rPr>
          <w:lang w:val="en-US"/>
        </w:rPr>
        <w:tab/>
      </w:r>
      <w:r w:rsidRPr="00FE43E0">
        <w:rPr>
          <w:lang w:val="en-US"/>
        </w:rPr>
        <w:t>G.</w:t>
      </w:r>
      <w:r>
        <w:rPr>
          <w:lang w:val="en-US"/>
        </w:rPr>
        <w:tab/>
      </w:r>
      <w:r w:rsidRPr="00FE43E0">
        <w:rPr>
          <w:lang w:val="en-US"/>
        </w:rPr>
        <w:t>Children with disabilities (Article 23)</w:t>
      </w:r>
    </w:p>
    <w:p w14:paraId="365CC76F" w14:textId="77777777" w:rsidR="00C5741C" w:rsidRPr="00FE43E0" w:rsidRDefault="00C5741C" w:rsidP="00C5741C">
      <w:pPr>
        <w:pStyle w:val="H23G"/>
        <w:rPr>
          <w:lang w:val="en-US"/>
        </w:rPr>
      </w:pPr>
      <w:r>
        <w:rPr>
          <w:lang w:val="en-US"/>
        </w:rPr>
        <w:tab/>
      </w:r>
      <w:r>
        <w:rPr>
          <w:lang w:val="en-US"/>
        </w:rPr>
        <w:tab/>
      </w:r>
      <w:r w:rsidRPr="00FE43E0">
        <w:rPr>
          <w:lang w:val="en-US"/>
        </w:rPr>
        <w:t>Data collection and institutional mechanisms</w:t>
      </w:r>
    </w:p>
    <w:p w14:paraId="205BCA2A" w14:textId="77777777" w:rsidR="00C5741C" w:rsidRPr="00FE43E0" w:rsidRDefault="00C5741C" w:rsidP="00C5741C">
      <w:pPr>
        <w:pStyle w:val="SingleTxtG"/>
        <w:rPr>
          <w:lang w:val="en-US"/>
        </w:rPr>
      </w:pPr>
      <w:r w:rsidRPr="00FE43E0">
        <w:rPr>
          <w:lang w:val="en-US"/>
        </w:rPr>
        <w:t>105.</w:t>
      </w:r>
      <w:r w:rsidRPr="00FE43E0">
        <w:rPr>
          <w:lang w:val="en-US"/>
        </w:rPr>
        <w:tab/>
        <w:t xml:space="preserve">The </w:t>
      </w:r>
      <w:r w:rsidRPr="004F4CAA">
        <w:rPr>
          <w:lang w:val="en-US"/>
        </w:rPr>
        <w:t>Government of Sierra Leone</w:t>
      </w:r>
      <w:r w:rsidRPr="00FE43E0">
        <w:rPr>
          <w:lang w:val="en-US"/>
        </w:rPr>
        <w:t xml:space="preserve"> has strengthened </w:t>
      </w:r>
      <w:r w:rsidRPr="004F4CAA">
        <w:rPr>
          <w:lang w:val="en-US"/>
        </w:rPr>
        <w:t>data collection and analysis</w:t>
      </w:r>
      <w:r w:rsidRPr="00FE43E0">
        <w:rPr>
          <w:lang w:val="en-US"/>
        </w:rPr>
        <w:t xml:space="preserve"> related to disability, particularly concerning </w:t>
      </w:r>
      <w:r w:rsidRPr="004F4CAA">
        <w:rPr>
          <w:lang w:val="en-US"/>
        </w:rPr>
        <w:t>children with disabilities</w:t>
      </w:r>
      <w:r w:rsidRPr="00FE43E0">
        <w:rPr>
          <w:lang w:val="en-US"/>
        </w:rPr>
        <w:t>. Key initiatives include:</w:t>
      </w:r>
    </w:p>
    <w:p w14:paraId="7C6762C1" w14:textId="2D713267" w:rsidR="00C5741C" w:rsidRPr="0051616C" w:rsidRDefault="00BC373B" w:rsidP="00BC373B">
      <w:pPr>
        <w:pStyle w:val="SingleTxtG"/>
        <w:rPr>
          <w:lang w:val="en-US"/>
        </w:rPr>
      </w:pPr>
      <w:r>
        <w:rPr>
          <w:lang w:val="en-US"/>
        </w:rPr>
        <w:tab/>
      </w:r>
      <w:r w:rsidR="00C5741C" w:rsidRPr="0051616C">
        <w:rPr>
          <w:lang w:val="en-US"/>
        </w:rPr>
        <w:t>(a)</w:t>
      </w:r>
      <w:r w:rsidR="00C5741C" w:rsidRPr="0051616C">
        <w:rPr>
          <w:lang w:val="en-US"/>
        </w:rPr>
        <w:tab/>
        <w:t>Implementation of the Washington group questions on disability during the 2015 census, enhancing data collection accuracy</w:t>
      </w:r>
      <w:r w:rsidR="00C5741C">
        <w:rPr>
          <w:lang w:val="en-US"/>
        </w:rPr>
        <w:t>;</w:t>
      </w:r>
    </w:p>
    <w:p w14:paraId="25447A7B" w14:textId="6AA762C5" w:rsidR="00C5741C" w:rsidRPr="0051616C" w:rsidRDefault="00BC373B" w:rsidP="00BC373B">
      <w:pPr>
        <w:pStyle w:val="SingleTxtG"/>
        <w:rPr>
          <w:lang w:val="en-US"/>
        </w:rPr>
      </w:pPr>
      <w:r>
        <w:rPr>
          <w:lang w:val="en-US"/>
        </w:rPr>
        <w:lastRenderedPageBreak/>
        <w:tab/>
      </w:r>
      <w:r w:rsidR="00C5741C" w:rsidRPr="0051616C">
        <w:rPr>
          <w:lang w:val="en-US"/>
        </w:rPr>
        <w:t>(b)</w:t>
      </w:r>
      <w:r w:rsidR="00C5741C" w:rsidRPr="0051616C">
        <w:rPr>
          <w:lang w:val="en-US"/>
        </w:rPr>
        <w:tab/>
        <w:t>Standalone focus on disability incorporated into the 2021 mid-term census, improving monitoring and reporting</w:t>
      </w:r>
      <w:r w:rsidR="00C5741C">
        <w:rPr>
          <w:lang w:val="en-US"/>
        </w:rPr>
        <w:t>;</w:t>
      </w:r>
    </w:p>
    <w:p w14:paraId="4F1B779B" w14:textId="3285191A" w:rsidR="00C5741C" w:rsidRPr="00FE43E0" w:rsidRDefault="00BC373B" w:rsidP="00BC373B">
      <w:pPr>
        <w:pStyle w:val="SingleTxtG"/>
        <w:rPr>
          <w:lang w:val="en-US"/>
        </w:rPr>
      </w:pPr>
      <w:r>
        <w:rPr>
          <w:lang w:val="en-US"/>
        </w:rPr>
        <w:tab/>
      </w:r>
      <w:r w:rsidR="00C5741C" w:rsidRPr="00FE43E0">
        <w:rPr>
          <w:lang w:val="en-US"/>
        </w:rPr>
        <w:t>(c)</w:t>
      </w:r>
      <w:r w:rsidR="00C5741C" w:rsidRPr="00FE43E0">
        <w:rPr>
          <w:lang w:val="en-US"/>
        </w:rPr>
        <w:tab/>
      </w:r>
      <w:r w:rsidR="00C5741C" w:rsidRPr="00924DEC">
        <w:rPr>
          <w:lang w:val="en-US"/>
        </w:rPr>
        <w:t>National efforts</w:t>
      </w:r>
      <w:r w:rsidR="00C5741C" w:rsidRPr="00FE43E0">
        <w:rPr>
          <w:lang w:val="en-US"/>
        </w:rPr>
        <w:t xml:space="preserve"> led by the </w:t>
      </w:r>
      <w:r w:rsidR="00C5741C" w:rsidRPr="00924DEC">
        <w:rPr>
          <w:lang w:val="en-US"/>
        </w:rPr>
        <w:t>Ministry of Social Welfare</w:t>
      </w:r>
      <w:r w:rsidR="00C5741C" w:rsidRPr="00FE43E0">
        <w:rPr>
          <w:lang w:val="en-US"/>
        </w:rPr>
        <w:t xml:space="preserve"> and the </w:t>
      </w:r>
      <w:r w:rsidR="00C5741C" w:rsidRPr="00924DEC">
        <w:rPr>
          <w:lang w:val="en-US"/>
        </w:rPr>
        <w:t>Ministry of Basic and Senior Secondary Education (MBSSE)</w:t>
      </w:r>
      <w:r w:rsidR="00C5741C" w:rsidRPr="00FE43E0">
        <w:rPr>
          <w:lang w:val="en-US"/>
        </w:rPr>
        <w:t xml:space="preserve">, ensuring access to education for children with disabilities through </w:t>
      </w:r>
      <w:r w:rsidR="00C5741C" w:rsidRPr="00924DEC">
        <w:rPr>
          <w:lang w:val="en-US"/>
        </w:rPr>
        <w:t>school censuses</w:t>
      </w:r>
      <w:r w:rsidR="00C5741C" w:rsidRPr="00FE43E0">
        <w:rPr>
          <w:lang w:val="en-US"/>
        </w:rPr>
        <w:t>.</w:t>
      </w:r>
    </w:p>
    <w:p w14:paraId="6BC8549D" w14:textId="77777777" w:rsidR="00C5741C" w:rsidRPr="00FE43E0" w:rsidRDefault="00C5741C" w:rsidP="00C5741C">
      <w:pPr>
        <w:pStyle w:val="SingleTxtG"/>
        <w:rPr>
          <w:lang w:val="en-US"/>
        </w:rPr>
      </w:pPr>
      <w:r w:rsidRPr="00FE43E0">
        <w:rPr>
          <w:lang w:val="en-US"/>
        </w:rPr>
        <w:t>106.</w:t>
      </w:r>
      <w:r w:rsidRPr="00FE43E0">
        <w:rPr>
          <w:lang w:val="en-US"/>
        </w:rPr>
        <w:tab/>
        <w:t xml:space="preserve">Additionally, Sierra Leone has made </w:t>
      </w:r>
      <w:r w:rsidRPr="004F4CAA">
        <w:rPr>
          <w:lang w:val="en-US"/>
        </w:rPr>
        <w:t>progress in combating stigma</w:t>
      </w:r>
      <w:r w:rsidRPr="00FE43E0">
        <w:rPr>
          <w:lang w:val="en-US"/>
        </w:rPr>
        <w:t xml:space="preserve"> through </w:t>
      </w:r>
      <w:r w:rsidRPr="004F4CAA">
        <w:rPr>
          <w:lang w:val="en-US"/>
        </w:rPr>
        <w:t>coherent institutional mechanisms</w:t>
      </w:r>
      <w:r w:rsidRPr="00FE43E0">
        <w:rPr>
          <w:lang w:val="en-US"/>
        </w:rPr>
        <w:t>, including:</w:t>
      </w:r>
    </w:p>
    <w:p w14:paraId="7F630D08" w14:textId="3A5EAB62" w:rsidR="00C5741C" w:rsidRPr="009E1931" w:rsidRDefault="00BC373B" w:rsidP="00BC373B">
      <w:pPr>
        <w:pStyle w:val="SingleTxtG"/>
        <w:rPr>
          <w:lang w:val="en-US"/>
        </w:rPr>
      </w:pPr>
      <w:r>
        <w:rPr>
          <w:lang w:val="en-US"/>
        </w:rPr>
        <w:tab/>
      </w:r>
      <w:r w:rsidR="00C5741C" w:rsidRPr="009E1931">
        <w:rPr>
          <w:lang w:val="en-US"/>
        </w:rPr>
        <w:t>(a)</w:t>
      </w:r>
      <w:r w:rsidR="00C5741C" w:rsidRPr="009E1931">
        <w:rPr>
          <w:lang w:val="en-US"/>
        </w:rPr>
        <w:tab/>
        <w:t>The Persons with Disability Act, 2011</w:t>
      </w:r>
      <w:r w:rsidR="00C5741C">
        <w:rPr>
          <w:lang w:val="en-US"/>
        </w:rPr>
        <w:t>;</w:t>
      </w:r>
    </w:p>
    <w:p w14:paraId="15F7F1CE" w14:textId="5CE19D0D" w:rsidR="00C5741C" w:rsidRPr="009E1931" w:rsidRDefault="00C66F51" w:rsidP="00BC373B">
      <w:pPr>
        <w:pStyle w:val="SingleTxtG"/>
        <w:rPr>
          <w:lang w:val="en-US"/>
        </w:rPr>
      </w:pPr>
      <w:r>
        <w:rPr>
          <w:lang w:val="en-US"/>
        </w:rPr>
        <w:tab/>
      </w:r>
      <w:r w:rsidR="00C5741C" w:rsidRPr="009E1931">
        <w:rPr>
          <w:lang w:val="en-US"/>
        </w:rPr>
        <w:t>(b)</w:t>
      </w:r>
      <w:r w:rsidR="00C5741C" w:rsidRPr="009E1931">
        <w:rPr>
          <w:lang w:val="en-US"/>
        </w:rPr>
        <w:tab/>
        <w:t>Establishment of the National Commission for Persons with Disabilities, which has contributed significantly to addressing stigma and ensuring inclusion.</w:t>
      </w:r>
    </w:p>
    <w:p w14:paraId="64043617" w14:textId="77777777" w:rsidR="00C5741C" w:rsidRPr="00FE43E0" w:rsidRDefault="00C5741C" w:rsidP="00C5741C">
      <w:pPr>
        <w:pStyle w:val="H23G"/>
        <w:rPr>
          <w:lang w:val="en-US"/>
        </w:rPr>
      </w:pPr>
      <w:r>
        <w:rPr>
          <w:lang w:val="en-US"/>
        </w:rPr>
        <w:tab/>
      </w:r>
      <w:r>
        <w:rPr>
          <w:lang w:val="en-US"/>
        </w:rPr>
        <w:tab/>
      </w:r>
      <w:r w:rsidRPr="00FE43E0">
        <w:rPr>
          <w:lang w:val="en-US"/>
        </w:rPr>
        <w:t>Social protection initiatives for children with disabilities</w:t>
      </w:r>
    </w:p>
    <w:p w14:paraId="109BEA6C" w14:textId="77777777" w:rsidR="00C5741C" w:rsidRPr="00FE43E0" w:rsidRDefault="00C5741C" w:rsidP="00C5741C">
      <w:pPr>
        <w:pStyle w:val="SingleTxtG"/>
        <w:rPr>
          <w:lang w:val="en-US"/>
        </w:rPr>
      </w:pPr>
      <w:r w:rsidRPr="00FE43E0">
        <w:rPr>
          <w:lang w:val="en-US"/>
        </w:rPr>
        <w:t>107.</w:t>
      </w:r>
      <w:r w:rsidRPr="00FE43E0">
        <w:rPr>
          <w:lang w:val="en-US"/>
        </w:rPr>
        <w:tab/>
        <w:t xml:space="preserve">Social welfare programs have expanded to provide </w:t>
      </w:r>
      <w:r w:rsidRPr="004F4CAA">
        <w:rPr>
          <w:lang w:val="en-US"/>
        </w:rPr>
        <w:t>financial and social support</w:t>
      </w:r>
      <w:r w:rsidRPr="00FE43E0">
        <w:rPr>
          <w:lang w:val="en-US"/>
        </w:rPr>
        <w:t xml:space="preserve"> to children with disabilities and their families. Key interventions include:</w:t>
      </w:r>
    </w:p>
    <w:p w14:paraId="487CF173" w14:textId="196FE067" w:rsidR="00C5741C" w:rsidRPr="009E1931" w:rsidRDefault="00BC373B" w:rsidP="00BC373B">
      <w:pPr>
        <w:pStyle w:val="SingleTxtG"/>
      </w:pPr>
      <w:r>
        <w:tab/>
      </w:r>
      <w:r w:rsidR="00C5741C" w:rsidRPr="009E1931">
        <w:t>(a)</w:t>
      </w:r>
      <w:r w:rsidR="00C5741C" w:rsidRPr="009E1931">
        <w:tab/>
        <w:t>Cash Transfer Program by the National Commission for Social Action, extending coverage to families of children with disabilities</w:t>
      </w:r>
      <w:r w:rsidR="00C5741C">
        <w:t>;</w:t>
      </w:r>
    </w:p>
    <w:p w14:paraId="7C4795CD" w14:textId="7400A1C3" w:rsidR="00C5741C" w:rsidRPr="009E1931" w:rsidRDefault="00BC373B" w:rsidP="00BC373B">
      <w:pPr>
        <w:pStyle w:val="SingleTxtG"/>
      </w:pPr>
      <w:r>
        <w:tab/>
      </w:r>
      <w:r w:rsidR="00C5741C" w:rsidRPr="009E1931">
        <w:t>(b)</w:t>
      </w:r>
      <w:r w:rsidR="00C5741C" w:rsidRPr="009E1931">
        <w:tab/>
        <w:t>Social Safety Net Programme, implemented by the Ministry of Labour and Social Security, prioritizing support for families of children with disabilities</w:t>
      </w:r>
      <w:r w:rsidR="00C5741C">
        <w:t>;</w:t>
      </w:r>
    </w:p>
    <w:p w14:paraId="614ACF2F" w14:textId="574AA794" w:rsidR="00C5741C" w:rsidRPr="009E1931" w:rsidRDefault="00BC373B" w:rsidP="00BC373B">
      <w:pPr>
        <w:pStyle w:val="SingleTxtG"/>
      </w:pPr>
      <w:r>
        <w:tab/>
      </w:r>
      <w:r w:rsidR="00C5741C" w:rsidRPr="009E1931">
        <w:t>(c)</w:t>
      </w:r>
      <w:r w:rsidR="00C5741C" w:rsidRPr="009E1931">
        <w:tab/>
        <w:t>Radical Inclusion Policy and Free Quality School Education Programme, ensuring educational access for all children, including those with disabilities</w:t>
      </w:r>
      <w:r w:rsidR="00C5741C">
        <w:t>;</w:t>
      </w:r>
    </w:p>
    <w:p w14:paraId="0DFB25B4" w14:textId="660BCEC7" w:rsidR="00C5741C" w:rsidRPr="009E1931" w:rsidRDefault="00BC373B" w:rsidP="00BC373B">
      <w:pPr>
        <w:pStyle w:val="SingleTxtG"/>
      </w:pPr>
      <w:r>
        <w:tab/>
      </w:r>
      <w:r w:rsidR="00C5741C" w:rsidRPr="009E1931">
        <w:t>(d)</w:t>
      </w:r>
      <w:r w:rsidR="00C5741C" w:rsidRPr="009E1931">
        <w:tab/>
        <w:t>School mentoring program, where English and Mathematics teachers observe classes to identify students with difficulties, impairments, and disabilities using a new disability checklist.</w:t>
      </w:r>
    </w:p>
    <w:p w14:paraId="76E225E1" w14:textId="77777777" w:rsidR="00C5741C" w:rsidRPr="00FE43E0" w:rsidRDefault="00C5741C" w:rsidP="00C5741C">
      <w:pPr>
        <w:pStyle w:val="SingleTxtG"/>
        <w:rPr>
          <w:lang w:val="en-US"/>
        </w:rPr>
      </w:pPr>
      <w:r w:rsidRPr="00FE43E0">
        <w:rPr>
          <w:lang w:val="en-US"/>
        </w:rPr>
        <w:t>108.</w:t>
      </w:r>
      <w:r w:rsidRPr="00FE43E0">
        <w:rPr>
          <w:lang w:val="en-US"/>
        </w:rPr>
        <w:tab/>
        <w:t xml:space="preserve">To </w:t>
      </w:r>
      <w:r w:rsidRPr="00BD252D">
        <w:rPr>
          <w:lang w:val="en-US"/>
        </w:rPr>
        <w:t>enhance learning accessibility</w:t>
      </w:r>
      <w:r w:rsidRPr="00FE43E0">
        <w:rPr>
          <w:lang w:val="en-US"/>
        </w:rPr>
        <w:t xml:space="preserve">, the </w:t>
      </w:r>
      <w:r w:rsidRPr="00BD252D">
        <w:rPr>
          <w:lang w:val="en-US"/>
        </w:rPr>
        <w:t>Government of Sierra Leone (GoSL)</w:t>
      </w:r>
      <w:r w:rsidRPr="00FE43E0">
        <w:rPr>
          <w:lang w:val="en-US"/>
        </w:rPr>
        <w:t xml:space="preserve"> has initiated:</w:t>
      </w:r>
    </w:p>
    <w:p w14:paraId="5CD4317B" w14:textId="6E08855A" w:rsidR="00C5741C" w:rsidRPr="008559AF" w:rsidRDefault="00BC373B" w:rsidP="00BC373B">
      <w:pPr>
        <w:pStyle w:val="SingleTxtG"/>
        <w:rPr>
          <w:lang w:val="en-US"/>
        </w:rPr>
      </w:pPr>
      <w:r>
        <w:rPr>
          <w:lang w:val="en-US"/>
        </w:rPr>
        <w:tab/>
      </w:r>
      <w:r w:rsidR="00C5741C" w:rsidRPr="008559AF">
        <w:rPr>
          <w:lang w:val="en-US"/>
        </w:rPr>
        <w:t>(a)</w:t>
      </w:r>
      <w:r w:rsidR="00C5741C" w:rsidRPr="008559AF">
        <w:rPr>
          <w:lang w:val="en-US"/>
        </w:rPr>
        <w:tab/>
        <w:t>Medical screenings for visual impairment in Junior Secondary Schools (JSS) nationwide</w:t>
      </w:r>
      <w:r w:rsidR="00C5741C">
        <w:rPr>
          <w:lang w:val="en-US"/>
        </w:rPr>
        <w:t>;</w:t>
      </w:r>
    </w:p>
    <w:p w14:paraId="537B288E" w14:textId="57F0BE76" w:rsidR="00C5741C" w:rsidRPr="008559AF" w:rsidRDefault="00BC373B" w:rsidP="00BC373B">
      <w:pPr>
        <w:pStyle w:val="SingleTxtG"/>
        <w:rPr>
          <w:lang w:val="en-US"/>
        </w:rPr>
      </w:pPr>
      <w:r>
        <w:rPr>
          <w:lang w:val="en-US"/>
        </w:rPr>
        <w:tab/>
      </w:r>
      <w:r w:rsidR="00C5741C" w:rsidRPr="008559AF">
        <w:rPr>
          <w:lang w:val="en-US"/>
        </w:rPr>
        <w:t>(b)</w:t>
      </w:r>
      <w:r w:rsidR="00C5741C" w:rsidRPr="008559AF">
        <w:rPr>
          <w:lang w:val="en-US"/>
        </w:rPr>
        <w:tab/>
        <w:t>Provision of assistive devices, including glasses and solar lamps, to support students with mild and moderate visual impairments in school and at home</w:t>
      </w:r>
      <w:r w:rsidR="00C5741C">
        <w:rPr>
          <w:lang w:val="en-US"/>
        </w:rPr>
        <w:t>;</w:t>
      </w:r>
    </w:p>
    <w:p w14:paraId="36CFA681" w14:textId="49C79CF1" w:rsidR="00C5741C" w:rsidRPr="008559AF" w:rsidRDefault="00BC373B" w:rsidP="00BC373B">
      <w:pPr>
        <w:pStyle w:val="SingleTxtG"/>
        <w:rPr>
          <w:lang w:val="en-US"/>
        </w:rPr>
      </w:pPr>
      <w:r>
        <w:rPr>
          <w:lang w:val="en-US"/>
        </w:rPr>
        <w:tab/>
      </w:r>
      <w:r w:rsidR="00C5741C" w:rsidRPr="008559AF">
        <w:rPr>
          <w:lang w:val="en-US"/>
        </w:rPr>
        <w:t>(c)</w:t>
      </w:r>
      <w:r w:rsidR="00C5741C" w:rsidRPr="008559AF">
        <w:rPr>
          <w:lang w:val="en-US"/>
        </w:rPr>
        <w:tab/>
        <w:t>Distribution of assistive tools to 2,270 visually impaired children, with plans to extend interventions to Senior Secondary Schools (SSS).</w:t>
      </w:r>
    </w:p>
    <w:p w14:paraId="57337150" w14:textId="77777777" w:rsidR="00C5741C" w:rsidRPr="00FE43E0" w:rsidRDefault="00C5741C" w:rsidP="00C5741C">
      <w:pPr>
        <w:pStyle w:val="H23G"/>
        <w:rPr>
          <w:lang w:val="en-US"/>
        </w:rPr>
      </w:pPr>
      <w:r>
        <w:rPr>
          <w:lang w:val="en-US"/>
        </w:rPr>
        <w:tab/>
      </w:r>
      <w:r>
        <w:rPr>
          <w:lang w:val="en-US"/>
        </w:rPr>
        <w:tab/>
      </w:r>
      <w:r w:rsidRPr="00FE43E0">
        <w:rPr>
          <w:lang w:val="en-US"/>
        </w:rPr>
        <w:t>Learning resources and assistive technology for visually impaired students</w:t>
      </w:r>
    </w:p>
    <w:p w14:paraId="6B8EEAB8" w14:textId="77777777" w:rsidR="00C5741C" w:rsidRPr="00FE43E0" w:rsidRDefault="00C5741C" w:rsidP="00C5741C">
      <w:pPr>
        <w:pStyle w:val="SingleTxtG"/>
        <w:rPr>
          <w:lang w:val="en-US"/>
        </w:rPr>
      </w:pPr>
      <w:r w:rsidRPr="00FE43E0">
        <w:rPr>
          <w:lang w:val="en-US"/>
        </w:rPr>
        <w:t>109.</w:t>
      </w:r>
      <w:r w:rsidRPr="00FE43E0">
        <w:rPr>
          <w:lang w:val="en-US"/>
        </w:rPr>
        <w:tab/>
        <w:t xml:space="preserve">The </w:t>
      </w:r>
      <w:r w:rsidRPr="00BD252D">
        <w:rPr>
          <w:lang w:val="en-US"/>
        </w:rPr>
        <w:t>Government of Sierra Leone (GoSL)</w:t>
      </w:r>
      <w:r w:rsidRPr="00FE43E0">
        <w:rPr>
          <w:lang w:val="en-US"/>
        </w:rPr>
        <w:t xml:space="preserve"> continues efforts to ensure </w:t>
      </w:r>
      <w:r w:rsidRPr="00BD252D">
        <w:rPr>
          <w:lang w:val="en-US"/>
        </w:rPr>
        <w:t>accessible learning materials for visually impaired students</w:t>
      </w:r>
      <w:r w:rsidRPr="00FE43E0">
        <w:rPr>
          <w:lang w:val="en-US"/>
        </w:rPr>
        <w:t>, including:</w:t>
      </w:r>
    </w:p>
    <w:p w14:paraId="64CF7AD2" w14:textId="09DCAEDC" w:rsidR="00C5741C" w:rsidRPr="00647B06" w:rsidRDefault="00BC373B" w:rsidP="00BC373B">
      <w:pPr>
        <w:pStyle w:val="SingleTxtG"/>
      </w:pPr>
      <w:r>
        <w:tab/>
      </w:r>
      <w:r w:rsidR="00C5741C" w:rsidRPr="00647B06">
        <w:t>(a)</w:t>
      </w:r>
      <w:r w:rsidR="00C5741C" w:rsidRPr="00647B06">
        <w:tab/>
        <w:t>English handbooks in braille, distributed to visually impaired pupils and students</w:t>
      </w:r>
      <w:r w:rsidR="00C5741C">
        <w:t>;</w:t>
      </w:r>
    </w:p>
    <w:p w14:paraId="06A7AC60" w14:textId="722CD136" w:rsidR="00C5741C" w:rsidRPr="00647B06" w:rsidRDefault="00BC373B" w:rsidP="00BC373B">
      <w:pPr>
        <w:pStyle w:val="SingleTxtG"/>
      </w:pPr>
      <w:r>
        <w:tab/>
      </w:r>
      <w:r w:rsidR="00C5741C" w:rsidRPr="00647B06">
        <w:t>(b)</w:t>
      </w:r>
      <w:r w:rsidR="00C5741C" w:rsidRPr="00647B06">
        <w:tab/>
        <w:t>Voice recorders, enabling students to record and playback lessons across subjects</w:t>
      </w:r>
      <w:r w:rsidR="00C5741C">
        <w:t>;</w:t>
      </w:r>
    </w:p>
    <w:p w14:paraId="698C896F" w14:textId="3C62F3A9" w:rsidR="00C5741C" w:rsidRPr="00647B06" w:rsidRDefault="00BC373B" w:rsidP="00BC373B">
      <w:pPr>
        <w:pStyle w:val="SingleTxtG"/>
      </w:pPr>
      <w:r>
        <w:tab/>
      </w:r>
      <w:r w:rsidR="00C5741C" w:rsidRPr="00647B06">
        <w:t>(c)</w:t>
      </w:r>
      <w:r w:rsidR="00C5741C" w:rsidRPr="00647B06">
        <w:tab/>
        <w:t>Distribution of voice recorders to personnel at six national special needs schools for the visually impaired</w:t>
      </w:r>
      <w:r w:rsidR="00C5741C">
        <w:t>.</w:t>
      </w:r>
    </w:p>
    <w:p w14:paraId="4F8147C2" w14:textId="77777777" w:rsidR="00C5741C" w:rsidRPr="00FE43E0" w:rsidRDefault="00C5741C" w:rsidP="00C5741C">
      <w:pPr>
        <w:pStyle w:val="SingleTxtG"/>
        <w:rPr>
          <w:lang w:val="en-US"/>
        </w:rPr>
      </w:pPr>
      <w:r w:rsidRPr="00FE43E0">
        <w:rPr>
          <w:lang w:val="en-US"/>
        </w:rPr>
        <w:t>110.</w:t>
      </w:r>
      <w:r w:rsidRPr="00FE43E0">
        <w:rPr>
          <w:lang w:val="en-US"/>
        </w:rPr>
        <w:tab/>
        <w:t xml:space="preserve">Since the adoption of the </w:t>
      </w:r>
      <w:r w:rsidRPr="00BD252D">
        <w:rPr>
          <w:lang w:val="en-US"/>
        </w:rPr>
        <w:t>Radical Inclusion Policy</w:t>
      </w:r>
      <w:r w:rsidRPr="00FE43E0">
        <w:rPr>
          <w:lang w:val="en-US"/>
        </w:rPr>
        <w:t xml:space="preserve">, </w:t>
      </w:r>
      <w:r w:rsidRPr="00BD252D">
        <w:rPr>
          <w:lang w:val="en-US"/>
        </w:rPr>
        <w:t>budgetary and technical support</w:t>
      </w:r>
      <w:r w:rsidRPr="00FE43E0">
        <w:rPr>
          <w:lang w:val="en-US"/>
        </w:rPr>
        <w:t xml:space="preserve"> from both the </w:t>
      </w:r>
      <w:r w:rsidRPr="00BD252D">
        <w:rPr>
          <w:lang w:val="en-US"/>
        </w:rPr>
        <w:t>government and donor partners</w:t>
      </w:r>
      <w:r w:rsidRPr="00FE43E0">
        <w:rPr>
          <w:lang w:val="en-US"/>
        </w:rPr>
        <w:t xml:space="preserve"> has </w:t>
      </w:r>
      <w:r w:rsidRPr="00BD252D">
        <w:rPr>
          <w:lang w:val="en-US"/>
        </w:rPr>
        <w:t>significantly increased</w:t>
      </w:r>
      <w:r w:rsidRPr="00FE43E0">
        <w:rPr>
          <w:lang w:val="en-US"/>
        </w:rPr>
        <w:t>. Over the past three years, this funding has facilitated:</w:t>
      </w:r>
    </w:p>
    <w:p w14:paraId="2DAAAE8D" w14:textId="3B2A7BBA" w:rsidR="00C5741C" w:rsidRPr="00C74701" w:rsidRDefault="00BC373B" w:rsidP="00BC373B">
      <w:pPr>
        <w:pStyle w:val="SingleTxtG"/>
        <w:rPr>
          <w:lang w:val="en-US"/>
        </w:rPr>
      </w:pPr>
      <w:r>
        <w:rPr>
          <w:lang w:val="en-US"/>
        </w:rPr>
        <w:tab/>
      </w:r>
      <w:r w:rsidR="00C5741C" w:rsidRPr="00C74701">
        <w:rPr>
          <w:lang w:val="en-US"/>
        </w:rPr>
        <w:t>(a)</w:t>
      </w:r>
      <w:r w:rsidR="00C5741C" w:rsidRPr="00C74701">
        <w:rPr>
          <w:lang w:val="en-US"/>
        </w:rPr>
        <w:tab/>
        <w:t>Recruitment and training of more teachers</w:t>
      </w:r>
      <w:r w:rsidR="00C5741C">
        <w:rPr>
          <w:lang w:val="en-US"/>
        </w:rPr>
        <w:t>;</w:t>
      </w:r>
    </w:p>
    <w:p w14:paraId="07F71F3C" w14:textId="67D96689" w:rsidR="00C5741C" w:rsidRPr="00C74701" w:rsidRDefault="00BC373B" w:rsidP="00BC373B">
      <w:pPr>
        <w:pStyle w:val="SingleTxtG"/>
        <w:rPr>
          <w:lang w:val="en-US"/>
        </w:rPr>
      </w:pPr>
      <w:r>
        <w:rPr>
          <w:lang w:val="en-US"/>
        </w:rPr>
        <w:tab/>
      </w:r>
      <w:r w:rsidR="00C5741C" w:rsidRPr="00C74701">
        <w:rPr>
          <w:lang w:val="en-US"/>
        </w:rPr>
        <w:t>(b)</w:t>
      </w:r>
      <w:r w:rsidR="00C5741C" w:rsidRPr="00C74701">
        <w:rPr>
          <w:lang w:val="en-US"/>
        </w:rPr>
        <w:tab/>
        <w:t>Construction of additional classrooms, improving learning environments.</w:t>
      </w:r>
    </w:p>
    <w:p w14:paraId="2E75E344" w14:textId="77777777" w:rsidR="00C5741C" w:rsidRPr="00FE43E0" w:rsidRDefault="00C5741C" w:rsidP="00C5741C">
      <w:pPr>
        <w:pStyle w:val="H23G"/>
        <w:rPr>
          <w:lang w:val="en-US"/>
        </w:rPr>
      </w:pPr>
      <w:r>
        <w:rPr>
          <w:lang w:val="en-US"/>
        </w:rPr>
        <w:lastRenderedPageBreak/>
        <w:tab/>
      </w:r>
      <w:r>
        <w:rPr>
          <w:lang w:val="en-US"/>
        </w:rPr>
        <w:tab/>
      </w:r>
      <w:r w:rsidRPr="00FE43E0">
        <w:rPr>
          <w:lang w:val="en-US"/>
        </w:rPr>
        <w:t>Accessibility and infrastructure improvements</w:t>
      </w:r>
    </w:p>
    <w:p w14:paraId="7B9C7075" w14:textId="77777777" w:rsidR="00C5741C" w:rsidRPr="00FE43E0" w:rsidRDefault="00C5741C" w:rsidP="00C5741C">
      <w:pPr>
        <w:pStyle w:val="SingleTxtG"/>
        <w:rPr>
          <w:lang w:val="en-US"/>
        </w:rPr>
      </w:pPr>
      <w:r w:rsidRPr="00FE43E0">
        <w:rPr>
          <w:lang w:val="en-US"/>
        </w:rPr>
        <w:t>111.</w:t>
      </w:r>
      <w:r w:rsidRPr="00FE43E0">
        <w:rPr>
          <w:lang w:val="en-US"/>
        </w:rPr>
        <w:tab/>
        <w:t xml:space="preserve">The </w:t>
      </w:r>
      <w:r w:rsidRPr="00BD252D">
        <w:rPr>
          <w:lang w:val="en-US"/>
        </w:rPr>
        <w:t>Ministry of Works and Public Assets</w:t>
      </w:r>
      <w:r w:rsidRPr="00FE43E0">
        <w:rPr>
          <w:lang w:val="en-US"/>
        </w:rPr>
        <w:t xml:space="preserve"> is actively implementing </w:t>
      </w:r>
      <w:r w:rsidRPr="00BD252D">
        <w:rPr>
          <w:lang w:val="en-US"/>
        </w:rPr>
        <w:t>legislation on accessibility and reasonable accommodation</w:t>
      </w:r>
      <w:r w:rsidRPr="00FE43E0">
        <w:rPr>
          <w:lang w:val="en-US"/>
        </w:rPr>
        <w:t xml:space="preserve">, ensuring that new facilities </w:t>
      </w:r>
      <w:proofErr w:type="gramStart"/>
      <w:r w:rsidRPr="00FE43E0">
        <w:rPr>
          <w:lang w:val="en-US"/>
        </w:rPr>
        <w:t>incorporate</w:t>
      </w:r>
      <w:proofErr w:type="gramEnd"/>
      <w:r w:rsidRPr="00FE43E0">
        <w:rPr>
          <w:lang w:val="en-US"/>
        </w:rPr>
        <w:t>:</w:t>
      </w:r>
    </w:p>
    <w:p w14:paraId="3B9320A8" w14:textId="1A3F790D" w:rsidR="00C5741C" w:rsidRPr="001157B9" w:rsidRDefault="00BC373B" w:rsidP="00BC373B">
      <w:pPr>
        <w:pStyle w:val="SingleTxtG"/>
        <w:rPr>
          <w:lang w:val="en-US"/>
        </w:rPr>
      </w:pPr>
      <w:r>
        <w:rPr>
          <w:lang w:val="en-US"/>
        </w:rPr>
        <w:tab/>
      </w:r>
      <w:r w:rsidR="00C5741C" w:rsidRPr="001157B9">
        <w:rPr>
          <w:lang w:val="en-US"/>
        </w:rPr>
        <w:t>(a)</w:t>
      </w:r>
      <w:r w:rsidR="00C5741C" w:rsidRPr="001157B9">
        <w:rPr>
          <w:lang w:val="en-US"/>
        </w:rPr>
        <w:tab/>
        <w:t>Ramps for mobility access</w:t>
      </w:r>
      <w:r w:rsidR="00C5741C">
        <w:rPr>
          <w:lang w:val="en-US"/>
        </w:rPr>
        <w:t>;</w:t>
      </w:r>
    </w:p>
    <w:p w14:paraId="16589318" w14:textId="77777777" w:rsidR="00C5741C" w:rsidRPr="001157B9" w:rsidRDefault="00C5741C" w:rsidP="00C5741C">
      <w:pPr>
        <w:pStyle w:val="SingleTxtG"/>
        <w:tabs>
          <w:tab w:val="left" w:pos="720"/>
        </w:tabs>
        <w:ind w:firstLine="567"/>
        <w:rPr>
          <w:lang w:val="en-US"/>
        </w:rPr>
      </w:pPr>
      <w:r w:rsidRPr="001157B9">
        <w:rPr>
          <w:lang w:val="en-US"/>
        </w:rPr>
        <w:t>(b)</w:t>
      </w:r>
      <w:r w:rsidRPr="001157B9">
        <w:rPr>
          <w:lang w:val="en-US"/>
        </w:rPr>
        <w:tab/>
        <w:t>Wide doors for easier navigation.</w:t>
      </w:r>
    </w:p>
    <w:p w14:paraId="5F0FACD3" w14:textId="77777777" w:rsidR="00C5741C" w:rsidRPr="00FE43E0" w:rsidRDefault="00C5741C" w:rsidP="00C5741C">
      <w:pPr>
        <w:pStyle w:val="SingleTxtG"/>
        <w:rPr>
          <w:lang w:val="en-US"/>
        </w:rPr>
      </w:pPr>
      <w:r w:rsidRPr="00FE43E0">
        <w:rPr>
          <w:lang w:val="en-US"/>
        </w:rPr>
        <w:t>112.</w:t>
      </w:r>
      <w:r w:rsidRPr="00FE43E0">
        <w:rPr>
          <w:lang w:val="en-US"/>
        </w:rPr>
        <w:tab/>
        <w:t xml:space="preserve">These accessibility standards apply to the </w:t>
      </w:r>
      <w:r w:rsidRPr="00BD252D">
        <w:rPr>
          <w:lang w:val="en-US"/>
        </w:rPr>
        <w:t>construction of educational, healthcare, and other essential facilities</w:t>
      </w:r>
      <w:r w:rsidRPr="00FE43E0">
        <w:rPr>
          <w:lang w:val="en-US"/>
        </w:rPr>
        <w:t>.</w:t>
      </w:r>
    </w:p>
    <w:p w14:paraId="776601D3" w14:textId="77777777" w:rsidR="00C5741C" w:rsidRPr="00FE43E0" w:rsidRDefault="00C5741C" w:rsidP="00C5741C">
      <w:pPr>
        <w:pStyle w:val="SingleTxtG"/>
        <w:rPr>
          <w:lang w:val="en-US"/>
        </w:rPr>
      </w:pPr>
      <w:r w:rsidRPr="00FE43E0">
        <w:rPr>
          <w:lang w:val="en-US"/>
        </w:rPr>
        <w:t>113.</w:t>
      </w:r>
      <w:r w:rsidRPr="00FE43E0">
        <w:rPr>
          <w:lang w:val="en-US"/>
        </w:rPr>
        <w:tab/>
        <w:t xml:space="preserve">To </w:t>
      </w:r>
      <w:r w:rsidRPr="00BD252D">
        <w:rPr>
          <w:lang w:val="en-US"/>
        </w:rPr>
        <w:t>promote awareness</w:t>
      </w:r>
      <w:r w:rsidRPr="00FE43E0">
        <w:rPr>
          <w:lang w:val="en-US"/>
        </w:rPr>
        <w:t xml:space="preserve">, the </w:t>
      </w:r>
      <w:r w:rsidRPr="00BD252D">
        <w:rPr>
          <w:lang w:val="en-US"/>
        </w:rPr>
        <w:t>Ministry of Social Welfare</w:t>
      </w:r>
      <w:r w:rsidRPr="00FE43E0">
        <w:rPr>
          <w:lang w:val="en-US"/>
        </w:rPr>
        <w:t xml:space="preserve"> and the </w:t>
      </w:r>
      <w:r w:rsidRPr="00BD252D">
        <w:rPr>
          <w:lang w:val="en-US"/>
        </w:rPr>
        <w:t>National Commission for Persons with Disabilities</w:t>
      </w:r>
      <w:r w:rsidRPr="00FE43E0">
        <w:rPr>
          <w:lang w:val="en-US"/>
        </w:rPr>
        <w:t xml:space="preserve"> have organized </w:t>
      </w:r>
      <w:r w:rsidRPr="00BD252D">
        <w:rPr>
          <w:lang w:val="en-US"/>
        </w:rPr>
        <w:t>media engagements</w:t>
      </w:r>
      <w:r w:rsidRPr="00FE43E0">
        <w:rPr>
          <w:lang w:val="en-US"/>
        </w:rPr>
        <w:t xml:space="preserve"> addressing reasonable accommodation concerns.</w:t>
      </w:r>
    </w:p>
    <w:p w14:paraId="1F61006D" w14:textId="77777777" w:rsidR="00C5741C" w:rsidRPr="00FE43E0" w:rsidRDefault="00C5741C" w:rsidP="00C5741C">
      <w:pPr>
        <w:pStyle w:val="SingleTxtG"/>
        <w:rPr>
          <w:lang w:val="en-US"/>
        </w:rPr>
      </w:pPr>
      <w:r w:rsidRPr="00FE43E0">
        <w:rPr>
          <w:lang w:val="en-US"/>
        </w:rPr>
        <w:t>114.</w:t>
      </w:r>
      <w:r w:rsidRPr="00FE43E0">
        <w:rPr>
          <w:lang w:val="en-US"/>
        </w:rPr>
        <w:tab/>
        <w:t xml:space="preserve">Additionally, in </w:t>
      </w:r>
      <w:r w:rsidRPr="00BD252D">
        <w:rPr>
          <w:lang w:val="en-US"/>
        </w:rPr>
        <w:t>2018</w:t>
      </w:r>
      <w:r w:rsidRPr="00FE43E0">
        <w:rPr>
          <w:lang w:val="en-US"/>
        </w:rPr>
        <w:t xml:space="preserve">, an </w:t>
      </w:r>
      <w:r w:rsidRPr="00BD252D">
        <w:rPr>
          <w:lang w:val="en-US"/>
        </w:rPr>
        <w:t>accessibility audit</w:t>
      </w:r>
      <w:r w:rsidRPr="00FE43E0">
        <w:rPr>
          <w:lang w:val="en-US"/>
        </w:rPr>
        <w:t xml:space="preserve">—conducted by the </w:t>
      </w:r>
      <w:r w:rsidRPr="00BD252D">
        <w:rPr>
          <w:lang w:val="en-US"/>
        </w:rPr>
        <w:t>Ministry of Social Welfare (</w:t>
      </w:r>
      <w:proofErr w:type="spellStart"/>
      <w:r w:rsidRPr="00BD252D">
        <w:rPr>
          <w:lang w:val="en-US"/>
        </w:rPr>
        <w:t>MoSW</w:t>
      </w:r>
      <w:proofErr w:type="spellEnd"/>
      <w:r w:rsidRPr="00BD252D">
        <w:rPr>
          <w:lang w:val="en-US"/>
        </w:rPr>
        <w:t>), National Commission for Persons with Disabilities (NCPD), and other partners</w:t>
      </w:r>
      <w:r w:rsidRPr="00FE43E0">
        <w:rPr>
          <w:lang w:val="en-US"/>
        </w:rPr>
        <w:t xml:space="preserve">—assessed the </w:t>
      </w:r>
      <w:r w:rsidRPr="00BD252D">
        <w:rPr>
          <w:lang w:val="en-US"/>
        </w:rPr>
        <w:t>status of public buildings</w:t>
      </w:r>
      <w:r w:rsidRPr="00FE43E0">
        <w:rPr>
          <w:lang w:val="en-US"/>
        </w:rPr>
        <w:t xml:space="preserve">. The </w:t>
      </w:r>
      <w:r w:rsidRPr="00BD252D">
        <w:rPr>
          <w:lang w:val="en-US"/>
        </w:rPr>
        <w:t>audit report</w:t>
      </w:r>
      <w:r w:rsidRPr="00FE43E0">
        <w:rPr>
          <w:lang w:val="en-US"/>
        </w:rPr>
        <w:t xml:space="preserve"> was shared with </w:t>
      </w:r>
      <w:r w:rsidRPr="00BD252D">
        <w:rPr>
          <w:lang w:val="en-US"/>
        </w:rPr>
        <w:t>relevant authorities</w:t>
      </w:r>
      <w:r w:rsidRPr="00FE43E0">
        <w:rPr>
          <w:lang w:val="en-US"/>
        </w:rPr>
        <w:t xml:space="preserve">, accompanied by </w:t>
      </w:r>
      <w:r w:rsidRPr="00BD252D">
        <w:rPr>
          <w:lang w:val="en-US"/>
        </w:rPr>
        <w:t>recommendations for modifications within a specified period</w:t>
      </w:r>
      <w:r w:rsidRPr="00FE43E0">
        <w:rPr>
          <w:lang w:val="en-US"/>
        </w:rPr>
        <w:t xml:space="preserve"> to improve accessibility for </w:t>
      </w:r>
      <w:proofErr w:type="gramStart"/>
      <w:r w:rsidRPr="00FE43E0">
        <w:rPr>
          <w:lang w:val="en-US"/>
        </w:rPr>
        <w:t>persons</w:t>
      </w:r>
      <w:proofErr w:type="gramEnd"/>
      <w:r w:rsidRPr="00FE43E0">
        <w:rPr>
          <w:lang w:val="en-US"/>
        </w:rPr>
        <w:t xml:space="preserve"> with disabilities.</w:t>
      </w:r>
    </w:p>
    <w:p w14:paraId="675A2A57" w14:textId="77777777" w:rsidR="00C5741C" w:rsidRPr="00FE43E0" w:rsidRDefault="00C5741C" w:rsidP="00C5741C">
      <w:pPr>
        <w:pStyle w:val="H1G"/>
        <w:rPr>
          <w:lang w:val="en-US"/>
        </w:rPr>
      </w:pPr>
      <w:r>
        <w:rPr>
          <w:lang w:val="en-US"/>
        </w:rPr>
        <w:tab/>
      </w:r>
      <w:r w:rsidRPr="00FE43E0">
        <w:rPr>
          <w:lang w:val="en-US"/>
        </w:rPr>
        <w:t>H.</w:t>
      </w:r>
      <w:r>
        <w:rPr>
          <w:lang w:val="en-US"/>
        </w:rPr>
        <w:tab/>
      </w:r>
      <w:r w:rsidRPr="00FE43E0">
        <w:rPr>
          <w:lang w:val="en-US"/>
        </w:rPr>
        <w:t>Basic health and welfare (Articles 6, 18(3), 24, 26, 27(1)</w:t>
      </w:r>
      <w:proofErr w:type="gramStart"/>
      <w:r w:rsidRPr="00FE43E0">
        <w:rPr>
          <w:lang w:val="en-US"/>
        </w:rPr>
        <w:t>–(</w:t>
      </w:r>
      <w:proofErr w:type="gramEnd"/>
      <w:r w:rsidRPr="00FE43E0">
        <w:rPr>
          <w:lang w:val="en-US"/>
        </w:rPr>
        <w:t>3), and 33)</w:t>
      </w:r>
    </w:p>
    <w:p w14:paraId="09173628" w14:textId="77777777" w:rsidR="00C5741C" w:rsidRPr="00FE43E0" w:rsidRDefault="00C5741C" w:rsidP="00C5741C">
      <w:pPr>
        <w:pStyle w:val="H23G"/>
        <w:rPr>
          <w:lang w:val="en-US"/>
        </w:rPr>
      </w:pPr>
      <w:r>
        <w:rPr>
          <w:lang w:val="en-US"/>
        </w:rPr>
        <w:tab/>
      </w:r>
      <w:r>
        <w:rPr>
          <w:lang w:val="en-US"/>
        </w:rPr>
        <w:tab/>
      </w:r>
      <w:r w:rsidRPr="00FE43E0">
        <w:rPr>
          <w:lang w:val="en-US"/>
        </w:rPr>
        <w:t>Health and health services</w:t>
      </w:r>
    </w:p>
    <w:p w14:paraId="5A855B3F" w14:textId="77777777" w:rsidR="00C5741C" w:rsidRPr="00FE43E0" w:rsidRDefault="00C5741C" w:rsidP="00C5741C">
      <w:pPr>
        <w:pStyle w:val="H4G"/>
        <w:rPr>
          <w:lang w:val="en-US"/>
        </w:rPr>
      </w:pPr>
      <w:r>
        <w:rPr>
          <w:lang w:val="en-US"/>
        </w:rPr>
        <w:tab/>
      </w:r>
      <w:r>
        <w:rPr>
          <w:lang w:val="en-US"/>
        </w:rPr>
        <w:tab/>
      </w:r>
      <w:r w:rsidRPr="00FE43E0">
        <w:rPr>
          <w:lang w:val="en-US"/>
        </w:rPr>
        <w:t>Health policies and strategies</w:t>
      </w:r>
    </w:p>
    <w:p w14:paraId="490A5B00" w14:textId="746A4396" w:rsidR="00C5741C" w:rsidRPr="00FE43E0" w:rsidRDefault="00C5741C" w:rsidP="00C5741C">
      <w:pPr>
        <w:pStyle w:val="SingleTxtG"/>
        <w:rPr>
          <w:lang w:val="en-US"/>
        </w:rPr>
      </w:pPr>
      <w:r w:rsidRPr="00FE43E0">
        <w:rPr>
          <w:lang w:val="en-US"/>
        </w:rPr>
        <w:t>115.</w:t>
      </w:r>
      <w:r w:rsidRPr="00FE43E0">
        <w:rPr>
          <w:lang w:val="en-US"/>
        </w:rPr>
        <w:tab/>
        <w:t xml:space="preserve">The </w:t>
      </w:r>
      <w:r w:rsidRPr="003C5E5E">
        <w:rPr>
          <w:lang w:val="en-US"/>
        </w:rPr>
        <w:t>National Policy on Health and Sanitation (2021)</w:t>
      </w:r>
      <w:r w:rsidRPr="00FE43E0">
        <w:rPr>
          <w:lang w:val="en-US"/>
        </w:rPr>
        <w:t xml:space="preserve"> and the </w:t>
      </w:r>
      <w:r w:rsidRPr="003C5E5E">
        <w:rPr>
          <w:lang w:val="en-US"/>
        </w:rPr>
        <w:t>National Health Sector Strategy (NHSS) 2021</w:t>
      </w:r>
      <w:r w:rsidR="001B5B9E">
        <w:rPr>
          <w:lang w:val="en-US"/>
        </w:rPr>
        <w:t>–</w:t>
      </w:r>
      <w:r w:rsidRPr="003C5E5E">
        <w:rPr>
          <w:lang w:val="en-US"/>
        </w:rPr>
        <w:t>2025</w:t>
      </w:r>
      <w:r w:rsidRPr="00FE43E0">
        <w:rPr>
          <w:lang w:val="en-US"/>
        </w:rPr>
        <w:t xml:space="preserve"> aim to:</w:t>
      </w:r>
    </w:p>
    <w:p w14:paraId="2D51E40C" w14:textId="6B897B19" w:rsidR="00C5741C" w:rsidRPr="00E02D71" w:rsidRDefault="003E4912" w:rsidP="003E4912">
      <w:pPr>
        <w:pStyle w:val="SingleTxtG"/>
        <w:rPr>
          <w:lang w:val="en-US"/>
        </w:rPr>
      </w:pPr>
      <w:r>
        <w:rPr>
          <w:lang w:val="en-US"/>
        </w:rPr>
        <w:tab/>
      </w:r>
      <w:r w:rsidR="00C5741C" w:rsidRPr="00E02D71">
        <w:rPr>
          <w:lang w:val="en-US"/>
        </w:rPr>
        <w:t>(a)</w:t>
      </w:r>
      <w:r w:rsidR="00C5741C" w:rsidRPr="00E02D71">
        <w:rPr>
          <w:lang w:val="en-US"/>
        </w:rPr>
        <w:tab/>
        <w:t>Address unfinished Millennium Development Goals (MDG) targets</w:t>
      </w:r>
      <w:r w:rsidR="00C5741C">
        <w:rPr>
          <w:lang w:val="en-US"/>
        </w:rPr>
        <w:t>;</w:t>
      </w:r>
    </w:p>
    <w:p w14:paraId="39A65A0E" w14:textId="144453B0" w:rsidR="00C5741C" w:rsidRPr="00E02D71" w:rsidRDefault="003E4912" w:rsidP="003E4912">
      <w:pPr>
        <w:pStyle w:val="SingleTxtG"/>
        <w:rPr>
          <w:lang w:val="en-US"/>
        </w:rPr>
      </w:pPr>
      <w:r>
        <w:rPr>
          <w:lang w:val="en-US"/>
        </w:rPr>
        <w:tab/>
      </w:r>
      <w:r w:rsidR="00C5741C" w:rsidRPr="00E02D71">
        <w:rPr>
          <w:lang w:val="en-US"/>
        </w:rPr>
        <w:t>(b)</w:t>
      </w:r>
      <w:r w:rsidR="00C5741C" w:rsidRPr="00E02D71">
        <w:rPr>
          <w:lang w:val="en-US"/>
        </w:rPr>
        <w:tab/>
        <w:t>Strengthen health systems and ensure equitable access to healthcare</w:t>
      </w:r>
      <w:r w:rsidR="00C5741C">
        <w:rPr>
          <w:lang w:val="en-US"/>
        </w:rPr>
        <w:t>;</w:t>
      </w:r>
    </w:p>
    <w:p w14:paraId="3DD99FAE" w14:textId="1C4B461B" w:rsidR="00C5741C" w:rsidRPr="00E02D71" w:rsidRDefault="003E4912" w:rsidP="003E4912">
      <w:pPr>
        <w:pStyle w:val="SingleTxtG"/>
        <w:rPr>
          <w:lang w:val="en-US"/>
        </w:rPr>
      </w:pPr>
      <w:r>
        <w:rPr>
          <w:lang w:val="en-US"/>
        </w:rPr>
        <w:tab/>
      </w:r>
      <w:r w:rsidR="00C5741C" w:rsidRPr="00E02D71">
        <w:rPr>
          <w:lang w:val="en-US"/>
        </w:rPr>
        <w:t>(c)</w:t>
      </w:r>
      <w:r w:rsidR="00C5741C" w:rsidRPr="00E02D71">
        <w:rPr>
          <w:lang w:val="en-US"/>
        </w:rPr>
        <w:tab/>
        <w:t>Improve sustainable health financing and healthcare service quality</w:t>
      </w:r>
      <w:r w:rsidR="00C5741C">
        <w:rPr>
          <w:lang w:val="en-US"/>
        </w:rPr>
        <w:t>;</w:t>
      </w:r>
    </w:p>
    <w:p w14:paraId="60CFB2D2" w14:textId="0ECD3202" w:rsidR="00C5741C" w:rsidRPr="00E02D71" w:rsidRDefault="003E4912" w:rsidP="003E4912">
      <w:pPr>
        <w:pStyle w:val="SingleTxtG"/>
        <w:rPr>
          <w:lang w:val="en-US"/>
        </w:rPr>
      </w:pPr>
      <w:r>
        <w:rPr>
          <w:lang w:val="en-US"/>
        </w:rPr>
        <w:tab/>
      </w:r>
      <w:r w:rsidR="00C5741C" w:rsidRPr="00E02D71">
        <w:rPr>
          <w:lang w:val="en-US"/>
        </w:rPr>
        <w:t>(d)</w:t>
      </w:r>
      <w:r w:rsidR="00C5741C" w:rsidRPr="00E02D71">
        <w:rPr>
          <w:lang w:val="en-US"/>
        </w:rPr>
        <w:tab/>
        <w:t>Achieve Universal Health Coverage (UHC) by 2030, as outlined in the GoSL</w:t>
      </w:r>
      <w:r w:rsidR="00367A54">
        <w:rPr>
          <w:lang w:val="en-US"/>
        </w:rPr>
        <w:t>’</w:t>
      </w:r>
      <w:r w:rsidR="00C5741C" w:rsidRPr="00E02D71">
        <w:rPr>
          <w:lang w:val="en-US"/>
        </w:rPr>
        <w:t>s Road Map.</w:t>
      </w:r>
    </w:p>
    <w:p w14:paraId="1B0C0F9D" w14:textId="77777777" w:rsidR="00C5741C" w:rsidRPr="00FE43E0" w:rsidRDefault="00C5741C" w:rsidP="00C5741C">
      <w:pPr>
        <w:pStyle w:val="SingleTxtG"/>
        <w:rPr>
          <w:lang w:val="en-US"/>
        </w:rPr>
      </w:pPr>
      <w:r w:rsidRPr="00FE43E0">
        <w:rPr>
          <w:lang w:val="en-US"/>
        </w:rPr>
        <w:t>116.</w:t>
      </w:r>
      <w:r w:rsidRPr="00FE43E0">
        <w:rPr>
          <w:lang w:val="en-US"/>
        </w:rPr>
        <w:tab/>
        <w:t>Other key policy documents include:</w:t>
      </w:r>
    </w:p>
    <w:p w14:paraId="38BFAE09" w14:textId="7104330B" w:rsidR="00C5741C" w:rsidRPr="00CF331D" w:rsidRDefault="003E4912" w:rsidP="003E4912">
      <w:pPr>
        <w:pStyle w:val="SingleTxtG"/>
        <w:rPr>
          <w:lang w:val="en-US"/>
        </w:rPr>
      </w:pPr>
      <w:r>
        <w:rPr>
          <w:lang w:val="en-US"/>
        </w:rPr>
        <w:tab/>
      </w:r>
      <w:r w:rsidR="00C5741C" w:rsidRPr="00CF331D">
        <w:rPr>
          <w:lang w:val="en-US"/>
        </w:rPr>
        <w:t>(a)</w:t>
      </w:r>
      <w:r w:rsidR="00C5741C" w:rsidRPr="00CF331D">
        <w:rPr>
          <w:lang w:val="en-US"/>
        </w:rPr>
        <w:tab/>
        <w:t>School health policy (2021)</w:t>
      </w:r>
      <w:r w:rsidR="00C5741C">
        <w:rPr>
          <w:lang w:val="en-US"/>
        </w:rPr>
        <w:t>;</w:t>
      </w:r>
    </w:p>
    <w:p w14:paraId="2C846B5C" w14:textId="49270F4D" w:rsidR="00C5741C" w:rsidRPr="00CF331D" w:rsidRDefault="003E4912" w:rsidP="003E4912">
      <w:pPr>
        <w:pStyle w:val="SingleTxtG"/>
        <w:rPr>
          <w:lang w:val="en-US"/>
        </w:rPr>
      </w:pPr>
      <w:r>
        <w:rPr>
          <w:lang w:val="en-US"/>
        </w:rPr>
        <w:tab/>
      </w:r>
      <w:r w:rsidR="00C5741C" w:rsidRPr="00CF331D">
        <w:rPr>
          <w:lang w:val="en-US"/>
        </w:rPr>
        <w:t>(b)</w:t>
      </w:r>
      <w:r w:rsidR="00C5741C" w:rsidRPr="00CF331D">
        <w:rPr>
          <w:lang w:val="en-US"/>
        </w:rPr>
        <w:tab/>
        <w:t>Sierra Leone health information system policy (2021)</w:t>
      </w:r>
      <w:r w:rsidR="00C5741C">
        <w:rPr>
          <w:lang w:val="en-US"/>
        </w:rPr>
        <w:t>;</w:t>
      </w:r>
    </w:p>
    <w:p w14:paraId="6F1764F6" w14:textId="2CAC327E" w:rsidR="00C5741C" w:rsidRPr="00CF331D" w:rsidRDefault="003E4912" w:rsidP="003E4912">
      <w:pPr>
        <w:pStyle w:val="SingleTxtG"/>
        <w:rPr>
          <w:lang w:val="en-US"/>
        </w:rPr>
      </w:pPr>
      <w:r>
        <w:rPr>
          <w:lang w:val="en-US"/>
        </w:rPr>
        <w:tab/>
      </w:r>
      <w:r w:rsidR="00C5741C" w:rsidRPr="00CF331D">
        <w:rPr>
          <w:lang w:val="en-US"/>
        </w:rPr>
        <w:t>(c)</w:t>
      </w:r>
      <w:r w:rsidR="00C5741C" w:rsidRPr="00CF331D">
        <w:rPr>
          <w:lang w:val="en-US"/>
        </w:rPr>
        <w:tab/>
        <w:t xml:space="preserve">Reproductive, maternal, newborn, child, and adolescent health strategy </w:t>
      </w:r>
      <w:r w:rsidR="00202B8A">
        <w:rPr>
          <w:lang w:val="en-US"/>
        </w:rPr>
        <w:br/>
      </w:r>
      <w:r w:rsidR="00C5741C" w:rsidRPr="00CF331D">
        <w:rPr>
          <w:lang w:val="en-US"/>
        </w:rPr>
        <w:t>(2017</w:t>
      </w:r>
      <w:r w:rsidR="00202B8A">
        <w:rPr>
          <w:lang w:val="en-US"/>
        </w:rPr>
        <w:t>–</w:t>
      </w:r>
      <w:r w:rsidR="00C5741C" w:rsidRPr="00CF331D">
        <w:rPr>
          <w:lang w:val="en-US"/>
        </w:rPr>
        <w:t>2021)</w:t>
      </w:r>
      <w:r w:rsidR="00C5741C">
        <w:rPr>
          <w:lang w:val="en-US"/>
        </w:rPr>
        <w:t>.</w:t>
      </w:r>
    </w:p>
    <w:p w14:paraId="6F892893" w14:textId="77777777" w:rsidR="00C5741C" w:rsidRPr="00FE43E0" w:rsidRDefault="00C5741C" w:rsidP="00C5741C">
      <w:pPr>
        <w:pStyle w:val="H23G"/>
        <w:rPr>
          <w:lang w:val="en-US"/>
        </w:rPr>
      </w:pPr>
      <w:r>
        <w:rPr>
          <w:lang w:val="en-US"/>
        </w:rPr>
        <w:tab/>
      </w:r>
      <w:r>
        <w:rPr>
          <w:lang w:val="en-US"/>
        </w:rPr>
        <w:tab/>
      </w:r>
      <w:r w:rsidRPr="00FE43E0">
        <w:rPr>
          <w:lang w:val="en-US"/>
        </w:rPr>
        <w:t>Reduction in child and infant mortality</w:t>
      </w:r>
    </w:p>
    <w:p w14:paraId="7BE68F4D" w14:textId="77777777" w:rsidR="00C5741C" w:rsidRPr="00FE43E0" w:rsidRDefault="00C5741C" w:rsidP="00C5741C">
      <w:pPr>
        <w:pStyle w:val="SingleTxtG"/>
        <w:rPr>
          <w:lang w:val="en-US"/>
        </w:rPr>
      </w:pPr>
      <w:r w:rsidRPr="00FE43E0">
        <w:rPr>
          <w:lang w:val="en-US"/>
        </w:rPr>
        <w:t>117.</w:t>
      </w:r>
      <w:r w:rsidRPr="00FE43E0">
        <w:rPr>
          <w:lang w:val="en-US"/>
        </w:rPr>
        <w:tab/>
        <w:t xml:space="preserve">Sierra Leone has made </w:t>
      </w:r>
      <w:r w:rsidRPr="003C5E5E">
        <w:rPr>
          <w:lang w:val="en-US"/>
        </w:rPr>
        <w:t>steady progress</w:t>
      </w:r>
      <w:r w:rsidRPr="00FE43E0">
        <w:rPr>
          <w:lang w:val="en-US"/>
        </w:rPr>
        <w:t xml:space="preserve"> in reducing </w:t>
      </w:r>
      <w:r w:rsidRPr="003C5E5E">
        <w:rPr>
          <w:lang w:val="en-US"/>
        </w:rPr>
        <w:t>child and infant mortality</w:t>
      </w:r>
      <w:r w:rsidRPr="00FE43E0">
        <w:rPr>
          <w:lang w:val="en-US"/>
        </w:rPr>
        <w:t xml:space="preserve">. Estimates from the </w:t>
      </w:r>
      <w:r w:rsidRPr="003C5E5E">
        <w:rPr>
          <w:lang w:val="en-US"/>
        </w:rPr>
        <w:t>Inter-Agency Group for Child Mortality Estimation (UN-IGME)</w:t>
      </w:r>
      <w:r w:rsidRPr="00FE43E0">
        <w:rPr>
          <w:lang w:val="en-US"/>
        </w:rPr>
        <w:t xml:space="preserve"> indicate:</w:t>
      </w:r>
    </w:p>
    <w:p w14:paraId="57147F92" w14:textId="0A43A68C" w:rsidR="00C5741C" w:rsidRPr="00CF331D" w:rsidRDefault="003E4912" w:rsidP="003E4912">
      <w:pPr>
        <w:pStyle w:val="SingleTxtG"/>
        <w:rPr>
          <w:lang w:val="en-US"/>
        </w:rPr>
      </w:pPr>
      <w:r>
        <w:rPr>
          <w:lang w:val="en-US"/>
        </w:rPr>
        <w:tab/>
      </w:r>
      <w:r w:rsidR="00C5741C" w:rsidRPr="00CF331D">
        <w:rPr>
          <w:lang w:val="en-US"/>
        </w:rPr>
        <w:t>(a)</w:t>
      </w:r>
      <w:r w:rsidR="00C5741C" w:rsidRPr="00CF331D">
        <w:rPr>
          <w:lang w:val="en-US"/>
        </w:rPr>
        <w:tab/>
        <w:t>Neonatal mortality rate fell from 38.5 (2011) to 30.9 (2021)</w:t>
      </w:r>
      <w:r w:rsidR="00C5741C">
        <w:rPr>
          <w:lang w:val="en-US"/>
        </w:rPr>
        <w:t>;</w:t>
      </w:r>
    </w:p>
    <w:p w14:paraId="486EF4F5" w14:textId="6058F4D7" w:rsidR="00C5741C" w:rsidRPr="00CF331D" w:rsidRDefault="003E4912" w:rsidP="003E4912">
      <w:pPr>
        <w:pStyle w:val="SingleTxtG"/>
        <w:rPr>
          <w:lang w:val="en-US"/>
        </w:rPr>
      </w:pPr>
      <w:r>
        <w:rPr>
          <w:lang w:val="en-US"/>
        </w:rPr>
        <w:tab/>
      </w:r>
      <w:r w:rsidR="00C5741C" w:rsidRPr="00CF331D">
        <w:rPr>
          <w:lang w:val="en-US"/>
        </w:rPr>
        <w:t>(b)</w:t>
      </w:r>
      <w:r w:rsidR="00C5741C" w:rsidRPr="00CF331D">
        <w:rPr>
          <w:lang w:val="en-US"/>
        </w:rPr>
        <w:tab/>
        <w:t>Under-one mortality rate declined from 104.2 (2011) to 78.3 (2021)</w:t>
      </w:r>
      <w:r w:rsidR="00C5741C">
        <w:rPr>
          <w:lang w:val="en-US"/>
        </w:rPr>
        <w:t>;</w:t>
      </w:r>
    </w:p>
    <w:p w14:paraId="63B82A93" w14:textId="4FB5CDD9" w:rsidR="00C5741C" w:rsidRPr="00CF331D" w:rsidRDefault="003E4912" w:rsidP="003E4912">
      <w:pPr>
        <w:pStyle w:val="SingleTxtG"/>
        <w:rPr>
          <w:lang w:val="en-US"/>
        </w:rPr>
      </w:pPr>
      <w:r>
        <w:rPr>
          <w:lang w:val="en-US"/>
        </w:rPr>
        <w:tab/>
      </w:r>
      <w:r w:rsidR="00C5741C" w:rsidRPr="00CF331D">
        <w:rPr>
          <w:lang w:val="en-US"/>
        </w:rPr>
        <w:t>(c)</w:t>
      </w:r>
      <w:r w:rsidR="00C5741C" w:rsidRPr="00CF331D">
        <w:rPr>
          <w:lang w:val="en-US"/>
        </w:rPr>
        <w:tab/>
        <w:t>Under-five mortality rate dropped from 154.5 (2011) to 104.7 (2021).</w:t>
      </w:r>
    </w:p>
    <w:p w14:paraId="2B4645DC" w14:textId="77777777" w:rsidR="00C5741C" w:rsidRPr="00FE43E0" w:rsidRDefault="00C5741C" w:rsidP="00C5741C">
      <w:pPr>
        <w:pStyle w:val="SingleTxtG"/>
        <w:rPr>
          <w:lang w:val="en-US"/>
        </w:rPr>
      </w:pPr>
      <w:r w:rsidRPr="00FE43E0">
        <w:rPr>
          <w:lang w:val="en-US"/>
        </w:rPr>
        <w:t>118.</w:t>
      </w:r>
      <w:r w:rsidRPr="00FE43E0">
        <w:rPr>
          <w:lang w:val="en-US"/>
        </w:rPr>
        <w:tab/>
        <w:t xml:space="preserve">The </w:t>
      </w:r>
      <w:r w:rsidRPr="007831E3">
        <w:rPr>
          <w:lang w:val="en-US"/>
        </w:rPr>
        <w:t>estimated stillbirth rate</w:t>
      </w:r>
      <w:r w:rsidRPr="00FE43E0">
        <w:rPr>
          <w:lang w:val="en-US"/>
        </w:rPr>
        <w:t xml:space="preserve"> in Sierra Leone stands at </w:t>
      </w:r>
      <w:r w:rsidRPr="007831E3">
        <w:rPr>
          <w:lang w:val="en-US"/>
        </w:rPr>
        <w:t>30 per 1,000 live births</w:t>
      </w:r>
      <w:r w:rsidRPr="00FE43E0">
        <w:rPr>
          <w:lang w:val="en-US"/>
        </w:rPr>
        <w:t xml:space="preserve">, with </w:t>
      </w:r>
      <w:r w:rsidRPr="007831E3">
        <w:rPr>
          <w:lang w:val="en-US"/>
        </w:rPr>
        <w:t>7,596 stillbirths expected</w:t>
      </w:r>
      <w:r w:rsidRPr="00FE43E0">
        <w:rPr>
          <w:lang w:val="en-US"/>
        </w:rPr>
        <w:t xml:space="preserve"> during the survey. However, </w:t>
      </w:r>
      <w:r w:rsidRPr="007831E3">
        <w:rPr>
          <w:lang w:val="en-US"/>
        </w:rPr>
        <w:t>only 5,608 stillbirths</w:t>
      </w:r>
      <w:r w:rsidRPr="00FE43E0">
        <w:rPr>
          <w:lang w:val="en-US"/>
        </w:rPr>
        <w:t xml:space="preserve"> were documented, yielding a </w:t>
      </w:r>
      <w:r w:rsidRPr="007831E3">
        <w:rPr>
          <w:lang w:val="en-US"/>
        </w:rPr>
        <w:t>stillbirth rate of 25.6 per 1,000 live births</w:t>
      </w:r>
      <w:r w:rsidRPr="00FE43E0">
        <w:rPr>
          <w:lang w:val="en-US"/>
        </w:rPr>
        <w:t>.</w:t>
      </w:r>
    </w:p>
    <w:p w14:paraId="41F2D772" w14:textId="77777777" w:rsidR="00C5741C" w:rsidRPr="00FE43E0" w:rsidRDefault="00C5741C" w:rsidP="00C5741C">
      <w:pPr>
        <w:pStyle w:val="SingleTxtG"/>
        <w:rPr>
          <w:lang w:val="en-US"/>
        </w:rPr>
      </w:pPr>
      <w:r w:rsidRPr="00FE43E0">
        <w:rPr>
          <w:lang w:val="en-US"/>
        </w:rPr>
        <w:t>119.</w:t>
      </w:r>
      <w:r w:rsidRPr="00FE43E0">
        <w:rPr>
          <w:lang w:val="en-US"/>
        </w:rPr>
        <w:tab/>
        <w:t xml:space="preserve">Of the </w:t>
      </w:r>
      <w:r w:rsidRPr="007831E3">
        <w:rPr>
          <w:lang w:val="en-US"/>
        </w:rPr>
        <w:t>5,608 stillbirths reported</w:t>
      </w:r>
      <w:r>
        <w:rPr>
          <w:lang w:val="en-US"/>
        </w:rPr>
        <w:t>:</w:t>
      </w:r>
    </w:p>
    <w:p w14:paraId="1C40180B" w14:textId="0CA6CD56" w:rsidR="00C5741C" w:rsidRPr="00D44AEE" w:rsidRDefault="003E4912" w:rsidP="003E4912">
      <w:pPr>
        <w:pStyle w:val="SingleTxtG"/>
        <w:rPr>
          <w:lang w:val="en-US"/>
        </w:rPr>
      </w:pPr>
      <w:r>
        <w:rPr>
          <w:lang w:val="en-US"/>
        </w:rPr>
        <w:tab/>
      </w:r>
      <w:r w:rsidR="00C5741C" w:rsidRPr="00D44AEE">
        <w:rPr>
          <w:lang w:val="en-US"/>
        </w:rPr>
        <w:t>(a)</w:t>
      </w:r>
      <w:r w:rsidR="00C5741C" w:rsidRPr="00D44AEE">
        <w:rPr>
          <w:lang w:val="en-US"/>
        </w:rPr>
        <w:tab/>
        <w:t>55.5% (3,118 cases) were macerated stillbirths</w:t>
      </w:r>
      <w:r w:rsidR="00C5741C">
        <w:rPr>
          <w:lang w:val="en-US"/>
        </w:rPr>
        <w:t>;</w:t>
      </w:r>
    </w:p>
    <w:p w14:paraId="61E7197D" w14:textId="76200500" w:rsidR="00C5741C" w:rsidRPr="00D44AEE" w:rsidRDefault="003E4912" w:rsidP="003E4912">
      <w:pPr>
        <w:pStyle w:val="SingleTxtG"/>
        <w:rPr>
          <w:lang w:val="en-US"/>
        </w:rPr>
      </w:pPr>
      <w:r>
        <w:rPr>
          <w:lang w:val="en-US"/>
        </w:rPr>
        <w:tab/>
      </w:r>
      <w:r w:rsidR="00C5741C" w:rsidRPr="00D44AEE">
        <w:rPr>
          <w:lang w:val="en-US"/>
        </w:rPr>
        <w:t>(b)</w:t>
      </w:r>
      <w:r w:rsidR="00C5741C" w:rsidRPr="00D44AEE">
        <w:rPr>
          <w:lang w:val="en-US"/>
        </w:rPr>
        <w:tab/>
        <w:t>44.5% (2,490 cases) were fresh stillbirths.</w:t>
      </w:r>
    </w:p>
    <w:p w14:paraId="79C9B2CA" w14:textId="77777777" w:rsidR="00C5741C" w:rsidRPr="00FE43E0" w:rsidRDefault="00C5741C" w:rsidP="00C5741C">
      <w:pPr>
        <w:pStyle w:val="SingleTxtG"/>
        <w:rPr>
          <w:lang w:val="en-US"/>
        </w:rPr>
      </w:pPr>
      <w:r w:rsidRPr="00FE43E0">
        <w:rPr>
          <w:lang w:val="en-US"/>
        </w:rPr>
        <w:lastRenderedPageBreak/>
        <w:t>120.</w:t>
      </w:r>
      <w:r w:rsidRPr="00FE43E0">
        <w:rPr>
          <w:lang w:val="en-US"/>
        </w:rPr>
        <w:tab/>
        <w:t xml:space="preserve">The leading causes of </w:t>
      </w:r>
      <w:r w:rsidRPr="00E00870">
        <w:rPr>
          <w:lang w:val="en-US"/>
        </w:rPr>
        <w:t>neonatal deaths</w:t>
      </w:r>
      <w:r w:rsidRPr="00FE43E0">
        <w:rPr>
          <w:lang w:val="en-US"/>
        </w:rPr>
        <w:t xml:space="preserve"> in Sierra Leone include </w:t>
      </w:r>
      <w:r w:rsidRPr="00E00870">
        <w:rPr>
          <w:lang w:val="en-US"/>
        </w:rPr>
        <w:t>prematurity, birth asphyxia, and sepsis</w:t>
      </w:r>
      <w:r w:rsidRPr="00FE43E0">
        <w:rPr>
          <w:lang w:val="en-US"/>
        </w:rPr>
        <w:t>.</w:t>
      </w:r>
    </w:p>
    <w:p w14:paraId="49DCDC2E" w14:textId="77777777" w:rsidR="00C5741C" w:rsidRPr="00FE43E0" w:rsidRDefault="00C5741C" w:rsidP="00C5741C">
      <w:pPr>
        <w:pStyle w:val="H23G"/>
        <w:rPr>
          <w:lang w:val="en-US"/>
        </w:rPr>
      </w:pPr>
      <w:r>
        <w:rPr>
          <w:lang w:val="en-US"/>
        </w:rPr>
        <w:tab/>
      </w:r>
      <w:r>
        <w:rPr>
          <w:lang w:val="en-US"/>
        </w:rPr>
        <w:tab/>
      </w:r>
      <w:r w:rsidRPr="00FE43E0">
        <w:rPr>
          <w:lang w:val="en-US"/>
        </w:rPr>
        <w:t>Free health care initiative and infant mortality reduction</w:t>
      </w:r>
    </w:p>
    <w:p w14:paraId="38F7A0A9" w14:textId="77777777" w:rsidR="00C5741C" w:rsidRPr="00FE43E0" w:rsidRDefault="00C5741C" w:rsidP="00C5741C">
      <w:pPr>
        <w:pStyle w:val="SingleTxtG"/>
        <w:rPr>
          <w:lang w:val="en-US"/>
        </w:rPr>
      </w:pPr>
      <w:r w:rsidRPr="00FE43E0">
        <w:rPr>
          <w:lang w:val="en-US"/>
        </w:rPr>
        <w:t>121.</w:t>
      </w:r>
      <w:r w:rsidRPr="00FE43E0">
        <w:rPr>
          <w:lang w:val="en-US"/>
        </w:rPr>
        <w:tab/>
        <w:t xml:space="preserve">To </w:t>
      </w:r>
      <w:r w:rsidRPr="00E00870">
        <w:rPr>
          <w:lang w:val="en-US"/>
        </w:rPr>
        <w:t>reduce stillbirths</w:t>
      </w:r>
      <w:r w:rsidRPr="00FE43E0">
        <w:rPr>
          <w:lang w:val="en-US"/>
        </w:rPr>
        <w:t xml:space="preserve">, the government instituted the </w:t>
      </w:r>
      <w:r w:rsidRPr="00E00870">
        <w:rPr>
          <w:lang w:val="en-US"/>
        </w:rPr>
        <w:t>Free Health Care Initiative (FHCI)</w:t>
      </w:r>
      <w:r w:rsidRPr="00FE43E0">
        <w:rPr>
          <w:lang w:val="en-US"/>
        </w:rPr>
        <w:t xml:space="preserve"> for </w:t>
      </w:r>
      <w:r w:rsidRPr="00E00870">
        <w:rPr>
          <w:lang w:val="en-US"/>
        </w:rPr>
        <w:t>pregnant women</w:t>
      </w:r>
      <w:r w:rsidRPr="00FE43E0">
        <w:rPr>
          <w:lang w:val="en-US"/>
        </w:rPr>
        <w:t xml:space="preserve">, enabling them to attend </w:t>
      </w:r>
      <w:r w:rsidRPr="00E00870">
        <w:rPr>
          <w:lang w:val="en-US"/>
        </w:rPr>
        <w:t>clinic appointments</w:t>
      </w:r>
      <w:r w:rsidRPr="00FE43E0">
        <w:rPr>
          <w:lang w:val="en-US"/>
        </w:rPr>
        <w:t xml:space="preserve"> for essential maternal care.</w:t>
      </w:r>
    </w:p>
    <w:p w14:paraId="0EDB45F8" w14:textId="77777777" w:rsidR="00C5741C" w:rsidRPr="00FE43E0" w:rsidRDefault="00C5741C" w:rsidP="00C5741C">
      <w:pPr>
        <w:pStyle w:val="SingleTxtG"/>
        <w:rPr>
          <w:lang w:val="en-US"/>
        </w:rPr>
      </w:pPr>
      <w:r w:rsidRPr="00FE43E0">
        <w:rPr>
          <w:lang w:val="en-US"/>
        </w:rPr>
        <w:t>122.</w:t>
      </w:r>
      <w:r w:rsidRPr="00FE43E0">
        <w:rPr>
          <w:lang w:val="en-US"/>
        </w:rPr>
        <w:tab/>
        <w:t xml:space="preserve">Additionally, </w:t>
      </w:r>
      <w:r w:rsidRPr="00E00870">
        <w:rPr>
          <w:lang w:val="en-US"/>
        </w:rPr>
        <w:t>ambulance services</w:t>
      </w:r>
      <w:r w:rsidRPr="00FE43E0">
        <w:rPr>
          <w:lang w:val="en-US"/>
        </w:rPr>
        <w:t xml:space="preserve"> across Sierra Leone have significantly improved healthcare accessibility, leading to a </w:t>
      </w:r>
      <w:r w:rsidRPr="00E00870">
        <w:rPr>
          <w:lang w:val="en-US"/>
        </w:rPr>
        <w:t>decline in infant mortality</w:t>
      </w:r>
      <w:r w:rsidRPr="00FE43E0">
        <w:rPr>
          <w:lang w:val="en-US"/>
        </w:rPr>
        <w:t xml:space="preserve">. From </w:t>
      </w:r>
      <w:r w:rsidRPr="00E00870">
        <w:rPr>
          <w:lang w:val="en-US"/>
        </w:rPr>
        <w:t>2009 to 2019</w:t>
      </w:r>
      <w:r w:rsidRPr="00FE43E0">
        <w:rPr>
          <w:lang w:val="en-US"/>
        </w:rPr>
        <w:t xml:space="preserve">, the </w:t>
      </w:r>
      <w:r w:rsidRPr="00E00870">
        <w:rPr>
          <w:lang w:val="en-US"/>
        </w:rPr>
        <w:t>infant mortality rate</w:t>
      </w:r>
      <w:r w:rsidRPr="00FE43E0">
        <w:rPr>
          <w:lang w:val="en-US"/>
        </w:rPr>
        <w:t xml:space="preserve"> dropped to </w:t>
      </w:r>
      <w:r w:rsidRPr="00E00870">
        <w:rPr>
          <w:lang w:val="en-US"/>
        </w:rPr>
        <w:t>80.9 deaths per 1,000 live births</w:t>
      </w:r>
      <w:r w:rsidRPr="00FE43E0">
        <w:rPr>
          <w:lang w:val="en-US"/>
        </w:rPr>
        <w:t>, with further reductions expected.</w:t>
      </w:r>
    </w:p>
    <w:p w14:paraId="0D17F504" w14:textId="77777777" w:rsidR="00C5741C" w:rsidRPr="00FE43E0" w:rsidRDefault="00C5741C" w:rsidP="00C5741C">
      <w:pPr>
        <w:pStyle w:val="SingleTxtG"/>
        <w:rPr>
          <w:lang w:val="en-US"/>
        </w:rPr>
      </w:pPr>
      <w:r w:rsidRPr="00FE43E0">
        <w:rPr>
          <w:lang w:val="en-US"/>
        </w:rPr>
        <w:t>123.</w:t>
      </w:r>
      <w:r w:rsidRPr="00FE43E0">
        <w:rPr>
          <w:lang w:val="en-US"/>
        </w:rPr>
        <w:tab/>
        <w:t xml:space="preserve">The </w:t>
      </w:r>
      <w:r w:rsidRPr="00E00870">
        <w:rPr>
          <w:lang w:val="en-US"/>
        </w:rPr>
        <w:t>National Health Sector Strategic Plan (NHSSP) 2021–2025</w:t>
      </w:r>
      <w:r w:rsidRPr="00FE43E0">
        <w:rPr>
          <w:lang w:val="en-US"/>
        </w:rPr>
        <w:t xml:space="preserve"> seeks to:</w:t>
      </w:r>
    </w:p>
    <w:p w14:paraId="6B1F5D96" w14:textId="456CCA02" w:rsidR="00C5741C" w:rsidRPr="0077001F" w:rsidRDefault="003E4912" w:rsidP="003E4912">
      <w:pPr>
        <w:pStyle w:val="SingleTxtG"/>
        <w:rPr>
          <w:lang w:val="en-US"/>
        </w:rPr>
      </w:pPr>
      <w:r>
        <w:rPr>
          <w:lang w:val="en-US"/>
        </w:rPr>
        <w:tab/>
      </w:r>
      <w:r w:rsidR="00C5741C" w:rsidRPr="0077001F">
        <w:rPr>
          <w:lang w:val="en-US"/>
        </w:rPr>
        <w:t>(a)</w:t>
      </w:r>
      <w:r w:rsidR="00C5741C" w:rsidRPr="0077001F">
        <w:rPr>
          <w:lang w:val="en-US"/>
        </w:rPr>
        <w:tab/>
        <w:t>Strengthen health sector coordination over the next five years</w:t>
      </w:r>
      <w:r w:rsidR="00C5741C">
        <w:rPr>
          <w:lang w:val="en-US"/>
        </w:rPr>
        <w:t>;</w:t>
      </w:r>
    </w:p>
    <w:p w14:paraId="2D563A1B" w14:textId="798E960D" w:rsidR="00C5741C" w:rsidRPr="0077001F" w:rsidRDefault="003E4912" w:rsidP="003E4912">
      <w:pPr>
        <w:pStyle w:val="SingleTxtG"/>
        <w:rPr>
          <w:lang w:val="en-US"/>
        </w:rPr>
      </w:pPr>
      <w:r>
        <w:rPr>
          <w:lang w:val="en-US"/>
        </w:rPr>
        <w:tab/>
      </w:r>
      <w:r w:rsidR="00C5741C" w:rsidRPr="0077001F">
        <w:rPr>
          <w:lang w:val="en-US"/>
        </w:rPr>
        <w:t>(b)</w:t>
      </w:r>
      <w:r w:rsidR="00C5741C" w:rsidRPr="0077001F">
        <w:rPr>
          <w:lang w:val="en-US"/>
        </w:rPr>
        <w:tab/>
        <w:t>Establish and equip Special Care Baby Units (SCBUs) at all hospitals and district levels.</w:t>
      </w:r>
    </w:p>
    <w:p w14:paraId="5FFFE5F7" w14:textId="77777777" w:rsidR="00C5741C" w:rsidRPr="00FE43E0" w:rsidRDefault="00C5741C" w:rsidP="00C5741C">
      <w:pPr>
        <w:pStyle w:val="H23G"/>
        <w:rPr>
          <w:lang w:val="en-US"/>
        </w:rPr>
      </w:pPr>
      <w:r>
        <w:rPr>
          <w:lang w:val="en-US"/>
        </w:rPr>
        <w:tab/>
      </w:r>
      <w:r>
        <w:rPr>
          <w:lang w:val="en-US"/>
        </w:rPr>
        <w:tab/>
      </w:r>
      <w:r w:rsidRPr="00FE43E0">
        <w:rPr>
          <w:lang w:val="en-US"/>
        </w:rPr>
        <w:t>Implementation of universal health coverage (UHC) road map (2021–2030)</w:t>
      </w:r>
    </w:p>
    <w:p w14:paraId="77260B7F" w14:textId="77777777" w:rsidR="00C5741C" w:rsidRPr="00FE43E0" w:rsidRDefault="00C5741C" w:rsidP="00C5741C">
      <w:pPr>
        <w:pStyle w:val="SingleTxtG"/>
        <w:rPr>
          <w:lang w:val="en-US"/>
        </w:rPr>
      </w:pPr>
      <w:r w:rsidRPr="00FE43E0">
        <w:rPr>
          <w:lang w:val="en-US"/>
        </w:rPr>
        <w:t>124.</w:t>
      </w:r>
      <w:r w:rsidRPr="00FE43E0">
        <w:rPr>
          <w:lang w:val="en-US"/>
        </w:rPr>
        <w:tab/>
        <w:t xml:space="preserve">Sierra Leone has taken </w:t>
      </w:r>
      <w:r w:rsidRPr="0056036D">
        <w:rPr>
          <w:lang w:val="en-US"/>
        </w:rPr>
        <w:t>concrete measures</w:t>
      </w:r>
      <w:r w:rsidRPr="00FE43E0">
        <w:rPr>
          <w:lang w:val="en-US"/>
        </w:rPr>
        <w:t xml:space="preserve"> to advance </w:t>
      </w:r>
      <w:r w:rsidRPr="0056036D">
        <w:rPr>
          <w:lang w:val="en-US"/>
        </w:rPr>
        <w:t>Universal Health Coverage (UHC)</w:t>
      </w:r>
      <w:r w:rsidRPr="00FE43E0">
        <w:rPr>
          <w:lang w:val="en-US"/>
        </w:rPr>
        <w:t>, including:</w:t>
      </w:r>
    </w:p>
    <w:p w14:paraId="0993EE04" w14:textId="77777777" w:rsidR="00C5741C" w:rsidRPr="00FE43E0" w:rsidRDefault="00C5741C" w:rsidP="00C5741C">
      <w:pPr>
        <w:pStyle w:val="SingleTxtG"/>
        <w:rPr>
          <w:lang w:val="en-US"/>
        </w:rPr>
      </w:pPr>
      <w:r>
        <w:rPr>
          <w:lang w:val="en-US"/>
        </w:rPr>
        <w:tab/>
        <w:t>(a)</w:t>
      </w:r>
      <w:r>
        <w:rPr>
          <w:lang w:val="en-US"/>
        </w:rPr>
        <w:tab/>
      </w:r>
      <w:r w:rsidRPr="00FE43E0">
        <w:rPr>
          <w:lang w:val="en-US"/>
        </w:rPr>
        <w:t>Construction of district hospital laboratories</w:t>
      </w:r>
      <w:r>
        <w:rPr>
          <w:lang w:val="en-US"/>
        </w:rPr>
        <w:t>;</w:t>
      </w:r>
    </w:p>
    <w:p w14:paraId="0B1ED211" w14:textId="77777777" w:rsidR="00C5741C" w:rsidRPr="00FE43E0" w:rsidRDefault="00C5741C" w:rsidP="00C5741C">
      <w:pPr>
        <w:pStyle w:val="SingleTxtG"/>
        <w:rPr>
          <w:lang w:val="en-US"/>
        </w:rPr>
      </w:pPr>
      <w:r>
        <w:rPr>
          <w:lang w:val="en-US"/>
        </w:rPr>
        <w:tab/>
        <w:t>(b)</w:t>
      </w:r>
      <w:r>
        <w:rPr>
          <w:lang w:val="en-US"/>
        </w:rPr>
        <w:tab/>
      </w:r>
      <w:r w:rsidRPr="00FE43E0">
        <w:rPr>
          <w:lang w:val="en-US"/>
        </w:rPr>
        <w:t>Procurement of laboratory equipment</w:t>
      </w:r>
      <w:r>
        <w:rPr>
          <w:lang w:val="en-US"/>
        </w:rPr>
        <w:t>;</w:t>
      </w:r>
    </w:p>
    <w:p w14:paraId="386D9C02" w14:textId="77777777" w:rsidR="00C5741C" w:rsidRPr="00FE43E0" w:rsidRDefault="00C5741C" w:rsidP="00C5741C">
      <w:pPr>
        <w:pStyle w:val="SingleTxtG"/>
        <w:rPr>
          <w:lang w:val="en-US"/>
        </w:rPr>
      </w:pPr>
      <w:r>
        <w:rPr>
          <w:lang w:val="en-US"/>
        </w:rPr>
        <w:tab/>
        <w:t>(c)</w:t>
      </w:r>
      <w:r>
        <w:rPr>
          <w:lang w:val="en-US"/>
        </w:rPr>
        <w:tab/>
      </w:r>
      <w:r w:rsidRPr="00FE43E0">
        <w:rPr>
          <w:lang w:val="en-US"/>
        </w:rPr>
        <w:t>Operationalizing the Sierra Leone Social Health Insurance (</w:t>
      </w:r>
      <w:proofErr w:type="spellStart"/>
      <w:r w:rsidRPr="00FE43E0">
        <w:rPr>
          <w:lang w:val="en-US"/>
        </w:rPr>
        <w:t>SLeSHI</w:t>
      </w:r>
      <w:proofErr w:type="spellEnd"/>
      <w:r w:rsidRPr="00FE43E0">
        <w:rPr>
          <w:lang w:val="en-US"/>
        </w:rPr>
        <w:t>) scheme to provide healthcare coverage for all citizens</w:t>
      </w:r>
      <w:r>
        <w:rPr>
          <w:lang w:val="en-US"/>
        </w:rPr>
        <w:t>;</w:t>
      </w:r>
    </w:p>
    <w:p w14:paraId="6006DDA7" w14:textId="77777777" w:rsidR="00C5741C" w:rsidRPr="00FE43E0" w:rsidRDefault="00C5741C" w:rsidP="00C5741C">
      <w:pPr>
        <w:pStyle w:val="SingleTxtG"/>
        <w:rPr>
          <w:lang w:val="en-US"/>
        </w:rPr>
      </w:pPr>
      <w:r>
        <w:rPr>
          <w:lang w:val="en-US"/>
        </w:rPr>
        <w:tab/>
        <w:t>(d)</w:t>
      </w:r>
      <w:r>
        <w:rPr>
          <w:lang w:val="en-US"/>
        </w:rPr>
        <w:tab/>
      </w:r>
      <w:r w:rsidRPr="00FE43E0">
        <w:rPr>
          <w:lang w:val="en-US"/>
        </w:rPr>
        <w:t xml:space="preserve">Expanding the Free Health Care Initiative (FHCI), covering: </w:t>
      </w:r>
    </w:p>
    <w:p w14:paraId="02724336" w14:textId="77777777" w:rsidR="00C5741C" w:rsidRPr="00FE43E0" w:rsidRDefault="00C5741C" w:rsidP="00C5741C">
      <w:pPr>
        <w:pStyle w:val="Bullet2G"/>
        <w:numPr>
          <w:ilvl w:val="0"/>
          <w:numId w:val="0"/>
        </w:numPr>
        <w:tabs>
          <w:tab w:val="left" w:pos="2268"/>
        </w:tabs>
        <w:ind w:left="2268" w:hanging="170"/>
        <w:rPr>
          <w:lang w:val="en-US"/>
        </w:rPr>
      </w:pPr>
      <w:r w:rsidRPr="00FE43E0">
        <w:rPr>
          <w:lang w:val="en-US"/>
        </w:rPr>
        <w:t>•</w:t>
      </w:r>
      <w:r w:rsidRPr="00FE43E0">
        <w:rPr>
          <w:lang w:val="en-US"/>
        </w:rPr>
        <w:tab/>
        <w:t>Maternal and child health services for pregnant women, lactating mothers, and children under five at no cost</w:t>
      </w:r>
      <w:r>
        <w:rPr>
          <w:lang w:val="en-US"/>
        </w:rPr>
        <w:t>;</w:t>
      </w:r>
    </w:p>
    <w:p w14:paraId="74892589" w14:textId="77777777" w:rsidR="00C5741C" w:rsidRPr="00FE43E0" w:rsidRDefault="00C5741C" w:rsidP="00C5741C">
      <w:pPr>
        <w:pStyle w:val="Bullet2G"/>
        <w:numPr>
          <w:ilvl w:val="0"/>
          <w:numId w:val="0"/>
        </w:numPr>
        <w:tabs>
          <w:tab w:val="left" w:pos="2268"/>
        </w:tabs>
        <w:ind w:left="2268" w:hanging="170"/>
        <w:rPr>
          <w:lang w:val="en-US"/>
        </w:rPr>
      </w:pPr>
      <w:r w:rsidRPr="00FE43E0">
        <w:rPr>
          <w:lang w:val="en-US"/>
        </w:rPr>
        <w:t>•</w:t>
      </w:r>
      <w:r w:rsidRPr="00FE43E0">
        <w:rPr>
          <w:lang w:val="en-US"/>
        </w:rPr>
        <w:tab/>
        <w:t>Malaria testing and treatment, free for the entire population since 2010</w:t>
      </w:r>
      <w:r>
        <w:rPr>
          <w:lang w:val="en-US"/>
        </w:rPr>
        <w:t>;</w:t>
      </w:r>
    </w:p>
    <w:p w14:paraId="4C71FE72" w14:textId="77777777" w:rsidR="00C5741C" w:rsidRPr="00FE43E0" w:rsidRDefault="00C5741C" w:rsidP="00C5741C">
      <w:pPr>
        <w:pStyle w:val="Bullet2G"/>
        <w:numPr>
          <w:ilvl w:val="0"/>
          <w:numId w:val="0"/>
        </w:numPr>
        <w:tabs>
          <w:tab w:val="left" w:pos="2268"/>
        </w:tabs>
        <w:ind w:left="2268" w:hanging="170"/>
        <w:rPr>
          <w:lang w:val="en-US"/>
        </w:rPr>
      </w:pPr>
      <w:r w:rsidRPr="00FE43E0">
        <w:rPr>
          <w:lang w:val="en-US"/>
        </w:rPr>
        <w:t>•</w:t>
      </w:r>
      <w:r w:rsidRPr="00FE43E0">
        <w:rPr>
          <w:lang w:val="en-US"/>
        </w:rPr>
        <w:tab/>
        <w:t xml:space="preserve">Extension of services to physically challenged </w:t>
      </w:r>
      <w:proofErr w:type="gramStart"/>
      <w:r w:rsidRPr="00FE43E0">
        <w:rPr>
          <w:lang w:val="en-US"/>
        </w:rPr>
        <w:t>persons</w:t>
      </w:r>
      <w:proofErr w:type="gramEnd"/>
      <w:r w:rsidRPr="00FE43E0">
        <w:rPr>
          <w:lang w:val="en-US"/>
        </w:rPr>
        <w:t>, Ebola survivors, and soon to school-going children under the School Health initiative.</w:t>
      </w:r>
    </w:p>
    <w:p w14:paraId="4C3B27C4" w14:textId="77777777" w:rsidR="00C5741C" w:rsidRPr="00FE43E0" w:rsidRDefault="00C5741C" w:rsidP="00C5741C">
      <w:pPr>
        <w:pStyle w:val="SingleTxtG"/>
        <w:rPr>
          <w:lang w:val="en-US"/>
        </w:rPr>
      </w:pPr>
      <w:r>
        <w:rPr>
          <w:lang w:val="en-US"/>
        </w:rPr>
        <w:tab/>
        <w:t>(e)</w:t>
      </w:r>
      <w:r>
        <w:rPr>
          <w:lang w:val="en-US"/>
        </w:rPr>
        <w:tab/>
      </w:r>
      <w:r w:rsidRPr="0056036D">
        <w:rPr>
          <w:lang w:val="en-US"/>
        </w:rPr>
        <w:t>Strengthening the Health Management Information System (HMIS)</w:t>
      </w:r>
      <w:r w:rsidRPr="00FE43E0">
        <w:rPr>
          <w:lang w:val="en-US"/>
        </w:rPr>
        <w:t xml:space="preserve"> to provide </w:t>
      </w:r>
      <w:r w:rsidRPr="0056036D">
        <w:rPr>
          <w:lang w:val="en-US"/>
        </w:rPr>
        <w:t>quality healthcare data for informed decision-making</w:t>
      </w:r>
      <w:r>
        <w:rPr>
          <w:lang w:val="en-US"/>
        </w:rPr>
        <w:t>;</w:t>
      </w:r>
    </w:p>
    <w:p w14:paraId="14716791" w14:textId="77777777" w:rsidR="00C5741C" w:rsidRPr="00FE43E0" w:rsidRDefault="00C5741C" w:rsidP="00C5741C">
      <w:pPr>
        <w:pStyle w:val="SingleTxtG"/>
        <w:rPr>
          <w:lang w:val="en-US"/>
        </w:rPr>
      </w:pPr>
      <w:r>
        <w:rPr>
          <w:lang w:val="en-US"/>
        </w:rPr>
        <w:tab/>
        <w:t>(f)</w:t>
      </w:r>
      <w:r>
        <w:rPr>
          <w:lang w:val="en-US"/>
        </w:rPr>
        <w:tab/>
      </w:r>
      <w:r w:rsidRPr="0056036D">
        <w:rPr>
          <w:lang w:val="en-US"/>
        </w:rPr>
        <w:t>Increasing childhood vaccinations (ages 12–23 months)</w:t>
      </w:r>
      <w:r w:rsidRPr="00FE43E0">
        <w:rPr>
          <w:lang w:val="en-US"/>
        </w:rPr>
        <w:t xml:space="preserve"> for </w:t>
      </w:r>
      <w:r w:rsidRPr="0056036D">
        <w:rPr>
          <w:lang w:val="en-US"/>
        </w:rPr>
        <w:t>tuberculosis, diphtheria, whooping cough, tetanus, polio, and measles</w:t>
      </w:r>
      <w:r>
        <w:rPr>
          <w:lang w:val="en-US"/>
        </w:rPr>
        <w:t>;</w:t>
      </w:r>
    </w:p>
    <w:p w14:paraId="5D9EE597" w14:textId="77777777" w:rsidR="00C5741C" w:rsidRPr="00FE43E0" w:rsidRDefault="00C5741C" w:rsidP="00C5741C">
      <w:pPr>
        <w:pStyle w:val="SingleTxtG"/>
        <w:rPr>
          <w:lang w:val="en-US"/>
        </w:rPr>
      </w:pPr>
      <w:r>
        <w:rPr>
          <w:lang w:val="en-US"/>
        </w:rPr>
        <w:tab/>
        <w:t>(g)</w:t>
      </w:r>
      <w:r>
        <w:rPr>
          <w:lang w:val="en-US"/>
        </w:rPr>
        <w:tab/>
      </w:r>
      <w:r w:rsidRPr="0056036D">
        <w:rPr>
          <w:lang w:val="en-US"/>
        </w:rPr>
        <w:t>Provision of cost-recovery drugs</w:t>
      </w:r>
      <w:r w:rsidRPr="00FE43E0">
        <w:rPr>
          <w:lang w:val="en-US"/>
        </w:rPr>
        <w:t>, ensuring accessibility nationwide.</w:t>
      </w:r>
    </w:p>
    <w:p w14:paraId="33DAA95F" w14:textId="77777777" w:rsidR="00C5741C" w:rsidRPr="00FE43E0" w:rsidRDefault="00C5741C" w:rsidP="00C5741C">
      <w:pPr>
        <w:pStyle w:val="H23G"/>
        <w:rPr>
          <w:lang w:val="en-US"/>
        </w:rPr>
      </w:pPr>
      <w:r>
        <w:rPr>
          <w:lang w:val="en-US"/>
        </w:rPr>
        <w:tab/>
      </w:r>
      <w:r>
        <w:rPr>
          <w:lang w:val="en-US"/>
        </w:rPr>
        <w:tab/>
      </w:r>
      <w:r w:rsidRPr="00FE43E0">
        <w:rPr>
          <w:lang w:val="en-US"/>
        </w:rPr>
        <w:t>Expansion of healthcare workforce</w:t>
      </w:r>
    </w:p>
    <w:p w14:paraId="66A08158" w14:textId="77777777" w:rsidR="00C5741C" w:rsidRPr="00FE43E0" w:rsidRDefault="00C5741C" w:rsidP="00C5741C">
      <w:pPr>
        <w:pStyle w:val="SingleTxtG"/>
        <w:rPr>
          <w:lang w:val="en-US"/>
        </w:rPr>
      </w:pPr>
      <w:r w:rsidRPr="00FE43E0">
        <w:rPr>
          <w:lang w:val="en-US"/>
        </w:rPr>
        <w:t>125.</w:t>
      </w:r>
      <w:r w:rsidRPr="00FE43E0">
        <w:rPr>
          <w:lang w:val="en-US"/>
        </w:rPr>
        <w:tab/>
        <w:t xml:space="preserve">The </w:t>
      </w:r>
      <w:r w:rsidRPr="00FB2A8D">
        <w:rPr>
          <w:lang w:val="en-US"/>
        </w:rPr>
        <w:t>government has significantly improved employment</w:t>
      </w:r>
      <w:r w:rsidRPr="00FE43E0">
        <w:rPr>
          <w:lang w:val="en-US"/>
        </w:rPr>
        <w:t xml:space="preserve"> in the healthcare sector. From </w:t>
      </w:r>
      <w:r w:rsidRPr="00FB2A8D">
        <w:rPr>
          <w:lang w:val="en-US"/>
        </w:rPr>
        <w:t>2018 to 2020</w:t>
      </w:r>
      <w:r>
        <w:rPr>
          <w:lang w:val="en-US"/>
        </w:rPr>
        <w:t>:</w:t>
      </w:r>
    </w:p>
    <w:p w14:paraId="368EF306" w14:textId="6E1F5D11" w:rsidR="00C5741C" w:rsidRPr="0004593D" w:rsidRDefault="003E4912" w:rsidP="003E4912">
      <w:pPr>
        <w:pStyle w:val="SingleTxtG"/>
        <w:rPr>
          <w:lang w:val="en-US"/>
        </w:rPr>
      </w:pPr>
      <w:r>
        <w:rPr>
          <w:lang w:val="en-US"/>
        </w:rPr>
        <w:tab/>
      </w:r>
      <w:r w:rsidR="00C5741C" w:rsidRPr="0004593D">
        <w:rPr>
          <w:lang w:val="en-US"/>
        </w:rPr>
        <w:t>(a)</w:t>
      </w:r>
      <w:r w:rsidR="00C5741C" w:rsidRPr="0004593D">
        <w:rPr>
          <w:lang w:val="en-US"/>
        </w:rPr>
        <w:tab/>
        <w:t>4,000 health workers were employed</w:t>
      </w:r>
      <w:r w:rsidR="00C5741C">
        <w:rPr>
          <w:lang w:val="en-US"/>
        </w:rPr>
        <w:t>;</w:t>
      </w:r>
    </w:p>
    <w:p w14:paraId="250DEFCB" w14:textId="44424831" w:rsidR="00C5741C" w:rsidRPr="0004593D" w:rsidRDefault="003E4912" w:rsidP="003E4912">
      <w:pPr>
        <w:pStyle w:val="SingleTxtG"/>
        <w:rPr>
          <w:lang w:val="en-US"/>
        </w:rPr>
      </w:pPr>
      <w:r>
        <w:rPr>
          <w:lang w:val="en-US"/>
        </w:rPr>
        <w:tab/>
      </w:r>
      <w:r w:rsidR="00C5741C" w:rsidRPr="0004593D">
        <w:rPr>
          <w:lang w:val="en-US"/>
        </w:rPr>
        <w:t>(b)</w:t>
      </w:r>
      <w:r w:rsidR="00C5741C" w:rsidRPr="0004593D">
        <w:rPr>
          <w:lang w:val="en-US"/>
        </w:rPr>
        <w:tab/>
        <w:t>Plans are in place to employ an additional 3,000 healthcare workers.</w:t>
      </w:r>
    </w:p>
    <w:p w14:paraId="22B50495" w14:textId="77777777" w:rsidR="00C5741C" w:rsidRPr="00FE43E0" w:rsidRDefault="00C5741C" w:rsidP="00C5741C">
      <w:pPr>
        <w:pStyle w:val="SingleTxtG"/>
        <w:rPr>
          <w:lang w:val="en-US"/>
        </w:rPr>
      </w:pPr>
      <w:r w:rsidRPr="00FE43E0">
        <w:rPr>
          <w:lang w:val="en-US"/>
        </w:rPr>
        <w:t>126.</w:t>
      </w:r>
      <w:r w:rsidRPr="00FE43E0">
        <w:rPr>
          <w:lang w:val="en-US"/>
        </w:rPr>
        <w:tab/>
        <w:t xml:space="preserve">Previously, many nurses </w:t>
      </w:r>
      <w:r w:rsidRPr="00C43228">
        <w:rPr>
          <w:lang w:val="en-US"/>
        </w:rPr>
        <w:t>served as volunteers</w:t>
      </w:r>
      <w:r w:rsidRPr="00FE43E0">
        <w:rPr>
          <w:lang w:val="en-US"/>
        </w:rPr>
        <w:t xml:space="preserve"> without </w:t>
      </w:r>
      <w:r w:rsidRPr="00C43228">
        <w:rPr>
          <w:lang w:val="en-US"/>
        </w:rPr>
        <w:t>formal employment codes</w:t>
      </w:r>
      <w:r w:rsidRPr="00FE43E0">
        <w:rPr>
          <w:lang w:val="en-US"/>
        </w:rPr>
        <w:t xml:space="preserve">, affecting </w:t>
      </w:r>
      <w:r w:rsidRPr="00C43228">
        <w:rPr>
          <w:lang w:val="en-US"/>
        </w:rPr>
        <w:t>commitment levels</w:t>
      </w:r>
      <w:r w:rsidRPr="00FE43E0">
        <w:rPr>
          <w:lang w:val="en-US"/>
        </w:rPr>
        <w:t xml:space="preserve">. Improved employment </w:t>
      </w:r>
      <w:r w:rsidRPr="00C43228">
        <w:rPr>
          <w:lang w:val="en-US"/>
        </w:rPr>
        <w:t>ensures stability and quality of service delivery</w:t>
      </w:r>
      <w:r w:rsidRPr="00FE43E0">
        <w:rPr>
          <w:lang w:val="en-US"/>
        </w:rPr>
        <w:t>.</w:t>
      </w:r>
    </w:p>
    <w:p w14:paraId="157D86B2" w14:textId="77777777" w:rsidR="00C5741C" w:rsidRPr="00FE43E0" w:rsidRDefault="00C5741C" w:rsidP="00C5741C">
      <w:pPr>
        <w:pStyle w:val="H23G"/>
        <w:rPr>
          <w:lang w:val="en-US"/>
        </w:rPr>
      </w:pPr>
      <w:r>
        <w:rPr>
          <w:lang w:val="en-US"/>
        </w:rPr>
        <w:tab/>
      </w:r>
      <w:r>
        <w:rPr>
          <w:lang w:val="en-US"/>
        </w:rPr>
        <w:tab/>
      </w:r>
      <w:r w:rsidRPr="00FE43E0">
        <w:rPr>
          <w:lang w:val="en-US"/>
        </w:rPr>
        <w:t>Prevention of mother-to-child transmission of HIV</w:t>
      </w:r>
    </w:p>
    <w:p w14:paraId="0BA527D8" w14:textId="77777777" w:rsidR="00C5741C" w:rsidRPr="00FE43E0" w:rsidRDefault="00C5741C" w:rsidP="00C5741C">
      <w:pPr>
        <w:pStyle w:val="SingleTxtG"/>
        <w:rPr>
          <w:lang w:val="en-US"/>
        </w:rPr>
      </w:pPr>
      <w:r w:rsidRPr="00FE43E0">
        <w:rPr>
          <w:lang w:val="en-US"/>
        </w:rPr>
        <w:t>127.</w:t>
      </w:r>
      <w:r w:rsidRPr="00FE43E0">
        <w:rPr>
          <w:lang w:val="en-US"/>
        </w:rPr>
        <w:tab/>
        <w:t xml:space="preserve">The </w:t>
      </w:r>
      <w:r w:rsidRPr="00DE5375">
        <w:rPr>
          <w:lang w:val="en-US"/>
        </w:rPr>
        <w:t>Secretariat for HIV Prevention</w:t>
      </w:r>
      <w:r w:rsidRPr="00FE43E0">
        <w:rPr>
          <w:lang w:val="en-US"/>
        </w:rPr>
        <w:t xml:space="preserve"> developed:</w:t>
      </w:r>
    </w:p>
    <w:p w14:paraId="59F64064" w14:textId="77777777" w:rsidR="00C5741C" w:rsidRPr="00FE43E0" w:rsidRDefault="00C5741C" w:rsidP="00C5741C">
      <w:pPr>
        <w:pStyle w:val="SingleTxtG"/>
        <w:rPr>
          <w:lang w:val="en-US"/>
        </w:rPr>
      </w:pPr>
      <w:r>
        <w:rPr>
          <w:lang w:val="en-US"/>
        </w:rPr>
        <w:tab/>
        <w:t>(a)</w:t>
      </w:r>
      <w:r>
        <w:rPr>
          <w:lang w:val="en-US"/>
        </w:rPr>
        <w:tab/>
      </w:r>
      <w:r w:rsidRPr="00FE43E0">
        <w:rPr>
          <w:lang w:val="en-US"/>
        </w:rPr>
        <w:t>Guidelines for integrating mother-to-child HIV transmission elimination into RMNCAH, TB, and Nutrition programs</w:t>
      </w:r>
      <w:r>
        <w:rPr>
          <w:lang w:val="en-US"/>
        </w:rPr>
        <w:t>;</w:t>
      </w:r>
    </w:p>
    <w:p w14:paraId="57111BA3" w14:textId="77777777" w:rsidR="00C5741C" w:rsidRPr="00FE43E0" w:rsidRDefault="00C5741C" w:rsidP="00A838B6">
      <w:pPr>
        <w:pStyle w:val="SingleTxtG"/>
        <w:keepNext/>
        <w:keepLines/>
        <w:rPr>
          <w:lang w:val="en-US"/>
        </w:rPr>
      </w:pPr>
      <w:r>
        <w:rPr>
          <w:lang w:val="en-US"/>
        </w:rPr>
        <w:lastRenderedPageBreak/>
        <w:tab/>
        <w:t>(b)</w:t>
      </w:r>
      <w:r>
        <w:rPr>
          <w:lang w:val="en-US"/>
        </w:rPr>
        <w:tab/>
      </w:r>
      <w:r w:rsidRPr="00FE43E0">
        <w:rPr>
          <w:lang w:val="en-US"/>
        </w:rPr>
        <w:t xml:space="preserve">HIV and AIDS Strategic Plan (2016–2020) aimed at: </w:t>
      </w:r>
    </w:p>
    <w:p w14:paraId="465E17DA" w14:textId="77777777" w:rsidR="00C5741C" w:rsidRPr="00FE43E0" w:rsidRDefault="00C5741C" w:rsidP="00C5741C">
      <w:pPr>
        <w:pStyle w:val="Bullet2G"/>
        <w:numPr>
          <w:ilvl w:val="0"/>
          <w:numId w:val="0"/>
        </w:numPr>
        <w:tabs>
          <w:tab w:val="left" w:pos="2268"/>
        </w:tabs>
        <w:ind w:left="2268" w:hanging="170"/>
        <w:rPr>
          <w:lang w:val="en-US"/>
        </w:rPr>
      </w:pPr>
      <w:r w:rsidRPr="00FE43E0">
        <w:rPr>
          <w:lang w:val="en-US"/>
        </w:rPr>
        <w:t>•</w:t>
      </w:r>
      <w:r w:rsidRPr="00FE43E0">
        <w:rPr>
          <w:lang w:val="en-US"/>
        </w:rPr>
        <w:tab/>
        <w:t>Zero new infections</w:t>
      </w:r>
      <w:r>
        <w:rPr>
          <w:lang w:val="en-US"/>
        </w:rPr>
        <w:t>;</w:t>
      </w:r>
    </w:p>
    <w:p w14:paraId="22C5E5A8" w14:textId="77777777" w:rsidR="00C5741C" w:rsidRPr="00FE43E0" w:rsidRDefault="00C5741C" w:rsidP="00C5741C">
      <w:pPr>
        <w:pStyle w:val="Bullet2G"/>
        <w:numPr>
          <w:ilvl w:val="0"/>
          <w:numId w:val="0"/>
        </w:numPr>
        <w:tabs>
          <w:tab w:val="left" w:pos="2268"/>
        </w:tabs>
        <w:ind w:left="2268" w:hanging="170"/>
        <w:rPr>
          <w:lang w:val="en-US"/>
        </w:rPr>
      </w:pPr>
      <w:r w:rsidRPr="00FE43E0">
        <w:rPr>
          <w:lang w:val="en-US"/>
        </w:rPr>
        <w:t>•</w:t>
      </w:r>
      <w:r w:rsidRPr="00FE43E0">
        <w:rPr>
          <w:lang w:val="en-US"/>
        </w:rPr>
        <w:tab/>
        <w:t>Zero discrimination</w:t>
      </w:r>
      <w:r>
        <w:rPr>
          <w:lang w:val="en-US"/>
        </w:rPr>
        <w:t>;</w:t>
      </w:r>
    </w:p>
    <w:p w14:paraId="1D08213F" w14:textId="77777777" w:rsidR="00C5741C" w:rsidRPr="00FE43E0" w:rsidRDefault="00C5741C" w:rsidP="00C5741C">
      <w:pPr>
        <w:pStyle w:val="Bullet2G"/>
        <w:numPr>
          <w:ilvl w:val="0"/>
          <w:numId w:val="0"/>
        </w:numPr>
        <w:tabs>
          <w:tab w:val="left" w:pos="2268"/>
        </w:tabs>
        <w:ind w:left="2268" w:hanging="170"/>
        <w:rPr>
          <w:lang w:val="en-US"/>
        </w:rPr>
      </w:pPr>
      <w:r w:rsidRPr="00FE43E0">
        <w:rPr>
          <w:lang w:val="en-US"/>
        </w:rPr>
        <w:t>•</w:t>
      </w:r>
      <w:r w:rsidRPr="00FE43E0">
        <w:rPr>
          <w:lang w:val="en-US"/>
        </w:rPr>
        <w:tab/>
        <w:t>Zero AIDS-related deaths</w:t>
      </w:r>
      <w:r>
        <w:rPr>
          <w:lang w:val="en-US"/>
        </w:rPr>
        <w:t>;</w:t>
      </w:r>
    </w:p>
    <w:p w14:paraId="5BF01EBD" w14:textId="77777777" w:rsidR="00C5741C" w:rsidRPr="00FE43E0" w:rsidRDefault="00C5741C" w:rsidP="00C5741C">
      <w:pPr>
        <w:pStyle w:val="Bullet2G"/>
        <w:numPr>
          <w:ilvl w:val="0"/>
          <w:numId w:val="0"/>
        </w:numPr>
        <w:tabs>
          <w:tab w:val="left" w:pos="2268"/>
        </w:tabs>
        <w:ind w:left="2268" w:hanging="170"/>
        <w:rPr>
          <w:lang w:val="en-US"/>
        </w:rPr>
      </w:pPr>
      <w:r w:rsidRPr="00FE43E0">
        <w:rPr>
          <w:lang w:val="en-US"/>
        </w:rPr>
        <w:t>•</w:t>
      </w:r>
      <w:r w:rsidRPr="00FE43E0">
        <w:rPr>
          <w:lang w:val="en-US"/>
        </w:rPr>
        <w:tab/>
        <w:t>Test All, Treat All, Retain All approach for comprehensive HIV prevention.</w:t>
      </w:r>
    </w:p>
    <w:p w14:paraId="25D822FC" w14:textId="77777777" w:rsidR="00C5741C" w:rsidRPr="00FE43E0" w:rsidRDefault="00C5741C" w:rsidP="00C5741C">
      <w:pPr>
        <w:pStyle w:val="SingleTxtG"/>
        <w:rPr>
          <w:lang w:val="en-US"/>
        </w:rPr>
      </w:pPr>
      <w:r w:rsidRPr="00FE43E0">
        <w:rPr>
          <w:lang w:val="en-US"/>
        </w:rPr>
        <w:t>128.</w:t>
      </w:r>
      <w:r w:rsidRPr="00FE43E0">
        <w:rPr>
          <w:lang w:val="en-US"/>
        </w:rPr>
        <w:tab/>
        <w:t xml:space="preserve">The strategy focused on </w:t>
      </w:r>
      <w:r w:rsidRPr="008F4406">
        <w:rPr>
          <w:lang w:val="en-US"/>
        </w:rPr>
        <w:t>targeted HIV prevention services</w:t>
      </w:r>
      <w:r w:rsidRPr="00FE43E0">
        <w:rPr>
          <w:lang w:val="en-US"/>
        </w:rPr>
        <w:t xml:space="preserve">, particularly for </w:t>
      </w:r>
      <w:r w:rsidRPr="008F4406">
        <w:rPr>
          <w:lang w:val="en-US"/>
        </w:rPr>
        <w:t>high-risk populations</w:t>
      </w:r>
      <w:r w:rsidRPr="00FE43E0">
        <w:rPr>
          <w:lang w:val="en-US"/>
        </w:rPr>
        <w:t xml:space="preserve">, ensuring </w:t>
      </w:r>
      <w:r w:rsidRPr="008F4406">
        <w:rPr>
          <w:lang w:val="en-US"/>
        </w:rPr>
        <w:t>mother-to-child transmission elimination</w:t>
      </w:r>
      <w:r w:rsidRPr="00FE43E0">
        <w:rPr>
          <w:lang w:val="en-US"/>
        </w:rPr>
        <w:t>.</w:t>
      </w:r>
    </w:p>
    <w:p w14:paraId="6FC2EDB8" w14:textId="77777777" w:rsidR="00C5741C" w:rsidRPr="00FE43E0" w:rsidRDefault="00C5741C" w:rsidP="00C5741C">
      <w:pPr>
        <w:pStyle w:val="H23G"/>
        <w:rPr>
          <w:lang w:val="en-US"/>
        </w:rPr>
      </w:pPr>
      <w:r>
        <w:rPr>
          <w:lang w:val="en-US"/>
        </w:rPr>
        <w:tab/>
      </w:r>
      <w:r>
        <w:rPr>
          <w:lang w:val="en-US"/>
        </w:rPr>
        <w:tab/>
      </w:r>
      <w:r w:rsidRPr="00FE43E0">
        <w:rPr>
          <w:lang w:val="en-US"/>
        </w:rPr>
        <w:t>Pluralistic health service delivery model</w:t>
      </w:r>
    </w:p>
    <w:p w14:paraId="24269352" w14:textId="3EE731A0" w:rsidR="00C5741C" w:rsidRPr="00FE43E0" w:rsidRDefault="00C5741C" w:rsidP="00C5741C">
      <w:pPr>
        <w:pStyle w:val="SingleTxtG"/>
        <w:rPr>
          <w:lang w:val="en-US"/>
        </w:rPr>
      </w:pPr>
      <w:r w:rsidRPr="00FE43E0">
        <w:rPr>
          <w:lang w:val="en-US"/>
        </w:rPr>
        <w:t>129.</w:t>
      </w:r>
      <w:r w:rsidRPr="00FE43E0">
        <w:rPr>
          <w:lang w:val="en-US"/>
        </w:rPr>
        <w:tab/>
        <w:t>Sierra Leone</w:t>
      </w:r>
      <w:r w:rsidR="00367A54">
        <w:rPr>
          <w:lang w:val="en-US"/>
        </w:rPr>
        <w:t>’</w:t>
      </w:r>
      <w:r w:rsidRPr="00FE43E0">
        <w:rPr>
          <w:lang w:val="en-US"/>
        </w:rPr>
        <w:t xml:space="preserve">s </w:t>
      </w:r>
      <w:r w:rsidRPr="00300CDA">
        <w:rPr>
          <w:lang w:val="en-US"/>
        </w:rPr>
        <w:t>health system is pluralistic</w:t>
      </w:r>
      <w:r w:rsidRPr="00FE43E0">
        <w:rPr>
          <w:lang w:val="en-US"/>
        </w:rPr>
        <w:t>, involving:</w:t>
      </w:r>
    </w:p>
    <w:p w14:paraId="76EE84C8" w14:textId="265FDE71" w:rsidR="00C5741C" w:rsidRPr="00300CDA" w:rsidRDefault="00B66728" w:rsidP="00B66728">
      <w:pPr>
        <w:pStyle w:val="SingleTxtG"/>
        <w:rPr>
          <w:lang w:val="en-US"/>
        </w:rPr>
      </w:pPr>
      <w:r>
        <w:rPr>
          <w:lang w:val="en-US"/>
        </w:rPr>
        <w:tab/>
      </w:r>
      <w:r w:rsidR="00C5741C" w:rsidRPr="00300CDA">
        <w:rPr>
          <w:lang w:val="en-US"/>
        </w:rPr>
        <w:t>(a)</w:t>
      </w:r>
      <w:r w:rsidR="00C5741C" w:rsidRPr="00300CDA">
        <w:rPr>
          <w:lang w:val="en-US"/>
        </w:rPr>
        <w:tab/>
        <w:t>Government institutions</w:t>
      </w:r>
      <w:r w:rsidR="00C5741C">
        <w:rPr>
          <w:lang w:val="en-US"/>
        </w:rPr>
        <w:t>;</w:t>
      </w:r>
    </w:p>
    <w:p w14:paraId="3768DE40" w14:textId="46E560F4" w:rsidR="00C5741C" w:rsidRPr="00300CDA" w:rsidRDefault="00B66728" w:rsidP="00B66728">
      <w:pPr>
        <w:pStyle w:val="SingleTxtG"/>
        <w:rPr>
          <w:lang w:val="en-US"/>
        </w:rPr>
      </w:pPr>
      <w:r>
        <w:rPr>
          <w:lang w:val="en-US"/>
        </w:rPr>
        <w:tab/>
      </w:r>
      <w:r w:rsidR="00C5741C" w:rsidRPr="00300CDA">
        <w:rPr>
          <w:lang w:val="en-US"/>
        </w:rPr>
        <w:t>(b)</w:t>
      </w:r>
      <w:r w:rsidR="00C5741C" w:rsidRPr="00300CDA">
        <w:rPr>
          <w:lang w:val="en-US"/>
        </w:rPr>
        <w:tab/>
        <w:t>Private healthcare providers</w:t>
      </w:r>
      <w:r w:rsidR="00C5741C">
        <w:rPr>
          <w:lang w:val="en-US"/>
        </w:rPr>
        <w:t>;</w:t>
      </w:r>
    </w:p>
    <w:p w14:paraId="4D22FED0" w14:textId="68C54A8D" w:rsidR="00C5741C" w:rsidRPr="00300CDA" w:rsidRDefault="00B66728" w:rsidP="00B66728">
      <w:pPr>
        <w:pStyle w:val="SingleTxtG"/>
        <w:rPr>
          <w:lang w:val="en-US"/>
        </w:rPr>
      </w:pPr>
      <w:r>
        <w:rPr>
          <w:lang w:val="en-US"/>
        </w:rPr>
        <w:tab/>
      </w:r>
      <w:r w:rsidR="00C5741C" w:rsidRPr="00300CDA">
        <w:rPr>
          <w:lang w:val="en-US"/>
        </w:rPr>
        <w:t>(c)</w:t>
      </w:r>
      <w:r w:rsidR="00C5741C" w:rsidRPr="00300CDA">
        <w:rPr>
          <w:lang w:val="en-US"/>
        </w:rPr>
        <w:tab/>
        <w:t>Local and international NGOs</w:t>
      </w:r>
      <w:r w:rsidR="00C5741C">
        <w:rPr>
          <w:lang w:val="en-US"/>
        </w:rPr>
        <w:t>;</w:t>
      </w:r>
    </w:p>
    <w:p w14:paraId="529648EE" w14:textId="73CA0239" w:rsidR="00C5741C" w:rsidRPr="00300CDA" w:rsidRDefault="00B66728" w:rsidP="00B66728">
      <w:pPr>
        <w:pStyle w:val="SingleTxtG"/>
        <w:rPr>
          <w:lang w:val="en-US"/>
        </w:rPr>
      </w:pPr>
      <w:r>
        <w:rPr>
          <w:lang w:val="en-US"/>
        </w:rPr>
        <w:tab/>
      </w:r>
      <w:r w:rsidR="00C5741C" w:rsidRPr="00300CDA">
        <w:rPr>
          <w:lang w:val="en-US"/>
        </w:rPr>
        <w:t>(d)</w:t>
      </w:r>
      <w:r w:rsidR="00C5741C" w:rsidRPr="00300CDA">
        <w:rPr>
          <w:lang w:val="en-US"/>
        </w:rPr>
        <w:tab/>
        <w:t>Faith-Based Organizations (FBOs)</w:t>
      </w:r>
      <w:r w:rsidR="00C5741C">
        <w:rPr>
          <w:lang w:val="en-US"/>
        </w:rPr>
        <w:t>;</w:t>
      </w:r>
    </w:p>
    <w:p w14:paraId="6A78A45B" w14:textId="27C44057" w:rsidR="00C5741C" w:rsidRPr="00300CDA" w:rsidRDefault="00B66728" w:rsidP="00B66728">
      <w:pPr>
        <w:pStyle w:val="SingleTxtG"/>
        <w:rPr>
          <w:lang w:val="en-US"/>
        </w:rPr>
      </w:pPr>
      <w:r>
        <w:rPr>
          <w:lang w:val="en-US"/>
        </w:rPr>
        <w:tab/>
      </w:r>
      <w:r w:rsidR="00C5741C" w:rsidRPr="00300CDA">
        <w:rPr>
          <w:lang w:val="en-US"/>
        </w:rPr>
        <w:t>(e)</w:t>
      </w:r>
      <w:r w:rsidR="00C5741C" w:rsidRPr="00300CDA">
        <w:rPr>
          <w:lang w:val="en-US"/>
        </w:rPr>
        <w:tab/>
        <w:t>Traditional medicine practitioners</w:t>
      </w:r>
      <w:r w:rsidR="00C5741C">
        <w:rPr>
          <w:lang w:val="en-US"/>
        </w:rPr>
        <w:t>.</w:t>
      </w:r>
    </w:p>
    <w:p w14:paraId="3146255B" w14:textId="77777777" w:rsidR="00C5741C" w:rsidRPr="00FE43E0" w:rsidRDefault="00C5741C" w:rsidP="00C5741C">
      <w:pPr>
        <w:pStyle w:val="SingleTxtG"/>
        <w:rPr>
          <w:lang w:val="en-US"/>
        </w:rPr>
      </w:pPr>
      <w:r w:rsidRPr="00FE43E0">
        <w:rPr>
          <w:lang w:val="en-US"/>
        </w:rPr>
        <w:t>130.</w:t>
      </w:r>
      <w:r w:rsidRPr="00FE43E0">
        <w:rPr>
          <w:lang w:val="en-US"/>
        </w:rPr>
        <w:tab/>
        <w:t xml:space="preserve">Healthcare services are </w:t>
      </w:r>
      <w:r w:rsidRPr="0049771B">
        <w:rPr>
          <w:lang w:val="en-US"/>
        </w:rPr>
        <w:t>delivered at three levels</w:t>
      </w:r>
      <w:r w:rsidRPr="00FE43E0">
        <w:rPr>
          <w:lang w:val="en-US"/>
        </w:rPr>
        <w:t>:</w:t>
      </w:r>
    </w:p>
    <w:p w14:paraId="6B13D5EB" w14:textId="77777777" w:rsidR="00C5741C" w:rsidRPr="00FE43E0" w:rsidRDefault="00C5741C" w:rsidP="00C5741C">
      <w:pPr>
        <w:pStyle w:val="SingleTxtG"/>
        <w:rPr>
          <w:lang w:val="en-US"/>
        </w:rPr>
      </w:pPr>
      <w:r>
        <w:rPr>
          <w:lang w:val="en-US"/>
        </w:rPr>
        <w:tab/>
        <w:t>(a)</w:t>
      </w:r>
      <w:r>
        <w:rPr>
          <w:lang w:val="en-US"/>
        </w:rPr>
        <w:tab/>
      </w:r>
      <w:r w:rsidRPr="00FE43E0">
        <w:rPr>
          <w:lang w:val="en-US"/>
        </w:rPr>
        <w:t>Primary Health Units (PHUs)</w:t>
      </w:r>
      <w:r>
        <w:rPr>
          <w:lang w:val="en-US"/>
        </w:rPr>
        <w:t>:</w:t>
      </w:r>
    </w:p>
    <w:p w14:paraId="73028B9C" w14:textId="77777777" w:rsidR="00C5741C" w:rsidRPr="00FE43E0" w:rsidRDefault="00C5741C" w:rsidP="00C5741C">
      <w:pPr>
        <w:pStyle w:val="Bullet2G"/>
        <w:numPr>
          <w:ilvl w:val="0"/>
          <w:numId w:val="0"/>
        </w:numPr>
        <w:tabs>
          <w:tab w:val="left" w:pos="2268"/>
        </w:tabs>
        <w:ind w:left="2268" w:hanging="170"/>
        <w:rPr>
          <w:lang w:val="en-US"/>
        </w:rPr>
      </w:pPr>
      <w:r w:rsidRPr="00FE43E0">
        <w:rPr>
          <w:lang w:val="en-US"/>
        </w:rPr>
        <w:t>•</w:t>
      </w:r>
      <w:r w:rsidRPr="00FE43E0">
        <w:rPr>
          <w:lang w:val="en-US"/>
        </w:rPr>
        <w:tab/>
        <w:t>Maternal and Child Health Posts (MCHPs) for villages under 5,000 people</w:t>
      </w:r>
      <w:r>
        <w:rPr>
          <w:lang w:val="en-US"/>
        </w:rPr>
        <w:t>;</w:t>
      </w:r>
    </w:p>
    <w:p w14:paraId="43B2C799" w14:textId="77777777" w:rsidR="00C5741C" w:rsidRPr="00FE43E0" w:rsidRDefault="00C5741C" w:rsidP="00C5741C">
      <w:pPr>
        <w:pStyle w:val="Bullet2G"/>
        <w:numPr>
          <w:ilvl w:val="0"/>
          <w:numId w:val="0"/>
        </w:numPr>
        <w:tabs>
          <w:tab w:val="left" w:pos="2268"/>
        </w:tabs>
        <w:ind w:left="2268" w:hanging="170"/>
        <w:rPr>
          <w:lang w:val="en-US"/>
        </w:rPr>
      </w:pPr>
      <w:r w:rsidRPr="00FE43E0">
        <w:rPr>
          <w:lang w:val="en-US"/>
        </w:rPr>
        <w:t>•</w:t>
      </w:r>
      <w:r w:rsidRPr="00FE43E0">
        <w:rPr>
          <w:lang w:val="en-US"/>
        </w:rPr>
        <w:tab/>
        <w:t>Community Health Posts (CHPs) for towns with populations between 5,000 and 10,000</w:t>
      </w:r>
      <w:r>
        <w:rPr>
          <w:lang w:val="en-US"/>
        </w:rPr>
        <w:t>;</w:t>
      </w:r>
    </w:p>
    <w:p w14:paraId="3CA01006" w14:textId="6B2F9ED1" w:rsidR="00C5741C" w:rsidRPr="00FE43E0" w:rsidRDefault="00C5741C" w:rsidP="00C5741C">
      <w:pPr>
        <w:pStyle w:val="Bullet2G"/>
        <w:numPr>
          <w:ilvl w:val="0"/>
          <w:numId w:val="0"/>
        </w:numPr>
        <w:tabs>
          <w:tab w:val="left" w:pos="2268"/>
        </w:tabs>
        <w:ind w:left="2268" w:hanging="170"/>
        <w:rPr>
          <w:lang w:val="en-US"/>
        </w:rPr>
      </w:pPr>
      <w:r w:rsidRPr="00FE43E0">
        <w:rPr>
          <w:lang w:val="en-US"/>
        </w:rPr>
        <w:t>•</w:t>
      </w:r>
      <w:r w:rsidRPr="00FE43E0">
        <w:rPr>
          <w:lang w:val="en-US"/>
        </w:rPr>
        <w:tab/>
        <w:t xml:space="preserve">Community Health </w:t>
      </w:r>
      <w:proofErr w:type="spellStart"/>
      <w:r w:rsidRPr="00FE43E0">
        <w:rPr>
          <w:lang w:val="en-US"/>
        </w:rPr>
        <w:t>Centres</w:t>
      </w:r>
      <w:proofErr w:type="spellEnd"/>
      <w:r w:rsidRPr="00FE43E0">
        <w:rPr>
          <w:lang w:val="en-US"/>
        </w:rPr>
        <w:t xml:space="preserve"> (CHCs) at chiefdom level, covering 10,000</w:t>
      </w:r>
      <w:r w:rsidR="00B66728">
        <w:rPr>
          <w:lang w:val="en-US"/>
        </w:rPr>
        <w:t xml:space="preserve"> – </w:t>
      </w:r>
      <w:r w:rsidRPr="00FE43E0">
        <w:rPr>
          <w:lang w:val="en-US"/>
        </w:rPr>
        <w:t>20,000 people.</w:t>
      </w:r>
    </w:p>
    <w:p w14:paraId="63938F0B" w14:textId="6CE2B507" w:rsidR="00C5741C" w:rsidRPr="00FE43E0" w:rsidRDefault="00C5741C" w:rsidP="00C5741C">
      <w:pPr>
        <w:pStyle w:val="SingleTxtG"/>
        <w:rPr>
          <w:lang w:val="en-US"/>
        </w:rPr>
      </w:pPr>
      <w:r>
        <w:rPr>
          <w:lang w:val="en-US"/>
        </w:rPr>
        <w:tab/>
        <w:t>(b)</w:t>
      </w:r>
      <w:r>
        <w:rPr>
          <w:lang w:val="en-US"/>
        </w:rPr>
        <w:tab/>
      </w:r>
      <w:r w:rsidRPr="0049771B">
        <w:rPr>
          <w:lang w:val="en-US"/>
        </w:rPr>
        <w:t>Secondary health care</w:t>
      </w:r>
      <w:r w:rsidR="00B66728">
        <w:rPr>
          <w:lang w:val="en-US"/>
        </w:rPr>
        <w:t xml:space="preserve"> – </w:t>
      </w:r>
      <w:r w:rsidRPr="00FE43E0">
        <w:rPr>
          <w:lang w:val="en-US"/>
        </w:rPr>
        <w:t>provided at district and non-governmental hospitals</w:t>
      </w:r>
      <w:r>
        <w:rPr>
          <w:lang w:val="en-US"/>
        </w:rPr>
        <w:t>;</w:t>
      </w:r>
    </w:p>
    <w:p w14:paraId="2EE3832C" w14:textId="52440606" w:rsidR="00C5741C" w:rsidRPr="00FE43E0" w:rsidRDefault="00C5741C" w:rsidP="00C5741C">
      <w:pPr>
        <w:pStyle w:val="SingleTxtG"/>
        <w:rPr>
          <w:lang w:val="en-US"/>
        </w:rPr>
      </w:pPr>
      <w:r>
        <w:rPr>
          <w:lang w:val="en-US"/>
        </w:rPr>
        <w:tab/>
        <w:t>(c)</w:t>
      </w:r>
      <w:r>
        <w:rPr>
          <w:lang w:val="en-US"/>
        </w:rPr>
        <w:tab/>
      </w:r>
      <w:r w:rsidRPr="0049771B">
        <w:rPr>
          <w:lang w:val="en-US"/>
        </w:rPr>
        <w:t>Tertiary health care</w:t>
      </w:r>
      <w:r w:rsidR="00B66728">
        <w:rPr>
          <w:lang w:val="en-US"/>
        </w:rPr>
        <w:t xml:space="preserve"> – </w:t>
      </w:r>
      <w:r w:rsidRPr="00FE43E0">
        <w:rPr>
          <w:lang w:val="en-US"/>
        </w:rPr>
        <w:t xml:space="preserve">offered at </w:t>
      </w:r>
      <w:r w:rsidRPr="0049771B">
        <w:rPr>
          <w:lang w:val="en-US"/>
        </w:rPr>
        <w:t>regional hospitals and specialized non-governmental institutions</w:t>
      </w:r>
      <w:r w:rsidRPr="00FE43E0">
        <w:rPr>
          <w:lang w:val="en-US"/>
        </w:rPr>
        <w:t>.</w:t>
      </w:r>
    </w:p>
    <w:p w14:paraId="692BF138" w14:textId="77777777" w:rsidR="00C5741C" w:rsidRPr="00FE43E0" w:rsidRDefault="00C5741C" w:rsidP="00C5741C">
      <w:pPr>
        <w:pStyle w:val="H23G"/>
        <w:rPr>
          <w:lang w:val="en-US"/>
        </w:rPr>
      </w:pPr>
      <w:r>
        <w:rPr>
          <w:lang w:val="en-US"/>
        </w:rPr>
        <w:tab/>
      </w:r>
      <w:r>
        <w:rPr>
          <w:lang w:val="en-US"/>
        </w:rPr>
        <w:tab/>
      </w:r>
      <w:r w:rsidRPr="00FE43E0">
        <w:rPr>
          <w:lang w:val="en-US"/>
        </w:rPr>
        <w:t>Increased budget allocation for healthcare</w:t>
      </w:r>
    </w:p>
    <w:p w14:paraId="55D1E110" w14:textId="77777777" w:rsidR="00C5741C" w:rsidRPr="00FE43E0" w:rsidRDefault="00C5741C" w:rsidP="00C5741C">
      <w:pPr>
        <w:pStyle w:val="SingleTxtG"/>
        <w:rPr>
          <w:lang w:val="en-US"/>
        </w:rPr>
      </w:pPr>
      <w:r w:rsidRPr="00FE43E0">
        <w:rPr>
          <w:lang w:val="en-US"/>
        </w:rPr>
        <w:t>131.</w:t>
      </w:r>
      <w:r w:rsidRPr="00FE43E0">
        <w:rPr>
          <w:lang w:val="en-US"/>
        </w:rPr>
        <w:tab/>
        <w:t xml:space="preserve">In adherence to the </w:t>
      </w:r>
      <w:r w:rsidRPr="00031390">
        <w:rPr>
          <w:lang w:val="en-US"/>
        </w:rPr>
        <w:t>Abuja Declaration</w:t>
      </w:r>
      <w:r w:rsidRPr="00FE43E0">
        <w:rPr>
          <w:lang w:val="en-US"/>
        </w:rPr>
        <w:t xml:space="preserve">, Sierra Leone has progressively </w:t>
      </w:r>
      <w:r w:rsidRPr="00031390">
        <w:rPr>
          <w:lang w:val="en-US"/>
        </w:rPr>
        <w:t>increased its health budget</w:t>
      </w:r>
      <w:r w:rsidRPr="00FE43E0">
        <w:rPr>
          <w:lang w:val="en-US"/>
        </w:rPr>
        <w:t xml:space="preserve">, from </w:t>
      </w:r>
      <w:r w:rsidRPr="00031390">
        <w:rPr>
          <w:lang w:val="en-US"/>
        </w:rPr>
        <w:t>7.4% in 2012 to 11% in 2020</w:t>
      </w:r>
      <w:r w:rsidRPr="00FE43E0">
        <w:rPr>
          <w:lang w:val="en-US"/>
        </w:rPr>
        <w:t>.</w:t>
      </w:r>
    </w:p>
    <w:p w14:paraId="6FB3F5FB" w14:textId="77777777" w:rsidR="00C5741C" w:rsidRPr="00FE43E0" w:rsidRDefault="00C5741C" w:rsidP="00C5741C">
      <w:pPr>
        <w:pStyle w:val="SingleTxtG"/>
        <w:rPr>
          <w:lang w:val="en-US"/>
        </w:rPr>
      </w:pPr>
      <w:r w:rsidRPr="00FE43E0">
        <w:rPr>
          <w:lang w:val="en-US"/>
        </w:rPr>
        <w:t>132.</w:t>
      </w:r>
      <w:r w:rsidRPr="00FE43E0">
        <w:rPr>
          <w:lang w:val="en-US"/>
        </w:rPr>
        <w:tab/>
        <w:t xml:space="preserve">Additionally, on </w:t>
      </w:r>
      <w:r w:rsidRPr="00031390">
        <w:rPr>
          <w:lang w:val="en-US"/>
        </w:rPr>
        <w:t>October 3, 2022</w:t>
      </w:r>
      <w:r w:rsidRPr="00FE43E0">
        <w:rPr>
          <w:lang w:val="en-US"/>
        </w:rPr>
        <w:t xml:space="preserve">, the government introduced the </w:t>
      </w:r>
      <w:r w:rsidRPr="00031390">
        <w:rPr>
          <w:lang w:val="en-US"/>
        </w:rPr>
        <w:t>Human Papilloma Virus (HPV) vaccine</w:t>
      </w:r>
      <w:r w:rsidRPr="00FE43E0">
        <w:rPr>
          <w:lang w:val="en-US"/>
        </w:rPr>
        <w:t xml:space="preserve"> into the </w:t>
      </w:r>
      <w:r w:rsidRPr="00031390">
        <w:rPr>
          <w:lang w:val="en-US"/>
        </w:rPr>
        <w:t>routine immunization schedule</w:t>
      </w:r>
      <w:r w:rsidRPr="00FE43E0">
        <w:rPr>
          <w:lang w:val="en-US"/>
        </w:rPr>
        <w:t xml:space="preserve"> to protect </w:t>
      </w:r>
      <w:r w:rsidRPr="00031390">
        <w:rPr>
          <w:lang w:val="en-US"/>
        </w:rPr>
        <w:t>adolescent girls</w:t>
      </w:r>
      <w:r w:rsidRPr="00FE43E0">
        <w:rPr>
          <w:lang w:val="en-US"/>
        </w:rPr>
        <w:t xml:space="preserve"> from cervical cancer.</w:t>
      </w:r>
    </w:p>
    <w:p w14:paraId="65F08FD9" w14:textId="77777777" w:rsidR="00C5741C" w:rsidRPr="00FE43E0" w:rsidRDefault="00C5741C" w:rsidP="00C5741C">
      <w:pPr>
        <w:pStyle w:val="SingleTxtG"/>
        <w:rPr>
          <w:lang w:val="en-US"/>
        </w:rPr>
      </w:pPr>
      <w:r w:rsidRPr="00FE43E0">
        <w:rPr>
          <w:lang w:val="en-US"/>
        </w:rPr>
        <w:t>133.</w:t>
      </w:r>
      <w:r w:rsidRPr="00FE43E0">
        <w:rPr>
          <w:lang w:val="en-US"/>
        </w:rPr>
        <w:tab/>
        <w:t xml:space="preserve">The </w:t>
      </w:r>
      <w:r w:rsidRPr="00031390">
        <w:rPr>
          <w:lang w:val="en-US"/>
        </w:rPr>
        <w:t>Ministry of Health and Sanitation (</w:t>
      </w:r>
      <w:proofErr w:type="spellStart"/>
      <w:r w:rsidRPr="00031390">
        <w:rPr>
          <w:lang w:val="en-US"/>
        </w:rPr>
        <w:t>MoHS</w:t>
      </w:r>
      <w:proofErr w:type="spellEnd"/>
      <w:r w:rsidRPr="00031390">
        <w:rPr>
          <w:lang w:val="en-US"/>
        </w:rPr>
        <w:t>)</w:t>
      </w:r>
      <w:r w:rsidRPr="00FE43E0">
        <w:rPr>
          <w:lang w:val="en-US"/>
        </w:rPr>
        <w:t xml:space="preserve">, supported by </w:t>
      </w:r>
      <w:r w:rsidRPr="00031390">
        <w:rPr>
          <w:lang w:val="en-US"/>
        </w:rPr>
        <w:t>GAVI, UNICEF, and WHO</w:t>
      </w:r>
      <w:r w:rsidRPr="00FE43E0">
        <w:rPr>
          <w:lang w:val="en-US"/>
        </w:rPr>
        <w:t xml:space="preserve">, launched a campaign to vaccinate </w:t>
      </w:r>
      <w:r w:rsidRPr="00031390">
        <w:rPr>
          <w:lang w:val="en-US"/>
        </w:rPr>
        <w:t>153,991 girls</w:t>
      </w:r>
      <w:r w:rsidRPr="00FE43E0">
        <w:rPr>
          <w:lang w:val="en-US"/>
        </w:rPr>
        <w:t xml:space="preserve">, </w:t>
      </w:r>
      <w:proofErr w:type="gramStart"/>
      <w:r w:rsidRPr="00FE43E0">
        <w:rPr>
          <w:lang w:val="en-US"/>
        </w:rPr>
        <w:t>ages</w:t>
      </w:r>
      <w:proofErr w:type="gramEnd"/>
      <w:r w:rsidRPr="00FE43E0">
        <w:rPr>
          <w:lang w:val="en-US"/>
        </w:rPr>
        <w:t xml:space="preserve"> </w:t>
      </w:r>
      <w:r w:rsidRPr="00031390">
        <w:rPr>
          <w:lang w:val="en-US"/>
        </w:rPr>
        <w:t>10</w:t>
      </w:r>
      <w:r w:rsidRPr="00FE43E0">
        <w:rPr>
          <w:lang w:val="en-US"/>
        </w:rPr>
        <w:t xml:space="preserve">, with </w:t>
      </w:r>
      <w:r w:rsidRPr="00031390">
        <w:rPr>
          <w:lang w:val="en-US"/>
        </w:rPr>
        <w:t>two doses administered over six months</w:t>
      </w:r>
      <w:r w:rsidRPr="00FE43E0">
        <w:rPr>
          <w:lang w:val="en-US"/>
        </w:rPr>
        <w:t>.</w:t>
      </w:r>
    </w:p>
    <w:p w14:paraId="58CB66CD" w14:textId="77777777" w:rsidR="00C5741C" w:rsidRPr="00DC0983" w:rsidRDefault="00C5741C" w:rsidP="00C5741C">
      <w:pPr>
        <w:pStyle w:val="H23G"/>
        <w:rPr>
          <w:lang w:val="fr-FR"/>
        </w:rPr>
      </w:pPr>
      <w:r>
        <w:rPr>
          <w:lang w:val="en-US"/>
        </w:rPr>
        <w:tab/>
      </w:r>
      <w:r>
        <w:rPr>
          <w:lang w:val="en-US"/>
        </w:rPr>
        <w:tab/>
      </w:r>
      <w:r w:rsidRPr="00DC0983">
        <w:rPr>
          <w:lang w:val="fr-FR"/>
        </w:rPr>
        <w:t xml:space="preserve">Sierra Leone national nutrition </w:t>
      </w:r>
      <w:proofErr w:type="spellStart"/>
      <w:r w:rsidRPr="00DC0983">
        <w:rPr>
          <w:lang w:val="fr-FR"/>
        </w:rPr>
        <w:t>survey</w:t>
      </w:r>
      <w:proofErr w:type="spellEnd"/>
      <w:r w:rsidRPr="00DC0983">
        <w:rPr>
          <w:lang w:val="fr-FR"/>
        </w:rPr>
        <w:t xml:space="preserve"> (SLNNS) 2021</w:t>
      </w:r>
    </w:p>
    <w:p w14:paraId="0E33A0B1" w14:textId="77777777" w:rsidR="00C5741C" w:rsidRPr="00FE43E0" w:rsidRDefault="00C5741C" w:rsidP="00C5741C">
      <w:pPr>
        <w:pStyle w:val="SingleTxtG"/>
        <w:rPr>
          <w:lang w:val="en-US"/>
        </w:rPr>
      </w:pPr>
      <w:r w:rsidRPr="00FE43E0">
        <w:rPr>
          <w:lang w:val="en-US"/>
        </w:rPr>
        <w:t>134.</w:t>
      </w:r>
      <w:r w:rsidRPr="00FE43E0">
        <w:rPr>
          <w:lang w:val="en-US"/>
        </w:rPr>
        <w:tab/>
        <w:t xml:space="preserve">Conducted between </w:t>
      </w:r>
      <w:r w:rsidRPr="00031390">
        <w:rPr>
          <w:lang w:val="en-US"/>
        </w:rPr>
        <w:t>August 1–31, 2021</w:t>
      </w:r>
      <w:r w:rsidRPr="00FE43E0">
        <w:rPr>
          <w:lang w:val="en-US"/>
        </w:rPr>
        <w:t xml:space="preserve">, the </w:t>
      </w:r>
      <w:r w:rsidRPr="00031390">
        <w:rPr>
          <w:lang w:val="en-US"/>
        </w:rPr>
        <w:t>National Nutrition Survey</w:t>
      </w:r>
      <w:r w:rsidRPr="00FE43E0">
        <w:rPr>
          <w:lang w:val="en-US"/>
        </w:rPr>
        <w:t xml:space="preserve"> assessed </w:t>
      </w:r>
      <w:r w:rsidRPr="00031390">
        <w:rPr>
          <w:lang w:val="en-US"/>
        </w:rPr>
        <w:t>malnutrition rates</w:t>
      </w:r>
      <w:r w:rsidRPr="00FE43E0">
        <w:rPr>
          <w:lang w:val="en-US"/>
        </w:rPr>
        <w:t xml:space="preserve"> among:</w:t>
      </w:r>
    </w:p>
    <w:p w14:paraId="6DA84E16" w14:textId="63171020" w:rsidR="00C5741C" w:rsidRPr="00BE5EF0" w:rsidRDefault="00091234" w:rsidP="00091234">
      <w:pPr>
        <w:pStyle w:val="SingleTxtG"/>
        <w:rPr>
          <w:lang w:val="en-US"/>
        </w:rPr>
      </w:pPr>
      <w:r>
        <w:rPr>
          <w:lang w:val="en-US"/>
        </w:rPr>
        <w:tab/>
      </w:r>
      <w:r w:rsidR="00C5741C" w:rsidRPr="00BE5EF0">
        <w:rPr>
          <w:lang w:val="en-US"/>
        </w:rPr>
        <w:t>(a)</w:t>
      </w:r>
      <w:r w:rsidR="00C5741C" w:rsidRPr="00BE5EF0">
        <w:rPr>
          <w:lang w:val="en-US"/>
        </w:rPr>
        <w:tab/>
        <w:t>Children (ages 6</w:t>
      </w:r>
      <w:r>
        <w:rPr>
          <w:lang w:val="en-US"/>
        </w:rPr>
        <w:t>–</w:t>
      </w:r>
      <w:r w:rsidR="00C5741C" w:rsidRPr="00BE5EF0">
        <w:rPr>
          <w:lang w:val="en-US"/>
        </w:rPr>
        <w:t>59 months)</w:t>
      </w:r>
      <w:r w:rsidR="00C5741C">
        <w:rPr>
          <w:lang w:val="en-US"/>
        </w:rPr>
        <w:t>;</w:t>
      </w:r>
    </w:p>
    <w:p w14:paraId="6CC88D23" w14:textId="6A0F983E" w:rsidR="00C5741C" w:rsidRPr="00BE5EF0" w:rsidRDefault="00091234" w:rsidP="00091234">
      <w:pPr>
        <w:pStyle w:val="SingleTxtG"/>
        <w:rPr>
          <w:lang w:val="en-US"/>
        </w:rPr>
      </w:pPr>
      <w:r>
        <w:rPr>
          <w:lang w:val="en-US"/>
        </w:rPr>
        <w:tab/>
      </w:r>
      <w:r w:rsidR="00C5741C" w:rsidRPr="00BE5EF0">
        <w:rPr>
          <w:lang w:val="en-US"/>
        </w:rPr>
        <w:t>(b)</w:t>
      </w:r>
      <w:r w:rsidR="00C5741C" w:rsidRPr="00BE5EF0">
        <w:rPr>
          <w:lang w:val="en-US"/>
        </w:rPr>
        <w:tab/>
        <w:t>Adolescent girls (ages 10–14 and 10–19)</w:t>
      </w:r>
      <w:r w:rsidR="00C5741C">
        <w:rPr>
          <w:lang w:val="en-US"/>
        </w:rPr>
        <w:t>;</w:t>
      </w:r>
    </w:p>
    <w:p w14:paraId="64DB6E53" w14:textId="73507F6D" w:rsidR="00C5741C" w:rsidRPr="00BE5EF0" w:rsidRDefault="00091234" w:rsidP="00091234">
      <w:pPr>
        <w:pStyle w:val="SingleTxtG"/>
        <w:rPr>
          <w:lang w:val="en-US"/>
        </w:rPr>
      </w:pPr>
      <w:r>
        <w:rPr>
          <w:lang w:val="en-US"/>
        </w:rPr>
        <w:tab/>
      </w:r>
      <w:r w:rsidR="00C5741C" w:rsidRPr="00BE5EF0">
        <w:rPr>
          <w:lang w:val="en-US"/>
        </w:rPr>
        <w:t>(c)</w:t>
      </w:r>
      <w:r w:rsidR="00C5741C" w:rsidRPr="00BE5EF0">
        <w:rPr>
          <w:lang w:val="en-US"/>
        </w:rPr>
        <w:tab/>
        <w:t>Adolescent boys (ages 10–19)</w:t>
      </w:r>
      <w:r w:rsidR="00C5741C">
        <w:rPr>
          <w:lang w:val="en-US"/>
        </w:rPr>
        <w:t>;</w:t>
      </w:r>
    </w:p>
    <w:p w14:paraId="512454AC" w14:textId="723570EE" w:rsidR="00C5741C" w:rsidRPr="00BE5EF0" w:rsidRDefault="00091234" w:rsidP="00091234">
      <w:pPr>
        <w:pStyle w:val="SingleTxtG"/>
        <w:rPr>
          <w:lang w:val="en-US"/>
        </w:rPr>
      </w:pPr>
      <w:r>
        <w:rPr>
          <w:lang w:val="en-US"/>
        </w:rPr>
        <w:tab/>
      </w:r>
      <w:r w:rsidR="00C5741C" w:rsidRPr="00BE5EF0">
        <w:rPr>
          <w:lang w:val="en-US"/>
        </w:rPr>
        <w:t>(d)</w:t>
      </w:r>
      <w:r w:rsidR="00C5741C" w:rsidRPr="00BE5EF0">
        <w:rPr>
          <w:lang w:val="en-US"/>
        </w:rPr>
        <w:tab/>
        <w:t>Women of reproductive age (15–49)</w:t>
      </w:r>
      <w:r w:rsidR="00C5741C">
        <w:rPr>
          <w:lang w:val="en-US"/>
        </w:rPr>
        <w:t>.</w:t>
      </w:r>
    </w:p>
    <w:p w14:paraId="79D12140" w14:textId="77777777" w:rsidR="00C5741C" w:rsidRPr="00FE43E0" w:rsidRDefault="00C5741C" w:rsidP="00C5741C">
      <w:pPr>
        <w:pStyle w:val="SingleTxtG"/>
        <w:rPr>
          <w:lang w:val="en-US"/>
        </w:rPr>
      </w:pPr>
      <w:r w:rsidRPr="00FE43E0">
        <w:rPr>
          <w:lang w:val="en-US"/>
        </w:rPr>
        <w:t>135.</w:t>
      </w:r>
      <w:r w:rsidRPr="00FE43E0">
        <w:rPr>
          <w:lang w:val="en-US"/>
        </w:rPr>
        <w:tab/>
        <w:t>The survey also evaluated contributing factors, including:</w:t>
      </w:r>
    </w:p>
    <w:p w14:paraId="66F57B20" w14:textId="06D28DF8" w:rsidR="00C5741C" w:rsidRPr="00542115" w:rsidRDefault="00091234" w:rsidP="00091234">
      <w:pPr>
        <w:pStyle w:val="SingleTxtG"/>
        <w:rPr>
          <w:lang w:val="en-US"/>
        </w:rPr>
      </w:pPr>
      <w:r>
        <w:rPr>
          <w:lang w:val="en-US"/>
        </w:rPr>
        <w:tab/>
      </w:r>
      <w:r w:rsidR="00C5741C" w:rsidRPr="00542115">
        <w:rPr>
          <w:lang w:val="en-US"/>
        </w:rPr>
        <w:t>(a)</w:t>
      </w:r>
      <w:r w:rsidR="00C5741C" w:rsidRPr="00542115">
        <w:rPr>
          <w:lang w:val="en-US"/>
        </w:rPr>
        <w:tab/>
        <w:t>Infant and young child feeding (IYCF) practices</w:t>
      </w:r>
      <w:r w:rsidR="00C5741C">
        <w:rPr>
          <w:lang w:val="en-US"/>
        </w:rPr>
        <w:t>;</w:t>
      </w:r>
    </w:p>
    <w:p w14:paraId="72816399" w14:textId="569D1D9D" w:rsidR="00C5741C" w:rsidRPr="00542115" w:rsidRDefault="00091234" w:rsidP="00091234">
      <w:pPr>
        <w:pStyle w:val="SingleTxtG"/>
        <w:rPr>
          <w:lang w:val="en-US"/>
        </w:rPr>
      </w:pPr>
      <w:r>
        <w:rPr>
          <w:lang w:val="en-US"/>
        </w:rPr>
        <w:lastRenderedPageBreak/>
        <w:tab/>
      </w:r>
      <w:r w:rsidR="00C5741C" w:rsidRPr="00542115">
        <w:rPr>
          <w:lang w:val="en-US"/>
        </w:rPr>
        <w:t>(b)</w:t>
      </w:r>
      <w:r w:rsidR="00C5741C" w:rsidRPr="00542115">
        <w:rPr>
          <w:lang w:val="en-US"/>
        </w:rPr>
        <w:tab/>
        <w:t>Dietary diversity and meal frequency</w:t>
      </w:r>
      <w:r w:rsidR="00C5741C">
        <w:rPr>
          <w:lang w:val="en-US"/>
        </w:rPr>
        <w:t>;</w:t>
      </w:r>
    </w:p>
    <w:p w14:paraId="68D6D0C7" w14:textId="6485E48D" w:rsidR="00C5741C" w:rsidRPr="00542115" w:rsidRDefault="00091234" w:rsidP="00091234">
      <w:pPr>
        <w:pStyle w:val="SingleTxtG"/>
        <w:rPr>
          <w:lang w:val="en-US"/>
        </w:rPr>
      </w:pPr>
      <w:r>
        <w:rPr>
          <w:lang w:val="en-US"/>
        </w:rPr>
        <w:tab/>
      </w:r>
      <w:r w:rsidR="00C5741C" w:rsidRPr="00542115">
        <w:rPr>
          <w:lang w:val="en-US"/>
        </w:rPr>
        <w:t>(c)</w:t>
      </w:r>
      <w:r w:rsidR="00C5741C" w:rsidRPr="00542115">
        <w:rPr>
          <w:lang w:val="en-US"/>
        </w:rPr>
        <w:tab/>
        <w:t>Water, sanitation, and hygiene (WASH) conditions.</w:t>
      </w:r>
    </w:p>
    <w:p w14:paraId="14144739" w14:textId="4856E329" w:rsidR="00C5741C" w:rsidRPr="00FE43E0" w:rsidRDefault="00C5741C" w:rsidP="00C5741C">
      <w:pPr>
        <w:pStyle w:val="H23G"/>
        <w:rPr>
          <w:lang w:val="en-US"/>
        </w:rPr>
      </w:pPr>
      <w:r>
        <w:rPr>
          <w:lang w:val="en-US"/>
        </w:rPr>
        <w:tab/>
      </w:r>
      <w:r>
        <w:rPr>
          <w:lang w:val="en-US"/>
        </w:rPr>
        <w:tab/>
      </w:r>
      <w:r w:rsidRPr="00FE43E0">
        <w:rPr>
          <w:lang w:val="en-US"/>
        </w:rPr>
        <w:t>UHC Road map 2020</w:t>
      </w:r>
      <w:r w:rsidR="0090511D">
        <w:rPr>
          <w:lang w:val="en-US"/>
        </w:rPr>
        <w:t>–</w:t>
      </w:r>
      <w:r w:rsidRPr="00FE43E0">
        <w:rPr>
          <w:lang w:val="en-US"/>
        </w:rPr>
        <w:t>2030 and child healthcare expansion</w:t>
      </w:r>
    </w:p>
    <w:p w14:paraId="68FD22E2" w14:textId="1105A54F" w:rsidR="00C5741C" w:rsidRPr="00FE43E0" w:rsidRDefault="00C5741C" w:rsidP="00C5741C">
      <w:pPr>
        <w:pStyle w:val="SingleTxtG"/>
        <w:rPr>
          <w:lang w:val="en-US"/>
        </w:rPr>
      </w:pPr>
      <w:r w:rsidRPr="00FE43E0">
        <w:rPr>
          <w:lang w:val="en-US"/>
        </w:rPr>
        <w:t>136.</w:t>
      </w:r>
      <w:r w:rsidRPr="00FE43E0">
        <w:rPr>
          <w:lang w:val="en-US"/>
        </w:rPr>
        <w:tab/>
        <w:t xml:space="preserve">The </w:t>
      </w:r>
      <w:r w:rsidRPr="00542115">
        <w:rPr>
          <w:lang w:val="en-US"/>
        </w:rPr>
        <w:t>UHC Road Map (2020</w:t>
      </w:r>
      <w:r w:rsidR="0090511D">
        <w:rPr>
          <w:lang w:val="en-US"/>
        </w:rPr>
        <w:t>–</w:t>
      </w:r>
      <w:r w:rsidRPr="00542115">
        <w:rPr>
          <w:lang w:val="en-US"/>
        </w:rPr>
        <w:t>2030)</w:t>
      </w:r>
      <w:r w:rsidRPr="00FE43E0">
        <w:rPr>
          <w:lang w:val="en-US"/>
        </w:rPr>
        <w:t xml:space="preserve"> aims to </w:t>
      </w:r>
      <w:r w:rsidRPr="00542115">
        <w:rPr>
          <w:lang w:val="en-US"/>
        </w:rPr>
        <w:t>expand free health care for children</w:t>
      </w:r>
      <w:r w:rsidRPr="00FE43E0">
        <w:rPr>
          <w:lang w:val="en-US"/>
        </w:rPr>
        <w:t xml:space="preserve">, ensuring </w:t>
      </w:r>
      <w:r w:rsidRPr="00542115">
        <w:rPr>
          <w:lang w:val="en-US"/>
        </w:rPr>
        <w:t>better health outcomes</w:t>
      </w:r>
      <w:r>
        <w:rPr>
          <w:lang w:val="en-US"/>
        </w:rPr>
        <w:t>:</w:t>
      </w:r>
    </w:p>
    <w:p w14:paraId="52301563" w14:textId="7F9DF13A" w:rsidR="00C5741C" w:rsidRPr="00542115" w:rsidRDefault="00091234" w:rsidP="00091234">
      <w:pPr>
        <w:pStyle w:val="SingleTxtG"/>
        <w:rPr>
          <w:lang w:val="en-US"/>
        </w:rPr>
      </w:pPr>
      <w:r>
        <w:rPr>
          <w:lang w:val="en-US"/>
        </w:rPr>
        <w:tab/>
      </w:r>
      <w:r w:rsidR="00C5741C" w:rsidRPr="00542115">
        <w:rPr>
          <w:lang w:val="en-US"/>
        </w:rPr>
        <w:t>(a)</w:t>
      </w:r>
      <w:r w:rsidR="00C5741C" w:rsidRPr="00542115">
        <w:rPr>
          <w:lang w:val="en-US"/>
        </w:rPr>
        <w:tab/>
        <w:t>The National Health Policy (2021) and National Health Sector Strategic Plan (2021) were launched to guide health program implementation</w:t>
      </w:r>
      <w:r w:rsidR="00C5741C">
        <w:rPr>
          <w:lang w:val="en-US"/>
        </w:rPr>
        <w:t>;</w:t>
      </w:r>
    </w:p>
    <w:p w14:paraId="19B15647" w14:textId="693C2F82" w:rsidR="00C5741C" w:rsidRPr="00542115" w:rsidRDefault="00091234" w:rsidP="00091234">
      <w:pPr>
        <w:pStyle w:val="SingleTxtG"/>
        <w:rPr>
          <w:lang w:val="en-US"/>
        </w:rPr>
      </w:pPr>
      <w:r>
        <w:rPr>
          <w:lang w:val="en-US"/>
        </w:rPr>
        <w:tab/>
      </w:r>
      <w:r w:rsidR="00C5741C" w:rsidRPr="00542115">
        <w:rPr>
          <w:lang w:val="en-US"/>
        </w:rPr>
        <w:t>(b)</w:t>
      </w:r>
      <w:r w:rsidR="00C5741C" w:rsidRPr="00542115">
        <w:rPr>
          <w:lang w:val="en-US"/>
        </w:rPr>
        <w:tab/>
        <w:t>A Health Financing Strategy was introduced to enhance Free Health Care and improve health equity</w:t>
      </w:r>
      <w:r w:rsidR="00C5741C">
        <w:rPr>
          <w:lang w:val="en-US"/>
        </w:rPr>
        <w:t>;</w:t>
      </w:r>
    </w:p>
    <w:p w14:paraId="43479711" w14:textId="44F78EBB" w:rsidR="00C5741C" w:rsidRPr="00542115" w:rsidRDefault="00091234" w:rsidP="00091234">
      <w:pPr>
        <w:pStyle w:val="SingleTxtG"/>
        <w:rPr>
          <w:lang w:val="en-US"/>
        </w:rPr>
      </w:pPr>
      <w:r>
        <w:rPr>
          <w:lang w:val="en-US"/>
        </w:rPr>
        <w:tab/>
      </w:r>
      <w:r w:rsidR="00C5741C" w:rsidRPr="00542115">
        <w:rPr>
          <w:lang w:val="en-US"/>
        </w:rPr>
        <w:t>(c)</w:t>
      </w:r>
      <w:r w:rsidR="00C5741C" w:rsidRPr="00542115">
        <w:rPr>
          <w:lang w:val="en-US"/>
        </w:rPr>
        <w:tab/>
        <w:t>Healthcare worker training at subnational and national levels ensures sustainable community engagement through the Primary Health Care Model.</w:t>
      </w:r>
    </w:p>
    <w:p w14:paraId="2C7B46A3" w14:textId="77777777" w:rsidR="00C5741C" w:rsidRPr="00FE43E0" w:rsidRDefault="00C5741C" w:rsidP="00C5741C">
      <w:pPr>
        <w:pStyle w:val="H23G"/>
        <w:rPr>
          <w:lang w:val="en-US"/>
        </w:rPr>
      </w:pPr>
      <w:r>
        <w:rPr>
          <w:lang w:val="en-US"/>
        </w:rPr>
        <w:tab/>
      </w:r>
      <w:r>
        <w:rPr>
          <w:lang w:val="en-US"/>
        </w:rPr>
        <w:tab/>
      </w:r>
      <w:r w:rsidRPr="00FE43E0">
        <w:rPr>
          <w:lang w:val="en-US"/>
        </w:rPr>
        <w:t>Adolescent health</w:t>
      </w:r>
    </w:p>
    <w:p w14:paraId="10519E6E" w14:textId="77777777" w:rsidR="00C5741C" w:rsidRPr="00FE43E0" w:rsidRDefault="00C5741C" w:rsidP="00C5741C">
      <w:pPr>
        <w:pStyle w:val="H4G"/>
        <w:rPr>
          <w:lang w:val="en-US"/>
        </w:rPr>
      </w:pPr>
      <w:r>
        <w:rPr>
          <w:lang w:val="en-US"/>
        </w:rPr>
        <w:tab/>
      </w:r>
      <w:r>
        <w:rPr>
          <w:lang w:val="en-US"/>
        </w:rPr>
        <w:tab/>
      </w:r>
      <w:r w:rsidRPr="00FE43E0">
        <w:rPr>
          <w:lang w:val="en-US"/>
        </w:rPr>
        <w:t>National Strategy for Adolescent Pregnancy and Child Marriage Reduction</w:t>
      </w:r>
    </w:p>
    <w:p w14:paraId="263792D1" w14:textId="77777777" w:rsidR="00C5741C" w:rsidRPr="00FE43E0" w:rsidRDefault="00C5741C" w:rsidP="00C5741C">
      <w:pPr>
        <w:pStyle w:val="SingleTxtG"/>
        <w:rPr>
          <w:lang w:val="en-US"/>
        </w:rPr>
      </w:pPr>
      <w:r w:rsidRPr="00FE43E0">
        <w:rPr>
          <w:lang w:val="en-US"/>
        </w:rPr>
        <w:t>137.</w:t>
      </w:r>
      <w:r w:rsidRPr="00FE43E0">
        <w:rPr>
          <w:lang w:val="en-US"/>
        </w:rPr>
        <w:tab/>
        <w:t xml:space="preserve">Sierra Leone developed and launched the </w:t>
      </w:r>
      <w:r w:rsidRPr="003526B6">
        <w:rPr>
          <w:lang w:val="en-US"/>
        </w:rPr>
        <w:t>National Strategy for the Reduction of Adolescent Pregnancy and Child Marriage (2018-2022)</w:t>
      </w:r>
      <w:r w:rsidRPr="00FE43E0">
        <w:rPr>
          <w:lang w:val="en-US"/>
        </w:rPr>
        <w:t xml:space="preserve">, supported by both </w:t>
      </w:r>
      <w:r w:rsidRPr="003526B6">
        <w:rPr>
          <w:lang w:val="en-US"/>
        </w:rPr>
        <w:t>government and development partners</w:t>
      </w:r>
      <w:r w:rsidRPr="00FE43E0">
        <w:rPr>
          <w:lang w:val="en-US"/>
        </w:rPr>
        <w:t xml:space="preserve">. The strategy was implemented through a </w:t>
      </w:r>
      <w:r w:rsidRPr="003526B6">
        <w:rPr>
          <w:lang w:val="en-US"/>
        </w:rPr>
        <w:t>costed plan</w:t>
      </w:r>
      <w:r w:rsidRPr="00FE43E0">
        <w:rPr>
          <w:lang w:val="en-US"/>
        </w:rPr>
        <w:t xml:space="preserve">, ensuring </w:t>
      </w:r>
      <w:r w:rsidRPr="003526B6">
        <w:rPr>
          <w:lang w:val="en-US"/>
        </w:rPr>
        <w:t>adequate resource allocation</w:t>
      </w:r>
      <w:r w:rsidRPr="00FE43E0">
        <w:rPr>
          <w:lang w:val="en-US"/>
        </w:rPr>
        <w:t>.</w:t>
      </w:r>
    </w:p>
    <w:p w14:paraId="3D081FE3" w14:textId="77777777" w:rsidR="00C5741C" w:rsidRPr="00FE43E0" w:rsidRDefault="00C5741C" w:rsidP="00C5741C">
      <w:pPr>
        <w:pStyle w:val="SingleTxtG"/>
        <w:rPr>
          <w:lang w:val="en-US"/>
        </w:rPr>
      </w:pPr>
      <w:r w:rsidRPr="00FE43E0">
        <w:rPr>
          <w:lang w:val="en-US"/>
        </w:rPr>
        <w:t>138.</w:t>
      </w:r>
      <w:r w:rsidRPr="00FE43E0">
        <w:rPr>
          <w:lang w:val="en-US"/>
        </w:rPr>
        <w:tab/>
        <w:t xml:space="preserve">A </w:t>
      </w:r>
      <w:r w:rsidRPr="003526B6">
        <w:rPr>
          <w:lang w:val="en-US"/>
        </w:rPr>
        <w:t>new National Strategy (2025-2030)</w:t>
      </w:r>
      <w:r w:rsidRPr="00FE43E0">
        <w:rPr>
          <w:lang w:val="en-US"/>
        </w:rPr>
        <w:t xml:space="preserve"> has been </w:t>
      </w:r>
      <w:r w:rsidRPr="003526B6">
        <w:rPr>
          <w:lang w:val="en-US"/>
        </w:rPr>
        <w:t>approved for official launch and full implementation</w:t>
      </w:r>
      <w:r w:rsidRPr="00FE43E0">
        <w:rPr>
          <w:lang w:val="en-US"/>
        </w:rPr>
        <w:t xml:space="preserve">, reinforcing </w:t>
      </w:r>
      <w:r w:rsidRPr="003526B6">
        <w:rPr>
          <w:lang w:val="en-US"/>
        </w:rPr>
        <w:t>ongoing efforts</w:t>
      </w:r>
      <w:r w:rsidRPr="00FE43E0">
        <w:rPr>
          <w:lang w:val="en-US"/>
        </w:rPr>
        <w:t xml:space="preserve"> to mitigate adolescent pregnancy and child marriage.</w:t>
      </w:r>
    </w:p>
    <w:p w14:paraId="7BBC17A3" w14:textId="77777777" w:rsidR="00C5741C" w:rsidRPr="00FE43E0" w:rsidRDefault="00C5741C" w:rsidP="00C5741C">
      <w:pPr>
        <w:pStyle w:val="H23G"/>
        <w:rPr>
          <w:lang w:val="en-US"/>
        </w:rPr>
      </w:pPr>
      <w:r>
        <w:rPr>
          <w:lang w:val="en-US"/>
        </w:rPr>
        <w:tab/>
      </w:r>
      <w:r>
        <w:rPr>
          <w:lang w:val="en-US"/>
        </w:rPr>
        <w:tab/>
      </w:r>
      <w:r w:rsidRPr="00FE43E0">
        <w:rPr>
          <w:lang w:val="en-US"/>
        </w:rPr>
        <w:t>Safe motherhood and reproductive health bill</w:t>
      </w:r>
    </w:p>
    <w:p w14:paraId="79E3AFB0" w14:textId="77777777" w:rsidR="00C5741C" w:rsidRPr="00FE43E0" w:rsidRDefault="00C5741C" w:rsidP="00C5741C">
      <w:pPr>
        <w:pStyle w:val="SingleTxtG"/>
        <w:rPr>
          <w:lang w:val="en-US"/>
        </w:rPr>
      </w:pPr>
      <w:r w:rsidRPr="00FE43E0">
        <w:rPr>
          <w:lang w:val="en-US"/>
        </w:rPr>
        <w:t>139.</w:t>
      </w:r>
      <w:r w:rsidRPr="00FE43E0">
        <w:rPr>
          <w:lang w:val="en-US"/>
        </w:rPr>
        <w:tab/>
        <w:t xml:space="preserve">The </w:t>
      </w:r>
      <w:r w:rsidRPr="003526B6">
        <w:rPr>
          <w:lang w:val="en-US"/>
        </w:rPr>
        <w:t>Safe Motherhood and Reproductive Health Bill</w:t>
      </w:r>
      <w:r w:rsidRPr="00FE43E0">
        <w:rPr>
          <w:lang w:val="en-US"/>
        </w:rPr>
        <w:t xml:space="preserve"> </w:t>
      </w:r>
      <w:proofErr w:type="gramStart"/>
      <w:r w:rsidRPr="00FE43E0">
        <w:rPr>
          <w:lang w:val="en-US"/>
        </w:rPr>
        <w:t>has</w:t>
      </w:r>
      <w:proofErr w:type="gramEnd"/>
      <w:r w:rsidRPr="00FE43E0">
        <w:rPr>
          <w:lang w:val="en-US"/>
        </w:rPr>
        <w:t xml:space="preserve"> been </w:t>
      </w:r>
      <w:r w:rsidRPr="003526B6">
        <w:rPr>
          <w:lang w:val="en-US"/>
        </w:rPr>
        <w:t>approved by Cabinet</w:t>
      </w:r>
      <w:r w:rsidRPr="00FE43E0">
        <w:rPr>
          <w:lang w:val="en-US"/>
        </w:rPr>
        <w:t xml:space="preserve">, </w:t>
      </w:r>
      <w:r w:rsidRPr="003526B6">
        <w:rPr>
          <w:lang w:val="en-US"/>
        </w:rPr>
        <w:t>gazette</w:t>
      </w:r>
      <w:r w:rsidRPr="00FE43E0">
        <w:rPr>
          <w:lang w:val="en-US"/>
        </w:rPr>
        <w:t xml:space="preserve">, and tabled in </w:t>
      </w:r>
      <w:r w:rsidRPr="003526B6">
        <w:rPr>
          <w:lang w:val="en-US"/>
        </w:rPr>
        <w:t>Parliament</w:t>
      </w:r>
      <w:r w:rsidRPr="00FE43E0">
        <w:rPr>
          <w:lang w:val="en-US"/>
        </w:rPr>
        <w:t xml:space="preserve"> for enactment, aiming to strengthen </w:t>
      </w:r>
      <w:r w:rsidRPr="003526B6">
        <w:rPr>
          <w:lang w:val="en-US"/>
        </w:rPr>
        <w:t>maternal and reproductive health frameworks</w:t>
      </w:r>
      <w:r w:rsidRPr="00FE43E0">
        <w:rPr>
          <w:lang w:val="en-US"/>
        </w:rPr>
        <w:t xml:space="preserve"> across the country.</w:t>
      </w:r>
    </w:p>
    <w:p w14:paraId="2ED7ED4C" w14:textId="77777777" w:rsidR="00C5741C" w:rsidRPr="00FE43E0" w:rsidRDefault="00C5741C" w:rsidP="00C5741C">
      <w:pPr>
        <w:pStyle w:val="H23G"/>
        <w:rPr>
          <w:lang w:val="en-US"/>
        </w:rPr>
      </w:pPr>
      <w:r>
        <w:rPr>
          <w:lang w:val="en-US"/>
        </w:rPr>
        <w:tab/>
      </w:r>
      <w:r>
        <w:rPr>
          <w:lang w:val="en-US"/>
        </w:rPr>
        <w:tab/>
      </w:r>
      <w:r w:rsidRPr="00FE43E0">
        <w:rPr>
          <w:lang w:val="en-US"/>
        </w:rPr>
        <w:t xml:space="preserve">Adolescent sexual and reproductive health </w:t>
      </w:r>
      <w:proofErr w:type="spellStart"/>
      <w:r w:rsidRPr="00FE43E0">
        <w:rPr>
          <w:lang w:val="en-US"/>
        </w:rPr>
        <w:t>programme</w:t>
      </w:r>
      <w:proofErr w:type="spellEnd"/>
    </w:p>
    <w:p w14:paraId="2CB747EA" w14:textId="77777777" w:rsidR="00C5741C" w:rsidRPr="00FE43E0" w:rsidRDefault="00C5741C" w:rsidP="00C5741C">
      <w:pPr>
        <w:pStyle w:val="SingleTxtG"/>
        <w:rPr>
          <w:lang w:val="en-US"/>
        </w:rPr>
      </w:pPr>
      <w:r w:rsidRPr="00FE43E0">
        <w:rPr>
          <w:lang w:val="en-US"/>
        </w:rPr>
        <w:t>140.</w:t>
      </w:r>
      <w:r w:rsidRPr="00FE43E0">
        <w:rPr>
          <w:lang w:val="en-US"/>
        </w:rPr>
        <w:tab/>
        <w:t xml:space="preserve">The </w:t>
      </w:r>
      <w:r w:rsidRPr="003526B6">
        <w:rPr>
          <w:lang w:val="en-US"/>
        </w:rPr>
        <w:t>Ministry of Health</w:t>
      </w:r>
      <w:r w:rsidRPr="00FE43E0">
        <w:rPr>
          <w:lang w:val="en-US"/>
        </w:rPr>
        <w:t xml:space="preserve"> oversees the </w:t>
      </w:r>
      <w:r w:rsidRPr="003526B6">
        <w:rPr>
          <w:lang w:val="en-US"/>
        </w:rPr>
        <w:t xml:space="preserve">Adolescent Sexual and Reproductive Health </w:t>
      </w:r>
      <w:proofErr w:type="spellStart"/>
      <w:r w:rsidRPr="003526B6">
        <w:rPr>
          <w:lang w:val="en-US"/>
        </w:rPr>
        <w:t>Programme</w:t>
      </w:r>
      <w:proofErr w:type="spellEnd"/>
      <w:r w:rsidRPr="00FE43E0">
        <w:rPr>
          <w:lang w:val="en-US"/>
        </w:rPr>
        <w:t xml:space="preserve">, which monitors and delivers </w:t>
      </w:r>
      <w:r w:rsidRPr="003526B6">
        <w:rPr>
          <w:lang w:val="en-US"/>
        </w:rPr>
        <w:t>age-appropriate sexual health information and services</w:t>
      </w:r>
      <w:r w:rsidRPr="00FE43E0">
        <w:rPr>
          <w:lang w:val="en-US"/>
        </w:rPr>
        <w:t xml:space="preserve"> for adolescents </w:t>
      </w:r>
      <w:r w:rsidRPr="003526B6">
        <w:rPr>
          <w:lang w:val="en-US"/>
        </w:rPr>
        <w:t>both in and out of schools</w:t>
      </w:r>
      <w:r w:rsidRPr="00FE43E0">
        <w:rPr>
          <w:lang w:val="en-US"/>
        </w:rPr>
        <w:t>.</w:t>
      </w:r>
    </w:p>
    <w:p w14:paraId="0E4EA48B" w14:textId="77777777" w:rsidR="00C5741C" w:rsidRPr="00FE43E0" w:rsidRDefault="00C5741C" w:rsidP="00C5741C">
      <w:pPr>
        <w:pStyle w:val="SingleTxtG"/>
        <w:rPr>
          <w:lang w:val="en-US"/>
        </w:rPr>
      </w:pPr>
      <w:r w:rsidRPr="00FE43E0">
        <w:rPr>
          <w:lang w:val="en-US"/>
        </w:rPr>
        <w:t>141.</w:t>
      </w:r>
      <w:r w:rsidRPr="00FE43E0">
        <w:rPr>
          <w:lang w:val="en-US"/>
        </w:rPr>
        <w:tab/>
        <w:t>Key aspects include:</w:t>
      </w:r>
    </w:p>
    <w:p w14:paraId="7A0B1560" w14:textId="7B276458" w:rsidR="00C5741C" w:rsidRPr="00550A89" w:rsidRDefault="00DC5BA4" w:rsidP="00DC5BA4">
      <w:pPr>
        <w:pStyle w:val="SingleTxtG"/>
        <w:rPr>
          <w:lang w:val="en-US"/>
        </w:rPr>
      </w:pPr>
      <w:r>
        <w:rPr>
          <w:lang w:val="en-US"/>
        </w:rPr>
        <w:tab/>
      </w:r>
      <w:r w:rsidR="00C5741C" w:rsidRPr="00550A89">
        <w:rPr>
          <w:lang w:val="en-US"/>
        </w:rPr>
        <w:t>(a)</w:t>
      </w:r>
      <w:r w:rsidR="00C5741C" w:rsidRPr="00550A89">
        <w:rPr>
          <w:lang w:val="en-US"/>
        </w:rPr>
        <w:tab/>
        <w:t>Free contraceptive methods provided to all individuals, regardless of age, across government institutions</w:t>
      </w:r>
      <w:r w:rsidR="00C5741C">
        <w:rPr>
          <w:lang w:val="en-US"/>
        </w:rPr>
        <w:t>;</w:t>
      </w:r>
    </w:p>
    <w:p w14:paraId="163FFC83" w14:textId="31418299" w:rsidR="00C5741C" w:rsidRPr="00550A89" w:rsidRDefault="00DC5BA4" w:rsidP="00DC5BA4">
      <w:pPr>
        <w:pStyle w:val="SingleTxtG"/>
        <w:rPr>
          <w:lang w:val="en-US"/>
        </w:rPr>
      </w:pPr>
      <w:r>
        <w:rPr>
          <w:lang w:val="en-US"/>
        </w:rPr>
        <w:tab/>
      </w:r>
      <w:r w:rsidR="00C5741C" w:rsidRPr="00550A89">
        <w:rPr>
          <w:lang w:val="en-US"/>
        </w:rPr>
        <w:t>(b)</w:t>
      </w:r>
      <w:r w:rsidR="00C5741C" w:rsidRPr="00550A89">
        <w:rPr>
          <w:lang w:val="en-US"/>
        </w:rPr>
        <w:tab/>
        <w:t>Post-abortion care services available to all</w:t>
      </w:r>
      <w:r w:rsidR="00C5741C">
        <w:rPr>
          <w:lang w:val="en-US"/>
        </w:rPr>
        <w:t>;</w:t>
      </w:r>
    </w:p>
    <w:p w14:paraId="2FC6F227" w14:textId="393C0086" w:rsidR="00C5741C" w:rsidRPr="00550A89" w:rsidRDefault="00DC5BA4" w:rsidP="00DC5BA4">
      <w:pPr>
        <w:pStyle w:val="SingleTxtG"/>
        <w:rPr>
          <w:lang w:val="en-US"/>
        </w:rPr>
      </w:pPr>
      <w:r>
        <w:rPr>
          <w:lang w:val="en-US"/>
        </w:rPr>
        <w:tab/>
      </w:r>
      <w:r w:rsidR="00C5741C" w:rsidRPr="00550A89">
        <w:rPr>
          <w:lang w:val="en-US"/>
        </w:rPr>
        <w:t>(c)</w:t>
      </w:r>
      <w:r w:rsidR="00C5741C" w:rsidRPr="00550A89">
        <w:rPr>
          <w:lang w:val="en-US"/>
        </w:rPr>
        <w:tab/>
        <w:t>Abortion remains illegal, except in cases where the pregnancy poses a health risk to the woman or the unborn child.</w:t>
      </w:r>
    </w:p>
    <w:p w14:paraId="7E447D5C" w14:textId="77777777" w:rsidR="00C5741C" w:rsidRPr="00FE43E0" w:rsidRDefault="00C5741C" w:rsidP="00C5741C">
      <w:pPr>
        <w:pStyle w:val="H23G"/>
        <w:rPr>
          <w:lang w:val="en-US"/>
        </w:rPr>
      </w:pPr>
      <w:r>
        <w:rPr>
          <w:lang w:val="en-US"/>
        </w:rPr>
        <w:tab/>
      </w:r>
      <w:r>
        <w:rPr>
          <w:lang w:val="en-US"/>
        </w:rPr>
        <w:tab/>
      </w:r>
      <w:r w:rsidRPr="00FE43E0">
        <w:rPr>
          <w:lang w:val="en-US"/>
        </w:rPr>
        <w:t>Comprehensive sexuality education (CSE) in schools</w:t>
      </w:r>
    </w:p>
    <w:p w14:paraId="248A1F4B" w14:textId="77777777" w:rsidR="00C5741C" w:rsidRPr="00951125" w:rsidRDefault="00C5741C" w:rsidP="00C5741C">
      <w:pPr>
        <w:pStyle w:val="SingleTxtG"/>
        <w:rPr>
          <w:lang w:val="en-US"/>
        </w:rPr>
      </w:pPr>
      <w:r w:rsidRPr="00951125">
        <w:rPr>
          <w:lang w:val="en-US"/>
        </w:rPr>
        <w:t>142.</w:t>
      </w:r>
      <w:r w:rsidRPr="00951125">
        <w:rPr>
          <w:lang w:val="en-US"/>
        </w:rPr>
        <w:tab/>
      </w:r>
      <w:r w:rsidRPr="00FE43E0">
        <w:rPr>
          <w:lang w:val="en-US"/>
        </w:rPr>
        <w:t xml:space="preserve">Sierra Leone has incorporated </w:t>
      </w:r>
      <w:r w:rsidRPr="00951125">
        <w:rPr>
          <w:lang w:val="en-US"/>
        </w:rPr>
        <w:t>Comprehensive Sexuality Education (CSE)</w:t>
      </w:r>
      <w:r w:rsidRPr="00FE43E0">
        <w:rPr>
          <w:lang w:val="en-US"/>
        </w:rPr>
        <w:t xml:space="preserve"> into its </w:t>
      </w:r>
      <w:r w:rsidRPr="00951125">
        <w:rPr>
          <w:lang w:val="en-US"/>
        </w:rPr>
        <w:t>school curriculum</w:t>
      </w:r>
      <w:r w:rsidRPr="00FE43E0">
        <w:rPr>
          <w:lang w:val="en-US"/>
        </w:rPr>
        <w:t xml:space="preserve">, </w:t>
      </w:r>
      <w:r w:rsidRPr="00951125">
        <w:rPr>
          <w:lang w:val="en-US"/>
        </w:rPr>
        <w:t>initially introduced in three districts, with plans for nationwide expansion.</w:t>
      </w:r>
    </w:p>
    <w:p w14:paraId="61DF573C" w14:textId="77777777" w:rsidR="00C5741C" w:rsidRPr="00951125" w:rsidRDefault="00C5741C" w:rsidP="00C5741C">
      <w:pPr>
        <w:pStyle w:val="SingleTxtG"/>
        <w:rPr>
          <w:lang w:val="en-US"/>
        </w:rPr>
      </w:pPr>
      <w:r w:rsidRPr="00951125">
        <w:rPr>
          <w:lang w:val="en-US"/>
        </w:rPr>
        <w:t>143.</w:t>
      </w:r>
      <w:r w:rsidRPr="00951125">
        <w:rPr>
          <w:lang w:val="en-US"/>
        </w:rPr>
        <w:tab/>
        <w:t>CSE is integrated into the following seven subjects:</w:t>
      </w:r>
    </w:p>
    <w:p w14:paraId="50229494" w14:textId="4DECDF75" w:rsidR="00C5741C" w:rsidRPr="00FE43E0" w:rsidRDefault="00DC5BA4" w:rsidP="00DC5BA4">
      <w:pPr>
        <w:pStyle w:val="SingleTxtG"/>
        <w:rPr>
          <w:lang w:val="en-US"/>
        </w:rPr>
      </w:pPr>
      <w:r>
        <w:rPr>
          <w:lang w:val="en-US"/>
        </w:rPr>
        <w:tab/>
      </w:r>
      <w:r w:rsidR="00C5741C" w:rsidRPr="00FE43E0">
        <w:rPr>
          <w:lang w:val="en-US"/>
        </w:rPr>
        <w:t>(a)</w:t>
      </w:r>
      <w:r w:rsidR="00C5741C" w:rsidRPr="00FE43E0">
        <w:rPr>
          <w:lang w:val="en-US"/>
        </w:rPr>
        <w:tab/>
        <w:t>Language Arts</w:t>
      </w:r>
      <w:r w:rsidR="00C5741C">
        <w:rPr>
          <w:lang w:val="en-US"/>
        </w:rPr>
        <w:t>;</w:t>
      </w:r>
    </w:p>
    <w:p w14:paraId="59AACE4D" w14:textId="13456FFC" w:rsidR="00C5741C" w:rsidRPr="00FE43E0" w:rsidRDefault="00DC5BA4" w:rsidP="00DC5BA4">
      <w:pPr>
        <w:pStyle w:val="SingleTxtG"/>
        <w:rPr>
          <w:lang w:val="en-US"/>
        </w:rPr>
      </w:pPr>
      <w:r>
        <w:rPr>
          <w:lang w:val="en-US"/>
        </w:rPr>
        <w:tab/>
      </w:r>
      <w:r w:rsidR="00C5741C" w:rsidRPr="00FE43E0">
        <w:rPr>
          <w:lang w:val="en-US"/>
        </w:rPr>
        <w:t>(b)</w:t>
      </w:r>
      <w:r w:rsidR="00C5741C" w:rsidRPr="00FE43E0">
        <w:rPr>
          <w:lang w:val="en-US"/>
        </w:rPr>
        <w:tab/>
        <w:t>Social Studies</w:t>
      </w:r>
      <w:r w:rsidR="00C5741C">
        <w:rPr>
          <w:lang w:val="en-US"/>
        </w:rPr>
        <w:t>;</w:t>
      </w:r>
    </w:p>
    <w:p w14:paraId="08B94654" w14:textId="69E5E046" w:rsidR="00C5741C" w:rsidRPr="00FE43E0" w:rsidRDefault="00DC5BA4" w:rsidP="00DC5BA4">
      <w:pPr>
        <w:pStyle w:val="SingleTxtG"/>
        <w:rPr>
          <w:lang w:val="en-US"/>
        </w:rPr>
      </w:pPr>
      <w:r>
        <w:rPr>
          <w:lang w:val="en-US"/>
        </w:rPr>
        <w:tab/>
      </w:r>
      <w:r w:rsidR="00C5741C" w:rsidRPr="00FE43E0">
        <w:rPr>
          <w:lang w:val="en-US"/>
        </w:rPr>
        <w:t>(c)</w:t>
      </w:r>
      <w:r w:rsidR="00C5741C" w:rsidRPr="00FE43E0">
        <w:rPr>
          <w:lang w:val="en-US"/>
        </w:rPr>
        <w:tab/>
        <w:t>Integrated Sciences</w:t>
      </w:r>
      <w:r w:rsidR="00C5741C">
        <w:rPr>
          <w:lang w:val="en-US"/>
        </w:rPr>
        <w:t>;</w:t>
      </w:r>
    </w:p>
    <w:p w14:paraId="46CBBCA3" w14:textId="32D9D371" w:rsidR="00C5741C" w:rsidRPr="00FE43E0" w:rsidRDefault="00DC5BA4" w:rsidP="00DC5BA4">
      <w:pPr>
        <w:pStyle w:val="SingleTxtG"/>
        <w:rPr>
          <w:lang w:val="en-US"/>
        </w:rPr>
      </w:pPr>
      <w:r>
        <w:rPr>
          <w:lang w:val="en-US"/>
        </w:rPr>
        <w:tab/>
      </w:r>
      <w:r w:rsidR="00C5741C" w:rsidRPr="00FE43E0">
        <w:rPr>
          <w:lang w:val="en-US"/>
        </w:rPr>
        <w:t>(d)</w:t>
      </w:r>
      <w:r w:rsidR="00C5741C" w:rsidRPr="00FE43E0">
        <w:rPr>
          <w:lang w:val="en-US"/>
        </w:rPr>
        <w:tab/>
        <w:t>Religious Moral Education</w:t>
      </w:r>
      <w:r w:rsidR="00C5741C">
        <w:rPr>
          <w:lang w:val="en-US"/>
        </w:rPr>
        <w:t>;</w:t>
      </w:r>
    </w:p>
    <w:p w14:paraId="111094EE" w14:textId="6991731C" w:rsidR="00C5741C" w:rsidRPr="00FE43E0" w:rsidRDefault="00DC5BA4" w:rsidP="00DC5BA4">
      <w:pPr>
        <w:pStyle w:val="SingleTxtG"/>
        <w:rPr>
          <w:lang w:val="en-US"/>
        </w:rPr>
      </w:pPr>
      <w:r>
        <w:rPr>
          <w:lang w:val="en-US"/>
        </w:rPr>
        <w:tab/>
      </w:r>
      <w:r w:rsidR="00C5741C" w:rsidRPr="00FE43E0">
        <w:rPr>
          <w:lang w:val="en-US"/>
        </w:rPr>
        <w:t>(e)</w:t>
      </w:r>
      <w:r w:rsidR="00C5741C" w:rsidRPr="00FE43E0">
        <w:rPr>
          <w:lang w:val="en-US"/>
        </w:rPr>
        <w:tab/>
        <w:t>Home Economics</w:t>
      </w:r>
      <w:r w:rsidR="00C5741C">
        <w:rPr>
          <w:lang w:val="en-US"/>
        </w:rPr>
        <w:t>;</w:t>
      </w:r>
    </w:p>
    <w:p w14:paraId="442E2E86" w14:textId="0BF9E9F1" w:rsidR="00C5741C" w:rsidRPr="00FE43E0" w:rsidRDefault="00DC5BA4" w:rsidP="00DC5BA4">
      <w:pPr>
        <w:pStyle w:val="SingleTxtG"/>
        <w:rPr>
          <w:lang w:val="en-US"/>
        </w:rPr>
      </w:pPr>
      <w:r>
        <w:rPr>
          <w:lang w:val="en-US"/>
        </w:rPr>
        <w:lastRenderedPageBreak/>
        <w:tab/>
      </w:r>
      <w:r w:rsidR="00C5741C" w:rsidRPr="00FE43E0">
        <w:rPr>
          <w:lang w:val="en-US"/>
        </w:rPr>
        <w:t>(f)</w:t>
      </w:r>
      <w:r w:rsidR="00C5741C" w:rsidRPr="00FE43E0">
        <w:rPr>
          <w:lang w:val="en-US"/>
        </w:rPr>
        <w:tab/>
        <w:t>Practical Arts</w:t>
      </w:r>
      <w:r w:rsidR="00C5741C">
        <w:rPr>
          <w:lang w:val="en-US"/>
        </w:rPr>
        <w:t>;</w:t>
      </w:r>
    </w:p>
    <w:p w14:paraId="3ABBB022" w14:textId="0D908431" w:rsidR="00C5741C" w:rsidRPr="00FE43E0" w:rsidRDefault="00DC5BA4" w:rsidP="00DC5BA4">
      <w:pPr>
        <w:pStyle w:val="SingleTxtG"/>
        <w:rPr>
          <w:lang w:val="en-US"/>
        </w:rPr>
      </w:pPr>
      <w:r>
        <w:rPr>
          <w:lang w:val="en-US"/>
        </w:rPr>
        <w:tab/>
      </w:r>
      <w:r w:rsidR="00C5741C" w:rsidRPr="00FE43E0">
        <w:rPr>
          <w:lang w:val="en-US"/>
        </w:rPr>
        <w:t>(g)</w:t>
      </w:r>
      <w:r w:rsidR="00C5741C" w:rsidRPr="00FE43E0">
        <w:rPr>
          <w:lang w:val="en-US"/>
        </w:rPr>
        <w:tab/>
        <w:t>Physical Health Education</w:t>
      </w:r>
      <w:r w:rsidR="00C5741C">
        <w:rPr>
          <w:lang w:val="en-US"/>
        </w:rPr>
        <w:t>.</w:t>
      </w:r>
    </w:p>
    <w:p w14:paraId="4D60DFF1" w14:textId="77777777" w:rsidR="00C5741C" w:rsidRPr="00FE43E0" w:rsidRDefault="00C5741C" w:rsidP="00C5741C">
      <w:pPr>
        <w:pStyle w:val="SingleTxtG"/>
        <w:rPr>
          <w:lang w:val="en-US"/>
        </w:rPr>
      </w:pPr>
      <w:r w:rsidRPr="00FE43E0">
        <w:rPr>
          <w:lang w:val="en-US"/>
        </w:rPr>
        <w:t>144.</w:t>
      </w:r>
      <w:r w:rsidRPr="00FE43E0">
        <w:rPr>
          <w:lang w:val="en-US"/>
        </w:rPr>
        <w:tab/>
        <w:t xml:space="preserve">To support implementation, six </w:t>
      </w:r>
      <w:r w:rsidRPr="009A72DC">
        <w:rPr>
          <w:lang w:val="en-US"/>
        </w:rPr>
        <w:t>Coordinating Committee Groups (CCGs)</w:t>
      </w:r>
      <w:r w:rsidRPr="00FE43E0">
        <w:rPr>
          <w:lang w:val="en-US"/>
        </w:rPr>
        <w:t xml:space="preserve"> were established, focusing on:</w:t>
      </w:r>
    </w:p>
    <w:p w14:paraId="187C075B" w14:textId="27EABE61" w:rsidR="00C5741C" w:rsidRPr="00FE43E0" w:rsidRDefault="00DC5BA4" w:rsidP="00DC5BA4">
      <w:pPr>
        <w:pStyle w:val="SingleTxtG"/>
      </w:pPr>
      <w:r>
        <w:tab/>
      </w:r>
      <w:r w:rsidR="00C5741C" w:rsidRPr="00FE43E0">
        <w:t>(a)</w:t>
      </w:r>
      <w:r w:rsidR="00C5741C" w:rsidRPr="00FE43E0">
        <w:tab/>
        <w:t>Linking schools with adolescent sexual health services</w:t>
      </w:r>
      <w:r w:rsidR="00C5741C">
        <w:t>;</w:t>
      </w:r>
    </w:p>
    <w:p w14:paraId="6932E9A0" w14:textId="73964BDA" w:rsidR="00C5741C" w:rsidRPr="00FE43E0" w:rsidRDefault="00DC5BA4" w:rsidP="00DC5BA4">
      <w:pPr>
        <w:pStyle w:val="SingleTxtG"/>
      </w:pPr>
      <w:r>
        <w:tab/>
      </w:r>
      <w:r w:rsidR="00C5741C" w:rsidRPr="00FE43E0">
        <w:t>(b)</w:t>
      </w:r>
      <w:r w:rsidR="00C5741C" w:rsidRPr="00FE43E0">
        <w:tab/>
        <w:t>Teacher training</w:t>
      </w:r>
      <w:r w:rsidR="00C5741C">
        <w:t>;</w:t>
      </w:r>
    </w:p>
    <w:p w14:paraId="61398879" w14:textId="67E8E85F" w:rsidR="00C5741C" w:rsidRPr="00FE43E0" w:rsidRDefault="00DC5BA4" w:rsidP="00DC5BA4">
      <w:pPr>
        <w:pStyle w:val="SingleTxtG"/>
      </w:pPr>
      <w:r>
        <w:tab/>
      </w:r>
      <w:r w:rsidR="00C5741C" w:rsidRPr="00FE43E0">
        <w:t>(c)</w:t>
      </w:r>
      <w:r w:rsidR="00C5741C" w:rsidRPr="00FE43E0">
        <w:tab/>
        <w:t>Community engagement</w:t>
      </w:r>
      <w:r w:rsidR="00C5741C">
        <w:t>;</w:t>
      </w:r>
    </w:p>
    <w:p w14:paraId="773572A1" w14:textId="6D278037" w:rsidR="00C5741C" w:rsidRPr="00FE43E0" w:rsidRDefault="00DC5BA4" w:rsidP="00DC5BA4">
      <w:pPr>
        <w:pStyle w:val="SingleTxtG"/>
      </w:pPr>
      <w:r>
        <w:tab/>
      </w:r>
      <w:r w:rsidR="00C5741C" w:rsidRPr="00FE43E0">
        <w:t>(d)</w:t>
      </w:r>
      <w:r w:rsidR="00C5741C" w:rsidRPr="00FE43E0">
        <w:tab/>
        <w:t>Monitoring and research</w:t>
      </w:r>
      <w:r w:rsidR="00C5741C">
        <w:t>;</w:t>
      </w:r>
    </w:p>
    <w:p w14:paraId="587B812C" w14:textId="1F6EB9EA" w:rsidR="00C5741C" w:rsidRPr="00FE43E0" w:rsidRDefault="00DC5BA4" w:rsidP="00DC5BA4">
      <w:pPr>
        <w:pStyle w:val="SingleTxtG"/>
      </w:pPr>
      <w:r>
        <w:tab/>
      </w:r>
      <w:r w:rsidR="00C5741C" w:rsidRPr="00FE43E0">
        <w:t>(e)</w:t>
      </w:r>
      <w:r w:rsidR="00C5741C" w:rsidRPr="00FE43E0">
        <w:tab/>
        <w:t>Curriculum development</w:t>
      </w:r>
      <w:r w:rsidR="00C5741C">
        <w:t>;</w:t>
      </w:r>
    </w:p>
    <w:p w14:paraId="15176A66" w14:textId="75DF0A44" w:rsidR="00C5741C" w:rsidRPr="00FE43E0" w:rsidRDefault="00DC5BA4" w:rsidP="00DC5BA4">
      <w:pPr>
        <w:pStyle w:val="SingleTxtG"/>
      </w:pPr>
      <w:r>
        <w:tab/>
      </w:r>
      <w:r w:rsidR="00C5741C" w:rsidRPr="00FE43E0">
        <w:t>(f)</w:t>
      </w:r>
      <w:r w:rsidR="00C5741C" w:rsidRPr="00FE43E0">
        <w:tab/>
        <w:t>Communications strategies.</w:t>
      </w:r>
    </w:p>
    <w:p w14:paraId="3E5996BC" w14:textId="77777777" w:rsidR="00C5741C" w:rsidRPr="00FE43E0" w:rsidRDefault="00C5741C" w:rsidP="00C5741C">
      <w:pPr>
        <w:pStyle w:val="H23G"/>
        <w:rPr>
          <w:lang w:val="en-US"/>
        </w:rPr>
      </w:pPr>
      <w:r>
        <w:rPr>
          <w:lang w:val="en-US"/>
        </w:rPr>
        <w:tab/>
      </w:r>
      <w:r>
        <w:rPr>
          <w:lang w:val="en-US"/>
        </w:rPr>
        <w:tab/>
      </w:r>
      <w:r w:rsidRPr="00FE43E0">
        <w:rPr>
          <w:lang w:val="en-US"/>
        </w:rPr>
        <w:t>Adolescent-friendly sexual and reproductive health hubs</w:t>
      </w:r>
    </w:p>
    <w:p w14:paraId="0DF86F4F" w14:textId="77777777" w:rsidR="00C5741C" w:rsidRPr="00FE43E0" w:rsidRDefault="00C5741C" w:rsidP="00C5741C">
      <w:pPr>
        <w:pStyle w:val="SingleTxtG"/>
        <w:rPr>
          <w:lang w:val="en-US"/>
        </w:rPr>
      </w:pPr>
      <w:r w:rsidRPr="00FE43E0">
        <w:rPr>
          <w:lang w:val="en-US"/>
        </w:rPr>
        <w:t>145.</w:t>
      </w:r>
      <w:r w:rsidRPr="00FE43E0">
        <w:rPr>
          <w:lang w:val="en-US"/>
        </w:rPr>
        <w:tab/>
        <w:t xml:space="preserve">With support from </w:t>
      </w:r>
      <w:r w:rsidRPr="009A72DC">
        <w:rPr>
          <w:lang w:val="en-US"/>
        </w:rPr>
        <w:t>UNFPA</w:t>
      </w:r>
      <w:r w:rsidRPr="00FE43E0">
        <w:rPr>
          <w:lang w:val="en-US"/>
        </w:rPr>
        <w:t xml:space="preserve">, </w:t>
      </w:r>
      <w:r w:rsidRPr="009A72DC">
        <w:rPr>
          <w:lang w:val="en-US"/>
        </w:rPr>
        <w:t>four Adolescent-Friendly Sexual and Reproductive Health Hubs</w:t>
      </w:r>
      <w:r w:rsidRPr="00FE43E0">
        <w:rPr>
          <w:lang w:val="en-US"/>
        </w:rPr>
        <w:t xml:space="preserve"> were established in </w:t>
      </w:r>
      <w:proofErr w:type="spellStart"/>
      <w:r w:rsidRPr="009A72DC">
        <w:rPr>
          <w:lang w:val="en-US"/>
        </w:rPr>
        <w:t>Koinadugu</w:t>
      </w:r>
      <w:proofErr w:type="spellEnd"/>
      <w:r w:rsidRPr="009A72DC">
        <w:rPr>
          <w:lang w:val="en-US"/>
        </w:rPr>
        <w:t xml:space="preserve"> District</w:t>
      </w:r>
      <w:r w:rsidRPr="00FE43E0">
        <w:rPr>
          <w:lang w:val="en-US"/>
        </w:rPr>
        <w:t>, offering:</w:t>
      </w:r>
    </w:p>
    <w:p w14:paraId="0ED2E858" w14:textId="0899BEC1" w:rsidR="00C5741C" w:rsidRPr="00FE43E0" w:rsidRDefault="00DC5BA4" w:rsidP="00DC5BA4">
      <w:pPr>
        <w:pStyle w:val="SingleTxtG"/>
        <w:rPr>
          <w:lang w:val="en-US"/>
        </w:rPr>
      </w:pPr>
      <w:r>
        <w:rPr>
          <w:lang w:val="en-US"/>
        </w:rPr>
        <w:tab/>
      </w:r>
      <w:r w:rsidR="00C5741C" w:rsidRPr="00FE43E0">
        <w:rPr>
          <w:lang w:val="en-US"/>
        </w:rPr>
        <w:t>(a)</w:t>
      </w:r>
      <w:r w:rsidR="00C5741C" w:rsidRPr="00FE43E0">
        <w:rPr>
          <w:lang w:val="en-US"/>
        </w:rPr>
        <w:tab/>
        <w:t>Free sexual and reproductive health (SRH) services</w:t>
      </w:r>
      <w:r w:rsidR="00C5741C">
        <w:rPr>
          <w:lang w:val="en-US"/>
        </w:rPr>
        <w:t>;</w:t>
      </w:r>
    </w:p>
    <w:p w14:paraId="4C2825C0" w14:textId="0D37A2E5" w:rsidR="00C5741C" w:rsidRPr="00FE43E0" w:rsidRDefault="00DC5BA4" w:rsidP="00DC5BA4">
      <w:pPr>
        <w:pStyle w:val="SingleTxtG"/>
        <w:rPr>
          <w:lang w:val="en-US"/>
        </w:rPr>
      </w:pPr>
      <w:r>
        <w:rPr>
          <w:lang w:val="en-US"/>
        </w:rPr>
        <w:tab/>
      </w:r>
      <w:r w:rsidR="00C5741C" w:rsidRPr="00FE43E0">
        <w:rPr>
          <w:lang w:val="en-US"/>
        </w:rPr>
        <w:t>(b)</w:t>
      </w:r>
      <w:r w:rsidR="00C5741C" w:rsidRPr="00FE43E0">
        <w:rPr>
          <w:lang w:val="en-US"/>
        </w:rPr>
        <w:tab/>
        <w:t>Family planning services and counselling</w:t>
      </w:r>
      <w:r w:rsidR="00C5741C">
        <w:rPr>
          <w:lang w:val="en-US"/>
        </w:rPr>
        <w:t>;</w:t>
      </w:r>
    </w:p>
    <w:p w14:paraId="3B3D0FEA" w14:textId="2A70E82F" w:rsidR="00C5741C" w:rsidRPr="00FE43E0" w:rsidRDefault="00DC5BA4" w:rsidP="00DC5BA4">
      <w:pPr>
        <w:pStyle w:val="SingleTxtG"/>
        <w:rPr>
          <w:lang w:val="en-US"/>
        </w:rPr>
      </w:pPr>
      <w:r>
        <w:rPr>
          <w:lang w:val="en-US"/>
        </w:rPr>
        <w:tab/>
      </w:r>
      <w:r w:rsidR="00C5741C" w:rsidRPr="00FE43E0">
        <w:rPr>
          <w:lang w:val="en-US"/>
        </w:rPr>
        <w:t>(c)</w:t>
      </w:r>
      <w:r w:rsidR="00C5741C" w:rsidRPr="00FE43E0">
        <w:rPr>
          <w:lang w:val="en-US"/>
        </w:rPr>
        <w:tab/>
        <w:t>Sexually transmitted infection (STI) treatment</w:t>
      </w:r>
      <w:r w:rsidR="00C5741C">
        <w:rPr>
          <w:lang w:val="en-US"/>
        </w:rPr>
        <w:t>;</w:t>
      </w:r>
    </w:p>
    <w:p w14:paraId="309863B1" w14:textId="4888275E" w:rsidR="00C5741C" w:rsidRPr="00FE43E0" w:rsidRDefault="00DC5BA4" w:rsidP="00DC5BA4">
      <w:pPr>
        <w:pStyle w:val="SingleTxtG"/>
        <w:rPr>
          <w:lang w:val="en-US"/>
        </w:rPr>
      </w:pPr>
      <w:r>
        <w:rPr>
          <w:lang w:val="en-US"/>
        </w:rPr>
        <w:tab/>
      </w:r>
      <w:r w:rsidR="00C5741C" w:rsidRPr="00FE43E0">
        <w:rPr>
          <w:lang w:val="en-US"/>
        </w:rPr>
        <w:t>(d)</w:t>
      </w:r>
      <w:r w:rsidR="00C5741C" w:rsidRPr="00FE43E0">
        <w:rPr>
          <w:lang w:val="en-US"/>
        </w:rPr>
        <w:tab/>
        <w:t>Community outreach on gender-based violence (GBV) prevention and referral services for survivors.</w:t>
      </w:r>
    </w:p>
    <w:p w14:paraId="6135556A" w14:textId="77777777" w:rsidR="00C5741C" w:rsidRPr="00FE43E0" w:rsidRDefault="00C5741C" w:rsidP="00C5741C">
      <w:pPr>
        <w:pStyle w:val="H23G"/>
        <w:rPr>
          <w:lang w:val="en-US"/>
        </w:rPr>
      </w:pPr>
      <w:r>
        <w:rPr>
          <w:lang w:val="en-US"/>
        </w:rPr>
        <w:tab/>
      </w:r>
      <w:r>
        <w:rPr>
          <w:lang w:val="en-US"/>
        </w:rPr>
        <w:tab/>
      </w:r>
      <w:r w:rsidRPr="00FE43E0">
        <w:rPr>
          <w:lang w:val="en-US"/>
        </w:rPr>
        <w:t>Efforts to eradicate female genital mutilation (FGM) and child marriage</w:t>
      </w:r>
    </w:p>
    <w:p w14:paraId="561AB4B9" w14:textId="77777777" w:rsidR="00C5741C" w:rsidRPr="00FE43E0" w:rsidRDefault="00C5741C" w:rsidP="00C5741C">
      <w:pPr>
        <w:pStyle w:val="SingleTxtG"/>
        <w:rPr>
          <w:lang w:val="en-US"/>
        </w:rPr>
      </w:pPr>
      <w:r w:rsidRPr="00FE43E0">
        <w:rPr>
          <w:lang w:val="en-US"/>
        </w:rPr>
        <w:t>146.</w:t>
      </w:r>
      <w:r w:rsidRPr="00FE43E0">
        <w:rPr>
          <w:lang w:val="en-US"/>
        </w:rPr>
        <w:tab/>
        <w:t xml:space="preserve">Sierra Leone remains committed to </w:t>
      </w:r>
      <w:r w:rsidRPr="009A72DC">
        <w:rPr>
          <w:lang w:val="en-US"/>
        </w:rPr>
        <w:t>eliminating FGM</w:t>
      </w:r>
      <w:r w:rsidRPr="00FE43E0">
        <w:rPr>
          <w:lang w:val="en-US"/>
        </w:rPr>
        <w:t xml:space="preserve"> and </w:t>
      </w:r>
      <w:r w:rsidRPr="009A72DC">
        <w:rPr>
          <w:lang w:val="en-US"/>
        </w:rPr>
        <w:t>child marriage</w:t>
      </w:r>
      <w:r w:rsidRPr="00FE43E0">
        <w:rPr>
          <w:lang w:val="en-US"/>
        </w:rPr>
        <w:t xml:space="preserve"> nationwide. In the build-up to the passing of the Child Rights Act of 2025, efforts were intensified </w:t>
      </w:r>
      <w:proofErr w:type="gramStart"/>
      <w:r w:rsidRPr="00FE43E0">
        <w:rPr>
          <w:lang w:val="en-US"/>
        </w:rPr>
        <w:t>to</w:t>
      </w:r>
      <w:proofErr w:type="gramEnd"/>
      <w:r w:rsidRPr="00FE43E0">
        <w:rPr>
          <w:lang w:val="en-US"/>
        </w:rPr>
        <w:t>:</w:t>
      </w:r>
    </w:p>
    <w:p w14:paraId="599408A7" w14:textId="7884F4FF" w:rsidR="00C5741C" w:rsidRPr="00DC5BA4" w:rsidRDefault="00DC5BA4" w:rsidP="00DC5BA4">
      <w:pPr>
        <w:pStyle w:val="SingleTxtG"/>
      </w:pPr>
      <w:r>
        <w:rPr>
          <w:lang w:val="en-US"/>
        </w:rPr>
        <w:tab/>
      </w:r>
      <w:r w:rsidR="00C5741C" w:rsidRPr="009A72DC">
        <w:rPr>
          <w:lang w:val="en-US"/>
        </w:rPr>
        <w:t>(a)</w:t>
      </w:r>
      <w:r w:rsidR="00C5741C" w:rsidRPr="009A72DC">
        <w:rPr>
          <w:lang w:val="en-US"/>
        </w:rPr>
        <w:tab/>
        <w:t xml:space="preserve">Conduct district and regional consultative meetings with Paramount Chiefs, Soweis, and Religious </w:t>
      </w:r>
      <w:r w:rsidR="00C5741C" w:rsidRPr="00DC5BA4">
        <w:t>Leaders;</w:t>
      </w:r>
    </w:p>
    <w:p w14:paraId="1F1CDAA4" w14:textId="1FB7E269" w:rsidR="00C5741C" w:rsidRPr="00DC5BA4" w:rsidRDefault="00DC5BA4" w:rsidP="00DC5BA4">
      <w:pPr>
        <w:pStyle w:val="SingleTxtG"/>
      </w:pPr>
      <w:r>
        <w:tab/>
      </w:r>
      <w:r w:rsidR="00C5741C" w:rsidRPr="00DC5BA4">
        <w:t>(b)</w:t>
      </w:r>
      <w:r w:rsidR="00C5741C" w:rsidRPr="00DC5BA4">
        <w:tab/>
        <w:t>Secure a Memorandum of Understanding (MoU) on the abolition of child FGM;</w:t>
      </w:r>
    </w:p>
    <w:p w14:paraId="30FC959A" w14:textId="6C758EB7" w:rsidR="00C5741C" w:rsidRPr="00DC5BA4" w:rsidRDefault="00DC5BA4" w:rsidP="00DC5BA4">
      <w:pPr>
        <w:pStyle w:val="SingleTxtG"/>
      </w:pPr>
      <w:r>
        <w:tab/>
      </w:r>
      <w:r w:rsidR="00C5741C" w:rsidRPr="00DC5BA4">
        <w:t>(c)</w:t>
      </w:r>
      <w:r w:rsidR="00C5741C" w:rsidRPr="00DC5BA4">
        <w:tab/>
        <w:t>Develop alternative sources of income for FGM practitioners to encourage them to abandon the practice;</w:t>
      </w:r>
    </w:p>
    <w:p w14:paraId="65040E7C" w14:textId="74F0E1A3" w:rsidR="00C5741C" w:rsidRPr="00DC5BA4" w:rsidRDefault="00DC5BA4" w:rsidP="00DC5BA4">
      <w:pPr>
        <w:pStyle w:val="SingleTxtG"/>
      </w:pPr>
      <w:r>
        <w:tab/>
      </w:r>
      <w:r w:rsidR="00C5741C" w:rsidRPr="00DC5BA4">
        <w:t>(d)</w:t>
      </w:r>
      <w:r w:rsidR="00C5741C" w:rsidRPr="00DC5BA4">
        <w:tab/>
        <w:t>Harmonize laws preventing child marriage and strengthen awareness campaigns on its negative consequences;</w:t>
      </w:r>
    </w:p>
    <w:p w14:paraId="67AC8735" w14:textId="580D1E6D" w:rsidR="00C5741C" w:rsidRPr="00DC5BA4" w:rsidRDefault="00DC5BA4" w:rsidP="00DC5BA4">
      <w:pPr>
        <w:pStyle w:val="SingleTxtG"/>
      </w:pPr>
      <w:r>
        <w:tab/>
      </w:r>
      <w:r w:rsidR="00C5741C" w:rsidRPr="00DC5BA4">
        <w:t>(e)</w:t>
      </w:r>
      <w:r w:rsidR="00C5741C" w:rsidRPr="00DC5BA4">
        <w:tab/>
        <w:t xml:space="preserve">However, the Sierra Leone House of Parliament passed into law the Child Rights Bill on the </w:t>
      </w:r>
      <w:proofErr w:type="gramStart"/>
      <w:r w:rsidR="00C5741C" w:rsidRPr="00DC5BA4">
        <w:t>3rd</w:t>
      </w:r>
      <w:proofErr w:type="gramEnd"/>
      <w:r w:rsidR="00C5741C" w:rsidRPr="00DC5BA4">
        <w:t xml:space="preserve"> July without expressly prohibiting child female genital mutilation;</w:t>
      </w:r>
    </w:p>
    <w:p w14:paraId="60CBE620" w14:textId="0A553150" w:rsidR="00C5741C" w:rsidRPr="009A72DC" w:rsidRDefault="00DC5BA4" w:rsidP="00DC5BA4">
      <w:pPr>
        <w:pStyle w:val="SingleTxtG"/>
        <w:rPr>
          <w:lang w:val="en-US"/>
        </w:rPr>
      </w:pPr>
      <w:r>
        <w:tab/>
      </w:r>
      <w:r w:rsidR="00C5741C" w:rsidRPr="00DC5BA4">
        <w:t>(f)</w:t>
      </w:r>
      <w:r w:rsidR="00C5741C" w:rsidRPr="00DC5BA4">
        <w:tab/>
        <w:t>The Ministry of Gender and Children</w:t>
      </w:r>
      <w:r w:rsidR="00367A54" w:rsidRPr="00DC5BA4">
        <w:t>’</w:t>
      </w:r>
      <w:r w:rsidR="00C5741C" w:rsidRPr="00DC5BA4">
        <w:t>s Affairs is working with partners to review and strengthen the draft National Strategy for the Reduction of Female Genital Mutilation/Cutting to ensure we raise awareness on the issue in a bid to bring the practice to its barest minimum for the participation</w:t>
      </w:r>
      <w:r w:rsidR="00C5741C" w:rsidRPr="009A72DC">
        <w:rPr>
          <w:lang w:val="en-US"/>
        </w:rPr>
        <w:t xml:space="preserve"> or involvement of children.</w:t>
      </w:r>
    </w:p>
    <w:p w14:paraId="09484CB8" w14:textId="77777777" w:rsidR="00C5741C" w:rsidRPr="00FE43E0" w:rsidRDefault="00C5741C" w:rsidP="00C5741C">
      <w:pPr>
        <w:pStyle w:val="H23G"/>
        <w:rPr>
          <w:lang w:val="en-US"/>
        </w:rPr>
      </w:pPr>
      <w:r>
        <w:rPr>
          <w:lang w:val="en-US"/>
        </w:rPr>
        <w:tab/>
      </w:r>
      <w:r>
        <w:rPr>
          <w:lang w:val="en-US"/>
        </w:rPr>
        <w:tab/>
      </w:r>
      <w:r w:rsidRPr="00CA4E1B">
        <w:rPr>
          <w:lang w:val="en-US"/>
        </w:rPr>
        <w:t>Tobacco control and adolescent health risks</w:t>
      </w:r>
    </w:p>
    <w:p w14:paraId="35B3E252" w14:textId="77777777" w:rsidR="00C5741C" w:rsidRPr="00FE43E0" w:rsidRDefault="00C5741C" w:rsidP="00C5741C">
      <w:pPr>
        <w:pStyle w:val="SingleTxtG"/>
        <w:rPr>
          <w:lang w:val="en-US"/>
        </w:rPr>
      </w:pPr>
      <w:r w:rsidRPr="00FE43E0">
        <w:rPr>
          <w:lang w:val="en-US"/>
        </w:rPr>
        <w:t>147.</w:t>
      </w:r>
      <w:r w:rsidRPr="00FE43E0">
        <w:rPr>
          <w:lang w:val="en-US"/>
        </w:rPr>
        <w:tab/>
        <w:t xml:space="preserve">The </w:t>
      </w:r>
      <w:r w:rsidRPr="009A72DC">
        <w:rPr>
          <w:lang w:val="en-US"/>
        </w:rPr>
        <w:t>School Health Policy</w:t>
      </w:r>
      <w:r w:rsidRPr="00FE43E0">
        <w:rPr>
          <w:lang w:val="en-US"/>
        </w:rPr>
        <w:t xml:space="preserve"> addresses </w:t>
      </w:r>
      <w:r w:rsidRPr="009A72DC">
        <w:rPr>
          <w:lang w:val="en-US"/>
        </w:rPr>
        <w:t>tobacco-related health risks</w:t>
      </w:r>
      <w:r w:rsidRPr="00FE43E0">
        <w:rPr>
          <w:lang w:val="en-US"/>
        </w:rPr>
        <w:t xml:space="preserve"> among adolescents and young people. Supported by the </w:t>
      </w:r>
      <w:r w:rsidRPr="009A72DC">
        <w:rPr>
          <w:lang w:val="en-US"/>
        </w:rPr>
        <w:t>World Health Organization (WHO)</w:t>
      </w:r>
      <w:r w:rsidRPr="00FE43E0">
        <w:rPr>
          <w:lang w:val="en-US"/>
        </w:rPr>
        <w:t xml:space="preserve">, the </w:t>
      </w:r>
      <w:r w:rsidRPr="009A72DC">
        <w:rPr>
          <w:lang w:val="en-US"/>
        </w:rPr>
        <w:t>Ministry of Health</w:t>
      </w:r>
      <w:r w:rsidRPr="00FE43E0">
        <w:rPr>
          <w:lang w:val="en-US"/>
        </w:rPr>
        <w:t xml:space="preserve"> facilitated the </w:t>
      </w:r>
      <w:r w:rsidRPr="009A72DC">
        <w:rPr>
          <w:lang w:val="en-US"/>
        </w:rPr>
        <w:t>enactment of the Tobacco and Nicotine Control Act, 2022</w:t>
      </w:r>
      <w:r w:rsidRPr="00FE43E0">
        <w:rPr>
          <w:lang w:val="en-US"/>
        </w:rPr>
        <w:t>, which regulates:</w:t>
      </w:r>
    </w:p>
    <w:p w14:paraId="50FE3576" w14:textId="01518B41" w:rsidR="00C5741C" w:rsidRPr="009A72DC" w:rsidRDefault="00DC5BA4" w:rsidP="00DC5BA4">
      <w:pPr>
        <w:pStyle w:val="SingleTxtG"/>
        <w:rPr>
          <w:lang w:val="en-US"/>
        </w:rPr>
      </w:pPr>
      <w:r>
        <w:rPr>
          <w:lang w:val="en-US"/>
        </w:rPr>
        <w:tab/>
      </w:r>
      <w:r w:rsidR="00C5741C" w:rsidRPr="009A72DC">
        <w:rPr>
          <w:lang w:val="en-US"/>
        </w:rPr>
        <w:t>(a)</w:t>
      </w:r>
      <w:r w:rsidR="00C5741C" w:rsidRPr="009A72DC">
        <w:rPr>
          <w:lang w:val="en-US"/>
        </w:rPr>
        <w:tab/>
        <w:t>Production, manufacturing, importation, and sale of tobacco and nicotine products</w:t>
      </w:r>
      <w:r w:rsidR="00C5741C">
        <w:rPr>
          <w:lang w:val="en-US"/>
        </w:rPr>
        <w:t>;</w:t>
      </w:r>
    </w:p>
    <w:p w14:paraId="4355C942" w14:textId="3057F124" w:rsidR="00C5741C" w:rsidRPr="009A72DC" w:rsidRDefault="00DC5BA4" w:rsidP="00DC5BA4">
      <w:pPr>
        <w:pStyle w:val="SingleTxtG"/>
        <w:rPr>
          <w:lang w:val="en-US"/>
        </w:rPr>
      </w:pPr>
      <w:r>
        <w:rPr>
          <w:lang w:val="en-US"/>
        </w:rPr>
        <w:tab/>
      </w:r>
      <w:r w:rsidR="00C5741C" w:rsidRPr="009A72DC">
        <w:rPr>
          <w:lang w:val="en-US"/>
        </w:rPr>
        <w:t>(b)</w:t>
      </w:r>
      <w:r w:rsidR="00C5741C" w:rsidRPr="009A72DC">
        <w:rPr>
          <w:lang w:val="en-US"/>
        </w:rPr>
        <w:tab/>
        <w:t>Packaging and labelling requirements to promote public health awareness.</w:t>
      </w:r>
    </w:p>
    <w:p w14:paraId="4D16B734" w14:textId="77777777" w:rsidR="00C5741C" w:rsidRPr="00FE43E0" w:rsidRDefault="00C5741C" w:rsidP="00C5741C">
      <w:pPr>
        <w:pStyle w:val="H23G"/>
        <w:rPr>
          <w:lang w:val="en-US"/>
        </w:rPr>
      </w:pPr>
      <w:r>
        <w:rPr>
          <w:lang w:val="en-US"/>
        </w:rPr>
        <w:lastRenderedPageBreak/>
        <w:tab/>
      </w:r>
      <w:r>
        <w:rPr>
          <w:lang w:val="en-US"/>
        </w:rPr>
        <w:tab/>
      </w:r>
      <w:r w:rsidRPr="00FE43E0">
        <w:rPr>
          <w:lang w:val="en-US"/>
        </w:rPr>
        <w:t xml:space="preserve">Substance abuse </w:t>
      </w:r>
      <w:proofErr w:type="gramStart"/>
      <w:r w:rsidRPr="00FE43E0">
        <w:rPr>
          <w:lang w:val="en-US"/>
        </w:rPr>
        <w:t>emergency</w:t>
      </w:r>
      <w:proofErr w:type="gramEnd"/>
      <w:r w:rsidRPr="00FE43E0">
        <w:rPr>
          <w:lang w:val="en-US"/>
        </w:rPr>
        <w:t xml:space="preserve"> and mental health services</w:t>
      </w:r>
    </w:p>
    <w:p w14:paraId="7B7F11A4" w14:textId="77777777" w:rsidR="00C5741C" w:rsidRPr="00FE43E0" w:rsidRDefault="00C5741C" w:rsidP="00C5741C">
      <w:pPr>
        <w:pStyle w:val="SingleTxtG"/>
        <w:rPr>
          <w:lang w:val="en-US"/>
        </w:rPr>
      </w:pPr>
      <w:r w:rsidRPr="00FE43E0">
        <w:rPr>
          <w:lang w:val="en-US"/>
        </w:rPr>
        <w:t>148.</w:t>
      </w:r>
      <w:r w:rsidRPr="00FE43E0">
        <w:rPr>
          <w:lang w:val="en-US"/>
        </w:rPr>
        <w:tab/>
        <w:t xml:space="preserve">Recognizing the </w:t>
      </w:r>
      <w:r w:rsidRPr="009A72DC">
        <w:rPr>
          <w:lang w:val="en-US"/>
        </w:rPr>
        <w:t>rising abuse of synthetic drugs</w:t>
      </w:r>
      <w:r w:rsidRPr="00FE43E0">
        <w:rPr>
          <w:lang w:val="en-US"/>
        </w:rPr>
        <w:t xml:space="preserve"> such as </w:t>
      </w:r>
      <w:proofErr w:type="spellStart"/>
      <w:r w:rsidRPr="009A72DC">
        <w:rPr>
          <w:lang w:val="en-US"/>
        </w:rPr>
        <w:t>kush</w:t>
      </w:r>
      <w:proofErr w:type="spellEnd"/>
      <w:r w:rsidRPr="00FE43E0">
        <w:rPr>
          <w:lang w:val="en-US"/>
        </w:rPr>
        <w:t xml:space="preserve">, the government declared a </w:t>
      </w:r>
      <w:r w:rsidRPr="009A72DC">
        <w:rPr>
          <w:lang w:val="en-US"/>
        </w:rPr>
        <w:t>national emergency</w:t>
      </w:r>
      <w:r w:rsidRPr="00FE43E0">
        <w:rPr>
          <w:lang w:val="en-US"/>
        </w:rPr>
        <w:t xml:space="preserve"> on substance abuse. A specialized </w:t>
      </w:r>
      <w:r w:rsidRPr="009A72DC">
        <w:rPr>
          <w:lang w:val="en-US"/>
        </w:rPr>
        <w:t>unit</w:t>
      </w:r>
      <w:r w:rsidRPr="00FE43E0">
        <w:rPr>
          <w:lang w:val="en-US"/>
        </w:rPr>
        <w:t xml:space="preserve"> was established within the </w:t>
      </w:r>
      <w:r w:rsidRPr="009A72DC">
        <w:rPr>
          <w:lang w:val="en-US"/>
        </w:rPr>
        <w:t>Ministry of Social Welfare</w:t>
      </w:r>
      <w:r w:rsidRPr="00FE43E0">
        <w:rPr>
          <w:lang w:val="en-US"/>
        </w:rPr>
        <w:t xml:space="preserve"> to:</w:t>
      </w:r>
    </w:p>
    <w:p w14:paraId="54D4B2EB" w14:textId="38CAB238" w:rsidR="00C5741C" w:rsidRPr="009A72DC" w:rsidRDefault="00DC5BA4" w:rsidP="00DC5BA4">
      <w:pPr>
        <w:pStyle w:val="SingleTxtG"/>
        <w:rPr>
          <w:lang w:val="en-US"/>
        </w:rPr>
      </w:pPr>
      <w:r>
        <w:rPr>
          <w:lang w:val="en-US"/>
        </w:rPr>
        <w:tab/>
      </w:r>
      <w:r w:rsidR="00C5741C" w:rsidRPr="009A72DC">
        <w:rPr>
          <w:lang w:val="en-US"/>
        </w:rPr>
        <w:t>(a)</w:t>
      </w:r>
      <w:r w:rsidR="00C5741C" w:rsidRPr="009A72DC">
        <w:rPr>
          <w:lang w:val="en-US"/>
        </w:rPr>
        <w:tab/>
        <w:t>Provide psychological support for adolescents, young people, and families at risk</w:t>
      </w:r>
      <w:r w:rsidR="00C5741C">
        <w:rPr>
          <w:lang w:val="en-US"/>
        </w:rPr>
        <w:t>;</w:t>
      </w:r>
    </w:p>
    <w:p w14:paraId="7EE0C266" w14:textId="5323DFE7" w:rsidR="00C5741C" w:rsidRPr="009A72DC" w:rsidRDefault="00DC5BA4" w:rsidP="00DC5BA4">
      <w:pPr>
        <w:pStyle w:val="SingleTxtG"/>
        <w:rPr>
          <w:lang w:val="en-US"/>
        </w:rPr>
      </w:pPr>
      <w:r>
        <w:rPr>
          <w:lang w:val="en-US"/>
        </w:rPr>
        <w:tab/>
      </w:r>
      <w:r w:rsidR="00C5741C" w:rsidRPr="009A72DC">
        <w:rPr>
          <w:lang w:val="en-US"/>
        </w:rPr>
        <w:t>(b)</w:t>
      </w:r>
      <w:r w:rsidR="00C5741C" w:rsidRPr="009A72DC">
        <w:rPr>
          <w:lang w:val="en-US"/>
        </w:rPr>
        <w:tab/>
        <w:t>Address mental health challenges associated with substance abuse.</w:t>
      </w:r>
    </w:p>
    <w:p w14:paraId="0F8ECBE1" w14:textId="77777777" w:rsidR="00C5741C" w:rsidRPr="00FE43E0" w:rsidRDefault="00C5741C" w:rsidP="00C5741C">
      <w:pPr>
        <w:pStyle w:val="SingleTxtG"/>
        <w:rPr>
          <w:lang w:val="en-US"/>
        </w:rPr>
      </w:pPr>
      <w:r w:rsidRPr="00FE43E0">
        <w:rPr>
          <w:lang w:val="en-US"/>
        </w:rPr>
        <w:t>149.</w:t>
      </w:r>
      <w:r w:rsidRPr="00FE43E0">
        <w:rPr>
          <w:lang w:val="en-US"/>
        </w:rPr>
        <w:tab/>
        <w:t xml:space="preserve">Additionally, the </w:t>
      </w:r>
      <w:r w:rsidRPr="00C161AF">
        <w:rPr>
          <w:lang w:val="en-US"/>
        </w:rPr>
        <w:t>Directorate of Non-Communicable Diseases and Mental Health</w:t>
      </w:r>
      <w:r w:rsidRPr="00FE43E0">
        <w:rPr>
          <w:lang w:val="en-US"/>
        </w:rPr>
        <w:t xml:space="preserve"> was created within the </w:t>
      </w:r>
      <w:r w:rsidRPr="00C161AF">
        <w:rPr>
          <w:lang w:val="en-US"/>
        </w:rPr>
        <w:t>Ministry of Health</w:t>
      </w:r>
      <w:r w:rsidRPr="00FE43E0">
        <w:rPr>
          <w:lang w:val="en-US"/>
        </w:rPr>
        <w:t xml:space="preserve">, overseeing </w:t>
      </w:r>
      <w:r w:rsidRPr="00C161AF">
        <w:rPr>
          <w:lang w:val="en-US"/>
        </w:rPr>
        <w:t>national mental health initiatives</w:t>
      </w:r>
      <w:r w:rsidRPr="00FE43E0">
        <w:rPr>
          <w:lang w:val="en-US"/>
        </w:rPr>
        <w:t xml:space="preserve"> and coordinating with </w:t>
      </w:r>
      <w:r w:rsidRPr="00C161AF">
        <w:rPr>
          <w:lang w:val="en-US"/>
        </w:rPr>
        <w:t>partner organizations</w:t>
      </w:r>
      <w:r w:rsidRPr="00FE43E0">
        <w:rPr>
          <w:lang w:val="en-US"/>
        </w:rPr>
        <w:t>.</w:t>
      </w:r>
    </w:p>
    <w:p w14:paraId="74301DEC" w14:textId="77777777" w:rsidR="00C5741C" w:rsidRPr="00FE43E0" w:rsidRDefault="00C5741C" w:rsidP="00C5741C">
      <w:pPr>
        <w:pStyle w:val="H23G"/>
        <w:rPr>
          <w:lang w:val="en-US"/>
        </w:rPr>
      </w:pPr>
      <w:r>
        <w:rPr>
          <w:lang w:val="en-US"/>
        </w:rPr>
        <w:tab/>
      </w:r>
      <w:r>
        <w:rPr>
          <w:lang w:val="en-US"/>
        </w:rPr>
        <w:tab/>
      </w:r>
      <w:r w:rsidRPr="00FE43E0">
        <w:rPr>
          <w:lang w:val="en-US"/>
        </w:rPr>
        <w:t>Impact of climate change</w:t>
      </w:r>
    </w:p>
    <w:p w14:paraId="74F8E6DC" w14:textId="77777777" w:rsidR="00C5741C" w:rsidRPr="00FE43E0" w:rsidRDefault="00C5741C" w:rsidP="00C5741C">
      <w:pPr>
        <w:pStyle w:val="SingleTxtG"/>
        <w:rPr>
          <w:lang w:val="en-US"/>
        </w:rPr>
      </w:pPr>
      <w:r w:rsidRPr="00FE43E0">
        <w:rPr>
          <w:lang w:val="en-US"/>
        </w:rPr>
        <w:t>150.</w:t>
      </w:r>
      <w:r w:rsidRPr="00FE43E0">
        <w:rPr>
          <w:lang w:val="en-US"/>
        </w:rPr>
        <w:tab/>
        <w:t>Sierra Leone has developed a robust framework of policies, strategies, and legal instruments to safeguard the environment, protect livelihoods, and ensure the wellbeing of residents. These include:</w:t>
      </w:r>
    </w:p>
    <w:p w14:paraId="0BBD7724" w14:textId="77777777" w:rsidR="00C5741C" w:rsidRPr="00FE43E0" w:rsidRDefault="00C5741C" w:rsidP="00C5741C">
      <w:pPr>
        <w:pStyle w:val="SingleTxtG"/>
        <w:rPr>
          <w:lang w:val="en-US"/>
        </w:rPr>
      </w:pPr>
      <w:r>
        <w:rPr>
          <w:lang w:val="en-US"/>
        </w:rPr>
        <w:tab/>
        <w:t>(a)</w:t>
      </w:r>
      <w:r>
        <w:rPr>
          <w:lang w:val="en-US"/>
        </w:rPr>
        <w:tab/>
      </w:r>
      <w:r w:rsidRPr="006D0188">
        <w:rPr>
          <w:lang w:val="en-US"/>
        </w:rPr>
        <w:t>Land and Environmental Protection:</w:t>
      </w:r>
    </w:p>
    <w:p w14:paraId="7E90653C" w14:textId="6CCA8044" w:rsidR="00C5741C" w:rsidRPr="00FE43E0" w:rsidRDefault="00C5741C" w:rsidP="00DC5BA4">
      <w:pPr>
        <w:pStyle w:val="SingleTxtG"/>
        <w:ind w:left="1701"/>
        <w:rPr>
          <w:lang w:val="en-US"/>
        </w:rPr>
      </w:pPr>
      <w:r>
        <w:rPr>
          <w:lang w:val="en-US"/>
        </w:rPr>
        <w:t>(i)</w:t>
      </w:r>
      <w:r>
        <w:rPr>
          <w:lang w:val="en-US"/>
        </w:rPr>
        <w:tab/>
      </w:r>
      <w:r w:rsidRPr="00FE43E0">
        <w:rPr>
          <w:lang w:val="en-US"/>
        </w:rPr>
        <w:t>National Lands Policy (2015)</w:t>
      </w:r>
      <w:r>
        <w:rPr>
          <w:lang w:val="en-US"/>
        </w:rPr>
        <w:t>;</w:t>
      </w:r>
    </w:p>
    <w:p w14:paraId="0488A1BE" w14:textId="2FA79123" w:rsidR="00C5741C" w:rsidRPr="00FE43E0" w:rsidRDefault="00C5741C" w:rsidP="00DC5BA4">
      <w:pPr>
        <w:pStyle w:val="SingleTxtG"/>
        <w:ind w:left="1701"/>
        <w:rPr>
          <w:lang w:val="en-US"/>
        </w:rPr>
      </w:pPr>
      <w:r>
        <w:rPr>
          <w:lang w:val="en-US"/>
        </w:rPr>
        <w:t>(ii)</w:t>
      </w:r>
      <w:r>
        <w:rPr>
          <w:lang w:val="en-US"/>
        </w:rPr>
        <w:tab/>
      </w:r>
      <w:r w:rsidRPr="00FE43E0">
        <w:rPr>
          <w:lang w:val="en-US"/>
        </w:rPr>
        <w:t>Sierra Leone Environmental Protection Act (2008, 2010, 2022)</w:t>
      </w:r>
      <w:r>
        <w:rPr>
          <w:lang w:val="en-US"/>
        </w:rPr>
        <w:t>;</w:t>
      </w:r>
    </w:p>
    <w:p w14:paraId="08B19BB7" w14:textId="4A77BCDD" w:rsidR="00C5741C" w:rsidRPr="00FE43E0" w:rsidRDefault="00C5741C" w:rsidP="00DC5BA4">
      <w:pPr>
        <w:pStyle w:val="SingleTxtG"/>
        <w:ind w:left="1701"/>
        <w:rPr>
          <w:lang w:val="en-US"/>
        </w:rPr>
      </w:pPr>
      <w:r>
        <w:rPr>
          <w:lang w:val="en-US"/>
        </w:rPr>
        <w:t>(iii)</w:t>
      </w:r>
      <w:r>
        <w:rPr>
          <w:lang w:val="en-US"/>
        </w:rPr>
        <w:tab/>
      </w:r>
      <w:r w:rsidRPr="00FE43E0">
        <w:rPr>
          <w:lang w:val="en-US"/>
        </w:rPr>
        <w:t>National Environmental Policy (1994, Revised Edition)</w:t>
      </w:r>
      <w:r>
        <w:rPr>
          <w:lang w:val="en-US"/>
        </w:rPr>
        <w:t>.</w:t>
      </w:r>
    </w:p>
    <w:p w14:paraId="20AF7CF8" w14:textId="77777777" w:rsidR="00C5741C" w:rsidRPr="00FE43E0" w:rsidRDefault="00C5741C" w:rsidP="00C5741C">
      <w:pPr>
        <w:pStyle w:val="SingleTxtG"/>
        <w:rPr>
          <w:lang w:val="en-US"/>
        </w:rPr>
      </w:pPr>
      <w:r>
        <w:rPr>
          <w:lang w:val="en-US"/>
        </w:rPr>
        <w:tab/>
        <w:t>(b)</w:t>
      </w:r>
      <w:r>
        <w:rPr>
          <w:lang w:val="en-US"/>
        </w:rPr>
        <w:tab/>
      </w:r>
      <w:r w:rsidRPr="006B3248">
        <w:rPr>
          <w:lang w:val="en-US"/>
        </w:rPr>
        <w:t>Forestry and Wildlife Conservation:</w:t>
      </w:r>
    </w:p>
    <w:p w14:paraId="075A067F" w14:textId="77777777" w:rsidR="00C5741C" w:rsidRPr="00337090" w:rsidRDefault="00C5741C" w:rsidP="00DC5BA4">
      <w:pPr>
        <w:pStyle w:val="SingleTxtG"/>
        <w:ind w:left="1701"/>
      </w:pPr>
      <w:r>
        <w:t>(i)</w:t>
      </w:r>
      <w:r>
        <w:tab/>
      </w:r>
      <w:r w:rsidRPr="00337090">
        <w:t>Forestry Act (1988);</w:t>
      </w:r>
    </w:p>
    <w:p w14:paraId="23B7E5CB" w14:textId="77777777" w:rsidR="00C5741C" w:rsidRPr="00337090" w:rsidRDefault="00C5741C" w:rsidP="00DC5BA4">
      <w:pPr>
        <w:pStyle w:val="SingleTxtG"/>
        <w:ind w:left="1701"/>
      </w:pPr>
      <w:r>
        <w:t>(ii)</w:t>
      </w:r>
      <w:r>
        <w:tab/>
      </w:r>
      <w:r w:rsidRPr="00337090">
        <w:t xml:space="preserve">National </w:t>
      </w:r>
      <w:r w:rsidRPr="00DC5BA4">
        <w:rPr>
          <w:lang w:val="en-US"/>
        </w:rPr>
        <w:t>Forestry</w:t>
      </w:r>
      <w:r w:rsidRPr="00337090">
        <w:t xml:space="preserve"> Policy (2010);</w:t>
      </w:r>
    </w:p>
    <w:p w14:paraId="60F7644D" w14:textId="77777777" w:rsidR="00C5741C" w:rsidRPr="00337090" w:rsidRDefault="00C5741C" w:rsidP="00DC5BA4">
      <w:pPr>
        <w:pStyle w:val="SingleTxtG"/>
        <w:ind w:left="1701"/>
      </w:pPr>
      <w:r>
        <w:t>(iii)</w:t>
      </w:r>
      <w:r>
        <w:tab/>
      </w:r>
      <w:r w:rsidRPr="00337090">
        <w:t xml:space="preserve">Wildlife </w:t>
      </w:r>
      <w:r w:rsidRPr="00DC5BA4">
        <w:rPr>
          <w:lang w:val="en-US"/>
        </w:rPr>
        <w:t>Conservation</w:t>
      </w:r>
      <w:r w:rsidRPr="00337090">
        <w:t xml:space="preserve"> Amendment Act (1990);</w:t>
      </w:r>
    </w:p>
    <w:p w14:paraId="0DCFC9B9" w14:textId="77777777" w:rsidR="00C5741C" w:rsidRPr="00FE43E0" w:rsidRDefault="00C5741C" w:rsidP="00DC5BA4">
      <w:pPr>
        <w:pStyle w:val="SingleTxtG"/>
        <w:ind w:left="1701"/>
        <w:rPr>
          <w:lang w:val="en-US"/>
        </w:rPr>
      </w:pPr>
      <w:r>
        <w:t>(iv)</w:t>
      </w:r>
      <w:r>
        <w:tab/>
      </w:r>
      <w:r w:rsidRPr="00337090">
        <w:t xml:space="preserve">National </w:t>
      </w:r>
      <w:r w:rsidRPr="00DC5BA4">
        <w:rPr>
          <w:lang w:val="en-US"/>
        </w:rPr>
        <w:t>Protected</w:t>
      </w:r>
      <w:r w:rsidRPr="00FE43E0">
        <w:rPr>
          <w:lang w:val="en-US"/>
        </w:rPr>
        <w:t xml:space="preserve"> Area Authority &amp; Conservation Trust Fund Act (2022)</w:t>
      </w:r>
      <w:r>
        <w:rPr>
          <w:lang w:val="en-US"/>
        </w:rPr>
        <w:t>.</w:t>
      </w:r>
    </w:p>
    <w:p w14:paraId="777A7953" w14:textId="77777777" w:rsidR="00C5741C" w:rsidRPr="00FE43E0" w:rsidRDefault="00C5741C" w:rsidP="00C5741C">
      <w:pPr>
        <w:pStyle w:val="SingleTxtG"/>
        <w:rPr>
          <w:lang w:val="en-US"/>
        </w:rPr>
      </w:pPr>
      <w:r>
        <w:rPr>
          <w:lang w:val="en-US"/>
        </w:rPr>
        <w:tab/>
        <w:t>(c)</w:t>
      </w:r>
      <w:r>
        <w:rPr>
          <w:lang w:val="en-US"/>
        </w:rPr>
        <w:tab/>
      </w:r>
      <w:r w:rsidRPr="006B3248">
        <w:rPr>
          <w:lang w:val="en-US"/>
        </w:rPr>
        <w:t>Disaster Management and Climate Adaptation:</w:t>
      </w:r>
    </w:p>
    <w:p w14:paraId="308D4B0E" w14:textId="6E953942" w:rsidR="00C5741C" w:rsidRPr="00FE43E0" w:rsidRDefault="00C5741C" w:rsidP="00DC5BA4">
      <w:pPr>
        <w:pStyle w:val="SingleTxtG"/>
        <w:ind w:left="1701"/>
        <w:rPr>
          <w:lang w:val="en-US"/>
        </w:rPr>
      </w:pPr>
      <w:r>
        <w:t>(i)</w:t>
      </w:r>
      <w:r>
        <w:tab/>
      </w:r>
      <w:r w:rsidRPr="00337090">
        <w:t>National</w:t>
      </w:r>
      <w:r w:rsidRPr="00FE43E0">
        <w:rPr>
          <w:lang w:val="en-US"/>
        </w:rPr>
        <w:t xml:space="preserve"> Disaster Management Agency Act (2020)</w:t>
      </w:r>
      <w:r>
        <w:rPr>
          <w:lang w:val="en-US"/>
        </w:rPr>
        <w:t>;</w:t>
      </w:r>
    </w:p>
    <w:p w14:paraId="37853320" w14:textId="6DC2840C" w:rsidR="00C5741C" w:rsidRPr="00FE43E0" w:rsidRDefault="00C5741C" w:rsidP="00DC5BA4">
      <w:pPr>
        <w:pStyle w:val="SingleTxtG"/>
        <w:ind w:left="1701"/>
        <w:rPr>
          <w:lang w:val="en-US"/>
        </w:rPr>
      </w:pPr>
      <w:r w:rsidRPr="00DC5BA4">
        <w:rPr>
          <w:lang w:val="en-US"/>
        </w:rPr>
        <w:t>(ii)</w:t>
      </w:r>
      <w:r w:rsidRPr="00DC5BA4">
        <w:rPr>
          <w:lang w:val="en-US"/>
        </w:rPr>
        <w:tab/>
        <w:t>National</w:t>
      </w:r>
      <w:r w:rsidRPr="00FE43E0">
        <w:rPr>
          <w:lang w:val="en-US"/>
        </w:rPr>
        <w:t xml:space="preserve"> Biodiversity Strategic Action Plan (2003)</w:t>
      </w:r>
      <w:r>
        <w:rPr>
          <w:lang w:val="en-US"/>
        </w:rPr>
        <w:t>;</w:t>
      </w:r>
    </w:p>
    <w:p w14:paraId="0C0720B4" w14:textId="5A50AFED" w:rsidR="00C5741C" w:rsidRPr="00FE43E0" w:rsidRDefault="00C5741C" w:rsidP="00DC5BA4">
      <w:pPr>
        <w:pStyle w:val="SingleTxtG"/>
        <w:ind w:left="1701"/>
        <w:rPr>
          <w:lang w:val="en-US"/>
        </w:rPr>
      </w:pPr>
      <w:r w:rsidRPr="00DC5BA4">
        <w:rPr>
          <w:lang w:val="en-US"/>
        </w:rPr>
        <w:t>(iii)</w:t>
      </w:r>
      <w:r w:rsidRPr="00DC5BA4">
        <w:rPr>
          <w:lang w:val="en-US"/>
        </w:rPr>
        <w:tab/>
      </w:r>
      <w:r w:rsidRPr="00FE43E0">
        <w:rPr>
          <w:lang w:val="en-US"/>
        </w:rPr>
        <w:t xml:space="preserve">Water </w:t>
      </w:r>
      <w:r w:rsidRPr="00DC5BA4">
        <w:rPr>
          <w:lang w:val="en-US"/>
        </w:rPr>
        <w:t>Resources</w:t>
      </w:r>
      <w:r w:rsidRPr="00FE43E0">
        <w:rPr>
          <w:lang w:val="en-US"/>
        </w:rPr>
        <w:t xml:space="preserve"> Management Act (2017)</w:t>
      </w:r>
      <w:r>
        <w:rPr>
          <w:lang w:val="en-US"/>
        </w:rPr>
        <w:t>;</w:t>
      </w:r>
    </w:p>
    <w:p w14:paraId="087E5736" w14:textId="647A02C5" w:rsidR="00C5741C" w:rsidRPr="00FE43E0" w:rsidRDefault="00C5741C" w:rsidP="00DC5BA4">
      <w:pPr>
        <w:pStyle w:val="SingleTxtG"/>
        <w:ind w:left="1701"/>
        <w:rPr>
          <w:lang w:val="en-US"/>
        </w:rPr>
      </w:pPr>
      <w:r w:rsidRPr="00DC5BA4">
        <w:rPr>
          <w:lang w:val="en-US"/>
        </w:rPr>
        <w:t>(iv)</w:t>
      </w:r>
      <w:r w:rsidRPr="00DC5BA4">
        <w:rPr>
          <w:lang w:val="en-US"/>
        </w:rPr>
        <w:tab/>
      </w:r>
      <w:r w:rsidRPr="00FE43E0">
        <w:rPr>
          <w:lang w:val="en-US"/>
        </w:rPr>
        <w:t>National Policy on Development-Induced Resettlement (2021)</w:t>
      </w:r>
      <w:r>
        <w:rPr>
          <w:lang w:val="en-US"/>
        </w:rPr>
        <w:t>;</w:t>
      </w:r>
    </w:p>
    <w:p w14:paraId="71E46078" w14:textId="37C91A15" w:rsidR="00C5741C" w:rsidRPr="00FE43E0" w:rsidRDefault="00C5741C" w:rsidP="00DC5BA4">
      <w:pPr>
        <w:pStyle w:val="SingleTxtG"/>
        <w:ind w:left="1701"/>
        <w:rPr>
          <w:lang w:val="en-US"/>
        </w:rPr>
      </w:pPr>
      <w:r w:rsidRPr="00DC5BA4">
        <w:rPr>
          <w:lang w:val="en-US"/>
        </w:rPr>
        <w:t>(v)</w:t>
      </w:r>
      <w:r w:rsidRPr="00DC5BA4">
        <w:rPr>
          <w:lang w:val="en-US"/>
        </w:rPr>
        <w:tab/>
      </w:r>
      <w:proofErr w:type="spellStart"/>
      <w:r w:rsidRPr="00DC5BA4">
        <w:rPr>
          <w:lang w:val="en-US"/>
        </w:rPr>
        <w:t>Establishm</w:t>
      </w:r>
      <w:r w:rsidRPr="00337090">
        <w:t>ent</w:t>
      </w:r>
      <w:proofErr w:type="spellEnd"/>
      <w:r w:rsidRPr="00FE43E0">
        <w:rPr>
          <w:lang w:val="en-US"/>
        </w:rPr>
        <w:t xml:space="preserve"> of a National Sea-Level Observing System</w:t>
      </w:r>
      <w:r>
        <w:rPr>
          <w:lang w:val="en-US"/>
        </w:rPr>
        <w:t>.</w:t>
      </w:r>
    </w:p>
    <w:p w14:paraId="6155E217" w14:textId="455A7DE7" w:rsidR="00C5741C" w:rsidRPr="00FE43E0" w:rsidRDefault="00C5741C" w:rsidP="00C5741C">
      <w:pPr>
        <w:pStyle w:val="SingleTxtG"/>
        <w:rPr>
          <w:lang w:val="en-US"/>
        </w:rPr>
      </w:pPr>
      <w:r w:rsidRPr="00FE43E0">
        <w:rPr>
          <w:lang w:val="en-US"/>
        </w:rPr>
        <w:t>151.</w:t>
      </w:r>
      <w:r w:rsidRPr="00FE43E0">
        <w:rPr>
          <w:lang w:val="en-US"/>
        </w:rPr>
        <w:tab/>
        <w:t xml:space="preserve">To address </w:t>
      </w:r>
      <w:r w:rsidRPr="00B6271A">
        <w:rPr>
          <w:lang w:val="en-US"/>
        </w:rPr>
        <w:t>deforestation</w:t>
      </w:r>
      <w:r w:rsidRPr="00FE43E0">
        <w:rPr>
          <w:lang w:val="en-US"/>
        </w:rPr>
        <w:t xml:space="preserve"> and promote </w:t>
      </w:r>
      <w:r w:rsidRPr="00B6271A">
        <w:rPr>
          <w:lang w:val="en-US"/>
        </w:rPr>
        <w:t>sustainable forestry</w:t>
      </w:r>
      <w:r w:rsidRPr="00FE43E0">
        <w:rPr>
          <w:lang w:val="en-US"/>
        </w:rPr>
        <w:t xml:space="preserve">, Sierra Leone enforces </w:t>
      </w:r>
      <w:r w:rsidRPr="00B6271A">
        <w:rPr>
          <w:lang w:val="en-US"/>
        </w:rPr>
        <w:t>strict regulations</w:t>
      </w:r>
      <w:r w:rsidRPr="00FE43E0">
        <w:rPr>
          <w:lang w:val="en-US"/>
        </w:rPr>
        <w:t xml:space="preserve"> against illegal logging while supporting </w:t>
      </w:r>
      <w:r w:rsidRPr="00B6271A">
        <w:rPr>
          <w:lang w:val="en-US"/>
        </w:rPr>
        <w:t>reforestation initiatives, eco</w:t>
      </w:r>
      <w:r w:rsidR="00066C45">
        <w:rPr>
          <w:lang w:val="en-US"/>
        </w:rPr>
        <w:noBreakHyphen/>
      </w:r>
      <w:r w:rsidRPr="00B6271A">
        <w:rPr>
          <w:lang w:val="en-US"/>
        </w:rPr>
        <w:t>tourism, and agroforestry</w:t>
      </w:r>
      <w:r w:rsidRPr="00FE43E0">
        <w:rPr>
          <w:lang w:val="en-US"/>
        </w:rPr>
        <w:t xml:space="preserve"> as alternative livelihood strategies.</w:t>
      </w:r>
    </w:p>
    <w:p w14:paraId="36CF67FE" w14:textId="77777777" w:rsidR="00C5741C" w:rsidRPr="00FE43E0" w:rsidRDefault="00C5741C" w:rsidP="00C5741C">
      <w:pPr>
        <w:pStyle w:val="SingleTxtG"/>
        <w:rPr>
          <w:lang w:val="en-US"/>
        </w:rPr>
      </w:pPr>
      <w:r w:rsidRPr="00FE43E0">
        <w:rPr>
          <w:lang w:val="en-US"/>
        </w:rPr>
        <w:t>152.</w:t>
      </w:r>
      <w:r w:rsidRPr="00FE43E0">
        <w:rPr>
          <w:lang w:val="en-US"/>
        </w:rPr>
        <w:tab/>
        <w:t xml:space="preserve">Climate adaptation projects include </w:t>
      </w:r>
      <w:r w:rsidRPr="00B6271A">
        <w:rPr>
          <w:lang w:val="en-US"/>
        </w:rPr>
        <w:t>urban growth planning, coastal ecosystem preservation, and disaster preparedness</w:t>
      </w:r>
      <w:r w:rsidRPr="00FE43E0">
        <w:rPr>
          <w:lang w:val="en-US"/>
        </w:rPr>
        <w:t xml:space="preserve">, implemented through the </w:t>
      </w:r>
      <w:r w:rsidRPr="00B6271A">
        <w:rPr>
          <w:lang w:val="en-US"/>
        </w:rPr>
        <w:t>National Disaster Management Agency-Sierra Leone (NDMA-SL)</w:t>
      </w:r>
      <w:r w:rsidRPr="00FE43E0">
        <w:rPr>
          <w:lang w:val="en-US"/>
        </w:rPr>
        <w:t>.</w:t>
      </w:r>
    </w:p>
    <w:p w14:paraId="4DD55ABB" w14:textId="77777777" w:rsidR="00C5741C" w:rsidRPr="00FE43E0" w:rsidRDefault="00C5741C" w:rsidP="00C5741C">
      <w:pPr>
        <w:pStyle w:val="H23G"/>
        <w:rPr>
          <w:lang w:val="en-US"/>
        </w:rPr>
      </w:pPr>
      <w:r>
        <w:rPr>
          <w:lang w:val="en-US"/>
        </w:rPr>
        <w:tab/>
      </w:r>
      <w:r>
        <w:rPr>
          <w:lang w:val="en-US"/>
        </w:rPr>
        <w:tab/>
      </w:r>
      <w:r w:rsidRPr="00FE43E0">
        <w:rPr>
          <w:lang w:val="en-US"/>
        </w:rPr>
        <w:t>Standard of living and social protection</w:t>
      </w:r>
    </w:p>
    <w:p w14:paraId="0D06A183" w14:textId="77777777" w:rsidR="00C5741C" w:rsidRPr="00FE43E0" w:rsidRDefault="00C5741C" w:rsidP="00C5741C">
      <w:pPr>
        <w:pStyle w:val="SingleTxtG"/>
        <w:rPr>
          <w:lang w:val="en-US"/>
        </w:rPr>
      </w:pPr>
      <w:r w:rsidRPr="00FE43E0">
        <w:rPr>
          <w:lang w:val="en-US"/>
        </w:rPr>
        <w:t>153.</w:t>
      </w:r>
      <w:r w:rsidRPr="00FE43E0">
        <w:rPr>
          <w:lang w:val="en-US"/>
        </w:rPr>
        <w:tab/>
        <w:t xml:space="preserve">Sierra Leone has implemented various policies and programs to </w:t>
      </w:r>
      <w:r w:rsidRPr="00C34D68">
        <w:rPr>
          <w:lang w:val="en-US"/>
        </w:rPr>
        <w:t>combat poverty</w:t>
      </w:r>
      <w:r w:rsidRPr="00FE43E0">
        <w:rPr>
          <w:lang w:val="en-US"/>
        </w:rPr>
        <w:t>, particularly among children and vulnerable populations.</w:t>
      </w:r>
    </w:p>
    <w:p w14:paraId="526ECF71" w14:textId="77777777" w:rsidR="00C5741C" w:rsidRPr="00FE43E0" w:rsidRDefault="00C5741C" w:rsidP="00C5741C">
      <w:pPr>
        <w:pStyle w:val="SingleTxtG"/>
        <w:rPr>
          <w:lang w:val="en-US"/>
        </w:rPr>
      </w:pPr>
      <w:r w:rsidRPr="00FE43E0">
        <w:rPr>
          <w:lang w:val="en-US"/>
        </w:rPr>
        <w:t>154.</w:t>
      </w:r>
      <w:r w:rsidRPr="00FE43E0">
        <w:rPr>
          <w:lang w:val="en-US"/>
        </w:rPr>
        <w:tab/>
      </w:r>
      <w:r w:rsidRPr="00C34D68">
        <w:rPr>
          <w:lang w:val="en-US"/>
        </w:rPr>
        <w:t>Poverty Reduction &amp; Youth Employment:</w:t>
      </w:r>
    </w:p>
    <w:p w14:paraId="00190C61" w14:textId="51B19FB6" w:rsidR="00C5741C" w:rsidRPr="00FE43E0" w:rsidRDefault="00083802" w:rsidP="00083802">
      <w:pPr>
        <w:pStyle w:val="SingleTxtG"/>
        <w:rPr>
          <w:lang w:val="en-US"/>
        </w:rPr>
      </w:pPr>
      <w:r>
        <w:rPr>
          <w:lang w:val="en-US"/>
        </w:rPr>
        <w:tab/>
      </w:r>
      <w:r w:rsidR="00C5741C" w:rsidRPr="00FE43E0">
        <w:rPr>
          <w:lang w:val="en-US"/>
        </w:rPr>
        <w:t>(a)</w:t>
      </w:r>
      <w:r w:rsidR="00C5741C" w:rsidRPr="00FE43E0">
        <w:rPr>
          <w:lang w:val="en-US"/>
        </w:rPr>
        <w:tab/>
        <w:t>National Commission for Social Action (NaCSA)</w:t>
      </w:r>
      <w:r w:rsidR="00C5741C">
        <w:rPr>
          <w:lang w:val="en-US"/>
        </w:rPr>
        <w:t>;</w:t>
      </w:r>
    </w:p>
    <w:p w14:paraId="5BFC8F0C" w14:textId="2648DF23" w:rsidR="00C5741C" w:rsidRPr="00FE43E0" w:rsidRDefault="00083802" w:rsidP="00083802">
      <w:pPr>
        <w:pStyle w:val="SingleTxtG"/>
        <w:rPr>
          <w:lang w:val="en-US"/>
        </w:rPr>
      </w:pPr>
      <w:r>
        <w:rPr>
          <w:lang w:val="en-US"/>
        </w:rPr>
        <w:tab/>
      </w:r>
      <w:r w:rsidR="00C5741C" w:rsidRPr="00FE43E0">
        <w:rPr>
          <w:lang w:val="en-US"/>
        </w:rPr>
        <w:t>(b)</w:t>
      </w:r>
      <w:r w:rsidR="00C5741C" w:rsidRPr="00FE43E0">
        <w:rPr>
          <w:lang w:val="en-US"/>
        </w:rPr>
        <w:tab/>
        <w:t>Pro-Poor Growth for Peace Consolidation &amp; Youth Employment (GPCYE) Project</w:t>
      </w:r>
      <w:r w:rsidR="00C5741C">
        <w:rPr>
          <w:lang w:val="en-US"/>
        </w:rPr>
        <w:t>;</w:t>
      </w:r>
    </w:p>
    <w:p w14:paraId="0308A6D7" w14:textId="54A50945" w:rsidR="00C5741C" w:rsidRPr="001874A9" w:rsidRDefault="00083802" w:rsidP="00083802">
      <w:pPr>
        <w:pStyle w:val="SingleTxtG"/>
        <w:rPr>
          <w:lang w:val="en-US"/>
        </w:rPr>
      </w:pPr>
      <w:r>
        <w:rPr>
          <w:lang w:val="en-US"/>
        </w:rPr>
        <w:tab/>
      </w:r>
      <w:r w:rsidR="00C5741C" w:rsidRPr="001874A9">
        <w:rPr>
          <w:lang w:val="en-US"/>
        </w:rPr>
        <w:t>(c)</w:t>
      </w:r>
      <w:r w:rsidR="00C5741C" w:rsidRPr="001874A9">
        <w:rPr>
          <w:lang w:val="en-US"/>
        </w:rPr>
        <w:tab/>
        <w:t>Financial Cooperation Agreement with Germany (€17.5 million) to empower rural youth</w:t>
      </w:r>
      <w:r w:rsidR="00C5741C">
        <w:rPr>
          <w:lang w:val="en-US"/>
        </w:rPr>
        <w:t>.</w:t>
      </w:r>
    </w:p>
    <w:p w14:paraId="7DF5414C" w14:textId="77777777" w:rsidR="00C5741C" w:rsidRPr="00FE43E0" w:rsidRDefault="00C5741C" w:rsidP="00C5741C">
      <w:pPr>
        <w:pStyle w:val="SingleTxtG"/>
        <w:rPr>
          <w:lang w:val="en-US"/>
        </w:rPr>
      </w:pPr>
      <w:r w:rsidRPr="00FE43E0">
        <w:rPr>
          <w:lang w:val="en-US"/>
        </w:rPr>
        <w:lastRenderedPageBreak/>
        <w:t>155.</w:t>
      </w:r>
      <w:r w:rsidRPr="00FE43E0">
        <w:rPr>
          <w:lang w:val="en-US"/>
        </w:rPr>
        <w:tab/>
        <w:t xml:space="preserve">The </w:t>
      </w:r>
      <w:r w:rsidRPr="000E24FB">
        <w:rPr>
          <w:lang w:val="en-US"/>
        </w:rPr>
        <w:t>National Social Protection Policy</w:t>
      </w:r>
      <w:r w:rsidRPr="00FE43E0">
        <w:rPr>
          <w:lang w:val="en-US"/>
        </w:rPr>
        <w:t xml:space="preserve"> (adopted in 2011, amended in 2018, and revised in 2020) outlines </w:t>
      </w:r>
      <w:r w:rsidRPr="000E24FB">
        <w:rPr>
          <w:lang w:val="en-US"/>
        </w:rPr>
        <w:t>a framework for protecting the extreme poor and vulnerable</w:t>
      </w:r>
      <w:r w:rsidRPr="00FE43E0">
        <w:rPr>
          <w:lang w:val="en-US"/>
        </w:rPr>
        <w:t>.</w:t>
      </w:r>
    </w:p>
    <w:p w14:paraId="44D6ED7C" w14:textId="77777777" w:rsidR="00C5741C" w:rsidRPr="00FE43E0" w:rsidRDefault="00C5741C" w:rsidP="00C5741C">
      <w:pPr>
        <w:pStyle w:val="SingleTxtG"/>
        <w:rPr>
          <w:lang w:val="en-US"/>
        </w:rPr>
      </w:pPr>
      <w:r w:rsidRPr="00FE43E0">
        <w:rPr>
          <w:lang w:val="en-US"/>
        </w:rPr>
        <w:t>156.</w:t>
      </w:r>
      <w:r w:rsidRPr="00FE43E0">
        <w:rPr>
          <w:lang w:val="en-US"/>
        </w:rPr>
        <w:tab/>
      </w:r>
      <w:r w:rsidRPr="00CD4091">
        <w:rPr>
          <w:lang w:val="en-US"/>
        </w:rPr>
        <w:t>Medium-term national development plan (Targets by 2023):</w:t>
      </w:r>
    </w:p>
    <w:p w14:paraId="0461759B" w14:textId="5A6187D0" w:rsidR="00C5741C" w:rsidRPr="00CD4091" w:rsidRDefault="00083802" w:rsidP="00083802">
      <w:pPr>
        <w:pStyle w:val="SingleTxtG"/>
        <w:rPr>
          <w:lang w:val="en-US"/>
        </w:rPr>
      </w:pPr>
      <w:r>
        <w:rPr>
          <w:lang w:val="en-US"/>
        </w:rPr>
        <w:tab/>
      </w:r>
      <w:r w:rsidR="00C5741C" w:rsidRPr="00CD4091">
        <w:rPr>
          <w:lang w:val="en-US"/>
        </w:rPr>
        <w:t>(a)</w:t>
      </w:r>
      <w:r w:rsidR="00C5741C" w:rsidRPr="00CD4091">
        <w:rPr>
          <w:lang w:val="en-US"/>
        </w:rPr>
        <w:tab/>
        <w:t>Establish an integrated national identity card system</w:t>
      </w:r>
      <w:r w:rsidR="00C5741C">
        <w:rPr>
          <w:lang w:val="en-US"/>
        </w:rPr>
        <w:t>;</w:t>
      </w:r>
    </w:p>
    <w:p w14:paraId="29E980B2" w14:textId="6AA4180B" w:rsidR="00C5741C" w:rsidRPr="00CD4091" w:rsidRDefault="00083802" w:rsidP="00083802">
      <w:pPr>
        <w:pStyle w:val="SingleTxtG"/>
        <w:rPr>
          <w:lang w:val="en-US"/>
        </w:rPr>
      </w:pPr>
      <w:r>
        <w:rPr>
          <w:lang w:val="en-US"/>
        </w:rPr>
        <w:tab/>
      </w:r>
      <w:r w:rsidR="00C5741C" w:rsidRPr="00CD4091">
        <w:rPr>
          <w:lang w:val="en-US"/>
        </w:rPr>
        <w:t>(b)</w:t>
      </w:r>
      <w:r w:rsidR="00C5741C" w:rsidRPr="00CD4091">
        <w:rPr>
          <w:lang w:val="en-US"/>
        </w:rPr>
        <w:tab/>
        <w:t>Create a social safety net fund for emergency response</w:t>
      </w:r>
      <w:r w:rsidR="00C5741C">
        <w:rPr>
          <w:lang w:val="en-US"/>
        </w:rPr>
        <w:t>;</w:t>
      </w:r>
    </w:p>
    <w:p w14:paraId="7DFAE7C7" w14:textId="343B43E6" w:rsidR="00C5741C" w:rsidRPr="00CD4091" w:rsidRDefault="00083802" w:rsidP="00083802">
      <w:pPr>
        <w:pStyle w:val="SingleTxtG"/>
        <w:rPr>
          <w:lang w:val="en-US"/>
        </w:rPr>
      </w:pPr>
      <w:r>
        <w:rPr>
          <w:lang w:val="en-US"/>
        </w:rPr>
        <w:tab/>
      </w:r>
      <w:r w:rsidR="00C5741C" w:rsidRPr="00CD4091">
        <w:rPr>
          <w:lang w:val="en-US"/>
        </w:rPr>
        <w:t>(c)</w:t>
      </w:r>
      <w:r w:rsidR="00C5741C" w:rsidRPr="00CD4091">
        <w:rPr>
          <w:lang w:val="en-US"/>
        </w:rPr>
        <w:tab/>
        <w:t>Ensure formal sector workers have social security</w:t>
      </w:r>
      <w:r w:rsidR="00C5741C">
        <w:rPr>
          <w:lang w:val="en-US"/>
        </w:rPr>
        <w:t>;</w:t>
      </w:r>
    </w:p>
    <w:p w14:paraId="1D9AC990" w14:textId="60A8A997" w:rsidR="00C5741C" w:rsidRPr="00CD4091" w:rsidRDefault="00083802" w:rsidP="00083802">
      <w:pPr>
        <w:pStyle w:val="SingleTxtG"/>
        <w:rPr>
          <w:lang w:val="en-US"/>
        </w:rPr>
      </w:pPr>
      <w:r>
        <w:rPr>
          <w:lang w:val="en-US"/>
        </w:rPr>
        <w:tab/>
      </w:r>
      <w:r w:rsidR="00C5741C" w:rsidRPr="00CD4091">
        <w:rPr>
          <w:lang w:val="en-US"/>
        </w:rPr>
        <w:t>(d)</w:t>
      </w:r>
      <w:r w:rsidR="00C5741C" w:rsidRPr="00CD4091">
        <w:rPr>
          <w:lang w:val="en-US"/>
        </w:rPr>
        <w:tab/>
        <w:t>Provide social protection to at least 30% of vulnerable populations, including children with disabilities</w:t>
      </w:r>
      <w:r w:rsidR="00C5741C">
        <w:rPr>
          <w:lang w:val="en-US"/>
        </w:rPr>
        <w:t>.</w:t>
      </w:r>
    </w:p>
    <w:p w14:paraId="56334DFC" w14:textId="77777777" w:rsidR="00C5741C" w:rsidRPr="00FE43E0" w:rsidRDefault="00C5741C" w:rsidP="00C5741C">
      <w:pPr>
        <w:pStyle w:val="SingleTxtG"/>
        <w:rPr>
          <w:lang w:val="en-US"/>
        </w:rPr>
      </w:pPr>
      <w:r w:rsidRPr="00FE43E0">
        <w:rPr>
          <w:lang w:val="en-US"/>
        </w:rPr>
        <w:t>157.</w:t>
      </w:r>
      <w:r w:rsidRPr="00FE43E0">
        <w:rPr>
          <w:lang w:val="en-US"/>
        </w:rPr>
        <w:tab/>
        <w:t xml:space="preserve">The </w:t>
      </w:r>
      <w:r w:rsidRPr="00CD4091">
        <w:rPr>
          <w:lang w:val="en-US"/>
        </w:rPr>
        <w:t>revised Social Protection Policy</w:t>
      </w:r>
      <w:r w:rsidRPr="00FE43E0">
        <w:rPr>
          <w:lang w:val="en-US"/>
        </w:rPr>
        <w:t xml:space="preserve"> follows a </w:t>
      </w:r>
      <w:r w:rsidRPr="00CD4091">
        <w:rPr>
          <w:lang w:val="en-US"/>
        </w:rPr>
        <w:t>life-cycle approach</w:t>
      </w:r>
      <w:r w:rsidRPr="00FE43E0">
        <w:rPr>
          <w:lang w:val="en-US"/>
        </w:rPr>
        <w:t xml:space="preserve">, addressing vulnerabilities such as </w:t>
      </w:r>
      <w:r w:rsidRPr="00CD4091">
        <w:rPr>
          <w:lang w:val="en-US"/>
        </w:rPr>
        <w:t>disabilities, aging, and economic insecurity</w:t>
      </w:r>
      <w:r w:rsidRPr="00FE43E0">
        <w:rPr>
          <w:lang w:val="en-US"/>
        </w:rPr>
        <w:t>.</w:t>
      </w:r>
    </w:p>
    <w:p w14:paraId="0943B0FD" w14:textId="77777777" w:rsidR="00C5741C" w:rsidRPr="00FE43E0" w:rsidRDefault="00C5741C" w:rsidP="00C5741C">
      <w:pPr>
        <w:pStyle w:val="SingleTxtG"/>
        <w:rPr>
          <w:lang w:val="en-US"/>
        </w:rPr>
      </w:pPr>
      <w:r w:rsidRPr="00FE43E0">
        <w:rPr>
          <w:lang w:val="en-US"/>
        </w:rPr>
        <w:t>158.</w:t>
      </w:r>
      <w:r w:rsidRPr="00FE43E0">
        <w:rPr>
          <w:lang w:val="en-US"/>
        </w:rPr>
        <w:tab/>
        <w:t xml:space="preserve">It incorporates </w:t>
      </w:r>
      <w:r w:rsidRPr="00CD4091">
        <w:rPr>
          <w:lang w:val="en-US"/>
        </w:rPr>
        <w:t>three pillars</w:t>
      </w:r>
      <w:r w:rsidRPr="00FE43E0">
        <w:rPr>
          <w:lang w:val="en-US"/>
        </w:rPr>
        <w:t xml:space="preserve"> of social protection:</w:t>
      </w:r>
    </w:p>
    <w:p w14:paraId="04E997BB" w14:textId="417EFA4B" w:rsidR="00C5741C" w:rsidRPr="00CD4091" w:rsidRDefault="00083802" w:rsidP="00083802">
      <w:pPr>
        <w:pStyle w:val="SingleTxtG"/>
        <w:rPr>
          <w:lang w:val="en-US"/>
        </w:rPr>
      </w:pPr>
      <w:r>
        <w:rPr>
          <w:lang w:val="en-US"/>
        </w:rPr>
        <w:tab/>
      </w:r>
      <w:r w:rsidR="00C5741C" w:rsidRPr="00CD4091">
        <w:rPr>
          <w:lang w:val="en-US"/>
        </w:rPr>
        <w:t>(a)</w:t>
      </w:r>
      <w:r w:rsidR="00C5741C" w:rsidRPr="00CD4091">
        <w:rPr>
          <w:lang w:val="en-US"/>
        </w:rPr>
        <w:tab/>
        <w:t>Social Insurance (for formal workers);</w:t>
      </w:r>
    </w:p>
    <w:p w14:paraId="106E8ECB" w14:textId="3F54F36D" w:rsidR="00C5741C" w:rsidRPr="00CD4091" w:rsidRDefault="00083802" w:rsidP="00083802">
      <w:pPr>
        <w:pStyle w:val="SingleTxtG"/>
        <w:rPr>
          <w:lang w:val="en-US"/>
        </w:rPr>
      </w:pPr>
      <w:r>
        <w:rPr>
          <w:lang w:val="en-US"/>
        </w:rPr>
        <w:tab/>
      </w:r>
      <w:r w:rsidR="00C5741C" w:rsidRPr="00CD4091">
        <w:rPr>
          <w:lang w:val="en-US"/>
        </w:rPr>
        <w:t>(b)</w:t>
      </w:r>
      <w:r w:rsidR="00C5741C" w:rsidRPr="00CD4091">
        <w:rPr>
          <w:lang w:val="en-US"/>
        </w:rPr>
        <w:tab/>
        <w:t>Social Assistance (for the extreme poor);</w:t>
      </w:r>
    </w:p>
    <w:p w14:paraId="7C68BB83" w14:textId="390B70D1" w:rsidR="00C5741C" w:rsidRPr="00CD4091" w:rsidRDefault="00083802" w:rsidP="00083802">
      <w:pPr>
        <w:pStyle w:val="SingleTxtG"/>
        <w:rPr>
          <w:lang w:val="en-US"/>
        </w:rPr>
      </w:pPr>
      <w:r>
        <w:rPr>
          <w:lang w:val="en-US"/>
        </w:rPr>
        <w:tab/>
      </w:r>
      <w:r w:rsidR="00C5741C" w:rsidRPr="00CD4091">
        <w:rPr>
          <w:lang w:val="en-US"/>
        </w:rPr>
        <w:t>(c)</w:t>
      </w:r>
      <w:r w:rsidR="00C5741C" w:rsidRPr="00CD4091">
        <w:rPr>
          <w:lang w:val="en-US"/>
        </w:rPr>
        <w:tab/>
        <w:t>Traditional Social Protection (community-based systems).</w:t>
      </w:r>
    </w:p>
    <w:p w14:paraId="58EE9284" w14:textId="3FDDD538" w:rsidR="00C5741C" w:rsidRPr="00FE43E0" w:rsidRDefault="00C5741C" w:rsidP="00C5741C">
      <w:pPr>
        <w:pStyle w:val="SingleTxtG"/>
        <w:rPr>
          <w:lang w:val="en-US"/>
        </w:rPr>
      </w:pPr>
      <w:r w:rsidRPr="00FE43E0">
        <w:rPr>
          <w:lang w:val="en-US"/>
        </w:rPr>
        <w:t>159.</w:t>
      </w:r>
      <w:r w:rsidRPr="00FE43E0">
        <w:rPr>
          <w:lang w:val="en-US"/>
        </w:rPr>
        <w:tab/>
        <w:t>Gender equity and inclusivity remain central to Sierra Leone</w:t>
      </w:r>
      <w:r w:rsidR="00367A54">
        <w:rPr>
          <w:lang w:val="en-US"/>
        </w:rPr>
        <w:t>’</w:t>
      </w:r>
      <w:r w:rsidRPr="00FE43E0">
        <w:rPr>
          <w:lang w:val="en-US"/>
        </w:rPr>
        <w:t>s social protection efforts.</w:t>
      </w:r>
    </w:p>
    <w:p w14:paraId="5377AA98" w14:textId="77777777" w:rsidR="00C5741C" w:rsidRPr="00FE43E0" w:rsidRDefault="00C5741C" w:rsidP="00C5741C">
      <w:pPr>
        <w:pStyle w:val="H1G"/>
        <w:rPr>
          <w:lang w:val="en-US"/>
        </w:rPr>
      </w:pPr>
      <w:r>
        <w:rPr>
          <w:lang w:val="en-US"/>
        </w:rPr>
        <w:tab/>
        <w:t>I.</w:t>
      </w:r>
      <w:r>
        <w:rPr>
          <w:lang w:val="en-US"/>
        </w:rPr>
        <w:tab/>
      </w:r>
      <w:r w:rsidRPr="00FE43E0">
        <w:rPr>
          <w:lang w:val="en-US"/>
        </w:rPr>
        <w:t>Education, leisure, and cultural activities (Articles 28–31)</w:t>
      </w:r>
    </w:p>
    <w:p w14:paraId="30D85E7D" w14:textId="77777777" w:rsidR="00C5741C" w:rsidRPr="00FE43E0" w:rsidRDefault="00C5741C" w:rsidP="00C5741C">
      <w:pPr>
        <w:pStyle w:val="H23G"/>
        <w:rPr>
          <w:lang w:val="en-US"/>
        </w:rPr>
      </w:pPr>
      <w:r>
        <w:rPr>
          <w:lang w:val="en-US"/>
        </w:rPr>
        <w:tab/>
      </w:r>
      <w:r>
        <w:rPr>
          <w:lang w:val="en-US"/>
        </w:rPr>
        <w:tab/>
      </w:r>
      <w:r w:rsidRPr="00FE43E0">
        <w:rPr>
          <w:lang w:val="en-US"/>
        </w:rPr>
        <w:t>Education, rest, leisure, recreation, and cultural &amp; artistic activities</w:t>
      </w:r>
    </w:p>
    <w:p w14:paraId="77ADB002" w14:textId="77777777" w:rsidR="00C5741C" w:rsidRPr="00FE43E0" w:rsidRDefault="00C5741C" w:rsidP="00C5741C">
      <w:pPr>
        <w:pStyle w:val="SingleTxtG"/>
        <w:rPr>
          <w:lang w:val="en-US"/>
        </w:rPr>
      </w:pPr>
      <w:r w:rsidRPr="00FE43E0">
        <w:rPr>
          <w:lang w:val="en-US"/>
        </w:rPr>
        <w:t>160.</w:t>
      </w:r>
      <w:r w:rsidRPr="00FE43E0">
        <w:rPr>
          <w:lang w:val="en-US"/>
        </w:rPr>
        <w:tab/>
        <w:t xml:space="preserve">The </w:t>
      </w:r>
      <w:r w:rsidRPr="00CD4091">
        <w:rPr>
          <w:lang w:val="en-US"/>
        </w:rPr>
        <w:t xml:space="preserve">Free Quality School Education (FQSE) </w:t>
      </w:r>
      <w:proofErr w:type="spellStart"/>
      <w:r w:rsidRPr="00CD4091">
        <w:rPr>
          <w:lang w:val="en-US"/>
        </w:rPr>
        <w:t>Programme</w:t>
      </w:r>
      <w:proofErr w:type="spellEnd"/>
      <w:r w:rsidRPr="00FE43E0">
        <w:rPr>
          <w:lang w:val="en-US"/>
        </w:rPr>
        <w:t xml:space="preserve"> aims to increase access by waiving tuition fees at primary and basic education levels. The </w:t>
      </w:r>
      <w:proofErr w:type="spellStart"/>
      <w:r w:rsidRPr="00FE43E0">
        <w:rPr>
          <w:lang w:val="en-US"/>
        </w:rPr>
        <w:t>programme</w:t>
      </w:r>
      <w:proofErr w:type="spellEnd"/>
      <w:r w:rsidRPr="00FE43E0">
        <w:rPr>
          <w:lang w:val="en-US"/>
        </w:rPr>
        <w:t xml:space="preserve"> is fully implemented, with the government providing textbooks, uniforms, and other support to government and government-assisted schools nationwide. Additionally, regular school subsidies and strict monitoring prevent unauthorized charges imposed on parents and guardians.</w:t>
      </w:r>
    </w:p>
    <w:p w14:paraId="5D462B52" w14:textId="77777777" w:rsidR="00C5741C" w:rsidRPr="00FE43E0" w:rsidRDefault="00C5741C" w:rsidP="00C5741C">
      <w:pPr>
        <w:pStyle w:val="SingleTxtG"/>
        <w:rPr>
          <w:lang w:val="en-US"/>
        </w:rPr>
      </w:pPr>
      <w:r w:rsidRPr="00FE43E0">
        <w:rPr>
          <w:lang w:val="en-US"/>
        </w:rPr>
        <w:t>161.</w:t>
      </w:r>
      <w:r w:rsidRPr="00FE43E0">
        <w:rPr>
          <w:lang w:val="en-US"/>
        </w:rPr>
        <w:tab/>
        <w:t>The purpose of the FQSE is to ensure free quality basic and senior secondary education for all children. Key components include:</w:t>
      </w:r>
    </w:p>
    <w:p w14:paraId="67F8C686" w14:textId="06F3E210" w:rsidR="00C5741C" w:rsidRPr="00FE43E0" w:rsidRDefault="00083802" w:rsidP="00083802">
      <w:pPr>
        <w:pStyle w:val="SingleTxtG"/>
        <w:rPr>
          <w:lang w:val="en-US"/>
        </w:rPr>
      </w:pPr>
      <w:r>
        <w:rPr>
          <w:lang w:val="en-US"/>
        </w:rPr>
        <w:tab/>
      </w:r>
      <w:r w:rsidR="00C5741C" w:rsidRPr="00FE43E0">
        <w:rPr>
          <w:lang w:val="en-US"/>
        </w:rPr>
        <w:t>(a)</w:t>
      </w:r>
      <w:r w:rsidR="00C5741C" w:rsidRPr="00FE43E0">
        <w:rPr>
          <w:lang w:val="en-US"/>
        </w:rPr>
        <w:tab/>
        <w:t>Free admission to government and government-assisted schools</w:t>
      </w:r>
      <w:r w:rsidR="00C5741C">
        <w:rPr>
          <w:lang w:val="en-US"/>
        </w:rPr>
        <w:t>;</w:t>
      </w:r>
    </w:p>
    <w:p w14:paraId="4DE4E56F" w14:textId="55343503" w:rsidR="00C5741C" w:rsidRPr="00FE43E0" w:rsidRDefault="00083802" w:rsidP="00083802">
      <w:pPr>
        <w:pStyle w:val="SingleTxtG"/>
        <w:rPr>
          <w:lang w:val="en-US"/>
        </w:rPr>
      </w:pPr>
      <w:r>
        <w:rPr>
          <w:lang w:val="en-US"/>
        </w:rPr>
        <w:tab/>
      </w:r>
      <w:r w:rsidR="00C5741C" w:rsidRPr="00FE43E0">
        <w:rPr>
          <w:lang w:val="en-US"/>
        </w:rPr>
        <w:t>(b)</w:t>
      </w:r>
      <w:r w:rsidR="00C5741C" w:rsidRPr="00FE43E0">
        <w:rPr>
          <w:lang w:val="en-US"/>
        </w:rPr>
        <w:tab/>
        <w:t>Free basic school materials</w:t>
      </w:r>
      <w:r w:rsidR="00C5741C">
        <w:rPr>
          <w:lang w:val="en-US"/>
        </w:rPr>
        <w:t>;</w:t>
      </w:r>
    </w:p>
    <w:p w14:paraId="6142BC99" w14:textId="4EE28C94" w:rsidR="00C5741C" w:rsidRPr="00FE43E0" w:rsidRDefault="00083802" w:rsidP="00083802">
      <w:pPr>
        <w:pStyle w:val="SingleTxtG"/>
        <w:rPr>
          <w:lang w:val="en-US"/>
        </w:rPr>
      </w:pPr>
      <w:r>
        <w:rPr>
          <w:lang w:val="en-US"/>
        </w:rPr>
        <w:tab/>
      </w:r>
      <w:r w:rsidR="00C5741C" w:rsidRPr="00FE43E0">
        <w:rPr>
          <w:lang w:val="en-US"/>
        </w:rPr>
        <w:t>(c)</w:t>
      </w:r>
      <w:r w:rsidR="00C5741C" w:rsidRPr="00FE43E0">
        <w:rPr>
          <w:lang w:val="en-US"/>
        </w:rPr>
        <w:tab/>
        <w:t xml:space="preserve">Expansion of the school feeding </w:t>
      </w:r>
      <w:proofErr w:type="spellStart"/>
      <w:r w:rsidR="00C5741C" w:rsidRPr="00FE43E0">
        <w:rPr>
          <w:lang w:val="en-US"/>
        </w:rPr>
        <w:t>programme</w:t>
      </w:r>
      <w:proofErr w:type="spellEnd"/>
      <w:r w:rsidR="00C5741C">
        <w:rPr>
          <w:lang w:val="en-US"/>
        </w:rPr>
        <w:t>;</w:t>
      </w:r>
    </w:p>
    <w:p w14:paraId="584A1B4A" w14:textId="6437F775" w:rsidR="00C5741C" w:rsidRPr="00FE43E0" w:rsidRDefault="00083802" w:rsidP="00083802">
      <w:pPr>
        <w:pStyle w:val="SingleTxtG"/>
        <w:rPr>
          <w:lang w:val="en-US"/>
        </w:rPr>
      </w:pPr>
      <w:r>
        <w:rPr>
          <w:lang w:val="en-US"/>
        </w:rPr>
        <w:tab/>
      </w:r>
      <w:r w:rsidR="00C5741C" w:rsidRPr="00FE43E0">
        <w:rPr>
          <w:lang w:val="en-US"/>
        </w:rPr>
        <w:t>(d)</w:t>
      </w:r>
      <w:r w:rsidR="00C5741C" w:rsidRPr="00FE43E0">
        <w:rPr>
          <w:lang w:val="en-US"/>
        </w:rPr>
        <w:tab/>
        <w:t>Introduction of a national school bus system</w:t>
      </w:r>
      <w:r w:rsidR="00C5741C">
        <w:rPr>
          <w:lang w:val="en-US"/>
        </w:rPr>
        <w:t>;</w:t>
      </w:r>
    </w:p>
    <w:p w14:paraId="2E05BA54" w14:textId="521D40B5" w:rsidR="00C5741C" w:rsidRPr="00FE43E0" w:rsidRDefault="00083802" w:rsidP="00083802">
      <w:pPr>
        <w:pStyle w:val="SingleTxtG"/>
        <w:rPr>
          <w:lang w:val="en-US"/>
        </w:rPr>
      </w:pPr>
      <w:r>
        <w:rPr>
          <w:lang w:val="en-US"/>
        </w:rPr>
        <w:tab/>
      </w:r>
      <w:r w:rsidR="00C5741C" w:rsidRPr="00FE43E0">
        <w:rPr>
          <w:lang w:val="en-US"/>
        </w:rPr>
        <w:t>(e)</w:t>
      </w:r>
      <w:r w:rsidR="00C5741C" w:rsidRPr="00FE43E0">
        <w:rPr>
          <w:lang w:val="en-US"/>
        </w:rPr>
        <w:tab/>
        <w:t>Increasing the number of trained and qualified teachers</w:t>
      </w:r>
      <w:r w:rsidR="00C5741C">
        <w:rPr>
          <w:lang w:val="en-US"/>
        </w:rPr>
        <w:t>;</w:t>
      </w:r>
    </w:p>
    <w:p w14:paraId="2CC9F731" w14:textId="47484D99" w:rsidR="00C5741C" w:rsidRPr="00FE43E0" w:rsidRDefault="00083802" w:rsidP="00083802">
      <w:pPr>
        <w:pStyle w:val="SingleTxtG"/>
        <w:rPr>
          <w:lang w:val="en-US"/>
        </w:rPr>
      </w:pPr>
      <w:r>
        <w:rPr>
          <w:lang w:val="en-US"/>
        </w:rPr>
        <w:tab/>
      </w:r>
      <w:r w:rsidR="00C5741C" w:rsidRPr="00FE43E0">
        <w:rPr>
          <w:lang w:val="en-US"/>
        </w:rPr>
        <w:t>(f)</w:t>
      </w:r>
      <w:r w:rsidR="00C5741C" w:rsidRPr="00FE43E0">
        <w:rPr>
          <w:lang w:val="en-US"/>
        </w:rPr>
        <w:tab/>
        <w:t>Phasing out the two-shift system in urban schools to allow longer school hours</w:t>
      </w:r>
      <w:r w:rsidR="00C5741C">
        <w:rPr>
          <w:lang w:val="en-US"/>
        </w:rPr>
        <w:t>.</w:t>
      </w:r>
    </w:p>
    <w:p w14:paraId="5B1CE200" w14:textId="77777777" w:rsidR="00C5741C" w:rsidRPr="00FE43E0" w:rsidRDefault="00C5741C" w:rsidP="00C5741C">
      <w:pPr>
        <w:pStyle w:val="SingleTxtG"/>
        <w:rPr>
          <w:lang w:val="en-US"/>
        </w:rPr>
      </w:pPr>
      <w:r w:rsidRPr="00FE43E0">
        <w:rPr>
          <w:lang w:val="en-US"/>
        </w:rPr>
        <w:t>162.</w:t>
      </w:r>
      <w:r w:rsidRPr="00FE43E0">
        <w:rPr>
          <w:lang w:val="en-US"/>
        </w:rPr>
        <w:tab/>
        <w:t xml:space="preserve">The FQSE has led to a </w:t>
      </w:r>
      <w:r w:rsidRPr="00CD4091">
        <w:rPr>
          <w:lang w:val="en-US"/>
        </w:rPr>
        <w:t>69% rise in basic education enrolment</w:t>
      </w:r>
      <w:r w:rsidRPr="00FE43E0">
        <w:rPr>
          <w:lang w:val="en-US"/>
        </w:rPr>
        <w:t xml:space="preserve">, with </w:t>
      </w:r>
      <w:r w:rsidRPr="00CD4091">
        <w:rPr>
          <w:lang w:val="en-US"/>
        </w:rPr>
        <w:t>51% of students being girls</w:t>
      </w:r>
      <w:r w:rsidRPr="00FE43E0">
        <w:rPr>
          <w:lang w:val="en-US"/>
        </w:rPr>
        <w:t xml:space="preserve">. The </w:t>
      </w:r>
      <w:r w:rsidRPr="00CD4091">
        <w:rPr>
          <w:lang w:val="en-US"/>
        </w:rPr>
        <w:t>2021 Annual School Census</w:t>
      </w:r>
      <w:r w:rsidRPr="00FE43E0">
        <w:rPr>
          <w:lang w:val="en-US"/>
        </w:rPr>
        <w:t xml:space="preserve"> reports a </w:t>
      </w:r>
      <w:r w:rsidRPr="00CD4091">
        <w:rPr>
          <w:lang w:val="en-US"/>
        </w:rPr>
        <w:t>13% increase</w:t>
      </w:r>
      <w:r w:rsidRPr="00FE43E0">
        <w:rPr>
          <w:lang w:val="en-US"/>
        </w:rPr>
        <w:t xml:space="preserve"> in the number of schools, from </w:t>
      </w:r>
      <w:r w:rsidRPr="00CD4091">
        <w:rPr>
          <w:lang w:val="en-US"/>
        </w:rPr>
        <w:t>10,747 in 2018 to 12,168 in 2022</w:t>
      </w:r>
      <w:r w:rsidRPr="00FE43E0">
        <w:rPr>
          <w:lang w:val="en-US"/>
        </w:rPr>
        <w:t>.</w:t>
      </w:r>
    </w:p>
    <w:p w14:paraId="7E16F39C" w14:textId="6D1C7A62" w:rsidR="00C5741C" w:rsidRPr="00FE43E0" w:rsidRDefault="00C5741C" w:rsidP="00C5741C">
      <w:pPr>
        <w:pStyle w:val="SingleTxtG"/>
        <w:rPr>
          <w:lang w:val="en-US"/>
        </w:rPr>
      </w:pPr>
      <w:r w:rsidRPr="00FE43E0">
        <w:rPr>
          <w:lang w:val="en-US"/>
        </w:rPr>
        <w:t>163.</w:t>
      </w:r>
      <w:r w:rsidRPr="00FE43E0">
        <w:rPr>
          <w:lang w:val="en-US"/>
        </w:rPr>
        <w:tab/>
        <w:t xml:space="preserve">The </w:t>
      </w:r>
      <w:r w:rsidRPr="00CD4091">
        <w:rPr>
          <w:lang w:val="en-US"/>
        </w:rPr>
        <w:t>Teachers</w:t>
      </w:r>
      <w:r w:rsidR="00367A54">
        <w:rPr>
          <w:lang w:val="en-US"/>
        </w:rPr>
        <w:t>’</w:t>
      </w:r>
      <w:r w:rsidRPr="00CD4091">
        <w:rPr>
          <w:lang w:val="en-US"/>
        </w:rPr>
        <w:t xml:space="preserve"> Code of Conduct</w:t>
      </w:r>
      <w:r w:rsidRPr="00FE43E0">
        <w:rPr>
          <w:lang w:val="en-US"/>
        </w:rPr>
        <w:t xml:space="preserve"> strictly prohibits teachers from charging extra fees for lessons.</w:t>
      </w:r>
    </w:p>
    <w:p w14:paraId="518CB12A" w14:textId="77777777" w:rsidR="00C5741C" w:rsidRPr="00FE43E0" w:rsidRDefault="00C5741C" w:rsidP="00C5741C">
      <w:pPr>
        <w:pStyle w:val="SingleTxtG"/>
        <w:rPr>
          <w:lang w:val="en-US"/>
        </w:rPr>
      </w:pPr>
      <w:r w:rsidRPr="00FE43E0">
        <w:rPr>
          <w:lang w:val="en-US"/>
        </w:rPr>
        <w:t>164.</w:t>
      </w:r>
      <w:r w:rsidRPr="00FE43E0">
        <w:rPr>
          <w:lang w:val="en-US"/>
        </w:rPr>
        <w:tab/>
        <w:t xml:space="preserve">Research in </w:t>
      </w:r>
      <w:r w:rsidRPr="00CD4091">
        <w:rPr>
          <w:lang w:val="en-US"/>
        </w:rPr>
        <w:t>2020</w:t>
      </w:r>
      <w:r w:rsidRPr="00FE43E0">
        <w:rPr>
          <w:lang w:val="en-US"/>
        </w:rPr>
        <w:t xml:space="preserve"> indicates that </w:t>
      </w:r>
      <w:r w:rsidRPr="00CD4091">
        <w:rPr>
          <w:lang w:val="en-US"/>
        </w:rPr>
        <w:t>only 58.7%</w:t>
      </w:r>
      <w:r w:rsidRPr="00FE43E0">
        <w:rPr>
          <w:lang w:val="en-US"/>
        </w:rPr>
        <w:t xml:space="preserve"> of teachers possess the required minimum qualifications for their teaching level, underscoring the need for continued investment in teacher training.</w:t>
      </w:r>
    </w:p>
    <w:p w14:paraId="1D757E16" w14:textId="77777777" w:rsidR="00C5741C" w:rsidRPr="00FE43E0" w:rsidRDefault="00C5741C" w:rsidP="00C5741C">
      <w:pPr>
        <w:pStyle w:val="SingleTxtG"/>
        <w:rPr>
          <w:lang w:val="en-US"/>
        </w:rPr>
      </w:pPr>
      <w:r w:rsidRPr="00FE43E0">
        <w:rPr>
          <w:lang w:val="en-US"/>
        </w:rPr>
        <w:t>165.</w:t>
      </w:r>
      <w:r w:rsidRPr="00FE43E0">
        <w:rPr>
          <w:lang w:val="en-US"/>
        </w:rPr>
        <w:tab/>
        <w:t xml:space="preserve">Despite improvements, students report </w:t>
      </w:r>
      <w:r w:rsidRPr="00CD4091">
        <w:rPr>
          <w:lang w:val="en-US"/>
        </w:rPr>
        <w:t>corruption, physical violence, and gender-based sexual violence</w:t>
      </w:r>
      <w:r w:rsidRPr="00FE43E0">
        <w:rPr>
          <w:lang w:val="en-US"/>
        </w:rPr>
        <w:t xml:space="preserve"> in schools. The </w:t>
      </w:r>
      <w:r w:rsidRPr="00CD4091">
        <w:rPr>
          <w:lang w:val="en-US"/>
        </w:rPr>
        <w:t>2021 Out-of-School Study</w:t>
      </w:r>
      <w:r w:rsidRPr="00FE43E0">
        <w:rPr>
          <w:lang w:val="en-US"/>
        </w:rPr>
        <w:t xml:space="preserve"> highlights </w:t>
      </w:r>
      <w:r w:rsidRPr="00CD4091">
        <w:rPr>
          <w:lang w:val="en-US"/>
        </w:rPr>
        <w:t>sexual violence</w:t>
      </w:r>
      <w:r w:rsidRPr="00FE43E0">
        <w:rPr>
          <w:lang w:val="en-US"/>
        </w:rPr>
        <w:t xml:space="preserve"> as a key barrier to education, particularly for girls.</w:t>
      </w:r>
    </w:p>
    <w:p w14:paraId="3F72E610" w14:textId="77777777" w:rsidR="00C5741C" w:rsidRPr="00FE43E0" w:rsidRDefault="00C5741C" w:rsidP="00C5741C">
      <w:pPr>
        <w:pStyle w:val="SingleTxtG"/>
        <w:rPr>
          <w:lang w:val="en-US"/>
        </w:rPr>
      </w:pPr>
      <w:r w:rsidRPr="00FE43E0">
        <w:rPr>
          <w:lang w:val="en-US"/>
        </w:rPr>
        <w:lastRenderedPageBreak/>
        <w:t>166.</w:t>
      </w:r>
      <w:r w:rsidRPr="00FE43E0">
        <w:rPr>
          <w:lang w:val="en-US"/>
        </w:rPr>
        <w:tab/>
        <w:t xml:space="preserve">While free education is available, costs remain a barrier for many out-of-school children. Free schooling applies only to </w:t>
      </w:r>
      <w:r w:rsidRPr="00CD4091">
        <w:rPr>
          <w:lang w:val="en-US"/>
        </w:rPr>
        <w:t>government-approved schools</w:t>
      </w:r>
      <w:r w:rsidRPr="00FE43E0">
        <w:rPr>
          <w:lang w:val="en-US"/>
        </w:rPr>
        <w:t xml:space="preserve">, which make up </w:t>
      </w:r>
      <w:r w:rsidRPr="00CD4091">
        <w:rPr>
          <w:lang w:val="en-US"/>
        </w:rPr>
        <w:t>40%</w:t>
      </w:r>
      <w:r w:rsidRPr="00FE43E0">
        <w:rPr>
          <w:lang w:val="en-US"/>
        </w:rPr>
        <w:t xml:space="preserve"> of all schools in Sierra Leone.</w:t>
      </w:r>
    </w:p>
    <w:p w14:paraId="35F0C603" w14:textId="3BD5CB5C" w:rsidR="00C5741C" w:rsidRPr="00CD4091" w:rsidRDefault="00083802" w:rsidP="00083802">
      <w:pPr>
        <w:pStyle w:val="SingleTxtG"/>
        <w:rPr>
          <w:lang w:val="en-US"/>
        </w:rPr>
      </w:pPr>
      <w:r>
        <w:rPr>
          <w:lang w:val="en-US"/>
        </w:rPr>
        <w:tab/>
      </w:r>
      <w:r w:rsidR="00C5741C" w:rsidRPr="00CD4091">
        <w:rPr>
          <w:lang w:val="en-US"/>
        </w:rPr>
        <w:t>(a)</w:t>
      </w:r>
      <w:r w:rsidR="00C5741C" w:rsidRPr="00CD4091">
        <w:rPr>
          <w:lang w:val="en-US"/>
        </w:rPr>
        <w:tab/>
        <w:t>Unapproved schools, which represent 50% of schools in Western Area and 65% in Northern districts, charge fees and often employ fewer qualified teachers</w:t>
      </w:r>
      <w:r w:rsidR="00C5741C">
        <w:rPr>
          <w:lang w:val="en-US"/>
        </w:rPr>
        <w:t>;</w:t>
      </w:r>
    </w:p>
    <w:p w14:paraId="70E91E87" w14:textId="0A4B52F0" w:rsidR="00C5741C" w:rsidRPr="00CD4091" w:rsidRDefault="00083802" w:rsidP="00083802">
      <w:pPr>
        <w:pStyle w:val="SingleTxtG"/>
        <w:rPr>
          <w:lang w:val="en-US"/>
        </w:rPr>
      </w:pPr>
      <w:r>
        <w:rPr>
          <w:lang w:val="en-US"/>
        </w:rPr>
        <w:tab/>
      </w:r>
      <w:r w:rsidR="00C5741C" w:rsidRPr="00CD4091">
        <w:rPr>
          <w:lang w:val="en-US"/>
        </w:rPr>
        <w:t>(b)</w:t>
      </w:r>
      <w:r w:rsidR="00C5741C" w:rsidRPr="00CD4091">
        <w:rPr>
          <w:lang w:val="en-US"/>
        </w:rPr>
        <w:tab/>
        <w:t>Additional costs</w:t>
      </w:r>
      <w:r>
        <w:rPr>
          <w:lang w:val="en-US"/>
        </w:rPr>
        <w:t xml:space="preserve"> –</w:t>
      </w:r>
      <w:r w:rsidR="00DC03EE">
        <w:rPr>
          <w:lang w:val="en-US"/>
        </w:rPr>
        <w:t xml:space="preserve"> </w:t>
      </w:r>
      <w:r w:rsidR="00C5741C" w:rsidRPr="00CD4091">
        <w:rPr>
          <w:lang w:val="en-US"/>
        </w:rPr>
        <w:t>such as transportation, uniforms, and personal learning materials</w:t>
      </w:r>
      <w:r w:rsidR="00DC03EE">
        <w:rPr>
          <w:lang w:val="en-US"/>
        </w:rPr>
        <w:t xml:space="preserve"> – </w:t>
      </w:r>
      <w:r w:rsidR="00C5741C" w:rsidRPr="00CD4091">
        <w:rPr>
          <w:lang w:val="en-US"/>
        </w:rPr>
        <w:t>are prohibitive for families in poverty.</w:t>
      </w:r>
    </w:p>
    <w:p w14:paraId="3A451F26" w14:textId="77777777" w:rsidR="00C5741C" w:rsidRPr="00FE43E0" w:rsidRDefault="00C5741C" w:rsidP="00C5741C">
      <w:pPr>
        <w:pStyle w:val="SingleTxtG"/>
        <w:rPr>
          <w:lang w:val="en-US"/>
        </w:rPr>
      </w:pPr>
      <w:r w:rsidRPr="00FE43E0">
        <w:rPr>
          <w:lang w:val="en-US"/>
        </w:rPr>
        <w:t>167.</w:t>
      </w:r>
      <w:r w:rsidRPr="00FE43E0">
        <w:rPr>
          <w:lang w:val="en-US"/>
        </w:rPr>
        <w:tab/>
        <w:t xml:space="preserve">The </w:t>
      </w:r>
      <w:r w:rsidRPr="00CD4091">
        <w:rPr>
          <w:lang w:val="en-US"/>
        </w:rPr>
        <w:t xml:space="preserve">FQSE </w:t>
      </w:r>
      <w:proofErr w:type="spellStart"/>
      <w:r w:rsidRPr="00CD4091">
        <w:rPr>
          <w:lang w:val="en-US"/>
        </w:rPr>
        <w:t>Programme</w:t>
      </w:r>
      <w:proofErr w:type="spellEnd"/>
      <w:r w:rsidRPr="00FE43E0">
        <w:rPr>
          <w:lang w:val="en-US"/>
        </w:rPr>
        <w:t xml:space="preserve">, launched in </w:t>
      </w:r>
      <w:r w:rsidRPr="00CD4091">
        <w:rPr>
          <w:lang w:val="en-US"/>
        </w:rPr>
        <w:t>2018</w:t>
      </w:r>
      <w:r w:rsidRPr="00FE43E0">
        <w:rPr>
          <w:lang w:val="en-US"/>
        </w:rPr>
        <w:t xml:space="preserve">, has increased </w:t>
      </w:r>
      <w:r w:rsidRPr="00CD4091">
        <w:rPr>
          <w:lang w:val="en-US"/>
        </w:rPr>
        <w:t>total enrolment by 36%</w:t>
      </w:r>
      <w:r w:rsidRPr="00FE43E0">
        <w:rPr>
          <w:lang w:val="en-US"/>
        </w:rPr>
        <w:t xml:space="preserve"> across </w:t>
      </w:r>
      <w:r w:rsidRPr="00CD4091">
        <w:rPr>
          <w:lang w:val="en-US"/>
        </w:rPr>
        <w:t>pre-primary, primary, junior secondary (JSS), and senior secondary schools (SSS)</w:t>
      </w:r>
      <w:r w:rsidRPr="00FE43E0">
        <w:rPr>
          <w:lang w:val="en-US"/>
        </w:rPr>
        <w:t xml:space="preserve"> (from </w:t>
      </w:r>
      <w:r w:rsidRPr="00CD4091">
        <w:rPr>
          <w:lang w:val="en-US"/>
        </w:rPr>
        <w:t>1,984,493 in 2019 to 2,697,590 in 2021</w:t>
      </w:r>
      <w:r w:rsidRPr="00FE43E0">
        <w:rPr>
          <w:lang w:val="en-US"/>
        </w:rPr>
        <w:t>)</w:t>
      </w:r>
      <w:r>
        <w:rPr>
          <w:lang w:val="en-US"/>
        </w:rPr>
        <w:t>:</w:t>
      </w:r>
    </w:p>
    <w:p w14:paraId="08C8C342" w14:textId="117360BB" w:rsidR="00C5741C" w:rsidRPr="00CD4091" w:rsidRDefault="00C5741C" w:rsidP="00DC03EE">
      <w:pPr>
        <w:pStyle w:val="Bullet1G"/>
      </w:pPr>
      <w:r w:rsidRPr="00CD4091">
        <w:t xml:space="preserve">Learning outcomes improved in 2021, with 77% of children passing the National Primary </w:t>
      </w:r>
      <w:r w:rsidRPr="00DC03EE">
        <w:t>School</w:t>
      </w:r>
      <w:r w:rsidRPr="00CD4091">
        <w:t xml:space="preserve"> Examination, up from 74.1% in 2020.</w:t>
      </w:r>
    </w:p>
    <w:p w14:paraId="18F77546" w14:textId="77777777" w:rsidR="00C5741C" w:rsidRPr="00FE43E0" w:rsidRDefault="00C5741C" w:rsidP="00C5741C">
      <w:pPr>
        <w:pStyle w:val="SingleTxtG"/>
        <w:rPr>
          <w:lang w:val="en-US"/>
        </w:rPr>
      </w:pPr>
      <w:r w:rsidRPr="00FE43E0">
        <w:rPr>
          <w:lang w:val="en-US"/>
        </w:rPr>
        <w:t>168.</w:t>
      </w:r>
      <w:r w:rsidRPr="00FE43E0">
        <w:rPr>
          <w:lang w:val="en-US"/>
        </w:rPr>
        <w:tab/>
        <w:t xml:space="preserve">The government has introduced </w:t>
      </w:r>
      <w:r w:rsidRPr="00CD4091">
        <w:rPr>
          <w:lang w:val="en-US"/>
        </w:rPr>
        <w:t xml:space="preserve">distance learning </w:t>
      </w:r>
      <w:proofErr w:type="spellStart"/>
      <w:r w:rsidRPr="00CD4091">
        <w:rPr>
          <w:lang w:val="en-US"/>
        </w:rPr>
        <w:t>programmes</w:t>
      </w:r>
      <w:proofErr w:type="spellEnd"/>
      <w:r w:rsidRPr="00FE43E0">
        <w:rPr>
          <w:lang w:val="en-US"/>
        </w:rPr>
        <w:t xml:space="preserve"> for teachers to boost qualifications, particularly in rural areas. Additionally, </w:t>
      </w:r>
      <w:r w:rsidRPr="00CD4091">
        <w:rPr>
          <w:lang w:val="en-US"/>
        </w:rPr>
        <w:t>50 FQSE school buses</w:t>
      </w:r>
      <w:r w:rsidRPr="00FE43E0">
        <w:rPr>
          <w:lang w:val="en-US"/>
        </w:rPr>
        <w:t xml:space="preserve"> have been procured to improve transportation for students.</w:t>
      </w:r>
    </w:p>
    <w:p w14:paraId="685ABE0B" w14:textId="77777777" w:rsidR="00C5741C" w:rsidRPr="00FE43E0" w:rsidRDefault="00C5741C" w:rsidP="00C5741C">
      <w:pPr>
        <w:pStyle w:val="H23G"/>
        <w:rPr>
          <w:lang w:val="en-US"/>
        </w:rPr>
      </w:pPr>
      <w:r>
        <w:rPr>
          <w:lang w:val="en-US"/>
        </w:rPr>
        <w:tab/>
      </w:r>
      <w:r>
        <w:rPr>
          <w:lang w:val="en-US"/>
        </w:rPr>
        <w:tab/>
      </w:r>
      <w:r w:rsidRPr="00FE43E0">
        <w:rPr>
          <w:lang w:val="en-US"/>
        </w:rPr>
        <w:t xml:space="preserve">School feeding </w:t>
      </w:r>
      <w:proofErr w:type="spellStart"/>
      <w:r w:rsidRPr="00FE43E0">
        <w:rPr>
          <w:lang w:val="en-US"/>
        </w:rPr>
        <w:t>programme</w:t>
      </w:r>
      <w:proofErr w:type="spellEnd"/>
    </w:p>
    <w:p w14:paraId="7C398E00" w14:textId="77777777" w:rsidR="00C5741C" w:rsidRPr="00FE43E0" w:rsidRDefault="00C5741C" w:rsidP="00C5741C">
      <w:pPr>
        <w:pStyle w:val="SingleTxtG"/>
        <w:rPr>
          <w:lang w:val="en-US"/>
        </w:rPr>
      </w:pPr>
      <w:r w:rsidRPr="00FE43E0">
        <w:rPr>
          <w:lang w:val="en-US"/>
        </w:rPr>
        <w:t>169.</w:t>
      </w:r>
      <w:r w:rsidRPr="00FE43E0">
        <w:rPr>
          <w:lang w:val="en-US"/>
        </w:rPr>
        <w:tab/>
        <w:t xml:space="preserve">Since </w:t>
      </w:r>
      <w:r w:rsidRPr="002F6501">
        <w:rPr>
          <w:lang w:val="en-US"/>
        </w:rPr>
        <w:t>2008</w:t>
      </w:r>
      <w:r w:rsidRPr="00FE43E0">
        <w:rPr>
          <w:lang w:val="en-US"/>
        </w:rPr>
        <w:t xml:space="preserve">, economic challenges have underscored the importance of </w:t>
      </w:r>
      <w:r w:rsidRPr="002F6501">
        <w:rPr>
          <w:lang w:val="en-US"/>
        </w:rPr>
        <w:t xml:space="preserve">school feeding </w:t>
      </w:r>
      <w:proofErr w:type="spellStart"/>
      <w:r w:rsidRPr="002F6501">
        <w:rPr>
          <w:lang w:val="en-US"/>
        </w:rPr>
        <w:t>programmes</w:t>
      </w:r>
      <w:proofErr w:type="spellEnd"/>
      <w:r w:rsidRPr="00FE43E0">
        <w:rPr>
          <w:lang w:val="en-US"/>
        </w:rPr>
        <w:t xml:space="preserve"> as a social safety net for children facing poverty and food insecurity.</w:t>
      </w:r>
    </w:p>
    <w:p w14:paraId="47098651" w14:textId="125294EB" w:rsidR="00C5741C" w:rsidRPr="002F6501" w:rsidRDefault="00DC03EE" w:rsidP="00DC03EE">
      <w:pPr>
        <w:pStyle w:val="SingleTxtG"/>
        <w:rPr>
          <w:lang w:val="en-US"/>
        </w:rPr>
      </w:pPr>
      <w:r>
        <w:rPr>
          <w:lang w:val="en-US"/>
        </w:rPr>
        <w:tab/>
      </w:r>
      <w:r w:rsidR="00C5741C" w:rsidRPr="002F6501">
        <w:rPr>
          <w:lang w:val="en-US"/>
        </w:rPr>
        <w:t>(a)</w:t>
      </w:r>
      <w:r w:rsidR="00C5741C" w:rsidRPr="002F6501">
        <w:rPr>
          <w:lang w:val="en-US"/>
        </w:rPr>
        <w:tab/>
        <w:t xml:space="preserve">These </w:t>
      </w:r>
      <w:proofErr w:type="spellStart"/>
      <w:r w:rsidR="00C5741C" w:rsidRPr="002F6501">
        <w:rPr>
          <w:lang w:val="en-US"/>
        </w:rPr>
        <w:t>programmes</w:t>
      </w:r>
      <w:proofErr w:type="spellEnd"/>
      <w:r w:rsidR="00C5741C" w:rsidRPr="002F6501">
        <w:rPr>
          <w:lang w:val="en-US"/>
        </w:rPr>
        <w:t xml:space="preserve"> increase enrolment and reduce absenteeism</w:t>
      </w:r>
      <w:r w:rsidR="00C5741C">
        <w:rPr>
          <w:lang w:val="en-US"/>
        </w:rPr>
        <w:t>;</w:t>
      </w:r>
    </w:p>
    <w:p w14:paraId="5372B60E" w14:textId="0527AA94" w:rsidR="00C5741C" w:rsidRPr="002F6501" w:rsidRDefault="00DC03EE" w:rsidP="00DC03EE">
      <w:pPr>
        <w:pStyle w:val="SingleTxtG"/>
        <w:rPr>
          <w:lang w:val="en-US"/>
        </w:rPr>
      </w:pPr>
      <w:r>
        <w:rPr>
          <w:lang w:val="en-US"/>
        </w:rPr>
        <w:tab/>
      </w:r>
      <w:r w:rsidR="00C5741C" w:rsidRPr="002F6501">
        <w:rPr>
          <w:lang w:val="en-US"/>
        </w:rPr>
        <w:t>(b)</w:t>
      </w:r>
      <w:r w:rsidR="00C5741C" w:rsidRPr="002F6501">
        <w:rPr>
          <w:lang w:val="en-US"/>
        </w:rPr>
        <w:tab/>
        <w:t>They enhance learning by preventing hunger and improving cognitive abilities.</w:t>
      </w:r>
    </w:p>
    <w:p w14:paraId="72BF0EC0" w14:textId="77777777" w:rsidR="00C5741C" w:rsidRPr="00FE43E0" w:rsidRDefault="00C5741C" w:rsidP="00C5741C">
      <w:pPr>
        <w:pStyle w:val="SingleTxtG"/>
        <w:rPr>
          <w:lang w:val="en-US"/>
        </w:rPr>
      </w:pPr>
      <w:r w:rsidRPr="00FE43E0">
        <w:rPr>
          <w:lang w:val="en-US"/>
        </w:rPr>
        <w:t>170.</w:t>
      </w:r>
      <w:r w:rsidRPr="00FE43E0">
        <w:rPr>
          <w:lang w:val="en-US"/>
        </w:rPr>
        <w:tab/>
        <w:t xml:space="preserve">The </w:t>
      </w:r>
      <w:r w:rsidRPr="002F6501">
        <w:rPr>
          <w:lang w:val="en-US"/>
        </w:rPr>
        <w:t xml:space="preserve">nationally owned home-grown school feeding </w:t>
      </w:r>
      <w:proofErr w:type="spellStart"/>
      <w:r w:rsidRPr="002F6501">
        <w:rPr>
          <w:lang w:val="en-US"/>
        </w:rPr>
        <w:t>programme</w:t>
      </w:r>
      <w:proofErr w:type="spellEnd"/>
      <w:r w:rsidRPr="00FE43E0">
        <w:rPr>
          <w:lang w:val="en-US"/>
        </w:rPr>
        <w:t xml:space="preserve"> integrates local food production, supporting community development. As of </w:t>
      </w:r>
      <w:r w:rsidRPr="002F6501">
        <w:rPr>
          <w:lang w:val="en-US"/>
        </w:rPr>
        <w:t>March 2021</w:t>
      </w:r>
      <w:r w:rsidRPr="00FE43E0">
        <w:rPr>
          <w:lang w:val="en-US"/>
        </w:rPr>
        <w:t xml:space="preserve">, </w:t>
      </w:r>
      <w:r w:rsidRPr="002F6501">
        <w:rPr>
          <w:lang w:val="en-US"/>
        </w:rPr>
        <w:t>434,671 children</w:t>
      </w:r>
      <w:r w:rsidRPr="00FE43E0">
        <w:rPr>
          <w:lang w:val="en-US"/>
        </w:rPr>
        <w:t xml:space="preserve"> across </w:t>
      </w:r>
      <w:r w:rsidRPr="002F6501">
        <w:rPr>
          <w:lang w:val="en-US"/>
        </w:rPr>
        <w:t>14 districts</w:t>
      </w:r>
      <w:r w:rsidRPr="00FE43E0">
        <w:rPr>
          <w:lang w:val="en-US"/>
        </w:rPr>
        <w:t xml:space="preserve"> (in </w:t>
      </w:r>
      <w:r w:rsidRPr="002F6501">
        <w:rPr>
          <w:lang w:val="en-US"/>
        </w:rPr>
        <w:t>1,604 schools</w:t>
      </w:r>
      <w:r w:rsidRPr="00FE43E0">
        <w:rPr>
          <w:lang w:val="en-US"/>
        </w:rPr>
        <w:t xml:space="preserve">) received meals through this </w:t>
      </w:r>
      <w:proofErr w:type="spellStart"/>
      <w:r w:rsidRPr="00FE43E0">
        <w:rPr>
          <w:lang w:val="en-US"/>
        </w:rPr>
        <w:t>programme</w:t>
      </w:r>
      <w:proofErr w:type="spellEnd"/>
      <w:r w:rsidRPr="00FE43E0">
        <w:rPr>
          <w:lang w:val="en-US"/>
        </w:rPr>
        <w:t>.</w:t>
      </w:r>
    </w:p>
    <w:p w14:paraId="26A5C986" w14:textId="77777777" w:rsidR="00C5741C" w:rsidRPr="00FE43E0" w:rsidRDefault="00C5741C" w:rsidP="00C5741C">
      <w:pPr>
        <w:pStyle w:val="H23G"/>
        <w:rPr>
          <w:lang w:val="en-US"/>
        </w:rPr>
      </w:pPr>
      <w:r>
        <w:rPr>
          <w:lang w:val="en-US"/>
        </w:rPr>
        <w:tab/>
      </w:r>
      <w:r>
        <w:rPr>
          <w:lang w:val="en-US"/>
        </w:rPr>
        <w:tab/>
      </w:r>
      <w:r w:rsidRPr="00FE43E0">
        <w:rPr>
          <w:lang w:val="en-US"/>
        </w:rPr>
        <w:t>Hands Off Our Girls Initiative</w:t>
      </w:r>
    </w:p>
    <w:p w14:paraId="4130D134" w14:textId="64AE589A" w:rsidR="00C5741C" w:rsidRPr="00FE43E0" w:rsidRDefault="00C5741C" w:rsidP="00C5741C">
      <w:pPr>
        <w:pStyle w:val="SingleTxtG"/>
        <w:rPr>
          <w:lang w:val="en-US"/>
        </w:rPr>
      </w:pPr>
      <w:r w:rsidRPr="00FE43E0">
        <w:rPr>
          <w:lang w:val="en-US"/>
        </w:rPr>
        <w:t>171.</w:t>
      </w:r>
      <w:r w:rsidRPr="00FE43E0">
        <w:rPr>
          <w:lang w:val="en-US"/>
        </w:rPr>
        <w:tab/>
        <w:t xml:space="preserve">The </w:t>
      </w:r>
      <w:r w:rsidR="00367A54">
        <w:rPr>
          <w:lang w:val="en-US"/>
        </w:rPr>
        <w:t>“</w:t>
      </w:r>
      <w:r w:rsidRPr="00FE01A2">
        <w:rPr>
          <w:lang w:val="en-US"/>
        </w:rPr>
        <w:t>Hands Off Our Girls</w:t>
      </w:r>
      <w:r w:rsidR="00367A54">
        <w:rPr>
          <w:lang w:val="en-US"/>
        </w:rPr>
        <w:t>”</w:t>
      </w:r>
      <w:r w:rsidRPr="00FE01A2">
        <w:rPr>
          <w:lang w:val="en-US"/>
        </w:rPr>
        <w:t xml:space="preserve"> initiative</w:t>
      </w:r>
      <w:r w:rsidRPr="00FE43E0">
        <w:rPr>
          <w:lang w:val="en-US"/>
        </w:rPr>
        <w:t xml:space="preserve"> targets teenage pregnancy, rape prevention, and early child marriage, helping to reduce school dropouts among girls.</w:t>
      </w:r>
    </w:p>
    <w:p w14:paraId="08D68239" w14:textId="77777777" w:rsidR="00C5741C" w:rsidRPr="00FE43E0" w:rsidRDefault="00C5741C" w:rsidP="00C5741C">
      <w:pPr>
        <w:pStyle w:val="SingleTxtG"/>
        <w:rPr>
          <w:lang w:val="en-US"/>
        </w:rPr>
      </w:pPr>
      <w:r w:rsidRPr="00FE43E0">
        <w:rPr>
          <w:lang w:val="en-US"/>
        </w:rPr>
        <w:t>172.</w:t>
      </w:r>
      <w:r w:rsidRPr="00FE43E0">
        <w:rPr>
          <w:lang w:val="en-US"/>
        </w:rPr>
        <w:tab/>
        <w:t xml:space="preserve">To complement this, the </w:t>
      </w:r>
      <w:r w:rsidRPr="00FE01A2">
        <w:rPr>
          <w:lang w:val="en-US"/>
        </w:rPr>
        <w:t>Chief Justice of Sierra Leone</w:t>
      </w:r>
      <w:r w:rsidRPr="00FE43E0">
        <w:rPr>
          <w:lang w:val="en-US"/>
        </w:rPr>
        <w:t xml:space="preserve"> established a </w:t>
      </w:r>
      <w:r w:rsidRPr="00FE01A2">
        <w:rPr>
          <w:lang w:val="en-US"/>
        </w:rPr>
        <w:t>Sexual Offences Model Court</w:t>
      </w:r>
      <w:r w:rsidRPr="00FE43E0">
        <w:rPr>
          <w:lang w:val="en-US"/>
        </w:rPr>
        <w:t xml:space="preserve"> in </w:t>
      </w:r>
      <w:r w:rsidRPr="00FE01A2">
        <w:rPr>
          <w:lang w:val="en-US"/>
        </w:rPr>
        <w:t>2020</w:t>
      </w:r>
      <w:r w:rsidRPr="00FE43E0">
        <w:rPr>
          <w:lang w:val="en-US"/>
        </w:rPr>
        <w:t xml:space="preserve"> to prosecute offenders and act as a deterrent against the exploitation of underage girls.</w:t>
      </w:r>
    </w:p>
    <w:p w14:paraId="284E7F61" w14:textId="77777777" w:rsidR="00C5741C" w:rsidRPr="00FE43E0" w:rsidRDefault="00C5741C" w:rsidP="00C5741C">
      <w:pPr>
        <w:pStyle w:val="H1G"/>
        <w:rPr>
          <w:lang w:val="en-US"/>
        </w:rPr>
      </w:pPr>
      <w:r>
        <w:rPr>
          <w:lang w:val="en-US"/>
        </w:rPr>
        <w:tab/>
      </w:r>
      <w:r w:rsidRPr="00FE43E0">
        <w:rPr>
          <w:lang w:val="en-US"/>
        </w:rPr>
        <w:t>J.</w:t>
      </w:r>
      <w:r>
        <w:rPr>
          <w:lang w:val="en-US"/>
        </w:rPr>
        <w:tab/>
      </w:r>
      <w:r w:rsidRPr="00FE43E0">
        <w:rPr>
          <w:lang w:val="en-US"/>
        </w:rPr>
        <w:t>Special protection measures (Articles 22, 30, 32–33, 35–36, 37(b)–(d), and 38–40)</w:t>
      </w:r>
    </w:p>
    <w:p w14:paraId="66796854" w14:textId="7A18E624" w:rsidR="00C5741C" w:rsidRPr="00FE43E0" w:rsidRDefault="00265D9F" w:rsidP="00265D9F">
      <w:pPr>
        <w:pStyle w:val="H23G"/>
        <w:rPr>
          <w:lang w:val="en-US"/>
        </w:rPr>
      </w:pPr>
      <w:r>
        <w:rPr>
          <w:lang w:val="en-US"/>
        </w:rPr>
        <w:tab/>
      </w:r>
      <w:r>
        <w:rPr>
          <w:lang w:val="en-US"/>
        </w:rPr>
        <w:tab/>
      </w:r>
      <w:r w:rsidR="00C5741C" w:rsidRPr="00FE43E0">
        <w:rPr>
          <w:lang w:val="en-US"/>
        </w:rPr>
        <w:t>Asylum-seeking, refugee, and migrant children</w:t>
      </w:r>
    </w:p>
    <w:p w14:paraId="5AA45247" w14:textId="484E85D3" w:rsidR="00C5741C" w:rsidRPr="00FE43E0" w:rsidRDefault="00C5741C" w:rsidP="00C5741C">
      <w:pPr>
        <w:pStyle w:val="SingleTxtG"/>
        <w:rPr>
          <w:lang w:val="en-US"/>
        </w:rPr>
      </w:pPr>
      <w:r w:rsidRPr="00FE43E0">
        <w:rPr>
          <w:lang w:val="en-US"/>
        </w:rPr>
        <w:t>173.</w:t>
      </w:r>
      <w:r w:rsidRPr="00FE43E0">
        <w:rPr>
          <w:lang w:val="en-US"/>
        </w:rPr>
        <w:tab/>
        <w:t xml:space="preserve">Sierra Leone has established a </w:t>
      </w:r>
      <w:r w:rsidRPr="00492BA2">
        <w:rPr>
          <w:lang w:val="en-US"/>
        </w:rPr>
        <w:t>comprehensive legal framework</w:t>
      </w:r>
      <w:r w:rsidRPr="00FE43E0">
        <w:rPr>
          <w:lang w:val="en-US"/>
        </w:rPr>
        <w:t xml:space="preserve"> for asylum seekers, refugees, and migrant children. The </w:t>
      </w:r>
      <w:r w:rsidRPr="00492BA2">
        <w:rPr>
          <w:lang w:val="en-US"/>
        </w:rPr>
        <w:t>Refugees Protection Act, 2007 (Act No. 6 of 2007)</w:t>
      </w:r>
      <w:r w:rsidRPr="00FE43E0">
        <w:rPr>
          <w:lang w:val="en-US"/>
        </w:rPr>
        <w:t xml:space="preserve"> was enacted to domesticate the </w:t>
      </w:r>
      <w:r w:rsidRPr="00492BA2">
        <w:rPr>
          <w:lang w:val="en-US"/>
        </w:rPr>
        <w:t>1951 Convention Relating to the Status of Refugees</w:t>
      </w:r>
      <w:r w:rsidRPr="00FE43E0">
        <w:rPr>
          <w:lang w:val="en-US"/>
        </w:rPr>
        <w:t xml:space="preserve">, the </w:t>
      </w:r>
      <w:r w:rsidRPr="00492BA2">
        <w:rPr>
          <w:lang w:val="en-US"/>
        </w:rPr>
        <w:t>1967 Protocol Relating to the Status of Refugees</w:t>
      </w:r>
      <w:r w:rsidRPr="00FE43E0">
        <w:rPr>
          <w:lang w:val="en-US"/>
        </w:rPr>
        <w:t xml:space="preserve">, and the </w:t>
      </w:r>
      <w:r w:rsidRPr="00492BA2">
        <w:rPr>
          <w:lang w:val="en-US"/>
        </w:rPr>
        <w:t>1969 OAU Convention Governing Refugee Problems in Africa</w:t>
      </w:r>
      <w:r w:rsidRPr="00FE43E0">
        <w:rPr>
          <w:lang w:val="en-US"/>
        </w:rPr>
        <w:t>. This Act reaffirms Sierra Leone</w:t>
      </w:r>
      <w:r w:rsidR="00367A54">
        <w:rPr>
          <w:lang w:val="en-US"/>
        </w:rPr>
        <w:t>’</w:t>
      </w:r>
      <w:r w:rsidRPr="00FE43E0">
        <w:rPr>
          <w:lang w:val="en-US"/>
        </w:rPr>
        <w:t xml:space="preserve">s </w:t>
      </w:r>
      <w:r w:rsidRPr="00492BA2">
        <w:rPr>
          <w:lang w:val="en-US"/>
        </w:rPr>
        <w:t>legal commitment</w:t>
      </w:r>
      <w:r w:rsidRPr="00FE43E0">
        <w:rPr>
          <w:lang w:val="en-US"/>
        </w:rPr>
        <w:t xml:space="preserve"> to recognizing and protecting refugees and asylum seekers.</w:t>
      </w:r>
    </w:p>
    <w:p w14:paraId="6CF55FFB" w14:textId="0B5C4A8E" w:rsidR="00C5741C" w:rsidRPr="00FE43E0" w:rsidRDefault="00C5741C" w:rsidP="00C5741C">
      <w:pPr>
        <w:pStyle w:val="SingleTxtG"/>
        <w:rPr>
          <w:lang w:val="en-US"/>
        </w:rPr>
      </w:pPr>
      <w:r w:rsidRPr="00FE43E0">
        <w:rPr>
          <w:lang w:val="en-US"/>
        </w:rPr>
        <w:t>174.</w:t>
      </w:r>
      <w:r w:rsidRPr="00FE43E0">
        <w:rPr>
          <w:lang w:val="en-US"/>
        </w:rPr>
        <w:tab/>
        <w:t xml:space="preserve">The </w:t>
      </w:r>
      <w:r w:rsidRPr="00492BA2">
        <w:rPr>
          <w:lang w:val="en-US"/>
        </w:rPr>
        <w:t>National Migration Policy (NMP), adopted in 2022</w:t>
      </w:r>
      <w:r w:rsidRPr="00FE43E0">
        <w:rPr>
          <w:lang w:val="en-US"/>
        </w:rPr>
        <w:t xml:space="preserve">, serves as </w:t>
      </w:r>
      <w:r w:rsidRPr="00492BA2">
        <w:rPr>
          <w:lang w:val="en-US"/>
        </w:rPr>
        <w:t>Sierra Leone</w:t>
      </w:r>
      <w:r w:rsidR="00367A54">
        <w:rPr>
          <w:lang w:val="en-US"/>
        </w:rPr>
        <w:t>’</w:t>
      </w:r>
      <w:r w:rsidRPr="00492BA2">
        <w:rPr>
          <w:lang w:val="en-US"/>
        </w:rPr>
        <w:t>s first comprehensive policy</w:t>
      </w:r>
      <w:r w:rsidRPr="00FE43E0">
        <w:rPr>
          <w:lang w:val="en-US"/>
        </w:rPr>
        <w:t xml:space="preserve"> to manage migration governance. It aims to </w:t>
      </w:r>
      <w:r w:rsidRPr="00492BA2">
        <w:rPr>
          <w:lang w:val="en-US"/>
        </w:rPr>
        <w:t>strengthen institutional capabilities</w:t>
      </w:r>
      <w:r w:rsidRPr="00FE43E0">
        <w:rPr>
          <w:lang w:val="en-US"/>
        </w:rPr>
        <w:t xml:space="preserve"> and improve </w:t>
      </w:r>
      <w:r w:rsidRPr="00492BA2">
        <w:rPr>
          <w:lang w:val="en-US"/>
        </w:rPr>
        <w:t>administrative and legislative</w:t>
      </w:r>
      <w:r w:rsidRPr="00FE43E0">
        <w:rPr>
          <w:lang w:val="en-US"/>
        </w:rPr>
        <w:t xml:space="preserve"> procedures, aligning with </w:t>
      </w:r>
      <w:r w:rsidRPr="00492BA2">
        <w:rPr>
          <w:lang w:val="en-US"/>
        </w:rPr>
        <w:t>domestic legislation</w:t>
      </w:r>
      <w:r w:rsidRPr="00FE43E0">
        <w:rPr>
          <w:lang w:val="en-US"/>
        </w:rPr>
        <w:t xml:space="preserve">, </w:t>
      </w:r>
      <w:r w:rsidRPr="00492BA2">
        <w:rPr>
          <w:lang w:val="en-US"/>
        </w:rPr>
        <w:t>regional frameworks</w:t>
      </w:r>
      <w:r w:rsidRPr="00FE43E0">
        <w:rPr>
          <w:lang w:val="en-US"/>
        </w:rPr>
        <w:t xml:space="preserve">, and </w:t>
      </w:r>
      <w:r w:rsidRPr="00492BA2">
        <w:rPr>
          <w:lang w:val="en-US"/>
        </w:rPr>
        <w:t>international treaties</w:t>
      </w:r>
      <w:r w:rsidRPr="00FE43E0">
        <w:rPr>
          <w:lang w:val="en-US"/>
        </w:rPr>
        <w:t>.</w:t>
      </w:r>
    </w:p>
    <w:p w14:paraId="1C70197F" w14:textId="77777777" w:rsidR="00C5741C" w:rsidRPr="00FE43E0" w:rsidRDefault="00C5741C" w:rsidP="00C5741C">
      <w:pPr>
        <w:pStyle w:val="SingleTxtG"/>
        <w:rPr>
          <w:lang w:val="en-US"/>
        </w:rPr>
      </w:pPr>
      <w:r w:rsidRPr="00FE43E0">
        <w:rPr>
          <w:lang w:val="en-US"/>
        </w:rPr>
        <w:t>175.</w:t>
      </w:r>
      <w:r w:rsidRPr="00FE43E0">
        <w:rPr>
          <w:lang w:val="en-US"/>
        </w:rPr>
        <w:tab/>
        <w:t xml:space="preserve">Sierra Leone accommodates foreign nationals and provides </w:t>
      </w:r>
      <w:r w:rsidRPr="00492BA2">
        <w:rPr>
          <w:lang w:val="en-US"/>
        </w:rPr>
        <w:t>equal protection</w:t>
      </w:r>
      <w:r w:rsidRPr="00FE43E0">
        <w:rPr>
          <w:lang w:val="en-US"/>
        </w:rPr>
        <w:t xml:space="preserve">. As per the </w:t>
      </w:r>
      <w:r w:rsidRPr="00492BA2">
        <w:rPr>
          <w:lang w:val="en-US"/>
        </w:rPr>
        <w:t>International Human Development Report (2022)</w:t>
      </w:r>
      <w:r w:rsidRPr="00FE43E0">
        <w:rPr>
          <w:lang w:val="en-US"/>
        </w:rPr>
        <w:t xml:space="preserve">, there were </w:t>
      </w:r>
      <w:r w:rsidRPr="00492BA2">
        <w:rPr>
          <w:lang w:val="en-US"/>
        </w:rPr>
        <w:t>54,300 international migrants in Sierra Leone in 2019</w:t>
      </w:r>
      <w:r w:rsidRPr="00FE43E0">
        <w:rPr>
          <w:lang w:val="en-US"/>
        </w:rPr>
        <w:t xml:space="preserve">, representing </w:t>
      </w:r>
      <w:r w:rsidRPr="00492BA2">
        <w:rPr>
          <w:lang w:val="en-US"/>
        </w:rPr>
        <w:t>0.7%</w:t>
      </w:r>
      <w:r w:rsidRPr="00FE43E0">
        <w:rPr>
          <w:lang w:val="en-US"/>
        </w:rPr>
        <w:t xml:space="preserve"> of the total population. </w:t>
      </w:r>
      <w:r w:rsidRPr="00492BA2">
        <w:rPr>
          <w:lang w:val="en-US"/>
        </w:rPr>
        <w:t>97%</w:t>
      </w:r>
      <w:r w:rsidRPr="00FE43E0">
        <w:rPr>
          <w:lang w:val="en-US"/>
        </w:rPr>
        <w:t xml:space="preserve"> of them were West African nationals from </w:t>
      </w:r>
      <w:r w:rsidRPr="00492BA2">
        <w:rPr>
          <w:lang w:val="en-US"/>
        </w:rPr>
        <w:t>Guinea, Liberia, The Gambia, Nigeria, and Ghana</w:t>
      </w:r>
      <w:r w:rsidRPr="00FE43E0">
        <w:rPr>
          <w:lang w:val="en-US"/>
        </w:rPr>
        <w:t xml:space="preserve">, with minorities from </w:t>
      </w:r>
      <w:r w:rsidRPr="00492BA2">
        <w:rPr>
          <w:lang w:val="en-US"/>
        </w:rPr>
        <w:t>Britain, America, India, and Lebanon</w:t>
      </w:r>
      <w:r w:rsidRPr="00FE43E0">
        <w:rPr>
          <w:lang w:val="en-US"/>
        </w:rPr>
        <w:t>.</w:t>
      </w:r>
    </w:p>
    <w:p w14:paraId="138ED39D" w14:textId="77777777" w:rsidR="00C5741C" w:rsidRPr="00FE43E0" w:rsidRDefault="00C5741C" w:rsidP="00C5741C">
      <w:pPr>
        <w:pStyle w:val="SingleTxtG"/>
        <w:rPr>
          <w:lang w:val="en-US"/>
        </w:rPr>
      </w:pPr>
      <w:r w:rsidRPr="00FE43E0">
        <w:rPr>
          <w:lang w:val="en-US"/>
        </w:rPr>
        <w:lastRenderedPageBreak/>
        <w:t>176.</w:t>
      </w:r>
      <w:r w:rsidRPr="00FE43E0">
        <w:rPr>
          <w:lang w:val="en-US"/>
        </w:rPr>
        <w:tab/>
        <w:t xml:space="preserve">The government acknowledges </w:t>
      </w:r>
      <w:r w:rsidRPr="00492BA2">
        <w:rPr>
          <w:lang w:val="en-US"/>
        </w:rPr>
        <w:t>migration challenges</w:t>
      </w:r>
      <w:r w:rsidRPr="00FE43E0">
        <w:rPr>
          <w:lang w:val="en-US"/>
        </w:rPr>
        <w:t xml:space="preserve"> faced by Sierra Leoneans abroad and has partnered with the </w:t>
      </w:r>
      <w:r w:rsidRPr="00492BA2">
        <w:rPr>
          <w:lang w:val="en-US"/>
        </w:rPr>
        <w:t>International Organization for Migration (IOM)</w:t>
      </w:r>
      <w:r w:rsidRPr="00FE43E0">
        <w:rPr>
          <w:lang w:val="en-US"/>
        </w:rPr>
        <w:t xml:space="preserve"> to facilitate </w:t>
      </w:r>
      <w:r w:rsidRPr="00492BA2">
        <w:rPr>
          <w:lang w:val="en-US"/>
        </w:rPr>
        <w:t>safe returns</w:t>
      </w:r>
      <w:r w:rsidRPr="00FE43E0">
        <w:rPr>
          <w:lang w:val="en-US"/>
        </w:rPr>
        <w:t xml:space="preserve">. Since </w:t>
      </w:r>
      <w:r w:rsidRPr="00492BA2">
        <w:rPr>
          <w:lang w:val="en-US"/>
        </w:rPr>
        <w:t>2017</w:t>
      </w:r>
      <w:r w:rsidRPr="00FE43E0">
        <w:rPr>
          <w:lang w:val="en-US"/>
        </w:rPr>
        <w:t xml:space="preserve">, IOM has assisted </w:t>
      </w:r>
      <w:r w:rsidRPr="00492BA2">
        <w:rPr>
          <w:lang w:val="en-US"/>
        </w:rPr>
        <w:t>over 3,000 Sierra Leonean returnees</w:t>
      </w:r>
      <w:r w:rsidRPr="00FE43E0">
        <w:rPr>
          <w:lang w:val="en-US"/>
        </w:rPr>
        <w:t xml:space="preserve">, with </w:t>
      </w:r>
      <w:r w:rsidRPr="00492BA2">
        <w:rPr>
          <w:lang w:val="en-US"/>
        </w:rPr>
        <w:t>70%</w:t>
      </w:r>
      <w:r w:rsidRPr="00FE43E0">
        <w:rPr>
          <w:lang w:val="en-US"/>
        </w:rPr>
        <w:t xml:space="preserve"> registered in </w:t>
      </w:r>
      <w:r w:rsidRPr="00492BA2">
        <w:rPr>
          <w:lang w:val="en-US"/>
        </w:rPr>
        <w:t>Freetown and Waterloo</w:t>
      </w:r>
      <w:r w:rsidRPr="00FE43E0">
        <w:rPr>
          <w:lang w:val="en-US"/>
        </w:rPr>
        <w:t>.</w:t>
      </w:r>
    </w:p>
    <w:p w14:paraId="6958E388" w14:textId="77777777" w:rsidR="00C5741C" w:rsidRPr="00FE43E0" w:rsidRDefault="00C5741C" w:rsidP="00C5741C">
      <w:pPr>
        <w:pStyle w:val="SingleTxtG"/>
        <w:rPr>
          <w:lang w:val="en-US"/>
        </w:rPr>
      </w:pPr>
      <w:r w:rsidRPr="00FE43E0">
        <w:rPr>
          <w:lang w:val="en-US"/>
        </w:rPr>
        <w:t>177.</w:t>
      </w:r>
      <w:r w:rsidRPr="00FE43E0">
        <w:rPr>
          <w:lang w:val="en-US"/>
        </w:rPr>
        <w:tab/>
        <w:t xml:space="preserve">At the </w:t>
      </w:r>
      <w:r w:rsidRPr="00492BA2">
        <w:rPr>
          <w:lang w:val="en-US"/>
        </w:rPr>
        <w:t>Second Global Refugee Forum (GRF) 2023</w:t>
      </w:r>
      <w:r w:rsidRPr="00FE43E0">
        <w:rPr>
          <w:lang w:val="en-US"/>
        </w:rPr>
        <w:t>, Sierra Leone committed to:</w:t>
      </w:r>
    </w:p>
    <w:p w14:paraId="121DCCC6" w14:textId="2841E3B2" w:rsidR="00C5741C" w:rsidRPr="000B6367" w:rsidRDefault="00265D9F" w:rsidP="00265D9F">
      <w:pPr>
        <w:pStyle w:val="SingleTxtG"/>
        <w:rPr>
          <w:lang w:val="en-US"/>
        </w:rPr>
      </w:pPr>
      <w:r>
        <w:rPr>
          <w:lang w:val="en-US"/>
        </w:rPr>
        <w:tab/>
      </w:r>
      <w:r w:rsidR="00C5741C" w:rsidRPr="000B6367">
        <w:rPr>
          <w:lang w:val="en-US"/>
        </w:rPr>
        <w:t>(a)</w:t>
      </w:r>
      <w:r w:rsidR="00C5741C" w:rsidRPr="000B6367">
        <w:rPr>
          <w:lang w:val="en-US"/>
        </w:rPr>
        <w:tab/>
        <w:t xml:space="preserve">Implementing the National Action Plan on Statelessness, aiming to regularize 80% of </w:t>
      </w:r>
      <w:proofErr w:type="gramStart"/>
      <w:r w:rsidR="00C5741C" w:rsidRPr="000B6367">
        <w:rPr>
          <w:lang w:val="en-US"/>
        </w:rPr>
        <w:t>persons</w:t>
      </w:r>
      <w:proofErr w:type="gramEnd"/>
      <w:r w:rsidR="00C5741C" w:rsidRPr="000B6367">
        <w:rPr>
          <w:lang w:val="en-US"/>
        </w:rPr>
        <w:t xml:space="preserve"> at risk of statelessness by 2026</w:t>
      </w:r>
      <w:r w:rsidR="00C5741C">
        <w:rPr>
          <w:lang w:val="en-US"/>
        </w:rPr>
        <w:t>;</w:t>
      </w:r>
    </w:p>
    <w:p w14:paraId="1C457EC8" w14:textId="71F065D4" w:rsidR="00C5741C" w:rsidRPr="000B6367" w:rsidRDefault="00265D9F" w:rsidP="00265D9F">
      <w:pPr>
        <w:pStyle w:val="SingleTxtG"/>
        <w:rPr>
          <w:lang w:val="en-US"/>
        </w:rPr>
      </w:pPr>
      <w:r>
        <w:rPr>
          <w:lang w:val="en-US"/>
        </w:rPr>
        <w:tab/>
      </w:r>
      <w:r w:rsidR="00C5741C" w:rsidRPr="000B6367">
        <w:rPr>
          <w:lang w:val="en-US"/>
        </w:rPr>
        <w:t>(b)</w:t>
      </w:r>
      <w:r w:rsidR="00C5741C" w:rsidRPr="000B6367">
        <w:rPr>
          <w:lang w:val="en-US"/>
        </w:rPr>
        <w:tab/>
        <w:t>Increasing access to social rights and documentation for at least 1,500</w:t>
      </w:r>
      <w:r w:rsidR="00084552">
        <w:rPr>
          <w:lang w:val="en-US"/>
        </w:rPr>
        <w:t> </w:t>
      </w:r>
      <w:r w:rsidR="00C5741C" w:rsidRPr="000B6367">
        <w:rPr>
          <w:lang w:val="en-US"/>
        </w:rPr>
        <w:t>individuals by 2026</w:t>
      </w:r>
      <w:r w:rsidR="00C5741C">
        <w:rPr>
          <w:lang w:val="en-US"/>
        </w:rPr>
        <w:t>;</w:t>
      </w:r>
    </w:p>
    <w:p w14:paraId="311D70A2" w14:textId="73BD8F04" w:rsidR="00C5741C" w:rsidRPr="000B6367" w:rsidRDefault="00265D9F" w:rsidP="00265D9F">
      <w:pPr>
        <w:pStyle w:val="SingleTxtG"/>
        <w:rPr>
          <w:lang w:val="en-US"/>
        </w:rPr>
      </w:pPr>
      <w:r>
        <w:rPr>
          <w:lang w:val="en-US"/>
        </w:rPr>
        <w:tab/>
      </w:r>
      <w:r w:rsidR="00C5741C" w:rsidRPr="000B6367">
        <w:rPr>
          <w:lang w:val="en-US"/>
        </w:rPr>
        <w:t>(c)</w:t>
      </w:r>
      <w:r w:rsidR="00C5741C" w:rsidRPr="000B6367">
        <w:rPr>
          <w:lang w:val="en-US"/>
        </w:rPr>
        <w:tab/>
        <w:t xml:space="preserve">Mobilizing funding for ninety-three socio-economic infrastructure projects in nineteen refugee host communities through the </w:t>
      </w:r>
      <w:proofErr w:type="spellStart"/>
      <w:r w:rsidR="00C5741C" w:rsidRPr="000B6367">
        <w:rPr>
          <w:lang w:val="en-US"/>
        </w:rPr>
        <w:t>Tenki</w:t>
      </w:r>
      <w:proofErr w:type="spellEnd"/>
      <w:r w:rsidR="00C5741C" w:rsidRPr="000B6367">
        <w:rPr>
          <w:lang w:val="en-US"/>
        </w:rPr>
        <w:t xml:space="preserve"> Salon project (2024–2026)</w:t>
      </w:r>
      <w:r w:rsidR="00C5741C">
        <w:rPr>
          <w:lang w:val="en-US"/>
        </w:rPr>
        <w:t>;</w:t>
      </w:r>
    </w:p>
    <w:p w14:paraId="5176D69C" w14:textId="4A247BB9" w:rsidR="00C5741C" w:rsidRPr="000B6367" w:rsidRDefault="00265D9F" w:rsidP="00265D9F">
      <w:pPr>
        <w:pStyle w:val="SingleTxtG"/>
        <w:rPr>
          <w:lang w:val="en-US"/>
        </w:rPr>
      </w:pPr>
      <w:r>
        <w:rPr>
          <w:lang w:val="en-US"/>
        </w:rPr>
        <w:tab/>
      </w:r>
      <w:r w:rsidR="00C5741C" w:rsidRPr="000B6367">
        <w:rPr>
          <w:lang w:val="en-US"/>
        </w:rPr>
        <w:t>(d)</w:t>
      </w:r>
      <w:r w:rsidR="00C5741C" w:rsidRPr="000B6367">
        <w:rPr>
          <w:lang w:val="en-US"/>
        </w:rPr>
        <w:tab/>
        <w:t>Securing sustainable access to land for 3,500 displaced persons in protracted situations by 2025–2026.</w:t>
      </w:r>
    </w:p>
    <w:p w14:paraId="5713FDC1" w14:textId="77777777" w:rsidR="00C5741C" w:rsidRPr="00FE43E0" w:rsidRDefault="00C5741C" w:rsidP="00C5741C">
      <w:pPr>
        <w:pStyle w:val="H23G"/>
        <w:rPr>
          <w:lang w:val="en-US"/>
        </w:rPr>
      </w:pPr>
      <w:r>
        <w:rPr>
          <w:lang w:val="en-US"/>
        </w:rPr>
        <w:tab/>
      </w:r>
      <w:r>
        <w:rPr>
          <w:lang w:val="en-US"/>
        </w:rPr>
        <w:tab/>
      </w:r>
      <w:r w:rsidRPr="00FE43E0">
        <w:rPr>
          <w:lang w:val="en-US"/>
        </w:rPr>
        <w:t xml:space="preserve">Economic exploitation, child </w:t>
      </w:r>
      <w:proofErr w:type="spellStart"/>
      <w:r w:rsidRPr="00FE43E0">
        <w:rPr>
          <w:lang w:val="en-US"/>
        </w:rPr>
        <w:t>labour</w:t>
      </w:r>
      <w:proofErr w:type="spellEnd"/>
      <w:r w:rsidRPr="00FE43E0">
        <w:rPr>
          <w:lang w:val="en-US"/>
        </w:rPr>
        <w:t>, and children in street situations</w:t>
      </w:r>
    </w:p>
    <w:p w14:paraId="34FAC236" w14:textId="77777777" w:rsidR="00C5741C" w:rsidRPr="00FE43E0" w:rsidRDefault="00C5741C" w:rsidP="00C5741C">
      <w:pPr>
        <w:pStyle w:val="SingleTxtG"/>
        <w:rPr>
          <w:lang w:val="en-US"/>
        </w:rPr>
      </w:pPr>
      <w:r w:rsidRPr="00FE43E0">
        <w:rPr>
          <w:lang w:val="en-US"/>
        </w:rPr>
        <w:t>178.</w:t>
      </w:r>
      <w:r w:rsidRPr="00FE43E0">
        <w:rPr>
          <w:lang w:val="en-US"/>
        </w:rPr>
        <w:tab/>
        <w:t xml:space="preserve">The Government has ratified </w:t>
      </w:r>
      <w:r w:rsidRPr="000B6367">
        <w:rPr>
          <w:lang w:val="en-US"/>
        </w:rPr>
        <w:t xml:space="preserve">ILO Conventions 138 (Minimum Age for Work) and 182 (Worst Forms of Child </w:t>
      </w:r>
      <w:proofErr w:type="spellStart"/>
      <w:r w:rsidRPr="000B6367">
        <w:rPr>
          <w:lang w:val="en-US"/>
        </w:rPr>
        <w:t>Labour</w:t>
      </w:r>
      <w:proofErr w:type="spellEnd"/>
      <w:r w:rsidRPr="000B6367">
        <w:rPr>
          <w:lang w:val="en-US"/>
        </w:rPr>
        <w:t>)</w:t>
      </w:r>
      <w:r w:rsidRPr="00FE43E0">
        <w:rPr>
          <w:lang w:val="en-US"/>
        </w:rPr>
        <w:t>. Following this ratification, Sierra Leone established:</w:t>
      </w:r>
    </w:p>
    <w:p w14:paraId="12F95714" w14:textId="7E2C0202" w:rsidR="00C5741C" w:rsidRPr="00AB17E2" w:rsidRDefault="00265D9F" w:rsidP="00265D9F">
      <w:pPr>
        <w:pStyle w:val="SingleTxtG"/>
        <w:rPr>
          <w:lang w:val="en-US"/>
        </w:rPr>
      </w:pPr>
      <w:r>
        <w:rPr>
          <w:lang w:val="en-US"/>
        </w:rPr>
        <w:tab/>
      </w:r>
      <w:r w:rsidR="00C5741C" w:rsidRPr="00AB17E2">
        <w:rPr>
          <w:lang w:val="en-US"/>
        </w:rPr>
        <w:t>(a)</w:t>
      </w:r>
      <w:r w:rsidR="00C5741C" w:rsidRPr="00AB17E2">
        <w:rPr>
          <w:lang w:val="en-US"/>
        </w:rPr>
        <w:tab/>
        <w:t>Minimum Age for Work Declaration: 15 years for non-hazardous work, 18</w:t>
      </w:r>
      <w:r w:rsidR="00084552">
        <w:rPr>
          <w:lang w:val="en-US"/>
        </w:rPr>
        <w:t> </w:t>
      </w:r>
      <w:r w:rsidR="00C5741C" w:rsidRPr="00AB17E2">
        <w:rPr>
          <w:lang w:val="en-US"/>
        </w:rPr>
        <w:t>years for hazardous work</w:t>
      </w:r>
      <w:r w:rsidR="00C5741C">
        <w:rPr>
          <w:lang w:val="en-US"/>
        </w:rPr>
        <w:t>;</w:t>
      </w:r>
    </w:p>
    <w:p w14:paraId="028E5C5B" w14:textId="6B0001C9" w:rsidR="00C5741C" w:rsidRPr="00AB17E2" w:rsidRDefault="00265D9F" w:rsidP="00265D9F">
      <w:pPr>
        <w:pStyle w:val="SingleTxtG"/>
        <w:rPr>
          <w:lang w:val="en-US"/>
        </w:rPr>
      </w:pPr>
      <w:r>
        <w:rPr>
          <w:lang w:val="en-US"/>
        </w:rPr>
        <w:tab/>
      </w:r>
      <w:r w:rsidR="00C5741C" w:rsidRPr="00AB17E2">
        <w:rPr>
          <w:lang w:val="en-US"/>
        </w:rPr>
        <w:t>(b)</w:t>
      </w:r>
      <w:r w:rsidR="00C5741C" w:rsidRPr="00AB17E2">
        <w:rPr>
          <w:lang w:val="en-US"/>
        </w:rPr>
        <w:tab/>
        <w:t xml:space="preserve">National Child </w:t>
      </w:r>
      <w:proofErr w:type="spellStart"/>
      <w:r w:rsidR="00C5741C" w:rsidRPr="00AB17E2">
        <w:rPr>
          <w:lang w:val="en-US"/>
        </w:rPr>
        <w:t>Labour</w:t>
      </w:r>
      <w:proofErr w:type="spellEnd"/>
      <w:r w:rsidR="00C5741C" w:rsidRPr="00AB17E2">
        <w:rPr>
          <w:lang w:val="en-US"/>
        </w:rPr>
        <w:t xml:space="preserve"> Unit to monitor and enforce child </w:t>
      </w:r>
      <w:proofErr w:type="spellStart"/>
      <w:r w:rsidR="00C5741C" w:rsidRPr="00AB17E2">
        <w:rPr>
          <w:lang w:val="en-US"/>
        </w:rPr>
        <w:t>labour</w:t>
      </w:r>
      <w:proofErr w:type="spellEnd"/>
      <w:r w:rsidR="00C5741C" w:rsidRPr="00AB17E2">
        <w:rPr>
          <w:lang w:val="en-US"/>
        </w:rPr>
        <w:t xml:space="preserve"> policies</w:t>
      </w:r>
      <w:r w:rsidR="00C5741C">
        <w:rPr>
          <w:lang w:val="en-US"/>
        </w:rPr>
        <w:t>;</w:t>
      </w:r>
    </w:p>
    <w:p w14:paraId="2A79CA7A" w14:textId="7A5169A3" w:rsidR="00C5741C" w:rsidRPr="00AB17E2" w:rsidRDefault="00265D9F" w:rsidP="00265D9F">
      <w:pPr>
        <w:pStyle w:val="SingleTxtG"/>
        <w:rPr>
          <w:lang w:val="en-US"/>
        </w:rPr>
      </w:pPr>
      <w:r>
        <w:rPr>
          <w:lang w:val="en-US"/>
        </w:rPr>
        <w:tab/>
      </w:r>
      <w:r w:rsidR="00C5741C" w:rsidRPr="00AB17E2">
        <w:rPr>
          <w:lang w:val="en-US"/>
        </w:rPr>
        <w:t>(c)</w:t>
      </w:r>
      <w:r w:rsidR="00C5741C" w:rsidRPr="00AB17E2">
        <w:rPr>
          <w:lang w:val="en-US"/>
        </w:rPr>
        <w:tab/>
        <w:t>Employment Act (2023), specifically Part X, which extensively addresses hazardous work for children.</w:t>
      </w:r>
    </w:p>
    <w:p w14:paraId="1D5985BD" w14:textId="77777777" w:rsidR="00C5741C" w:rsidRPr="00FE43E0" w:rsidRDefault="00C5741C" w:rsidP="00C5741C">
      <w:pPr>
        <w:pStyle w:val="SingleTxtG"/>
        <w:rPr>
          <w:lang w:val="en-US"/>
        </w:rPr>
      </w:pPr>
      <w:r w:rsidRPr="00FE43E0">
        <w:rPr>
          <w:lang w:val="en-US"/>
        </w:rPr>
        <w:t>179.</w:t>
      </w:r>
      <w:r w:rsidRPr="00FE43E0">
        <w:rPr>
          <w:lang w:val="en-US"/>
        </w:rPr>
        <w:tab/>
        <w:t xml:space="preserve">The </w:t>
      </w:r>
      <w:r w:rsidRPr="00606D9F">
        <w:rPr>
          <w:lang w:val="en-US"/>
        </w:rPr>
        <w:t xml:space="preserve">National Plan of Action On The Worst Forms Of Child </w:t>
      </w:r>
      <w:proofErr w:type="spellStart"/>
      <w:r w:rsidRPr="00606D9F">
        <w:rPr>
          <w:lang w:val="en-US"/>
        </w:rPr>
        <w:t>Labour</w:t>
      </w:r>
      <w:proofErr w:type="spellEnd"/>
      <w:r w:rsidRPr="00FE43E0">
        <w:rPr>
          <w:lang w:val="en-US"/>
        </w:rPr>
        <w:t xml:space="preserve"> promotes:</w:t>
      </w:r>
    </w:p>
    <w:p w14:paraId="0E6C5EDB" w14:textId="204E8887" w:rsidR="00C5741C" w:rsidRPr="006428A4" w:rsidRDefault="00265D9F" w:rsidP="00265D9F">
      <w:pPr>
        <w:pStyle w:val="SingleTxtG"/>
        <w:rPr>
          <w:lang w:val="en-US"/>
        </w:rPr>
      </w:pPr>
      <w:r>
        <w:rPr>
          <w:lang w:val="en-US"/>
        </w:rPr>
        <w:tab/>
      </w:r>
      <w:r w:rsidR="00C5741C" w:rsidRPr="006428A4">
        <w:rPr>
          <w:lang w:val="en-US"/>
        </w:rPr>
        <w:t>(a)</w:t>
      </w:r>
      <w:r w:rsidR="00C5741C" w:rsidRPr="006428A4">
        <w:rPr>
          <w:lang w:val="en-US"/>
        </w:rPr>
        <w:tab/>
        <w:t>Awareness campaigns</w:t>
      </w:r>
      <w:r w:rsidR="00C5741C">
        <w:rPr>
          <w:lang w:val="en-US"/>
        </w:rPr>
        <w:t>;</w:t>
      </w:r>
    </w:p>
    <w:p w14:paraId="6E7FBE10" w14:textId="7FD875AF" w:rsidR="00C5741C" w:rsidRPr="006428A4" w:rsidRDefault="00265D9F" w:rsidP="00265D9F">
      <w:pPr>
        <w:pStyle w:val="SingleTxtG"/>
        <w:rPr>
          <w:lang w:val="en-US"/>
        </w:rPr>
      </w:pPr>
      <w:r>
        <w:rPr>
          <w:lang w:val="en-US"/>
        </w:rPr>
        <w:tab/>
      </w:r>
      <w:r w:rsidR="00C5741C" w:rsidRPr="006428A4">
        <w:rPr>
          <w:lang w:val="en-US"/>
        </w:rPr>
        <w:t>(b)</w:t>
      </w:r>
      <w:r w:rsidR="00C5741C" w:rsidRPr="006428A4">
        <w:rPr>
          <w:lang w:val="en-US"/>
        </w:rPr>
        <w:tab/>
        <w:t xml:space="preserve">Enforcement of child </w:t>
      </w:r>
      <w:proofErr w:type="spellStart"/>
      <w:r w:rsidR="00C5741C" w:rsidRPr="006428A4">
        <w:rPr>
          <w:lang w:val="en-US"/>
        </w:rPr>
        <w:t>labour</w:t>
      </w:r>
      <w:proofErr w:type="spellEnd"/>
      <w:r w:rsidR="00C5741C" w:rsidRPr="006428A4">
        <w:rPr>
          <w:lang w:val="en-US"/>
        </w:rPr>
        <w:t xml:space="preserve"> laws</w:t>
      </w:r>
      <w:r w:rsidR="00C5741C">
        <w:rPr>
          <w:lang w:val="en-US"/>
        </w:rPr>
        <w:t>;</w:t>
      </w:r>
    </w:p>
    <w:p w14:paraId="35AB6918" w14:textId="2E27C831" w:rsidR="00C5741C" w:rsidRPr="006428A4" w:rsidRDefault="00265D9F" w:rsidP="00265D9F">
      <w:pPr>
        <w:pStyle w:val="SingleTxtG"/>
        <w:rPr>
          <w:lang w:val="en-US"/>
        </w:rPr>
      </w:pPr>
      <w:r>
        <w:rPr>
          <w:lang w:val="en-US"/>
        </w:rPr>
        <w:tab/>
      </w:r>
      <w:r w:rsidR="00C5741C" w:rsidRPr="006428A4">
        <w:rPr>
          <w:lang w:val="en-US"/>
        </w:rPr>
        <w:t>(c)</w:t>
      </w:r>
      <w:r w:rsidR="00C5741C" w:rsidRPr="006428A4">
        <w:rPr>
          <w:lang w:val="en-US"/>
        </w:rPr>
        <w:tab/>
        <w:t>Social protection schemes</w:t>
      </w:r>
      <w:r w:rsidR="00C5741C">
        <w:rPr>
          <w:lang w:val="en-US"/>
        </w:rPr>
        <w:t>;</w:t>
      </w:r>
    </w:p>
    <w:p w14:paraId="0BEB8C2C" w14:textId="4737BEF7" w:rsidR="00C5741C" w:rsidRPr="006428A4" w:rsidRDefault="00265D9F" w:rsidP="00265D9F">
      <w:pPr>
        <w:pStyle w:val="SingleTxtG"/>
        <w:rPr>
          <w:lang w:val="en-US"/>
        </w:rPr>
      </w:pPr>
      <w:r>
        <w:rPr>
          <w:lang w:val="en-US"/>
        </w:rPr>
        <w:tab/>
      </w:r>
      <w:r w:rsidR="00C5741C" w:rsidRPr="006428A4">
        <w:rPr>
          <w:lang w:val="en-US"/>
        </w:rPr>
        <w:t>(d)</w:t>
      </w:r>
      <w:r w:rsidR="00C5741C" w:rsidRPr="006428A4">
        <w:rPr>
          <w:lang w:val="en-US"/>
        </w:rPr>
        <w:tab/>
        <w:t>Integration and rehabilitation programs</w:t>
      </w:r>
      <w:r w:rsidR="00C5741C">
        <w:rPr>
          <w:lang w:val="en-US"/>
        </w:rPr>
        <w:t>.</w:t>
      </w:r>
    </w:p>
    <w:p w14:paraId="666D2E47" w14:textId="45E9BEAC" w:rsidR="00C5741C" w:rsidRPr="00FE43E0" w:rsidRDefault="00C5741C" w:rsidP="00C5741C">
      <w:pPr>
        <w:pStyle w:val="SingleTxtG"/>
        <w:rPr>
          <w:lang w:val="en-US"/>
        </w:rPr>
      </w:pPr>
      <w:r w:rsidRPr="00FE43E0">
        <w:rPr>
          <w:lang w:val="en-US"/>
        </w:rPr>
        <w:t>180.</w:t>
      </w:r>
      <w:r w:rsidRPr="00FE43E0">
        <w:rPr>
          <w:lang w:val="en-US"/>
        </w:rPr>
        <w:tab/>
        <w:t xml:space="preserve">The government and child protection partners, including the </w:t>
      </w:r>
      <w:r w:rsidRPr="00270AB5">
        <w:rPr>
          <w:lang w:val="en-US"/>
        </w:rPr>
        <w:t>Children</w:t>
      </w:r>
      <w:r w:rsidR="00367A54">
        <w:rPr>
          <w:lang w:val="en-US"/>
        </w:rPr>
        <w:t>’</w:t>
      </w:r>
      <w:r w:rsidRPr="00270AB5">
        <w:rPr>
          <w:lang w:val="en-US"/>
        </w:rPr>
        <w:t>s Forum Network</w:t>
      </w:r>
      <w:r w:rsidRPr="00FE43E0">
        <w:rPr>
          <w:lang w:val="en-US"/>
        </w:rPr>
        <w:t xml:space="preserve">, conducted </w:t>
      </w:r>
      <w:r w:rsidRPr="00270AB5">
        <w:rPr>
          <w:lang w:val="en-US"/>
        </w:rPr>
        <w:t>nationwide consultations</w:t>
      </w:r>
      <w:r w:rsidRPr="00FE43E0">
        <w:rPr>
          <w:lang w:val="en-US"/>
        </w:rPr>
        <w:t xml:space="preserve"> to assess </w:t>
      </w:r>
      <w:r w:rsidRPr="00270AB5">
        <w:rPr>
          <w:lang w:val="en-US"/>
        </w:rPr>
        <w:t>children in street situations</w:t>
      </w:r>
      <w:r w:rsidRPr="00FE43E0">
        <w:rPr>
          <w:lang w:val="en-US"/>
        </w:rPr>
        <w:t xml:space="preserve">. A </w:t>
      </w:r>
      <w:r w:rsidRPr="00270AB5">
        <w:rPr>
          <w:lang w:val="en-US"/>
        </w:rPr>
        <w:t>comprehensive strategy</w:t>
      </w:r>
      <w:r w:rsidRPr="00FE43E0">
        <w:rPr>
          <w:lang w:val="en-US"/>
        </w:rPr>
        <w:t xml:space="preserve"> has been developed, focusing on:</w:t>
      </w:r>
    </w:p>
    <w:p w14:paraId="05953FC6" w14:textId="40A5E84A" w:rsidR="00C5741C" w:rsidRPr="00270AB5" w:rsidRDefault="00265D9F" w:rsidP="00265D9F">
      <w:pPr>
        <w:pStyle w:val="SingleTxtG"/>
        <w:rPr>
          <w:lang w:val="en-US"/>
        </w:rPr>
      </w:pPr>
      <w:r>
        <w:rPr>
          <w:lang w:val="en-US"/>
        </w:rPr>
        <w:tab/>
      </w:r>
      <w:r w:rsidR="00C5741C" w:rsidRPr="00270AB5">
        <w:rPr>
          <w:lang w:val="en-US"/>
        </w:rPr>
        <w:t>(a)</w:t>
      </w:r>
      <w:r w:rsidR="00C5741C" w:rsidRPr="00270AB5">
        <w:rPr>
          <w:lang w:val="en-US"/>
        </w:rPr>
        <w:tab/>
        <w:t>Prevention through awareness campaigns</w:t>
      </w:r>
      <w:r w:rsidR="00C5741C">
        <w:rPr>
          <w:lang w:val="en-US"/>
        </w:rPr>
        <w:t>;</w:t>
      </w:r>
    </w:p>
    <w:p w14:paraId="49BC4A93" w14:textId="37CD4190" w:rsidR="00C5741C" w:rsidRPr="00270AB5" w:rsidRDefault="00265D9F" w:rsidP="00265D9F">
      <w:pPr>
        <w:pStyle w:val="SingleTxtG"/>
        <w:rPr>
          <w:lang w:val="en-US"/>
        </w:rPr>
      </w:pPr>
      <w:r>
        <w:rPr>
          <w:lang w:val="en-US"/>
        </w:rPr>
        <w:tab/>
      </w:r>
      <w:r w:rsidR="00C5741C" w:rsidRPr="00270AB5">
        <w:rPr>
          <w:lang w:val="en-US"/>
        </w:rPr>
        <w:t>(b)</w:t>
      </w:r>
      <w:r w:rsidR="00C5741C" w:rsidRPr="00270AB5">
        <w:rPr>
          <w:lang w:val="en-US"/>
        </w:rPr>
        <w:tab/>
        <w:t>Strict enforcement of laws</w:t>
      </w:r>
      <w:r w:rsidR="00C5741C">
        <w:rPr>
          <w:lang w:val="en-US"/>
        </w:rPr>
        <w:t>;</w:t>
      </w:r>
    </w:p>
    <w:p w14:paraId="5785B35B" w14:textId="5859139E" w:rsidR="00C5741C" w:rsidRPr="00270AB5" w:rsidRDefault="00265D9F" w:rsidP="00265D9F">
      <w:pPr>
        <w:pStyle w:val="SingleTxtG"/>
        <w:rPr>
          <w:lang w:val="en-US"/>
        </w:rPr>
      </w:pPr>
      <w:r>
        <w:rPr>
          <w:lang w:val="en-US"/>
        </w:rPr>
        <w:tab/>
      </w:r>
      <w:r w:rsidR="00C5741C" w:rsidRPr="00270AB5">
        <w:rPr>
          <w:lang w:val="en-US"/>
        </w:rPr>
        <w:t>(c)</w:t>
      </w:r>
      <w:r w:rsidR="00C5741C" w:rsidRPr="00270AB5">
        <w:rPr>
          <w:lang w:val="en-US"/>
        </w:rPr>
        <w:tab/>
        <w:t>Institutional coordination for lasting solutions</w:t>
      </w:r>
      <w:r w:rsidR="00C5741C">
        <w:rPr>
          <w:lang w:val="en-US"/>
        </w:rPr>
        <w:t>.</w:t>
      </w:r>
    </w:p>
    <w:p w14:paraId="3F3E8E9D" w14:textId="6E766FC0" w:rsidR="00C5741C" w:rsidRPr="00FE43E0" w:rsidRDefault="00C5741C" w:rsidP="00C5741C">
      <w:pPr>
        <w:pStyle w:val="SingleTxtG"/>
        <w:rPr>
          <w:lang w:val="en-US"/>
        </w:rPr>
      </w:pPr>
      <w:r w:rsidRPr="00FE43E0">
        <w:rPr>
          <w:lang w:val="en-US"/>
        </w:rPr>
        <w:t>181.</w:t>
      </w:r>
      <w:r w:rsidRPr="00FE43E0">
        <w:rPr>
          <w:lang w:val="en-US"/>
        </w:rPr>
        <w:tab/>
        <w:t xml:space="preserve">The </w:t>
      </w:r>
      <w:r w:rsidRPr="00270AB5">
        <w:rPr>
          <w:lang w:val="en-US"/>
        </w:rPr>
        <w:t>National Strategy for Addressing Children in Street Situations (NSACSS)</w:t>
      </w:r>
      <w:r w:rsidRPr="00FE43E0">
        <w:rPr>
          <w:lang w:val="en-US"/>
        </w:rPr>
        <w:t xml:space="preserve"> assigns key roles to the </w:t>
      </w:r>
      <w:r w:rsidRPr="00270AB5">
        <w:rPr>
          <w:lang w:val="en-US"/>
        </w:rPr>
        <w:t>Ministry of Gender and Children</w:t>
      </w:r>
      <w:r w:rsidR="00367A54">
        <w:rPr>
          <w:lang w:val="en-US"/>
        </w:rPr>
        <w:t>’</w:t>
      </w:r>
      <w:r w:rsidRPr="00270AB5">
        <w:rPr>
          <w:lang w:val="en-US"/>
        </w:rPr>
        <w:t>s Affairs at the coordinating entity,</w:t>
      </w:r>
      <w:r w:rsidRPr="00FE43E0">
        <w:rPr>
          <w:lang w:val="en-US"/>
        </w:rPr>
        <w:t xml:space="preserve"> </w:t>
      </w:r>
      <w:r w:rsidRPr="00270AB5">
        <w:rPr>
          <w:lang w:val="en-US"/>
        </w:rPr>
        <w:t>Ministry of Social Welfare, National Commission for Social Action (NaCSA), Ministry of Basic &amp; Senior Secondary Education, and Local Councils</w:t>
      </w:r>
      <w:r w:rsidRPr="00FE43E0">
        <w:rPr>
          <w:lang w:val="en-US"/>
        </w:rPr>
        <w:t xml:space="preserve"> to </w:t>
      </w:r>
      <w:r w:rsidRPr="00270AB5">
        <w:rPr>
          <w:lang w:val="en-US"/>
        </w:rPr>
        <w:t>allocate budgetary support</w:t>
      </w:r>
      <w:r w:rsidRPr="00FE43E0">
        <w:rPr>
          <w:lang w:val="en-US"/>
        </w:rPr>
        <w:t xml:space="preserve">. Using </w:t>
      </w:r>
      <w:r w:rsidRPr="00270AB5">
        <w:rPr>
          <w:lang w:val="en-US"/>
        </w:rPr>
        <w:t>UNICEF-supported case management systems</w:t>
      </w:r>
      <w:r w:rsidRPr="00FE43E0">
        <w:rPr>
          <w:lang w:val="en-US"/>
        </w:rPr>
        <w:t xml:space="preserve">, children are </w:t>
      </w:r>
      <w:r w:rsidRPr="00270AB5">
        <w:rPr>
          <w:lang w:val="en-US"/>
        </w:rPr>
        <w:t>identified and reunited with families</w:t>
      </w:r>
      <w:r w:rsidRPr="00FE43E0">
        <w:rPr>
          <w:lang w:val="en-US"/>
        </w:rPr>
        <w:t xml:space="preserve"> under the </w:t>
      </w:r>
      <w:r w:rsidRPr="00270AB5">
        <w:rPr>
          <w:lang w:val="en-US"/>
        </w:rPr>
        <w:t>National Family Tracing &amp; Reunification Network</w:t>
      </w:r>
      <w:r w:rsidRPr="00FE43E0">
        <w:rPr>
          <w:lang w:val="en-US"/>
        </w:rPr>
        <w:t>.</w:t>
      </w:r>
    </w:p>
    <w:p w14:paraId="5DF1EDBB" w14:textId="77777777" w:rsidR="00C5741C" w:rsidRPr="00FE43E0" w:rsidRDefault="00C5741C" w:rsidP="00C5741C">
      <w:pPr>
        <w:pStyle w:val="H23G"/>
        <w:rPr>
          <w:lang w:val="en-US"/>
        </w:rPr>
      </w:pPr>
      <w:r>
        <w:rPr>
          <w:lang w:val="en-US"/>
        </w:rPr>
        <w:tab/>
      </w:r>
      <w:r>
        <w:rPr>
          <w:lang w:val="en-US"/>
        </w:rPr>
        <w:tab/>
      </w:r>
      <w:r w:rsidRPr="00FE43E0">
        <w:rPr>
          <w:lang w:val="en-US"/>
        </w:rPr>
        <w:t>Sale, trafficking, and abduction</w:t>
      </w:r>
    </w:p>
    <w:p w14:paraId="253A10D4" w14:textId="77777777" w:rsidR="00C5741C" w:rsidRPr="00FE43E0" w:rsidRDefault="00C5741C" w:rsidP="00C5741C">
      <w:pPr>
        <w:pStyle w:val="SingleTxtG"/>
        <w:rPr>
          <w:lang w:val="en-US"/>
        </w:rPr>
      </w:pPr>
      <w:r w:rsidRPr="00FE43E0">
        <w:rPr>
          <w:lang w:val="en-US"/>
        </w:rPr>
        <w:t>182.</w:t>
      </w:r>
      <w:r w:rsidRPr="00FE43E0">
        <w:rPr>
          <w:lang w:val="en-US"/>
        </w:rPr>
        <w:tab/>
        <w:t xml:space="preserve">The </w:t>
      </w:r>
      <w:r w:rsidRPr="00270AB5">
        <w:rPr>
          <w:lang w:val="en-US"/>
        </w:rPr>
        <w:t>Anti-Human Trafficking and Migrant Smuggling Act (2022)</w:t>
      </w:r>
      <w:r w:rsidRPr="00FE43E0">
        <w:rPr>
          <w:lang w:val="en-US"/>
        </w:rPr>
        <w:t xml:space="preserve"> includes </w:t>
      </w:r>
      <w:r w:rsidRPr="00270AB5">
        <w:rPr>
          <w:lang w:val="en-US"/>
        </w:rPr>
        <w:t>specific protections</w:t>
      </w:r>
      <w:r w:rsidRPr="00FE43E0">
        <w:rPr>
          <w:lang w:val="en-US"/>
        </w:rPr>
        <w:t xml:space="preserve"> for children, including:</w:t>
      </w:r>
    </w:p>
    <w:p w14:paraId="3FA44C17" w14:textId="6C527A39" w:rsidR="00C5741C" w:rsidRPr="00270AB5" w:rsidRDefault="00265D9F" w:rsidP="00265D9F">
      <w:pPr>
        <w:pStyle w:val="SingleTxtG"/>
        <w:rPr>
          <w:lang w:val="en-US"/>
        </w:rPr>
      </w:pPr>
      <w:r>
        <w:rPr>
          <w:lang w:val="en-US"/>
        </w:rPr>
        <w:tab/>
      </w:r>
      <w:r w:rsidR="00C5741C" w:rsidRPr="00270AB5">
        <w:rPr>
          <w:lang w:val="en-US"/>
        </w:rPr>
        <w:t>(a)</w:t>
      </w:r>
      <w:r w:rsidR="00C5741C" w:rsidRPr="00270AB5">
        <w:rPr>
          <w:lang w:val="en-US"/>
        </w:rPr>
        <w:tab/>
        <w:t>Prohibition of child sexual exploitation in tourism</w:t>
      </w:r>
      <w:r w:rsidR="00C5741C">
        <w:rPr>
          <w:lang w:val="en-US"/>
        </w:rPr>
        <w:t>;</w:t>
      </w:r>
    </w:p>
    <w:p w14:paraId="1D07D53D" w14:textId="3327D724" w:rsidR="00C5741C" w:rsidRPr="00270AB5" w:rsidRDefault="00265D9F" w:rsidP="00265D9F">
      <w:pPr>
        <w:pStyle w:val="SingleTxtG"/>
        <w:rPr>
          <w:lang w:val="en-US"/>
        </w:rPr>
      </w:pPr>
      <w:r>
        <w:rPr>
          <w:lang w:val="en-US"/>
        </w:rPr>
        <w:tab/>
      </w:r>
      <w:r w:rsidR="00C5741C" w:rsidRPr="00270AB5">
        <w:rPr>
          <w:lang w:val="en-US"/>
        </w:rPr>
        <w:t>(b)</w:t>
      </w:r>
      <w:r w:rsidR="00C5741C" w:rsidRPr="00270AB5">
        <w:rPr>
          <w:lang w:val="en-US"/>
        </w:rPr>
        <w:tab/>
        <w:t>Prevention of fraudulent adoption</w:t>
      </w:r>
      <w:r w:rsidR="00C5741C">
        <w:rPr>
          <w:lang w:val="en-US"/>
        </w:rPr>
        <w:t>;</w:t>
      </w:r>
    </w:p>
    <w:p w14:paraId="508C588E" w14:textId="1A75526D" w:rsidR="00C5741C" w:rsidRPr="00270AB5" w:rsidRDefault="00265D9F" w:rsidP="00265D9F">
      <w:pPr>
        <w:pStyle w:val="SingleTxtG"/>
        <w:rPr>
          <w:lang w:val="en-US"/>
        </w:rPr>
      </w:pPr>
      <w:r>
        <w:rPr>
          <w:lang w:val="en-US"/>
        </w:rPr>
        <w:tab/>
      </w:r>
      <w:r w:rsidR="00C5741C" w:rsidRPr="00270AB5">
        <w:rPr>
          <w:lang w:val="en-US"/>
        </w:rPr>
        <w:t>(c)</w:t>
      </w:r>
      <w:r w:rsidR="00C5741C" w:rsidRPr="00270AB5">
        <w:rPr>
          <w:lang w:val="en-US"/>
        </w:rPr>
        <w:tab/>
        <w:t>Criminalization of cross-border trafficking for sexual and labor exploitation</w:t>
      </w:r>
      <w:r w:rsidR="00C5741C">
        <w:rPr>
          <w:lang w:val="en-US"/>
        </w:rPr>
        <w:t>.</w:t>
      </w:r>
    </w:p>
    <w:p w14:paraId="332E1FCC" w14:textId="77777777" w:rsidR="00C5741C" w:rsidRPr="00FE43E0" w:rsidRDefault="00C5741C" w:rsidP="00C5741C">
      <w:pPr>
        <w:pStyle w:val="SingleTxtG"/>
        <w:rPr>
          <w:lang w:val="en-US"/>
        </w:rPr>
      </w:pPr>
      <w:r w:rsidRPr="00FE43E0">
        <w:rPr>
          <w:lang w:val="en-US"/>
        </w:rPr>
        <w:lastRenderedPageBreak/>
        <w:t>183.</w:t>
      </w:r>
      <w:r w:rsidRPr="00FE43E0">
        <w:rPr>
          <w:lang w:val="en-US"/>
        </w:rPr>
        <w:tab/>
        <w:t xml:space="preserve">In </w:t>
      </w:r>
      <w:r w:rsidRPr="00270AB5">
        <w:rPr>
          <w:lang w:val="en-US"/>
        </w:rPr>
        <w:t>2020</w:t>
      </w:r>
      <w:r w:rsidRPr="00FE43E0">
        <w:rPr>
          <w:lang w:val="en-US"/>
        </w:rPr>
        <w:t xml:space="preserve">, the </w:t>
      </w:r>
      <w:r w:rsidRPr="00270AB5">
        <w:rPr>
          <w:lang w:val="en-US"/>
        </w:rPr>
        <w:t>African Programming and Research Initiative to End Slavery (APRIES)</w:t>
      </w:r>
      <w:r w:rsidRPr="00FE43E0">
        <w:rPr>
          <w:lang w:val="en-US"/>
        </w:rPr>
        <w:t xml:space="preserve"> collaborated with the </w:t>
      </w:r>
      <w:r w:rsidRPr="00270AB5">
        <w:rPr>
          <w:lang w:val="en-US"/>
        </w:rPr>
        <w:t>Ministry of Social Welfare</w:t>
      </w:r>
      <w:r w:rsidRPr="00FE43E0">
        <w:rPr>
          <w:lang w:val="en-US"/>
        </w:rPr>
        <w:t xml:space="preserve"> on a </w:t>
      </w:r>
      <w:r w:rsidRPr="00270AB5">
        <w:rPr>
          <w:lang w:val="en-US"/>
        </w:rPr>
        <w:t xml:space="preserve">child trafficking and </w:t>
      </w:r>
      <w:proofErr w:type="spellStart"/>
      <w:r w:rsidRPr="00270AB5">
        <w:rPr>
          <w:lang w:val="en-US"/>
        </w:rPr>
        <w:t>labour</w:t>
      </w:r>
      <w:proofErr w:type="spellEnd"/>
      <w:r w:rsidRPr="00270AB5">
        <w:rPr>
          <w:lang w:val="en-US"/>
        </w:rPr>
        <w:t xml:space="preserve"> survey</w:t>
      </w:r>
      <w:r w:rsidRPr="00FE43E0">
        <w:rPr>
          <w:lang w:val="en-US"/>
        </w:rPr>
        <w:t xml:space="preserve"> in </w:t>
      </w:r>
      <w:r w:rsidRPr="00270AB5">
        <w:rPr>
          <w:lang w:val="en-US"/>
        </w:rPr>
        <w:t>Eastern Sierra Leone</w:t>
      </w:r>
      <w:r w:rsidRPr="00FE43E0">
        <w:rPr>
          <w:lang w:val="en-US"/>
        </w:rPr>
        <w:t xml:space="preserve">, providing </w:t>
      </w:r>
      <w:r w:rsidRPr="00270AB5">
        <w:rPr>
          <w:lang w:val="en-US"/>
        </w:rPr>
        <w:t>new evidence</w:t>
      </w:r>
      <w:r w:rsidRPr="00FE43E0">
        <w:rPr>
          <w:lang w:val="en-US"/>
        </w:rPr>
        <w:t xml:space="preserve"> on the issue.</w:t>
      </w:r>
    </w:p>
    <w:p w14:paraId="0B869148" w14:textId="77777777" w:rsidR="00C5741C" w:rsidRPr="00FE43E0" w:rsidRDefault="00C5741C" w:rsidP="00C5741C">
      <w:pPr>
        <w:pStyle w:val="SingleTxtG"/>
        <w:rPr>
          <w:lang w:val="en-US"/>
        </w:rPr>
      </w:pPr>
      <w:r w:rsidRPr="00FE43E0">
        <w:rPr>
          <w:lang w:val="en-US"/>
        </w:rPr>
        <w:t>184.</w:t>
      </w:r>
      <w:r w:rsidRPr="00FE43E0">
        <w:rPr>
          <w:lang w:val="en-US"/>
        </w:rPr>
        <w:tab/>
        <w:t xml:space="preserve">The </w:t>
      </w:r>
      <w:r w:rsidRPr="00270AB5">
        <w:rPr>
          <w:lang w:val="en-US"/>
        </w:rPr>
        <w:t>2019–2020 household survey</w:t>
      </w:r>
      <w:r w:rsidRPr="00FE43E0">
        <w:rPr>
          <w:lang w:val="en-US"/>
        </w:rPr>
        <w:t xml:space="preserve"> found a </w:t>
      </w:r>
      <w:r w:rsidRPr="00270AB5">
        <w:rPr>
          <w:lang w:val="en-US"/>
        </w:rPr>
        <w:t>child trafficking prevalence rate of 33%</w:t>
      </w:r>
      <w:r w:rsidRPr="00FE43E0">
        <w:rPr>
          <w:lang w:val="en-US"/>
        </w:rPr>
        <w:t xml:space="preserve"> in </w:t>
      </w:r>
      <w:r w:rsidRPr="00270AB5">
        <w:rPr>
          <w:lang w:val="en-US"/>
        </w:rPr>
        <w:t>Eastern Province</w:t>
      </w:r>
      <w:r w:rsidRPr="00FE43E0">
        <w:rPr>
          <w:lang w:val="en-US"/>
        </w:rPr>
        <w:t>:</w:t>
      </w:r>
    </w:p>
    <w:p w14:paraId="4480252A" w14:textId="21E7EAFA" w:rsidR="00C5741C" w:rsidRPr="00270AB5" w:rsidRDefault="00265D9F" w:rsidP="00265D9F">
      <w:pPr>
        <w:pStyle w:val="SingleTxtG"/>
      </w:pPr>
      <w:r>
        <w:tab/>
      </w:r>
      <w:r w:rsidR="00C5741C" w:rsidRPr="00270AB5">
        <w:t>(a)</w:t>
      </w:r>
      <w:r w:rsidR="00C5741C" w:rsidRPr="00270AB5">
        <w:tab/>
        <w:t>45.7% of children in Kono</w:t>
      </w:r>
      <w:r w:rsidR="00C5741C">
        <w:t>;</w:t>
      </w:r>
    </w:p>
    <w:p w14:paraId="031E83F8" w14:textId="592E4851" w:rsidR="00C5741C" w:rsidRPr="00270AB5" w:rsidRDefault="00265D9F" w:rsidP="00265D9F">
      <w:pPr>
        <w:pStyle w:val="SingleTxtG"/>
      </w:pPr>
      <w:r>
        <w:tab/>
      </w:r>
      <w:r w:rsidR="00C5741C" w:rsidRPr="00270AB5">
        <w:t>(b)</w:t>
      </w:r>
      <w:r w:rsidR="00C5741C" w:rsidRPr="00270AB5">
        <w:tab/>
        <w:t>32.9% of children in Kailahun</w:t>
      </w:r>
      <w:r w:rsidR="00C5741C">
        <w:t>;</w:t>
      </w:r>
    </w:p>
    <w:p w14:paraId="44B96E0D" w14:textId="5F9940E9" w:rsidR="00C5741C" w:rsidRPr="00270AB5" w:rsidRDefault="00265D9F" w:rsidP="00265D9F">
      <w:pPr>
        <w:pStyle w:val="SingleTxtG"/>
      </w:pPr>
      <w:r>
        <w:tab/>
      </w:r>
      <w:r w:rsidR="00C5741C" w:rsidRPr="00270AB5">
        <w:t>(c)</w:t>
      </w:r>
      <w:r w:rsidR="00C5741C" w:rsidRPr="00270AB5">
        <w:tab/>
        <w:t>26.6% of children in Kenema</w:t>
      </w:r>
      <w:r w:rsidR="00C5741C">
        <w:t>.</w:t>
      </w:r>
    </w:p>
    <w:p w14:paraId="18BFC1F8" w14:textId="77777777" w:rsidR="00C5741C" w:rsidRPr="00FE43E0" w:rsidRDefault="00C5741C" w:rsidP="00C5741C">
      <w:pPr>
        <w:pStyle w:val="SingleTxtG"/>
        <w:rPr>
          <w:lang w:val="en-US"/>
        </w:rPr>
      </w:pPr>
      <w:r w:rsidRPr="00FE43E0">
        <w:rPr>
          <w:lang w:val="en-US"/>
        </w:rPr>
        <w:t>185.</w:t>
      </w:r>
      <w:r w:rsidRPr="00FE43E0">
        <w:rPr>
          <w:lang w:val="en-US"/>
        </w:rPr>
        <w:tab/>
        <w:t xml:space="preserve">The </w:t>
      </w:r>
      <w:r w:rsidRPr="00323A6D">
        <w:rPr>
          <w:lang w:val="en-US"/>
        </w:rPr>
        <w:t>Anti-Trafficking in Persons (ATIP) Task Force Secretariat</w:t>
      </w:r>
      <w:r w:rsidRPr="00FE43E0">
        <w:rPr>
          <w:lang w:val="en-US"/>
        </w:rPr>
        <w:t xml:space="preserve"> has developed </w:t>
      </w:r>
      <w:r w:rsidRPr="00323A6D">
        <w:rPr>
          <w:lang w:val="en-US"/>
        </w:rPr>
        <w:t>data collection tools</w:t>
      </w:r>
      <w:r w:rsidRPr="00FE43E0">
        <w:rPr>
          <w:lang w:val="en-US"/>
        </w:rPr>
        <w:t xml:space="preserve"> for </w:t>
      </w:r>
      <w:r w:rsidRPr="00323A6D">
        <w:rPr>
          <w:lang w:val="en-US"/>
        </w:rPr>
        <w:t>victim care</w:t>
      </w:r>
      <w:r w:rsidRPr="00FE43E0">
        <w:rPr>
          <w:lang w:val="en-US"/>
        </w:rPr>
        <w:t xml:space="preserve">, </w:t>
      </w:r>
      <w:r w:rsidRPr="00323A6D">
        <w:rPr>
          <w:lang w:val="en-US"/>
        </w:rPr>
        <w:t>case investigations</w:t>
      </w:r>
      <w:r w:rsidRPr="00FE43E0">
        <w:rPr>
          <w:lang w:val="en-US"/>
        </w:rPr>
        <w:t xml:space="preserve">, and </w:t>
      </w:r>
      <w:r w:rsidRPr="00323A6D">
        <w:rPr>
          <w:lang w:val="en-US"/>
        </w:rPr>
        <w:t>prosecutions</w:t>
      </w:r>
      <w:r w:rsidRPr="00FE43E0">
        <w:rPr>
          <w:lang w:val="en-US"/>
        </w:rPr>
        <w:t xml:space="preserve">, with </w:t>
      </w:r>
      <w:r w:rsidRPr="00323A6D">
        <w:rPr>
          <w:lang w:val="en-US"/>
        </w:rPr>
        <w:t>quarterly analysis</w:t>
      </w:r>
      <w:r w:rsidRPr="00FE43E0">
        <w:rPr>
          <w:lang w:val="en-US"/>
        </w:rPr>
        <w:t xml:space="preserve"> of trafficking trends.</w:t>
      </w:r>
    </w:p>
    <w:p w14:paraId="0F80F806" w14:textId="77777777" w:rsidR="00C5741C" w:rsidRPr="00FE43E0" w:rsidRDefault="00C5741C" w:rsidP="00C5741C">
      <w:pPr>
        <w:pStyle w:val="SingleTxtG"/>
        <w:rPr>
          <w:lang w:val="en-US"/>
        </w:rPr>
      </w:pPr>
      <w:r w:rsidRPr="00FE43E0">
        <w:rPr>
          <w:lang w:val="en-US"/>
        </w:rPr>
        <w:t>186.</w:t>
      </w:r>
      <w:r w:rsidRPr="00FE43E0">
        <w:rPr>
          <w:lang w:val="en-US"/>
        </w:rPr>
        <w:tab/>
        <w:t xml:space="preserve">The </w:t>
      </w:r>
      <w:r w:rsidRPr="00323A6D">
        <w:rPr>
          <w:lang w:val="en-US"/>
        </w:rPr>
        <w:t>National Referral Mechanism (NRM)</w:t>
      </w:r>
      <w:r w:rsidRPr="00FE43E0">
        <w:rPr>
          <w:lang w:val="en-US"/>
        </w:rPr>
        <w:t xml:space="preserve"> aids in </w:t>
      </w:r>
      <w:r w:rsidRPr="00323A6D">
        <w:rPr>
          <w:lang w:val="en-US"/>
        </w:rPr>
        <w:t>victim identification</w:t>
      </w:r>
      <w:r w:rsidRPr="00FE43E0">
        <w:rPr>
          <w:lang w:val="en-US"/>
        </w:rPr>
        <w:t xml:space="preserve"> and provides </w:t>
      </w:r>
      <w:r w:rsidRPr="00323A6D">
        <w:rPr>
          <w:lang w:val="en-US"/>
        </w:rPr>
        <w:t>protective services</w:t>
      </w:r>
      <w:r w:rsidRPr="00FE43E0">
        <w:rPr>
          <w:lang w:val="en-US"/>
        </w:rPr>
        <w:t xml:space="preserve">, helping to address </w:t>
      </w:r>
      <w:r w:rsidRPr="00323A6D">
        <w:rPr>
          <w:lang w:val="en-US"/>
        </w:rPr>
        <w:t>root causes</w:t>
      </w:r>
      <w:r w:rsidRPr="00FE43E0">
        <w:rPr>
          <w:lang w:val="en-US"/>
        </w:rPr>
        <w:t xml:space="preserve"> of trafficking.</w:t>
      </w:r>
    </w:p>
    <w:p w14:paraId="61B7C91B" w14:textId="77777777" w:rsidR="00C5741C" w:rsidRPr="00FE43E0" w:rsidRDefault="00C5741C" w:rsidP="00C5741C">
      <w:pPr>
        <w:pStyle w:val="SingleTxtG"/>
        <w:rPr>
          <w:lang w:val="en-US"/>
        </w:rPr>
      </w:pPr>
      <w:r w:rsidRPr="00FE43E0">
        <w:rPr>
          <w:lang w:val="en-US"/>
        </w:rPr>
        <w:t>187.</w:t>
      </w:r>
      <w:r w:rsidRPr="00FE43E0">
        <w:rPr>
          <w:lang w:val="en-US"/>
        </w:rPr>
        <w:tab/>
      </w:r>
      <w:r w:rsidRPr="00323A6D">
        <w:rPr>
          <w:lang w:val="en-US"/>
        </w:rPr>
        <w:t>Key stakeholder training</w:t>
      </w:r>
      <w:r w:rsidRPr="00FE43E0">
        <w:rPr>
          <w:lang w:val="en-US"/>
        </w:rPr>
        <w:t xml:space="preserve"> is conducted regularly on </w:t>
      </w:r>
      <w:r w:rsidRPr="00323A6D">
        <w:rPr>
          <w:lang w:val="en-US"/>
        </w:rPr>
        <w:t>trafficking detection, victim care, and referral procedures</w:t>
      </w:r>
      <w:r w:rsidRPr="00FE43E0">
        <w:rPr>
          <w:lang w:val="en-US"/>
        </w:rPr>
        <w:t xml:space="preserve">. A </w:t>
      </w:r>
      <w:r w:rsidRPr="00323A6D">
        <w:rPr>
          <w:lang w:val="en-US"/>
        </w:rPr>
        <w:t>field handbook</w:t>
      </w:r>
      <w:r w:rsidRPr="00FE43E0">
        <w:rPr>
          <w:lang w:val="en-US"/>
        </w:rPr>
        <w:t xml:space="preserve"> is being developed for </w:t>
      </w:r>
      <w:r w:rsidRPr="00323A6D">
        <w:rPr>
          <w:lang w:val="en-US"/>
        </w:rPr>
        <w:t>trauma-informed care</w:t>
      </w:r>
      <w:r w:rsidRPr="00FE43E0">
        <w:rPr>
          <w:lang w:val="en-US"/>
        </w:rPr>
        <w:t xml:space="preserve"> of child victims.</w:t>
      </w:r>
    </w:p>
    <w:p w14:paraId="62AB0339" w14:textId="77777777" w:rsidR="00C5741C" w:rsidRPr="00FE43E0" w:rsidRDefault="00C5741C" w:rsidP="00C5741C">
      <w:pPr>
        <w:pStyle w:val="SingleTxtG"/>
        <w:rPr>
          <w:lang w:val="en-US"/>
        </w:rPr>
      </w:pPr>
      <w:r w:rsidRPr="00FE43E0">
        <w:rPr>
          <w:lang w:val="en-US"/>
        </w:rPr>
        <w:t>188.</w:t>
      </w:r>
      <w:r w:rsidRPr="00FE43E0">
        <w:rPr>
          <w:lang w:val="en-US"/>
        </w:rPr>
        <w:tab/>
        <w:t xml:space="preserve">A </w:t>
      </w:r>
      <w:r w:rsidRPr="00323A6D">
        <w:rPr>
          <w:lang w:val="en-US"/>
        </w:rPr>
        <w:t>training manual for law enforcement</w:t>
      </w:r>
      <w:r w:rsidRPr="00FE43E0">
        <w:rPr>
          <w:lang w:val="en-US"/>
        </w:rPr>
        <w:t xml:space="preserve"> is being finalized for incorporation into the </w:t>
      </w:r>
      <w:r w:rsidRPr="00323A6D">
        <w:rPr>
          <w:lang w:val="en-US"/>
        </w:rPr>
        <w:t>Sierra Leone Peacekeeping and Law Enforcement Academy (SILEA)</w:t>
      </w:r>
      <w:r w:rsidRPr="00FE43E0">
        <w:rPr>
          <w:lang w:val="en-US"/>
        </w:rPr>
        <w:t xml:space="preserve"> curriculum.</w:t>
      </w:r>
    </w:p>
    <w:p w14:paraId="55A7898F" w14:textId="77777777" w:rsidR="00C5741C" w:rsidRPr="00FE43E0" w:rsidRDefault="00C5741C" w:rsidP="00C5741C">
      <w:pPr>
        <w:pStyle w:val="SingleTxtG"/>
        <w:rPr>
          <w:lang w:val="en-US"/>
        </w:rPr>
      </w:pPr>
      <w:r w:rsidRPr="00FE43E0">
        <w:rPr>
          <w:lang w:val="en-US"/>
        </w:rPr>
        <w:t>189.</w:t>
      </w:r>
      <w:r w:rsidRPr="00FE43E0">
        <w:rPr>
          <w:lang w:val="en-US"/>
        </w:rPr>
        <w:tab/>
        <w:t xml:space="preserve">In </w:t>
      </w:r>
      <w:r w:rsidRPr="00323A6D">
        <w:rPr>
          <w:lang w:val="en-US"/>
        </w:rPr>
        <w:t>2024</w:t>
      </w:r>
      <w:r w:rsidRPr="00FE43E0">
        <w:rPr>
          <w:lang w:val="en-US"/>
        </w:rPr>
        <w:t xml:space="preserve">, the </w:t>
      </w:r>
      <w:r w:rsidRPr="00323A6D">
        <w:rPr>
          <w:lang w:val="en-US"/>
        </w:rPr>
        <w:t>ATIP Task Force Secretariat</w:t>
      </w:r>
      <w:r w:rsidRPr="00FE43E0">
        <w:rPr>
          <w:lang w:val="en-US"/>
        </w:rPr>
        <w:t xml:space="preserve"> secured </w:t>
      </w:r>
      <w:r w:rsidRPr="00323A6D">
        <w:rPr>
          <w:lang w:val="en-US"/>
        </w:rPr>
        <w:t>NLe.500,000 ($23,810)</w:t>
      </w:r>
      <w:r w:rsidRPr="00FE43E0">
        <w:rPr>
          <w:lang w:val="en-US"/>
        </w:rPr>
        <w:t xml:space="preserve"> in seed funding for the </w:t>
      </w:r>
      <w:r w:rsidRPr="00323A6D">
        <w:rPr>
          <w:lang w:val="en-US"/>
        </w:rPr>
        <w:t>Victims of Human Trafficking (VOT) Trust Fund</w:t>
      </w:r>
      <w:r w:rsidRPr="00FE43E0">
        <w:rPr>
          <w:lang w:val="en-US"/>
        </w:rPr>
        <w:t xml:space="preserve">, officially launched by the </w:t>
      </w:r>
      <w:r w:rsidRPr="00323A6D">
        <w:rPr>
          <w:lang w:val="en-US"/>
        </w:rPr>
        <w:t>First Lady on February 23, 2024</w:t>
      </w:r>
      <w:r w:rsidRPr="00FE43E0">
        <w:rPr>
          <w:lang w:val="en-US"/>
        </w:rPr>
        <w:t xml:space="preserve">. Plans are underway for an </w:t>
      </w:r>
      <w:r w:rsidRPr="00323A6D">
        <w:rPr>
          <w:lang w:val="en-US"/>
        </w:rPr>
        <w:t>annual fundraising initiative</w:t>
      </w:r>
      <w:r w:rsidRPr="00FE43E0">
        <w:rPr>
          <w:lang w:val="en-US"/>
        </w:rPr>
        <w:t xml:space="preserve"> to expand protective services for child victims.</w:t>
      </w:r>
    </w:p>
    <w:p w14:paraId="1755035A" w14:textId="77777777" w:rsidR="00C5741C" w:rsidRPr="00FE43E0" w:rsidRDefault="00C5741C" w:rsidP="00C5741C">
      <w:pPr>
        <w:pStyle w:val="SingleTxtG"/>
        <w:rPr>
          <w:lang w:val="en-US"/>
        </w:rPr>
      </w:pPr>
      <w:r w:rsidRPr="00FE43E0">
        <w:rPr>
          <w:lang w:val="en-US"/>
        </w:rPr>
        <w:t>190.</w:t>
      </w:r>
      <w:r w:rsidRPr="00FE43E0">
        <w:rPr>
          <w:lang w:val="en-US"/>
        </w:rPr>
        <w:tab/>
        <w:t xml:space="preserve">The ATIP Task Force Secretariat has engaged in </w:t>
      </w:r>
      <w:r w:rsidRPr="00323A6D">
        <w:rPr>
          <w:lang w:val="en-US"/>
        </w:rPr>
        <w:t>nationwide community and media awareness campaigns</w:t>
      </w:r>
      <w:r w:rsidRPr="00FE43E0">
        <w:rPr>
          <w:lang w:val="en-US"/>
        </w:rPr>
        <w:t xml:space="preserve"> on human trafficking prevention</w:t>
      </w:r>
      <w:r>
        <w:rPr>
          <w:lang w:val="en-US"/>
        </w:rPr>
        <w:t>:</w:t>
      </w:r>
    </w:p>
    <w:p w14:paraId="336E435A" w14:textId="155C23A8" w:rsidR="00C5741C" w:rsidRPr="00323A6D" w:rsidRDefault="00265D9F" w:rsidP="00265D9F">
      <w:pPr>
        <w:pStyle w:val="SingleTxtG"/>
        <w:rPr>
          <w:lang w:val="en-US"/>
        </w:rPr>
      </w:pPr>
      <w:r>
        <w:rPr>
          <w:lang w:val="en-US"/>
        </w:rPr>
        <w:tab/>
      </w:r>
      <w:r w:rsidR="00C5741C" w:rsidRPr="00323A6D">
        <w:rPr>
          <w:lang w:val="en-US"/>
        </w:rPr>
        <w:t>(a)</w:t>
      </w:r>
      <w:r w:rsidR="00C5741C" w:rsidRPr="00323A6D">
        <w:rPr>
          <w:lang w:val="en-US"/>
        </w:rPr>
        <w:tab/>
        <w:t>Media Against Trafficking in Persons (MATIP) was formed to amplify anti-trafficking efforts</w:t>
      </w:r>
      <w:r w:rsidR="00C5741C">
        <w:rPr>
          <w:lang w:val="en-US"/>
        </w:rPr>
        <w:t>;</w:t>
      </w:r>
    </w:p>
    <w:p w14:paraId="281A9B41" w14:textId="0AD0A4EC" w:rsidR="00C5741C" w:rsidRPr="00323A6D" w:rsidRDefault="00265D9F" w:rsidP="00265D9F">
      <w:pPr>
        <w:pStyle w:val="SingleTxtG"/>
        <w:rPr>
          <w:lang w:val="en-US"/>
        </w:rPr>
      </w:pPr>
      <w:r>
        <w:rPr>
          <w:lang w:val="en-US"/>
        </w:rPr>
        <w:tab/>
      </w:r>
      <w:r w:rsidR="00C5741C" w:rsidRPr="00323A6D">
        <w:rPr>
          <w:lang w:val="en-US"/>
        </w:rPr>
        <w:t>(b)</w:t>
      </w:r>
      <w:r w:rsidR="00C5741C" w:rsidRPr="00323A6D">
        <w:rPr>
          <w:lang w:val="en-US"/>
        </w:rPr>
        <w:tab/>
        <w:t>Christian and Muslim communities are encouraged to establish action groups at the district level</w:t>
      </w:r>
      <w:r w:rsidR="00C5741C">
        <w:rPr>
          <w:lang w:val="en-US"/>
        </w:rPr>
        <w:t>;</w:t>
      </w:r>
    </w:p>
    <w:p w14:paraId="1FC2D200" w14:textId="0153B0C1" w:rsidR="00C5741C" w:rsidRPr="00323A6D" w:rsidRDefault="00265D9F" w:rsidP="00265D9F">
      <w:pPr>
        <w:pStyle w:val="SingleTxtG"/>
        <w:rPr>
          <w:lang w:val="en-US"/>
        </w:rPr>
      </w:pPr>
      <w:r>
        <w:rPr>
          <w:lang w:val="en-US"/>
        </w:rPr>
        <w:tab/>
      </w:r>
      <w:r w:rsidR="00C5741C" w:rsidRPr="00323A6D">
        <w:rPr>
          <w:lang w:val="en-US"/>
        </w:rPr>
        <w:t>(c)</w:t>
      </w:r>
      <w:r w:rsidR="00C5741C" w:rsidRPr="00323A6D">
        <w:rPr>
          <w:lang w:val="en-US"/>
        </w:rPr>
        <w:tab/>
        <w:t>Ten pilot schools are being identified as ATIP School Clubs to train children in trafficking detection and prevention.</w:t>
      </w:r>
    </w:p>
    <w:p w14:paraId="0FFF051F" w14:textId="77777777" w:rsidR="00C5741C" w:rsidRPr="00FE43E0" w:rsidRDefault="00C5741C" w:rsidP="00C5741C">
      <w:pPr>
        <w:pStyle w:val="SingleTxtG"/>
        <w:rPr>
          <w:lang w:val="en-US"/>
        </w:rPr>
      </w:pPr>
      <w:r w:rsidRPr="00FE43E0">
        <w:rPr>
          <w:lang w:val="en-US"/>
        </w:rPr>
        <w:t>191.</w:t>
      </w:r>
      <w:r w:rsidRPr="00FE43E0">
        <w:rPr>
          <w:lang w:val="en-US"/>
        </w:rPr>
        <w:tab/>
        <w:t xml:space="preserve">The </w:t>
      </w:r>
      <w:r w:rsidRPr="003D1DE2">
        <w:rPr>
          <w:lang w:val="en-US"/>
        </w:rPr>
        <w:t>U.S. State Trafficking in Persons Report (2022)</w:t>
      </w:r>
      <w:r w:rsidRPr="00FE43E0">
        <w:rPr>
          <w:lang w:val="en-US"/>
        </w:rPr>
        <w:t xml:space="preserve"> rates </w:t>
      </w:r>
      <w:r w:rsidRPr="003D1DE2">
        <w:rPr>
          <w:lang w:val="en-US"/>
        </w:rPr>
        <w:t>Sierra Leone as a Tier 2 country</w:t>
      </w:r>
      <w:r w:rsidRPr="00FE43E0">
        <w:rPr>
          <w:lang w:val="en-US"/>
        </w:rPr>
        <w:t xml:space="preserve">, indicating that while the nation does not fully meet the </w:t>
      </w:r>
      <w:r w:rsidRPr="003D1DE2">
        <w:rPr>
          <w:lang w:val="en-US"/>
        </w:rPr>
        <w:t>minimum standards for the elimination of trafficking</w:t>
      </w:r>
      <w:r w:rsidRPr="00FE43E0">
        <w:rPr>
          <w:lang w:val="en-US"/>
        </w:rPr>
        <w:t xml:space="preserve">, it is </w:t>
      </w:r>
      <w:r w:rsidRPr="003D1DE2">
        <w:rPr>
          <w:lang w:val="en-US"/>
        </w:rPr>
        <w:t>making significant efforts</w:t>
      </w:r>
      <w:r w:rsidRPr="00FE43E0">
        <w:rPr>
          <w:lang w:val="en-US"/>
        </w:rPr>
        <w:t xml:space="preserve"> toward compliance.</w:t>
      </w:r>
    </w:p>
    <w:p w14:paraId="457435CD" w14:textId="77777777" w:rsidR="00C5741C" w:rsidRPr="00FE43E0" w:rsidRDefault="00C5741C" w:rsidP="00C5741C">
      <w:pPr>
        <w:pStyle w:val="SingleTxtG"/>
        <w:rPr>
          <w:lang w:val="en-US"/>
        </w:rPr>
      </w:pPr>
      <w:r w:rsidRPr="00FE43E0">
        <w:rPr>
          <w:lang w:val="en-US"/>
        </w:rPr>
        <w:t>192.</w:t>
      </w:r>
      <w:r w:rsidRPr="00FE43E0">
        <w:rPr>
          <w:lang w:val="en-US"/>
        </w:rPr>
        <w:tab/>
        <w:t>Compared to the previous reporting period (</w:t>
      </w:r>
      <w:r w:rsidRPr="003D1DE2">
        <w:rPr>
          <w:lang w:val="en-US"/>
        </w:rPr>
        <w:t>2021</w:t>
      </w:r>
      <w:r w:rsidRPr="00FE43E0">
        <w:rPr>
          <w:lang w:val="en-US"/>
        </w:rPr>
        <w:t xml:space="preserve">), the government has demonstrated </w:t>
      </w:r>
      <w:r w:rsidRPr="003D1DE2">
        <w:rPr>
          <w:lang w:val="en-US"/>
        </w:rPr>
        <w:t>increased efforts</w:t>
      </w:r>
      <w:r w:rsidRPr="00FE43E0">
        <w:rPr>
          <w:lang w:val="en-US"/>
        </w:rPr>
        <w:t>, including:</w:t>
      </w:r>
    </w:p>
    <w:p w14:paraId="1640D483" w14:textId="02B08660" w:rsidR="00C5741C" w:rsidRPr="003D1DE2" w:rsidRDefault="00265D9F" w:rsidP="00265D9F">
      <w:pPr>
        <w:pStyle w:val="SingleTxtG"/>
        <w:rPr>
          <w:lang w:val="en-US"/>
        </w:rPr>
      </w:pPr>
      <w:r>
        <w:rPr>
          <w:lang w:val="en-US"/>
        </w:rPr>
        <w:tab/>
      </w:r>
      <w:r w:rsidR="00C5741C" w:rsidRPr="003D1DE2">
        <w:rPr>
          <w:lang w:val="en-US"/>
        </w:rPr>
        <w:t>(a)</w:t>
      </w:r>
      <w:r w:rsidR="00C5741C" w:rsidRPr="003D1DE2">
        <w:rPr>
          <w:lang w:val="en-US"/>
        </w:rPr>
        <w:tab/>
        <w:t>Signing a memorandum of understanding (MOU) with Guinea to strengthen anti-trafficking coordination</w:t>
      </w:r>
      <w:r w:rsidR="00C5741C">
        <w:rPr>
          <w:lang w:val="en-US"/>
        </w:rPr>
        <w:t>;</w:t>
      </w:r>
    </w:p>
    <w:p w14:paraId="502573AA" w14:textId="491FD56F" w:rsidR="00C5741C" w:rsidRPr="003D1DE2" w:rsidRDefault="00265D9F" w:rsidP="00265D9F">
      <w:pPr>
        <w:pStyle w:val="SingleTxtG"/>
        <w:rPr>
          <w:lang w:val="en-US"/>
        </w:rPr>
      </w:pPr>
      <w:r>
        <w:rPr>
          <w:lang w:val="en-US"/>
        </w:rPr>
        <w:tab/>
      </w:r>
      <w:r w:rsidR="00C5741C" w:rsidRPr="003D1DE2">
        <w:rPr>
          <w:lang w:val="en-US"/>
        </w:rPr>
        <w:t>(b)</w:t>
      </w:r>
      <w:r w:rsidR="00C5741C" w:rsidRPr="003D1DE2">
        <w:rPr>
          <w:lang w:val="en-US"/>
        </w:rPr>
        <w:tab/>
        <w:t>Convicting more traffickers and improving law enforcement actions</w:t>
      </w:r>
      <w:r w:rsidR="00C5741C">
        <w:rPr>
          <w:lang w:val="en-US"/>
        </w:rPr>
        <w:t>;</w:t>
      </w:r>
    </w:p>
    <w:p w14:paraId="47D324F0" w14:textId="654BF061" w:rsidR="00C5741C" w:rsidRPr="003D1DE2" w:rsidRDefault="00265D9F" w:rsidP="00265D9F">
      <w:pPr>
        <w:pStyle w:val="SingleTxtG"/>
        <w:rPr>
          <w:lang w:val="en-US"/>
        </w:rPr>
      </w:pPr>
      <w:r>
        <w:rPr>
          <w:lang w:val="en-US"/>
        </w:rPr>
        <w:tab/>
      </w:r>
      <w:r w:rsidR="00C5741C" w:rsidRPr="003D1DE2">
        <w:rPr>
          <w:lang w:val="en-US"/>
        </w:rPr>
        <w:t>(c)</w:t>
      </w:r>
      <w:r w:rsidR="00C5741C" w:rsidRPr="003D1DE2">
        <w:rPr>
          <w:lang w:val="en-US"/>
        </w:rPr>
        <w:tab/>
        <w:t>Launching a nationwide trafficking hotline to facilitate victim reporting and intervention</w:t>
      </w:r>
      <w:r w:rsidR="00C5741C">
        <w:rPr>
          <w:lang w:val="en-US"/>
        </w:rPr>
        <w:t>;</w:t>
      </w:r>
    </w:p>
    <w:p w14:paraId="0A3CDF69" w14:textId="2D519DCB" w:rsidR="00C5741C" w:rsidRPr="003D1DE2" w:rsidRDefault="00265D9F" w:rsidP="00265D9F">
      <w:pPr>
        <w:pStyle w:val="SingleTxtG"/>
        <w:rPr>
          <w:lang w:val="en-US"/>
        </w:rPr>
      </w:pPr>
      <w:r>
        <w:rPr>
          <w:lang w:val="en-US"/>
        </w:rPr>
        <w:tab/>
      </w:r>
      <w:r w:rsidR="00C5741C" w:rsidRPr="003D1DE2">
        <w:rPr>
          <w:lang w:val="en-US"/>
        </w:rPr>
        <w:t>(d)</w:t>
      </w:r>
      <w:r w:rsidR="00C5741C" w:rsidRPr="003D1DE2">
        <w:rPr>
          <w:lang w:val="en-US"/>
        </w:rPr>
        <w:tab/>
        <w:t>Ratifying the ECOWAS Convention on Mutual Assistance in Criminal Matters, aimed at enhancing cross-border law enforcement efforts.</w:t>
      </w:r>
    </w:p>
    <w:p w14:paraId="5C5378EA" w14:textId="77777777" w:rsidR="00C5741C" w:rsidRPr="00FE43E0" w:rsidRDefault="00C5741C" w:rsidP="00C5741C">
      <w:pPr>
        <w:pStyle w:val="SingleTxtG"/>
        <w:rPr>
          <w:lang w:val="en-US"/>
        </w:rPr>
      </w:pPr>
      <w:r w:rsidRPr="00FE43E0">
        <w:rPr>
          <w:lang w:val="en-US"/>
        </w:rPr>
        <w:t>193.</w:t>
      </w:r>
      <w:r w:rsidRPr="00FE43E0">
        <w:rPr>
          <w:lang w:val="en-US"/>
        </w:rPr>
        <w:tab/>
        <w:t xml:space="preserve">However, the report also identifies </w:t>
      </w:r>
      <w:r w:rsidRPr="00022E25">
        <w:rPr>
          <w:lang w:val="en-US"/>
        </w:rPr>
        <w:t>key areas where Sierra Leone has not yet met the minimum standards</w:t>
      </w:r>
      <w:r w:rsidRPr="00FE43E0">
        <w:rPr>
          <w:lang w:val="en-US"/>
        </w:rPr>
        <w:t>, including:</w:t>
      </w:r>
    </w:p>
    <w:p w14:paraId="09528493" w14:textId="2F1F4572" w:rsidR="00C5741C" w:rsidRPr="0095174E" w:rsidRDefault="00265D9F" w:rsidP="00265D9F">
      <w:pPr>
        <w:pStyle w:val="SingleTxtG"/>
      </w:pPr>
      <w:r>
        <w:tab/>
      </w:r>
      <w:r w:rsidR="00C5741C" w:rsidRPr="0095174E">
        <w:t>(a)</w:t>
      </w:r>
      <w:r w:rsidR="00C5741C" w:rsidRPr="0095174E">
        <w:tab/>
        <w:t>A decline in the number of trafficking investigations</w:t>
      </w:r>
      <w:r w:rsidR="00C5741C">
        <w:t>;</w:t>
      </w:r>
    </w:p>
    <w:p w14:paraId="3DB4AD88" w14:textId="5DB7F1F1" w:rsidR="00C5741C" w:rsidRPr="0095174E" w:rsidRDefault="00265D9F" w:rsidP="00265D9F">
      <w:pPr>
        <w:pStyle w:val="SingleTxtG"/>
      </w:pPr>
      <w:r>
        <w:tab/>
      </w:r>
      <w:r w:rsidR="00C5741C" w:rsidRPr="0095174E">
        <w:t>(b)</w:t>
      </w:r>
      <w:r w:rsidR="00C5741C" w:rsidRPr="0095174E">
        <w:tab/>
        <w:t>Inadequate shelter and victim services, with support primarily limited to Freetown</w:t>
      </w:r>
      <w:r w:rsidR="00C5741C">
        <w:t>;</w:t>
      </w:r>
    </w:p>
    <w:p w14:paraId="577201BD" w14:textId="74C987FC" w:rsidR="00C5741C" w:rsidRPr="0095174E" w:rsidRDefault="00265D9F" w:rsidP="00265D9F">
      <w:pPr>
        <w:pStyle w:val="SingleTxtG"/>
      </w:pPr>
      <w:r>
        <w:lastRenderedPageBreak/>
        <w:tab/>
      </w:r>
      <w:r w:rsidR="00C5741C" w:rsidRPr="0095174E">
        <w:t>(c)</w:t>
      </w:r>
      <w:r w:rsidR="00C5741C" w:rsidRPr="0095174E">
        <w:tab/>
        <w:t>No reported government funding to support NGOs providing victim shelter and services.</w:t>
      </w:r>
    </w:p>
    <w:p w14:paraId="4BB98680" w14:textId="22130891" w:rsidR="00C5741C" w:rsidRPr="00FE43E0" w:rsidRDefault="00C5741C" w:rsidP="00C5741C">
      <w:pPr>
        <w:pStyle w:val="H1G"/>
        <w:rPr>
          <w:lang w:val="en-US"/>
        </w:rPr>
      </w:pPr>
      <w:r>
        <w:rPr>
          <w:lang w:val="en-US"/>
        </w:rPr>
        <w:tab/>
      </w:r>
      <w:r w:rsidRPr="00FE43E0">
        <w:rPr>
          <w:lang w:val="en-US"/>
        </w:rPr>
        <w:t>K.</w:t>
      </w:r>
      <w:r>
        <w:rPr>
          <w:lang w:val="en-US"/>
        </w:rPr>
        <w:tab/>
      </w:r>
      <w:r w:rsidRPr="00FE43E0">
        <w:rPr>
          <w:lang w:val="en-US"/>
        </w:rPr>
        <w:t>Implementation of the Optional Protocol on the sale of children, child prostitution, and child pornography</w:t>
      </w:r>
      <w:r w:rsidR="00367A54">
        <w:rPr>
          <w:lang w:val="en-US"/>
        </w:rPr>
        <w:t xml:space="preserve"> </w:t>
      </w:r>
    </w:p>
    <w:p w14:paraId="2769CA59" w14:textId="5D81D122" w:rsidR="00C5741C" w:rsidRPr="00FE43E0" w:rsidRDefault="00C5741C" w:rsidP="00C5741C">
      <w:pPr>
        <w:pStyle w:val="H23G"/>
        <w:rPr>
          <w:lang w:val="en-US"/>
        </w:rPr>
      </w:pPr>
      <w:r>
        <w:rPr>
          <w:lang w:val="en-US"/>
        </w:rPr>
        <w:tab/>
      </w:r>
      <w:r>
        <w:rPr>
          <w:lang w:val="en-US"/>
        </w:rPr>
        <w:tab/>
      </w:r>
      <w:r w:rsidRPr="00FE43E0">
        <w:rPr>
          <w:lang w:val="en-US"/>
        </w:rPr>
        <w:t>Strengthening the legal framework</w:t>
      </w:r>
      <w:r w:rsidR="00367A54">
        <w:rPr>
          <w:lang w:val="en-US"/>
        </w:rPr>
        <w:t xml:space="preserve"> </w:t>
      </w:r>
    </w:p>
    <w:p w14:paraId="208476C0" w14:textId="4EE6E822" w:rsidR="00C5741C" w:rsidRPr="00FE43E0" w:rsidRDefault="00C5741C" w:rsidP="00C5741C">
      <w:pPr>
        <w:pStyle w:val="SingleTxtG"/>
        <w:rPr>
          <w:lang w:val="en-US"/>
        </w:rPr>
      </w:pPr>
      <w:r w:rsidRPr="00FE43E0">
        <w:rPr>
          <w:lang w:val="en-US"/>
        </w:rPr>
        <w:t>194.</w:t>
      </w:r>
      <w:r w:rsidRPr="00FE43E0">
        <w:rPr>
          <w:lang w:val="en-US"/>
        </w:rPr>
        <w:tab/>
        <w:t xml:space="preserve">Sierra Leone has made significant strides in implementing the Optional Protocol on the Sale of Children, Child Prostitution, and Child Pornography (OPSC) by developing a robust legal framework. Key </w:t>
      </w:r>
      <w:proofErr w:type="gramStart"/>
      <w:r w:rsidRPr="00FE43E0">
        <w:rPr>
          <w:lang w:val="en-US"/>
        </w:rPr>
        <w:t>legislations include</w:t>
      </w:r>
      <w:proofErr w:type="gramEnd"/>
      <w:r w:rsidRPr="00FE43E0">
        <w:rPr>
          <w:lang w:val="en-US"/>
        </w:rPr>
        <w:t xml:space="preserve"> the Sexual Offences Act (2012, amended 2019), the Trafficking in Persons and Migrant Smuggling Act (2022), and the Cyber Security and Crime Act (2021), which address crimes related to OPSC.</w:t>
      </w:r>
      <w:r w:rsidR="00367A54">
        <w:rPr>
          <w:lang w:val="en-US"/>
        </w:rPr>
        <w:t xml:space="preserve"> </w:t>
      </w:r>
    </w:p>
    <w:p w14:paraId="14CC62FE" w14:textId="1DF6E889" w:rsidR="00C5741C" w:rsidRPr="00FE43E0" w:rsidRDefault="00C5741C" w:rsidP="00C5741C">
      <w:pPr>
        <w:pStyle w:val="SingleTxtG"/>
        <w:rPr>
          <w:lang w:val="en-US"/>
        </w:rPr>
      </w:pPr>
      <w:r w:rsidRPr="00FE43E0">
        <w:rPr>
          <w:lang w:val="en-US"/>
        </w:rPr>
        <w:t>195.</w:t>
      </w:r>
      <w:r w:rsidRPr="00FE43E0">
        <w:rPr>
          <w:lang w:val="en-US"/>
        </w:rPr>
        <w:tab/>
        <w:t xml:space="preserve">The Trafficking in Persons and Migrant Smuggling Act (2022) comprehensively defines crimes related to the sale of children, including offering, delivering, or accepting a child for sexual exploitation, organ trafficking for profit, forced labor, and improper adoption practices that violate the OPSC. Additionally, the government is reviewing the Adoption Act (1989) to align adoption procedures with the Hague Convention on </w:t>
      </w:r>
      <w:proofErr w:type="gramStart"/>
      <w:r w:rsidRPr="00FE43E0">
        <w:rPr>
          <w:lang w:val="en-US"/>
        </w:rPr>
        <w:t>Inter-country</w:t>
      </w:r>
      <w:proofErr w:type="gramEnd"/>
      <w:r w:rsidRPr="00FE43E0">
        <w:rPr>
          <w:lang w:val="en-US"/>
        </w:rPr>
        <w:t xml:space="preserve"> Adoption.</w:t>
      </w:r>
      <w:r w:rsidR="00367A54">
        <w:rPr>
          <w:lang w:val="en-US"/>
        </w:rPr>
        <w:t xml:space="preserve"> </w:t>
      </w:r>
    </w:p>
    <w:p w14:paraId="7FFE696F" w14:textId="51E00214" w:rsidR="00C5741C" w:rsidRPr="00FE43E0" w:rsidRDefault="00C5741C" w:rsidP="00C5741C">
      <w:pPr>
        <w:pStyle w:val="H23G"/>
        <w:rPr>
          <w:lang w:val="en-US"/>
        </w:rPr>
      </w:pPr>
      <w:r>
        <w:rPr>
          <w:lang w:val="en-US"/>
        </w:rPr>
        <w:tab/>
      </w:r>
      <w:r>
        <w:rPr>
          <w:lang w:val="en-US"/>
        </w:rPr>
        <w:tab/>
      </w:r>
      <w:r w:rsidRPr="00FE43E0">
        <w:rPr>
          <w:lang w:val="en-US"/>
        </w:rPr>
        <w:t>Strengthening monitoring and awareness</w:t>
      </w:r>
      <w:r w:rsidR="00367A54">
        <w:rPr>
          <w:lang w:val="en-US"/>
        </w:rPr>
        <w:t xml:space="preserve"> </w:t>
      </w:r>
    </w:p>
    <w:p w14:paraId="5E1FCC3F" w14:textId="71D76AD1" w:rsidR="00C5741C" w:rsidRPr="00FE43E0" w:rsidRDefault="00C5741C" w:rsidP="00C5741C">
      <w:pPr>
        <w:pStyle w:val="SingleTxtG"/>
        <w:rPr>
          <w:lang w:val="en-US"/>
        </w:rPr>
      </w:pPr>
      <w:r w:rsidRPr="00FE43E0">
        <w:rPr>
          <w:lang w:val="en-US"/>
        </w:rPr>
        <w:t>196.</w:t>
      </w:r>
      <w:r w:rsidRPr="00FE43E0">
        <w:rPr>
          <w:lang w:val="en-US"/>
        </w:rPr>
        <w:tab/>
        <w:t>In response to the 2010 UNCRC Committee</w:t>
      </w:r>
      <w:r w:rsidR="00367A54">
        <w:rPr>
          <w:lang w:val="en-US"/>
        </w:rPr>
        <w:t>’</w:t>
      </w:r>
      <w:r w:rsidRPr="00FE43E0">
        <w:rPr>
          <w:lang w:val="en-US"/>
        </w:rPr>
        <w:t>s Concluding Observations, the government has included provisions in the Child Rights Bill (2022) to expand the mandate of the National Commission for Children. The Commission will monitor and investigate child rights violations, receive communications from children in accordance with the Paris Principles and OP3, and will be equipped with adequate staff and resources. The Government and its partners continue to conduct awareness-raising programs on crimes related to OPSC.</w:t>
      </w:r>
      <w:r w:rsidR="00367A54">
        <w:rPr>
          <w:lang w:val="en-US"/>
        </w:rPr>
        <w:t xml:space="preserve"> </w:t>
      </w:r>
    </w:p>
    <w:p w14:paraId="04EB6FB9" w14:textId="0B6ED932" w:rsidR="00C5741C" w:rsidRPr="00FE43E0" w:rsidRDefault="00C5741C" w:rsidP="00C5741C">
      <w:pPr>
        <w:pStyle w:val="H23G"/>
        <w:rPr>
          <w:lang w:val="en-US"/>
        </w:rPr>
      </w:pPr>
      <w:r>
        <w:rPr>
          <w:lang w:val="en-US"/>
        </w:rPr>
        <w:tab/>
      </w:r>
      <w:r>
        <w:rPr>
          <w:lang w:val="en-US"/>
        </w:rPr>
        <w:tab/>
      </w:r>
      <w:r w:rsidRPr="00FE43E0">
        <w:rPr>
          <w:lang w:val="en-US"/>
        </w:rPr>
        <w:t>Regional and international cooperation</w:t>
      </w:r>
      <w:r w:rsidR="00367A54">
        <w:rPr>
          <w:lang w:val="en-US"/>
        </w:rPr>
        <w:t xml:space="preserve"> </w:t>
      </w:r>
    </w:p>
    <w:p w14:paraId="5729AFB9" w14:textId="28C20A75" w:rsidR="00C5741C" w:rsidRPr="00FE43E0" w:rsidRDefault="00C5741C" w:rsidP="00C5741C">
      <w:pPr>
        <w:pStyle w:val="SingleTxtG"/>
        <w:rPr>
          <w:lang w:val="en-US"/>
        </w:rPr>
      </w:pPr>
      <w:r w:rsidRPr="00FE43E0">
        <w:rPr>
          <w:lang w:val="en-US"/>
        </w:rPr>
        <w:t>197.</w:t>
      </w:r>
      <w:r w:rsidRPr="00FE43E0">
        <w:rPr>
          <w:lang w:val="en-US"/>
        </w:rPr>
        <w:tab/>
        <w:t>Sierra Leone has ratified regional conventions to bolster its legal framework, including the 1994 ECOWAS Convention on Extradition and the 1992 ECOWAS Convention on Judicial Mutual Assistance in Criminal Matters. The Criminal Procedures Act (2024) aligns with extradition procedures outlined in the ECOWAS Convention.</w:t>
      </w:r>
      <w:r w:rsidR="00367A54">
        <w:rPr>
          <w:lang w:val="en-US"/>
        </w:rPr>
        <w:t xml:space="preserve"> </w:t>
      </w:r>
    </w:p>
    <w:p w14:paraId="754729CA" w14:textId="2D99CA98" w:rsidR="00C5741C" w:rsidRPr="00FE43E0" w:rsidRDefault="00C5741C" w:rsidP="00C5741C">
      <w:pPr>
        <w:pStyle w:val="H23G"/>
        <w:rPr>
          <w:lang w:val="en-US"/>
        </w:rPr>
      </w:pPr>
      <w:r>
        <w:rPr>
          <w:lang w:val="en-US"/>
        </w:rPr>
        <w:tab/>
      </w:r>
      <w:r>
        <w:rPr>
          <w:lang w:val="en-US"/>
        </w:rPr>
        <w:tab/>
      </w:r>
      <w:r w:rsidRPr="00FE43E0">
        <w:rPr>
          <w:lang w:val="en-US"/>
        </w:rPr>
        <w:t>Support mechanisms for victims</w:t>
      </w:r>
      <w:r w:rsidR="00367A54">
        <w:rPr>
          <w:lang w:val="en-US"/>
        </w:rPr>
        <w:t xml:space="preserve"> </w:t>
      </w:r>
    </w:p>
    <w:p w14:paraId="461B2591" w14:textId="77777777" w:rsidR="00C5741C" w:rsidRPr="00FE43E0" w:rsidRDefault="00C5741C" w:rsidP="00C5741C">
      <w:pPr>
        <w:pStyle w:val="SingleTxtG"/>
        <w:rPr>
          <w:lang w:val="en-US"/>
        </w:rPr>
      </w:pPr>
      <w:r w:rsidRPr="00FE43E0">
        <w:rPr>
          <w:lang w:val="en-US"/>
        </w:rPr>
        <w:t>198.</w:t>
      </w:r>
      <w:r w:rsidRPr="00FE43E0">
        <w:rPr>
          <w:lang w:val="en-US"/>
        </w:rPr>
        <w:tab/>
        <w:t>The government has established comprehensive support mechanisms to facilitate access to justice, rehabilitation, and reintegration services for victims. These include:</w:t>
      </w:r>
    </w:p>
    <w:p w14:paraId="1A7CF6D5" w14:textId="4B475078" w:rsidR="00C5741C" w:rsidRPr="00FE43E0" w:rsidRDefault="00C5741C" w:rsidP="00C5741C">
      <w:pPr>
        <w:pStyle w:val="SingleTxtG"/>
        <w:ind w:firstLine="567"/>
        <w:rPr>
          <w:lang w:val="en-US"/>
        </w:rPr>
      </w:pPr>
      <w:r w:rsidRPr="00FE43E0">
        <w:rPr>
          <w:lang w:val="en-US"/>
        </w:rPr>
        <w:t>(a)</w:t>
      </w:r>
      <w:r w:rsidRPr="00FE43E0">
        <w:rPr>
          <w:lang w:val="en-US"/>
        </w:rPr>
        <w:tab/>
        <w:t>Case management systems and clear referral pathways</w:t>
      </w:r>
      <w:r>
        <w:rPr>
          <w:lang w:val="en-US"/>
        </w:rPr>
        <w:t>;</w:t>
      </w:r>
      <w:r w:rsidR="00367A54">
        <w:rPr>
          <w:lang w:val="en-US"/>
        </w:rPr>
        <w:t xml:space="preserve"> </w:t>
      </w:r>
    </w:p>
    <w:p w14:paraId="471603F9" w14:textId="7CE8035E" w:rsidR="00C5741C" w:rsidRPr="00FE43E0" w:rsidRDefault="00C5741C" w:rsidP="00C5741C">
      <w:pPr>
        <w:pStyle w:val="SingleTxtG"/>
        <w:ind w:firstLine="567"/>
        <w:rPr>
          <w:lang w:val="en-US"/>
        </w:rPr>
      </w:pPr>
      <w:r w:rsidRPr="00FE43E0">
        <w:rPr>
          <w:lang w:val="en-US"/>
        </w:rPr>
        <w:t>(b)</w:t>
      </w:r>
      <w:r w:rsidRPr="00FE43E0">
        <w:rPr>
          <w:lang w:val="en-US"/>
        </w:rPr>
        <w:tab/>
        <w:t>Toll-free helplines</w:t>
      </w:r>
      <w:r>
        <w:rPr>
          <w:lang w:val="en-US"/>
        </w:rPr>
        <w:t>;</w:t>
      </w:r>
      <w:r w:rsidR="00367A54">
        <w:rPr>
          <w:lang w:val="en-US"/>
        </w:rPr>
        <w:t xml:space="preserve"> </w:t>
      </w:r>
    </w:p>
    <w:p w14:paraId="32A342F2" w14:textId="12ECE391" w:rsidR="00C5741C" w:rsidRPr="00FE43E0" w:rsidRDefault="00C5741C" w:rsidP="00C5741C">
      <w:pPr>
        <w:pStyle w:val="SingleTxtG"/>
        <w:ind w:firstLine="567"/>
        <w:rPr>
          <w:lang w:val="en-US"/>
        </w:rPr>
      </w:pPr>
      <w:r w:rsidRPr="00FE43E0">
        <w:rPr>
          <w:lang w:val="en-US"/>
        </w:rPr>
        <w:t>(c)</w:t>
      </w:r>
      <w:r w:rsidRPr="00FE43E0">
        <w:rPr>
          <w:lang w:val="en-US"/>
        </w:rPr>
        <w:tab/>
        <w:t xml:space="preserve">One-Stop </w:t>
      </w:r>
      <w:proofErr w:type="spellStart"/>
      <w:r w:rsidRPr="00FE43E0">
        <w:rPr>
          <w:lang w:val="en-US"/>
        </w:rPr>
        <w:t>Centres</w:t>
      </w:r>
      <w:proofErr w:type="spellEnd"/>
      <w:r w:rsidRPr="00FE43E0">
        <w:rPr>
          <w:lang w:val="en-US"/>
        </w:rPr>
        <w:t xml:space="preserve"> providing free medical and psychosocial services</w:t>
      </w:r>
      <w:r>
        <w:rPr>
          <w:lang w:val="en-US"/>
        </w:rPr>
        <w:t>;</w:t>
      </w:r>
      <w:r w:rsidR="00367A54">
        <w:rPr>
          <w:lang w:val="en-US"/>
        </w:rPr>
        <w:t xml:space="preserve"> </w:t>
      </w:r>
    </w:p>
    <w:p w14:paraId="3C4C0F70" w14:textId="2F331E34" w:rsidR="00C5741C" w:rsidRPr="00FE43E0" w:rsidRDefault="00C5741C" w:rsidP="00C5741C">
      <w:pPr>
        <w:pStyle w:val="SingleTxtG"/>
        <w:ind w:firstLine="567"/>
        <w:rPr>
          <w:lang w:val="en-US"/>
        </w:rPr>
      </w:pPr>
      <w:r w:rsidRPr="00FE43E0">
        <w:rPr>
          <w:lang w:val="en-US"/>
        </w:rPr>
        <w:t>(d)</w:t>
      </w:r>
      <w:r w:rsidRPr="00FE43E0">
        <w:rPr>
          <w:lang w:val="en-US"/>
        </w:rPr>
        <w:tab/>
        <w:t>Safe homes for victims of sexual violence and trafficking, managed by NGO partners</w:t>
      </w:r>
      <w:r>
        <w:rPr>
          <w:lang w:val="en-US"/>
        </w:rPr>
        <w:t>.</w:t>
      </w:r>
      <w:r w:rsidR="00367A54">
        <w:rPr>
          <w:lang w:val="en-US"/>
        </w:rPr>
        <w:t xml:space="preserve"> </w:t>
      </w:r>
    </w:p>
    <w:p w14:paraId="4CF90724" w14:textId="2F070817" w:rsidR="00C5741C" w:rsidRPr="00FE43E0" w:rsidRDefault="00C5741C" w:rsidP="00C5741C">
      <w:pPr>
        <w:pStyle w:val="H23G"/>
        <w:rPr>
          <w:lang w:val="en-US"/>
        </w:rPr>
      </w:pPr>
      <w:r>
        <w:rPr>
          <w:lang w:val="en-US"/>
        </w:rPr>
        <w:tab/>
      </w:r>
      <w:r>
        <w:rPr>
          <w:lang w:val="en-US"/>
        </w:rPr>
        <w:tab/>
      </w:r>
      <w:r w:rsidRPr="00FE43E0">
        <w:rPr>
          <w:lang w:val="en-US"/>
        </w:rPr>
        <w:t>Combating online exploitation</w:t>
      </w:r>
      <w:r w:rsidR="00367A54">
        <w:rPr>
          <w:lang w:val="en-US"/>
        </w:rPr>
        <w:t xml:space="preserve"> </w:t>
      </w:r>
    </w:p>
    <w:p w14:paraId="0893C68D" w14:textId="70D1F28A" w:rsidR="00C5741C" w:rsidRPr="00FE43E0" w:rsidRDefault="00C5741C" w:rsidP="00C5741C">
      <w:pPr>
        <w:pStyle w:val="SingleTxtG"/>
        <w:rPr>
          <w:lang w:val="en-US"/>
        </w:rPr>
      </w:pPr>
      <w:r w:rsidRPr="00FE43E0">
        <w:rPr>
          <w:lang w:val="en-US"/>
        </w:rPr>
        <w:t>199.</w:t>
      </w:r>
      <w:r w:rsidRPr="00FE43E0">
        <w:rPr>
          <w:lang w:val="en-US"/>
        </w:rPr>
        <w:tab/>
        <w:t>The Ministry of Information and the National Cyber-Security Coordination Centre have led information sessions on child pornography and facilitated the implementation of the Cyber Security and Crime Act.</w:t>
      </w:r>
      <w:r w:rsidR="00367A54">
        <w:rPr>
          <w:lang w:val="en-US"/>
        </w:rPr>
        <w:t xml:space="preserve"> </w:t>
      </w:r>
    </w:p>
    <w:p w14:paraId="2834B3DD" w14:textId="182C72AF" w:rsidR="00C5741C" w:rsidRPr="00FE43E0" w:rsidRDefault="00C5741C" w:rsidP="00C5741C">
      <w:pPr>
        <w:pStyle w:val="SingleTxtG"/>
        <w:rPr>
          <w:lang w:val="en-US"/>
        </w:rPr>
      </w:pPr>
      <w:r w:rsidRPr="00FE43E0">
        <w:rPr>
          <w:lang w:val="en-US"/>
        </w:rPr>
        <w:t>200.</w:t>
      </w:r>
      <w:r w:rsidRPr="00FE43E0">
        <w:rPr>
          <w:lang w:val="en-US"/>
        </w:rPr>
        <w:tab/>
        <w:t>Additionally, the Ministry of Information and Civic Education, alongside the National Cyber-Security Coordination Centre, continues to raise awareness on online abuse issues, strengthening national efforts against child exploitation.</w:t>
      </w:r>
      <w:r w:rsidR="00367A54">
        <w:rPr>
          <w:lang w:val="en-US"/>
        </w:rPr>
        <w:t xml:space="preserve"> </w:t>
      </w:r>
    </w:p>
    <w:p w14:paraId="08E4F84F" w14:textId="17D80640" w:rsidR="00C5741C" w:rsidRPr="00FE43E0" w:rsidRDefault="00C5741C" w:rsidP="00C5741C">
      <w:pPr>
        <w:pStyle w:val="H1G"/>
        <w:rPr>
          <w:lang w:val="en-US"/>
        </w:rPr>
      </w:pPr>
      <w:r>
        <w:rPr>
          <w:lang w:val="en-US"/>
        </w:rPr>
        <w:lastRenderedPageBreak/>
        <w:tab/>
      </w:r>
      <w:r w:rsidRPr="00FE43E0">
        <w:rPr>
          <w:lang w:val="en-US"/>
        </w:rPr>
        <w:t>L.</w:t>
      </w:r>
      <w:r>
        <w:rPr>
          <w:lang w:val="en-US"/>
        </w:rPr>
        <w:tab/>
      </w:r>
      <w:r w:rsidRPr="00FE43E0">
        <w:rPr>
          <w:lang w:val="en-US"/>
        </w:rPr>
        <w:t>Implementation of the Optional Protocol on the involvement of children in armed conflict</w:t>
      </w:r>
      <w:r w:rsidR="00367A54">
        <w:rPr>
          <w:lang w:val="en-US"/>
        </w:rPr>
        <w:t xml:space="preserve"> </w:t>
      </w:r>
    </w:p>
    <w:p w14:paraId="5316AC11" w14:textId="74365BFA" w:rsidR="00C5741C" w:rsidRPr="00FE43E0" w:rsidRDefault="00C5741C" w:rsidP="00C5741C">
      <w:pPr>
        <w:pStyle w:val="SingleTxtG"/>
        <w:rPr>
          <w:lang w:val="en-US"/>
        </w:rPr>
      </w:pPr>
      <w:r w:rsidRPr="00FE43E0">
        <w:rPr>
          <w:lang w:val="en-US"/>
        </w:rPr>
        <w:t>201.</w:t>
      </w:r>
      <w:r w:rsidRPr="00FE43E0">
        <w:rPr>
          <w:lang w:val="en-US"/>
        </w:rPr>
        <w:tab/>
        <w:t>The State Party confirms that, during the reporting period, there have been no recorded instances of children being recruited or involved in armed conflict in Sierra Leone.</w:t>
      </w:r>
      <w:r w:rsidR="00367A54">
        <w:rPr>
          <w:lang w:val="en-US"/>
        </w:rPr>
        <w:t xml:space="preserve"> </w:t>
      </w:r>
    </w:p>
    <w:p w14:paraId="27D3D8F3" w14:textId="77777777" w:rsidR="00C5741C" w:rsidRPr="00FE43E0" w:rsidRDefault="00C5741C" w:rsidP="00C5741C">
      <w:pPr>
        <w:pStyle w:val="HChG"/>
        <w:rPr>
          <w:lang w:val="en-US"/>
        </w:rPr>
      </w:pPr>
      <w:r>
        <w:rPr>
          <w:lang w:val="en-US"/>
        </w:rPr>
        <w:tab/>
      </w:r>
      <w:r w:rsidRPr="00FE43E0">
        <w:rPr>
          <w:lang w:val="en-US"/>
        </w:rPr>
        <w:t>III.</w:t>
      </w:r>
      <w:r>
        <w:rPr>
          <w:lang w:val="en-US"/>
        </w:rPr>
        <w:tab/>
      </w:r>
      <w:r w:rsidRPr="00FE43E0">
        <w:rPr>
          <w:lang w:val="en-US"/>
        </w:rPr>
        <w:t>Statistical information and data</w:t>
      </w:r>
    </w:p>
    <w:p w14:paraId="0536B4C7" w14:textId="6ED01E88" w:rsidR="00C5741C" w:rsidRPr="00FE43E0" w:rsidRDefault="00C5741C" w:rsidP="00C5741C">
      <w:pPr>
        <w:pStyle w:val="SingleTxtG"/>
        <w:rPr>
          <w:lang w:val="en-US"/>
        </w:rPr>
      </w:pPr>
      <w:r w:rsidRPr="00FE43E0">
        <w:rPr>
          <w:lang w:val="en-US"/>
        </w:rPr>
        <w:t>202.</w:t>
      </w:r>
      <w:r w:rsidRPr="00FE43E0">
        <w:rPr>
          <w:lang w:val="en-US"/>
        </w:rPr>
        <w:tab/>
        <w:t xml:space="preserve">Sierra Leone is preparing to undertake </w:t>
      </w:r>
      <w:r w:rsidRPr="00064A4D">
        <w:rPr>
          <w:lang w:val="en-US"/>
        </w:rPr>
        <w:t>MICS7</w:t>
      </w:r>
      <w:r w:rsidRPr="00FE43E0">
        <w:rPr>
          <w:lang w:val="en-US"/>
        </w:rPr>
        <w:t xml:space="preserve">, a comprehensive survey that will provide updated data on </w:t>
      </w:r>
      <w:r w:rsidRPr="00064A4D">
        <w:rPr>
          <w:lang w:val="en-US"/>
        </w:rPr>
        <w:t>children</w:t>
      </w:r>
      <w:r w:rsidR="00367A54">
        <w:rPr>
          <w:lang w:val="en-US"/>
        </w:rPr>
        <w:t>’</w:t>
      </w:r>
      <w:r w:rsidRPr="00064A4D">
        <w:rPr>
          <w:lang w:val="en-US"/>
        </w:rPr>
        <w:t>s rights and welfare</w:t>
      </w:r>
      <w:r w:rsidRPr="00FE43E0">
        <w:rPr>
          <w:lang w:val="en-US"/>
        </w:rPr>
        <w:t>, supporting informed policy decisions and interventions.</w:t>
      </w:r>
    </w:p>
    <w:p w14:paraId="1EC1E93F" w14:textId="77777777" w:rsidR="00C5741C" w:rsidRPr="00FE43E0" w:rsidRDefault="00C5741C" w:rsidP="00C5741C">
      <w:pPr>
        <w:pStyle w:val="SingleTxtG"/>
        <w:rPr>
          <w:lang w:val="en-US"/>
        </w:rPr>
      </w:pPr>
      <w:r w:rsidRPr="00FE43E0">
        <w:rPr>
          <w:lang w:val="en-US"/>
        </w:rPr>
        <w:t>203.</w:t>
      </w:r>
      <w:r w:rsidRPr="00FE43E0">
        <w:rPr>
          <w:lang w:val="en-US"/>
        </w:rPr>
        <w:tab/>
        <w:t xml:space="preserve">The </w:t>
      </w:r>
      <w:r w:rsidRPr="00064A4D">
        <w:rPr>
          <w:lang w:val="en-US"/>
        </w:rPr>
        <w:t>Annual School Census (ASC) 2022</w:t>
      </w:r>
      <w:r w:rsidRPr="00FE43E0">
        <w:rPr>
          <w:lang w:val="en-US"/>
        </w:rPr>
        <w:t xml:space="preserve"> recorded a total of </w:t>
      </w:r>
      <w:r w:rsidRPr="00064A4D">
        <w:rPr>
          <w:lang w:val="en-US"/>
        </w:rPr>
        <w:t>1,289 pregnant schoolgirls</w:t>
      </w:r>
      <w:r w:rsidRPr="00FE43E0">
        <w:rPr>
          <w:lang w:val="en-US"/>
        </w:rPr>
        <w:t>, distributed as follows:</w:t>
      </w:r>
    </w:p>
    <w:p w14:paraId="101DDD26" w14:textId="3CF7D6E9" w:rsidR="00C5741C" w:rsidRPr="003D7D5B" w:rsidRDefault="00D4684A" w:rsidP="00D4684A">
      <w:pPr>
        <w:pStyle w:val="SingleTxtG"/>
      </w:pPr>
      <w:r>
        <w:tab/>
      </w:r>
      <w:r w:rsidR="00C5741C" w:rsidRPr="003D7D5B">
        <w:t>(a)</w:t>
      </w:r>
      <w:r w:rsidR="00C5741C" w:rsidRPr="003D7D5B">
        <w:tab/>
        <w:t>JSS3: 358 students (28%)</w:t>
      </w:r>
      <w:r w:rsidR="00C5741C">
        <w:t>;</w:t>
      </w:r>
    </w:p>
    <w:p w14:paraId="64B9A450" w14:textId="0AFC8842" w:rsidR="00C5741C" w:rsidRPr="003D7D5B" w:rsidRDefault="00D4684A" w:rsidP="00D4684A">
      <w:pPr>
        <w:pStyle w:val="SingleTxtG"/>
      </w:pPr>
      <w:r>
        <w:tab/>
      </w:r>
      <w:r w:rsidR="00C5741C" w:rsidRPr="003D7D5B">
        <w:t>(b)</w:t>
      </w:r>
      <w:r w:rsidR="00C5741C" w:rsidRPr="003D7D5B">
        <w:tab/>
        <w:t>JSS2: 212 students (17%)</w:t>
      </w:r>
      <w:r w:rsidR="00C5741C">
        <w:t>;</w:t>
      </w:r>
    </w:p>
    <w:p w14:paraId="40E18307" w14:textId="1503F6C3" w:rsidR="00C5741C" w:rsidRPr="003D7D5B" w:rsidRDefault="00D4684A" w:rsidP="00D4684A">
      <w:pPr>
        <w:pStyle w:val="SingleTxtG"/>
      </w:pPr>
      <w:r>
        <w:tab/>
      </w:r>
      <w:r w:rsidR="00C5741C" w:rsidRPr="003D7D5B">
        <w:t>(c)</w:t>
      </w:r>
      <w:r w:rsidR="00C5741C" w:rsidRPr="003D7D5B">
        <w:tab/>
        <w:t>Class 4: 6 students (0.5%) (the lowest reported figure)</w:t>
      </w:r>
      <w:r w:rsidR="00C5741C">
        <w:t>.</w:t>
      </w:r>
    </w:p>
    <w:p w14:paraId="266C87F3" w14:textId="77777777" w:rsidR="00C5741C" w:rsidRPr="00FE43E0" w:rsidRDefault="00C5741C" w:rsidP="00C5741C">
      <w:pPr>
        <w:pStyle w:val="SingleTxtG"/>
        <w:rPr>
          <w:lang w:val="en-US"/>
        </w:rPr>
      </w:pPr>
      <w:r w:rsidRPr="00FE43E0">
        <w:rPr>
          <w:lang w:val="en-US"/>
        </w:rPr>
        <w:t>204.</w:t>
      </w:r>
      <w:r w:rsidRPr="00FE43E0">
        <w:rPr>
          <w:lang w:val="en-US"/>
        </w:rPr>
        <w:tab/>
        <w:t xml:space="preserve">Across all school levels, the highest incidence of </w:t>
      </w:r>
      <w:r w:rsidRPr="003D7D5B">
        <w:rPr>
          <w:lang w:val="en-US"/>
        </w:rPr>
        <w:t>pregnancy</w:t>
      </w:r>
      <w:r w:rsidRPr="00FE43E0">
        <w:rPr>
          <w:lang w:val="en-US"/>
        </w:rPr>
        <w:t xml:space="preserve"> was found in the final grade:</w:t>
      </w:r>
    </w:p>
    <w:p w14:paraId="2CA8380A" w14:textId="541E65D0" w:rsidR="00C5741C" w:rsidRPr="00156B5C" w:rsidRDefault="00D4684A" w:rsidP="00D4684A">
      <w:pPr>
        <w:pStyle w:val="SingleTxtG"/>
        <w:rPr>
          <w:lang w:val="en-US"/>
        </w:rPr>
      </w:pPr>
      <w:r>
        <w:rPr>
          <w:lang w:val="en-US"/>
        </w:rPr>
        <w:tab/>
      </w:r>
      <w:r w:rsidR="00C5741C" w:rsidRPr="00156B5C">
        <w:rPr>
          <w:lang w:val="en-US"/>
        </w:rPr>
        <w:t>(a)</w:t>
      </w:r>
      <w:r w:rsidR="00C5741C" w:rsidRPr="00156B5C">
        <w:rPr>
          <w:lang w:val="en-US"/>
        </w:rPr>
        <w:tab/>
        <w:t>Class 6 for primary school</w:t>
      </w:r>
      <w:r w:rsidR="00C5741C">
        <w:rPr>
          <w:lang w:val="en-US"/>
        </w:rPr>
        <w:t>;</w:t>
      </w:r>
    </w:p>
    <w:p w14:paraId="4C7AAB67" w14:textId="2D34C7A3" w:rsidR="00C5741C" w:rsidRPr="00156B5C" w:rsidRDefault="00D4684A" w:rsidP="00D4684A">
      <w:pPr>
        <w:pStyle w:val="SingleTxtG"/>
        <w:rPr>
          <w:lang w:val="en-US"/>
        </w:rPr>
      </w:pPr>
      <w:r>
        <w:rPr>
          <w:lang w:val="en-US"/>
        </w:rPr>
        <w:tab/>
      </w:r>
      <w:r w:rsidR="00C5741C" w:rsidRPr="00156B5C">
        <w:rPr>
          <w:lang w:val="en-US"/>
        </w:rPr>
        <w:t>(b)</w:t>
      </w:r>
      <w:r w:rsidR="00C5741C" w:rsidRPr="00156B5C">
        <w:rPr>
          <w:lang w:val="en-US"/>
        </w:rPr>
        <w:tab/>
        <w:t>JSS3 for junior secondary school</w:t>
      </w:r>
      <w:r w:rsidR="00C5741C">
        <w:rPr>
          <w:lang w:val="en-US"/>
        </w:rPr>
        <w:t>;</w:t>
      </w:r>
    </w:p>
    <w:p w14:paraId="190E6B1B" w14:textId="5CDB8158" w:rsidR="00C5741C" w:rsidRPr="00156B5C" w:rsidRDefault="00D4684A" w:rsidP="00D4684A">
      <w:pPr>
        <w:pStyle w:val="SingleTxtG"/>
        <w:rPr>
          <w:lang w:val="en-US"/>
        </w:rPr>
      </w:pPr>
      <w:r>
        <w:rPr>
          <w:lang w:val="en-US"/>
        </w:rPr>
        <w:tab/>
      </w:r>
      <w:r w:rsidR="00C5741C" w:rsidRPr="00156B5C">
        <w:rPr>
          <w:lang w:val="en-US"/>
        </w:rPr>
        <w:t>(c)</w:t>
      </w:r>
      <w:r w:rsidR="00C5741C" w:rsidRPr="00156B5C">
        <w:rPr>
          <w:lang w:val="en-US"/>
        </w:rPr>
        <w:tab/>
        <w:t>SSS3 for senior secondary school</w:t>
      </w:r>
      <w:r w:rsidR="00C5741C">
        <w:rPr>
          <w:lang w:val="en-US"/>
        </w:rPr>
        <w:t>.</w:t>
      </w:r>
    </w:p>
    <w:p w14:paraId="592FB8BC" w14:textId="77777777" w:rsidR="00C5741C" w:rsidRPr="00FE43E0" w:rsidRDefault="00C5741C" w:rsidP="00C5741C">
      <w:pPr>
        <w:pStyle w:val="SingleTxtG"/>
        <w:rPr>
          <w:lang w:val="en-US"/>
        </w:rPr>
      </w:pPr>
      <w:r w:rsidRPr="00FE43E0">
        <w:rPr>
          <w:lang w:val="en-US"/>
        </w:rPr>
        <w:t>205.</w:t>
      </w:r>
      <w:r w:rsidRPr="00FE43E0">
        <w:rPr>
          <w:lang w:val="en-US"/>
        </w:rPr>
        <w:tab/>
        <w:t xml:space="preserve">The reported </w:t>
      </w:r>
      <w:r w:rsidRPr="003D7D5B">
        <w:rPr>
          <w:lang w:val="en-US"/>
        </w:rPr>
        <w:t>mean ages of pregnant schoolgirls</w:t>
      </w:r>
      <w:r w:rsidRPr="00FE43E0">
        <w:rPr>
          <w:lang w:val="en-US"/>
        </w:rPr>
        <w:t xml:space="preserve"> were:</w:t>
      </w:r>
    </w:p>
    <w:p w14:paraId="16CEDA8B" w14:textId="6BFDF198" w:rsidR="00C5741C" w:rsidRPr="00156B5C" w:rsidRDefault="00D4684A" w:rsidP="00D4684A">
      <w:pPr>
        <w:pStyle w:val="SingleTxtG"/>
      </w:pPr>
      <w:r>
        <w:tab/>
      </w:r>
      <w:r w:rsidR="00C5741C" w:rsidRPr="00156B5C">
        <w:t>(a)</w:t>
      </w:r>
      <w:r w:rsidR="00C5741C" w:rsidRPr="00156B5C">
        <w:tab/>
        <w:t>Primary: 15 years</w:t>
      </w:r>
      <w:r w:rsidR="00C5741C">
        <w:t>;</w:t>
      </w:r>
    </w:p>
    <w:p w14:paraId="18A2BC99" w14:textId="082A5240" w:rsidR="00C5741C" w:rsidRPr="00156B5C" w:rsidRDefault="00D4684A" w:rsidP="00D4684A">
      <w:pPr>
        <w:pStyle w:val="SingleTxtG"/>
      </w:pPr>
      <w:r>
        <w:tab/>
      </w:r>
      <w:r w:rsidR="00C5741C" w:rsidRPr="00156B5C">
        <w:t>(b)</w:t>
      </w:r>
      <w:r w:rsidR="00C5741C" w:rsidRPr="00156B5C">
        <w:tab/>
        <w:t>JSS: 17 years</w:t>
      </w:r>
      <w:r w:rsidR="00C5741C">
        <w:t>;</w:t>
      </w:r>
    </w:p>
    <w:p w14:paraId="3629F29A" w14:textId="5AA228CE" w:rsidR="00C5741C" w:rsidRPr="00156B5C" w:rsidRDefault="00D4684A" w:rsidP="00D4684A">
      <w:pPr>
        <w:pStyle w:val="SingleTxtG"/>
      </w:pPr>
      <w:r>
        <w:tab/>
      </w:r>
      <w:r w:rsidR="00C5741C" w:rsidRPr="00156B5C">
        <w:t>(c)</w:t>
      </w:r>
      <w:r w:rsidR="00C5741C" w:rsidRPr="00156B5C">
        <w:tab/>
        <w:t>SSS: 19 years</w:t>
      </w:r>
      <w:r w:rsidR="00C5741C">
        <w:t>.</w:t>
      </w:r>
    </w:p>
    <w:p w14:paraId="024CE08E" w14:textId="77777777" w:rsidR="00C5741C" w:rsidRPr="00FE43E0" w:rsidRDefault="00C5741C" w:rsidP="00C5741C">
      <w:pPr>
        <w:pStyle w:val="SingleTxtG"/>
        <w:rPr>
          <w:lang w:val="en-US"/>
        </w:rPr>
      </w:pPr>
      <w:r w:rsidRPr="00FE43E0">
        <w:rPr>
          <w:lang w:val="en-US"/>
        </w:rPr>
        <w:t>206.</w:t>
      </w:r>
      <w:r w:rsidRPr="00FE43E0">
        <w:rPr>
          <w:lang w:val="en-US"/>
        </w:rPr>
        <w:tab/>
        <w:t xml:space="preserve">The </w:t>
      </w:r>
      <w:r w:rsidRPr="003D7D5B">
        <w:rPr>
          <w:lang w:val="en-US"/>
        </w:rPr>
        <w:t>minimum ages of pregnant girls</w:t>
      </w:r>
      <w:r w:rsidRPr="00FE43E0">
        <w:rPr>
          <w:lang w:val="en-US"/>
        </w:rPr>
        <w:t xml:space="preserve"> recorded were:</w:t>
      </w:r>
    </w:p>
    <w:p w14:paraId="5A4F5C8F" w14:textId="1A045296" w:rsidR="00C5741C" w:rsidRPr="00156B5C" w:rsidRDefault="00D4684A" w:rsidP="00D4684A">
      <w:pPr>
        <w:pStyle w:val="SingleTxtG"/>
        <w:rPr>
          <w:lang w:val="en-US"/>
        </w:rPr>
      </w:pPr>
      <w:r>
        <w:rPr>
          <w:lang w:val="en-US"/>
        </w:rPr>
        <w:tab/>
      </w:r>
      <w:r w:rsidR="00C5741C" w:rsidRPr="00156B5C">
        <w:rPr>
          <w:lang w:val="en-US"/>
        </w:rPr>
        <w:t>(a)</w:t>
      </w:r>
      <w:r w:rsidR="00C5741C" w:rsidRPr="00156B5C">
        <w:rPr>
          <w:lang w:val="en-US"/>
        </w:rPr>
        <w:tab/>
        <w:t>Primary: 12 years</w:t>
      </w:r>
      <w:r w:rsidR="00C5741C">
        <w:rPr>
          <w:lang w:val="en-US"/>
        </w:rPr>
        <w:t>;</w:t>
      </w:r>
    </w:p>
    <w:p w14:paraId="319EC3E7" w14:textId="32E0FF9D" w:rsidR="00C5741C" w:rsidRPr="00156B5C" w:rsidRDefault="00D4684A" w:rsidP="00D4684A">
      <w:pPr>
        <w:pStyle w:val="SingleTxtG"/>
        <w:rPr>
          <w:lang w:val="en-US"/>
        </w:rPr>
      </w:pPr>
      <w:r>
        <w:rPr>
          <w:lang w:val="en-US"/>
        </w:rPr>
        <w:tab/>
      </w:r>
      <w:r w:rsidR="00C5741C" w:rsidRPr="00156B5C">
        <w:rPr>
          <w:lang w:val="en-US"/>
        </w:rPr>
        <w:t>(b)</w:t>
      </w:r>
      <w:r w:rsidR="00C5741C" w:rsidRPr="00156B5C">
        <w:rPr>
          <w:lang w:val="en-US"/>
        </w:rPr>
        <w:tab/>
        <w:t>JSS: 12 years</w:t>
      </w:r>
      <w:r w:rsidR="00C5741C">
        <w:rPr>
          <w:lang w:val="en-US"/>
        </w:rPr>
        <w:t>;</w:t>
      </w:r>
    </w:p>
    <w:p w14:paraId="32CE3941" w14:textId="7CBAE992" w:rsidR="00C5741C" w:rsidRPr="00156B5C" w:rsidRDefault="00D4684A" w:rsidP="00D4684A">
      <w:pPr>
        <w:pStyle w:val="SingleTxtG"/>
        <w:rPr>
          <w:lang w:val="en-US"/>
        </w:rPr>
      </w:pPr>
      <w:r>
        <w:rPr>
          <w:lang w:val="en-US"/>
        </w:rPr>
        <w:tab/>
      </w:r>
      <w:r w:rsidR="00C5741C" w:rsidRPr="00156B5C">
        <w:rPr>
          <w:lang w:val="en-US"/>
        </w:rPr>
        <w:t>(c)</w:t>
      </w:r>
      <w:r w:rsidR="00C5741C" w:rsidRPr="00156B5C">
        <w:rPr>
          <w:lang w:val="en-US"/>
        </w:rPr>
        <w:tab/>
        <w:t>SSS: 14 years</w:t>
      </w:r>
      <w:r w:rsidR="00C5741C">
        <w:rPr>
          <w:lang w:val="en-US"/>
        </w:rPr>
        <w:t>.</w:t>
      </w:r>
    </w:p>
    <w:p w14:paraId="2C773F44" w14:textId="77777777" w:rsidR="00C5741C" w:rsidRPr="00FE43E0" w:rsidRDefault="00C5741C" w:rsidP="00C5741C">
      <w:pPr>
        <w:pStyle w:val="SingleTxtG"/>
        <w:rPr>
          <w:lang w:val="en-US"/>
        </w:rPr>
      </w:pPr>
      <w:r w:rsidRPr="00FE43E0">
        <w:rPr>
          <w:lang w:val="en-US"/>
        </w:rPr>
        <w:t>207.</w:t>
      </w:r>
      <w:r w:rsidRPr="00FE43E0">
        <w:rPr>
          <w:lang w:val="en-US"/>
        </w:rPr>
        <w:tab/>
        <w:t xml:space="preserve">In </w:t>
      </w:r>
      <w:r w:rsidRPr="003D7D5B">
        <w:rPr>
          <w:lang w:val="en-US"/>
        </w:rPr>
        <w:t>2019</w:t>
      </w:r>
      <w:r w:rsidRPr="00FE43E0">
        <w:rPr>
          <w:lang w:val="en-US"/>
        </w:rPr>
        <w:t>, gender disparities were observed in various professional sectors:</w:t>
      </w:r>
    </w:p>
    <w:p w14:paraId="75C2E692" w14:textId="299F8771" w:rsidR="00C5741C" w:rsidRPr="00534047" w:rsidRDefault="00D4684A" w:rsidP="00D4684A">
      <w:pPr>
        <w:pStyle w:val="SingleTxtG"/>
        <w:rPr>
          <w:lang w:val="en-US"/>
        </w:rPr>
      </w:pPr>
      <w:r>
        <w:rPr>
          <w:lang w:val="en-US"/>
        </w:rPr>
        <w:tab/>
      </w:r>
      <w:r w:rsidR="00C5741C" w:rsidRPr="00534047">
        <w:rPr>
          <w:lang w:val="en-US"/>
        </w:rPr>
        <w:t>(a)</w:t>
      </w:r>
      <w:r w:rsidR="00C5741C" w:rsidRPr="00534047">
        <w:rPr>
          <w:lang w:val="en-US"/>
        </w:rPr>
        <w:tab/>
        <w:t>Teaching workforce: Only 28% were women</w:t>
      </w:r>
      <w:r w:rsidR="00C5741C">
        <w:rPr>
          <w:lang w:val="en-US"/>
        </w:rPr>
        <w:t>;</w:t>
      </w:r>
    </w:p>
    <w:p w14:paraId="51146B32" w14:textId="681BC833" w:rsidR="00C5741C" w:rsidRPr="00534047" w:rsidRDefault="00D4684A" w:rsidP="00D4684A">
      <w:pPr>
        <w:pStyle w:val="SingleTxtG"/>
        <w:rPr>
          <w:lang w:val="en-US"/>
        </w:rPr>
      </w:pPr>
      <w:r>
        <w:rPr>
          <w:lang w:val="en-US"/>
        </w:rPr>
        <w:tab/>
      </w:r>
      <w:r w:rsidR="00C5741C" w:rsidRPr="00534047">
        <w:rPr>
          <w:lang w:val="en-US"/>
        </w:rPr>
        <w:t>(b)</w:t>
      </w:r>
      <w:r w:rsidR="00C5741C" w:rsidRPr="00534047">
        <w:rPr>
          <w:lang w:val="en-US"/>
        </w:rPr>
        <w:tab/>
        <w:t>Health professionals: 61% were women</w:t>
      </w:r>
      <w:r w:rsidR="00C5741C">
        <w:rPr>
          <w:lang w:val="en-US"/>
        </w:rPr>
        <w:t>;</w:t>
      </w:r>
    </w:p>
    <w:p w14:paraId="17613642" w14:textId="0CDC37AE" w:rsidR="00C5741C" w:rsidRPr="00534047" w:rsidRDefault="00D4684A" w:rsidP="00D4684A">
      <w:pPr>
        <w:pStyle w:val="SingleTxtG"/>
        <w:rPr>
          <w:lang w:val="en-US"/>
        </w:rPr>
      </w:pPr>
      <w:r>
        <w:rPr>
          <w:lang w:val="en-US"/>
        </w:rPr>
        <w:tab/>
      </w:r>
      <w:r w:rsidR="00C5741C" w:rsidRPr="00534047">
        <w:rPr>
          <w:lang w:val="en-US"/>
        </w:rPr>
        <w:t>(c)</w:t>
      </w:r>
      <w:r w:rsidR="00C5741C" w:rsidRPr="00534047">
        <w:rPr>
          <w:lang w:val="en-US"/>
        </w:rPr>
        <w:tab/>
        <w:t>Overall employed population: 53% were women.</w:t>
      </w:r>
    </w:p>
    <w:p w14:paraId="076B3455" w14:textId="77777777" w:rsidR="00C5741C" w:rsidRPr="00FE43E0" w:rsidRDefault="00C5741C" w:rsidP="00C5741C">
      <w:pPr>
        <w:pStyle w:val="SingleTxtG"/>
        <w:rPr>
          <w:lang w:val="en-US"/>
        </w:rPr>
      </w:pPr>
      <w:r w:rsidRPr="00FE43E0">
        <w:rPr>
          <w:lang w:val="en-US"/>
        </w:rPr>
        <w:t>208.</w:t>
      </w:r>
      <w:r w:rsidRPr="00FE43E0">
        <w:rPr>
          <w:lang w:val="en-US"/>
        </w:rPr>
        <w:tab/>
        <w:t xml:space="preserve">Sierra Leone ranks </w:t>
      </w:r>
      <w:r w:rsidRPr="003D7D5B">
        <w:rPr>
          <w:lang w:val="en-US"/>
        </w:rPr>
        <w:t>sixth lowest globally</w:t>
      </w:r>
      <w:r w:rsidRPr="00FE43E0">
        <w:rPr>
          <w:lang w:val="en-US"/>
        </w:rPr>
        <w:t xml:space="preserve"> in terms of </w:t>
      </w:r>
      <w:r w:rsidRPr="003D7D5B">
        <w:rPr>
          <w:lang w:val="en-US"/>
        </w:rPr>
        <w:t>female representation in teaching</w:t>
      </w:r>
      <w:r w:rsidRPr="00FE43E0">
        <w:rPr>
          <w:lang w:val="en-US"/>
        </w:rPr>
        <w:t xml:space="preserve">, significantly below the </w:t>
      </w:r>
      <w:r w:rsidRPr="003D7D5B">
        <w:rPr>
          <w:lang w:val="en-US"/>
        </w:rPr>
        <w:t>45% average for primary school teachers</w:t>
      </w:r>
      <w:r w:rsidRPr="00FE43E0">
        <w:rPr>
          <w:lang w:val="en-US"/>
        </w:rPr>
        <w:t xml:space="preserve"> in </w:t>
      </w:r>
      <w:r w:rsidRPr="003D7D5B">
        <w:rPr>
          <w:lang w:val="en-US"/>
        </w:rPr>
        <w:t>Sub-Saharan Africa</w:t>
      </w:r>
      <w:r w:rsidRPr="00FE43E0">
        <w:rPr>
          <w:lang w:val="en-US"/>
        </w:rPr>
        <w:t xml:space="preserve">. Despite achieving </w:t>
      </w:r>
      <w:r w:rsidRPr="003D7D5B">
        <w:rPr>
          <w:lang w:val="en-US"/>
        </w:rPr>
        <w:t>gender parity</w:t>
      </w:r>
      <w:r w:rsidRPr="00FE43E0">
        <w:rPr>
          <w:lang w:val="en-US"/>
        </w:rPr>
        <w:t xml:space="preserve"> in </w:t>
      </w:r>
      <w:r w:rsidRPr="003D7D5B">
        <w:rPr>
          <w:lang w:val="en-US"/>
        </w:rPr>
        <w:t>WASSCE exam participation and success rates</w:t>
      </w:r>
      <w:r w:rsidRPr="00FE43E0">
        <w:rPr>
          <w:lang w:val="en-US"/>
        </w:rPr>
        <w:t xml:space="preserve">, women remain </w:t>
      </w:r>
      <w:r w:rsidRPr="003D7D5B">
        <w:rPr>
          <w:lang w:val="en-US"/>
        </w:rPr>
        <w:t>underrepresented in teacher training programs</w:t>
      </w:r>
      <w:r w:rsidRPr="00FE43E0">
        <w:rPr>
          <w:lang w:val="en-US"/>
        </w:rPr>
        <w:t xml:space="preserve">, indicating that </w:t>
      </w:r>
      <w:r w:rsidRPr="003D7D5B">
        <w:rPr>
          <w:lang w:val="en-US"/>
        </w:rPr>
        <w:t>entry requirements are not the primary barrier</w:t>
      </w:r>
      <w:r w:rsidRPr="00FE43E0">
        <w:rPr>
          <w:lang w:val="en-US"/>
        </w:rPr>
        <w:t xml:space="preserve"> to enrolment.</w:t>
      </w:r>
    </w:p>
    <w:p w14:paraId="36C356C1" w14:textId="77777777" w:rsidR="00C5741C" w:rsidRPr="00FE43E0" w:rsidRDefault="00C5741C" w:rsidP="00C5741C">
      <w:pPr>
        <w:pStyle w:val="SingleTxtG"/>
        <w:rPr>
          <w:lang w:val="en-US"/>
        </w:rPr>
      </w:pPr>
      <w:r w:rsidRPr="00FE43E0">
        <w:rPr>
          <w:lang w:val="en-US"/>
        </w:rPr>
        <w:t>209.</w:t>
      </w:r>
      <w:r w:rsidRPr="00FE43E0">
        <w:rPr>
          <w:lang w:val="en-US"/>
        </w:rPr>
        <w:tab/>
        <w:t xml:space="preserve">To </w:t>
      </w:r>
      <w:r w:rsidRPr="003D7D5B">
        <w:rPr>
          <w:lang w:val="en-US"/>
        </w:rPr>
        <w:t>reduce gender disparities</w:t>
      </w:r>
      <w:r w:rsidRPr="00FE43E0">
        <w:rPr>
          <w:lang w:val="en-US"/>
        </w:rPr>
        <w:t xml:space="preserve"> in the teaching sector, the </w:t>
      </w:r>
      <w:r w:rsidRPr="003D7D5B">
        <w:rPr>
          <w:lang w:val="en-US"/>
        </w:rPr>
        <w:t>Education Service Commission Study</w:t>
      </w:r>
      <w:r w:rsidRPr="00FE43E0">
        <w:rPr>
          <w:lang w:val="en-US"/>
        </w:rPr>
        <w:t xml:space="preserve"> recommends offering </w:t>
      </w:r>
      <w:r w:rsidRPr="003D7D5B">
        <w:rPr>
          <w:lang w:val="en-US"/>
        </w:rPr>
        <w:t>targeted scholarships</w:t>
      </w:r>
      <w:r w:rsidRPr="00FE43E0">
        <w:rPr>
          <w:lang w:val="en-US"/>
        </w:rPr>
        <w:t xml:space="preserve"> and incentives to </w:t>
      </w:r>
      <w:r w:rsidRPr="003D7D5B">
        <w:rPr>
          <w:lang w:val="en-US"/>
        </w:rPr>
        <w:t>encourage women to pursue careers in education</w:t>
      </w:r>
      <w:r w:rsidRPr="00FE43E0">
        <w:rPr>
          <w:lang w:val="en-US"/>
        </w:rPr>
        <w:t>.</w:t>
      </w:r>
    </w:p>
    <w:p w14:paraId="7EE3F497" w14:textId="7035CBA9" w:rsidR="00C5741C" w:rsidRPr="00FE43E0" w:rsidRDefault="00C5741C" w:rsidP="00C5741C">
      <w:pPr>
        <w:pStyle w:val="SingleTxtG"/>
        <w:rPr>
          <w:lang w:val="en-US"/>
        </w:rPr>
      </w:pPr>
      <w:r w:rsidRPr="00FE43E0">
        <w:rPr>
          <w:lang w:val="en-US"/>
        </w:rPr>
        <w:t>210.</w:t>
      </w:r>
      <w:r w:rsidRPr="00FE43E0">
        <w:rPr>
          <w:lang w:val="en-US"/>
        </w:rPr>
        <w:tab/>
        <w:t xml:space="preserve">Sierra Leone is preparing to undertake </w:t>
      </w:r>
      <w:r w:rsidRPr="003D7D5B">
        <w:rPr>
          <w:lang w:val="en-US"/>
        </w:rPr>
        <w:t>MICS7</w:t>
      </w:r>
      <w:r w:rsidRPr="00FE43E0">
        <w:rPr>
          <w:lang w:val="en-US"/>
        </w:rPr>
        <w:t xml:space="preserve">, a national survey aimed at providing updated data on </w:t>
      </w:r>
      <w:r w:rsidRPr="003D7D5B">
        <w:rPr>
          <w:lang w:val="en-US"/>
        </w:rPr>
        <w:t>children</w:t>
      </w:r>
      <w:r w:rsidR="00367A54">
        <w:rPr>
          <w:lang w:val="en-US"/>
        </w:rPr>
        <w:t>’</w:t>
      </w:r>
      <w:r w:rsidRPr="003D7D5B">
        <w:rPr>
          <w:lang w:val="en-US"/>
        </w:rPr>
        <w:t>s rights and welfare</w:t>
      </w:r>
      <w:r w:rsidRPr="00FE43E0">
        <w:rPr>
          <w:lang w:val="en-US"/>
        </w:rPr>
        <w:t>, supporting evidence-based policy decisions and interventions.</w:t>
      </w:r>
    </w:p>
    <w:p w14:paraId="0A2B33D4" w14:textId="77777777" w:rsidR="00C5741C" w:rsidRPr="00FE43E0" w:rsidRDefault="00C5741C" w:rsidP="00D4684A">
      <w:pPr>
        <w:pStyle w:val="SingleTxtG"/>
        <w:keepNext/>
        <w:keepLines/>
        <w:rPr>
          <w:lang w:val="en-US"/>
        </w:rPr>
      </w:pPr>
      <w:r w:rsidRPr="00FE43E0">
        <w:rPr>
          <w:lang w:val="en-US"/>
        </w:rPr>
        <w:lastRenderedPageBreak/>
        <w:t>211.</w:t>
      </w:r>
      <w:r w:rsidRPr="00FE43E0">
        <w:rPr>
          <w:lang w:val="en-US"/>
        </w:rPr>
        <w:tab/>
        <w:t xml:space="preserve">The </w:t>
      </w:r>
      <w:r w:rsidRPr="003D7D5B">
        <w:rPr>
          <w:lang w:val="en-US"/>
        </w:rPr>
        <w:t>Annual School Census (ASC) 2022</w:t>
      </w:r>
      <w:r w:rsidRPr="00FE43E0">
        <w:rPr>
          <w:lang w:val="en-US"/>
        </w:rPr>
        <w:t xml:space="preserve"> recorded </w:t>
      </w:r>
      <w:r w:rsidRPr="003D7D5B">
        <w:rPr>
          <w:lang w:val="en-US"/>
        </w:rPr>
        <w:t>1,289 pregnant schoolgirls</w:t>
      </w:r>
      <w:r w:rsidRPr="00FE43E0">
        <w:rPr>
          <w:lang w:val="en-US"/>
        </w:rPr>
        <w:t>, distributed as follows:</w:t>
      </w:r>
    </w:p>
    <w:p w14:paraId="366FFFF1" w14:textId="2714548C" w:rsidR="00C5741C" w:rsidRPr="006247C9" w:rsidRDefault="00D4684A" w:rsidP="00D4684A">
      <w:pPr>
        <w:pStyle w:val="SingleTxtG"/>
        <w:rPr>
          <w:lang w:val="en-US"/>
        </w:rPr>
      </w:pPr>
      <w:r>
        <w:rPr>
          <w:lang w:val="en-US"/>
        </w:rPr>
        <w:tab/>
      </w:r>
      <w:r w:rsidR="00C5741C" w:rsidRPr="006247C9">
        <w:rPr>
          <w:lang w:val="en-US"/>
        </w:rPr>
        <w:t>(a)</w:t>
      </w:r>
      <w:r w:rsidR="00C5741C" w:rsidRPr="006247C9">
        <w:rPr>
          <w:lang w:val="en-US"/>
        </w:rPr>
        <w:tab/>
        <w:t>JSS3: 358 students (28%)</w:t>
      </w:r>
      <w:r w:rsidR="00C5741C">
        <w:rPr>
          <w:lang w:val="en-US"/>
        </w:rPr>
        <w:t>;</w:t>
      </w:r>
    </w:p>
    <w:p w14:paraId="01BA95AC" w14:textId="51FC375B" w:rsidR="00C5741C" w:rsidRPr="006247C9" w:rsidRDefault="00D4684A" w:rsidP="00D4684A">
      <w:pPr>
        <w:pStyle w:val="SingleTxtG"/>
        <w:rPr>
          <w:lang w:val="en-US"/>
        </w:rPr>
      </w:pPr>
      <w:r>
        <w:rPr>
          <w:lang w:val="en-US"/>
        </w:rPr>
        <w:tab/>
      </w:r>
      <w:r w:rsidR="00C5741C" w:rsidRPr="006247C9">
        <w:rPr>
          <w:lang w:val="en-US"/>
        </w:rPr>
        <w:t>(b)</w:t>
      </w:r>
      <w:r w:rsidR="00C5741C" w:rsidRPr="006247C9">
        <w:rPr>
          <w:lang w:val="en-US"/>
        </w:rPr>
        <w:tab/>
        <w:t>JSS2: 212 students (17%)</w:t>
      </w:r>
      <w:r w:rsidR="00C5741C">
        <w:rPr>
          <w:lang w:val="en-US"/>
        </w:rPr>
        <w:t>;</w:t>
      </w:r>
    </w:p>
    <w:p w14:paraId="6E0CA825" w14:textId="53E47640" w:rsidR="00C5741C" w:rsidRPr="006247C9" w:rsidRDefault="00D4684A" w:rsidP="00D4684A">
      <w:pPr>
        <w:pStyle w:val="SingleTxtG"/>
        <w:rPr>
          <w:lang w:val="en-US"/>
        </w:rPr>
      </w:pPr>
      <w:r>
        <w:rPr>
          <w:lang w:val="en-US"/>
        </w:rPr>
        <w:tab/>
      </w:r>
      <w:r w:rsidR="00C5741C" w:rsidRPr="006247C9">
        <w:rPr>
          <w:lang w:val="en-US"/>
        </w:rPr>
        <w:t>(c)</w:t>
      </w:r>
      <w:r w:rsidR="00C5741C" w:rsidRPr="006247C9">
        <w:rPr>
          <w:lang w:val="en-US"/>
        </w:rPr>
        <w:tab/>
        <w:t>Class 4: 6 students (0.5%) (the lowest reported figure)</w:t>
      </w:r>
      <w:r w:rsidR="00C5741C">
        <w:rPr>
          <w:lang w:val="en-US"/>
        </w:rPr>
        <w:t>.</w:t>
      </w:r>
    </w:p>
    <w:p w14:paraId="769B8A47" w14:textId="77777777" w:rsidR="00C5741C" w:rsidRPr="00FE43E0" w:rsidRDefault="00C5741C" w:rsidP="00C5741C">
      <w:pPr>
        <w:pStyle w:val="SingleTxtG"/>
        <w:rPr>
          <w:lang w:val="en-US"/>
        </w:rPr>
      </w:pPr>
      <w:r w:rsidRPr="00FE43E0">
        <w:rPr>
          <w:lang w:val="en-US"/>
        </w:rPr>
        <w:t>212.</w:t>
      </w:r>
      <w:r w:rsidRPr="00FE43E0">
        <w:rPr>
          <w:lang w:val="en-US"/>
        </w:rPr>
        <w:tab/>
        <w:t xml:space="preserve">Across all school levels, the highest number of </w:t>
      </w:r>
      <w:r w:rsidRPr="003D7D5B">
        <w:rPr>
          <w:lang w:val="en-US"/>
        </w:rPr>
        <w:t>pregnant students</w:t>
      </w:r>
      <w:r w:rsidRPr="00FE43E0">
        <w:rPr>
          <w:lang w:val="en-US"/>
        </w:rPr>
        <w:t xml:space="preserve"> was recorded in the final grade:</w:t>
      </w:r>
    </w:p>
    <w:p w14:paraId="4814B9DB" w14:textId="7E994711" w:rsidR="00C5741C" w:rsidRPr="00884A21" w:rsidRDefault="00D4684A" w:rsidP="00D4684A">
      <w:pPr>
        <w:pStyle w:val="SingleTxtG"/>
        <w:rPr>
          <w:lang w:val="en-US"/>
        </w:rPr>
      </w:pPr>
      <w:r>
        <w:rPr>
          <w:lang w:val="en-US"/>
        </w:rPr>
        <w:tab/>
      </w:r>
      <w:r w:rsidR="00C5741C" w:rsidRPr="00884A21">
        <w:rPr>
          <w:lang w:val="en-US"/>
        </w:rPr>
        <w:t>(a)</w:t>
      </w:r>
      <w:r w:rsidR="00C5741C" w:rsidRPr="00884A21">
        <w:rPr>
          <w:lang w:val="en-US"/>
        </w:rPr>
        <w:tab/>
        <w:t>Class 6 for primary school</w:t>
      </w:r>
      <w:r w:rsidR="00C5741C">
        <w:rPr>
          <w:lang w:val="en-US"/>
        </w:rPr>
        <w:t>;</w:t>
      </w:r>
    </w:p>
    <w:p w14:paraId="5E2AEE55" w14:textId="594864DD" w:rsidR="00C5741C" w:rsidRPr="00884A21" w:rsidRDefault="00D4684A" w:rsidP="00D4684A">
      <w:pPr>
        <w:pStyle w:val="SingleTxtG"/>
        <w:rPr>
          <w:lang w:val="en-US"/>
        </w:rPr>
      </w:pPr>
      <w:r>
        <w:rPr>
          <w:lang w:val="en-US"/>
        </w:rPr>
        <w:tab/>
      </w:r>
      <w:r w:rsidR="00C5741C" w:rsidRPr="00884A21">
        <w:rPr>
          <w:lang w:val="en-US"/>
        </w:rPr>
        <w:t>(b)</w:t>
      </w:r>
      <w:r w:rsidR="00C5741C" w:rsidRPr="00884A21">
        <w:rPr>
          <w:lang w:val="en-US"/>
        </w:rPr>
        <w:tab/>
        <w:t>JSS3 for junior secondary school</w:t>
      </w:r>
      <w:r w:rsidR="00C5741C">
        <w:rPr>
          <w:lang w:val="en-US"/>
        </w:rPr>
        <w:t>;</w:t>
      </w:r>
    </w:p>
    <w:p w14:paraId="300622AC" w14:textId="49525EB5" w:rsidR="00C5741C" w:rsidRPr="00884A21" w:rsidRDefault="00D4684A" w:rsidP="00D4684A">
      <w:pPr>
        <w:pStyle w:val="SingleTxtG"/>
        <w:rPr>
          <w:lang w:val="en-US"/>
        </w:rPr>
      </w:pPr>
      <w:r>
        <w:rPr>
          <w:lang w:val="en-US"/>
        </w:rPr>
        <w:tab/>
      </w:r>
      <w:r w:rsidR="00C5741C" w:rsidRPr="00884A21">
        <w:rPr>
          <w:lang w:val="en-US"/>
        </w:rPr>
        <w:t>(c)</w:t>
      </w:r>
      <w:r w:rsidR="00C5741C" w:rsidRPr="00884A21">
        <w:rPr>
          <w:lang w:val="en-US"/>
        </w:rPr>
        <w:tab/>
        <w:t>SSS3 for senior secondary school</w:t>
      </w:r>
      <w:r w:rsidR="00C5741C">
        <w:rPr>
          <w:lang w:val="en-US"/>
        </w:rPr>
        <w:t>.</w:t>
      </w:r>
    </w:p>
    <w:p w14:paraId="766CFA9F" w14:textId="77777777" w:rsidR="00C5741C" w:rsidRPr="00FE43E0" w:rsidRDefault="00C5741C" w:rsidP="00C5741C">
      <w:pPr>
        <w:pStyle w:val="SingleTxtG"/>
        <w:rPr>
          <w:lang w:val="en-US"/>
        </w:rPr>
      </w:pPr>
      <w:r w:rsidRPr="00FE43E0">
        <w:rPr>
          <w:lang w:val="en-US"/>
        </w:rPr>
        <w:t>213.</w:t>
      </w:r>
      <w:r w:rsidRPr="00FE43E0">
        <w:rPr>
          <w:lang w:val="en-US"/>
        </w:rPr>
        <w:tab/>
        <w:t xml:space="preserve">The </w:t>
      </w:r>
      <w:r w:rsidRPr="003D7D5B">
        <w:rPr>
          <w:lang w:val="en-US"/>
        </w:rPr>
        <w:t>mean ages</w:t>
      </w:r>
      <w:r w:rsidRPr="00FE43E0">
        <w:rPr>
          <w:lang w:val="en-US"/>
        </w:rPr>
        <w:t xml:space="preserve"> of pregnant students were:</w:t>
      </w:r>
    </w:p>
    <w:p w14:paraId="4DD7934E" w14:textId="78081939" w:rsidR="00C5741C" w:rsidRPr="00884A21" w:rsidRDefault="00D4684A" w:rsidP="00D4684A">
      <w:pPr>
        <w:pStyle w:val="SingleTxtG"/>
        <w:rPr>
          <w:lang w:val="en-US"/>
        </w:rPr>
      </w:pPr>
      <w:r>
        <w:rPr>
          <w:lang w:val="en-US"/>
        </w:rPr>
        <w:tab/>
      </w:r>
      <w:r w:rsidR="00C5741C" w:rsidRPr="00884A21">
        <w:rPr>
          <w:lang w:val="en-US"/>
        </w:rPr>
        <w:t>(a)</w:t>
      </w:r>
      <w:r w:rsidR="00C5741C" w:rsidRPr="00884A21">
        <w:rPr>
          <w:lang w:val="en-US"/>
        </w:rPr>
        <w:tab/>
        <w:t>Primary: 15 years</w:t>
      </w:r>
      <w:r w:rsidR="00C5741C">
        <w:rPr>
          <w:lang w:val="en-US"/>
        </w:rPr>
        <w:t>;</w:t>
      </w:r>
    </w:p>
    <w:p w14:paraId="623B06C1" w14:textId="69BC86E2" w:rsidR="00C5741C" w:rsidRPr="00884A21" w:rsidRDefault="00D4684A" w:rsidP="00D4684A">
      <w:pPr>
        <w:pStyle w:val="SingleTxtG"/>
        <w:rPr>
          <w:lang w:val="en-US"/>
        </w:rPr>
      </w:pPr>
      <w:r>
        <w:rPr>
          <w:lang w:val="en-US"/>
        </w:rPr>
        <w:tab/>
      </w:r>
      <w:r w:rsidR="00C5741C" w:rsidRPr="00884A21">
        <w:rPr>
          <w:lang w:val="en-US"/>
        </w:rPr>
        <w:t>(b)</w:t>
      </w:r>
      <w:r w:rsidR="00C5741C" w:rsidRPr="00884A21">
        <w:rPr>
          <w:lang w:val="en-US"/>
        </w:rPr>
        <w:tab/>
        <w:t>JSS: 17 years</w:t>
      </w:r>
      <w:r w:rsidR="00C5741C">
        <w:rPr>
          <w:lang w:val="en-US"/>
        </w:rPr>
        <w:t>;</w:t>
      </w:r>
    </w:p>
    <w:p w14:paraId="0D7EF7C7" w14:textId="008F6A97" w:rsidR="00C5741C" w:rsidRPr="00884A21" w:rsidRDefault="00D4684A" w:rsidP="00D4684A">
      <w:pPr>
        <w:pStyle w:val="SingleTxtG"/>
        <w:rPr>
          <w:lang w:val="en-US"/>
        </w:rPr>
      </w:pPr>
      <w:r>
        <w:rPr>
          <w:lang w:val="en-US"/>
        </w:rPr>
        <w:tab/>
      </w:r>
      <w:r w:rsidR="00C5741C" w:rsidRPr="00884A21">
        <w:rPr>
          <w:lang w:val="en-US"/>
        </w:rPr>
        <w:t>(c)</w:t>
      </w:r>
      <w:r w:rsidR="00C5741C" w:rsidRPr="00884A21">
        <w:rPr>
          <w:lang w:val="en-US"/>
        </w:rPr>
        <w:tab/>
        <w:t>SSS: 19 years</w:t>
      </w:r>
      <w:r w:rsidR="00C5741C">
        <w:rPr>
          <w:lang w:val="en-US"/>
        </w:rPr>
        <w:t>.</w:t>
      </w:r>
    </w:p>
    <w:p w14:paraId="5AF442B7" w14:textId="77777777" w:rsidR="00C5741C" w:rsidRPr="00FE43E0" w:rsidRDefault="00C5741C" w:rsidP="00C5741C">
      <w:pPr>
        <w:pStyle w:val="SingleTxtG"/>
        <w:rPr>
          <w:lang w:val="en-US"/>
        </w:rPr>
      </w:pPr>
      <w:r w:rsidRPr="00FE43E0">
        <w:rPr>
          <w:lang w:val="en-US"/>
        </w:rPr>
        <w:t>214.</w:t>
      </w:r>
      <w:r w:rsidRPr="00FE43E0">
        <w:rPr>
          <w:lang w:val="en-US"/>
        </w:rPr>
        <w:tab/>
        <w:t xml:space="preserve">The </w:t>
      </w:r>
      <w:r w:rsidRPr="003D7D5B">
        <w:rPr>
          <w:lang w:val="en-US"/>
        </w:rPr>
        <w:t>minimum ages</w:t>
      </w:r>
      <w:r w:rsidRPr="00FE43E0">
        <w:rPr>
          <w:lang w:val="en-US"/>
        </w:rPr>
        <w:t xml:space="preserve"> recorded were:</w:t>
      </w:r>
    </w:p>
    <w:p w14:paraId="67B053E0" w14:textId="18F8D835" w:rsidR="00C5741C" w:rsidRPr="00884A21" w:rsidRDefault="00D4684A" w:rsidP="00D4684A">
      <w:pPr>
        <w:pStyle w:val="SingleTxtG"/>
        <w:rPr>
          <w:lang w:val="en-US"/>
        </w:rPr>
      </w:pPr>
      <w:r>
        <w:rPr>
          <w:lang w:val="en-US"/>
        </w:rPr>
        <w:tab/>
      </w:r>
      <w:r w:rsidR="00C5741C" w:rsidRPr="00884A21">
        <w:rPr>
          <w:lang w:val="en-US"/>
        </w:rPr>
        <w:t>(a)</w:t>
      </w:r>
      <w:r w:rsidR="00C5741C" w:rsidRPr="00884A21">
        <w:rPr>
          <w:lang w:val="en-US"/>
        </w:rPr>
        <w:tab/>
        <w:t>Primary: 12 years</w:t>
      </w:r>
      <w:r w:rsidR="00C5741C">
        <w:rPr>
          <w:lang w:val="en-US"/>
        </w:rPr>
        <w:t>;</w:t>
      </w:r>
    </w:p>
    <w:p w14:paraId="728E99B4" w14:textId="1D8B2952" w:rsidR="00C5741C" w:rsidRPr="00884A21" w:rsidRDefault="00D4684A" w:rsidP="00D4684A">
      <w:pPr>
        <w:pStyle w:val="SingleTxtG"/>
        <w:rPr>
          <w:lang w:val="en-US"/>
        </w:rPr>
      </w:pPr>
      <w:r>
        <w:rPr>
          <w:lang w:val="en-US"/>
        </w:rPr>
        <w:tab/>
      </w:r>
      <w:r w:rsidR="00C5741C" w:rsidRPr="00884A21">
        <w:rPr>
          <w:lang w:val="en-US"/>
        </w:rPr>
        <w:t>(b)</w:t>
      </w:r>
      <w:r w:rsidR="00C5741C" w:rsidRPr="00884A21">
        <w:rPr>
          <w:lang w:val="en-US"/>
        </w:rPr>
        <w:tab/>
        <w:t>JSS: 12 years</w:t>
      </w:r>
      <w:r w:rsidR="00C5741C">
        <w:rPr>
          <w:lang w:val="en-US"/>
        </w:rPr>
        <w:t>;</w:t>
      </w:r>
    </w:p>
    <w:p w14:paraId="63AB8CB8" w14:textId="7EBCF960" w:rsidR="00C5741C" w:rsidRPr="00884A21" w:rsidRDefault="00D4684A" w:rsidP="00D4684A">
      <w:pPr>
        <w:pStyle w:val="SingleTxtG"/>
        <w:rPr>
          <w:lang w:val="en-US"/>
        </w:rPr>
      </w:pPr>
      <w:r>
        <w:rPr>
          <w:lang w:val="en-US"/>
        </w:rPr>
        <w:tab/>
      </w:r>
      <w:r w:rsidR="00C5741C" w:rsidRPr="00884A21">
        <w:rPr>
          <w:lang w:val="en-US"/>
        </w:rPr>
        <w:t>(c)</w:t>
      </w:r>
      <w:r w:rsidR="00C5741C" w:rsidRPr="00884A21">
        <w:rPr>
          <w:lang w:val="en-US"/>
        </w:rPr>
        <w:tab/>
        <w:t>SSS: 14 years</w:t>
      </w:r>
      <w:r w:rsidR="00C5741C">
        <w:rPr>
          <w:lang w:val="en-US"/>
        </w:rPr>
        <w:t>.</w:t>
      </w:r>
    </w:p>
    <w:p w14:paraId="47425246" w14:textId="77777777" w:rsidR="00C5741C" w:rsidRPr="003D7D5B" w:rsidRDefault="00C5741C" w:rsidP="00C5741C">
      <w:pPr>
        <w:pStyle w:val="SingleTxtG"/>
        <w:rPr>
          <w:lang w:val="en-US"/>
        </w:rPr>
      </w:pPr>
      <w:r w:rsidRPr="003D7D5B">
        <w:rPr>
          <w:lang w:val="en-US"/>
        </w:rPr>
        <w:t>215.</w:t>
      </w:r>
      <w:r w:rsidRPr="003D7D5B">
        <w:rPr>
          <w:lang w:val="en-US"/>
        </w:rPr>
        <w:tab/>
        <w:t>Teacher gender distribution</w:t>
      </w:r>
      <w:r>
        <w:rPr>
          <w:lang w:val="en-US"/>
        </w:rPr>
        <w:t>.</w:t>
      </w:r>
    </w:p>
    <w:p w14:paraId="565B22B1" w14:textId="6CC57D30" w:rsidR="00C5741C" w:rsidRPr="00FE43E0" w:rsidRDefault="00C5741C" w:rsidP="00C5741C">
      <w:pPr>
        <w:pStyle w:val="SingleTxtG"/>
        <w:rPr>
          <w:lang w:val="en-US"/>
        </w:rPr>
      </w:pPr>
      <w:r w:rsidRPr="00FE43E0">
        <w:rPr>
          <w:lang w:val="en-US"/>
        </w:rPr>
        <w:t>216.</w:t>
      </w:r>
      <w:r w:rsidRPr="00FE43E0">
        <w:rPr>
          <w:lang w:val="en-US"/>
        </w:rPr>
        <w:tab/>
        <w:t xml:space="preserve">The </w:t>
      </w:r>
      <w:r w:rsidRPr="003D7D5B">
        <w:rPr>
          <w:lang w:val="en-US"/>
        </w:rPr>
        <w:t>Ministry of Basic and Senior Secondary Education</w:t>
      </w:r>
      <w:r w:rsidR="00367A54">
        <w:rPr>
          <w:lang w:val="en-US"/>
        </w:rPr>
        <w:t>’</w:t>
      </w:r>
      <w:r w:rsidRPr="003D7D5B">
        <w:rPr>
          <w:lang w:val="en-US"/>
        </w:rPr>
        <w:t>s Annual School Census (2021)</w:t>
      </w:r>
      <w:r w:rsidRPr="00FE43E0">
        <w:rPr>
          <w:lang w:val="en-US"/>
        </w:rPr>
        <w:t xml:space="preserve"> </w:t>
      </w:r>
      <w:proofErr w:type="gramStart"/>
      <w:r w:rsidRPr="00FE43E0">
        <w:rPr>
          <w:lang w:val="en-US"/>
        </w:rPr>
        <w:t>provides</w:t>
      </w:r>
      <w:proofErr w:type="gramEnd"/>
      <w:r w:rsidRPr="00FE43E0">
        <w:rPr>
          <w:lang w:val="en-US"/>
        </w:rPr>
        <w:t xml:space="preserve"> the following breakdown of </w:t>
      </w:r>
      <w:r w:rsidRPr="003D7D5B">
        <w:rPr>
          <w:lang w:val="en-US"/>
        </w:rPr>
        <w:t>teachers by gender</w:t>
      </w:r>
      <w:r w:rsidRPr="00FE43E0">
        <w:rPr>
          <w:lang w:val="en-US"/>
        </w:rPr>
        <w:t xml:space="preserve"> across different education levels:</w:t>
      </w:r>
    </w:p>
    <w:p w14:paraId="014EC349" w14:textId="77777777" w:rsidR="00C5741C" w:rsidRDefault="00C5741C" w:rsidP="00C5741C">
      <w:pPr>
        <w:pStyle w:val="H23G"/>
        <w:rPr>
          <w:lang w:val="en-US"/>
        </w:rPr>
      </w:pPr>
      <w:r>
        <w:rPr>
          <w:lang w:val="en-US"/>
        </w:rPr>
        <w:tab/>
      </w:r>
      <w:r>
        <w:rPr>
          <w:lang w:val="en-US"/>
        </w:rPr>
        <w:tab/>
      </w:r>
      <w:r w:rsidRPr="00FE43E0">
        <w:rPr>
          <w:lang w:val="en-US"/>
        </w:rPr>
        <w:t>Table 1: Number of teachers by gender</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64"/>
        <w:gridCol w:w="2403"/>
        <w:gridCol w:w="2403"/>
      </w:tblGrid>
      <w:tr w:rsidR="00D4684A" w:rsidRPr="00D4684A" w14:paraId="3F5D3152" w14:textId="77777777" w:rsidTr="00D4684A">
        <w:trPr>
          <w:tblHeader/>
        </w:trPr>
        <w:tc>
          <w:tcPr>
            <w:tcW w:w="2564" w:type="dxa"/>
            <w:tcBorders>
              <w:top w:val="single" w:sz="4" w:space="0" w:color="auto"/>
              <w:bottom w:val="single" w:sz="12" w:space="0" w:color="auto"/>
            </w:tcBorders>
            <w:shd w:val="clear" w:color="auto" w:fill="auto"/>
            <w:vAlign w:val="bottom"/>
          </w:tcPr>
          <w:p w14:paraId="45A678F9" w14:textId="77777777" w:rsidR="00C5741C" w:rsidRPr="00D4684A" w:rsidRDefault="00C5741C" w:rsidP="00D4684A">
            <w:pPr>
              <w:pStyle w:val="SingleTxtG"/>
              <w:tabs>
                <w:tab w:val="clear" w:pos="1701"/>
                <w:tab w:val="clear" w:pos="2268"/>
              </w:tabs>
              <w:suppressAutoHyphens w:val="0"/>
              <w:spacing w:before="80" w:after="80" w:line="200" w:lineRule="exact"/>
              <w:ind w:left="0" w:right="113"/>
              <w:jc w:val="left"/>
              <w:rPr>
                <w:bCs/>
                <w:i/>
                <w:sz w:val="16"/>
              </w:rPr>
            </w:pPr>
            <w:r w:rsidRPr="00D4684A">
              <w:rPr>
                <w:i/>
                <w:sz w:val="16"/>
              </w:rPr>
              <w:t>School Level</w:t>
            </w:r>
          </w:p>
        </w:tc>
        <w:tc>
          <w:tcPr>
            <w:tcW w:w="2403" w:type="dxa"/>
            <w:tcBorders>
              <w:top w:val="single" w:sz="4" w:space="0" w:color="auto"/>
              <w:bottom w:val="single" w:sz="12" w:space="0" w:color="auto"/>
            </w:tcBorders>
            <w:shd w:val="clear" w:color="auto" w:fill="auto"/>
            <w:vAlign w:val="bottom"/>
          </w:tcPr>
          <w:p w14:paraId="1E7BBDCE" w14:textId="77777777" w:rsidR="00C5741C" w:rsidRPr="00D4684A" w:rsidRDefault="00C5741C" w:rsidP="00D4684A">
            <w:pPr>
              <w:pStyle w:val="SingleTxtG"/>
              <w:tabs>
                <w:tab w:val="clear" w:pos="1701"/>
                <w:tab w:val="clear" w:pos="2268"/>
              </w:tabs>
              <w:suppressAutoHyphens w:val="0"/>
              <w:spacing w:before="80" w:after="80" w:line="200" w:lineRule="exact"/>
              <w:ind w:left="0" w:right="113"/>
              <w:jc w:val="right"/>
              <w:rPr>
                <w:bCs/>
                <w:i/>
                <w:sz w:val="16"/>
              </w:rPr>
            </w:pPr>
            <w:r w:rsidRPr="00D4684A">
              <w:rPr>
                <w:i/>
                <w:sz w:val="16"/>
              </w:rPr>
              <w:t>Female Teachers</w:t>
            </w:r>
          </w:p>
        </w:tc>
        <w:tc>
          <w:tcPr>
            <w:tcW w:w="2403" w:type="dxa"/>
            <w:tcBorders>
              <w:top w:val="single" w:sz="4" w:space="0" w:color="auto"/>
              <w:bottom w:val="single" w:sz="12" w:space="0" w:color="auto"/>
            </w:tcBorders>
            <w:shd w:val="clear" w:color="auto" w:fill="auto"/>
            <w:vAlign w:val="bottom"/>
          </w:tcPr>
          <w:p w14:paraId="0C2D4282" w14:textId="77777777" w:rsidR="00C5741C" w:rsidRPr="00D4684A" w:rsidRDefault="00C5741C" w:rsidP="00D4684A">
            <w:pPr>
              <w:pStyle w:val="SingleTxtG"/>
              <w:tabs>
                <w:tab w:val="clear" w:pos="1701"/>
                <w:tab w:val="clear" w:pos="2268"/>
              </w:tabs>
              <w:suppressAutoHyphens w:val="0"/>
              <w:spacing w:before="80" w:after="80" w:line="200" w:lineRule="exact"/>
              <w:ind w:left="0" w:right="113"/>
              <w:jc w:val="right"/>
              <w:rPr>
                <w:bCs/>
                <w:i/>
                <w:sz w:val="16"/>
              </w:rPr>
            </w:pPr>
            <w:r w:rsidRPr="00D4684A">
              <w:rPr>
                <w:i/>
                <w:sz w:val="16"/>
              </w:rPr>
              <w:t>Male Teachers</w:t>
            </w:r>
          </w:p>
        </w:tc>
      </w:tr>
      <w:tr w:rsidR="00C5741C" w:rsidRPr="00D4684A" w14:paraId="2183B516" w14:textId="77777777" w:rsidTr="00D4684A">
        <w:tc>
          <w:tcPr>
            <w:tcW w:w="2564" w:type="dxa"/>
            <w:tcBorders>
              <w:top w:val="single" w:sz="12" w:space="0" w:color="auto"/>
            </w:tcBorders>
            <w:shd w:val="clear" w:color="auto" w:fill="auto"/>
          </w:tcPr>
          <w:p w14:paraId="7539E430" w14:textId="77777777" w:rsidR="00C5741C" w:rsidRPr="00D4684A" w:rsidRDefault="00C5741C" w:rsidP="00D4684A">
            <w:pPr>
              <w:pStyle w:val="SingleTxtG"/>
              <w:tabs>
                <w:tab w:val="clear" w:pos="1701"/>
                <w:tab w:val="clear" w:pos="2268"/>
              </w:tabs>
              <w:suppressAutoHyphens w:val="0"/>
              <w:spacing w:before="40" w:after="40" w:line="220" w:lineRule="exact"/>
              <w:ind w:left="0" w:right="113"/>
              <w:jc w:val="left"/>
              <w:rPr>
                <w:b/>
                <w:bCs/>
                <w:sz w:val="18"/>
              </w:rPr>
            </w:pPr>
            <w:r w:rsidRPr="00D4684A">
              <w:rPr>
                <w:sz w:val="18"/>
              </w:rPr>
              <w:t>Pre-Primary</w:t>
            </w:r>
          </w:p>
        </w:tc>
        <w:tc>
          <w:tcPr>
            <w:tcW w:w="2403" w:type="dxa"/>
            <w:tcBorders>
              <w:top w:val="single" w:sz="12" w:space="0" w:color="auto"/>
            </w:tcBorders>
            <w:shd w:val="clear" w:color="auto" w:fill="auto"/>
            <w:vAlign w:val="bottom"/>
          </w:tcPr>
          <w:p w14:paraId="48F3F7A1" w14:textId="67863507" w:rsidR="00C5741C" w:rsidRPr="00D4684A" w:rsidRDefault="00C5741C" w:rsidP="00D4684A">
            <w:pPr>
              <w:pStyle w:val="SingleTxtG"/>
              <w:tabs>
                <w:tab w:val="clear" w:pos="1701"/>
                <w:tab w:val="clear" w:pos="2268"/>
              </w:tabs>
              <w:suppressAutoHyphens w:val="0"/>
              <w:spacing w:before="40" w:after="40" w:line="220" w:lineRule="exact"/>
              <w:ind w:left="0" w:right="113"/>
              <w:jc w:val="right"/>
              <w:rPr>
                <w:b/>
                <w:bCs/>
                <w:sz w:val="18"/>
              </w:rPr>
            </w:pPr>
            <w:r w:rsidRPr="00D4684A">
              <w:rPr>
                <w:sz w:val="18"/>
              </w:rPr>
              <w:t>5</w:t>
            </w:r>
            <w:r w:rsidR="00853C8D">
              <w:rPr>
                <w:sz w:val="18"/>
              </w:rPr>
              <w:t xml:space="preserve"> </w:t>
            </w:r>
            <w:r w:rsidRPr="00D4684A">
              <w:rPr>
                <w:sz w:val="18"/>
              </w:rPr>
              <w:t>408</w:t>
            </w:r>
          </w:p>
        </w:tc>
        <w:tc>
          <w:tcPr>
            <w:tcW w:w="2403" w:type="dxa"/>
            <w:tcBorders>
              <w:top w:val="single" w:sz="12" w:space="0" w:color="auto"/>
            </w:tcBorders>
            <w:shd w:val="clear" w:color="auto" w:fill="auto"/>
            <w:vAlign w:val="bottom"/>
          </w:tcPr>
          <w:p w14:paraId="526FAE6F" w14:textId="77777777" w:rsidR="00C5741C" w:rsidRPr="00D4684A" w:rsidRDefault="00C5741C" w:rsidP="00D4684A">
            <w:pPr>
              <w:pStyle w:val="SingleTxtG"/>
              <w:tabs>
                <w:tab w:val="clear" w:pos="1701"/>
                <w:tab w:val="clear" w:pos="2268"/>
              </w:tabs>
              <w:suppressAutoHyphens w:val="0"/>
              <w:spacing w:before="40" w:after="40" w:line="220" w:lineRule="exact"/>
              <w:ind w:left="0" w:right="113"/>
              <w:jc w:val="right"/>
              <w:rPr>
                <w:b/>
                <w:bCs/>
                <w:sz w:val="18"/>
              </w:rPr>
            </w:pPr>
            <w:r w:rsidRPr="00D4684A">
              <w:rPr>
                <w:sz w:val="18"/>
              </w:rPr>
              <w:t>879</w:t>
            </w:r>
          </w:p>
        </w:tc>
      </w:tr>
      <w:tr w:rsidR="00C5741C" w:rsidRPr="00D4684A" w14:paraId="46487874" w14:textId="77777777" w:rsidTr="00D4684A">
        <w:tc>
          <w:tcPr>
            <w:tcW w:w="2564" w:type="dxa"/>
            <w:shd w:val="clear" w:color="auto" w:fill="auto"/>
          </w:tcPr>
          <w:p w14:paraId="54C6E1E3" w14:textId="77777777" w:rsidR="00C5741C" w:rsidRPr="00D4684A" w:rsidRDefault="00C5741C" w:rsidP="00D4684A">
            <w:pPr>
              <w:pStyle w:val="SingleTxtG"/>
              <w:tabs>
                <w:tab w:val="clear" w:pos="1701"/>
                <w:tab w:val="clear" w:pos="2268"/>
              </w:tabs>
              <w:suppressAutoHyphens w:val="0"/>
              <w:spacing w:before="40" w:after="40" w:line="220" w:lineRule="exact"/>
              <w:ind w:left="0" w:right="113"/>
              <w:jc w:val="left"/>
              <w:rPr>
                <w:b/>
                <w:bCs/>
                <w:sz w:val="18"/>
              </w:rPr>
            </w:pPr>
            <w:r w:rsidRPr="00D4684A">
              <w:rPr>
                <w:sz w:val="18"/>
              </w:rPr>
              <w:t>Primary</w:t>
            </w:r>
          </w:p>
        </w:tc>
        <w:tc>
          <w:tcPr>
            <w:tcW w:w="2403" w:type="dxa"/>
            <w:shd w:val="clear" w:color="auto" w:fill="auto"/>
            <w:vAlign w:val="bottom"/>
          </w:tcPr>
          <w:p w14:paraId="6CD49395" w14:textId="6A1711E4" w:rsidR="00C5741C" w:rsidRPr="00D4684A" w:rsidRDefault="00C5741C" w:rsidP="00D4684A">
            <w:pPr>
              <w:pStyle w:val="SingleTxtG"/>
              <w:tabs>
                <w:tab w:val="clear" w:pos="1701"/>
                <w:tab w:val="clear" w:pos="2268"/>
              </w:tabs>
              <w:suppressAutoHyphens w:val="0"/>
              <w:spacing w:before="40" w:after="40" w:line="220" w:lineRule="exact"/>
              <w:ind w:left="0" w:right="113"/>
              <w:jc w:val="right"/>
              <w:rPr>
                <w:b/>
                <w:bCs/>
                <w:sz w:val="18"/>
              </w:rPr>
            </w:pPr>
            <w:r w:rsidRPr="00D4684A">
              <w:rPr>
                <w:sz w:val="18"/>
              </w:rPr>
              <w:t>13</w:t>
            </w:r>
            <w:r w:rsidR="00853C8D">
              <w:rPr>
                <w:sz w:val="18"/>
              </w:rPr>
              <w:t xml:space="preserve"> </w:t>
            </w:r>
            <w:r w:rsidRPr="00D4684A">
              <w:rPr>
                <w:sz w:val="18"/>
              </w:rPr>
              <w:t>692</w:t>
            </w:r>
          </w:p>
        </w:tc>
        <w:tc>
          <w:tcPr>
            <w:tcW w:w="2403" w:type="dxa"/>
            <w:shd w:val="clear" w:color="auto" w:fill="auto"/>
            <w:vAlign w:val="bottom"/>
          </w:tcPr>
          <w:p w14:paraId="322EBE54" w14:textId="78E979E0" w:rsidR="00C5741C" w:rsidRPr="00D4684A" w:rsidRDefault="00C5741C" w:rsidP="00D4684A">
            <w:pPr>
              <w:pStyle w:val="SingleTxtG"/>
              <w:tabs>
                <w:tab w:val="clear" w:pos="1701"/>
                <w:tab w:val="clear" w:pos="2268"/>
              </w:tabs>
              <w:suppressAutoHyphens w:val="0"/>
              <w:spacing w:before="40" w:after="40" w:line="220" w:lineRule="exact"/>
              <w:ind w:left="0" w:right="113"/>
              <w:jc w:val="right"/>
              <w:rPr>
                <w:b/>
                <w:bCs/>
                <w:sz w:val="18"/>
              </w:rPr>
            </w:pPr>
            <w:r w:rsidRPr="00D4684A">
              <w:rPr>
                <w:sz w:val="18"/>
              </w:rPr>
              <w:t>30</w:t>
            </w:r>
            <w:r w:rsidR="00853C8D">
              <w:rPr>
                <w:sz w:val="18"/>
              </w:rPr>
              <w:t xml:space="preserve"> </w:t>
            </w:r>
            <w:r w:rsidRPr="00D4684A">
              <w:rPr>
                <w:sz w:val="18"/>
              </w:rPr>
              <w:t>055</w:t>
            </w:r>
          </w:p>
        </w:tc>
      </w:tr>
      <w:tr w:rsidR="00C5741C" w:rsidRPr="00D4684A" w14:paraId="63931A52" w14:textId="77777777" w:rsidTr="00D4684A">
        <w:tc>
          <w:tcPr>
            <w:tcW w:w="2564" w:type="dxa"/>
            <w:shd w:val="clear" w:color="auto" w:fill="auto"/>
          </w:tcPr>
          <w:p w14:paraId="6541CF1B" w14:textId="77777777" w:rsidR="00C5741C" w:rsidRPr="00D4684A" w:rsidRDefault="00C5741C" w:rsidP="00D4684A">
            <w:pPr>
              <w:pStyle w:val="SingleTxtG"/>
              <w:tabs>
                <w:tab w:val="clear" w:pos="1701"/>
                <w:tab w:val="clear" w:pos="2268"/>
              </w:tabs>
              <w:suppressAutoHyphens w:val="0"/>
              <w:spacing w:before="40" w:after="40" w:line="220" w:lineRule="exact"/>
              <w:ind w:left="0" w:right="113"/>
              <w:jc w:val="left"/>
              <w:rPr>
                <w:b/>
                <w:bCs/>
                <w:sz w:val="18"/>
              </w:rPr>
            </w:pPr>
            <w:r w:rsidRPr="00D4684A">
              <w:rPr>
                <w:sz w:val="18"/>
              </w:rPr>
              <w:t>Junior Secondary</w:t>
            </w:r>
          </w:p>
        </w:tc>
        <w:tc>
          <w:tcPr>
            <w:tcW w:w="2403" w:type="dxa"/>
            <w:shd w:val="clear" w:color="auto" w:fill="auto"/>
            <w:vAlign w:val="bottom"/>
          </w:tcPr>
          <w:p w14:paraId="28B33E43" w14:textId="78AEB3B8" w:rsidR="00C5741C" w:rsidRPr="00D4684A" w:rsidRDefault="00C5741C" w:rsidP="00D4684A">
            <w:pPr>
              <w:pStyle w:val="SingleTxtG"/>
              <w:tabs>
                <w:tab w:val="clear" w:pos="1701"/>
                <w:tab w:val="clear" w:pos="2268"/>
              </w:tabs>
              <w:suppressAutoHyphens w:val="0"/>
              <w:spacing w:before="40" w:after="40" w:line="220" w:lineRule="exact"/>
              <w:ind w:left="0" w:right="113"/>
              <w:jc w:val="right"/>
              <w:rPr>
                <w:b/>
                <w:bCs/>
                <w:sz w:val="18"/>
              </w:rPr>
            </w:pPr>
            <w:r w:rsidRPr="00D4684A">
              <w:rPr>
                <w:sz w:val="18"/>
              </w:rPr>
              <w:t>3</w:t>
            </w:r>
            <w:r w:rsidR="00853C8D">
              <w:rPr>
                <w:sz w:val="18"/>
              </w:rPr>
              <w:t xml:space="preserve"> </w:t>
            </w:r>
            <w:r w:rsidRPr="00D4684A">
              <w:rPr>
                <w:sz w:val="18"/>
              </w:rPr>
              <w:t>398</w:t>
            </w:r>
          </w:p>
        </w:tc>
        <w:tc>
          <w:tcPr>
            <w:tcW w:w="2403" w:type="dxa"/>
            <w:shd w:val="clear" w:color="auto" w:fill="auto"/>
            <w:vAlign w:val="bottom"/>
          </w:tcPr>
          <w:p w14:paraId="7F68690D" w14:textId="430FDCCC" w:rsidR="00C5741C" w:rsidRPr="00D4684A" w:rsidRDefault="00C5741C" w:rsidP="00D4684A">
            <w:pPr>
              <w:pStyle w:val="SingleTxtG"/>
              <w:tabs>
                <w:tab w:val="clear" w:pos="1701"/>
                <w:tab w:val="clear" w:pos="2268"/>
              </w:tabs>
              <w:suppressAutoHyphens w:val="0"/>
              <w:spacing w:before="40" w:after="40" w:line="220" w:lineRule="exact"/>
              <w:ind w:left="0" w:right="113"/>
              <w:jc w:val="right"/>
              <w:rPr>
                <w:b/>
                <w:bCs/>
                <w:sz w:val="18"/>
              </w:rPr>
            </w:pPr>
            <w:r w:rsidRPr="00D4684A">
              <w:rPr>
                <w:sz w:val="18"/>
              </w:rPr>
              <w:t>16</w:t>
            </w:r>
            <w:r w:rsidR="00853C8D">
              <w:rPr>
                <w:sz w:val="18"/>
              </w:rPr>
              <w:t xml:space="preserve"> </w:t>
            </w:r>
            <w:r w:rsidRPr="00D4684A">
              <w:rPr>
                <w:sz w:val="18"/>
              </w:rPr>
              <w:t>637</w:t>
            </w:r>
          </w:p>
        </w:tc>
      </w:tr>
      <w:tr w:rsidR="00C5741C" w:rsidRPr="00D4684A" w14:paraId="1D926E33" w14:textId="77777777" w:rsidTr="00D4684A">
        <w:tc>
          <w:tcPr>
            <w:tcW w:w="2564" w:type="dxa"/>
            <w:shd w:val="clear" w:color="auto" w:fill="auto"/>
          </w:tcPr>
          <w:p w14:paraId="1D65ACB5" w14:textId="77777777" w:rsidR="00C5741C" w:rsidRPr="00D4684A" w:rsidRDefault="00C5741C" w:rsidP="00D4684A">
            <w:pPr>
              <w:pStyle w:val="SingleTxtG"/>
              <w:tabs>
                <w:tab w:val="clear" w:pos="1701"/>
                <w:tab w:val="clear" w:pos="2268"/>
              </w:tabs>
              <w:suppressAutoHyphens w:val="0"/>
              <w:spacing w:before="40" w:after="40" w:line="220" w:lineRule="exact"/>
              <w:ind w:left="0" w:right="113"/>
              <w:jc w:val="left"/>
              <w:rPr>
                <w:b/>
                <w:bCs/>
                <w:sz w:val="18"/>
              </w:rPr>
            </w:pPr>
            <w:r w:rsidRPr="00D4684A">
              <w:rPr>
                <w:sz w:val="18"/>
              </w:rPr>
              <w:t>Senior Secondary</w:t>
            </w:r>
          </w:p>
        </w:tc>
        <w:tc>
          <w:tcPr>
            <w:tcW w:w="2403" w:type="dxa"/>
            <w:shd w:val="clear" w:color="auto" w:fill="auto"/>
            <w:vAlign w:val="bottom"/>
          </w:tcPr>
          <w:p w14:paraId="609F6B53" w14:textId="6F175BA9" w:rsidR="00C5741C" w:rsidRPr="00D4684A" w:rsidRDefault="00C5741C" w:rsidP="00D4684A">
            <w:pPr>
              <w:pStyle w:val="SingleTxtG"/>
              <w:tabs>
                <w:tab w:val="clear" w:pos="1701"/>
                <w:tab w:val="clear" w:pos="2268"/>
              </w:tabs>
              <w:suppressAutoHyphens w:val="0"/>
              <w:spacing w:before="40" w:after="40" w:line="220" w:lineRule="exact"/>
              <w:ind w:left="0" w:right="113"/>
              <w:jc w:val="right"/>
              <w:rPr>
                <w:b/>
                <w:bCs/>
                <w:sz w:val="18"/>
              </w:rPr>
            </w:pPr>
            <w:r w:rsidRPr="00D4684A">
              <w:rPr>
                <w:sz w:val="18"/>
              </w:rPr>
              <w:t>1</w:t>
            </w:r>
            <w:r w:rsidR="00853C8D">
              <w:rPr>
                <w:sz w:val="18"/>
              </w:rPr>
              <w:t xml:space="preserve"> </w:t>
            </w:r>
            <w:r w:rsidRPr="00D4684A">
              <w:rPr>
                <w:sz w:val="18"/>
              </w:rPr>
              <w:t>002</w:t>
            </w:r>
          </w:p>
        </w:tc>
        <w:tc>
          <w:tcPr>
            <w:tcW w:w="2403" w:type="dxa"/>
            <w:shd w:val="clear" w:color="auto" w:fill="auto"/>
            <w:vAlign w:val="bottom"/>
          </w:tcPr>
          <w:p w14:paraId="5EE54B9B" w14:textId="0101E622" w:rsidR="00C5741C" w:rsidRPr="00D4684A" w:rsidRDefault="00C5741C" w:rsidP="00D4684A">
            <w:pPr>
              <w:pStyle w:val="SingleTxtG"/>
              <w:tabs>
                <w:tab w:val="clear" w:pos="1701"/>
                <w:tab w:val="clear" w:pos="2268"/>
              </w:tabs>
              <w:suppressAutoHyphens w:val="0"/>
              <w:spacing w:before="40" w:after="40" w:line="220" w:lineRule="exact"/>
              <w:ind w:left="0" w:right="113"/>
              <w:jc w:val="right"/>
              <w:rPr>
                <w:b/>
                <w:bCs/>
                <w:sz w:val="18"/>
              </w:rPr>
            </w:pPr>
            <w:r w:rsidRPr="00D4684A">
              <w:rPr>
                <w:sz w:val="18"/>
              </w:rPr>
              <w:t>9</w:t>
            </w:r>
            <w:r w:rsidR="00853C8D">
              <w:rPr>
                <w:sz w:val="18"/>
              </w:rPr>
              <w:t xml:space="preserve"> </w:t>
            </w:r>
            <w:r w:rsidRPr="00D4684A">
              <w:rPr>
                <w:sz w:val="18"/>
              </w:rPr>
              <w:t>722</w:t>
            </w:r>
          </w:p>
        </w:tc>
      </w:tr>
    </w:tbl>
    <w:p w14:paraId="159A5BCB" w14:textId="3824A7BD" w:rsidR="00C5741C" w:rsidRPr="00853C8D" w:rsidRDefault="00C5741C" w:rsidP="00853C8D">
      <w:pPr>
        <w:spacing w:before="120"/>
        <w:ind w:left="1134" w:right="1134" w:firstLine="170"/>
        <w:rPr>
          <w:sz w:val="18"/>
        </w:rPr>
      </w:pPr>
      <w:r w:rsidRPr="00A328E9">
        <w:rPr>
          <w:i/>
          <w:iCs/>
          <w:sz w:val="18"/>
        </w:rPr>
        <w:t>Source</w:t>
      </w:r>
      <w:r w:rsidRPr="00853C8D">
        <w:rPr>
          <w:sz w:val="18"/>
        </w:rPr>
        <w:t>: Ministry of Basic and Senior Secondary Education, Annual School Census (2021)</w:t>
      </w:r>
      <w:r w:rsidR="00853C8D">
        <w:rPr>
          <w:sz w:val="18"/>
        </w:rPr>
        <w:t>.</w:t>
      </w:r>
    </w:p>
    <w:p w14:paraId="5DC0363D" w14:textId="77777777" w:rsidR="00C5741C" w:rsidRPr="00FE43E0" w:rsidRDefault="00C5741C" w:rsidP="00C5741C">
      <w:pPr>
        <w:pStyle w:val="H23G"/>
        <w:rPr>
          <w:lang w:val="en-US"/>
        </w:rPr>
      </w:pPr>
      <w:r>
        <w:rPr>
          <w:lang w:val="en-US"/>
        </w:rPr>
        <w:tab/>
      </w:r>
      <w:r>
        <w:rPr>
          <w:lang w:val="en-US"/>
        </w:rPr>
        <w:tab/>
      </w:r>
      <w:r w:rsidRPr="00FE43E0">
        <w:rPr>
          <w:lang w:val="en-US"/>
        </w:rPr>
        <w:t>Progress in Nutrition</w:t>
      </w:r>
    </w:p>
    <w:p w14:paraId="31EDA48B" w14:textId="1D6A7829" w:rsidR="00C5741C" w:rsidRPr="00FE43E0" w:rsidRDefault="00C5741C" w:rsidP="00C5741C">
      <w:pPr>
        <w:pStyle w:val="SingleTxtG"/>
        <w:rPr>
          <w:lang w:val="en-US"/>
        </w:rPr>
      </w:pPr>
      <w:r w:rsidRPr="00FE43E0">
        <w:rPr>
          <w:lang w:val="en-US"/>
        </w:rPr>
        <w:t>217.</w:t>
      </w:r>
      <w:r w:rsidRPr="00FE43E0">
        <w:rPr>
          <w:lang w:val="en-US"/>
        </w:rPr>
        <w:tab/>
        <w:t xml:space="preserve">The </w:t>
      </w:r>
      <w:r w:rsidRPr="003D7D5B">
        <w:rPr>
          <w:lang w:val="en-US"/>
        </w:rPr>
        <w:t>Directorate of Food and Nutrition</w:t>
      </w:r>
      <w:r w:rsidRPr="00FE43E0">
        <w:rPr>
          <w:lang w:val="en-US"/>
        </w:rPr>
        <w:t xml:space="preserve"> has implemented various </w:t>
      </w:r>
      <w:r w:rsidRPr="003D7D5B">
        <w:rPr>
          <w:lang w:val="en-US"/>
        </w:rPr>
        <w:t>child survival interventions</w:t>
      </w:r>
      <w:r w:rsidRPr="00FE43E0">
        <w:rPr>
          <w:lang w:val="en-US"/>
        </w:rPr>
        <w:t xml:space="preserve"> to reduce malnutrition across Sierra Leone. Key nutrition indicators were monitored through </w:t>
      </w:r>
      <w:r w:rsidRPr="003D7D5B">
        <w:rPr>
          <w:lang w:val="en-US"/>
        </w:rPr>
        <w:t>routine services (2021</w:t>
      </w:r>
      <w:r w:rsidR="0047116E">
        <w:rPr>
          <w:lang w:val="en-US"/>
        </w:rPr>
        <w:t>–</w:t>
      </w:r>
      <w:r w:rsidRPr="003D7D5B">
        <w:rPr>
          <w:lang w:val="en-US"/>
        </w:rPr>
        <w:t>2023)</w:t>
      </w:r>
      <w:r w:rsidRPr="00FE43E0">
        <w:rPr>
          <w:lang w:val="en-US"/>
        </w:rPr>
        <w:t xml:space="preserve"> in </w:t>
      </w:r>
      <w:r w:rsidRPr="003D7D5B">
        <w:rPr>
          <w:lang w:val="en-US"/>
        </w:rPr>
        <w:t>DHIS</w:t>
      </w:r>
      <w:r w:rsidRPr="00FE43E0">
        <w:rPr>
          <w:lang w:val="en-US"/>
        </w:rPr>
        <w:t xml:space="preserve"> and </w:t>
      </w:r>
      <w:r w:rsidRPr="003D7D5B">
        <w:rPr>
          <w:lang w:val="en-US"/>
        </w:rPr>
        <w:t>Sierra Leone National Nutrition Surveys (SLNNS, 2014–2021)</w:t>
      </w:r>
      <w:r w:rsidRPr="00FE43E0">
        <w:rPr>
          <w:lang w:val="en-US"/>
        </w:rPr>
        <w:t>.</w:t>
      </w:r>
    </w:p>
    <w:p w14:paraId="04CE2EEF" w14:textId="77777777" w:rsidR="00C5741C" w:rsidRDefault="00C5741C" w:rsidP="00C5741C">
      <w:pPr>
        <w:pStyle w:val="H23G"/>
        <w:rPr>
          <w:lang w:val="en-US"/>
        </w:rPr>
      </w:pPr>
      <w:r>
        <w:rPr>
          <w:lang w:val="en-US"/>
        </w:rPr>
        <w:tab/>
      </w:r>
      <w:r>
        <w:rPr>
          <w:lang w:val="en-US"/>
        </w:rPr>
        <w:tab/>
      </w:r>
      <w:r w:rsidRPr="00FE43E0">
        <w:rPr>
          <w:lang w:val="en-US"/>
        </w:rPr>
        <w:t>Table 2: Key nutrition indicators (2021–2023)</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962"/>
        <w:gridCol w:w="802"/>
        <w:gridCol w:w="803"/>
        <w:gridCol w:w="803"/>
      </w:tblGrid>
      <w:tr w:rsidR="00C430E0" w:rsidRPr="00C430E0" w14:paraId="52948994" w14:textId="77777777" w:rsidTr="00C430E0">
        <w:trPr>
          <w:tblHeader/>
        </w:trPr>
        <w:tc>
          <w:tcPr>
            <w:tcW w:w="4962" w:type="dxa"/>
            <w:tcBorders>
              <w:top w:val="single" w:sz="4" w:space="0" w:color="auto"/>
              <w:bottom w:val="single" w:sz="12" w:space="0" w:color="auto"/>
            </w:tcBorders>
            <w:shd w:val="clear" w:color="auto" w:fill="auto"/>
            <w:vAlign w:val="bottom"/>
          </w:tcPr>
          <w:p w14:paraId="74EB3068" w14:textId="77777777" w:rsidR="00C5741C" w:rsidRPr="00C430E0" w:rsidRDefault="00C5741C" w:rsidP="00C430E0">
            <w:pPr>
              <w:suppressAutoHyphens w:val="0"/>
              <w:spacing w:before="80" w:after="80" w:line="200" w:lineRule="exact"/>
              <w:rPr>
                <w:i/>
                <w:sz w:val="16"/>
              </w:rPr>
            </w:pPr>
            <w:r w:rsidRPr="00C430E0">
              <w:rPr>
                <w:i/>
                <w:sz w:val="16"/>
              </w:rPr>
              <w:t>Indicator</w:t>
            </w:r>
          </w:p>
        </w:tc>
        <w:tc>
          <w:tcPr>
            <w:tcW w:w="802" w:type="dxa"/>
            <w:tcBorders>
              <w:top w:val="single" w:sz="4" w:space="0" w:color="auto"/>
              <w:bottom w:val="single" w:sz="12" w:space="0" w:color="auto"/>
            </w:tcBorders>
            <w:shd w:val="clear" w:color="auto" w:fill="auto"/>
            <w:vAlign w:val="bottom"/>
          </w:tcPr>
          <w:p w14:paraId="7DACFEB6" w14:textId="77777777" w:rsidR="00C5741C" w:rsidRPr="00C430E0" w:rsidRDefault="00C5741C" w:rsidP="00C430E0">
            <w:pPr>
              <w:suppressAutoHyphens w:val="0"/>
              <w:spacing w:before="80" w:after="80" w:line="200" w:lineRule="exact"/>
              <w:jc w:val="right"/>
              <w:rPr>
                <w:i/>
                <w:sz w:val="16"/>
              </w:rPr>
            </w:pPr>
            <w:r w:rsidRPr="00C430E0">
              <w:rPr>
                <w:i/>
                <w:sz w:val="16"/>
              </w:rPr>
              <w:t>2021</w:t>
            </w:r>
          </w:p>
        </w:tc>
        <w:tc>
          <w:tcPr>
            <w:tcW w:w="803" w:type="dxa"/>
            <w:tcBorders>
              <w:top w:val="single" w:sz="4" w:space="0" w:color="auto"/>
              <w:bottom w:val="single" w:sz="12" w:space="0" w:color="auto"/>
            </w:tcBorders>
            <w:shd w:val="clear" w:color="auto" w:fill="auto"/>
            <w:vAlign w:val="bottom"/>
          </w:tcPr>
          <w:p w14:paraId="70B492E9" w14:textId="77777777" w:rsidR="00C5741C" w:rsidRPr="00C430E0" w:rsidRDefault="00C5741C" w:rsidP="00C430E0">
            <w:pPr>
              <w:suppressAutoHyphens w:val="0"/>
              <w:spacing w:before="80" w:after="80" w:line="200" w:lineRule="exact"/>
              <w:jc w:val="right"/>
              <w:rPr>
                <w:i/>
                <w:sz w:val="16"/>
              </w:rPr>
            </w:pPr>
            <w:r w:rsidRPr="00C430E0">
              <w:rPr>
                <w:i/>
                <w:sz w:val="16"/>
              </w:rPr>
              <w:t>2022</w:t>
            </w:r>
          </w:p>
        </w:tc>
        <w:tc>
          <w:tcPr>
            <w:tcW w:w="803" w:type="dxa"/>
            <w:tcBorders>
              <w:top w:val="single" w:sz="4" w:space="0" w:color="auto"/>
              <w:bottom w:val="single" w:sz="12" w:space="0" w:color="auto"/>
            </w:tcBorders>
            <w:shd w:val="clear" w:color="auto" w:fill="auto"/>
            <w:vAlign w:val="bottom"/>
          </w:tcPr>
          <w:p w14:paraId="5A74EC27" w14:textId="77777777" w:rsidR="00C5741C" w:rsidRPr="00C430E0" w:rsidRDefault="00C5741C" w:rsidP="00C430E0">
            <w:pPr>
              <w:suppressAutoHyphens w:val="0"/>
              <w:spacing w:before="80" w:after="80" w:line="200" w:lineRule="exact"/>
              <w:jc w:val="right"/>
              <w:rPr>
                <w:i/>
                <w:sz w:val="16"/>
              </w:rPr>
            </w:pPr>
            <w:r w:rsidRPr="00C430E0">
              <w:rPr>
                <w:i/>
                <w:sz w:val="16"/>
              </w:rPr>
              <w:t>2023</w:t>
            </w:r>
          </w:p>
        </w:tc>
      </w:tr>
      <w:tr w:rsidR="00C430E0" w:rsidRPr="00C430E0" w14:paraId="2BEB726E" w14:textId="77777777" w:rsidTr="00C430E0">
        <w:tc>
          <w:tcPr>
            <w:tcW w:w="4962" w:type="dxa"/>
            <w:tcBorders>
              <w:top w:val="single" w:sz="12" w:space="0" w:color="auto"/>
            </w:tcBorders>
            <w:shd w:val="clear" w:color="auto" w:fill="auto"/>
          </w:tcPr>
          <w:p w14:paraId="276EE4CF" w14:textId="77777777" w:rsidR="00C5741C" w:rsidRPr="00C430E0" w:rsidRDefault="00C5741C" w:rsidP="00C430E0">
            <w:pPr>
              <w:suppressAutoHyphens w:val="0"/>
              <w:spacing w:before="40" w:after="40" w:line="220" w:lineRule="exact"/>
              <w:rPr>
                <w:sz w:val="18"/>
              </w:rPr>
            </w:pPr>
            <w:r w:rsidRPr="00C430E0">
              <w:rPr>
                <w:sz w:val="18"/>
              </w:rPr>
              <w:t>Early initiation of breastfeeding within the first hour of birth (HF03)</w:t>
            </w:r>
          </w:p>
        </w:tc>
        <w:tc>
          <w:tcPr>
            <w:tcW w:w="802" w:type="dxa"/>
            <w:tcBorders>
              <w:top w:val="single" w:sz="12" w:space="0" w:color="auto"/>
            </w:tcBorders>
            <w:shd w:val="clear" w:color="auto" w:fill="auto"/>
            <w:vAlign w:val="bottom"/>
          </w:tcPr>
          <w:p w14:paraId="644C9E35" w14:textId="77777777" w:rsidR="00C5741C" w:rsidRPr="00C430E0" w:rsidRDefault="00C5741C" w:rsidP="00C430E0">
            <w:pPr>
              <w:suppressAutoHyphens w:val="0"/>
              <w:spacing w:before="40" w:after="40" w:line="220" w:lineRule="exact"/>
              <w:jc w:val="right"/>
              <w:rPr>
                <w:sz w:val="18"/>
              </w:rPr>
            </w:pPr>
            <w:r w:rsidRPr="00C430E0">
              <w:rPr>
                <w:sz w:val="18"/>
              </w:rPr>
              <w:t>96.6%</w:t>
            </w:r>
          </w:p>
        </w:tc>
        <w:tc>
          <w:tcPr>
            <w:tcW w:w="803" w:type="dxa"/>
            <w:tcBorders>
              <w:top w:val="single" w:sz="12" w:space="0" w:color="auto"/>
            </w:tcBorders>
            <w:shd w:val="clear" w:color="auto" w:fill="auto"/>
            <w:vAlign w:val="bottom"/>
          </w:tcPr>
          <w:p w14:paraId="6A5E3C41" w14:textId="77777777" w:rsidR="00C5741C" w:rsidRPr="00C430E0" w:rsidRDefault="00C5741C" w:rsidP="00C430E0">
            <w:pPr>
              <w:suppressAutoHyphens w:val="0"/>
              <w:spacing w:before="40" w:after="40" w:line="220" w:lineRule="exact"/>
              <w:jc w:val="right"/>
              <w:rPr>
                <w:sz w:val="18"/>
              </w:rPr>
            </w:pPr>
            <w:r w:rsidRPr="00C430E0">
              <w:rPr>
                <w:sz w:val="18"/>
              </w:rPr>
              <w:t>96.8%</w:t>
            </w:r>
          </w:p>
        </w:tc>
        <w:tc>
          <w:tcPr>
            <w:tcW w:w="803" w:type="dxa"/>
            <w:tcBorders>
              <w:top w:val="single" w:sz="12" w:space="0" w:color="auto"/>
            </w:tcBorders>
            <w:shd w:val="clear" w:color="auto" w:fill="auto"/>
            <w:vAlign w:val="bottom"/>
          </w:tcPr>
          <w:p w14:paraId="3C3A841F" w14:textId="77777777" w:rsidR="00C5741C" w:rsidRPr="00C430E0" w:rsidRDefault="00C5741C" w:rsidP="00C430E0">
            <w:pPr>
              <w:suppressAutoHyphens w:val="0"/>
              <w:spacing w:before="40" w:after="40" w:line="220" w:lineRule="exact"/>
              <w:jc w:val="right"/>
              <w:rPr>
                <w:sz w:val="18"/>
              </w:rPr>
            </w:pPr>
            <w:r w:rsidRPr="00C430E0">
              <w:rPr>
                <w:sz w:val="18"/>
              </w:rPr>
              <w:t>98.5%</w:t>
            </w:r>
          </w:p>
        </w:tc>
      </w:tr>
      <w:tr w:rsidR="00C430E0" w:rsidRPr="00C430E0" w14:paraId="3C62BA37" w14:textId="77777777" w:rsidTr="00C430E0">
        <w:tc>
          <w:tcPr>
            <w:tcW w:w="4962" w:type="dxa"/>
            <w:shd w:val="clear" w:color="auto" w:fill="auto"/>
          </w:tcPr>
          <w:p w14:paraId="02919F49" w14:textId="2569201A" w:rsidR="00C5741C" w:rsidRPr="00C430E0" w:rsidRDefault="00C5741C" w:rsidP="00C430E0">
            <w:pPr>
              <w:suppressAutoHyphens w:val="0"/>
              <w:spacing w:before="40" w:after="40" w:line="220" w:lineRule="exact"/>
              <w:rPr>
                <w:sz w:val="18"/>
              </w:rPr>
            </w:pPr>
            <w:r w:rsidRPr="00C430E0">
              <w:rPr>
                <w:sz w:val="18"/>
              </w:rPr>
              <w:t>Vitamin A supplementation for children (6</w:t>
            </w:r>
            <w:r w:rsidR="00F202D3" w:rsidRPr="00130092">
              <w:t>–</w:t>
            </w:r>
            <w:r w:rsidRPr="00C430E0">
              <w:rPr>
                <w:sz w:val="18"/>
              </w:rPr>
              <w:t>11 months) (HF2)</w:t>
            </w:r>
          </w:p>
        </w:tc>
        <w:tc>
          <w:tcPr>
            <w:tcW w:w="802" w:type="dxa"/>
            <w:shd w:val="clear" w:color="auto" w:fill="auto"/>
            <w:vAlign w:val="bottom"/>
          </w:tcPr>
          <w:p w14:paraId="27986546" w14:textId="59320273" w:rsidR="00C5741C" w:rsidRPr="00C430E0" w:rsidRDefault="00C5741C" w:rsidP="00C430E0">
            <w:pPr>
              <w:suppressAutoHyphens w:val="0"/>
              <w:spacing w:before="40" w:after="40" w:line="220" w:lineRule="exact"/>
              <w:jc w:val="right"/>
              <w:rPr>
                <w:sz w:val="18"/>
              </w:rPr>
            </w:pPr>
            <w:r w:rsidRPr="00C430E0">
              <w:rPr>
                <w:sz w:val="18"/>
              </w:rPr>
              <w:t>434</w:t>
            </w:r>
            <w:r w:rsidR="00C430E0">
              <w:rPr>
                <w:sz w:val="18"/>
              </w:rPr>
              <w:t xml:space="preserve"> </w:t>
            </w:r>
            <w:r w:rsidRPr="00C430E0">
              <w:rPr>
                <w:sz w:val="18"/>
              </w:rPr>
              <w:t>973</w:t>
            </w:r>
          </w:p>
        </w:tc>
        <w:tc>
          <w:tcPr>
            <w:tcW w:w="803" w:type="dxa"/>
            <w:shd w:val="clear" w:color="auto" w:fill="auto"/>
            <w:vAlign w:val="bottom"/>
          </w:tcPr>
          <w:p w14:paraId="1C71F94A" w14:textId="60BC51BD" w:rsidR="00C5741C" w:rsidRPr="00C430E0" w:rsidRDefault="00C5741C" w:rsidP="00C430E0">
            <w:pPr>
              <w:suppressAutoHyphens w:val="0"/>
              <w:spacing w:before="40" w:after="40" w:line="220" w:lineRule="exact"/>
              <w:jc w:val="right"/>
              <w:rPr>
                <w:sz w:val="18"/>
              </w:rPr>
            </w:pPr>
            <w:r w:rsidRPr="00C430E0">
              <w:rPr>
                <w:sz w:val="18"/>
              </w:rPr>
              <w:t>541</w:t>
            </w:r>
            <w:r w:rsidR="00C430E0">
              <w:rPr>
                <w:sz w:val="18"/>
              </w:rPr>
              <w:t xml:space="preserve"> </w:t>
            </w:r>
            <w:r w:rsidRPr="00C430E0">
              <w:rPr>
                <w:sz w:val="18"/>
              </w:rPr>
              <w:t>817</w:t>
            </w:r>
          </w:p>
        </w:tc>
        <w:tc>
          <w:tcPr>
            <w:tcW w:w="803" w:type="dxa"/>
            <w:shd w:val="clear" w:color="auto" w:fill="auto"/>
            <w:vAlign w:val="bottom"/>
          </w:tcPr>
          <w:p w14:paraId="5B75419B" w14:textId="01090C62" w:rsidR="00C5741C" w:rsidRPr="00C430E0" w:rsidRDefault="00C5741C" w:rsidP="00C430E0">
            <w:pPr>
              <w:suppressAutoHyphens w:val="0"/>
              <w:spacing w:before="40" w:after="40" w:line="220" w:lineRule="exact"/>
              <w:jc w:val="right"/>
              <w:rPr>
                <w:sz w:val="18"/>
              </w:rPr>
            </w:pPr>
            <w:r w:rsidRPr="00C430E0">
              <w:rPr>
                <w:sz w:val="18"/>
              </w:rPr>
              <w:t>457</w:t>
            </w:r>
            <w:r w:rsidR="00C430E0">
              <w:rPr>
                <w:sz w:val="18"/>
              </w:rPr>
              <w:t xml:space="preserve"> </w:t>
            </w:r>
            <w:r w:rsidRPr="00C430E0">
              <w:rPr>
                <w:sz w:val="18"/>
              </w:rPr>
              <w:t>225</w:t>
            </w:r>
          </w:p>
        </w:tc>
      </w:tr>
      <w:tr w:rsidR="00C430E0" w:rsidRPr="00C430E0" w14:paraId="04FB7CDE" w14:textId="77777777" w:rsidTr="00C430E0">
        <w:tc>
          <w:tcPr>
            <w:tcW w:w="4962" w:type="dxa"/>
            <w:shd w:val="clear" w:color="auto" w:fill="auto"/>
          </w:tcPr>
          <w:p w14:paraId="328EA0D4" w14:textId="784319FD" w:rsidR="00C5741C" w:rsidRPr="00C430E0" w:rsidRDefault="00C5741C" w:rsidP="00C430E0">
            <w:pPr>
              <w:suppressAutoHyphens w:val="0"/>
              <w:spacing w:before="40" w:after="40" w:line="220" w:lineRule="exact"/>
              <w:rPr>
                <w:sz w:val="18"/>
              </w:rPr>
            </w:pPr>
            <w:r w:rsidRPr="00C430E0">
              <w:rPr>
                <w:sz w:val="18"/>
              </w:rPr>
              <w:t>Vitamin A supplementation for children (12</w:t>
            </w:r>
            <w:r w:rsidR="00F202D3" w:rsidRPr="00130092">
              <w:t>–</w:t>
            </w:r>
            <w:r w:rsidRPr="00C430E0">
              <w:rPr>
                <w:sz w:val="18"/>
              </w:rPr>
              <w:t>59 months) (HF2)</w:t>
            </w:r>
          </w:p>
        </w:tc>
        <w:tc>
          <w:tcPr>
            <w:tcW w:w="802" w:type="dxa"/>
            <w:shd w:val="clear" w:color="auto" w:fill="auto"/>
            <w:vAlign w:val="bottom"/>
          </w:tcPr>
          <w:p w14:paraId="24BCBE7B" w14:textId="443DA25B" w:rsidR="00C5741C" w:rsidRPr="00C430E0" w:rsidRDefault="00C5741C" w:rsidP="00C430E0">
            <w:pPr>
              <w:suppressAutoHyphens w:val="0"/>
              <w:spacing w:before="40" w:after="40" w:line="220" w:lineRule="exact"/>
              <w:jc w:val="right"/>
              <w:rPr>
                <w:sz w:val="18"/>
              </w:rPr>
            </w:pPr>
            <w:r w:rsidRPr="00C430E0">
              <w:rPr>
                <w:sz w:val="18"/>
              </w:rPr>
              <w:t>1</w:t>
            </w:r>
            <w:r w:rsidR="00C430E0">
              <w:rPr>
                <w:sz w:val="18"/>
              </w:rPr>
              <w:t xml:space="preserve"> </w:t>
            </w:r>
            <w:r w:rsidRPr="00C430E0">
              <w:rPr>
                <w:sz w:val="18"/>
              </w:rPr>
              <w:t>008</w:t>
            </w:r>
            <w:r w:rsidR="00C430E0">
              <w:rPr>
                <w:sz w:val="18"/>
              </w:rPr>
              <w:t xml:space="preserve"> </w:t>
            </w:r>
            <w:r w:rsidRPr="00C430E0">
              <w:rPr>
                <w:sz w:val="18"/>
              </w:rPr>
              <w:t>867</w:t>
            </w:r>
          </w:p>
        </w:tc>
        <w:tc>
          <w:tcPr>
            <w:tcW w:w="803" w:type="dxa"/>
            <w:shd w:val="clear" w:color="auto" w:fill="auto"/>
            <w:vAlign w:val="bottom"/>
          </w:tcPr>
          <w:p w14:paraId="77E449E0" w14:textId="7EC59530" w:rsidR="00C5741C" w:rsidRPr="00C430E0" w:rsidRDefault="00C5741C" w:rsidP="00C430E0">
            <w:pPr>
              <w:suppressAutoHyphens w:val="0"/>
              <w:spacing w:before="40" w:after="40" w:line="220" w:lineRule="exact"/>
              <w:jc w:val="right"/>
              <w:rPr>
                <w:sz w:val="18"/>
              </w:rPr>
            </w:pPr>
            <w:r w:rsidRPr="00C430E0">
              <w:rPr>
                <w:sz w:val="18"/>
              </w:rPr>
              <w:t>1</w:t>
            </w:r>
            <w:r w:rsidR="00C430E0">
              <w:rPr>
                <w:sz w:val="18"/>
              </w:rPr>
              <w:t xml:space="preserve"> </w:t>
            </w:r>
            <w:r w:rsidRPr="00C430E0">
              <w:rPr>
                <w:sz w:val="18"/>
              </w:rPr>
              <w:t>473</w:t>
            </w:r>
            <w:r w:rsidR="00C430E0">
              <w:rPr>
                <w:sz w:val="18"/>
              </w:rPr>
              <w:t xml:space="preserve"> </w:t>
            </w:r>
            <w:r w:rsidRPr="00C430E0">
              <w:rPr>
                <w:sz w:val="18"/>
              </w:rPr>
              <w:t>542</w:t>
            </w:r>
          </w:p>
        </w:tc>
        <w:tc>
          <w:tcPr>
            <w:tcW w:w="803" w:type="dxa"/>
            <w:shd w:val="clear" w:color="auto" w:fill="auto"/>
            <w:vAlign w:val="bottom"/>
          </w:tcPr>
          <w:p w14:paraId="0BF30460" w14:textId="7AD4868B" w:rsidR="00C5741C" w:rsidRPr="00C430E0" w:rsidRDefault="00C5741C" w:rsidP="00C430E0">
            <w:pPr>
              <w:suppressAutoHyphens w:val="0"/>
              <w:spacing w:before="40" w:after="40" w:line="220" w:lineRule="exact"/>
              <w:jc w:val="right"/>
              <w:rPr>
                <w:sz w:val="18"/>
              </w:rPr>
            </w:pPr>
            <w:r w:rsidRPr="00C430E0">
              <w:rPr>
                <w:sz w:val="18"/>
              </w:rPr>
              <w:t>1</w:t>
            </w:r>
            <w:r w:rsidR="00C430E0">
              <w:rPr>
                <w:sz w:val="18"/>
              </w:rPr>
              <w:t xml:space="preserve"> </w:t>
            </w:r>
            <w:r w:rsidRPr="00C430E0">
              <w:rPr>
                <w:sz w:val="18"/>
              </w:rPr>
              <w:t>688</w:t>
            </w:r>
            <w:r w:rsidR="00C430E0">
              <w:rPr>
                <w:sz w:val="18"/>
              </w:rPr>
              <w:t xml:space="preserve"> </w:t>
            </w:r>
            <w:r w:rsidRPr="00C430E0">
              <w:rPr>
                <w:sz w:val="18"/>
              </w:rPr>
              <w:t>785</w:t>
            </w:r>
          </w:p>
        </w:tc>
      </w:tr>
      <w:tr w:rsidR="00C430E0" w:rsidRPr="00C430E0" w14:paraId="2F1A172B" w14:textId="77777777" w:rsidTr="00C430E0">
        <w:tc>
          <w:tcPr>
            <w:tcW w:w="4962" w:type="dxa"/>
            <w:shd w:val="clear" w:color="auto" w:fill="auto"/>
          </w:tcPr>
          <w:p w14:paraId="3EF207A5" w14:textId="2EDD95CC" w:rsidR="00C5741C" w:rsidRPr="00C430E0" w:rsidRDefault="00C5741C" w:rsidP="00C430E0">
            <w:pPr>
              <w:suppressAutoHyphens w:val="0"/>
              <w:spacing w:before="40" w:after="40" w:line="220" w:lineRule="exact"/>
              <w:rPr>
                <w:sz w:val="18"/>
              </w:rPr>
            </w:pPr>
            <w:r w:rsidRPr="00C430E0">
              <w:rPr>
                <w:sz w:val="18"/>
              </w:rPr>
              <w:t>Deworming for children (12</w:t>
            </w:r>
            <w:r w:rsidR="00F202D3" w:rsidRPr="00130092">
              <w:t>–</w:t>
            </w:r>
            <w:r w:rsidRPr="00C430E0">
              <w:rPr>
                <w:sz w:val="18"/>
              </w:rPr>
              <w:t>59 months) (HF2)</w:t>
            </w:r>
          </w:p>
        </w:tc>
        <w:tc>
          <w:tcPr>
            <w:tcW w:w="802" w:type="dxa"/>
            <w:shd w:val="clear" w:color="auto" w:fill="auto"/>
            <w:vAlign w:val="bottom"/>
          </w:tcPr>
          <w:p w14:paraId="661C2B37" w14:textId="4DBD7E76" w:rsidR="00C5741C" w:rsidRPr="00C430E0" w:rsidRDefault="00C5741C" w:rsidP="00C430E0">
            <w:pPr>
              <w:suppressAutoHyphens w:val="0"/>
              <w:spacing w:before="40" w:after="40" w:line="220" w:lineRule="exact"/>
              <w:jc w:val="right"/>
              <w:rPr>
                <w:sz w:val="18"/>
              </w:rPr>
            </w:pPr>
            <w:r w:rsidRPr="00C430E0">
              <w:rPr>
                <w:sz w:val="18"/>
              </w:rPr>
              <w:t>986</w:t>
            </w:r>
            <w:r w:rsidR="00C430E0">
              <w:rPr>
                <w:sz w:val="18"/>
              </w:rPr>
              <w:t xml:space="preserve"> </w:t>
            </w:r>
            <w:r w:rsidRPr="00C430E0">
              <w:rPr>
                <w:sz w:val="18"/>
              </w:rPr>
              <w:t>425</w:t>
            </w:r>
          </w:p>
        </w:tc>
        <w:tc>
          <w:tcPr>
            <w:tcW w:w="803" w:type="dxa"/>
            <w:shd w:val="clear" w:color="auto" w:fill="auto"/>
            <w:vAlign w:val="bottom"/>
          </w:tcPr>
          <w:p w14:paraId="61B2DADC" w14:textId="08A3C020" w:rsidR="00C5741C" w:rsidRPr="00C430E0" w:rsidRDefault="00C5741C" w:rsidP="00C430E0">
            <w:pPr>
              <w:suppressAutoHyphens w:val="0"/>
              <w:spacing w:before="40" w:after="40" w:line="220" w:lineRule="exact"/>
              <w:jc w:val="right"/>
              <w:rPr>
                <w:sz w:val="18"/>
              </w:rPr>
            </w:pPr>
            <w:r w:rsidRPr="00C430E0">
              <w:rPr>
                <w:sz w:val="18"/>
              </w:rPr>
              <w:t>1</w:t>
            </w:r>
            <w:r w:rsidR="00C430E0">
              <w:rPr>
                <w:sz w:val="18"/>
              </w:rPr>
              <w:t xml:space="preserve"> </w:t>
            </w:r>
            <w:r w:rsidRPr="00C430E0">
              <w:rPr>
                <w:sz w:val="18"/>
              </w:rPr>
              <w:t>515</w:t>
            </w:r>
            <w:r w:rsidR="00C430E0">
              <w:rPr>
                <w:sz w:val="18"/>
              </w:rPr>
              <w:t xml:space="preserve"> </w:t>
            </w:r>
            <w:r w:rsidRPr="00C430E0">
              <w:rPr>
                <w:sz w:val="18"/>
              </w:rPr>
              <w:t>978</w:t>
            </w:r>
          </w:p>
        </w:tc>
        <w:tc>
          <w:tcPr>
            <w:tcW w:w="803" w:type="dxa"/>
            <w:shd w:val="clear" w:color="auto" w:fill="auto"/>
            <w:vAlign w:val="bottom"/>
          </w:tcPr>
          <w:p w14:paraId="258309C2" w14:textId="208FB987" w:rsidR="00C5741C" w:rsidRPr="00C430E0" w:rsidRDefault="00C5741C" w:rsidP="00C430E0">
            <w:pPr>
              <w:suppressAutoHyphens w:val="0"/>
              <w:spacing w:before="40" w:after="40" w:line="220" w:lineRule="exact"/>
              <w:jc w:val="right"/>
              <w:rPr>
                <w:sz w:val="18"/>
              </w:rPr>
            </w:pPr>
            <w:r w:rsidRPr="00C430E0">
              <w:rPr>
                <w:sz w:val="18"/>
              </w:rPr>
              <w:t>1</w:t>
            </w:r>
            <w:r w:rsidR="00C430E0">
              <w:rPr>
                <w:sz w:val="18"/>
              </w:rPr>
              <w:t xml:space="preserve"> </w:t>
            </w:r>
            <w:r w:rsidRPr="00C430E0">
              <w:rPr>
                <w:sz w:val="18"/>
              </w:rPr>
              <w:t>753</w:t>
            </w:r>
            <w:r w:rsidR="00C430E0">
              <w:rPr>
                <w:sz w:val="18"/>
              </w:rPr>
              <w:t xml:space="preserve"> </w:t>
            </w:r>
            <w:r w:rsidRPr="00C430E0">
              <w:rPr>
                <w:sz w:val="18"/>
              </w:rPr>
              <w:t>990</w:t>
            </w:r>
          </w:p>
        </w:tc>
      </w:tr>
      <w:tr w:rsidR="00C430E0" w:rsidRPr="00C430E0" w14:paraId="1777E2A6" w14:textId="77777777" w:rsidTr="00C430E0">
        <w:tc>
          <w:tcPr>
            <w:tcW w:w="4962" w:type="dxa"/>
            <w:shd w:val="clear" w:color="auto" w:fill="auto"/>
          </w:tcPr>
          <w:p w14:paraId="16F78F3C" w14:textId="1B189A17" w:rsidR="00C5741C" w:rsidRPr="00C430E0" w:rsidRDefault="00C5741C" w:rsidP="00C430E0">
            <w:pPr>
              <w:suppressAutoHyphens w:val="0"/>
              <w:spacing w:before="40" w:after="40" w:line="220" w:lineRule="exact"/>
              <w:rPr>
                <w:sz w:val="18"/>
              </w:rPr>
            </w:pPr>
            <w:r w:rsidRPr="00C430E0">
              <w:rPr>
                <w:sz w:val="18"/>
              </w:rPr>
              <w:t>Severe Acute Malnutrition (SAM) cure rate (0</w:t>
            </w:r>
            <w:r w:rsidR="00F202D3" w:rsidRPr="00130092">
              <w:t>–</w:t>
            </w:r>
            <w:r w:rsidRPr="00C430E0">
              <w:rPr>
                <w:sz w:val="18"/>
              </w:rPr>
              <w:t>59 months) (HF19)</w:t>
            </w:r>
          </w:p>
        </w:tc>
        <w:tc>
          <w:tcPr>
            <w:tcW w:w="802" w:type="dxa"/>
            <w:shd w:val="clear" w:color="auto" w:fill="auto"/>
            <w:vAlign w:val="bottom"/>
          </w:tcPr>
          <w:p w14:paraId="323EB6A2" w14:textId="0FA156EB" w:rsidR="00C5741C" w:rsidRPr="00C430E0" w:rsidRDefault="00C5741C" w:rsidP="00C430E0">
            <w:pPr>
              <w:suppressAutoHyphens w:val="0"/>
              <w:spacing w:before="40" w:after="40" w:line="220" w:lineRule="exact"/>
              <w:jc w:val="right"/>
              <w:rPr>
                <w:sz w:val="18"/>
              </w:rPr>
            </w:pPr>
            <w:r w:rsidRPr="00C430E0">
              <w:rPr>
                <w:sz w:val="18"/>
              </w:rPr>
              <w:t>31</w:t>
            </w:r>
            <w:r w:rsidR="00C430E0">
              <w:rPr>
                <w:sz w:val="18"/>
              </w:rPr>
              <w:t xml:space="preserve"> </w:t>
            </w:r>
            <w:r w:rsidRPr="00C430E0">
              <w:rPr>
                <w:sz w:val="18"/>
              </w:rPr>
              <w:t>230 (82%)</w:t>
            </w:r>
          </w:p>
        </w:tc>
        <w:tc>
          <w:tcPr>
            <w:tcW w:w="803" w:type="dxa"/>
            <w:shd w:val="clear" w:color="auto" w:fill="auto"/>
            <w:vAlign w:val="bottom"/>
          </w:tcPr>
          <w:p w14:paraId="2AF1236B" w14:textId="267B877C" w:rsidR="00C5741C" w:rsidRPr="00C430E0" w:rsidRDefault="00C5741C" w:rsidP="00C430E0">
            <w:pPr>
              <w:suppressAutoHyphens w:val="0"/>
              <w:spacing w:before="40" w:after="40" w:line="220" w:lineRule="exact"/>
              <w:jc w:val="right"/>
              <w:rPr>
                <w:sz w:val="18"/>
              </w:rPr>
            </w:pPr>
            <w:r w:rsidRPr="00C430E0">
              <w:rPr>
                <w:sz w:val="18"/>
              </w:rPr>
              <w:t>37</w:t>
            </w:r>
            <w:r w:rsidR="00C430E0">
              <w:rPr>
                <w:sz w:val="18"/>
              </w:rPr>
              <w:t xml:space="preserve"> </w:t>
            </w:r>
            <w:r w:rsidRPr="00C430E0">
              <w:rPr>
                <w:sz w:val="18"/>
              </w:rPr>
              <w:t>348 (99.1%)</w:t>
            </w:r>
          </w:p>
        </w:tc>
        <w:tc>
          <w:tcPr>
            <w:tcW w:w="803" w:type="dxa"/>
            <w:shd w:val="clear" w:color="auto" w:fill="auto"/>
            <w:vAlign w:val="bottom"/>
          </w:tcPr>
          <w:p w14:paraId="7FE88D0B" w14:textId="41D253EE" w:rsidR="00C5741C" w:rsidRPr="00C430E0" w:rsidRDefault="00C5741C" w:rsidP="00C430E0">
            <w:pPr>
              <w:suppressAutoHyphens w:val="0"/>
              <w:spacing w:before="40" w:after="40" w:line="220" w:lineRule="exact"/>
              <w:jc w:val="right"/>
              <w:rPr>
                <w:sz w:val="18"/>
              </w:rPr>
            </w:pPr>
            <w:r w:rsidRPr="00C430E0">
              <w:rPr>
                <w:sz w:val="18"/>
              </w:rPr>
              <w:t>31</w:t>
            </w:r>
            <w:r w:rsidR="00C430E0">
              <w:rPr>
                <w:sz w:val="18"/>
              </w:rPr>
              <w:t xml:space="preserve"> </w:t>
            </w:r>
            <w:r w:rsidRPr="00C430E0">
              <w:rPr>
                <w:sz w:val="18"/>
              </w:rPr>
              <w:t>516 (97.6%)</w:t>
            </w:r>
          </w:p>
        </w:tc>
      </w:tr>
    </w:tbl>
    <w:p w14:paraId="6D3EB353" w14:textId="77777777" w:rsidR="00C5741C" w:rsidRPr="00FE43E0" w:rsidRDefault="00C5741C" w:rsidP="00C5741C">
      <w:pPr>
        <w:pStyle w:val="H23G"/>
        <w:rPr>
          <w:lang w:val="en-US"/>
        </w:rPr>
      </w:pPr>
      <w:r>
        <w:rPr>
          <w:lang w:val="en-US"/>
        </w:rPr>
        <w:lastRenderedPageBreak/>
        <w:tab/>
      </w:r>
      <w:r>
        <w:rPr>
          <w:lang w:val="en-US"/>
        </w:rPr>
        <w:tab/>
      </w:r>
      <w:r w:rsidRPr="00FE43E0">
        <w:rPr>
          <w:lang w:val="en-US"/>
        </w:rPr>
        <w:t>Table 3: SLNNS Nutrition indicators (2014–2021)</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050"/>
        <w:gridCol w:w="1813"/>
        <w:gridCol w:w="1813"/>
      </w:tblGrid>
      <w:tr w:rsidR="00C430E0" w:rsidRPr="00C430E0" w14:paraId="5B810E3D" w14:textId="77777777" w:rsidTr="00C430E0">
        <w:trPr>
          <w:tblHeader/>
        </w:trPr>
        <w:tc>
          <w:tcPr>
            <w:tcW w:w="2694" w:type="dxa"/>
            <w:tcBorders>
              <w:top w:val="single" w:sz="4" w:space="0" w:color="auto"/>
              <w:bottom w:val="single" w:sz="12" w:space="0" w:color="auto"/>
            </w:tcBorders>
            <w:shd w:val="clear" w:color="auto" w:fill="auto"/>
            <w:vAlign w:val="bottom"/>
          </w:tcPr>
          <w:p w14:paraId="197259C3" w14:textId="77777777" w:rsidR="00C5741C" w:rsidRPr="00C430E0" w:rsidRDefault="00C5741C" w:rsidP="00C430E0">
            <w:pPr>
              <w:pStyle w:val="SingleTxtG"/>
              <w:tabs>
                <w:tab w:val="clear" w:pos="1701"/>
                <w:tab w:val="clear" w:pos="2268"/>
              </w:tabs>
              <w:suppressAutoHyphens w:val="0"/>
              <w:spacing w:before="80" w:after="80" w:line="200" w:lineRule="exact"/>
              <w:ind w:left="0" w:right="113"/>
              <w:jc w:val="left"/>
              <w:rPr>
                <w:bCs/>
                <w:i/>
                <w:sz w:val="16"/>
              </w:rPr>
            </w:pPr>
            <w:r w:rsidRPr="00C430E0">
              <w:rPr>
                <w:i/>
                <w:sz w:val="16"/>
              </w:rPr>
              <w:t>Indicator</w:t>
            </w:r>
          </w:p>
        </w:tc>
        <w:tc>
          <w:tcPr>
            <w:tcW w:w="1050" w:type="dxa"/>
            <w:tcBorders>
              <w:top w:val="single" w:sz="4" w:space="0" w:color="auto"/>
              <w:bottom w:val="single" w:sz="12" w:space="0" w:color="auto"/>
            </w:tcBorders>
            <w:shd w:val="clear" w:color="auto" w:fill="auto"/>
            <w:vAlign w:val="bottom"/>
          </w:tcPr>
          <w:p w14:paraId="52EA42D0" w14:textId="77777777" w:rsidR="00C5741C" w:rsidRPr="00C430E0" w:rsidRDefault="00C5741C" w:rsidP="00C430E0">
            <w:pPr>
              <w:pStyle w:val="SingleTxtG"/>
              <w:tabs>
                <w:tab w:val="clear" w:pos="1701"/>
                <w:tab w:val="clear" w:pos="2268"/>
              </w:tabs>
              <w:suppressAutoHyphens w:val="0"/>
              <w:spacing w:before="80" w:after="80" w:line="200" w:lineRule="exact"/>
              <w:ind w:left="0" w:right="113"/>
              <w:jc w:val="right"/>
              <w:rPr>
                <w:bCs/>
                <w:i/>
                <w:sz w:val="16"/>
              </w:rPr>
            </w:pPr>
            <w:r w:rsidRPr="00C430E0">
              <w:rPr>
                <w:i/>
                <w:sz w:val="16"/>
              </w:rPr>
              <w:t>2014</w:t>
            </w:r>
          </w:p>
        </w:tc>
        <w:tc>
          <w:tcPr>
            <w:tcW w:w="1813" w:type="dxa"/>
            <w:tcBorders>
              <w:top w:val="single" w:sz="4" w:space="0" w:color="auto"/>
              <w:bottom w:val="single" w:sz="12" w:space="0" w:color="auto"/>
            </w:tcBorders>
            <w:shd w:val="clear" w:color="auto" w:fill="auto"/>
            <w:vAlign w:val="bottom"/>
          </w:tcPr>
          <w:p w14:paraId="00120F84" w14:textId="77777777" w:rsidR="00C5741C" w:rsidRPr="00C430E0" w:rsidRDefault="00C5741C" w:rsidP="00C430E0">
            <w:pPr>
              <w:pStyle w:val="SingleTxtG"/>
              <w:tabs>
                <w:tab w:val="clear" w:pos="1701"/>
                <w:tab w:val="clear" w:pos="2268"/>
              </w:tabs>
              <w:suppressAutoHyphens w:val="0"/>
              <w:spacing w:before="80" w:after="80" w:line="200" w:lineRule="exact"/>
              <w:ind w:left="0" w:right="113"/>
              <w:jc w:val="right"/>
              <w:rPr>
                <w:bCs/>
                <w:i/>
                <w:sz w:val="16"/>
              </w:rPr>
            </w:pPr>
            <w:r w:rsidRPr="00C430E0">
              <w:rPr>
                <w:i/>
                <w:sz w:val="16"/>
              </w:rPr>
              <w:t>2017</w:t>
            </w:r>
          </w:p>
        </w:tc>
        <w:tc>
          <w:tcPr>
            <w:tcW w:w="1813" w:type="dxa"/>
            <w:tcBorders>
              <w:top w:val="single" w:sz="4" w:space="0" w:color="auto"/>
              <w:bottom w:val="single" w:sz="12" w:space="0" w:color="auto"/>
            </w:tcBorders>
            <w:shd w:val="clear" w:color="auto" w:fill="auto"/>
            <w:vAlign w:val="bottom"/>
          </w:tcPr>
          <w:p w14:paraId="4FE9E849" w14:textId="77777777" w:rsidR="00C5741C" w:rsidRPr="00C430E0" w:rsidRDefault="00C5741C" w:rsidP="00C430E0">
            <w:pPr>
              <w:pStyle w:val="SingleTxtG"/>
              <w:tabs>
                <w:tab w:val="clear" w:pos="1701"/>
                <w:tab w:val="clear" w:pos="2268"/>
              </w:tabs>
              <w:suppressAutoHyphens w:val="0"/>
              <w:spacing w:before="80" w:after="80" w:line="200" w:lineRule="exact"/>
              <w:ind w:left="0" w:right="113"/>
              <w:jc w:val="right"/>
              <w:rPr>
                <w:bCs/>
                <w:i/>
                <w:sz w:val="16"/>
              </w:rPr>
            </w:pPr>
            <w:r w:rsidRPr="00C430E0">
              <w:rPr>
                <w:i/>
                <w:sz w:val="16"/>
              </w:rPr>
              <w:t>2021</w:t>
            </w:r>
          </w:p>
        </w:tc>
      </w:tr>
      <w:tr w:rsidR="00C5741C" w:rsidRPr="00C430E0" w14:paraId="5DF60DB1" w14:textId="77777777" w:rsidTr="00C430E0">
        <w:tc>
          <w:tcPr>
            <w:tcW w:w="2694" w:type="dxa"/>
            <w:tcBorders>
              <w:top w:val="single" w:sz="12" w:space="0" w:color="auto"/>
            </w:tcBorders>
            <w:shd w:val="clear" w:color="auto" w:fill="auto"/>
          </w:tcPr>
          <w:p w14:paraId="010C19D9" w14:textId="77777777" w:rsidR="00C5741C" w:rsidRPr="00C430E0" w:rsidRDefault="00C5741C" w:rsidP="00C430E0">
            <w:pPr>
              <w:pStyle w:val="SingleTxtG"/>
              <w:tabs>
                <w:tab w:val="clear" w:pos="1701"/>
                <w:tab w:val="clear" w:pos="2268"/>
              </w:tabs>
              <w:suppressAutoHyphens w:val="0"/>
              <w:spacing w:before="40" w:after="40" w:line="220" w:lineRule="exact"/>
              <w:ind w:left="0" w:right="113"/>
              <w:jc w:val="left"/>
              <w:rPr>
                <w:b/>
                <w:bCs/>
                <w:sz w:val="18"/>
              </w:rPr>
            </w:pPr>
            <w:r w:rsidRPr="00C430E0">
              <w:rPr>
                <w:sz w:val="18"/>
              </w:rPr>
              <w:t>Ever breastfed</w:t>
            </w:r>
          </w:p>
        </w:tc>
        <w:tc>
          <w:tcPr>
            <w:tcW w:w="1050" w:type="dxa"/>
            <w:tcBorders>
              <w:top w:val="single" w:sz="12" w:space="0" w:color="auto"/>
            </w:tcBorders>
            <w:shd w:val="clear" w:color="auto" w:fill="auto"/>
            <w:vAlign w:val="bottom"/>
          </w:tcPr>
          <w:p w14:paraId="48484B96" w14:textId="77777777" w:rsidR="00C5741C" w:rsidRPr="00C430E0" w:rsidRDefault="00C5741C" w:rsidP="00C430E0">
            <w:pPr>
              <w:pStyle w:val="SingleTxtG"/>
              <w:tabs>
                <w:tab w:val="clear" w:pos="1701"/>
                <w:tab w:val="clear" w:pos="2268"/>
              </w:tabs>
              <w:suppressAutoHyphens w:val="0"/>
              <w:spacing w:before="40" w:after="40" w:line="220" w:lineRule="exact"/>
              <w:ind w:left="0" w:right="113"/>
              <w:jc w:val="right"/>
              <w:rPr>
                <w:b/>
                <w:bCs/>
                <w:sz w:val="18"/>
              </w:rPr>
            </w:pPr>
            <w:r w:rsidRPr="00C430E0">
              <w:rPr>
                <w:sz w:val="18"/>
              </w:rPr>
              <w:t>99.2%</w:t>
            </w:r>
          </w:p>
        </w:tc>
        <w:tc>
          <w:tcPr>
            <w:tcW w:w="1813" w:type="dxa"/>
            <w:tcBorders>
              <w:top w:val="single" w:sz="12" w:space="0" w:color="auto"/>
            </w:tcBorders>
            <w:shd w:val="clear" w:color="auto" w:fill="auto"/>
            <w:vAlign w:val="bottom"/>
          </w:tcPr>
          <w:p w14:paraId="18888459" w14:textId="77777777" w:rsidR="00C5741C" w:rsidRPr="00C430E0" w:rsidRDefault="00C5741C" w:rsidP="00C430E0">
            <w:pPr>
              <w:pStyle w:val="SingleTxtG"/>
              <w:tabs>
                <w:tab w:val="clear" w:pos="1701"/>
                <w:tab w:val="clear" w:pos="2268"/>
              </w:tabs>
              <w:suppressAutoHyphens w:val="0"/>
              <w:spacing w:before="40" w:after="40" w:line="220" w:lineRule="exact"/>
              <w:ind w:left="0" w:right="113"/>
              <w:jc w:val="right"/>
              <w:rPr>
                <w:b/>
                <w:bCs/>
                <w:sz w:val="18"/>
              </w:rPr>
            </w:pPr>
            <w:r w:rsidRPr="00C430E0">
              <w:rPr>
                <w:sz w:val="18"/>
              </w:rPr>
              <w:t>99.1%</w:t>
            </w:r>
          </w:p>
        </w:tc>
        <w:tc>
          <w:tcPr>
            <w:tcW w:w="1813" w:type="dxa"/>
            <w:tcBorders>
              <w:top w:val="single" w:sz="12" w:space="0" w:color="auto"/>
            </w:tcBorders>
            <w:shd w:val="clear" w:color="auto" w:fill="auto"/>
            <w:vAlign w:val="bottom"/>
          </w:tcPr>
          <w:p w14:paraId="484A1AE1" w14:textId="77777777" w:rsidR="00C5741C" w:rsidRPr="00C430E0" w:rsidRDefault="00C5741C" w:rsidP="00C430E0">
            <w:pPr>
              <w:pStyle w:val="SingleTxtG"/>
              <w:tabs>
                <w:tab w:val="clear" w:pos="1701"/>
                <w:tab w:val="clear" w:pos="2268"/>
              </w:tabs>
              <w:suppressAutoHyphens w:val="0"/>
              <w:spacing w:before="40" w:after="40" w:line="220" w:lineRule="exact"/>
              <w:ind w:left="0" w:right="113"/>
              <w:jc w:val="right"/>
              <w:rPr>
                <w:b/>
                <w:bCs/>
                <w:sz w:val="18"/>
              </w:rPr>
            </w:pPr>
            <w:r w:rsidRPr="00C430E0">
              <w:rPr>
                <w:sz w:val="18"/>
              </w:rPr>
              <w:t>97.9%</w:t>
            </w:r>
          </w:p>
        </w:tc>
      </w:tr>
      <w:tr w:rsidR="00C5741C" w:rsidRPr="00C430E0" w14:paraId="35461D56" w14:textId="77777777" w:rsidTr="00C430E0">
        <w:tc>
          <w:tcPr>
            <w:tcW w:w="2694" w:type="dxa"/>
            <w:shd w:val="clear" w:color="auto" w:fill="auto"/>
          </w:tcPr>
          <w:p w14:paraId="437824FB" w14:textId="77777777" w:rsidR="00C5741C" w:rsidRPr="00C430E0" w:rsidRDefault="00C5741C" w:rsidP="00C430E0">
            <w:pPr>
              <w:pStyle w:val="SingleTxtG"/>
              <w:tabs>
                <w:tab w:val="clear" w:pos="1701"/>
                <w:tab w:val="clear" w:pos="2268"/>
              </w:tabs>
              <w:suppressAutoHyphens w:val="0"/>
              <w:spacing w:before="40" w:after="40" w:line="220" w:lineRule="exact"/>
              <w:ind w:left="0" w:right="113"/>
              <w:jc w:val="left"/>
              <w:rPr>
                <w:b/>
                <w:bCs/>
                <w:sz w:val="18"/>
              </w:rPr>
            </w:pPr>
            <w:r w:rsidRPr="00C430E0">
              <w:rPr>
                <w:sz w:val="18"/>
              </w:rPr>
              <w:t>Early initiation of breastfeeding</w:t>
            </w:r>
          </w:p>
        </w:tc>
        <w:tc>
          <w:tcPr>
            <w:tcW w:w="1050" w:type="dxa"/>
            <w:shd w:val="clear" w:color="auto" w:fill="auto"/>
            <w:vAlign w:val="bottom"/>
          </w:tcPr>
          <w:p w14:paraId="732F7750" w14:textId="77777777" w:rsidR="00C5741C" w:rsidRPr="00C430E0" w:rsidRDefault="00C5741C" w:rsidP="00C430E0">
            <w:pPr>
              <w:pStyle w:val="SingleTxtG"/>
              <w:tabs>
                <w:tab w:val="clear" w:pos="1701"/>
                <w:tab w:val="clear" w:pos="2268"/>
              </w:tabs>
              <w:suppressAutoHyphens w:val="0"/>
              <w:spacing w:before="40" w:after="40" w:line="220" w:lineRule="exact"/>
              <w:ind w:left="0" w:right="113"/>
              <w:jc w:val="right"/>
              <w:rPr>
                <w:b/>
                <w:bCs/>
                <w:sz w:val="18"/>
              </w:rPr>
            </w:pPr>
            <w:r w:rsidRPr="00C430E0">
              <w:rPr>
                <w:sz w:val="18"/>
              </w:rPr>
              <w:t>54.9%</w:t>
            </w:r>
          </w:p>
        </w:tc>
        <w:tc>
          <w:tcPr>
            <w:tcW w:w="1813" w:type="dxa"/>
            <w:shd w:val="clear" w:color="auto" w:fill="auto"/>
            <w:vAlign w:val="bottom"/>
          </w:tcPr>
          <w:p w14:paraId="7F0138DC" w14:textId="77777777" w:rsidR="00C5741C" w:rsidRPr="00C430E0" w:rsidRDefault="00C5741C" w:rsidP="00C430E0">
            <w:pPr>
              <w:pStyle w:val="SingleTxtG"/>
              <w:tabs>
                <w:tab w:val="clear" w:pos="1701"/>
                <w:tab w:val="clear" w:pos="2268"/>
              </w:tabs>
              <w:suppressAutoHyphens w:val="0"/>
              <w:spacing w:before="40" w:after="40" w:line="220" w:lineRule="exact"/>
              <w:ind w:left="0" w:right="113"/>
              <w:jc w:val="right"/>
              <w:rPr>
                <w:b/>
                <w:bCs/>
                <w:sz w:val="18"/>
              </w:rPr>
            </w:pPr>
            <w:r w:rsidRPr="00C430E0">
              <w:rPr>
                <w:sz w:val="18"/>
              </w:rPr>
              <w:t>56.8%</w:t>
            </w:r>
          </w:p>
        </w:tc>
        <w:tc>
          <w:tcPr>
            <w:tcW w:w="1813" w:type="dxa"/>
            <w:shd w:val="clear" w:color="auto" w:fill="auto"/>
            <w:vAlign w:val="bottom"/>
          </w:tcPr>
          <w:p w14:paraId="6CEF596A" w14:textId="77777777" w:rsidR="00C5741C" w:rsidRPr="00C430E0" w:rsidRDefault="00C5741C" w:rsidP="00C430E0">
            <w:pPr>
              <w:pStyle w:val="SingleTxtG"/>
              <w:tabs>
                <w:tab w:val="clear" w:pos="1701"/>
                <w:tab w:val="clear" w:pos="2268"/>
              </w:tabs>
              <w:suppressAutoHyphens w:val="0"/>
              <w:spacing w:before="40" w:after="40" w:line="220" w:lineRule="exact"/>
              <w:ind w:left="0" w:right="113"/>
              <w:jc w:val="right"/>
              <w:rPr>
                <w:b/>
                <w:bCs/>
                <w:sz w:val="18"/>
              </w:rPr>
            </w:pPr>
            <w:r w:rsidRPr="00C430E0">
              <w:rPr>
                <w:sz w:val="18"/>
              </w:rPr>
              <w:t>89.4%</w:t>
            </w:r>
          </w:p>
        </w:tc>
      </w:tr>
      <w:tr w:rsidR="00C5741C" w:rsidRPr="00C430E0" w14:paraId="4E02E8AB" w14:textId="77777777" w:rsidTr="00C430E0">
        <w:tc>
          <w:tcPr>
            <w:tcW w:w="2694" w:type="dxa"/>
            <w:shd w:val="clear" w:color="auto" w:fill="auto"/>
          </w:tcPr>
          <w:p w14:paraId="5DE04063" w14:textId="77777777" w:rsidR="00C5741C" w:rsidRPr="00C430E0" w:rsidRDefault="00C5741C" w:rsidP="00C430E0">
            <w:pPr>
              <w:pStyle w:val="SingleTxtG"/>
              <w:tabs>
                <w:tab w:val="clear" w:pos="1701"/>
                <w:tab w:val="clear" w:pos="2268"/>
              </w:tabs>
              <w:suppressAutoHyphens w:val="0"/>
              <w:spacing w:before="40" w:after="40" w:line="220" w:lineRule="exact"/>
              <w:ind w:left="0" w:right="113"/>
              <w:jc w:val="left"/>
              <w:rPr>
                <w:b/>
                <w:bCs/>
                <w:sz w:val="18"/>
              </w:rPr>
            </w:pPr>
            <w:r w:rsidRPr="00C430E0">
              <w:rPr>
                <w:sz w:val="18"/>
              </w:rPr>
              <w:t>Exclusive breastfeeding</w:t>
            </w:r>
          </w:p>
        </w:tc>
        <w:tc>
          <w:tcPr>
            <w:tcW w:w="1050" w:type="dxa"/>
            <w:shd w:val="clear" w:color="auto" w:fill="auto"/>
            <w:vAlign w:val="bottom"/>
          </w:tcPr>
          <w:p w14:paraId="7F12EF20" w14:textId="77777777" w:rsidR="00C5741C" w:rsidRPr="00C430E0" w:rsidRDefault="00C5741C" w:rsidP="00C430E0">
            <w:pPr>
              <w:pStyle w:val="SingleTxtG"/>
              <w:tabs>
                <w:tab w:val="clear" w:pos="1701"/>
                <w:tab w:val="clear" w:pos="2268"/>
              </w:tabs>
              <w:suppressAutoHyphens w:val="0"/>
              <w:spacing w:before="40" w:after="40" w:line="220" w:lineRule="exact"/>
              <w:ind w:left="0" w:right="113"/>
              <w:jc w:val="right"/>
              <w:rPr>
                <w:b/>
                <w:bCs/>
                <w:sz w:val="18"/>
              </w:rPr>
            </w:pPr>
            <w:r w:rsidRPr="00C430E0">
              <w:rPr>
                <w:sz w:val="18"/>
              </w:rPr>
              <w:t>58.8%</w:t>
            </w:r>
          </w:p>
        </w:tc>
        <w:tc>
          <w:tcPr>
            <w:tcW w:w="1813" w:type="dxa"/>
            <w:shd w:val="clear" w:color="auto" w:fill="auto"/>
            <w:vAlign w:val="bottom"/>
          </w:tcPr>
          <w:p w14:paraId="146CA4AD" w14:textId="77777777" w:rsidR="00C5741C" w:rsidRPr="00C430E0" w:rsidRDefault="00C5741C" w:rsidP="00C430E0">
            <w:pPr>
              <w:pStyle w:val="SingleTxtG"/>
              <w:tabs>
                <w:tab w:val="clear" w:pos="1701"/>
                <w:tab w:val="clear" w:pos="2268"/>
              </w:tabs>
              <w:suppressAutoHyphens w:val="0"/>
              <w:spacing w:before="40" w:after="40" w:line="220" w:lineRule="exact"/>
              <w:ind w:left="0" w:right="113"/>
              <w:jc w:val="right"/>
              <w:rPr>
                <w:b/>
                <w:bCs/>
                <w:sz w:val="18"/>
              </w:rPr>
            </w:pPr>
            <w:r w:rsidRPr="00C430E0">
              <w:rPr>
                <w:sz w:val="18"/>
              </w:rPr>
              <w:t>61.6%</w:t>
            </w:r>
          </w:p>
        </w:tc>
        <w:tc>
          <w:tcPr>
            <w:tcW w:w="1813" w:type="dxa"/>
            <w:shd w:val="clear" w:color="auto" w:fill="auto"/>
            <w:vAlign w:val="bottom"/>
          </w:tcPr>
          <w:p w14:paraId="26F632AD" w14:textId="77777777" w:rsidR="00C5741C" w:rsidRPr="00C430E0" w:rsidRDefault="00C5741C" w:rsidP="00C430E0">
            <w:pPr>
              <w:pStyle w:val="SingleTxtG"/>
              <w:tabs>
                <w:tab w:val="clear" w:pos="1701"/>
                <w:tab w:val="clear" w:pos="2268"/>
              </w:tabs>
              <w:suppressAutoHyphens w:val="0"/>
              <w:spacing w:before="40" w:after="40" w:line="220" w:lineRule="exact"/>
              <w:ind w:left="0" w:right="113"/>
              <w:jc w:val="right"/>
              <w:rPr>
                <w:b/>
                <w:bCs/>
                <w:sz w:val="18"/>
              </w:rPr>
            </w:pPr>
            <w:r w:rsidRPr="00C430E0">
              <w:rPr>
                <w:sz w:val="18"/>
              </w:rPr>
              <w:t>52.7%</w:t>
            </w:r>
          </w:p>
        </w:tc>
      </w:tr>
      <w:tr w:rsidR="00C5741C" w:rsidRPr="00C430E0" w14:paraId="43B810F4" w14:textId="77777777" w:rsidTr="00C430E0">
        <w:tc>
          <w:tcPr>
            <w:tcW w:w="2694" w:type="dxa"/>
            <w:shd w:val="clear" w:color="auto" w:fill="auto"/>
          </w:tcPr>
          <w:p w14:paraId="60A4CF72" w14:textId="77777777" w:rsidR="00C5741C" w:rsidRPr="00C430E0" w:rsidRDefault="00C5741C" w:rsidP="00C430E0">
            <w:pPr>
              <w:pStyle w:val="SingleTxtG"/>
              <w:tabs>
                <w:tab w:val="clear" w:pos="1701"/>
                <w:tab w:val="clear" w:pos="2268"/>
              </w:tabs>
              <w:suppressAutoHyphens w:val="0"/>
              <w:spacing w:before="40" w:after="40" w:line="220" w:lineRule="exact"/>
              <w:ind w:left="0" w:right="113"/>
              <w:jc w:val="left"/>
              <w:rPr>
                <w:b/>
                <w:bCs/>
                <w:sz w:val="18"/>
              </w:rPr>
            </w:pPr>
            <w:r w:rsidRPr="00C430E0">
              <w:rPr>
                <w:sz w:val="18"/>
              </w:rPr>
              <w:t>Bottle feeding</w:t>
            </w:r>
          </w:p>
        </w:tc>
        <w:tc>
          <w:tcPr>
            <w:tcW w:w="1050" w:type="dxa"/>
            <w:shd w:val="clear" w:color="auto" w:fill="auto"/>
            <w:vAlign w:val="bottom"/>
          </w:tcPr>
          <w:p w14:paraId="2DB734C3" w14:textId="77777777" w:rsidR="00C5741C" w:rsidRPr="00C430E0" w:rsidRDefault="00C5741C" w:rsidP="00C430E0">
            <w:pPr>
              <w:pStyle w:val="SingleTxtG"/>
              <w:tabs>
                <w:tab w:val="clear" w:pos="1701"/>
                <w:tab w:val="clear" w:pos="2268"/>
              </w:tabs>
              <w:suppressAutoHyphens w:val="0"/>
              <w:spacing w:before="40" w:after="40" w:line="220" w:lineRule="exact"/>
              <w:ind w:left="0" w:right="113"/>
              <w:jc w:val="right"/>
              <w:rPr>
                <w:b/>
                <w:bCs/>
                <w:sz w:val="18"/>
              </w:rPr>
            </w:pPr>
            <w:r w:rsidRPr="00C430E0">
              <w:rPr>
                <w:sz w:val="18"/>
              </w:rPr>
              <w:t>-</w:t>
            </w:r>
          </w:p>
        </w:tc>
        <w:tc>
          <w:tcPr>
            <w:tcW w:w="1813" w:type="dxa"/>
            <w:shd w:val="clear" w:color="auto" w:fill="auto"/>
            <w:vAlign w:val="bottom"/>
          </w:tcPr>
          <w:p w14:paraId="686FE957" w14:textId="77777777" w:rsidR="00C5741C" w:rsidRPr="00C430E0" w:rsidRDefault="00C5741C" w:rsidP="00C430E0">
            <w:pPr>
              <w:pStyle w:val="SingleTxtG"/>
              <w:tabs>
                <w:tab w:val="clear" w:pos="1701"/>
                <w:tab w:val="clear" w:pos="2268"/>
              </w:tabs>
              <w:suppressAutoHyphens w:val="0"/>
              <w:spacing w:before="40" w:after="40" w:line="220" w:lineRule="exact"/>
              <w:ind w:left="0" w:right="113"/>
              <w:jc w:val="right"/>
              <w:rPr>
                <w:b/>
                <w:bCs/>
                <w:sz w:val="18"/>
              </w:rPr>
            </w:pPr>
            <w:r w:rsidRPr="00C430E0">
              <w:rPr>
                <w:sz w:val="18"/>
              </w:rPr>
              <w:t>23.3%</w:t>
            </w:r>
          </w:p>
        </w:tc>
        <w:tc>
          <w:tcPr>
            <w:tcW w:w="1813" w:type="dxa"/>
            <w:shd w:val="clear" w:color="auto" w:fill="auto"/>
            <w:vAlign w:val="bottom"/>
          </w:tcPr>
          <w:p w14:paraId="285799E8" w14:textId="77777777" w:rsidR="00C5741C" w:rsidRPr="00C430E0" w:rsidRDefault="00C5741C" w:rsidP="00C430E0">
            <w:pPr>
              <w:pStyle w:val="SingleTxtG"/>
              <w:tabs>
                <w:tab w:val="clear" w:pos="1701"/>
                <w:tab w:val="clear" w:pos="2268"/>
              </w:tabs>
              <w:suppressAutoHyphens w:val="0"/>
              <w:spacing w:before="40" w:after="40" w:line="220" w:lineRule="exact"/>
              <w:ind w:left="0" w:right="113"/>
              <w:jc w:val="right"/>
              <w:rPr>
                <w:b/>
                <w:bCs/>
                <w:sz w:val="18"/>
              </w:rPr>
            </w:pPr>
            <w:r w:rsidRPr="00C430E0">
              <w:rPr>
                <w:sz w:val="18"/>
              </w:rPr>
              <w:t>9.7%</w:t>
            </w:r>
          </w:p>
        </w:tc>
      </w:tr>
      <w:tr w:rsidR="00C5741C" w:rsidRPr="00C430E0" w14:paraId="7C58DF5D" w14:textId="77777777" w:rsidTr="00C430E0">
        <w:tc>
          <w:tcPr>
            <w:tcW w:w="2694" w:type="dxa"/>
            <w:shd w:val="clear" w:color="auto" w:fill="auto"/>
          </w:tcPr>
          <w:p w14:paraId="076F38E9" w14:textId="77777777" w:rsidR="00C5741C" w:rsidRPr="00C430E0" w:rsidRDefault="00C5741C" w:rsidP="00C430E0">
            <w:pPr>
              <w:pStyle w:val="SingleTxtG"/>
              <w:tabs>
                <w:tab w:val="clear" w:pos="1701"/>
                <w:tab w:val="clear" w:pos="2268"/>
              </w:tabs>
              <w:suppressAutoHyphens w:val="0"/>
              <w:spacing w:before="40" w:after="40" w:line="220" w:lineRule="exact"/>
              <w:ind w:left="0" w:right="113"/>
              <w:jc w:val="left"/>
              <w:rPr>
                <w:b/>
                <w:bCs/>
                <w:sz w:val="18"/>
              </w:rPr>
            </w:pPr>
            <w:r w:rsidRPr="00C430E0">
              <w:rPr>
                <w:sz w:val="18"/>
              </w:rPr>
              <w:t>Minimum dietary diversity</w:t>
            </w:r>
          </w:p>
        </w:tc>
        <w:tc>
          <w:tcPr>
            <w:tcW w:w="1050" w:type="dxa"/>
            <w:shd w:val="clear" w:color="auto" w:fill="auto"/>
            <w:vAlign w:val="bottom"/>
          </w:tcPr>
          <w:p w14:paraId="50E6F512" w14:textId="77777777" w:rsidR="00C5741C" w:rsidRPr="00C430E0" w:rsidRDefault="00C5741C" w:rsidP="00C430E0">
            <w:pPr>
              <w:pStyle w:val="SingleTxtG"/>
              <w:tabs>
                <w:tab w:val="clear" w:pos="1701"/>
                <w:tab w:val="clear" w:pos="2268"/>
              </w:tabs>
              <w:suppressAutoHyphens w:val="0"/>
              <w:spacing w:before="40" w:after="40" w:line="220" w:lineRule="exact"/>
              <w:ind w:left="0" w:right="113"/>
              <w:jc w:val="right"/>
              <w:rPr>
                <w:b/>
                <w:bCs/>
                <w:sz w:val="18"/>
              </w:rPr>
            </w:pPr>
            <w:r w:rsidRPr="00C430E0">
              <w:rPr>
                <w:sz w:val="18"/>
              </w:rPr>
              <w:t>36.4%</w:t>
            </w:r>
          </w:p>
        </w:tc>
        <w:tc>
          <w:tcPr>
            <w:tcW w:w="1813" w:type="dxa"/>
            <w:shd w:val="clear" w:color="auto" w:fill="auto"/>
            <w:vAlign w:val="bottom"/>
          </w:tcPr>
          <w:p w14:paraId="475496BE" w14:textId="77777777" w:rsidR="00C5741C" w:rsidRPr="00C430E0" w:rsidRDefault="00C5741C" w:rsidP="00C430E0">
            <w:pPr>
              <w:pStyle w:val="SingleTxtG"/>
              <w:tabs>
                <w:tab w:val="clear" w:pos="1701"/>
                <w:tab w:val="clear" w:pos="2268"/>
              </w:tabs>
              <w:suppressAutoHyphens w:val="0"/>
              <w:spacing w:before="40" w:after="40" w:line="220" w:lineRule="exact"/>
              <w:ind w:left="0" w:right="113"/>
              <w:jc w:val="right"/>
              <w:rPr>
                <w:b/>
                <w:bCs/>
                <w:sz w:val="18"/>
              </w:rPr>
            </w:pPr>
            <w:r w:rsidRPr="00C430E0">
              <w:rPr>
                <w:sz w:val="18"/>
              </w:rPr>
              <w:t>29.7%</w:t>
            </w:r>
          </w:p>
        </w:tc>
        <w:tc>
          <w:tcPr>
            <w:tcW w:w="1813" w:type="dxa"/>
            <w:shd w:val="clear" w:color="auto" w:fill="auto"/>
            <w:vAlign w:val="bottom"/>
          </w:tcPr>
          <w:p w14:paraId="1327E3BF" w14:textId="77777777" w:rsidR="00C5741C" w:rsidRPr="00C430E0" w:rsidRDefault="00C5741C" w:rsidP="00C430E0">
            <w:pPr>
              <w:pStyle w:val="SingleTxtG"/>
              <w:tabs>
                <w:tab w:val="clear" w:pos="1701"/>
                <w:tab w:val="clear" w:pos="2268"/>
              </w:tabs>
              <w:suppressAutoHyphens w:val="0"/>
              <w:spacing w:before="40" w:after="40" w:line="220" w:lineRule="exact"/>
              <w:ind w:left="0" w:right="113"/>
              <w:jc w:val="right"/>
              <w:rPr>
                <w:b/>
                <w:bCs/>
                <w:sz w:val="18"/>
              </w:rPr>
            </w:pPr>
            <w:r w:rsidRPr="00C430E0">
              <w:rPr>
                <w:sz w:val="18"/>
              </w:rPr>
              <w:t>22.9%</w:t>
            </w:r>
          </w:p>
        </w:tc>
      </w:tr>
      <w:tr w:rsidR="00C5741C" w:rsidRPr="00C430E0" w14:paraId="1D3ADED9" w14:textId="77777777" w:rsidTr="00C430E0">
        <w:tc>
          <w:tcPr>
            <w:tcW w:w="2694" w:type="dxa"/>
            <w:shd w:val="clear" w:color="auto" w:fill="auto"/>
          </w:tcPr>
          <w:p w14:paraId="787DEFD6" w14:textId="77777777" w:rsidR="00C5741C" w:rsidRPr="00C430E0" w:rsidRDefault="00C5741C" w:rsidP="00C430E0">
            <w:pPr>
              <w:pStyle w:val="SingleTxtG"/>
              <w:tabs>
                <w:tab w:val="clear" w:pos="1701"/>
                <w:tab w:val="clear" w:pos="2268"/>
              </w:tabs>
              <w:suppressAutoHyphens w:val="0"/>
              <w:spacing w:before="40" w:after="40" w:line="220" w:lineRule="exact"/>
              <w:ind w:left="0" w:right="113"/>
              <w:jc w:val="left"/>
              <w:rPr>
                <w:b/>
                <w:bCs/>
                <w:sz w:val="18"/>
              </w:rPr>
            </w:pPr>
            <w:r w:rsidRPr="00C430E0">
              <w:rPr>
                <w:sz w:val="18"/>
              </w:rPr>
              <w:t>Minimum meal frequency</w:t>
            </w:r>
          </w:p>
        </w:tc>
        <w:tc>
          <w:tcPr>
            <w:tcW w:w="1050" w:type="dxa"/>
            <w:shd w:val="clear" w:color="auto" w:fill="auto"/>
            <w:vAlign w:val="bottom"/>
          </w:tcPr>
          <w:p w14:paraId="1266EB17" w14:textId="77777777" w:rsidR="00C5741C" w:rsidRPr="00C430E0" w:rsidRDefault="00C5741C" w:rsidP="00C430E0">
            <w:pPr>
              <w:pStyle w:val="SingleTxtG"/>
              <w:tabs>
                <w:tab w:val="clear" w:pos="1701"/>
                <w:tab w:val="clear" w:pos="2268"/>
              </w:tabs>
              <w:suppressAutoHyphens w:val="0"/>
              <w:spacing w:before="40" w:after="40" w:line="220" w:lineRule="exact"/>
              <w:ind w:left="0" w:right="113"/>
              <w:jc w:val="right"/>
              <w:rPr>
                <w:b/>
                <w:bCs/>
                <w:sz w:val="18"/>
              </w:rPr>
            </w:pPr>
            <w:r w:rsidRPr="00C430E0">
              <w:rPr>
                <w:sz w:val="18"/>
              </w:rPr>
              <w:t>14.4%</w:t>
            </w:r>
          </w:p>
        </w:tc>
        <w:tc>
          <w:tcPr>
            <w:tcW w:w="1813" w:type="dxa"/>
            <w:shd w:val="clear" w:color="auto" w:fill="auto"/>
            <w:vAlign w:val="bottom"/>
          </w:tcPr>
          <w:p w14:paraId="11559F0F" w14:textId="77777777" w:rsidR="00C5741C" w:rsidRPr="00C430E0" w:rsidRDefault="00C5741C" w:rsidP="00C430E0">
            <w:pPr>
              <w:pStyle w:val="SingleTxtG"/>
              <w:tabs>
                <w:tab w:val="clear" w:pos="1701"/>
                <w:tab w:val="clear" w:pos="2268"/>
              </w:tabs>
              <w:suppressAutoHyphens w:val="0"/>
              <w:spacing w:before="40" w:after="40" w:line="220" w:lineRule="exact"/>
              <w:ind w:left="0" w:right="113"/>
              <w:jc w:val="right"/>
              <w:rPr>
                <w:b/>
                <w:bCs/>
                <w:sz w:val="18"/>
              </w:rPr>
            </w:pPr>
            <w:r w:rsidRPr="00C430E0">
              <w:rPr>
                <w:sz w:val="18"/>
              </w:rPr>
              <w:t>41.1%</w:t>
            </w:r>
          </w:p>
        </w:tc>
        <w:tc>
          <w:tcPr>
            <w:tcW w:w="1813" w:type="dxa"/>
            <w:shd w:val="clear" w:color="auto" w:fill="auto"/>
            <w:vAlign w:val="bottom"/>
          </w:tcPr>
          <w:p w14:paraId="1CC3C3CA" w14:textId="77777777" w:rsidR="00C5741C" w:rsidRPr="00C430E0" w:rsidRDefault="00C5741C" w:rsidP="00C430E0">
            <w:pPr>
              <w:pStyle w:val="SingleTxtG"/>
              <w:tabs>
                <w:tab w:val="clear" w:pos="1701"/>
                <w:tab w:val="clear" w:pos="2268"/>
              </w:tabs>
              <w:suppressAutoHyphens w:val="0"/>
              <w:spacing w:before="40" w:after="40" w:line="220" w:lineRule="exact"/>
              <w:ind w:left="0" w:right="113"/>
              <w:jc w:val="right"/>
              <w:rPr>
                <w:b/>
                <w:bCs/>
                <w:sz w:val="18"/>
              </w:rPr>
            </w:pPr>
            <w:r w:rsidRPr="00C430E0">
              <w:rPr>
                <w:sz w:val="18"/>
              </w:rPr>
              <w:t>33%</w:t>
            </w:r>
          </w:p>
        </w:tc>
      </w:tr>
      <w:tr w:rsidR="00C5741C" w:rsidRPr="00C430E0" w14:paraId="3F26A2DB" w14:textId="77777777" w:rsidTr="00C430E0">
        <w:tc>
          <w:tcPr>
            <w:tcW w:w="2694" w:type="dxa"/>
            <w:shd w:val="clear" w:color="auto" w:fill="auto"/>
          </w:tcPr>
          <w:p w14:paraId="7683E2BA" w14:textId="77777777" w:rsidR="00C5741C" w:rsidRPr="00C430E0" w:rsidRDefault="00C5741C" w:rsidP="00C430E0">
            <w:pPr>
              <w:pStyle w:val="SingleTxtG"/>
              <w:tabs>
                <w:tab w:val="clear" w:pos="1701"/>
                <w:tab w:val="clear" w:pos="2268"/>
              </w:tabs>
              <w:suppressAutoHyphens w:val="0"/>
              <w:spacing w:before="40" w:after="40" w:line="220" w:lineRule="exact"/>
              <w:ind w:left="0" w:right="113"/>
              <w:jc w:val="left"/>
              <w:rPr>
                <w:b/>
                <w:bCs/>
                <w:sz w:val="18"/>
              </w:rPr>
            </w:pPr>
            <w:r w:rsidRPr="00C430E0">
              <w:rPr>
                <w:sz w:val="18"/>
              </w:rPr>
              <w:t>Minimum acceptable diet</w:t>
            </w:r>
          </w:p>
        </w:tc>
        <w:tc>
          <w:tcPr>
            <w:tcW w:w="1050" w:type="dxa"/>
            <w:shd w:val="clear" w:color="auto" w:fill="auto"/>
            <w:vAlign w:val="bottom"/>
          </w:tcPr>
          <w:p w14:paraId="3C9DE6BE" w14:textId="77777777" w:rsidR="00C5741C" w:rsidRPr="00C430E0" w:rsidRDefault="00C5741C" w:rsidP="00C430E0">
            <w:pPr>
              <w:pStyle w:val="SingleTxtG"/>
              <w:tabs>
                <w:tab w:val="clear" w:pos="1701"/>
                <w:tab w:val="clear" w:pos="2268"/>
              </w:tabs>
              <w:suppressAutoHyphens w:val="0"/>
              <w:spacing w:before="40" w:after="40" w:line="220" w:lineRule="exact"/>
              <w:ind w:left="0" w:right="113"/>
              <w:jc w:val="right"/>
              <w:rPr>
                <w:b/>
                <w:bCs/>
                <w:sz w:val="18"/>
              </w:rPr>
            </w:pPr>
            <w:r w:rsidRPr="00C430E0">
              <w:rPr>
                <w:sz w:val="18"/>
              </w:rPr>
              <w:t>-</w:t>
            </w:r>
          </w:p>
        </w:tc>
        <w:tc>
          <w:tcPr>
            <w:tcW w:w="1813" w:type="dxa"/>
            <w:shd w:val="clear" w:color="auto" w:fill="auto"/>
            <w:vAlign w:val="bottom"/>
          </w:tcPr>
          <w:p w14:paraId="10A9D387" w14:textId="77777777" w:rsidR="00C5741C" w:rsidRPr="00C430E0" w:rsidRDefault="00C5741C" w:rsidP="00C430E0">
            <w:pPr>
              <w:pStyle w:val="SingleTxtG"/>
              <w:tabs>
                <w:tab w:val="clear" w:pos="1701"/>
                <w:tab w:val="clear" w:pos="2268"/>
              </w:tabs>
              <w:suppressAutoHyphens w:val="0"/>
              <w:spacing w:before="40" w:after="40" w:line="220" w:lineRule="exact"/>
              <w:ind w:left="0" w:right="113"/>
              <w:jc w:val="right"/>
              <w:rPr>
                <w:b/>
                <w:bCs/>
                <w:sz w:val="18"/>
              </w:rPr>
            </w:pPr>
            <w:r w:rsidRPr="00C430E0">
              <w:rPr>
                <w:sz w:val="18"/>
              </w:rPr>
              <w:t>-</w:t>
            </w:r>
          </w:p>
        </w:tc>
        <w:tc>
          <w:tcPr>
            <w:tcW w:w="1813" w:type="dxa"/>
            <w:shd w:val="clear" w:color="auto" w:fill="auto"/>
            <w:vAlign w:val="bottom"/>
          </w:tcPr>
          <w:p w14:paraId="5E24A6FA" w14:textId="77777777" w:rsidR="00C5741C" w:rsidRPr="00C430E0" w:rsidRDefault="00C5741C" w:rsidP="00C430E0">
            <w:pPr>
              <w:pStyle w:val="SingleTxtG"/>
              <w:tabs>
                <w:tab w:val="clear" w:pos="1701"/>
                <w:tab w:val="clear" w:pos="2268"/>
              </w:tabs>
              <w:suppressAutoHyphens w:val="0"/>
              <w:spacing w:before="40" w:after="40" w:line="220" w:lineRule="exact"/>
              <w:ind w:left="0" w:right="113"/>
              <w:jc w:val="right"/>
              <w:rPr>
                <w:b/>
                <w:bCs/>
                <w:sz w:val="18"/>
              </w:rPr>
            </w:pPr>
            <w:r w:rsidRPr="00C430E0">
              <w:rPr>
                <w:sz w:val="18"/>
              </w:rPr>
              <w:t>4.9%</w:t>
            </w:r>
          </w:p>
        </w:tc>
      </w:tr>
    </w:tbl>
    <w:p w14:paraId="484283D3" w14:textId="77777777" w:rsidR="00C5741C" w:rsidRPr="00FC1F60" w:rsidRDefault="00C5741C" w:rsidP="00FC1F60">
      <w:pPr>
        <w:spacing w:before="120"/>
        <w:ind w:left="1134" w:right="1134" w:firstLine="170"/>
        <w:rPr>
          <w:sz w:val="18"/>
        </w:rPr>
      </w:pPr>
      <w:r w:rsidRPr="00FC1F60">
        <w:rPr>
          <w:i/>
          <w:iCs/>
          <w:sz w:val="18"/>
        </w:rPr>
        <w:t>Source</w:t>
      </w:r>
      <w:r w:rsidRPr="00FC1F60">
        <w:rPr>
          <w:sz w:val="18"/>
        </w:rPr>
        <w:t>: Directorate of Food and Nutrition, Child Survival Programme Implementation (2024).</w:t>
      </w:r>
    </w:p>
    <w:p w14:paraId="3AC80E71" w14:textId="77777777" w:rsidR="00C5741C" w:rsidRPr="00FE43E0" w:rsidRDefault="00C5741C" w:rsidP="00C5741C">
      <w:pPr>
        <w:pStyle w:val="H23G"/>
        <w:rPr>
          <w:lang w:val="en-US"/>
        </w:rPr>
      </w:pPr>
      <w:r>
        <w:rPr>
          <w:lang w:val="en-US"/>
        </w:rPr>
        <w:tab/>
      </w:r>
      <w:r>
        <w:rPr>
          <w:lang w:val="en-US"/>
        </w:rPr>
        <w:tab/>
      </w:r>
      <w:r w:rsidRPr="00FE43E0">
        <w:rPr>
          <w:lang w:val="en-US"/>
        </w:rPr>
        <w:t>Distribution of pupils with disabilities by grade, type, and sex</w:t>
      </w:r>
    </w:p>
    <w:p w14:paraId="27DEE842" w14:textId="77777777" w:rsidR="00C5741C" w:rsidRPr="00FE43E0" w:rsidRDefault="00C5741C" w:rsidP="00C5741C">
      <w:pPr>
        <w:pStyle w:val="SingleTxtG"/>
        <w:rPr>
          <w:lang w:val="en-US"/>
        </w:rPr>
      </w:pPr>
      <w:r w:rsidRPr="00FE43E0">
        <w:rPr>
          <w:lang w:val="en-US"/>
        </w:rPr>
        <w:t>218.</w:t>
      </w:r>
      <w:r w:rsidRPr="00FE43E0">
        <w:rPr>
          <w:lang w:val="en-US"/>
        </w:rPr>
        <w:tab/>
        <w:t xml:space="preserve">The </w:t>
      </w:r>
      <w:r w:rsidRPr="00707707">
        <w:rPr>
          <w:lang w:val="en-US"/>
        </w:rPr>
        <w:t>Ministry of Basic and Senior Secondary Education (2023)</w:t>
      </w:r>
      <w:r w:rsidRPr="00FE43E0">
        <w:rPr>
          <w:lang w:val="en-US"/>
        </w:rPr>
        <w:t xml:space="preserve"> has reported disability statistics across different school levels. Below is a summary of pupil distribution by </w:t>
      </w:r>
      <w:r w:rsidRPr="00707707">
        <w:rPr>
          <w:lang w:val="en-US"/>
        </w:rPr>
        <w:t>disability type and gender</w:t>
      </w:r>
      <w:r w:rsidRPr="00FE43E0">
        <w:rPr>
          <w:lang w:val="en-US"/>
        </w:rPr>
        <w:t xml:space="preserve"> for </w:t>
      </w:r>
      <w:r w:rsidRPr="00707707">
        <w:rPr>
          <w:lang w:val="en-US"/>
        </w:rPr>
        <w:t>pre-primary, primary, junior secondary, and senior secondary</w:t>
      </w:r>
      <w:r w:rsidRPr="00FE43E0">
        <w:rPr>
          <w:lang w:val="en-US"/>
        </w:rPr>
        <w:t xml:space="preserve"> levels.</w:t>
      </w:r>
    </w:p>
    <w:p w14:paraId="2D80F256" w14:textId="7B27BC2B" w:rsidR="00C5741C" w:rsidRDefault="00C5741C" w:rsidP="00C5741C">
      <w:pPr>
        <w:pStyle w:val="H23G"/>
        <w:rPr>
          <w:lang w:val="en-US"/>
        </w:rPr>
      </w:pPr>
      <w:r>
        <w:rPr>
          <w:lang w:val="en-US"/>
        </w:rPr>
        <w:tab/>
      </w:r>
      <w:r>
        <w:rPr>
          <w:lang w:val="en-US"/>
        </w:rPr>
        <w:tab/>
      </w:r>
      <w:r w:rsidRPr="00FE43E0">
        <w:rPr>
          <w:lang w:val="en-US"/>
        </w:rPr>
        <w:t xml:space="preserve">Pre-primary (Nursery) </w:t>
      </w:r>
      <w:r w:rsidR="0024469D">
        <w:rPr>
          <w:lang w:val="en-US"/>
        </w:rPr>
        <w:t>–</w:t>
      </w:r>
      <w:r w:rsidRPr="00FE43E0">
        <w:rPr>
          <w:lang w:val="en-US"/>
        </w:rPr>
        <w:t xml:space="preserve"> Disability distribution</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7"/>
        <w:gridCol w:w="2408"/>
        <w:gridCol w:w="2405"/>
      </w:tblGrid>
      <w:tr w:rsidR="00FC1F60" w:rsidRPr="00FC1F60" w14:paraId="2F466964" w14:textId="77777777" w:rsidTr="00FC1F60">
        <w:trPr>
          <w:tblHeader/>
        </w:trPr>
        <w:tc>
          <w:tcPr>
            <w:tcW w:w="2557" w:type="dxa"/>
            <w:tcBorders>
              <w:top w:val="single" w:sz="4" w:space="0" w:color="auto"/>
              <w:bottom w:val="single" w:sz="12" w:space="0" w:color="auto"/>
            </w:tcBorders>
            <w:shd w:val="clear" w:color="auto" w:fill="auto"/>
            <w:vAlign w:val="bottom"/>
          </w:tcPr>
          <w:p w14:paraId="46DD9639" w14:textId="77777777" w:rsidR="00C5741C" w:rsidRPr="00FC1F60" w:rsidRDefault="00C5741C" w:rsidP="00FC1F60">
            <w:pPr>
              <w:suppressAutoHyphens w:val="0"/>
              <w:spacing w:before="80" w:after="80" w:line="200" w:lineRule="exact"/>
              <w:ind w:right="113"/>
              <w:rPr>
                <w:i/>
                <w:sz w:val="16"/>
              </w:rPr>
            </w:pPr>
            <w:r w:rsidRPr="00FC1F60">
              <w:rPr>
                <w:i/>
                <w:sz w:val="16"/>
              </w:rPr>
              <w:t>Disability Type</w:t>
            </w:r>
          </w:p>
        </w:tc>
        <w:tc>
          <w:tcPr>
            <w:tcW w:w="2408" w:type="dxa"/>
            <w:tcBorders>
              <w:top w:val="single" w:sz="4" w:space="0" w:color="auto"/>
              <w:bottom w:val="single" w:sz="12" w:space="0" w:color="auto"/>
            </w:tcBorders>
            <w:shd w:val="clear" w:color="auto" w:fill="auto"/>
            <w:vAlign w:val="bottom"/>
          </w:tcPr>
          <w:p w14:paraId="3DD8DF66" w14:textId="77777777" w:rsidR="00C5741C" w:rsidRPr="00FC1F60" w:rsidRDefault="00C5741C" w:rsidP="00FC1F60">
            <w:pPr>
              <w:suppressAutoHyphens w:val="0"/>
              <w:spacing w:before="80" w:after="80" w:line="200" w:lineRule="exact"/>
              <w:ind w:right="113"/>
              <w:jc w:val="right"/>
              <w:rPr>
                <w:i/>
                <w:sz w:val="16"/>
              </w:rPr>
            </w:pPr>
            <w:r w:rsidRPr="00FC1F60">
              <w:rPr>
                <w:i/>
                <w:sz w:val="16"/>
              </w:rPr>
              <w:t>Boys</w:t>
            </w:r>
          </w:p>
        </w:tc>
        <w:tc>
          <w:tcPr>
            <w:tcW w:w="2405" w:type="dxa"/>
            <w:tcBorders>
              <w:top w:val="single" w:sz="4" w:space="0" w:color="auto"/>
              <w:bottom w:val="single" w:sz="12" w:space="0" w:color="auto"/>
            </w:tcBorders>
            <w:shd w:val="clear" w:color="auto" w:fill="auto"/>
            <w:vAlign w:val="bottom"/>
          </w:tcPr>
          <w:p w14:paraId="43FF2BF7" w14:textId="77777777" w:rsidR="00C5741C" w:rsidRPr="00FC1F60" w:rsidRDefault="00C5741C" w:rsidP="00FC1F60">
            <w:pPr>
              <w:suppressAutoHyphens w:val="0"/>
              <w:spacing w:before="80" w:after="80" w:line="200" w:lineRule="exact"/>
              <w:ind w:right="113"/>
              <w:jc w:val="right"/>
              <w:rPr>
                <w:i/>
                <w:sz w:val="16"/>
              </w:rPr>
            </w:pPr>
            <w:r w:rsidRPr="00FC1F60">
              <w:rPr>
                <w:i/>
                <w:sz w:val="16"/>
              </w:rPr>
              <w:t>Girls</w:t>
            </w:r>
          </w:p>
        </w:tc>
      </w:tr>
      <w:tr w:rsidR="00C5741C" w:rsidRPr="00FC1F60" w14:paraId="7F67616E" w14:textId="77777777" w:rsidTr="00FC1F60">
        <w:tc>
          <w:tcPr>
            <w:tcW w:w="2557" w:type="dxa"/>
            <w:tcBorders>
              <w:top w:val="single" w:sz="12" w:space="0" w:color="auto"/>
            </w:tcBorders>
            <w:shd w:val="clear" w:color="auto" w:fill="auto"/>
          </w:tcPr>
          <w:p w14:paraId="3B45DFD2" w14:textId="77777777" w:rsidR="00C5741C" w:rsidRPr="00FC1F60" w:rsidRDefault="00C5741C" w:rsidP="00FC1F60">
            <w:pPr>
              <w:suppressAutoHyphens w:val="0"/>
              <w:spacing w:before="40" w:after="40" w:line="220" w:lineRule="exact"/>
              <w:ind w:right="113"/>
              <w:rPr>
                <w:sz w:val="18"/>
              </w:rPr>
            </w:pPr>
            <w:r w:rsidRPr="00FC1F60">
              <w:rPr>
                <w:sz w:val="18"/>
              </w:rPr>
              <w:t>Visual Impairment</w:t>
            </w:r>
          </w:p>
        </w:tc>
        <w:tc>
          <w:tcPr>
            <w:tcW w:w="2408" w:type="dxa"/>
            <w:tcBorders>
              <w:top w:val="single" w:sz="12" w:space="0" w:color="auto"/>
            </w:tcBorders>
            <w:shd w:val="clear" w:color="auto" w:fill="auto"/>
            <w:vAlign w:val="bottom"/>
          </w:tcPr>
          <w:p w14:paraId="02A84180" w14:textId="77777777" w:rsidR="00C5741C" w:rsidRPr="00FC1F60" w:rsidRDefault="00C5741C" w:rsidP="00FC1F60">
            <w:pPr>
              <w:suppressAutoHyphens w:val="0"/>
              <w:spacing w:before="40" w:after="40" w:line="220" w:lineRule="exact"/>
              <w:ind w:right="113"/>
              <w:jc w:val="right"/>
              <w:rPr>
                <w:sz w:val="18"/>
              </w:rPr>
            </w:pPr>
            <w:r w:rsidRPr="00FC1F60">
              <w:rPr>
                <w:sz w:val="18"/>
              </w:rPr>
              <w:t>92</w:t>
            </w:r>
          </w:p>
        </w:tc>
        <w:tc>
          <w:tcPr>
            <w:tcW w:w="2405" w:type="dxa"/>
            <w:tcBorders>
              <w:top w:val="single" w:sz="12" w:space="0" w:color="auto"/>
            </w:tcBorders>
            <w:shd w:val="clear" w:color="auto" w:fill="auto"/>
            <w:vAlign w:val="bottom"/>
          </w:tcPr>
          <w:p w14:paraId="0BE5868C" w14:textId="77777777" w:rsidR="00C5741C" w:rsidRPr="00FC1F60" w:rsidRDefault="00C5741C" w:rsidP="00FC1F60">
            <w:pPr>
              <w:suppressAutoHyphens w:val="0"/>
              <w:spacing w:before="40" w:after="40" w:line="220" w:lineRule="exact"/>
              <w:ind w:right="113"/>
              <w:jc w:val="right"/>
              <w:rPr>
                <w:sz w:val="18"/>
              </w:rPr>
            </w:pPr>
            <w:r w:rsidRPr="00FC1F60">
              <w:rPr>
                <w:sz w:val="18"/>
              </w:rPr>
              <w:t>103</w:t>
            </w:r>
          </w:p>
        </w:tc>
      </w:tr>
      <w:tr w:rsidR="00C5741C" w:rsidRPr="00FC1F60" w14:paraId="2B5D2668" w14:textId="77777777" w:rsidTr="00FC1F60">
        <w:tc>
          <w:tcPr>
            <w:tcW w:w="2557" w:type="dxa"/>
            <w:shd w:val="clear" w:color="auto" w:fill="auto"/>
          </w:tcPr>
          <w:p w14:paraId="3C11AF1D" w14:textId="77777777" w:rsidR="00C5741C" w:rsidRPr="00FC1F60" w:rsidRDefault="00C5741C" w:rsidP="00FC1F60">
            <w:pPr>
              <w:suppressAutoHyphens w:val="0"/>
              <w:spacing w:before="40" w:after="40" w:line="220" w:lineRule="exact"/>
              <w:ind w:right="113"/>
              <w:rPr>
                <w:sz w:val="18"/>
              </w:rPr>
            </w:pPr>
            <w:r w:rsidRPr="00FC1F60">
              <w:rPr>
                <w:sz w:val="18"/>
              </w:rPr>
              <w:t>Hearing Impairment</w:t>
            </w:r>
          </w:p>
        </w:tc>
        <w:tc>
          <w:tcPr>
            <w:tcW w:w="2408" w:type="dxa"/>
            <w:shd w:val="clear" w:color="auto" w:fill="auto"/>
            <w:vAlign w:val="bottom"/>
          </w:tcPr>
          <w:p w14:paraId="0D77C753" w14:textId="77777777" w:rsidR="00C5741C" w:rsidRPr="00FC1F60" w:rsidRDefault="00C5741C" w:rsidP="00FC1F60">
            <w:pPr>
              <w:suppressAutoHyphens w:val="0"/>
              <w:spacing w:before="40" w:after="40" w:line="220" w:lineRule="exact"/>
              <w:ind w:right="113"/>
              <w:jc w:val="right"/>
              <w:rPr>
                <w:sz w:val="18"/>
              </w:rPr>
            </w:pPr>
            <w:r w:rsidRPr="00FC1F60">
              <w:rPr>
                <w:sz w:val="18"/>
              </w:rPr>
              <w:t>99</w:t>
            </w:r>
          </w:p>
        </w:tc>
        <w:tc>
          <w:tcPr>
            <w:tcW w:w="2405" w:type="dxa"/>
            <w:shd w:val="clear" w:color="auto" w:fill="auto"/>
            <w:vAlign w:val="bottom"/>
          </w:tcPr>
          <w:p w14:paraId="4726822F" w14:textId="77777777" w:rsidR="00C5741C" w:rsidRPr="00FC1F60" w:rsidRDefault="00C5741C" w:rsidP="00FC1F60">
            <w:pPr>
              <w:suppressAutoHyphens w:val="0"/>
              <w:spacing w:before="40" w:after="40" w:line="220" w:lineRule="exact"/>
              <w:ind w:right="113"/>
              <w:jc w:val="right"/>
              <w:rPr>
                <w:sz w:val="18"/>
              </w:rPr>
            </w:pPr>
            <w:r w:rsidRPr="00FC1F60">
              <w:rPr>
                <w:sz w:val="18"/>
              </w:rPr>
              <w:t>103</w:t>
            </w:r>
          </w:p>
        </w:tc>
      </w:tr>
      <w:tr w:rsidR="00C5741C" w:rsidRPr="00FC1F60" w14:paraId="57DED2A3" w14:textId="77777777" w:rsidTr="00FC1F60">
        <w:tc>
          <w:tcPr>
            <w:tcW w:w="2557" w:type="dxa"/>
            <w:shd w:val="clear" w:color="auto" w:fill="auto"/>
          </w:tcPr>
          <w:p w14:paraId="2F973BC0" w14:textId="77777777" w:rsidR="00C5741C" w:rsidRPr="00FC1F60" w:rsidRDefault="00C5741C" w:rsidP="00FC1F60">
            <w:pPr>
              <w:suppressAutoHyphens w:val="0"/>
              <w:spacing w:before="40" w:after="40" w:line="220" w:lineRule="exact"/>
              <w:ind w:right="113"/>
              <w:rPr>
                <w:sz w:val="18"/>
              </w:rPr>
            </w:pPr>
            <w:r w:rsidRPr="00FC1F60">
              <w:rPr>
                <w:sz w:val="18"/>
              </w:rPr>
              <w:t>Speech Impairment</w:t>
            </w:r>
          </w:p>
        </w:tc>
        <w:tc>
          <w:tcPr>
            <w:tcW w:w="2408" w:type="dxa"/>
            <w:shd w:val="clear" w:color="auto" w:fill="auto"/>
            <w:vAlign w:val="bottom"/>
          </w:tcPr>
          <w:p w14:paraId="57DBF1AA" w14:textId="77777777" w:rsidR="00C5741C" w:rsidRPr="00FC1F60" w:rsidRDefault="00C5741C" w:rsidP="00FC1F60">
            <w:pPr>
              <w:suppressAutoHyphens w:val="0"/>
              <w:spacing w:before="40" w:after="40" w:line="220" w:lineRule="exact"/>
              <w:ind w:right="113"/>
              <w:jc w:val="right"/>
              <w:rPr>
                <w:sz w:val="18"/>
              </w:rPr>
            </w:pPr>
            <w:r w:rsidRPr="00FC1F60">
              <w:rPr>
                <w:sz w:val="18"/>
              </w:rPr>
              <w:t>164</w:t>
            </w:r>
          </w:p>
        </w:tc>
        <w:tc>
          <w:tcPr>
            <w:tcW w:w="2405" w:type="dxa"/>
            <w:shd w:val="clear" w:color="auto" w:fill="auto"/>
            <w:vAlign w:val="bottom"/>
          </w:tcPr>
          <w:p w14:paraId="2BD2FA73" w14:textId="77777777" w:rsidR="00C5741C" w:rsidRPr="00FC1F60" w:rsidRDefault="00C5741C" w:rsidP="00FC1F60">
            <w:pPr>
              <w:suppressAutoHyphens w:val="0"/>
              <w:spacing w:before="40" w:after="40" w:line="220" w:lineRule="exact"/>
              <w:ind w:right="113"/>
              <w:jc w:val="right"/>
              <w:rPr>
                <w:sz w:val="18"/>
              </w:rPr>
            </w:pPr>
            <w:r w:rsidRPr="00FC1F60">
              <w:rPr>
                <w:sz w:val="18"/>
              </w:rPr>
              <w:t>157</w:t>
            </w:r>
          </w:p>
        </w:tc>
      </w:tr>
      <w:tr w:rsidR="00C5741C" w:rsidRPr="00FC1F60" w14:paraId="5F54695F" w14:textId="77777777" w:rsidTr="00FC1F60">
        <w:tc>
          <w:tcPr>
            <w:tcW w:w="2557" w:type="dxa"/>
            <w:shd w:val="clear" w:color="auto" w:fill="auto"/>
          </w:tcPr>
          <w:p w14:paraId="1A438E49" w14:textId="77777777" w:rsidR="00C5741C" w:rsidRPr="00FC1F60" w:rsidRDefault="00C5741C" w:rsidP="00FC1F60">
            <w:pPr>
              <w:suppressAutoHyphens w:val="0"/>
              <w:spacing w:before="40" w:after="40" w:line="220" w:lineRule="exact"/>
              <w:ind w:right="113"/>
              <w:rPr>
                <w:sz w:val="18"/>
              </w:rPr>
            </w:pPr>
            <w:r w:rsidRPr="00FC1F60">
              <w:rPr>
                <w:sz w:val="18"/>
              </w:rPr>
              <w:t>Physical Impairment</w:t>
            </w:r>
          </w:p>
        </w:tc>
        <w:tc>
          <w:tcPr>
            <w:tcW w:w="2408" w:type="dxa"/>
            <w:shd w:val="clear" w:color="auto" w:fill="auto"/>
            <w:vAlign w:val="bottom"/>
          </w:tcPr>
          <w:p w14:paraId="2CB63C8B" w14:textId="77777777" w:rsidR="00C5741C" w:rsidRPr="00FC1F60" w:rsidRDefault="00C5741C" w:rsidP="00FC1F60">
            <w:pPr>
              <w:suppressAutoHyphens w:val="0"/>
              <w:spacing w:before="40" w:after="40" w:line="220" w:lineRule="exact"/>
              <w:ind w:right="113"/>
              <w:jc w:val="right"/>
              <w:rPr>
                <w:sz w:val="18"/>
              </w:rPr>
            </w:pPr>
            <w:r w:rsidRPr="00FC1F60">
              <w:rPr>
                <w:sz w:val="18"/>
              </w:rPr>
              <w:t>104</w:t>
            </w:r>
          </w:p>
        </w:tc>
        <w:tc>
          <w:tcPr>
            <w:tcW w:w="2405" w:type="dxa"/>
            <w:shd w:val="clear" w:color="auto" w:fill="auto"/>
            <w:vAlign w:val="bottom"/>
          </w:tcPr>
          <w:p w14:paraId="663D78E9" w14:textId="77777777" w:rsidR="00C5741C" w:rsidRPr="00FC1F60" w:rsidRDefault="00C5741C" w:rsidP="00FC1F60">
            <w:pPr>
              <w:suppressAutoHyphens w:val="0"/>
              <w:spacing w:before="40" w:after="40" w:line="220" w:lineRule="exact"/>
              <w:ind w:right="113"/>
              <w:jc w:val="right"/>
              <w:rPr>
                <w:sz w:val="18"/>
              </w:rPr>
            </w:pPr>
            <w:r w:rsidRPr="00FC1F60">
              <w:rPr>
                <w:sz w:val="18"/>
              </w:rPr>
              <w:t>78</w:t>
            </w:r>
          </w:p>
        </w:tc>
      </w:tr>
      <w:tr w:rsidR="00C5741C" w:rsidRPr="00FC1F60" w14:paraId="46FA6766" w14:textId="77777777" w:rsidTr="00FC1F60">
        <w:tc>
          <w:tcPr>
            <w:tcW w:w="2557" w:type="dxa"/>
            <w:shd w:val="clear" w:color="auto" w:fill="auto"/>
          </w:tcPr>
          <w:p w14:paraId="445B3C7A" w14:textId="77777777" w:rsidR="00C5741C" w:rsidRPr="00FC1F60" w:rsidRDefault="00C5741C" w:rsidP="00FC1F60">
            <w:pPr>
              <w:suppressAutoHyphens w:val="0"/>
              <w:spacing w:before="40" w:after="40" w:line="220" w:lineRule="exact"/>
              <w:ind w:right="113"/>
              <w:rPr>
                <w:sz w:val="18"/>
              </w:rPr>
            </w:pPr>
            <w:r w:rsidRPr="00FC1F60">
              <w:rPr>
                <w:sz w:val="18"/>
              </w:rPr>
              <w:t>Learning Disabilities</w:t>
            </w:r>
          </w:p>
        </w:tc>
        <w:tc>
          <w:tcPr>
            <w:tcW w:w="2408" w:type="dxa"/>
            <w:shd w:val="clear" w:color="auto" w:fill="auto"/>
            <w:vAlign w:val="bottom"/>
          </w:tcPr>
          <w:p w14:paraId="7B2BDB6D" w14:textId="77777777" w:rsidR="00C5741C" w:rsidRPr="00FC1F60" w:rsidRDefault="00C5741C" w:rsidP="00FC1F60">
            <w:pPr>
              <w:suppressAutoHyphens w:val="0"/>
              <w:spacing w:before="40" w:after="40" w:line="220" w:lineRule="exact"/>
              <w:ind w:right="113"/>
              <w:jc w:val="right"/>
              <w:rPr>
                <w:sz w:val="18"/>
              </w:rPr>
            </w:pPr>
            <w:r w:rsidRPr="00FC1F60">
              <w:rPr>
                <w:sz w:val="18"/>
              </w:rPr>
              <w:t>106</w:t>
            </w:r>
          </w:p>
        </w:tc>
        <w:tc>
          <w:tcPr>
            <w:tcW w:w="2405" w:type="dxa"/>
            <w:shd w:val="clear" w:color="auto" w:fill="auto"/>
            <w:vAlign w:val="bottom"/>
          </w:tcPr>
          <w:p w14:paraId="5C8DCCE5" w14:textId="77777777" w:rsidR="00C5741C" w:rsidRPr="00FC1F60" w:rsidRDefault="00C5741C" w:rsidP="00FC1F60">
            <w:pPr>
              <w:suppressAutoHyphens w:val="0"/>
              <w:spacing w:before="40" w:after="40" w:line="220" w:lineRule="exact"/>
              <w:ind w:right="113"/>
              <w:jc w:val="right"/>
              <w:rPr>
                <w:sz w:val="18"/>
              </w:rPr>
            </w:pPr>
            <w:r w:rsidRPr="00FC1F60">
              <w:rPr>
                <w:sz w:val="18"/>
              </w:rPr>
              <w:t>93</w:t>
            </w:r>
          </w:p>
        </w:tc>
      </w:tr>
      <w:tr w:rsidR="00C5741C" w:rsidRPr="00FC1F60" w14:paraId="19A7F3A3" w14:textId="77777777" w:rsidTr="00FC1F60">
        <w:tc>
          <w:tcPr>
            <w:tcW w:w="2557" w:type="dxa"/>
            <w:shd w:val="clear" w:color="auto" w:fill="auto"/>
          </w:tcPr>
          <w:p w14:paraId="0F5D97B6" w14:textId="77777777" w:rsidR="00C5741C" w:rsidRPr="00FC1F60" w:rsidRDefault="00C5741C" w:rsidP="00FC1F60">
            <w:pPr>
              <w:suppressAutoHyphens w:val="0"/>
              <w:spacing w:before="40" w:after="40" w:line="220" w:lineRule="exact"/>
              <w:ind w:right="113"/>
              <w:rPr>
                <w:sz w:val="18"/>
              </w:rPr>
            </w:pPr>
            <w:r w:rsidRPr="00FC1F60">
              <w:rPr>
                <w:sz w:val="18"/>
              </w:rPr>
              <w:t>Hunchback</w:t>
            </w:r>
          </w:p>
        </w:tc>
        <w:tc>
          <w:tcPr>
            <w:tcW w:w="2408" w:type="dxa"/>
            <w:shd w:val="clear" w:color="auto" w:fill="auto"/>
            <w:vAlign w:val="bottom"/>
          </w:tcPr>
          <w:p w14:paraId="1491EAED" w14:textId="77777777" w:rsidR="00C5741C" w:rsidRPr="00FC1F60" w:rsidRDefault="00C5741C" w:rsidP="00FC1F60">
            <w:pPr>
              <w:suppressAutoHyphens w:val="0"/>
              <w:spacing w:before="40" w:after="40" w:line="220" w:lineRule="exact"/>
              <w:ind w:right="113"/>
              <w:jc w:val="right"/>
              <w:rPr>
                <w:sz w:val="18"/>
              </w:rPr>
            </w:pPr>
            <w:r w:rsidRPr="00FC1F60">
              <w:rPr>
                <w:sz w:val="18"/>
              </w:rPr>
              <w:t>4</w:t>
            </w:r>
          </w:p>
        </w:tc>
        <w:tc>
          <w:tcPr>
            <w:tcW w:w="2405" w:type="dxa"/>
            <w:shd w:val="clear" w:color="auto" w:fill="auto"/>
            <w:vAlign w:val="bottom"/>
          </w:tcPr>
          <w:p w14:paraId="3CEE365A" w14:textId="77777777" w:rsidR="00C5741C" w:rsidRPr="00FC1F60" w:rsidRDefault="00C5741C" w:rsidP="00FC1F60">
            <w:pPr>
              <w:suppressAutoHyphens w:val="0"/>
              <w:spacing w:before="40" w:after="40" w:line="220" w:lineRule="exact"/>
              <w:ind w:right="113"/>
              <w:jc w:val="right"/>
              <w:rPr>
                <w:sz w:val="18"/>
              </w:rPr>
            </w:pPr>
            <w:r w:rsidRPr="00FC1F60">
              <w:rPr>
                <w:sz w:val="18"/>
              </w:rPr>
              <w:t>5</w:t>
            </w:r>
          </w:p>
        </w:tc>
      </w:tr>
      <w:tr w:rsidR="00C5741C" w:rsidRPr="00FC1F60" w14:paraId="03EBF91F" w14:textId="77777777" w:rsidTr="00FC1F60">
        <w:tc>
          <w:tcPr>
            <w:tcW w:w="2557" w:type="dxa"/>
            <w:shd w:val="clear" w:color="auto" w:fill="auto"/>
          </w:tcPr>
          <w:p w14:paraId="5B3A7EFE" w14:textId="77777777" w:rsidR="00C5741C" w:rsidRPr="00FC1F60" w:rsidRDefault="00C5741C" w:rsidP="00FC1F60">
            <w:pPr>
              <w:suppressAutoHyphens w:val="0"/>
              <w:spacing w:before="40" w:after="40" w:line="220" w:lineRule="exact"/>
              <w:ind w:right="113"/>
              <w:rPr>
                <w:sz w:val="18"/>
              </w:rPr>
            </w:pPr>
            <w:r w:rsidRPr="00FC1F60">
              <w:rPr>
                <w:sz w:val="18"/>
              </w:rPr>
              <w:t>Albinism</w:t>
            </w:r>
          </w:p>
        </w:tc>
        <w:tc>
          <w:tcPr>
            <w:tcW w:w="2408" w:type="dxa"/>
            <w:shd w:val="clear" w:color="auto" w:fill="auto"/>
            <w:vAlign w:val="bottom"/>
          </w:tcPr>
          <w:p w14:paraId="6E26BAC0" w14:textId="77777777" w:rsidR="00C5741C" w:rsidRPr="00FC1F60" w:rsidRDefault="00C5741C" w:rsidP="00FC1F60">
            <w:pPr>
              <w:suppressAutoHyphens w:val="0"/>
              <w:spacing w:before="40" w:after="40" w:line="220" w:lineRule="exact"/>
              <w:ind w:right="113"/>
              <w:jc w:val="right"/>
              <w:rPr>
                <w:sz w:val="18"/>
              </w:rPr>
            </w:pPr>
            <w:r w:rsidRPr="00FC1F60">
              <w:rPr>
                <w:sz w:val="18"/>
              </w:rPr>
              <w:t>8</w:t>
            </w:r>
          </w:p>
        </w:tc>
        <w:tc>
          <w:tcPr>
            <w:tcW w:w="2405" w:type="dxa"/>
            <w:shd w:val="clear" w:color="auto" w:fill="auto"/>
            <w:vAlign w:val="bottom"/>
          </w:tcPr>
          <w:p w14:paraId="5ED747D7" w14:textId="77777777" w:rsidR="00C5741C" w:rsidRPr="00FC1F60" w:rsidRDefault="00C5741C" w:rsidP="00FC1F60">
            <w:pPr>
              <w:suppressAutoHyphens w:val="0"/>
              <w:spacing w:before="40" w:after="40" w:line="220" w:lineRule="exact"/>
              <w:ind w:right="113"/>
              <w:jc w:val="right"/>
              <w:rPr>
                <w:sz w:val="18"/>
              </w:rPr>
            </w:pPr>
            <w:r w:rsidRPr="00FC1F60">
              <w:rPr>
                <w:sz w:val="18"/>
              </w:rPr>
              <w:t>3</w:t>
            </w:r>
          </w:p>
        </w:tc>
      </w:tr>
      <w:tr w:rsidR="00C5741C" w:rsidRPr="00FC1F60" w14:paraId="3D456103" w14:textId="77777777" w:rsidTr="00FC1F60">
        <w:tc>
          <w:tcPr>
            <w:tcW w:w="2557" w:type="dxa"/>
            <w:shd w:val="clear" w:color="auto" w:fill="auto"/>
          </w:tcPr>
          <w:p w14:paraId="0EC0D0F6" w14:textId="77777777" w:rsidR="00C5741C" w:rsidRPr="00FC1F60" w:rsidRDefault="00C5741C" w:rsidP="00FC1F60">
            <w:pPr>
              <w:suppressAutoHyphens w:val="0"/>
              <w:spacing w:before="40" w:after="40" w:line="220" w:lineRule="exact"/>
              <w:ind w:right="113"/>
              <w:rPr>
                <w:sz w:val="18"/>
              </w:rPr>
            </w:pPr>
            <w:r w:rsidRPr="00FC1F60">
              <w:rPr>
                <w:sz w:val="18"/>
              </w:rPr>
              <w:t>Dwarfism</w:t>
            </w:r>
          </w:p>
        </w:tc>
        <w:tc>
          <w:tcPr>
            <w:tcW w:w="2408" w:type="dxa"/>
            <w:shd w:val="clear" w:color="auto" w:fill="auto"/>
            <w:vAlign w:val="bottom"/>
          </w:tcPr>
          <w:p w14:paraId="161D37C6" w14:textId="77777777" w:rsidR="00C5741C" w:rsidRPr="00FC1F60" w:rsidRDefault="00C5741C" w:rsidP="00FC1F60">
            <w:pPr>
              <w:suppressAutoHyphens w:val="0"/>
              <w:spacing w:before="40" w:after="40" w:line="220" w:lineRule="exact"/>
              <w:ind w:right="113"/>
              <w:jc w:val="right"/>
              <w:rPr>
                <w:sz w:val="18"/>
              </w:rPr>
            </w:pPr>
            <w:r w:rsidRPr="00FC1F60">
              <w:rPr>
                <w:sz w:val="18"/>
              </w:rPr>
              <w:t>7</w:t>
            </w:r>
          </w:p>
        </w:tc>
        <w:tc>
          <w:tcPr>
            <w:tcW w:w="2405" w:type="dxa"/>
            <w:shd w:val="clear" w:color="auto" w:fill="auto"/>
            <w:vAlign w:val="bottom"/>
          </w:tcPr>
          <w:p w14:paraId="79F16890" w14:textId="77777777" w:rsidR="00C5741C" w:rsidRPr="00FC1F60" w:rsidRDefault="00C5741C" w:rsidP="00FC1F60">
            <w:pPr>
              <w:suppressAutoHyphens w:val="0"/>
              <w:spacing w:before="40" w:after="40" w:line="220" w:lineRule="exact"/>
              <w:ind w:right="113"/>
              <w:jc w:val="right"/>
              <w:rPr>
                <w:sz w:val="18"/>
              </w:rPr>
            </w:pPr>
            <w:r w:rsidRPr="00FC1F60">
              <w:rPr>
                <w:sz w:val="18"/>
              </w:rPr>
              <w:t>1</w:t>
            </w:r>
          </w:p>
        </w:tc>
      </w:tr>
    </w:tbl>
    <w:p w14:paraId="29A77DF1" w14:textId="4CDA9783" w:rsidR="00C5741C" w:rsidRDefault="00C5741C" w:rsidP="00C5741C">
      <w:pPr>
        <w:pStyle w:val="H23G"/>
        <w:spacing w:before="120" w:after="80"/>
        <w:rPr>
          <w:lang w:val="en-US"/>
        </w:rPr>
      </w:pPr>
      <w:r>
        <w:rPr>
          <w:lang w:val="en-US"/>
        </w:rPr>
        <w:tab/>
      </w:r>
      <w:r>
        <w:rPr>
          <w:lang w:val="en-US"/>
        </w:rPr>
        <w:tab/>
      </w:r>
      <w:r w:rsidRPr="00AD3587">
        <w:rPr>
          <w:lang w:val="en-US"/>
        </w:rPr>
        <w:t xml:space="preserve">Primary school </w:t>
      </w:r>
      <w:r w:rsidR="00FC1F60">
        <w:rPr>
          <w:lang w:val="en-US"/>
        </w:rPr>
        <w:t>–</w:t>
      </w:r>
      <w:r w:rsidRPr="00AD3587">
        <w:rPr>
          <w:lang w:val="en-US"/>
        </w:rPr>
        <w:t xml:space="preserve"> Disability distribution</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0"/>
        <w:gridCol w:w="2410"/>
        <w:gridCol w:w="2410"/>
      </w:tblGrid>
      <w:tr w:rsidR="006660E4" w:rsidRPr="006660E4" w14:paraId="6AD410F6" w14:textId="77777777" w:rsidTr="006660E4">
        <w:trPr>
          <w:tblHeader/>
        </w:trPr>
        <w:tc>
          <w:tcPr>
            <w:tcW w:w="2550" w:type="dxa"/>
            <w:tcBorders>
              <w:top w:val="single" w:sz="4" w:space="0" w:color="auto"/>
              <w:bottom w:val="single" w:sz="12" w:space="0" w:color="auto"/>
            </w:tcBorders>
            <w:shd w:val="clear" w:color="auto" w:fill="auto"/>
            <w:vAlign w:val="bottom"/>
          </w:tcPr>
          <w:p w14:paraId="199755D4" w14:textId="77777777" w:rsidR="00C5741C" w:rsidRPr="006660E4" w:rsidRDefault="00C5741C" w:rsidP="006660E4">
            <w:pPr>
              <w:suppressAutoHyphens w:val="0"/>
              <w:spacing w:before="80" w:after="80" w:line="200" w:lineRule="exact"/>
              <w:ind w:right="113"/>
              <w:rPr>
                <w:i/>
                <w:sz w:val="16"/>
              </w:rPr>
            </w:pPr>
            <w:r w:rsidRPr="006660E4">
              <w:rPr>
                <w:i/>
                <w:sz w:val="16"/>
              </w:rPr>
              <w:t>Disability Type</w:t>
            </w:r>
          </w:p>
        </w:tc>
        <w:tc>
          <w:tcPr>
            <w:tcW w:w="2410" w:type="dxa"/>
            <w:tcBorders>
              <w:top w:val="single" w:sz="4" w:space="0" w:color="auto"/>
              <w:bottom w:val="single" w:sz="12" w:space="0" w:color="auto"/>
            </w:tcBorders>
            <w:shd w:val="clear" w:color="auto" w:fill="auto"/>
            <w:vAlign w:val="bottom"/>
          </w:tcPr>
          <w:p w14:paraId="5DC4603C" w14:textId="77777777" w:rsidR="00C5741C" w:rsidRPr="006660E4" w:rsidRDefault="00C5741C" w:rsidP="006660E4">
            <w:pPr>
              <w:suppressAutoHyphens w:val="0"/>
              <w:spacing w:before="80" w:after="80" w:line="200" w:lineRule="exact"/>
              <w:ind w:right="113"/>
              <w:jc w:val="right"/>
              <w:rPr>
                <w:i/>
                <w:sz w:val="16"/>
              </w:rPr>
            </w:pPr>
            <w:r w:rsidRPr="006660E4">
              <w:rPr>
                <w:i/>
                <w:sz w:val="16"/>
              </w:rPr>
              <w:t>Boys</w:t>
            </w:r>
          </w:p>
        </w:tc>
        <w:tc>
          <w:tcPr>
            <w:tcW w:w="2410" w:type="dxa"/>
            <w:tcBorders>
              <w:top w:val="single" w:sz="4" w:space="0" w:color="auto"/>
              <w:bottom w:val="single" w:sz="12" w:space="0" w:color="auto"/>
            </w:tcBorders>
            <w:shd w:val="clear" w:color="auto" w:fill="auto"/>
            <w:vAlign w:val="bottom"/>
          </w:tcPr>
          <w:p w14:paraId="51ACBCCE" w14:textId="77777777" w:rsidR="00C5741C" w:rsidRPr="006660E4" w:rsidRDefault="00C5741C" w:rsidP="006660E4">
            <w:pPr>
              <w:suppressAutoHyphens w:val="0"/>
              <w:spacing w:before="80" w:after="80" w:line="200" w:lineRule="exact"/>
              <w:ind w:right="113"/>
              <w:jc w:val="right"/>
              <w:rPr>
                <w:i/>
                <w:sz w:val="16"/>
              </w:rPr>
            </w:pPr>
            <w:r w:rsidRPr="006660E4">
              <w:rPr>
                <w:i/>
                <w:sz w:val="16"/>
              </w:rPr>
              <w:t>Girls</w:t>
            </w:r>
          </w:p>
        </w:tc>
      </w:tr>
      <w:tr w:rsidR="00C5741C" w:rsidRPr="006660E4" w14:paraId="6504873B" w14:textId="77777777" w:rsidTr="006660E4">
        <w:tc>
          <w:tcPr>
            <w:tcW w:w="2550" w:type="dxa"/>
            <w:tcBorders>
              <w:top w:val="single" w:sz="12" w:space="0" w:color="auto"/>
            </w:tcBorders>
            <w:shd w:val="clear" w:color="auto" w:fill="auto"/>
          </w:tcPr>
          <w:p w14:paraId="649B9D4F" w14:textId="77777777" w:rsidR="00C5741C" w:rsidRPr="006660E4" w:rsidRDefault="00C5741C" w:rsidP="006660E4">
            <w:pPr>
              <w:suppressAutoHyphens w:val="0"/>
              <w:spacing w:before="40" w:after="40" w:line="220" w:lineRule="exact"/>
              <w:ind w:right="113"/>
              <w:rPr>
                <w:sz w:val="18"/>
              </w:rPr>
            </w:pPr>
            <w:r w:rsidRPr="006660E4">
              <w:rPr>
                <w:sz w:val="18"/>
              </w:rPr>
              <w:t>Visual Impairment</w:t>
            </w:r>
          </w:p>
        </w:tc>
        <w:tc>
          <w:tcPr>
            <w:tcW w:w="2410" w:type="dxa"/>
            <w:tcBorders>
              <w:top w:val="single" w:sz="12" w:space="0" w:color="auto"/>
            </w:tcBorders>
            <w:shd w:val="clear" w:color="auto" w:fill="auto"/>
            <w:vAlign w:val="bottom"/>
          </w:tcPr>
          <w:p w14:paraId="40EEC7ED" w14:textId="54F3F6F3" w:rsidR="00C5741C" w:rsidRPr="006660E4" w:rsidRDefault="00C5741C" w:rsidP="006660E4">
            <w:pPr>
              <w:suppressAutoHyphens w:val="0"/>
              <w:spacing w:before="40" w:after="40" w:line="220" w:lineRule="exact"/>
              <w:ind w:right="113"/>
              <w:jc w:val="right"/>
              <w:rPr>
                <w:sz w:val="18"/>
              </w:rPr>
            </w:pPr>
            <w:r w:rsidRPr="006660E4">
              <w:rPr>
                <w:sz w:val="18"/>
              </w:rPr>
              <w:t>2</w:t>
            </w:r>
            <w:r w:rsidR="006660E4">
              <w:rPr>
                <w:sz w:val="18"/>
              </w:rPr>
              <w:t xml:space="preserve"> </w:t>
            </w:r>
            <w:r w:rsidRPr="006660E4">
              <w:rPr>
                <w:sz w:val="18"/>
              </w:rPr>
              <w:t>722</w:t>
            </w:r>
          </w:p>
        </w:tc>
        <w:tc>
          <w:tcPr>
            <w:tcW w:w="2410" w:type="dxa"/>
            <w:tcBorders>
              <w:top w:val="single" w:sz="12" w:space="0" w:color="auto"/>
            </w:tcBorders>
            <w:shd w:val="clear" w:color="auto" w:fill="auto"/>
            <w:vAlign w:val="bottom"/>
          </w:tcPr>
          <w:p w14:paraId="23789BFA" w14:textId="262ACB38" w:rsidR="00C5741C" w:rsidRPr="006660E4" w:rsidRDefault="00C5741C" w:rsidP="006660E4">
            <w:pPr>
              <w:suppressAutoHyphens w:val="0"/>
              <w:spacing w:before="40" w:after="40" w:line="220" w:lineRule="exact"/>
              <w:ind w:right="113"/>
              <w:jc w:val="right"/>
              <w:rPr>
                <w:sz w:val="18"/>
              </w:rPr>
            </w:pPr>
            <w:r w:rsidRPr="006660E4">
              <w:rPr>
                <w:sz w:val="18"/>
              </w:rPr>
              <w:t>2</w:t>
            </w:r>
            <w:r w:rsidR="006660E4">
              <w:rPr>
                <w:sz w:val="18"/>
              </w:rPr>
              <w:t xml:space="preserve"> </w:t>
            </w:r>
            <w:r w:rsidRPr="006660E4">
              <w:rPr>
                <w:sz w:val="18"/>
              </w:rPr>
              <w:t>350</w:t>
            </w:r>
          </w:p>
        </w:tc>
      </w:tr>
      <w:tr w:rsidR="00C5741C" w:rsidRPr="006660E4" w14:paraId="26284440" w14:textId="77777777" w:rsidTr="006660E4">
        <w:tc>
          <w:tcPr>
            <w:tcW w:w="2550" w:type="dxa"/>
            <w:shd w:val="clear" w:color="auto" w:fill="auto"/>
          </w:tcPr>
          <w:p w14:paraId="79C4D239" w14:textId="77777777" w:rsidR="00C5741C" w:rsidRPr="006660E4" w:rsidRDefault="00C5741C" w:rsidP="006660E4">
            <w:pPr>
              <w:suppressAutoHyphens w:val="0"/>
              <w:spacing w:before="40" w:after="40" w:line="220" w:lineRule="exact"/>
              <w:ind w:right="113"/>
              <w:rPr>
                <w:sz w:val="18"/>
              </w:rPr>
            </w:pPr>
            <w:r w:rsidRPr="006660E4">
              <w:rPr>
                <w:sz w:val="18"/>
              </w:rPr>
              <w:t>Hearing Impairment</w:t>
            </w:r>
          </w:p>
        </w:tc>
        <w:tc>
          <w:tcPr>
            <w:tcW w:w="2410" w:type="dxa"/>
            <w:shd w:val="clear" w:color="auto" w:fill="auto"/>
            <w:vAlign w:val="bottom"/>
          </w:tcPr>
          <w:p w14:paraId="0EC1D536" w14:textId="1ABD452D" w:rsidR="00C5741C" w:rsidRPr="006660E4" w:rsidRDefault="00C5741C" w:rsidP="006660E4">
            <w:pPr>
              <w:suppressAutoHyphens w:val="0"/>
              <w:spacing w:before="40" w:after="40" w:line="220" w:lineRule="exact"/>
              <w:ind w:right="113"/>
              <w:jc w:val="right"/>
              <w:rPr>
                <w:sz w:val="18"/>
              </w:rPr>
            </w:pPr>
            <w:r w:rsidRPr="006660E4">
              <w:rPr>
                <w:sz w:val="18"/>
              </w:rPr>
              <w:t>2</w:t>
            </w:r>
            <w:r w:rsidR="006660E4">
              <w:rPr>
                <w:sz w:val="18"/>
              </w:rPr>
              <w:t xml:space="preserve"> </w:t>
            </w:r>
            <w:r w:rsidRPr="006660E4">
              <w:rPr>
                <w:sz w:val="18"/>
              </w:rPr>
              <w:t>626</w:t>
            </w:r>
          </w:p>
        </w:tc>
        <w:tc>
          <w:tcPr>
            <w:tcW w:w="2410" w:type="dxa"/>
            <w:shd w:val="clear" w:color="auto" w:fill="auto"/>
            <w:vAlign w:val="bottom"/>
          </w:tcPr>
          <w:p w14:paraId="3D1D3FE0" w14:textId="0A15C440" w:rsidR="00C5741C" w:rsidRPr="006660E4" w:rsidRDefault="00C5741C" w:rsidP="006660E4">
            <w:pPr>
              <w:suppressAutoHyphens w:val="0"/>
              <w:spacing w:before="40" w:after="40" w:line="220" w:lineRule="exact"/>
              <w:ind w:right="113"/>
              <w:jc w:val="right"/>
              <w:rPr>
                <w:sz w:val="18"/>
              </w:rPr>
            </w:pPr>
            <w:r w:rsidRPr="006660E4">
              <w:rPr>
                <w:sz w:val="18"/>
              </w:rPr>
              <w:t>2</w:t>
            </w:r>
            <w:r w:rsidR="006660E4">
              <w:rPr>
                <w:sz w:val="18"/>
              </w:rPr>
              <w:t xml:space="preserve"> </w:t>
            </w:r>
            <w:r w:rsidRPr="006660E4">
              <w:rPr>
                <w:sz w:val="18"/>
              </w:rPr>
              <w:t>279</w:t>
            </w:r>
          </w:p>
        </w:tc>
      </w:tr>
      <w:tr w:rsidR="00C5741C" w:rsidRPr="006660E4" w14:paraId="17846687" w14:textId="77777777" w:rsidTr="006660E4">
        <w:tc>
          <w:tcPr>
            <w:tcW w:w="2550" w:type="dxa"/>
            <w:shd w:val="clear" w:color="auto" w:fill="auto"/>
          </w:tcPr>
          <w:p w14:paraId="71CF16DA" w14:textId="77777777" w:rsidR="00C5741C" w:rsidRPr="006660E4" w:rsidRDefault="00C5741C" w:rsidP="006660E4">
            <w:pPr>
              <w:suppressAutoHyphens w:val="0"/>
              <w:spacing w:before="40" w:after="40" w:line="220" w:lineRule="exact"/>
              <w:ind w:right="113"/>
              <w:rPr>
                <w:sz w:val="18"/>
              </w:rPr>
            </w:pPr>
            <w:r w:rsidRPr="006660E4">
              <w:rPr>
                <w:sz w:val="18"/>
              </w:rPr>
              <w:t>Speech Impairment</w:t>
            </w:r>
          </w:p>
        </w:tc>
        <w:tc>
          <w:tcPr>
            <w:tcW w:w="2410" w:type="dxa"/>
            <w:shd w:val="clear" w:color="auto" w:fill="auto"/>
            <w:vAlign w:val="bottom"/>
          </w:tcPr>
          <w:p w14:paraId="30AC8D9A" w14:textId="79AF5B40" w:rsidR="00C5741C" w:rsidRPr="006660E4" w:rsidRDefault="00C5741C" w:rsidP="006660E4">
            <w:pPr>
              <w:suppressAutoHyphens w:val="0"/>
              <w:spacing w:before="40" w:after="40" w:line="220" w:lineRule="exact"/>
              <w:ind w:right="113"/>
              <w:jc w:val="right"/>
              <w:rPr>
                <w:sz w:val="18"/>
              </w:rPr>
            </w:pPr>
            <w:r w:rsidRPr="006660E4">
              <w:rPr>
                <w:sz w:val="18"/>
              </w:rPr>
              <w:t>2</w:t>
            </w:r>
            <w:r w:rsidR="006660E4">
              <w:rPr>
                <w:sz w:val="18"/>
              </w:rPr>
              <w:t xml:space="preserve"> </w:t>
            </w:r>
            <w:r w:rsidRPr="006660E4">
              <w:rPr>
                <w:sz w:val="18"/>
              </w:rPr>
              <w:t>277</w:t>
            </w:r>
          </w:p>
        </w:tc>
        <w:tc>
          <w:tcPr>
            <w:tcW w:w="2410" w:type="dxa"/>
            <w:shd w:val="clear" w:color="auto" w:fill="auto"/>
            <w:vAlign w:val="bottom"/>
          </w:tcPr>
          <w:p w14:paraId="66C10FB4" w14:textId="2EAF5CBC" w:rsidR="00C5741C" w:rsidRPr="006660E4" w:rsidRDefault="00C5741C" w:rsidP="006660E4">
            <w:pPr>
              <w:suppressAutoHyphens w:val="0"/>
              <w:spacing w:before="40" w:after="40" w:line="220" w:lineRule="exact"/>
              <w:ind w:right="113"/>
              <w:jc w:val="right"/>
              <w:rPr>
                <w:sz w:val="18"/>
              </w:rPr>
            </w:pPr>
            <w:r w:rsidRPr="006660E4">
              <w:rPr>
                <w:sz w:val="18"/>
              </w:rPr>
              <w:t>1</w:t>
            </w:r>
            <w:r w:rsidR="006660E4">
              <w:rPr>
                <w:sz w:val="18"/>
              </w:rPr>
              <w:t xml:space="preserve"> </w:t>
            </w:r>
            <w:r w:rsidRPr="006660E4">
              <w:rPr>
                <w:sz w:val="18"/>
              </w:rPr>
              <w:t>946</w:t>
            </w:r>
          </w:p>
        </w:tc>
      </w:tr>
      <w:tr w:rsidR="00C5741C" w:rsidRPr="006660E4" w14:paraId="213DF9E8" w14:textId="77777777" w:rsidTr="006660E4">
        <w:tc>
          <w:tcPr>
            <w:tcW w:w="2550" w:type="dxa"/>
            <w:shd w:val="clear" w:color="auto" w:fill="auto"/>
          </w:tcPr>
          <w:p w14:paraId="4D5DFF5E" w14:textId="77777777" w:rsidR="00C5741C" w:rsidRPr="006660E4" w:rsidRDefault="00C5741C" w:rsidP="006660E4">
            <w:pPr>
              <w:suppressAutoHyphens w:val="0"/>
              <w:spacing w:before="40" w:after="40" w:line="220" w:lineRule="exact"/>
              <w:ind w:right="113"/>
              <w:rPr>
                <w:sz w:val="18"/>
              </w:rPr>
            </w:pPr>
            <w:r w:rsidRPr="006660E4">
              <w:rPr>
                <w:sz w:val="18"/>
              </w:rPr>
              <w:t>Physical Impairment</w:t>
            </w:r>
          </w:p>
        </w:tc>
        <w:tc>
          <w:tcPr>
            <w:tcW w:w="2410" w:type="dxa"/>
            <w:shd w:val="clear" w:color="auto" w:fill="auto"/>
            <w:vAlign w:val="bottom"/>
          </w:tcPr>
          <w:p w14:paraId="2A1A8713" w14:textId="51E5E0FB" w:rsidR="00C5741C" w:rsidRPr="006660E4" w:rsidRDefault="00C5741C" w:rsidP="006660E4">
            <w:pPr>
              <w:suppressAutoHyphens w:val="0"/>
              <w:spacing w:before="40" w:after="40" w:line="220" w:lineRule="exact"/>
              <w:ind w:right="113"/>
              <w:jc w:val="right"/>
              <w:rPr>
                <w:sz w:val="18"/>
              </w:rPr>
            </w:pPr>
            <w:r w:rsidRPr="006660E4">
              <w:rPr>
                <w:sz w:val="18"/>
              </w:rPr>
              <w:t>1</w:t>
            </w:r>
            <w:r w:rsidR="006660E4">
              <w:rPr>
                <w:sz w:val="18"/>
              </w:rPr>
              <w:t xml:space="preserve"> </w:t>
            </w:r>
            <w:r w:rsidRPr="006660E4">
              <w:rPr>
                <w:sz w:val="18"/>
              </w:rPr>
              <w:t>574</w:t>
            </w:r>
          </w:p>
        </w:tc>
        <w:tc>
          <w:tcPr>
            <w:tcW w:w="2410" w:type="dxa"/>
            <w:shd w:val="clear" w:color="auto" w:fill="auto"/>
            <w:vAlign w:val="bottom"/>
          </w:tcPr>
          <w:p w14:paraId="56BCBA25" w14:textId="2098D3F2" w:rsidR="00C5741C" w:rsidRPr="006660E4" w:rsidRDefault="00C5741C" w:rsidP="006660E4">
            <w:pPr>
              <w:suppressAutoHyphens w:val="0"/>
              <w:spacing w:before="40" w:after="40" w:line="220" w:lineRule="exact"/>
              <w:ind w:right="113"/>
              <w:jc w:val="right"/>
              <w:rPr>
                <w:sz w:val="18"/>
              </w:rPr>
            </w:pPr>
            <w:r w:rsidRPr="006660E4">
              <w:rPr>
                <w:sz w:val="18"/>
              </w:rPr>
              <w:t>1</w:t>
            </w:r>
            <w:r w:rsidR="006660E4">
              <w:rPr>
                <w:sz w:val="18"/>
              </w:rPr>
              <w:t xml:space="preserve"> </w:t>
            </w:r>
            <w:r w:rsidRPr="006660E4">
              <w:rPr>
                <w:sz w:val="18"/>
              </w:rPr>
              <w:t>290</w:t>
            </w:r>
          </w:p>
        </w:tc>
      </w:tr>
      <w:tr w:rsidR="00C5741C" w:rsidRPr="006660E4" w14:paraId="67669A64" w14:textId="77777777" w:rsidTr="006660E4">
        <w:tc>
          <w:tcPr>
            <w:tcW w:w="2550" w:type="dxa"/>
            <w:shd w:val="clear" w:color="auto" w:fill="auto"/>
          </w:tcPr>
          <w:p w14:paraId="61A8F24D" w14:textId="77777777" w:rsidR="00C5741C" w:rsidRPr="006660E4" w:rsidRDefault="00C5741C" w:rsidP="006660E4">
            <w:pPr>
              <w:suppressAutoHyphens w:val="0"/>
              <w:spacing w:before="40" w:after="40" w:line="220" w:lineRule="exact"/>
              <w:ind w:right="113"/>
              <w:rPr>
                <w:sz w:val="18"/>
              </w:rPr>
            </w:pPr>
            <w:r w:rsidRPr="006660E4">
              <w:rPr>
                <w:sz w:val="18"/>
              </w:rPr>
              <w:t>Learning Disabilities</w:t>
            </w:r>
          </w:p>
        </w:tc>
        <w:tc>
          <w:tcPr>
            <w:tcW w:w="2410" w:type="dxa"/>
            <w:shd w:val="clear" w:color="auto" w:fill="auto"/>
            <w:vAlign w:val="bottom"/>
          </w:tcPr>
          <w:p w14:paraId="29645694" w14:textId="1B25DF0D" w:rsidR="00C5741C" w:rsidRPr="006660E4" w:rsidRDefault="00C5741C" w:rsidP="006660E4">
            <w:pPr>
              <w:suppressAutoHyphens w:val="0"/>
              <w:spacing w:before="40" w:after="40" w:line="220" w:lineRule="exact"/>
              <w:ind w:right="113"/>
              <w:jc w:val="right"/>
              <w:rPr>
                <w:sz w:val="18"/>
              </w:rPr>
            </w:pPr>
            <w:r w:rsidRPr="006660E4">
              <w:rPr>
                <w:sz w:val="18"/>
              </w:rPr>
              <w:t>1</w:t>
            </w:r>
            <w:r w:rsidR="006660E4">
              <w:rPr>
                <w:sz w:val="18"/>
              </w:rPr>
              <w:t xml:space="preserve"> </w:t>
            </w:r>
            <w:r w:rsidRPr="006660E4">
              <w:rPr>
                <w:sz w:val="18"/>
              </w:rPr>
              <w:t>844</w:t>
            </w:r>
          </w:p>
        </w:tc>
        <w:tc>
          <w:tcPr>
            <w:tcW w:w="2410" w:type="dxa"/>
            <w:shd w:val="clear" w:color="auto" w:fill="auto"/>
            <w:vAlign w:val="bottom"/>
          </w:tcPr>
          <w:p w14:paraId="095A471B" w14:textId="46C83467" w:rsidR="00C5741C" w:rsidRPr="006660E4" w:rsidRDefault="00C5741C" w:rsidP="006660E4">
            <w:pPr>
              <w:suppressAutoHyphens w:val="0"/>
              <w:spacing w:before="40" w:after="40" w:line="220" w:lineRule="exact"/>
              <w:ind w:right="113"/>
              <w:jc w:val="right"/>
              <w:rPr>
                <w:sz w:val="18"/>
              </w:rPr>
            </w:pPr>
            <w:r w:rsidRPr="006660E4">
              <w:rPr>
                <w:sz w:val="18"/>
              </w:rPr>
              <w:t>1</w:t>
            </w:r>
            <w:r w:rsidR="006660E4">
              <w:rPr>
                <w:sz w:val="18"/>
              </w:rPr>
              <w:t xml:space="preserve"> </w:t>
            </w:r>
            <w:r w:rsidRPr="006660E4">
              <w:rPr>
                <w:sz w:val="18"/>
              </w:rPr>
              <w:t>950</w:t>
            </w:r>
          </w:p>
        </w:tc>
      </w:tr>
      <w:tr w:rsidR="00C5741C" w:rsidRPr="006660E4" w14:paraId="236373B5" w14:textId="77777777" w:rsidTr="006660E4">
        <w:tc>
          <w:tcPr>
            <w:tcW w:w="2550" w:type="dxa"/>
            <w:shd w:val="clear" w:color="auto" w:fill="auto"/>
          </w:tcPr>
          <w:p w14:paraId="663DE862" w14:textId="77777777" w:rsidR="00C5741C" w:rsidRPr="006660E4" w:rsidRDefault="00C5741C" w:rsidP="006660E4">
            <w:pPr>
              <w:suppressAutoHyphens w:val="0"/>
              <w:spacing w:before="40" w:after="40" w:line="220" w:lineRule="exact"/>
              <w:ind w:right="113"/>
              <w:rPr>
                <w:sz w:val="18"/>
              </w:rPr>
            </w:pPr>
            <w:r w:rsidRPr="006660E4">
              <w:rPr>
                <w:sz w:val="18"/>
              </w:rPr>
              <w:t>Hunchback</w:t>
            </w:r>
          </w:p>
        </w:tc>
        <w:tc>
          <w:tcPr>
            <w:tcW w:w="2410" w:type="dxa"/>
            <w:shd w:val="clear" w:color="auto" w:fill="auto"/>
            <w:vAlign w:val="bottom"/>
          </w:tcPr>
          <w:p w14:paraId="7008F3AE" w14:textId="77777777" w:rsidR="00C5741C" w:rsidRPr="006660E4" w:rsidRDefault="00C5741C" w:rsidP="006660E4">
            <w:pPr>
              <w:suppressAutoHyphens w:val="0"/>
              <w:spacing w:before="40" w:after="40" w:line="220" w:lineRule="exact"/>
              <w:ind w:right="113"/>
              <w:jc w:val="right"/>
              <w:rPr>
                <w:sz w:val="18"/>
              </w:rPr>
            </w:pPr>
            <w:r w:rsidRPr="006660E4">
              <w:rPr>
                <w:sz w:val="18"/>
              </w:rPr>
              <w:t>60</w:t>
            </w:r>
          </w:p>
        </w:tc>
        <w:tc>
          <w:tcPr>
            <w:tcW w:w="2410" w:type="dxa"/>
            <w:shd w:val="clear" w:color="auto" w:fill="auto"/>
            <w:vAlign w:val="bottom"/>
          </w:tcPr>
          <w:p w14:paraId="2279529F" w14:textId="77777777" w:rsidR="00C5741C" w:rsidRPr="006660E4" w:rsidRDefault="00C5741C" w:rsidP="006660E4">
            <w:pPr>
              <w:suppressAutoHyphens w:val="0"/>
              <w:spacing w:before="40" w:after="40" w:line="220" w:lineRule="exact"/>
              <w:ind w:right="113"/>
              <w:jc w:val="right"/>
              <w:rPr>
                <w:sz w:val="18"/>
              </w:rPr>
            </w:pPr>
            <w:r w:rsidRPr="006660E4">
              <w:rPr>
                <w:sz w:val="18"/>
              </w:rPr>
              <w:t>65</w:t>
            </w:r>
          </w:p>
        </w:tc>
      </w:tr>
      <w:tr w:rsidR="00C5741C" w:rsidRPr="006660E4" w14:paraId="613C2A3C" w14:textId="77777777" w:rsidTr="006660E4">
        <w:tc>
          <w:tcPr>
            <w:tcW w:w="2550" w:type="dxa"/>
            <w:shd w:val="clear" w:color="auto" w:fill="auto"/>
          </w:tcPr>
          <w:p w14:paraId="395AA758" w14:textId="77777777" w:rsidR="00C5741C" w:rsidRPr="006660E4" w:rsidRDefault="00C5741C" w:rsidP="006660E4">
            <w:pPr>
              <w:suppressAutoHyphens w:val="0"/>
              <w:spacing w:before="40" w:after="40" w:line="220" w:lineRule="exact"/>
              <w:ind w:right="113"/>
              <w:rPr>
                <w:sz w:val="18"/>
              </w:rPr>
            </w:pPr>
            <w:r w:rsidRPr="006660E4">
              <w:rPr>
                <w:sz w:val="18"/>
              </w:rPr>
              <w:t>Albinism</w:t>
            </w:r>
          </w:p>
        </w:tc>
        <w:tc>
          <w:tcPr>
            <w:tcW w:w="2410" w:type="dxa"/>
            <w:shd w:val="clear" w:color="auto" w:fill="auto"/>
            <w:vAlign w:val="bottom"/>
          </w:tcPr>
          <w:p w14:paraId="65D2A479" w14:textId="77777777" w:rsidR="00C5741C" w:rsidRPr="006660E4" w:rsidRDefault="00C5741C" w:rsidP="006660E4">
            <w:pPr>
              <w:suppressAutoHyphens w:val="0"/>
              <w:spacing w:before="40" w:after="40" w:line="220" w:lineRule="exact"/>
              <w:ind w:right="113"/>
              <w:jc w:val="right"/>
              <w:rPr>
                <w:sz w:val="18"/>
              </w:rPr>
            </w:pPr>
            <w:r w:rsidRPr="006660E4">
              <w:rPr>
                <w:sz w:val="18"/>
              </w:rPr>
              <w:t>92</w:t>
            </w:r>
          </w:p>
        </w:tc>
        <w:tc>
          <w:tcPr>
            <w:tcW w:w="2410" w:type="dxa"/>
            <w:shd w:val="clear" w:color="auto" w:fill="auto"/>
            <w:vAlign w:val="bottom"/>
          </w:tcPr>
          <w:p w14:paraId="5CFC9710" w14:textId="77777777" w:rsidR="00C5741C" w:rsidRPr="006660E4" w:rsidRDefault="00C5741C" w:rsidP="006660E4">
            <w:pPr>
              <w:suppressAutoHyphens w:val="0"/>
              <w:spacing w:before="40" w:after="40" w:line="220" w:lineRule="exact"/>
              <w:ind w:right="113"/>
              <w:jc w:val="right"/>
              <w:rPr>
                <w:sz w:val="18"/>
              </w:rPr>
            </w:pPr>
            <w:r w:rsidRPr="006660E4">
              <w:rPr>
                <w:sz w:val="18"/>
              </w:rPr>
              <w:t>102</w:t>
            </w:r>
          </w:p>
        </w:tc>
      </w:tr>
      <w:tr w:rsidR="00C5741C" w:rsidRPr="006660E4" w14:paraId="642E3EC9" w14:textId="77777777" w:rsidTr="006660E4">
        <w:tc>
          <w:tcPr>
            <w:tcW w:w="2550" w:type="dxa"/>
            <w:shd w:val="clear" w:color="auto" w:fill="auto"/>
          </w:tcPr>
          <w:p w14:paraId="5C2D2F70" w14:textId="77777777" w:rsidR="00C5741C" w:rsidRPr="006660E4" w:rsidRDefault="00C5741C" w:rsidP="006660E4">
            <w:pPr>
              <w:suppressAutoHyphens w:val="0"/>
              <w:spacing w:before="40" w:after="40" w:line="220" w:lineRule="exact"/>
              <w:ind w:right="113"/>
              <w:rPr>
                <w:sz w:val="18"/>
              </w:rPr>
            </w:pPr>
            <w:r w:rsidRPr="006660E4">
              <w:rPr>
                <w:sz w:val="18"/>
              </w:rPr>
              <w:t>Dwarfism</w:t>
            </w:r>
          </w:p>
        </w:tc>
        <w:tc>
          <w:tcPr>
            <w:tcW w:w="2410" w:type="dxa"/>
            <w:shd w:val="clear" w:color="auto" w:fill="auto"/>
            <w:vAlign w:val="bottom"/>
          </w:tcPr>
          <w:p w14:paraId="4C81CE41" w14:textId="77777777" w:rsidR="00C5741C" w:rsidRPr="006660E4" w:rsidRDefault="00C5741C" w:rsidP="006660E4">
            <w:pPr>
              <w:suppressAutoHyphens w:val="0"/>
              <w:spacing w:before="40" w:after="40" w:line="220" w:lineRule="exact"/>
              <w:ind w:right="113"/>
              <w:jc w:val="right"/>
              <w:rPr>
                <w:sz w:val="18"/>
              </w:rPr>
            </w:pPr>
            <w:r w:rsidRPr="006660E4">
              <w:rPr>
                <w:sz w:val="18"/>
              </w:rPr>
              <w:t>78</w:t>
            </w:r>
          </w:p>
        </w:tc>
        <w:tc>
          <w:tcPr>
            <w:tcW w:w="2410" w:type="dxa"/>
            <w:shd w:val="clear" w:color="auto" w:fill="auto"/>
            <w:vAlign w:val="bottom"/>
          </w:tcPr>
          <w:p w14:paraId="2AD2630A" w14:textId="77777777" w:rsidR="00C5741C" w:rsidRPr="006660E4" w:rsidRDefault="00C5741C" w:rsidP="006660E4">
            <w:pPr>
              <w:suppressAutoHyphens w:val="0"/>
              <w:spacing w:before="40" w:after="40" w:line="220" w:lineRule="exact"/>
              <w:ind w:right="113"/>
              <w:jc w:val="right"/>
              <w:rPr>
                <w:sz w:val="18"/>
              </w:rPr>
            </w:pPr>
            <w:r w:rsidRPr="006660E4">
              <w:rPr>
                <w:sz w:val="18"/>
              </w:rPr>
              <w:t>78</w:t>
            </w:r>
          </w:p>
        </w:tc>
      </w:tr>
    </w:tbl>
    <w:p w14:paraId="5D2BA226" w14:textId="098F241F" w:rsidR="00C5741C" w:rsidRPr="006660E4" w:rsidRDefault="00C5741C" w:rsidP="006660E4">
      <w:pPr>
        <w:spacing w:before="120"/>
        <w:ind w:left="1134" w:right="1134" w:firstLine="170"/>
        <w:rPr>
          <w:sz w:val="18"/>
        </w:rPr>
      </w:pPr>
      <w:r w:rsidRPr="006660E4">
        <w:rPr>
          <w:i/>
          <w:iCs/>
          <w:sz w:val="18"/>
        </w:rPr>
        <w:t>Source</w:t>
      </w:r>
      <w:r w:rsidRPr="006660E4">
        <w:rPr>
          <w:sz w:val="18"/>
        </w:rPr>
        <w:t>: Ministry of Basic and Senior Secondary Education (2023)</w:t>
      </w:r>
      <w:r w:rsidR="006660E4">
        <w:rPr>
          <w:sz w:val="18"/>
        </w:rPr>
        <w:t>.</w:t>
      </w:r>
    </w:p>
    <w:p w14:paraId="6DF872AE" w14:textId="77777777" w:rsidR="00C5741C" w:rsidRPr="00FE43E0" w:rsidRDefault="00C5741C" w:rsidP="00C5741C">
      <w:pPr>
        <w:pStyle w:val="H1G"/>
        <w:rPr>
          <w:lang w:val="en-US"/>
        </w:rPr>
      </w:pPr>
      <w:r>
        <w:rPr>
          <w:lang w:val="en-US"/>
        </w:rPr>
        <w:tab/>
      </w:r>
      <w:r w:rsidRPr="00FE43E0">
        <w:rPr>
          <w:lang w:val="en-US"/>
        </w:rPr>
        <w:t>A.</w:t>
      </w:r>
      <w:r>
        <w:rPr>
          <w:lang w:val="en-US"/>
        </w:rPr>
        <w:tab/>
      </w:r>
      <w:r w:rsidRPr="00FE43E0">
        <w:rPr>
          <w:lang w:val="en-US"/>
        </w:rPr>
        <w:t>General measures of implementation (Articles 4, 42, and 44(6))</w:t>
      </w:r>
    </w:p>
    <w:p w14:paraId="6F54661C" w14:textId="77777777" w:rsidR="00C5741C" w:rsidRPr="00FE43E0" w:rsidRDefault="00C5741C" w:rsidP="00C5741C">
      <w:pPr>
        <w:pStyle w:val="SingleTxtG"/>
        <w:rPr>
          <w:lang w:val="en-US"/>
        </w:rPr>
      </w:pPr>
      <w:r w:rsidRPr="00FE43E0">
        <w:rPr>
          <w:lang w:val="en-US"/>
        </w:rPr>
        <w:t>219.</w:t>
      </w:r>
      <w:r w:rsidRPr="00FE43E0">
        <w:rPr>
          <w:lang w:val="en-US"/>
        </w:rPr>
        <w:tab/>
        <w:t xml:space="preserve">Quantifying the exact allocation of resources dedicated exclusively to children in the </w:t>
      </w:r>
      <w:r w:rsidRPr="00EB4CC3">
        <w:rPr>
          <w:lang w:val="en-US"/>
        </w:rPr>
        <w:t>national budget</w:t>
      </w:r>
      <w:r w:rsidRPr="00FE43E0">
        <w:rPr>
          <w:lang w:val="en-US"/>
        </w:rPr>
        <w:t xml:space="preserve"> remains a challenge. However, the </w:t>
      </w:r>
      <w:r w:rsidRPr="00EB4CC3">
        <w:rPr>
          <w:lang w:val="en-US"/>
        </w:rPr>
        <w:t>social sector</w:t>
      </w:r>
      <w:r w:rsidRPr="00FE43E0">
        <w:rPr>
          <w:lang w:val="en-US"/>
        </w:rPr>
        <w:t xml:space="preserve">, which delivers </w:t>
      </w:r>
      <w:r w:rsidRPr="00EB4CC3">
        <w:rPr>
          <w:lang w:val="en-US"/>
        </w:rPr>
        <w:t>basic social services for children</w:t>
      </w:r>
      <w:r w:rsidRPr="00FE43E0">
        <w:rPr>
          <w:lang w:val="en-US"/>
        </w:rPr>
        <w:t>, is structured as follows:</w:t>
      </w:r>
    </w:p>
    <w:p w14:paraId="13DE2567" w14:textId="5CF26798" w:rsidR="00C5741C" w:rsidRPr="00EB4CC3" w:rsidRDefault="00F93F2D" w:rsidP="00F93F2D">
      <w:pPr>
        <w:pStyle w:val="SingleTxtG"/>
        <w:rPr>
          <w:lang w:val="en-US"/>
        </w:rPr>
      </w:pPr>
      <w:r>
        <w:rPr>
          <w:lang w:val="en-US"/>
        </w:rPr>
        <w:tab/>
      </w:r>
      <w:r w:rsidR="00C5741C" w:rsidRPr="00EB4CC3">
        <w:rPr>
          <w:lang w:val="en-US"/>
        </w:rPr>
        <w:t>(a)</w:t>
      </w:r>
      <w:r w:rsidR="00C5741C" w:rsidRPr="00EB4CC3">
        <w:rPr>
          <w:lang w:val="en-US"/>
        </w:rPr>
        <w:tab/>
        <w:t>Payroll Budget: 30%</w:t>
      </w:r>
      <w:r w:rsidR="00C5741C">
        <w:rPr>
          <w:lang w:val="en-US"/>
        </w:rPr>
        <w:t>;</w:t>
      </w:r>
    </w:p>
    <w:p w14:paraId="4C4DA32E" w14:textId="5A7D2BE7" w:rsidR="00C5741C" w:rsidRPr="00EB4CC3" w:rsidRDefault="00F93F2D" w:rsidP="00F93F2D">
      <w:pPr>
        <w:pStyle w:val="SingleTxtG"/>
        <w:rPr>
          <w:lang w:val="en-US"/>
        </w:rPr>
      </w:pPr>
      <w:r>
        <w:rPr>
          <w:lang w:val="en-US"/>
        </w:rPr>
        <w:tab/>
      </w:r>
      <w:r w:rsidR="00C5741C" w:rsidRPr="00EB4CC3">
        <w:rPr>
          <w:lang w:val="en-US"/>
        </w:rPr>
        <w:t>(b)</w:t>
      </w:r>
      <w:r w:rsidR="00C5741C" w:rsidRPr="00EB4CC3">
        <w:rPr>
          <w:lang w:val="en-US"/>
        </w:rPr>
        <w:tab/>
        <w:t>Other Recurrent Government Budget (Goods and Services): 2%</w:t>
      </w:r>
      <w:r w:rsidR="00C5741C">
        <w:rPr>
          <w:lang w:val="en-US"/>
        </w:rPr>
        <w:t>;</w:t>
      </w:r>
    </w:p>
    <w:p w14:paraId="5979EF7B" w14:textId="0F0A1629" w:rsidR="00C5741C" w:rsidRPr="00EB4CC3" w:rsidRDefault="00F93F2D" w:rsidP="00F93F2D">
      <w:pPr>
        <w:pStyle w:val="SingleTxtG"/>
        <w:rPr>
          <w:lang w:val="en-US"/>
        </w:rPr>
      </w:pPr>
      <w:r>
        <w:rPr>
          <w:lang w:val="en-US"/>
        </w:rPr>
        <w:lastRenderedPageBreak/>
        <w:tab/>
      </w:r>
      <w:r w:rsidR="00C5741C" w:rsidRPr="00EB4CC3">
        <w:rPr>
          <w:lang w:val="en-US"/>
        </w:rPr>
        <w:t>(c)</w:t>
      </w:r>
      <w:r w:rsidR="00C5741C" w:rsidRPr="00EB4CC3">
        <w:rPr>
          <w:lang w:val="en-US"/>
        </w:rPr>
        <w:tab/>
        <w:t>Capital Budget: 16%</w:t>
      </w:r>
      <w:r w:rsidR="00C5741C">
        <w:rPr>
          <w:lang w:val="en-US"/>
        </w:rPr>
        <w:t>.</w:t>
      </w:r>
    </w:p>
    <w:p w14:paraId="35E51E5F" w14:textId="77777777" w:rsidR="00C5741C" w:rsidRPr="00FE43E0" w:rsidRDefault="00C5741C" w:rsidP="00C5741C">
      <w:pPr>
        <w:pStyle w:val="SingleTxtG"/>
        <w:rPr>
          <w:lang w:val="en-US"/>
        </w:rPr>
      </w:pPr>
      <w:r w:rsidRPr="00FE43E0">
        <w:rPr>
          <w:lang w:val="en-US"/>
        </w:rPr>
        <w:t>220.</w:t>
      </w:r>
      <w:r w:rsidRPr="00FE43E0">
        <w:rPr>
          <w:lang w:val="en-US"/>
        </w:rPr>
        <w:tab/>
        <w:t xml:space="preserve">Overall, the social sector supporting children represents </w:t>
      </w:r>
      <w:r w:rsidRPr="00697D05">
        <w:rPr>
          <w:lang w:val="en-US"/>
        </w:rPr>
        <w:t>14% of the national budget</w:t>
      </w:r>
      <w:r w:rsidRPr="00FE43E0">
        <w:rPr>
          <w:lang w:val="en-US"/>
        </w:rPr>
        <w:t xml:space="preserve">, though some programs and initiatives also benefit </w:t>
      </w:r>
      <w:r w:rsidRPr="00697D05">
        <w:rPr>
          <w:lang w:val="en-US"/>
        </w:rPr>
        <w:t>other age groups</w:t>
      </w:r>
      <w:r w:rsidRPr="00FE43E0">
        <w:rPr>
          <w:lang w:val="en-US"/>
        </w:rPr>
        <w:t xml:space="preserve"> beyond children.</w:t>
      </w:r>
    </w:p>
    <w:p w14:paraId="31CAF070" w14:textId="77777777" w:rsidR="00C5741C" w:rsidRPr="009B6779" w:rsidRDefault="00C5741C" w:rsidP="00C5741C">
      <w:pPr>
        <w:pStyle w:val="SingleTxtG"/>
        <w:rPr>
          <w:lang w:val="en-US"/>
        </w:rPr>
      </w:pPr>
      <w:r w:rsidRPr="009B6779">
        <w:rPr>
          <w:lang w:val="en-US"/>
        </w:rPr>
        <w:t>221.</w:t>
      </w:r>
      <w:r w:rsidRPr="009B6779">
        <w:rPr>
          <w:lang w:val="en-US"/>
        </w:rPr>
        <w:tab/>
        <w:t>In the education sector, the government has prioritized Free Quality Education, allocating 22% of the total national budget to this initiative (refer to paragraph 20 above for details).</w:t>
      </w:r>
    </w:p>
    <w:p w14:paraId="5176CEEE" w14:textId="77777777" w:rsidR="00C5741C" w:rsidRPr="00FE43E0" w:rsidRDefault="00C5741C" w:rsidP="00C5741C">
      <w:pPr>
        <w:pStyle w:val="H1G"/>
        <w:rPr>
          <w:lang w:val="en-US"/>
        </w:rPr>
      </w:pPr>
      <w:r>
        <w:rPr>
          <w:lang w:val="en-US"/>
        </w:rPr>
        <w:tab/>
      </w:r>
      <w:r w:rsidRPr="00FE43E0">
        <w:rPr>
          <w:lang w:val="en-US"/>
        </w:rPr>
        <w:t>B.</w:t>
      </w:r>
      <w:r>
        <w:rPr>
          <w:lang w:val="en-US"/>
        </w:rPr>
        <w:tab/>
      </w:r>
      <w:r w:rsidRPr="00FE43E0">
        <w:rPr>
          <w:lang w:val="en-US"/>
        </w:rPr>
        <w:t>General principles (Articles 2–3, 6, and 12)</w:t>
      </w:r>
    </w:p>
    <w:p w14:paraId="55ED5CEC" w14:textId="77777777" w:rsidR="00C5741C" w:rsidRPr="00FE43E0" w:rsidRDefault="00C5741C" w:rsidP="00C5741C">
      <w:pPr>
        <w:pStyle w:val="SingleTxtG"/>
        <w:rPr>
          <w:lang w:val="en-US"/>
        </w:rPr>
      </w:pPr>
      <w:r w:rsidRPr="00FE43E0">
        <w:rPr>
          <w:lang w:val="en-US"/>
        </w:rPr>
        <w:t>222.</w:t>
      </w:r>
      <w:r w:rsidRPr="00FE43E0">
        <w:rPr>
          <w:lang w:val="en-US"/>
        </w:rPr>
        <w:tab/>
        <w:t xml:space="preserve">In response to the </w:t>
      </w:r>
      <w:r w:rsidRPr="00697D05">
        <w:rPr>
          <w:lang w:val="en-US"/>
        </w:rPr>
        <w:t>devastating impact of Kush and other harmful substances</w:t>
      </w:r>
      <w:r w:rsidRPr="00FE43E0">
        <w:rPr>
          <w:lang w:val="en-US"/>
        </w:rPr>
        <w:t xml:space="preserve">, </w:t>
      </w:r>
      <w:r w:rsidRPr="00697D05">
        <w:rPr>
          <w:lang w:val="en-US"/>
        </w:rPr>
        <w:t>President Dr. Julius Maada Bio</w:t>
      </w:r>
      <w:r w:rsidRPr="00FE43E0">
        <w:rPr>
          <w:lang w:val="en-US"/>
        </w:rPr>
        <w:t xml:space="preserve"> has declared a </w:t>
      </w:r>
      <w:r w:rsidRPr="00697D05">
        <w:rPr>
          <w:lang w:val="en-US"/>
        </w:rPr>
        <w:t>National Emergency on Drugs and Substance Abuse</w:t>
      </w:r>
      <w:r w:rsidRPr="00FE43E0">
        <w:rPr>
          <w:lang w:val="en-US"/>
        </w:rPr>
        <w:t xml:space="preserve">. This decision follows growing concerns over the </w:t>
      </w:r>
      <w:r w:rsidRPr="00697D05">
        <w:rPr>
          <w:lang w:val="en-US"/>
        </w:rPr>
        <w:t>widespread abuse of these substances</w:t>
      </w:r>
      <w:r w:rsidRPr="00FE43E0">
        <w:rPr>
          <w:lang w:val="en-US"/>
        </w:rPr>
        <w:t xml:space="preserve">, with urgent calls to </w:t>
      </w:r>
      <w:r w:rsidRPr="00697D05">
        <w:rPr>
          <w:lang w:val="en-US"/>
        </w:rPr>
        <w:t>disrupt supply chains</w:t>
      </w:r>
      <w:r w:rsidRPr="00FE43E0">
        <w:rPr>
          <w:lang w:val="en-US"/>
        </w:rPr>
        <w:t xml:space="preserve"> and provide </w:t>
      </w:r>
      <w:r w:rsidRPr="00697D05">
        <w:rPr>
          <w:lang w:val="en-US"/>
        </w:rPr>
        <w:t>support for affected individuals</w:t>
      </w:r>
      <w:r w:rsidRPr="00FE43E0">
        <w:rPr>
          <w:lang w:val="en-US"/>
        </w:rPr>
        <w:t>.</w:t>
      </w:r>
    </w:p>
    <w:p w14:paraId="0E12A91F" w14:textId="77777777" w:rsidR="00C5741C" w:rsidRPr="00FE43E0" w:rsidRDefault="00C5741C" w:rsidP="00C5741C">
      <w:pPr>
        <w:pStyle w:val="SingleTxtG"/>
        <w:rPr>
          <w:lang w:val="en-US"/>
        </w:rPr>
      </w:pPr>
      <w:r w:rsidRPr="00FE43E0">
        <w:rPr>
          <w:lang w:val="en-US"/>
        </w:rPr>
        <w:t>223.</w:t>
      </w:r>
      <w:r w:rsidRPr="00FE43E0">
        <w:rPr>
          <w:lang w:val="en-US"/>
        </w:rPr>
        <w:tab/>
        <w:t xml:space="preserve">To address this crisis, a </w:t>
      </w:r>
      <w:r w:rsidRPr="00697D05">
        <w:rPr>
          <w:lang w:val="en-US"/>
        </w:rPr>
        <w:t>task force</w:t>
      </w:r>
      <w:r w:rsidRPr="00FE43E0">
        <w:rPr>
          <w:lang w:val="en-US"/>
        </w:rPr>
        <w:t xml:space="preserve"> will be established to implement a </w:t>
      </w:r>
      <w:r w:rsidRPr="00697D05">
        <w:rPr>
          <w:lang w:val="en-US"/>
        </w:rPr>
        <w:t>multi-pronged strategy</w:t>
      </w:r>
      <w:r w:rsidRPr="00FE43E0">
        <w:rPr>
          <w:lang w:val="en-US"/>
        </w:rPr>
        <w:t xml:space="preserve"> focused on:</w:t>
      </w:r>
    </w:p>
    <w:p w14:paraId="7CEEC680" w14:textId="1100E330" w:rsidR="00C5741C" w:rsidRPr="00697D05" w:rsidRDefault="00F93F2D" w:rsidP="00F93F2D">
      <w:pPr>
        <w:pStyle w:val="SingleTxtG"/>
        <w:rPr>
          <w:lang w:val="en-US"/>
        </w:rPr>
      </w:pPr>
      <w:r>
        <w:rPr>
          <w:lang w:val="en-US"/>
        </w:rPr>
        <w:tab/>
      </w:r>
      <w:r w:rsidR="00C5741C" w:rsidRPr="00697D05">
        <w:rPr>
          <w:lang w:val="en-US"/>
        </w:rPr>
        <w:t>(a)</w:t>
      </w:r>
      <w:r w:rsidR="00C5741C" w:rsidRPr="00697D05">
        <w:rPr>
          <w:lang w:val="en-US"/>
        </w:rPr>
        <w:tab/>
        <w:t>Supply chain disruption to prevent access to illicit drugs</w:t>
      </w:r>
      <w:r w:rsidR="00C5741C">
        <w:rPr>
          <w:lang w:val="en-US"/>
        </w:rPr>
        <w:t>;</w:t>
      </w:r>
    </w:p>
    <w:p w14:paraId="6F421E33" w14:textId="6A185611" w:rsidR="00C5741C" w:rsidRPr="00697D05" w:rsidRDefault="00F93F2D" w:rsidP="00F93F2D">
      <w:pPr>
        <w:pStyle w:val="SingleTxtG"/>
        <w:rPr>
          <w:lang w:val="en-US"/>
        </w:rPr>
      </w:pPr>
      <w:r>
        <w:rPr>
          <w:lang w:val="en-US"/>
        </w:rPr>
        <w:tab/>
      </w:r>
      <w:r w:rsidR="00C5741C" w:rsidRPr="00697D05">
        <w:rPr>
          <w:lang w:val="en-US"/>
        </w:rPr>
        <w:t>(b)</w:t>
      </w:r>
      <w:r w:rsidR="00C5741C" w:rsidRPr="00697D05">
        <w:rPr>
          <w:lang w:val="en-US"/>
        </w:rPr>
        <w:tab/>
        <w:t>Victim support and rehabilitation for those suffering from substance abuse</w:t>
      </w:r>
      <w:r w:rsidR="00C5741C">
        <w:rPr>
          <w:lang w:val="en-US"/>
        </w:rPr>
        <w:t>;</w:t>
      </w:r>
    </w:p>
    <w:p w14:paraId="568D748D" w14:textId="42AABBC4" w:rsidR="00C5741C" w:rsidRPr="00697D05" w:rsidRDefault="00F93F2D" w:rsidP="00F93F2D">
      <w:pPr>
        <w:pStyle w:val="SingleTxtG"/>
        <w:rPr>
          <w:lang w:val="en-US"/>
        </w:rPr>
      </w:pPr>
      <w:r>
        <w:rPr>
          <w:lang w:val="en-US"/>
        </w:rPr>
        <w:tab/>
      </w:r>
      <w:r w:rsidR="00C5741C" w:rsidRPr="00697D05">
        <w:rPr>
          <w:lang w:val="en-US"/>
        </w:rPr>
        <w:t>(c)</w:t>
      </w:r>
      <w:r w:rsidR="00C5741C" w:rsidRPr="00697D05">
        <w:rPr>
          <w:lang w:val="en-US"/>
        </w:rPr>
        <w:tab/>
        <w:t>Public awareness campaigns to educate communities on the dangers of drug abuse.</w:t>
      </w:r>
    </w:p>
    <w:p w14:paraId="0BBD1FF7" w14:textId="77777777" w:rsidR="00C5741C" w:rsidRPr="00FE43E0" w:rsidRDefault="00C5741C" w:rsidP="00C5741C">
      <w:pPr>
        <w:pStyle w:val="SingleTxtG"/>
        <w:rPr>
          <w:lang w:val="en-US"/>
        </w:rPr>
      </w:pPr>
      <w:r w:rsidRPr="00FE43E0">
        <w:rPr>
          <w:lang w:val="en-US"/>
        </w:rPr>
        <w:t>224.</w:t>
      </w:r>
      <w:r w:rsidRPr="00FE43E0">
        <w:rPr>
          <w:lang w:val="en-US"/>
        </w:rPr>
        <w:tab/>
        <w:t xml:space="preserve">Furthermore, </w:t>
      </w:r>
      <w:r w:rsidRPr="00697D05">
        <w:rPr>
          <w:lang w:val="en-US"/>
        </w:rPr>
        <w:t>Sierra Leone</w:t>
      </w:r>
      <w:r w:rsidRPr="00FE43E0">
        <w:rPr>
          <w:lang w:val="en-US"/>
        </w:rPr>
        <w:t xml:space="preserve"> will incorporate a </w:t>
      </w:r>
      <w:r w:rsidRPr="00697D05">
        <w:rPr>
          <w:lang w:val="en-US"/>
        </w:rPr>
        <w:t>Drugs and Substance Abuse module</w:t>
      </w:r>
      <w:r w:rsidRPr="00FE43E0">
        <w:rPr>
          <w:lang w:val="en-US"/>
        </w:rPr>
        <w:t xml:space="preserve"> into the </w:t>
      </w:r>
      <w:r w:rsidRPr="00697D05">
        <w:rPr>
          <w:lang w:val="en-US"/>
        </w:rPr>
        <w:t>Multiple Indicator Cluster Survey 7 (MICS7)</w:t>
      </w:r>
      <w:r w:rsidRPr="00FE43E0">
        <w:rPr>
          <w:lang w:val="en-US"/>
        </w:rPr>
        <w:t xml:space="preserve"> to ensure that its </w:t>
      </w:r>
      <w:r w:rsidRPr="00697D05">
        <w:rPr>
          <w:lang w:val="en-US"/>
        </w:rPr>
        <w:t>preventive and response strategies</w:t>
      </w:r>
      <w:r w:rsidRPr="00FE43E0">
        <w:rPr>
          <w:lang w:val="en-US"/>
        </w:rPr>
        <w:t xml:space="preserve"> are </w:t>
      </w:r>
      <w:r w:rsidRPr="00697D05">
        <w:rPr>
          <w:lang w:val="en-US"/>
        </w:rPr>
        <w:t>evidence-based and data-driven</w:t>
      </w:r>
      <w:r w:rsidRPr="00FE43E0">
        <w:rPr>
          <w:lang w:val="en-US"/>
        </w:rPr>
        <w:t>.</w:t>
      </w:r>
    </w:p>
    <w:p w14:paraId="717FF8EE" w14:textId="77777777" w:rsidR="00C5741C" w:rsidRPr="00FE43E0" w:rsidRDefault="00C5741C" w:rsidP="00C5741C">
      <w:pPr>
        <w:pStyle w:val="H1G"/>
        <w:rPr>
          <w:lang w:val="en-US"/>
        </w:rPr>
      </w:pPr>
      <w:r>
        <w:rPr>
          <w:lang w:val="en-US"/>
        </w:rPr>
        <w:tab/>
      </w:r>
      <w:r w:rsidRPr="00FE43E0">
        <w:rPr>
          <w:lang w:val="en-US"/>
        </w:rPr>
        <w:t>C.</w:t>
      </w:r>
      <w:r>
        <w:rPr>
          <w:lang w:val="en-US"/>
        </w:rPr>
        <w:tab/>
      </w:r>
      <w:r w:rsidRPr="00FE43E0">
        <w:rPr>
          <w:lang w:val="en-US"/>
        </w:rPr>
        <w:t>Civil rights and freedoms (Articles 7–8 and 13–17)</w:t>
      </w:r>
    </w:p>
    <w:p w14:paraId="557DB720" w14:textId="77777777" w:rsidR="00C5741C" w:rsidRPr="00FE43E0" w:rsidRDefault="00C5741C" w:rsidP="00C5741C">
      <w:pPr>
        <w:pStyle w:val="SingleTxtG"/>
        <w:rPr>
          <w:lang w:val="en-US"/>
        </w:rPr>
      </w:pPr>
      <w:r w:rsidRPr="00FE43E0">
        <w:rPr>
          <w:lang w:val="en-US"/>
        </w:rPr>
        <w:t>225.</w:t>
      </w:r>
      <w:r w:rsidRPr="00FE43E0">
        <w:rPr>
          <w:lang w:val="en-US"/>
        </w:rPr>
        <w:tab/>
        <w:t xml:space="preserve">According to the </w:t>
      </w:r>
      <w:r w:rsidRPr="0009714E">
        <w:rPr>
          <w:lang w:val="en-US"/>
        </w:rPr>
        <w:t>National Civil Registration Authority (NCRA)</w:t>
      </w:r>
      <w:r w:rsidRPr="00FE43E0">
        <w:rPr>
          <w:lang w:val="en-US"/>
        </w:rPr>
        <w:t xml:space="preserve">, Sierra Leone recorded </w:t>
      </w:r>
      <w:r w:rsidRPr="0009714E">
        <w:rPr>
          <w:lang w:val="en-US"/>
        </w:rPr>
        <w:t>225,501 live births in 2022</w:t>
      </w:r>
      <w:r w:rsidRPr="00FE43E0">
        <w:rPr>
          <w:lang w:val="en-US"/>
        </w:rPr>
        <w:t xml:space="preserve">, compared to </w:t>
      </w:r>
      <w:r w:rsidRPr="0009714E">
        <w:rPr>
          <w:lang w:val="en-US"/>
        </w:rPr>
        <w:t>225,433 in 2021</w:t>
      </w:r>
      <w:r w:rsidRPr="00FE43E0">
        <w:rPr>
          <w:lang w:val="en-US"/>
        </w:rPr>
        <w:t xml:space="preserve"> and </w:t>
      </w:r>
      <w:r w:rsidRPr="0009714E">
        <w:rPr>
          <w:lang w:val="en-US"/>
        </w:rPr>
        <w:t>213,723 in 2020</w:t>
      </w:r>
      <w:r w:rsidRPr="00FE43E0">
        <w:rPr>
          <w:lang w:val="en-US"/>
        </w:rPr>
        <w:t>.</w:t>
      </w:r>
    </w:p>
    <w:p w14:paraId="52E7196C" w14:textId="2AF23621" w:rsidR="00C5741C" w:rsidRPr="0009714E" w:rsidRDefault="00F93F2D" w:rsidP="00F93F2D">
      <w:pPr>
        <w:pStyle w:val="SingleTxtG"/>
        <w:rPr>
          <w:lang w:val="en-US"/>
        </w:rPr>
      </w:pPr>
      <w:r>
        <w:rPr>
          <w:lang w:val="en-US"/>
        </w:rPr>
        <w:tab/>
      </w:r>
      <w:r w:rsidR="00C5741C" w:rsidRPr="0009714E">
        <w:rPr>
          <w:lang w:val="en-US"/>
        </w:rPr>
        <w:t>(a)</w:t>
      </w:r>
      <w:r w:rsidR="00C5741C" w:rsidRPr="0009714E">
        <w:rPr>
          <w:lang w:val="en-US"/>
        </w:rPr>
        <w:tab/>
        <w:t>The sex ratio at birth for 2022 (97.2) was slightly higher than 2020 (96.4) and 2021 (94.0), indicating a higher number of female births than male births</w:t>
      </w:r>
      <w:r w:rsidR="00C5741C">
        <w:rPr>
          <w:lang w:val="en-US"/>
        </w:rPr>
        <w:t>;</w:t>
      </w:r>
    </w:p>
    <w:p w14:paraId="06C71310" w14:textId="2913675B" w:rsidR="00C5741C" w:rsidRPr="0009714E" w:rsidRDefault="00F93F2D" w:rsidP="00F93F2D">
      <w:pPr>
        <w:pStyle w:val="SingleTxtG"/>
        <w:rPr>
          <w:lang w:val="en-US"/>
        </w:rPr>
      </w:pPr>
      <w:r>
        <w:rPr>
          <w:lang w:val="en-US"/>
        </w:rPr>
        <w:tab/>
      </w:r>
      <w:r w:rsidR="00C5741C" w:rsidRPr="0009714E">
        <w:rPr>
          <w:lang w:val="en-US"/>
        </w:rPr>
        <w:t>(b)</w:t>
      </w:r>
      <w:r w:rsidR="00C5741C" w:rsidRPr="0009714E">
        <w:rPr>
          <w:lang w:val="en-US"/>
        </w:rPr>
        <w:tab/>
        <w:t>The Completeness Rate for 2022 (52.1%) was 1% lower than in 2021</w:t>
      </w:r>
      <w:r w:rsidR="00C5741C">
        <w:rPr>
          <w:lang w:val="en-US"/>
        </w:rPr>
        <w:t>;</w:t>
      </w:r>
    </w:p>
    <w:p w14:paraId="1E330396" w14:textId="6870DFF4" w:rsidR="00C5741C" w:rsidRPr="0009714E" w:rsidRDefault="00F93F2D" w:rsidP="00F93F2D">
      <w:pPr>
        <w:pStyle w:val="SingleTxtG"/>
        <w:rPr>
          <w:lang w:val="en-US"/>
        </w:rPr>
      </w:pPr>
      <w:r>
        <w:rPr>
          <w:lang w:val="en-US"/>
        </w:rPr>
        <w:tab/>
      </w:r>
      <w:r w:rsidR="00C5741C" w:rsidRPr="0009714E">
        <w:rPr>
          <w:lang w:val="en-US"/>
        </w:rPr>
        <w:t>(c)</w:t>
      </w:r>
      <w:r w:rsidR="00C5741C" w:rsidRPr="0009714E">
        <w:rPr>
          <w:lang w:val="en-US"/>
        </w:rPr>
        <w:tab/>
        <w:t>The Total Fertility Rate (adjusted) remains around six children per woman, consistent with the 2015 Census findings</w:t>
      </w:r>
      <w:r w:rsidR="00C5741C">
        <w:rPr>
          <w:lang w:val="en-US"/>
        </w:rPr>
        <w:t>;</w:t>
      </w:r>
    </w:p>
    <w:p w14:paraId="261D62DE" w14:textId="4D4C81EF" w:rsidR="00C5741C" w:rsidRPr="0009714E" w:rsidRDefault="00F93F2D" w:rsidP="00F93F2D">
      <w:pPr>
        <w:pStyle w:val="SingleTxtG"/>
        <w:rPr>
          <w:lang w:val="en-US"/>
        </w:rPr>
      </w:pPr>
      <w:r>
        <w:rPr>
          <w:lang w:val="en-US"/>
        </w:rPr>
        <w:tab/>
      </w:r>
      <w:r w:rsidR="00C5741C" w:rsidRPr="0009714E">
        <w:rPr>
          <w:lang w:val="en-US"/>
        </w:rPr>
        <w:t>(d)</w:t>
      </w:r>
      <w:r w:rsidR="00C5741C" w:rsidRPr="0009714E">
        <w:rPr>
          <w:lang w:val="en-US"/>
        </w:rPr>
        <w:tab/>
        <w:t>Crude birth rate and general fertility rate have remained unchanged</w:t>
      </w:r>
      <w:r w:rsidR="00C5741C">
        <w:rPr>
          <w:lang w:val="en-US"/>
        </w:rPr>
        <w:t>;</w:t>
      </w:r>
    </w:p>
    <w:p w14:paraId="50669C2A" w14:textId="0B21960E" w:rsidR="00C5741C" w:rsidRPr="0009714E" w:rsidRDefault="00F93F2D" w:rsidP="00F93F2D">
      <w:pPr>
        <w:pStyle w:val="SingleTxtG"/>
        <w:rPr>
          <w:lang w:val="en-US"/>
        </w:rPr>
      </w:pPr>
      <w:r>
        <w:rPr>
          <w:lang w:val="en-US"/>
        </w:rPr>
        <w:tab/>
      </w:r>
      <w:r w:rsidR="00C5741C" w:rsidRPr="0009714E">
        <w:rPr>
          <w:lang w:val="en-US"/>
        </w:rPr>
        <w:t>(e)</w:t>
      </w:r>
      <w:r w:rsidR="00C5741C" w:rsidRPr="0009714E">
        <w:rPr>
          <w:lang w:val="en-US"/>
        </w:rPr>
        <w:tab/>
        <w:t>The mean age at childbearing is approximately 27 years</w:t>
      </w:r>
      <w:r w:rsidR="00C5741C">
        <w:rPr>
          <w:lang w:val="en-US"/>
        </w:rPr>
        <w:t>;</w:t>
      </w:r>
    </w:p>
    <w:p w14:paraId="0B81D5F8" w14:textId="22863D9A" w:rsidR="00C5741C" w:rsidRPr="0009714E" w:rsidRDefault="00F93F2D" w:rsidP="00F93F2D">
      <w:pPr>
        <w:pStyle w:val="SingleTxtG"/>
        <w:rPr>
          <w:lang w:val="en-US"/>
        </w:rPr>
      </w:pPr>
      <w:r>
        <w:rPr>
          <w:lang w:val="en-US"/>
        </w:rPr>
        <w:tab/>
      </w:r>
      <w:r w:rsidR="00C5741C" w:rsidRPr="0009714E">
        <w:rPr>
          <w:lang w:val="en-US"/>
        </w:rPr>
        <w:t>(f)</w:t>
      </w:r>
      <w:r w:rsidR="00C5741C" w:rsidRPr="0009714E">
        <w:rPr>
          <w:lang w:val="en-US"/>
        </w:rPr>
        <w:tab/>
        <w:t>Using unadjusted figures, the Total Fertility Rate for 2020, 2021, and 2022 was around three children per woman. (Source: Vital Statistics Report, Sierra Leone, 2022)</w:t>
      </w:r>
      <w:r w:rsidR="00C5741C">
        <w:rPr>
          <w:lang w:val="en-US"/>
        </w:rPr>
        <w:t>.</w:t>
      </w:r>
    </w:p>
    <w:p w14:paraId="0EFA555A" w14:textId="77777777" w:rsidR="00C5741C" w:rsidRPr="00FE43E0" w:rsidRDefault="00C5741C" w:rsidP="00C5741C">
      <w:pPr>
        <w:pStyle w:val="SingleTxtG"/>
        <w:rPr>
          <w:lang w:val="en-US"/>
        </w:rPr>
      </w:pPr>
      <w:r w:rsidRPr="00FE43E0">
        <w:rPr>
          <w:lang w:val="en-US"/>
        </w:rPr>
        <w:t>226.</w:t>
      </w:r>
      <w:r w:rsidRPr="00FE43E0">
        <w:rPr>
          <w:lang w:val="en-US"/>
        </w:rPr>
        <w:tab/>
        <w:t xml:space="preserve">According to the </w:t>
      </w:r>
      <w:r w:rsidRPr="00E93ABC">
        <w:rPr>
          <w:lang w:val="en-US"/>
        </w:rPr>
        <w:t>2019 Demographic and Health Survey (DHS)</w:t>
      </w:r>
      <w:r w:rsidRPr="00FE43E0">
        <w:rPr>
          <w:lang w:val="en-US"/>
        </w:rPr>
        <w:t>:</w:t>
      </w:r>
    </w:p>
    <w:p w14:paraId="34A91166" w14:textId="12F5FE5C" w:rsidR="00C5741C" w:rsidRPr="00E93ABC" w:rsidRDefault="00F93F2D" w:rsidP="00F93F2D">
      <w:pPr>
        <w:pStyle w:val="SingleTxtG"/>
        <w:rPr>
          <w:lang w:val="en-US"/>
        </w:rPr>
      </w:pPr>
      <w:r>
        <w:rPr>
          <w:lang w:val="en-US"/>
        </w:rPr>
        <w:tab/>
      </w:r>
      <w:r w:rsidR="00C5741C" w:rsidRPr="00E93ABC">
        <w:rPr>
          <w:lang w:val="en-US"/>
        </w:rPr>
        <w:t>(a)</w:t>
      </w:r>
      <w:r w:rsidR="00C5741C" w:rsidRPr="00E93ABC">
        <w:rPr>
          <w:lang w:val="en-US"/>
        </w:rPr>
        <w:tab/>
        <w:t>Birth registration of children under one year increased from 77% in 2013 to 90% in 2017</w:t>
      </w:r>
      <w:r w:rsidR="00C5741C">
        <w:rPr>
          <w:lang w:val="en-US"/>
        </w:rPr>
        <w:t>;</w:t>
      </w:r>
    </w:p>
    <w:p w14:paraId="550D3644" w14:textId="022BD8DB" w:rsidR="00C5741C" w:rsidRPr="00E93ABC" w:rsidRDefault="00F93F2D" w:rsidP="00F93F2D">
      <w:pPr>
        <w:pStyle w:val="SingleTxtG"/>
        <w:rPr>
          <w:lang w:val="en-US"/>
        </w:rPr>
      </w:pPr>
      <w:r>
        <w:rPr>
          <w:lang w:val="en-US"/>
        </w:rPr>
        <w:tab/>
      </w:r>
      <w:r w:rsidR="00C5741C" w:rsidRPr="00E93ABC">
        <w:rPr>
          <w:lang w:val="en-US"/>
        </w:rPr>
        <w:t>(b)</w:t>
      </w:r>
      <w:r w:rsidR="00C5741C" w:rsidRPr="00E93ABC">
        <w:rPr>
          <w:lang w:val="en-US"/>
        </w:rPr>
        <w:tab/>
        <w:t>In 2020, registration stood at 78%, rising to 80% in 2021, and 85% in 2022 (UNICEF Sierra Leone, 2023)</w:t>
      </w:r>
      <w:r w:rsidR="00C5741C">
        <w:rPr>
          <w:lang w:val="en-US"/>
        </w:rPr>
        <w:t>;</w:t>
      </w:r>
    </w:p>
    <w:p w14:paraId="76E7C217" w14:textId="672AFD55" w:rsidR="00C5741C" w:rsidRPr="00E93ABC" w:rsidRDefault="00F93F2D" w:rsidP="00F93F2D">
      <w:pPr>
        <w:pStyle w:val="SingleTxtG"/>
        <w:rPr>
          <w:lang w:val="en-US"/>
        </w:rPr>
      </w:pPr>
      <w:r>
        <w:rPr>
          <w:lang w:val="en-US"/>
        </w:rPr>
        <w:tab/>
      </w:r>
      <w:r w:rsidR="00C5741C" w:rsidRPr="00E93ABC">
        <w:rPr>
          <w:lang w:val="en-US"/>
        </w:rPr>
        <w:t>(c)</w:t>
      </w:r>
      <w:r w:rsidR="00C5741C" w:rsidRPr="00E93ABC">
        <w:rPr>
          <w:lang w:val="en-US"/>
        </w:rPr>
        <w:tab/>
        <w:t>The COVID-19 pandemic may have influenced registration rates during these years.</w:t>
      </w:r>
    </w:p>
    <w:p w14:paraId="340DE212" w14:textId="77777777" w:rsidR="00C5741C" w:rsidRPr="00FE43E0" w:rsidRDefault="00C5741C" w:rsidP="00C5741C">
      <w:pPr>
        <w:pStyle w:val="SingleTxtG"/>
        <w:rPr>
          <w:lang w:val="en-US"/>
        </w:rPr>
      </w:pPr>
      <w:r w:rsidRPr="00FE43E0">
        <w:rPr>
          <w:lang w:val="en-US"/>
        </w:rPr>
        <w:t>227.</w:t>
      </w:r>
      <w:r w:rsidRPr="00FE43E0">
        <w:rPr>
          <w:lang w:val="en-US"/>
        </w:rPr>
        <w:tab/>
        <w:t xml:space="preserve">Concerning </w:t>
      </w:r>
      <w:r w:rsidRPr="00E93ABC">
        <w:rPr>
          <w:lang w:val="en-US"/>
        </w:rPr>
        <w:t>registration of children under five years</w:t>
      </w:r>
      <w:r w:rsidRPr="00FE43E0">
        <w:rPr>
          <w:lang w:val="en-US"/>
        </w:rPr>
        <w:t>:</w:t>
      </w:r>
    </w:p>
    <w:p w14:paraId="13A68DCE" w14:textId="77777777" w:rsidR="00C5741C" w:rsidRPr="00AE048D" w:rsidRDefault="00C5741C" w:rsidP="00C5741C">
      <w:pPr>
        <w:pStyle w:val="SingleTxtG"/>
        <w:rPr>
          <w:lang w:val="en-US"/>
        </w:rPr>
      </w:pPr>
      <w:r>
        <w:rPr>
          <w:lang w:val="en-US"/>
        </w:rPr>
        <w:tab/>
        <w:t>(a)</w:t>
      </w:r>
      <w:r>
        <w:rPr>
          <w:lang w:val="en-US"/>
        </w:rPr>
        <w:tab/>
      </w:r>
      <w:r w:rsidRPr="00AE048D">
        <w:rPr>
          <w:lang w:val="en-US"/>
        </w:rPr>
        <w:t>The 2019 DHS found that 90% of children were registered with civil authorities</w:t>
      </w:r>
      <w:r>
        <w:rPr>
          <w:lang w:val="en-US"/>
        </w:rPr>
        <w:t>:</w:t>
      </w:r>
      <w:r w:rsidRPr="00AE048D">
        <w:rPr>
          <w:lang w:val="en-US"/>
        </w:rPr>
        <w:t xml:space="preserve"> </w:t>
      </w:r>
    </w:p>
    <w:p w14:paraId="779AD353" w14:textId="265D9246" w:rsidR="00C5741C" w:rsidRPr="00FE43E0" w:rsidRDefault="00C5741C" w:rsidP="001E04F3">
      <w:pPr>
        <w:pStyle w:val="Bullet2G"/>
      </w:pPr>
      <w:r w:rsidRPr="00FE43E0">
        <w:t>93% of children under two years were registered</w:t>
      </w:r>
      <w:r>
        <w:t>;</w:t>
      </w:r>
    </w:p>
    <w:p w14:paraId="09AA1FE6" w14:textId="77777777" w:rsidR="00C5741C" w:rsidRPr="00FE43E0" w:rsidRDefault="00C5741C" w:rsidP="00C5741C">
      <w:pPr>
        <w:pStyle w:val="Bullet2G"/>
        <w:numPr>
          <w:ilvl w:val="0"/>
          <w:numId w:val="0"/>
        </w:numPr>
        <w:tabs>
          <w:tab w:val="left" w:pos="2268"/>
        </w:tabs>
        <w:ind w:left="2268" w:hanging="170"/>
        <w:rPr>
          <w:lang w:val="en-US"/>
        </w:rPr>
      </w:pPr>
      <w:r w:rsidRPr="00FE43E0">
        <w:rPr>
          <w:lang w:val="en-US"/>
        </w:rPr>
        <w:lastRenderedPageBreak/>
        <w:t>•</w:t>
      </w:r>
      <w:r w:rsidRPr="00FE43E0">
        <w:rPr>
          <w:lang w:val="en-US"/>
        </w:rPr>
        <w:tab/>
        <w:t>89% of children aged 2–4 years were registered.</w:t>
      </w:r>
    </w:p>
    <w:p w14:paraId="5E968110" w14:textId="77777777" w:rsidR="00C5741C" w:rsidRPr="00FE43E0" w:rsidRDefault="00C5741C" w:rsidP="00C5741C">
      <w:pPr>
        <w:pStyle w:val="SingleTxtG"/>
        <w:rPr>
          <w:lang w:val="en-US"/>
        </w:rPr>
      </w:pPr>
      <w:r>
        <w:rPr>
          <w:lang w:val="en-US"/>
        </w:rPr>
        <w:tab/>
        <w:t>(b)</w:t>
      </w:r>
      <w:r>
        <w:rPr>
          <w:lang w:val="en-US"/>
        </w:rPr>
        <w:tab/>
      </w:r>
      <w:r w:rsidRPr="00FE43E0">
        <w:rPr>
          <w:lang w:val="en-US"/>
        </w:rPr>
        <w:t xml:space="preserve">This figure </w:t>
      </w:r>
      <w:r w:rsidRPr="00E93ABC">
        <w:rPr>
          <w:lang w:val="en-US"/>
        </w:rPr>
        <w:t>dipped to 81.1%</w:t>
      </w:r>
      <w:r w:rsidRPr="00FE43E0">
        <w:rPr>
          <w:lang w:val="en-US"/>
        </w:rPr>
        <w:t xml:space="preserve"> in </w:t>
      </w:r>
      <w:r w:rsidRPr="00E93ABC">
        <w:rPr>
          <w:lang w:val="en-US"/>
        </w:rPr>
        <w:t>2020 and 2021</w:t>
      </w:r>
      <w:r w:rsidRPr="00FE43E0">
        <w:rPr>
          <w:lang w:val="en-US"/>
        </w:rPr>
        <w:t xml:space="preserve">, </w:t>
      </w:r>
      <w:r w:rsidRPr="00E93ABC">
        <w:rPr>
          <w:lang w:val="en-US"/>
        </w:rPr>
        <w:t>rose to 84%</w:t>
      </w:r>
      <w:r w:rsidRPr="00FE43E0">
        <w:rPr>
          <w:lang w:val="en-US"/>
        </w:rPr>
        <w:t xml:space="preserve">, and later </w:t>
      </w:r>
      <w:r w:rsidRPr="00E93ABC">
        <w:rPr>
          <w:lang w:val="en-US"/>
        </w:rPr>
        <w:t>returned to 90% in 2022</w:t>
      </w:r>
      <w:r>
        <w:rPr>
          <w:lang w:val="en-US"/>
        </w:rPr>
        <w:t>;</w:t>
      </w:r>
    </w:p>
    <w:p w14:paraId="4EE219BB" w14:textId="77777777" w:rsidR="00C5741C" w:rsidRPr="00FE43E0" w:rsidRDefault="00C5741C" w:rsidP="00C5741C">
      <w:pPr>
        <w:pStyle w:val="SingleTxtG"/>
        <w:rPr>
          <w:lang w:val="en-US"/>
        </w:rPr>
      </w:pPr>
      <w:r>
        <w:rPr>
          <w:lang w:val="en-US"/>
        </w:rPr>
        <w:tab/>
        <w:t>(c)</w:t>
      </w:r>
      <w:r>
        <w:rPr>
          <w:lang w:val="en-US"/>
        </w:rPr>
        <w:tab/>
      </w:r>
      <w:r w:rsidRPr="00E93ABC">
        <w:rPr>
          <w:lang w:val="en-US"/>
        </w:rPr>
        <w:t>Most registrations occur after hospital births</w:t>
      </w:r>
      <w:r w:rsidRPr="00FE43E0">
        <w:rPr>
          <w:lang w:val="en-US"/>
        </w:rPr>
        <w:t xml:space="preserve">, while </w:t>
      </w:r>
      <w:r w:rsidRPr="00E93ABC">
        <w:rPr>
          <w:lang w:val="en-US"/>
        </w:rPr>
        <w:t>children born at home</w:t>
      </w:r>
      <w:r w:rsidRPr="00FE43E0">
        <w:rPr>
          <w:lang w:val="en-US"/>
        </w:rPr>
        <w:t xml:space="preserve"> are </w:t>
      </w:r>
      <w:r w:rsidRPr="00E93ABC">
        <w:rPr>
          <w:lang w:val="en-US"/>
        </w:rPr>
        <w:t>less likely to be registered</w:t>
      </w:r>
      <w:r w:rsidRPr="00FE43E0">
        <w:rPr>
          <w:lang w:val="en-US"/>
        </w:rPr>
        <w:t xml:space="preserve"> (</w:t>
      </w:r>
      <w:r w:rsidRPr="00E93ABC">
        <w:rPr>
          <w:lang w:val="en-US"/>
        </w:rPr>
        <w:t>Apland et al., 2014</w:t>
      </w:r>
      <w:r w:rsidRPr="00FE43E0">
        <w:rPr>
          <w:lang w:val="en-US"/>
        </w:rPr>
        <w:t>).</w:t>
      </w:r>
    </w:p>
    <w:p w14:paraId="5301E962" w14:textId="77777777" w:rsidR="00C5741C" w:rsidRPr="00FE43E0" w:rsidRDefault="00C5741C" w:rsidP="00C5741C">
      <w:pPr>
        <w:pStyle w:val="SingleTxtG"/>
        <w:rPr>
          <w:lang w:val="en-US"/>
        </w:rPr>
      </w:pPr>
      <w:r w:rsidRPr="00FE43E0">
        <w:rPr>
          <w:lang w:val="en-US"/>
        </w:rPr>
        <w:t>228.</w:t>
      </w:r>
      <w:r w:rsidRPr="00FE43E0">
        <w:rPr>
          <w:lang w:val="en-US"/>
        </w:rPr>
        <w:tab/>
      </w:r>
      <w:r w:rsidRPr="00AE048D">
        <w:rPr>
          <w:lang w:val="en-US"/>
        </w:rPr>
        <w:t>Child marriage rates have declined significantly</w:t>
      </w:r>
      <w:r w:rsidRPr="00FE43E0">
        <w:rPr>
          <w:lang w:val="en-US"/>
        </w:rPr>
        <w:t xml:space="preserve"> over the years:</w:t>
      </w:r>
    </w:p>
    <w:p w14:paraId="0B633543" w14:textId="392C9C87" w:rsidR="00C5741C" w:rsidRPr="00AE048D" w:rsidRDefault="00205E3B" w:rsidP="00205E3B">
      <w:pPr>
        <w:pStyle w:val="SingleTxtG"/>
        <w:rPr>
          <w:lang w:val="en-US"/>
        </w:rPr>
      </w:pPr>
      <w:r>
        <w:rPr>
          <w:lang w:val="en-US"/>
        </w:rPr>
        <w:tab/>
      </w:r>
      <w:r w:rsidR="00C5741C" w:rsidRPr="00AE048D">
        <w:rPr>
          <w:lang w:val="en-US"/>
        </w:rPr>
        <w:t>(a)</w:t>
      </w:r>
      <w:r w:rsidR="00C5741C" w:rsidRPr="00AE048D">
        <w:rPr>
          <w:lang w:val="en-US"/>
        </w:rPr>
        <w:tab/>
        <w:t>Marriage before age 18 decreased from 51% in 1994 to 30% in 2019, with the downward trend beginning in 2004</w:t>
      </w:r>
      <w:r w:rsidR="00C5741C">
        <w:rPr>
          <w:lang w:val="en-US"/>
        </w:rPr>
        <w:t>;</w:t>
      </w:r>
    </w:p>
    <w:p w14:paraId="77FF0AF3" w14:textId="7F7DADC6" w:rsidR="00C5741C" w:rsidRPr="00AE048D" w:rsidRDefault="00205E3B" w:rsidP="00205E3B">
      <w:pPr>
        <w:pStyle w:val="SingleTxtG"/>
        <w:rPr>
          <w:lang w:val="en-US"/>
        </w:rPr>
      </w:pPr>
      <w:r>
        <w:rPr>
          <w:lang w:val="en-US"/>
        </w:rPr>
        <w:tab/>
      </w:r>
      <w:r w:rsidR="00C5741C" w:rsidRPr="00AE048D">
        <w:rPr>
          <w:lang w:val="en-US"/>
        </w:rPr>
        <w:t>(b)</w:t>
      </w:r>
      <w:r w:rsidR="00C5741C" w:rsidRPr="00AE048D">
        <w:rPr>
          <w:lang w:val="en-US"/>
        </w:rPr>
        <w:tab/>
        <w:t>Marriage before age 15 fell from 21% in 1994 to 9% in 2019</w:t>
      </w:r>
      <w:r w:rsidR="00C5741C">
        <w:rPr>
          <w:lang w:val="en-US"/>
        </w:rPr>
        <w:t>;</w:t>
      </w:r>
    </w:p>
    <w:p w14:paraId="0E5414A6" w14:textId="138070C1" w:rsidR="00C5741C" w:rsidRPr="00AE048D" w:rsidRDefault="00205E3B" w:rsidP="00205E3B">
      <w:pPr>
        <w:pStyle w:val="SingleTxtG"/>
        <w:rPr>
          <w:lang w:val="en-US"/>
        </w:rPr>
      </w:pPr>
      <w:r>
        <w:rPr>
          <w:lang w:val="en-US"/>
        </w:rPr>
        <w:tab/>
      </w:r>
      <w:r w:rsidR="00C5741C" w:rsidRPr="00AE048D">
        <w:rPr>
          <w:lang w:val="en-US"/>
        </w:rPr>
        <w:t>(c)</w:t>
      </w:r>
      <w:r w:rsidR="00C5741C" w:rsidRPr="00AE048D">
        <w:rPr>
          <w:lang w:val="en-US"/>
        </w:rPr>
        <w:tab/>
        <w:t>The adolescent birth rate has declined in parallel with child marriage rates.</w:t>
      </w:r>
    </w:p>
    <w:p w14:paraId="4AA8EE42" w14:textId="77777777" w:rsidR="00C5741C" w:rsidRPr="00FE43E0" w:rsidRDefault="00C5741C" w:rsidP="00C5741C">
      <w:pPr>
        <w:pStyle w:val="H1G"/>
        <w:rPr>
          <w:lang w:val="en-US"/>
        </w:rPr>
      </w:pPr>
      <w:r>
        <w:rPr>
          <w:lang w:val="en-US"/>
        </w:rPr>
        <w:tab/>
      </w:r>
      <w:r w:rsidRPr="00FE43E0">
        <w:rPr>
          <w:lang w:val="en-US"/>
        </w:rPr>
        <w:t>D.</w:t>
      </w:r>
      <w:r>
        <w:rPr>
          <w:lang w:val="en-US"/>
        </w:rPr>
        <w:tab/>
      </w:r>
      <w:r w:rsidRPr="00FE43E0">
        <w:rPr>
          <w:lang w:val="en-US"/>
        </w:rPr>
        <w:t>Violence against children (Articles 19, 24(3), 28(2), 34, 37(a), and 39)</w:t>
      </w:r>
    </w:p>
    <w:p w14:paraId="4DC93E88" w14:textId="77777777" w:rsidR="00C5741C" w:rsidRPr="00FE43E0" w:rsidRDefault="00C5741C" w:rsidP="00C5741C">
      <w:pPr>
        <w:pStyle w:val="SingleTxtG"/>
        <w:rPr>
          <w:lang w:val="en-US"/>
        </w:rPr>
      </w:pPr>
      <w:r w:rsidRPr="00FE43E0">
        <w:rPr>
          <w:lang w:val="en-US"/>
        </w:rPr>
        <w:t>229.</w:t>
      </w:r>
      <w:r w:rsidRPr="00FE43E0">
        <w:rPr>
          <w:lang w:val="en-US"/>
        </w:rPr>
        <w:tab/>
        <w:t xml:space="preserve">Violent discipline remains </w:t>
      </w:r>
      <w:r w:rsidRPr="00AE048D">
        <w:rPr>
          <w:lang w:val="en-US"/>
        </w:rPr>
        <w:t>widespread</w:t>
      </w:r>
      <w:r w:rsidRPr="00FE43E0">
        <w:rPr>
          <w:lang w:val="en-US"/>
        </w:rPr>
        <w:t xml:space="preserve"> in Sierra Leone and has </w:t>
      </w:r>
      <w:r w:rsidRPr="00AE048D">
        <w:rPr>
          <w:lang w:val="en-US"/>
        </w:rPr>
        <w:t>increased significantly</w:t>
      </w:r>
      <w:r w:rsidRPr="00FE43E0">
        <w:rPr>
          <w:lang w:val="en-US"/>
        </w:rPr>
        <w:t xml:space="preserve"> over the years.</w:t>
      </w:r>
    </w:p>
    <w:p w14:paraId="3C70B81B" w14:textId="7E712422" w:rsidR="00C5741C" w:rsidRPr="00FE43E0" w:rsidRDefault="00C5741C" w:rsidP="00C5741C">
      <w:pPr>
        <w:pStyle w:val="SingleTxtG"/>
        <w:rPr>
          <w:lang w:val="en-US"/>
        </w:rPr>
      </w:pPr>
      <w:r>
        <w:rPr>
          <w:lang w:val="en-US"/>
        </w:rPr>
        <w:tab/>
        <w:t>(a)</w:t>
      </w:r>
      <w:r>
        <w:rPr>
          <w:lang w:val="en-US"/>
        </w:rPr>
        <w:tab/>
      </w:r>
      <w:r w:rsidRPr="00FE43E0">
        <w:rPr>
          <w:lang w:val="en-US"/>
        </w:rPr>
        <w:t>According to Multiple Indicator Cluster Surveys (MICS), 86.5% of children aged 1</w:t>
      </w:r>
      <w:r w:rsidR="00A73D25">
        <w:rPr>
          <w:lang w:val="en-US"/>
        </w:rPr>
        <w:t>–</w:t>
      </w:r>
      <w:r w:rsidRPr="00FE43E0">
        <w:rPr>
          <w:lang w:val="en-US"/>
        </w:rPr>
        <w:t>14 years (with similar rates for boys and girls) experienced some form of violent discipline in their household in 2017, compared to 64.8% in 2010</w:t>
      </w:r>
      <w:r w:rsidR="00AC220B">
        <w:rPr>
          <w:lang w:val="en-US"/>
        </w:rPr>
        <w:t xml:space="preserve"> </w:t>
      </w:r>
      <w:r w:rsidR="00AC220B" w:rsidRPr="00130092">
        <w:t>–</w:t>
      </w:r>
      <w:r w:rsidR="00AC220B">
        <w:t xml:space="preserve"> </w:t>
      </w:r>
      <w:r w:rsidRPr="00FE43E0">
        <w:rPr>
          <w:lang w:val="en-US"/>
        </w:rPr>
        <w:t>a 20% increase</w:t>
      </w:r>
      <w:r>
        <w:rPr>
          <w:lang w:val="en-US"/>
        </w:rPr>
        <w:t>;</w:t>
      </w:r>
    </w:p>
    <w:p w14:paraId="4B53AF56" w14:textId="77777777" w:rsidR="00C5741C" w:rsidRPr="00FE43E0" w:rsidRDefault="00C5741C" w:rsidP="00C5741C">
      <w:pPr>
        <w:pStyle w:val="SingleTxtG"/>
        <w:rPr>
          <w:lang w:val="en-US"/>
        </w:rPr>
      </w:pPr>
      <w:r>
        <w:rPr>
          <w:lang w:val="en-US"/>
        </w:rPr>
        <w:tab/>
        <w:t>(b)</w:t>
      </w:r>
      <w:r>
        <w:rPr>
          <w:lang w:val="en-US"/>
        </w:rPr>
        <w:tab/>
      </w:r>
      <w:r w:rsidRPr="00FE43E0">
        <w:rPr>
          <w:lang w:val="en-US"/>
        </w:rPr>
        <w:t xml:space="preserve">According to the 2019 Demographic and Health Survey (DHS): </w:t>
      </w:r>
    </w:p>
    <w:p w14:paraId="647A53AD" w14:textId="77777777" w:rsidR="00C5741C" w:rsidRPr="00FE43E0" w:rsidRDefault="00C5741C" w:rsidP="00C5741C">
      <w:pPr>
        <w:pStyle w:val="Bullet2G"/>
        <w:numPr>
          <w:ilvl w:val="0"/>
          <w:numId w:val="0"/>
        </w:numPr>
        <w:tabs>
          <w:tab w:val="left" w:pos="2268"/>
        </w:tabs>
        <w:ind w:left="2268" w:hanging="170"/>
        <w:rPr>
          <w:lang w:val="en-US"/>
        </w:rPr>
      </w:pPr>
      <w:r w:rsidRPr="00FE43E0">
        <w:rPr>
          <w:lang w:val="en-US"/>
        </w:rPr>
        <w:t>•</w:t>
      </w:r>
      <w:r w:rsidRPr="00FE43E0">
        <w:rPr>
          <w:lang w:val="en-US"/>
        </w:rPr>
        <w:tab/>
        <w:t>7.4% of Sierra Leonean women aged 15–49 reported experiencing sexual violence</w:t>
      </w:r>
      <w:r>
        <w:rPr>
          <w:lang w:val="en-US"/>
        </w:rPr>
        <w:t>;</w:t>
      </w:r>
    </w:p>
    <w:p w14:paraId="43E90118" w14:textId="77777777" w:rsidR="00C5741C" w:rsidRPr="00FE43E0" w:rsidRDefault="00C5741C" w:rsidP="00C5741C">
      <w:pPr>
        <w:pStyle w:val="Bullet2G"/>
        <w:numPr>
          <w:ilvl w:val="0"/>
          <w:numId w:val="0"/>
        </w:numPr>
        <w:tabs>
          <w:tab w:val="left" w:pos="2268"/>
        </w:tabs>
        <w:ind w:left="2268" w:hanging="170"/>
        <w:rPr>
          <w:lang w:val="en-US"/>
        </w:rPr>
      </w:pPr>
      <w:r w:rsidRPr="00FE43E0">
        <w:rPr>
          <w:lang w:val="en-US"/>
        </w:rPr>
        <w:t>•</w:t>
      </w:r>
      <w:r w:rsidRPr="00FE43E0">
        <w:rPr>
          <w:lang w:val="en-US"/>
        </w:rPr>
        <w:tab/>
        <w:t>4.5% experienced sexual violence in the 12 months preceding the survey</w:t>
      </w:r>
      <w:r>
        <w:rPr>
          <w:lang w:val="en-US"/>
        </w:rPr>
        <w:t>;</w:t>
      </w:r>
    </w:p>
    <w:p w14:paraId="5CDBC91D" w14:textId="77777777" w:rsidR="00C5741C" w:rsidRPr="00FE43E0" w:rsidRDefault="00C5741C" w:rsidP="00C5741C">
      <w:pPr>
        <w:pStyle w:val="Bullet2G"/>
        <w:numPr>
          <w:ilvl w:val="0"/>
          <w:numId w:val="0"/>
        </w:numPr>
        <w:tabs>
          <w:tab w:val="left" w:pos="2268"/>
        </w:tabs>
        <w:ind w:left="2268" w:hanging="170"/>
        <w:rPr>
          <w:lang w:val="en-US"/>
        </w:rPr>
      </w:pPr>
      <w:r w:rsidRPr="00FE43E0">
        <w:rPr>
          <w:lang w:val="en-US"/>
        </w:rPr>
        <w:t>•</w:t>
      </w:r>
      <w:r w:rsidRPr="00FE43E0">
        <w:rPr>
          <w:lang w:val="en-US"/>
        </w:rPr>
        <w:tab/>
        <w:t>Unlike physical violence, the prevalence of sexual violence has decreased significantly from 10.5% in 2013 to 7.4% in 2019.</w:t>
      </w:r>
    </w:p>
    <w:p w14:paraId="76BF3DBD" w14:textId="77777777" w:rsidR="00C5741C" w:rsidRPr="00FE43E0" w:rsidRDefault="00C5741C" w:rsidP="00C5741C">
      <w:pPr>
        <w:pStyle w:val="SingleTxtG"/>
        <w:rPr>
          <w:lang w:val="en-US"/>
        </w:rPr>
      </w:pPr>
      <w:r w:rsidRPr="00FE43E0">
        <w:rPr>
          <w:lang w:val="en-US"/>
        </w:rPr>
        <w:t>230.</w:t>
      </w:r>
      <w:r w:rsidRPr="00FE43E0">
        <w:rPr>
          <w:lang w:val="en-US"/>
        </w:rPr>
        <w:tab/>
      </w:r>
      <w:r w:rsidRPr="00AE048D">
        <w:rPr>
          <w:lang w:val="en-US"/>
        </w:rPr>
        <w:t>Physical violence against women remains high</w:t>
      </w:r>
      <w:r w:rsidRPr="00FE43E0">
        <w:rPr>
          <w:lang w:val="en-US"/>
        </w:rPr>
        <w:t>, with an increasing trend:</w:t>
      </w:r>
    </w:p>
    <w:p w14:paraId="21B0848E" w14:textId="77777777" w:rsidR="00C5741C" w:rsidRPr="002D2D65" w:rsidRDefault="00C5741C" w:rsidP="00C5741C">
      <w:pPr>
        <w:pStyle w:val="SingleTxtG"/>
        <w:rPr>
          <w:lang w:val="en-US"/>
        </w:rPr>
      </w:pPr>
      <w:r>
        <w:rPr>
          <w:lang w:val="en-US"/>
        </w:rPr>
        <w:tab/>
        <w:t>(a)</w:t>
      </w:r>
      <w:r>
        <w:rPr>
          <w:lang w:val="en-US"/>
        </w:rPr>
        <w:tab/>
      </w:r>
      <w:r w:rsidRPr="002D2D65">
        <w:rPr>
          <w:lang w:val="en-US"/>
        </w:rPr>
        <w:t>Based on 2019 DHS data, 61% of women aged 15–49 reported experiencing physical violence in their lifetime</w:t>
      </w:r>
      <w:r>
        <w:rPr>
          <w:lang w:val="en-US"/>
        </w:rPr>
        <w:t>;</w:t>
      </w:r>
    </w:p>
    <w:p w14:paraId="0BDA1009" w14:textId="77777777" w:rsidR="00C5741C" w:rsidRPr="002D2D65" w:rsidRDefault="00C5741C" w:rsidP="00C5741C">
      <w:pPr>
        <w:pStyle w:val="SingleTxtG"/>
        <w:rPr>
          <w:lang w:val="en-US"/>
        </w:rPr>
      </w:pPr>
      <w:r>
        <w:rPr>
          <w:lang w:val="en-US"/>
        </w:rPr>
        <w:tab/>
      </w:r>
      <w:proofErr w:type="gramStart"/>
      <w:r>
        <w:rPr>
          <w:lang w:val="en-US"/>
        </w:rPr>
        <w:t>(b)</w:t>
      </w:r>
      <w:r>
        <w:rPr>
          <w:lang w:val="en-US"/>
        </w:rPr>
        <w:tab/>
      </w:r>
      <w:r w:rsidRPr="002D2D65">
        <w:rPr>
          <w:lang w:val="en-US"/>
        </w:rPr>
        <w:t>43</w:t>
      </w:r>
      <w:proofErr w:type="gramEnd"/>
      <w:r w:rsidRPr="002D2D65">
        <w:rPr>
          <w:lang w:val="en-US"/>
        </w:rPr>
        <w:t xml:space="preserve">% experienced physical violence within the 12 months preceding the survey, marking a significant increase from 2013 figures: </w:t>
      </w:r>
    </w:p>
    <w:p w14:paraId="47A5D195" w14:textId="77777777" w:rsidR="00C5741C" w:rsidRPr="002D2D65" w:rsidRDefault="00C5741C" w:rsidP="00C5741C">
      <w:pPr>
        <w:pStyle w:val="Bullet2G"/>
        <w:numPr>
          <w:ilvl w:val="0"/>
          <w:numId w:val="0"/>
        </w:numPr>
        <w:tabs>
          <w:tab w:val="left" w:pos="2268"/>
        </w:tabs>
        <w:ind w:left="2268" w:hanging="170"/>
        <w:rPr>
          <w:lang w:val="en-US"/>
        </w:rPr>
      </w:pPr>
      <w:r w:rsidRPr="002D2D65">
        <w:rPr>
          <w:lang w:val="en-US"/>
        </w:rPr>
        <w:t>•</w:t>
      </w:r>
      <w:r w:rsidRPr="002D2D65">
        <w:rPr>
          <w:lang w:val="en-US"/>
        </w:rPr>
        <w:tab/>
        <w:t>In 2013, 56% of women had experienced physical violence at some point</w:t>
      </w:r>
      <w:r>
        <w:rPr>
          <w:lang w:val="en-US"/>
        </w:rPr>
        <w:t>;</w:t>
      </w:r>
    </w:p>
    <w:p w14:paraId="3F661054" w14:textId="77777777" w:rsidR="00C5741C" w:rsidRPr="002D2D65" w:rsidRDefault="00C5741C" w:rsidP="00C5741C">
      <w:pPr>
        <w:pStyle w:val="Bullet2G"/>
        <w:numPr>
          <w:ilvl w:val="0"/>
          <w:numId w:val="0"/>
        </w:numPr>
        <w:tabs>
          <w:tab w:val="left" w:pos="2268"/>
        </w:tabs>
        <w:ind w:left="2268" w:hanging="170"/>
        <w:rPr>
          <w:lang w:val="en-US"/>
        </w:rPr>
      </w:pPr>
      <w:r w:rsidRPr="002D2D65">
        <w:rPr>
          <w:lang w:val="en-US"/>
        </w:rPr>
        <w:t>•</w:t>
      </w:r>
      <w:r w:rsidRPr="002D2D65">
        <w:rPr>
          <w:lang w:val="en-US"/>
        </w:rPr>
        <w:tab/>
        <w:t>27% reported incidents within the previous year.</w:t>
      </w:r>
    </w:p>
    <w:p w14:paraId="498D4021" w14:textId="77777777" w:rsidR="00C5741C" w:rsidRPr="00FE43E0" w:rsidRDefault="00C5741C" w:rsidP="00C5741C">
      <w:pPr>
        <w:pStyle w:val="SingleTxtG"/>
        <w:rPr>
          <w:lang w:val="en-US"/>
        </w:rPr>
      </w:pPr>
      <w:r>
        <w:rPr>
          <w:lang w:val="en-US"/>
        </w:rPr>
        <w:tab/>
        <w:t>(c)</w:t>
      </w:r>
      <w:r>
        <w:rPr>
          <w:lang w:val="en-US"/>
        </w:rPr>
        <w:tab/>
      </w:r>
      <w:r w:rsidRPr="00FE43E0">
        <w:rPr>
          <w:lang w:val="en-US"/>
        </w:rPr>
        <w:t>Sierra Leone continues to have one of the highest rates of physical violence in West Africa</w:t>
      </w:r>
      <w:r>
        <w:rPr>
          <w:lang w:val="en-US"/>
        </w:rPr>
        <w:t>;</w:t>
      </w:r>
    </w:p>
    <w:p w14:paraId="4AE2151E" w14:textId="77777777" w:rsidR="00C5741C" w:rsidRPr="00FE43E0" w:rsidRDefault="00C5741C" w:rsidP="00C5741C">
      <w:pPr>
        <w:pStyle w:val="SingleTxtG"/>
        <w:rPr>
          <w:lang w:val="en-US"/>
        </w:rPr>
      </w:pPr>
      <w:r>
        <w:rPr>
          <w:lang w:val="en-US"/>
        </w:rPr>
        <w:tab/>
        <w:t>(d)</w:t>
      </w:r>
      <w:r>
        <w:rPr>
          <w:lang w:val="en-US"/>
        </w:rPr>
        <w:tab/>
      </w:r>
      <w:r w:rsidRPr="00FE43E0">
        <w:rPr>
          <w:lang w:val="en-US"/>
        </w:rPr>
        <w:t xml:space="preserve">The prevalence of physical violence varies geographically: </w:t>
      </w:r>
    </w:p>
    <w:p w14:paraId="5E5105A6" w14:textId="77777777" w:rsidR="00C5741C" w:rsidRPr="00FE43E0" w:rsidRDefault="00C5741C" w:rsidP="00C5741C">
      <w:pPr>
        <w:pStyle w:val="Bullet2G"/>
        <w:numPr>
          <w:ilvl w:val="0"/>
          <w:numId w:val="0"/>
        </w:numPr>
        <w:tabs>
          <w:tab w:val="left" w:pos="2268"/>
        </w:tabs>
        <w:ind w:left="2268" w:hanging="170"/>
        <w:rPr>
          <w:lang w:val="en-US"/>
        </w:rPr>
      </w:pPr>
      <w:r w:rsidRPr="00FE43E0">
        <w:rPr>
          <w:lang w:val="en-US"/>
        </w:rPr>
        <w:t>•</w:t>
      </w:r>
      <w:r w:rsidRPr="00FE43E0">
        <w:rPr>
          <w:lang w:val="en-US"/>
        </w:rPr>
        <w:tab/>
        <w:t>Higher in rural areas (63.8%) than in urban areas (56.8%)</w:t>
      </w:r>
      <w:r>
        <w:rPr>
          <w:lang w:val="en-US"/>
        </w:rPr>
        <w:t>;</w:t>
      </w:r>
    </w:p>
    <w:p w14:paraId="6552A4C4" w14:textId="77777777" w:rsidR="00C5741C" w:rsidRPr="00FE43E0" w:rsidRDefault="00C5741C" w:rsidP="00C5741C">
      <w:pPr>
        <w:pStyle w:val="Bullet2G"/>
        <w:numPr>
          <w:ilvl w:val="0"/>
          <w:numId w:val="0"/>
        </w:numPr>
        <w:tabs>
          <w:tab w:val="left" w:pos="2268"/>
        </w:tabs>
        <w:ind w:left="2268" w:hanging="170"/>
        <w:rPr>
          <w:lang w:val="en-US"/>
        </w:rPr>
      </w:pPr>
      <w:r w:rsidRPr="00FE43E0">
        <w:rPr>
          <w:lang w:val="en-US"/>
        </w:rPr>
        <w:t>•</w:t>
      </w:r>
      <w:r w:rsidRPr="00FE43E0">
        <w:rPr>
          <w:lang w:val="en-US"/>
        </w:rPr>
        <w:tab/>
        <w:t>Violence rates increased across all provinces between 2013 and 2019, except in Northern Province, where cases declined by 5.5%.</w:t>
      </w:r>
    </w:p>
    <w:p w14:paraId="2E87EFE3" w14:textId="77777777" w:rsidR="00C5741C" w:rsidRPr="00FE43E0" w:rsidRDefault="00C5741C" w:rsidP="00C5741C">
      <w:pPr>
        <w:pStyle w:val="SingleTxtG"/>
        <w:rPr>
          <w:lang w:val="en-US"/>
        </w:rPr>
      </w:pPr>
      <w:r w:rsidRPr="00FE43E0">
        <w:rPr>
          <w:lang w:val="en-US"/>
        </w:rPr>
        <w:t>231.</w:t>
      </w:r>
      <w:r w:rsidRPr="00FE43E0">
        <w:rPr>
          <w:lang w:val="en-US"/>
        </w:rPr>
        <w:tab/>
      </w:r>
      <w:r w:rsidRPr="002D2D65">
        <w:rPr>
          <w:lang w:val="en-US"/>
        </w:rPr>
        <w:t>Juvenile offending cases have declined</w:t>
      </w:r>
      <w:r w:rsidRPr="00FE43E0">
        <w:rPr>
          <w:lang w:val="en-US"/>
        </w:rPr>
        <w:t>:</w:t>
      </w:r>
    </w:p>
    <w:p w14:paraId="300A9488" w14:textId="38873464" w:rsidR="00C5741C" w:rsidRPr="00FE43E0" w:rsidRDefault="00C5741C" w:rsidP="00205E3B">
      <w:pPr>
        <w:pStyle w:val="Bullet1G"/>
      </w:pPr>
      <w:r w:rsidRPr="00205E3B">
        <w:t>According</w:t>
      </w:r>
      <w:r w:rsidRPr="00FE43E0">
        <w:t xml:space="preserve"> to Family Support Unit data (2019–2022): </w:t>
      </w:r>
    </w:p>
    <w:p w14:paraId="20F100AC" w14:textId="153518A9" w:rsidR="00C5741C" w:rsidRPr="00205E3B" w:rsidRDefault="00C5741C" w:rsidP="00205E3B">
      <w:pPr>
        <w:pStyle w:val="Bullet2G"/>
      </w:pPr>
      <w:r w:rsidRPr="00FE43E0">
        <w:rPr>
          <w:lang w:val="en-US"/>
        </w:rPr>
        <w:t xml:space="preserve">Cases </w:t>
      </w:r>
      <w:r w:rsidRPr="00205E3B">
        <w:t>dropped from 1,367 in 2019 (1,170 males, 197 females) to 884 in 2022 (719 males, 165 females);</w:t>
      </w:r>
    </w:p>
    <w:p w14:paraId="58B3831A" w14:textId="5D08512B" w:rsidR="00C5741C" w:rsidRPr="00205E3B" w:rsidRDefault="00C5741C" w:rsidP="00205E3B">
      <w:pPr>
        <w:pStyle w:val="Bullet2G"/>
      </w:pPr>
      <w:r w:rsidRPr="00205E3B">
        <w:t>Economic abuse cases rose due to increased poverty, with 312 reported cases.</w:t>
      </w:r>
    </w:p>
    <w:p w14:paraId="79B95442" w14:textId="77777777" w:rsidR="00C5741C" w:rsidRPr="00FE43E0" w:rsidRDefault="00C5741C" w:rsidP="00C5741C">
      <w:pPr>
        <w:pStyle w:val="SingleTxtG"/>
        <w:rPr>
          <w:lang w:val="en-US"/>
        </w:rPr>
      </w:pPr>
      <w:r w:rsidRPr="00FE43E0">
        <w:rPr>
          <w:lang w:val="en-US"/>
        </w:rPr>
        <w:t>232.</w:t>
      </w:r>
      <w:r w:rsidRPr="00FE43E0">
        <w:rPr>
          <w:lang w:val="en-US"/>
        </w:rPr>
        <w:tab/>
      </w:r>
      <w:r w:rsidRPr="002D2D65">
        <w:rPr>
          <w:lang w:val="en-US"/>
        </w:rPr>
        <w:t>Legal Aid Board representation for juveniles has increased</w:t>
      </w:r>
      <w:r w:rsidRPr="00FE43E0">
        <w:rPr>
          <w:lang w:val="en-US"/>
        </w:rPr>
        <w:t>:</w:t>
      </w:r>
    </w:p>
    <w:p w14:paraId="55E263AF" w14:textId="77777777" w:rsidR="00C5741C" w:rsidRPr="00FE43E0" w:rsidRDefault="00C5741C" w:rsidP="00C5741C">
      <w:pPr>
        <w:pStyle w:val="SingleTxtG"/>
        <w:rPr>
          <w:lang w:val="en-US"/>
        </w:rPr>
      </w:pPr>
      <w:r>
        <w:rPr>
          <w:lang w:val="en-US"/>
        </w:rPr>
        <w:tab/>
        <w:t>(a)</w:t>
      </w:r>
      <w:r>
        <w:rPr>
          <w:lang w:val="en-US"/>
        </w:rPr>
        <w:tab/>
      </w:r>
      <w:r w:rsidRPr="00FE43E0">
        <w:rPr>
          <w:lang w:val="en-US"/>
        </w:rPr>
        <w:t>Between 2015 and 2020, the Legal Aid Board represented 1,788 juveniles</w:t>
      </w:r>
      <w:r>
        <w:rPr>
          <w:lang w:val="en-US"/>
        </w:rPr>
        <w:t>;</w:t>
      </w:r>
    </w:p>
    <w:p w14:paraId="69170637" w14:textId="2173D6FA" w:rsidR="00C5741C" w:rsidRPr="00FE43E0" w:rsidRDefault="00C5741C" w:rsidP="00C5741C">
      <w:pPr>
        <w:pStyle w:val="SingleTxtG"/>
        <w:rPr>
          <w:lang w:val="en-US"/>
        </w:rPr>
      </w:pPr>
      <w:r>
        <w:rPr>
          <w:lang w:val="en-US"/>
        </w:rPr>
        <w:lastRenderedPageBreak/>
        <w:tab/>
        <w:t>(b)</w:t>
      </w:r>
      <w:r>
        <w:rPr>
          <w:lang w:val="en-US"/>
        </w:rPr>
        <w:tab/>
      </w:r>
      <w:r w:rsidRPr="00FE43E0">
        <w:rPr>
          <w:lang w:val="en-US"/>
        </w:rPr>
        <w:t>In just the first six months of 2022, 1,136 children (976 boys, 160 girls) received legal representation</w:t>
      </w:r>
      <w:r w:rsidR="007F4A10">
        <w:rPr>
          <w:lang w:val="en-US"/>
        </w:rPr>
        <w:t xml:space="preserve"> </w:t>
      </w:r>
      <w:r w:rsidR="007F4A10" w:rsidRPr="00130092">
        <w:t>–</w:t>
      </w:r>
      <w:r w:rsidR="007F4A10">
        <w:t xml:space="preserve"> </w:t>
      </w:r>
      <w:r w:rsidRPr="00FE43E0">
        <w:rPr>
          <w:lang w:val="en-US"/>
        </w:rPr>
        <w:t>a significant increase.</w:t>
      </w:r>
    </w:p>
    <w:p w14:paraId="33565D6C" w14:textId="77777777" w:rsidR="00C5741C" w:rsidRPr="00FE43E0" w:rsidRDefault="00C5741C" w:rsidP="00C5741C">
      <w:pPr>
        <w:pStyle w:val="SingleTxtG"/>
        <w:rPr>
          <w:lang w:val="en-US"/>
        </w:rPr>
      </w:pPr>
      <w:r w:rsidRPr="00FE43E0">
        <w:rPr>
          <w:lang w:val="en-US"/>
        </w:rPr>
        <w:t>233.</w:t>
      </w:r>
      <w:r w:rsidRPr="00FE43E0">
        <w:rPr>
          <w:lang w:val="en-US"/>
        </w:rPr>
        <w:tab/>
      </w:r>
      <w:r w:rsidRPr="0045490E">
        <w:rPr>
          <w:lang w:val="en-US"/>
        </w:rPr>
        <w:t>Child victims of crimes</w:t>
      </w:r>
      <w:r w:rsidRPr="00FE43E0">
        <w:rPr>
          <w:lang w:val="en-US"/>
        </w:rPr>
        <w:t>:</w:t>
      </w:r>
    </w:p>
    <w:p w14:paraId="134AD23A" w14:textId="77777777" w:rsidR="00C5741C" w:rsidRPr="00FE43E0" w:rsidRDefault="00C5741C" w:rsidP="00C5741C">
      <w:pPr>
        <w:pStyle w:val="SingleTxtG"/>
        <w:rPr>
          <w:lang w:val="en-US"/>
        </w:rPr>
      </w:pPr>
      <w:r>
        <w:rPr>
          <w:lang w:val="en-US"/>
        </w:rPr>
        <w:tab/>
        <w:t>(a)</w:t>
      </w:r>
      <w:r>
        <w:rPr>
          <w:lang w:val="en-US"/>
        </w:rPr>
        <w:tab/>
      </w:r>
      <w:r w:rsidRPr="00FE43E0">
        <w:rPr>
          <w:lang w:val="en-US"/>
        </w:rPr>
        <w:t>Family Support Units oversee child victims of offences and collect disaggregated data</w:t>
      </w:r>
      <w:r>
        <w:rPr>
          <w:lang w:val="en-US"/>
        </w:rPr>
        <w:t>;</w:t>
      </w:r>
    </w:p>
    <w:p w14:paraId="386FB451" w14:textId="77777777" w:rsidR="00C5741C" w:rsidRPr="00FE43E0" w:rsidRDefault="00C5741C" w:rsidP="00C5741C">
      <w:pPr>
        <w:pStyle w:val="SingleTxtG"/>
        <w:rPr>
          <w:lang w:val="en-US"/>
        </w:rPr>
      </w:pPr>
      <w:r>
        <w:rPr>
          <w:lang w:val="en-US"/>
        </w:rPr>
        <w:tab/>
        <w:t>(b)</w:t>
      </w:r>
      <w:r>
        <w:rPr>
          <w:lang w:val="en-US"/>
        </w:rPr>
        <w:tab/>
      </w:r>
      <w:r w:rsidRPr="00FE43E0">
        <w:rPr>
          <w:lang w:val="en-US"/>
        </w:rPr>
        <w:t xml:space="preserve">Reports from 2019–2022 show a declining trend in cases: </w:t>
      </w:r>
    </w:p>
    <w:p w14:paraId="30655893" w14:textId="77777777" w:rsidR="00C5741C" w:rsidRPr="00FE43E0" w:rsidRDefault="00C5741C" w:rsidP="00C5741C">
      <w:pPr>
        <w:pStyle w:val="Bullet2G"/>
        <w:numPr>
          <w:ilvl w:val="0"/>
          <w:numId w:val="0"/>
        </w:numPr>
        <w:tabs>
          <w:tab w:val="left" w:pos="2268"/>
        </w:tabs>
        <w:ind w:left="2268" w:hanging="170"/>
        <w:rPr>
          <w:lang w:val="en-US"/>
        </w:rPr>
      </w:pPr>
      <w:r w:rsidRPr="00FE43E0">
        <w:rPr>
          <w:lang w:val="en-US"/>
        </w:rPr>
        <w:t>•</w:t>
      </w:r>
      <w:r w:rsidRPr="00FE43E0">
        <w:rPr>
          <w:lang w:val="en-US"/>
        </w:rPr>
        <w:tab/>
        <w:t>5,343 child victims recorded in 2019 (815 males, 4,528 females)</w:t>
      </w:r>
      <w:r>
        <w:rPr>
          <w:lang w:val="en-US"/>
        </w:rPr>
        <w:t>;</w:t>
      </w:r>
    </w:p>
    <w:p w14:paraId="3B03CE61" w14:textId="77777777" w:rsidR="00C5741C" w:rsidRPr="00FE43E0" w:rsidRDefault="00C5741C" w:rsidP="00C5741C">
      <w:pPr>
        <w:pStyle w:val="Bullet2G"/>
        <w:numPr>
          <w:ilvl w:val="0"/>
          <w:numId w:val="0"/>
        </w:numPr>
        <w:tabs>
          <w:tab w:val="left" w:pos="2268"/>
        </w:tabs>
        <w:ind w:left="2268" w:hanging="170"/>
        <w:rPr>
          <w:lang w:val="en-US"/>
        </w:rPr>
      </w:pPr>
      <w:r w:rsidRPr="00FE43E0">
        <w:rPr>
          <w:lang w:val="en-US"/>
        </w:rPr>
        <w:t>•</w:t>
      </w:r>
      <w:r w:rsidRPr="00FE43E0">
        <w:rPr>
          <w:lang w:val="en-US"/>
        </w:rPr>
        <w:tab/>
        <w:t>3,949 recorded in 2022 (835 males, 3,114 females).</w:t>
      </w:r>
    </w:p>
    <w:p w14:paraId="1C1123F3" w14:textId="77777777" w:rsidR="00C5741C" w:rsidRPr="00FE43E0" w:rsidRDefault="00C5741C" w:rsidP="00C5741C">
      <w:pPr>
        <w:pStyle w:val="SingleTxtG"/>
        <w:rPr>
          <w:lang w:val="en-US"/>
        </w:rPr>
      </w:pPr>
      <w:r w:rsidRPr="00FE43E0">
        <w:rPr>
          <w:lang w:val="en-US"/>
        </w:rPr>
        <w:t>234.</w:t>
      </w:r>
      <w:r w:rsidRPr="00FE43E0">
        <w:rPr>
          <w:lang w:val="en-US"/>
        </w:rPr>
        <w:tab/>
      </w:r>
      <w:r w:rsidRPr="00360DEF">
        <w:rPr>
          <w:lang w:val="en-US"/>
        </w:rPr>
        <w:t>Most common crimes against children (2019–2022)</w:t>
      </w:r>
      <w:r w:rsidRPr="00FE43E0">
        <w:rPr>
          <w:lang w:val="en-US"/>
        </w:rPr>
        <w:t>:</w:t>
      </w:r>
    </w:p>
    <w:p w14:paraId="589CEA68" w14:textId="77777777" w:rsidR="00C5741C" w:rsidRPr="00D45600" w:rsidRDefault="00C5741C" w:rsidP="00C5741C">
      <w:pPr>
        <w:pStyle w:val="SingleTxtG"/>
      </w:pPr>
      <w:r>
        <w:tab/>
        <w:t>(a)</w:t>
      </w:r>
      <w:r>
        <w:tab/>
      </w:r>
      <w:r w:rsidRPr="00D45600">
        <w:t>Sexual violence: 10,822 cases (196 males, 10,626 females)</w:t>
      </w:r>
      <w:r>
        <w:t>;</w:t>
      </w:r>
    </w:p>
    <w:p w14:paraId="16D97C6A" w14:textId="77777777" w:rsidR="00C5741C" w:rsidRPr="00D45600" w:rsidRDefault="00C5741C" w:rsidP="00C5741C">
      <w:pPr>
        <w:pStyle w:val="SingleTxtG"/>
      </w:pPr>
      <w:r>
        <w:tab/>
        <w:t>(b)</w:t>
      </w:r>
      <w:r>
        <w:tab/>
      </w:r>
      <w:r w:rsidRPr="00D45600">
        <w:t>Physical abuse: 4,141 cases (1,747 males, 2,394 females).</w:t>
      </w:r>
    </w:p>
    <w:p w14:paraId="30869FD0" w14:textId="77777777" w:rsidR="00C5741C" w:rsidRPr="00FE43E0" w:rsidRDefault="00C5741C" w:rsidP="00C5741C">
      <w:pPr>
        <w:pStyle w:val="SingleTxtG"/>
        <w:rPr>
          <w:lang w:val="en-US"/>
        </w:rPr>
      </w:pPr>
      <w:r w:rsidRPr="00FE43E0">
        <w:rPr>
          <w:lang w:val="en-US"/>
        </w:rPr>
        <w:t>235.</w:t>
      </w:r>
      <w:r w:rsidRPr="00FE43E0">
        <w:rPr>
          <w:lang w:val="en-US"/>
        </w:rPr>
        <w:tab/>
      </w:r>
      <w:r w:rsidRPr="00AE048D">
        <w:rPr>
          <w:lang w:val="en-US"/>
        </w:rPr>
        <w:t>Violence cases reported to authorities</w:t>
      </w:r>
      <w:r w:rsidRPr="00FE43E0">
        <w:rPr>
          <w:lang w:val="en-US"/>
        </w:rPr>
        <w:t>:</w:t>
      </w:r>
    </w:p>
    <w:p w14:paraId="37ADB5F8" w14:textId="0CD3219D" w:rsidR="00C5741C" w:rsidRPr="00AE048D" w:rsidRDefault="00C5741C" w:rsidP="00205E3B">
      <w:pPr>
        <w:pStyle w:val="Bullet1G"/>
      </w:pPr>
      <w:r w:rsidRPr="00205E3B">
        <w:t>229</w:t>
      </w:r>
      <w:r w:rsidRPr="00AE048D">
        <w:t xml:space="preserve"> cases of violence and police violence resulted in prosecutions.</w:t>
      </w:r>
    </w:p>
    <w:p w14:paraId="1E2AC8E8" w14:textId="77777777" w:rsidR="00C5741C" w:rsidRPr="00FE43E0" w:rsidRDefault="00C5741C" w:rsidP="00C5741C">
      <w:pPr>
        <w:pStyle w:val="SingleTxtG"/>
        <w:rPr>
          <w:lang w:val="en-US"/>
        </w:rPr>
      </w:pPr>
      <w:r w:rsidRPr="00FE43E0">
        <w:rPr>
          <w:lang w:val="en-US"/>
        </w:rPr>
        <w:t>236.</w:t>
      </w:r>
      <w:r w:rsidRPr="00FE43E0">
        <w:rPr>
          <w:lang w:val="en-US"/>
        </w:rPr>
        <w:tab/>
      </w:r>
      <w:r w:rsidRPr="00AE048D">
        <w:rPr>
          <w:lang w:val="en-US"/>
        </w:rPr>
        <w:t>Out-of-court settlements</w:t>
      </w:r>
      <w:r w:rsidRPr="00FE43E0">
        <w:rPr>
          <w:lang w:val="en-US"/>
        </w:rPr>
        <w:t>:</w:t>
      </w:r>
    </w:p>
    <w:p w14:paraId="6A6A2FA4" w14:textId="661344C3" w:rsidR="00C5741C" w:rsidRPr="00AE048D" w:rsidRDefault="00C5741C" w:rsidP="00205E3B">
      <w:pPr>
        <w:pStyle w:val="Bullet1G"/>
      </w:pPr>
      <w:r w:rsidRPr="00AE048D">
        <w:t xml:space="preserve">109 cases were resolved outside court, </w:t>
      </w:r>
      <w:r w:rsidRPr="00205E3B">
        <w:t>categorized</w:t>
      </w:r>
      <w:r w:rsidRPr="00AE048D">
        <w:t xml:space="preserve"> by offence type.</w:t>
      </w:r>
    </w:p>
    <w:p w14:paraId="06B28BBC" w14:textId="77777777" w:rsidR="00C5741C" w:rsidRPr="00FE43E0" w:rsidRDefault="00C5741C" w:rsidP="00C5741C">
      <w:pPr>
        <w:pStyle w:val="SingleTxtG"/>
        <w:rPr>
          <w:lang w:val="en-US"/>
        </w:rPr>
      </w:pPr>
      <w:r w:rsidRPr="00FE43E0">
        <w:rPr>
          <w:lang w:val="en-US"/>
        </w:rPr>
        <w:t>237.</w:t>
      </w:r>
      <w:r w:rsidRPr="00FE43E0">
        <w:rPr>
          <w:lang w:val="en-US"/>
        </w:rPr>
        <w:tab/>
      </w:r>
      <w:r w:rsidRPr="00AE048D">
        <w:rPr>
          <w:lang w:val="en-US"/>
        </w:rPr>
        <w:t>Protective measures for children</w:t>
      </w:r>
      <w:r w:rsidRPr="00FE43E0">
        <w:rPr>
          <w:lang w:val="en-US"/>
        </w:rPr>
        <w:t>:</w:t>
      </w:r>
    </w:p>
    <w:p w14:paraId="0AA76705" w14:textId="2A3BAC59" w:rsidR="00C5741C" w:rsidRPr="00FE43E0" w:rsidRDefault="00C5741C" w:rsidP="00205E3B">
      <w:pPr>
        <w:pStyle w:val="Bullet1G"/>
      </w:pPr>
      <w:r w:rsidRPr="00FE43E0">
        <w:t>1,</w:t>
      </w:r>
      <w:r w:rsidRPr="00205E3B">
        <w:t>711 children received protective measures and multidisciplinary remedies</w:t>
      </w:r>
      <w:r w:rsidRPr="00FE43E0">
        <w:t xml:space="preserve"> as victims or witnesses of violence, neglect, physical abuse, sexual abuse, and exploitation.</w:t>
      </w:r>
    </w:p>
    <w:p w14:paraId="5327D560" w14:textId="77777777" w:rsidR="00C5741C" w:rsidRPr="00FE43E0" w:rsidRDefault="00C5741C" w:rsidP="00C5741C">
      <w:pPr>
        <w:pStyle w:val="SingleTxtG"/>
        <w:rPr>
          <w:lang w:val="en-US"/>
        </w:rPr>
      </w:pPr>
      <w:r w:rsidRPr="00FE43E0">
        <w:rPr>
          <w:lang w:val="en-US"/>
        </w:rPr>
        <w:t>238.</w:t>
      </w:r>
      <w:r w:rsidRPr="00FE43E0">
        <w:rPr>
          <w:lang w:val="en-US"/>
        </w:rPr>
        <w:tab/>
      </w:r>
      <w:r w:rsidRPr="00AE048D">
        <w:rPr>
          <w:lang w:val="en-US"/>
        </w:rPr>
        <w:t>Children affected by harmful practices</w:t>
      </w:r>
      <w:r w:rsidRPr="00FE43E0">
        <w:rPr>
          <w:lang w:val="en-US"/>
        </w:rPr>
        <w:t>:</w:t>
      </w:r>
    </w:p>
    <w:p w14:paraId="3A31A44F" w14:textId="6095B0C7" w:rsidR="00C5741C" w:rsidRPr="00FE43E0" w:rsidRDefault="00C5741C" w:rsidP="00205E3B">
      <w:pPr>
        <w:pStyle w:val="Bullet1G"/>
      </w:pPr>
      <w:r w:rsidRPr="00FE43E0">
        <w:t xml:space="preserve">16 children were victims of female genital </w:t>
      </w:r>
      <w:r w:rsidRPr="00205E3B">
        <w:t>mutilation</w:t>
      </w:r>
      <w:r w:rsidRPr="00FE43E0">
        <w:t xml:space="preserve"> (FGM) and child marriage.</w:t>
      </w:r>
    </w:p>
    <w:p w14:paraId="1D793BC6" w14:textId="77777777" w:rsidR="00C5741C" w:rsidRPr="00FE43E0" w:rsidRDefault="00C5741C" w:rsidP="00C5741C">
      <w:pPr>
        <w:pStyle w:val="H1G"/>
        <w:rPr>
          <w:lang w:val="en-US"/>
        </w:rPr>
      </w:pPr>
      <w:r>
        <w:rPr>
          <w:lang w:val="en-US"/>
        </w:rPr>
        <w:tab/>
      </w:r>
      <w:r w:rsidRPr="00FE43E0">
        <w:rPr>
          <w:lang w:val="en-US"/>
        </w:rPr>
        <w:t>E.</w:t>
      </w:r>
      <w:r>
        <w:rPr>
          <w:lang w:val="en-US"/>
        </w:rPr>
        <w:tab/>
      </w:r>
      <w:r w:rsidRPr="00FE43E0">
        <w:rPr>
          <w:lang w:val="en-US"/>
        </w:rPr>
        <w:t>Family environment and alternative care (Articles 5, 9–11, 18(1)</w:t>
      </w:r>
      <w:proofErr w:type="gramStart"/>
      <w:r w:rsidRPr="00FE43E0">
        <w:rPr>
          <w:lang w:val="en-US"/>
        </w:rPr>
        <w:t>–(</w:t>
      </w:r>
      <w:proofErr w:type="gramEnd"/>
      <w:r w:rsidRPr="00FE43E0">
        <w:rPr>
          <w:lang w:val="en-US"/>
        </w:rPr>
        <w:t>2), 20–21, 25, and 27(4))</w:t>
      </w:r>
    </w:p>
    <w:p w14:paraId="4EF6E2EF" w14:textId="77777777" w:rsidR="00C5741C" w:rsidRPr="00FE43E0" w:rsidRDefault="00C5741C" w:rsidP="00C5741C">
      <w:pPr>
        <w:pStyle w:val="SingleTxtG"/>
        <w:rPr>
          <w:lang w:val="en-US"/>
        </w:rPr>
      </w:pPr>
      <w:r w:rsidRPr="00FE43E0">
        <w:rPr>
          <w:lang w:val="en-US"/>
        </w:rPr>
        <w:t>239.</w:t>
      </w:r>
      <w:r w:rsidRPr="00FE43E0">
        <w:rPr>
          <w:lang w:val="en-US"/>
        </w:rPr>
        <w:tab/>
        <w:t xml:space="preserve">A </w:t>
      </w:r>
      <w:r w:rsidRPr="00777FCA">
        <w:rPr>
          <w:lang w:val="en-US"/>
        </w:rPr>
        <w:t>child-sensitive approach</w:t>
      </w:r>
      <w:r w:rsidRPr="00FE43E0">
        <w:rPr>
          <w:lang w:val="en-US"/>
        </w:rPr>
        <w:t xml:space="preserve"> to </w:t>
      </w:r>
      <w:r w:rsidRPr="00777FCA">
        <w:rPr>
          <w:lang w:val="en-US"/>
        </w:rPr>
        <w:t>social benefits</w:t>
      </w:r>
      <w:r w:rsidRPr="00FE43E0">
        <w:rPr>
          <w:lang w:val="en-US"/>
        </w:rPr>
        <w:t xml:space="preserve"> should consider </w:t>
      </w:r>
      <w:r w:rsidRPr="00777FCA">
        <w:rPr>
          <w:lang w:val="en-US"/>
        </w:rPr>
        <w:t>family relationships</w:t>
      </w:r>
      <w:r w:rsidRPr="00FE43E0">
        <w:rPr>
          <w:lang w:val="en-US"/>
        </w:rPr>
        <w:t xml:space="preserve"> and </w:t>
      </w:r>
      <w:r w:rsidRPr="00777FCA">
        <w:rPr>
          <w:lang w:val="en-US"/>
        </w:rPr>
        <w:t>household composition</w:t>
      </w:r>
      <w:r w:rsidRPr="00FE43E0">
        <w:rPr>
          <w:lang w:val="en-US"/>
        </w:rPr>
        <w:t>, recognizing the vital connections children have with adults in their lives.</w:t>
      </w:r>
    </w:p>
    <w:p w14:paraId="706CDA04" w14:textId="77777777" w:rsidR="00C5741C" w:rsidRPr="00FE43E0" w:rsidRDefault="00C5741C" w:rsidP="00C5741C">
      <w:pPr>
        <w:pStyle w:val="SingleTxtG"/>
        <w:rPr>
          <w:lang w:val="en-US"/>
        </w:rPr>
      </w:pPr>
      <w:r w:rsidRPr="00FE43E0">
        <w:rPr>
          <w:lang w:val="en-US"/>
        </w:rPr>
        <w:t>240.</w:t>
      </w:r>
      <w:r w:rsidRPr="00FE43E0">
        <w:rPr>
          <w:lang w:val="en-US"/>
        </w:rPr>
        <w:tab/>
        <w:t xml:space="preserve">In Sierra Leone, children living in </w:t>
      </w:r>
      <w:r w:rsidRPr="00777FCA">
        <w:rPr>
          <w:lang w:val="en-US"/>
        </w:rPr>
        <w:t>single-parent households</w:t>
      </w:r>
      <w:r w:rsidRPr="00FE43E0">
        <w:rPr>
          <w:lang w:val="en-US"/>
        </w:rPr>
        <w:t xml:space="preserve"> are more likely to experience </w:t>
      </w:r>
      <w:r w:rsidRPr="00777FCA">
        <w:rPr>
          <w:lang w:val="en-US"/>
        </w:rPr>
        <w:t>poverty</w:t>
      </w:r>
      <w:r>
        <w:rPr>
          <w:lang w:val="en-US"/>
        </w:rPr>
        <w:t>:</w:t>
      </w:r>
    </w:p>
    <w:p w14:paraId="1AF4BA93" w14:textId="18050650" w:rsidR="00C5741C" w:rsidRPr="00FE43E0" w:rsidRDefault="00205E3B" w:rsidP="00205E3B">
      <w:pPr>
        <w:pStyle w:val="SingleTxtG"/>
      </w:pPr>
      <w:r>
        <w:tab/>
      </w:r>
      <w:r w:rsidR="00C5741C" w:rsidRPr="00FE43E0">
        <w:t>(a)</w:t>
      </w:r>
      <w:r w:rsidR="00C5741C" w:rsidRPr="00FE43E0">
        <w:tab/>
        <w:t>According to Multidimensional Poverty Index data, households headed by females are 1.7% more likely to be poor, despite existing social insurance provisions for survivors of previously insured individuals (spouses, orphans, and parents)</w:t>
      </w:r>
      <w:r w:rsidR="00C5741C">
        <w:t>;</w:t>
      </w:r>
    </w:p>
    <w:p w14:paraId="39A65B44" w14:textId="13CFD912" w:rsidR="00C5741C" w:rsidRPr="00FE43E0" w:rsidRDefault="00205E3B" w:rsidP="00205E3B">
      <w:pPr>
        <w:pStyle w:val="SingleTxtG"/>
      </w:pPr>
      <w:r>
        <w:tab/>
      </w:r>
      <w:r w:rsidR="00C5741C" w:rsidRPr="00FE43E0">
        <w:t>(b)</w:t>
      </w:r>
      <w:r w:rsidR="00C5741C" w:rsidRPr="00FE43E0">
        <w:tab/>
        <w:t>Surviving spouses of individuals who previously received old-age or disability pensions are entitled to 40% of the pension</w:t>
      </w:r>
      <w:r w:rsidR="00C5741C">
        <w:t>;</w:t>
      </w:r>
    </w:p>
    <w:p w14:paraId="3E080C94" w14:textId="27C74F3F" w:rsidR="00C5741C" w:rsidRPr="00FE43E0" w:rsidRDefault="00205E3B" w:rsidP="00205E3B">
      <w:pPr>
        <w:pStyle w:val="SingleTxtG"/>
      </w:pPr>
      <w:r>
        <w:tab/>
      </w:r>
      <w:r w:rsidR="00C5741C" w:rsidRPr="00FE43E0">
        <w:t>(c)</w:t>
      </w:r>
      <w:r w:rsidR="00C5741C" w:rsidRPr="00FE43E0">
        <w:tab/>
        <w:t>However, since the majority of Sierra Leone</w:t>
      </w:r>
      <w:r w:rsidR="00367A54">
        <w:t>’</w:t>
      </w:r>
      <w:r w:rsidR="00C5741C" w:rsidRPr="00FE43E0">
        <w:t>s workforce is employed in the informal sector, many remain excluded from social insurance schemes, limiting access to pension entitlements for surviving spouses</w:t>
      </w:r>
      <w:r w:rsidR="00C5741C">
        <w:t>.</w:t>
      </w:r>
    </w:p>
    <w:p w14:paraId="55D7718A" w14:textId="77777777" w:rsidR="00C5741C" w:rsidRPr="00FE43E0" w:rsidRDefault="00C5741C" w:rsidP="00C5741C">
      <w:pPr>
        <w:pStyle w:val="SingleTxtG"/>
        <w:rPr>
          <w:lang w:val="en-US"/>
        </w:rPr>
      </w:pPr>
      <w:r w:rsidRPr="00FE43E0">
        <w:rPr>
          <w:lang w:val="en-US"/>
        </w:rPr>
        <w:t>241.</w:t>
      </w:r>
      <w:r w:rsidRPr="00FE43E0">
        <w:rPr>
          <w:lang w:val="en-US"/>
        </w:rPr>
        <w:tab/>
        <w:t xml:space="preserve">Sierra Leone has </w:t>
      </w:r>
      <w:r w:rsidRPr="00777FCA">
        <w:rPr>
          <w:lang w:val="en-US"/>
        </w:rPr>
        <w:t>non-contributory social transfer schemes</w:t>
      </w:r>
      <w:r w:rsidRPr="00FE43E0">
        <w:rPr>
          <w:lang w:val="en-US"/>
        </w:rPr>
        <w:t xml:space="preserve"> targeting vulnerable populations:</w:t>
      </w:r>
    </w:p>
    <w:p w14:paraId="452BAAED" w14:textId="77777777" w:rsidR="00C5741C" w:rsidRPr="00FE43E0" w:rsidRDefault="00C5741C" w:rsidP="00C5741C">
      <w:pPr>
        <w:pStyle w:val="SingleTxtG"/>
        <w:rPr>
          <w:lang w:val="en-US"/>
        </w:rPr>
      </w:pPr>
      <w:r>
        <w:rPr>
          <w:lang w:val="en-US"/>
        </w:rPr>
        <w:tab/>
        <w:t>(a)</w:t>
      </w:r>
      <w:r>
        <w:rPr>
          <w:lang w:val="en-US"/>
        </w:rPr>
        <w:tab/>
      </w:r>
      <w:r w:rsidRPr="00FE43E0">
        <w:rPr>
          <w:lang w:val="en-US"/>
        </w:rPr>
        <w:t xml:space="preserve">The National Commission for Social Action (NaCSA) implements projects that offer: </w:t>
      </w:r>
    </w:p>
    <w:p w14:paraId="3749203D" w14:textId="2E3586FC" w:rsidR="00C5741C" w:rsidRPr="00FE43E0" w:rsidRDefault="00C5741C" w:rsidP="00205E3B">
      <w:pPr>
        <w:pStyle w:val="Bullet2G"/>
        <w:rPr>
          <w:lang w:val="en-US"/>
        </w:rPr>
      </w:pPr>
      <w:r w:rsidRPr="00FE43E0">
        <w:rPr>
          <w:lang w:val="en-US"/>
        </w:rPr>
        <w:t>Social and economic opportunities</w:t>
      </w:r>
      <w:r>
        <w:rPr>
          <w:lang w:val="en-US"/>
        </w:rPr>
        <w:t>;</w:t>
      </w:r>
    </w:p>
    <w:p w14:paraId="0B668B58" w14:textId="77777777" w:rsidR="00C5741C" w:rsidRPr="00FE43E0" w:rsidRDefault="00C5741C" w:rsidP="00C5741C">
      <w:pPr>
        <w:pStyle w:val="Bullet2G"/>
        <w:numPr>
          <w:ilvl w:val="0"/>
          <w:numId w:val="0"/>
        </w:numPr>
        <w:tabs>
          <w:tab w:val="left" w:pos="2268"/>
        </w:tabs>
        <w:ind w:left="2268" w:hanging="170"/>
        <w:rPr>
          <w:lang w:val="en-US"/>
        </w:rPr>
      </w:pPr>
      <w:r w:rsidRPr="00FE43E0">
        <w:rPr>
          <w:lang w:val="en-US"/>
        </w:rPr>
        <w:t>•</w:t>
      </w:r>
      <w:r w:rsidRPr="00FE43E0">
        <w:rPr>
          <w:lang w:val="en-US"/>
        </w:rPr>
        <w:tab/>
        <w:t>Capacity building for local governance</w:t>
      </w:r>
      <w:r>
        <w:rPr>
          <w:lang w:val="en-US"/>
        </w:rPr>
        <w:t>;</w:t>
      </w:r>
    </w:p>
    <w:p w14:paraId="77FC77DF" w14:textId="77777777" w:rsidR="00C5741C" w:rsidRPr="00FE43E0" w:rsidRDefault="00C5741C" w:rsidP="00C5741C">
      <w:pPr>
        <w:pStyle w:val="Bullet2G"/>
        <w:numPr>
          <w:ilvl w:val="0"/>
          <w:numId w:val="0"/>
        </w:numPr>
        <w:tabs>
          <w:tab w:val="left" w:pos="2268"/>
        </w:tabs>
        <w:ind w:left="2268" w:hanging="170"/>
        <w:rPr>
          <w:lang w:val="en-US"/>
        </w:rPr>
      </w:pPr>
      <w:r w:rsidRPr="00FE43E0">
        <w:rPr>
          <w:lang w:val="en-US"/>
        </w:rPr>
        <w:t>•</w:t>
      </w:r>
      <w:r w:rsidRPr="00FE43E0">
        <w:rPr>
          <w:lang w:val="en-US"/>
        </w:rPr>
        <w:tab/>
        <w:t>Humanitarian assistance for disadvantaged communities.</w:t>
      </w:r>
    </w:p>
    <w:p w14:paraId="2B8F9C1A" w14:textId="77777777" w:rsidR="00C5741C" w:rsidRPr="00777FCA" w:rsidRDefault="00C5741C" w:rsidP="00C5741C">
      <w:pPr>
        <w:pStyle w:val="SingleTxtG"/>
        <w:rPr>
          <w:lang w:val="en-US"/>
        </w:rPr>
      </w:pPr>
      <w:r>
        <w:rPr>
          <w:lang w:val="en-US"/>
        </w:rPr>
        <w:lastRenderedPageBreak/>
        <w:tab/>
        <w:t>(b)</w:t>
      </w:r>
      <w:r>
        <w:rPr>
          <w:lang w:val="en-US"/>
        </w:rPr>
        <w:tab/>
      </w:r>
      <w:r w:rsidRPr="00777FCA">
        <w:rPr>
          <w:lang w:val="en-US"/>
        </w:rPr>
        <w:t xml:space="preserve">The Ministry of Social Welfare is mandated to promote welfare and safeguard the rights of vulnerable and underprivileged groups, including: </w:t>
      </w:r>
    </w:p>
    <w:p w14:paraId="3F644F1D" w14:textId="77777777" w:rsidR="00C5741C" w:rsidRPr="00FE43E0" w:rsidRDefault="00C5741C" w:rsidP="00C5741C">
      <w:pPr>
        <w:pStyle w:val="Bullet2G"/>
        <w:numPr>
          <w:ilvl w:val="0"/>
          <w:numId w:val="0"/>
        </w:numPr>
        <w:tabs>
          <w:tab w:val="left" w:pos="2268"/>
        </w:tabs>
        <w:ind w:left="2268" w:hanging="170"/>
        <w:rPr>
          <w:lang w:val="en-US"/>
        </w:rPr>
      </w:pPr>
      <w:r w:rsidRPr="00FE43E0">
        <w:rPr>
          <w:lang w:val="en-US"/>
        </w:rPr>
        <w:t>•</w:t>
      </w:r>
      <w:r w:rsidRPr="00FE43E0">
        <w:rPr>
          <w:lang w:val="en-US"/>
        </w:rPr>
        <w:tab/>
        <w:t>Young people, women, children, the elderly, and persons with disabilities.</w:t>
      </w:r>
    </w:p>
    <w:p w14:paraId="063BD1D2" w14:textId="77777777" w:rsidR="00C5741C" w:rsidRPr="006F5816" w:rsidRDefault="00C5741C" w:rsidP="00C5741C">
      <w:pPr>
        <w:pStyle w:val="SingleTxtG"/>
        <w:rPr>
          <w:lang w:val="en-US"/>
        </w:rPr>
      </w:pPr>
      <w:r w:rsidRPr="006F5816">
        <w:rPr>
          <w:lang w:val="en-US"/>
        </w:rPr>
        <w:t>242.</w:t>
      </w:r>
      <w:r w:rsidRPr="006F5816">
        <w:rPr>
          <w:lang w:val="en-US"/>
        </w:rPr>
        <w:tab/>
        <w:t>The Sierra Leone Integrated Household Survey (SLIHS) provides insight into social transfers allocated to households of persons with disabilities:</w:t>
      </w:r>
    </w:p>
    <w:p w14:paraId="3FED274D" w14:textId="77777777" w:rsidR="00C5741C" w:rsidRPr="006F5816" w:rsidRDefault="00C5741C" w:rsidP="00C5741C">
      <w:pPr>
        <w:pStyle w:val="SingleTxtG"/>
        <w:rPr>
          <w:lang w:val="en-US"/>
        </w:rPr>
      </w:pPr>
      <w:r>
        <w:rPr>
          <w:lang w:val="en-US"/>
        </w:rPr>
        <w:tab/>
        <w:t>(a)</w:t>
      </w:r>
      <w:r>
        <w:rPr>
          <w:lang w:val="en-US"/>
        </w:rPr>
        <w:tab/>
      </w:r>
      <w:r w:rsidRPr="006F5816">
        <w:rPr>
          <w:lang w:val="en-US"/>
        </w:rPr>
        <w:t>The data does not specify the source of these transfers or the exact programs under which they fall</w:t>
      </w:r>
      <w:r>
        <w:rPr>
          <w:lang w:val="en-US"/>
        </w:rPr>
        <w:t>;</w:t>
      </w:r>
    </w:p>
    <w:p w14:paraId="08098FCA" w14:textId="77777777" w:rsidR="00C5741C" w:rsidRPr="006F5816" w:rsidRDefault="00C5741C" w:rsidP="00C5741C">
      <w:pPr>
        <w:pStyle w:val="SingleTxtG"/>
        <w:rPr>
          <w:lang w:val="en-US"/>
        </w:rPr>
      </w:pPr>
      <w:r>
        <w:rPr>
          <w:lang w:val="en-US"/>
        </w:rPr>
        <w:tab/>
        <w:t>(b)</w:t>
      </w:r>
      <w:r>
        <w:rPr>
          <w:lang w:val="en-US"/>
        </w:rPr>
        <w:tab/>
      </w:r>
      <w:r w:rsidRPr="006F5816">
        <w:rPr>
          <w:lang w:val="en-US"/>
        </w:rPr>
        <w:t xml:space="preserve">However, </w:t>
      </w:r>
      <w:proofErr w:type="gramStart"/>
      <w:r w:rsidRPr="006F5816">
        <w:rPr>
          <w:lang w:val="en-US"/>
        </w:rPr>
        <w:t>the majority of</w:t>
      </w:r>
      <w:proofErr w:type="gramEnd"/>
      <w:r w:rsidRPr="006F5816">
        <w:rPr>
          <w:lang w:val="en-US"/>
        </w:rPr>
        <w:t xml:space="preserve"> social transfers were provided in-kind, including: </w:t>
      </w:r>
    </w:p>
    <w:p w14:paraId="71DDF18D" w14:textId="77777777" w:rsidR="00C5741C" w:rsidRPr="006F5816" w:rsidRDefault="00C5741C" w:rsidP="00C5741C">
      <w:pPr>
        <w:pStyle w:val="Bullet2G"/>
        <w:numPr>
          <w:ilvl w:val="0"/>
          <w:numId w:val="0"/>
        </w:numPr>
        <w:tabs>
          <w:tab w:val="left" w:pos="2268"/>
        </w:tabs>
        <w:ind w:left="2268" w:hanging="170"/>
        <w:rPr>
          <w:lang w:val="en-US"/>
        </w:rPr>
      </w:pPr>
      <w:r w:rsidRPr="006F5816">
        <w:rPr>
          <w:lang w:val="en-US"/>
        </w:rPr>
        <w:t>•</w:t>
      </w:r>
      <w:r w:rsidRPr="006F5816">
        <w:rPr>
          <w:lang w:val="en-US"/>
        </w:rPr>
        <w:tab/>
        <w:t>Seeds</w:t>
      </w:r>
      <w:r>
        <w:rPr>
          <w:lang w:val="en-US"/>
        </w:rPr>
        <w:t>;</w:t>
      </w:r>
    </w:p>
    <w:p w14:paraId="6A889EC3" w14:textId="77777777" w:rsidR="00C5741C" w:rsidRPr="006F5816" w:rsidRDefault="00C5741C" w:rsidP="00C5741C">
      <w:pPr>
        <w:pStyle w:val="Bullet2G"/>
        <w:numPr>
          <w:ilvl w:val="0"/>
          <w:numId w:val="0"/>
        </w:numPr>
        <w:tabs>
          <w:tab w:val="left" w:pos="2268"/>
        </w:tabs>
        <w:ind w:left="2268" w:hanging="170"/>
        <w:rPr>
          <w:lang w:val="en-US"/>
        </w:rPr>
      </w:pPr>
      <w:r w:rsidRPr="006F5816">
        <w:rPr>
          <w:lang w:val="en-US"/>
        </w:rPr>
        <w:t>•</w:t>
      </w:r>
      <w:r w:rsidRPr="006F5816">
        <w:rPr>
          <w:lang w:val="en-US"/>
        </w:rPr>
        <w:tab/>
        <w:t>Bed nets</w:t>
      </w:r>
      <w:r>
        <w:rPr>
          <w:lang w:val="en-US"/>
        </w:rPr>
        <w:t>;</w:t>
      </w:r>
    </w:p>
    <w:p w14:paraId="163F9874" w14:textId="77777777" w:rsidR="00C5741C" w:rsidRPr="006F5816" w:rsidRDefault="00C5741C" w:rsidP="00C5741C">
      <w:pPr>
        <w:pStyle w:val="Bullet2G"/>
        <w:numPr>
          <w:ilvl w:val="0"/>
          <w:numId w:val="0"/>
        </w:numPr>
        <w:tabs>
          <w:tab w:val="left" w:pos="2268"/>
        </w:tabs>
        <w:ind w:left="2268" w:hanging="170"/>
        <w:rPr>
          <w:lang w:val="en-US"/>
        </w:rPr>
      </w:pPr>
      <w:r w:rsidRPr="006F5816">
        <w:rPr>
          <w:lang w:val="en-US"/>
        </w:rPr>
        <w:t>•</w:t>
      </w:r>
      <w:r w:rsidRPr="006F5816">
        <w:rPr>
          <w:lang w:val="en-US"/>
        </w:rPr>
        <w:tab/>
        <w:t>Livestock</w:t>
      </w:r>
      <w:r>
        <w:rPr>
          <w:lang w:val="en-US"/>
        </w:rPr>
        <w:t>.</w:t>
      </w:r>
    </w:p>
    <w:p w14:paraId="20C8460D" w14:textId="77777777" w:rsidR="00C5741C" w:rsidRPr="00FE43E0" w:rsidRDefault="00C5741C" w:rsidP="00C5741C">
      <w:pPr>
        <w:pStyle w:val="SingleTxtG"/>
        <w:rPr>
          <w:lang w:val="en-US"/>
        </w:rPr>
      </w:pPr>
      <w:r w:rsidRPr="00FE43E0">
        <w:rPr>
          <w:lang w:val="en-US"/>
        </w:rPr>
        <w:t>243.</w:t>
      </w:r>
      <w:r w:rsidRPr="00FE43E0">
        <w:rPr>
          <w:lang w:val="en-US"/>
        </w:rPr>
        <w:tab/>
        <w:t xml:space="preserve">Further research is needed to evaluate the </w:t>
      </w:r>
      <w:r w:rsidRPr="006F5816">
        <w:rPr>
          <w:lang w:val="en-US"/>
        </w:rPr>
        <w:t>long-term impact</w:t>
      </w:r>
      <w:r w:rsidRPr="00FE43E0">
        <w:rPr>
          <w:lang w:val="en-US"/>
        </w:rPr>
        <w:t xml:space="preserve"> of these programs in </w:t>
      </w:r>
      <w:r w:rsidRPr="006F5816">
        <w:rPr>
          <w:lang w:val="en-US"/>
        </w:rPr>
        <w:t>poverty alleviation</w:t>
      </w:r>
      <w:r w:rsidRPr="00FE43E0">
        <w:rPr>
          <w:lang w:val="en-US"/>
        </w:rPr>
        <w:t xml:space="preserve"> and </w:t>
      </w:r>
      <w:r w:rsidRPr="006F5816">
        <w:rPr>
          <w:lang w:val="en-US"/>
        </w:rPr>
        <w:t>strengthening social protection networks</w:t>
      </w:r>
      <w:r w:rsidRPr="00FE43E0">
        <w:rPr>
          <w:lang w:val="en-US"/>
        </w:rPr>
        <w:t xml:space="preserve"> for vulnerable populations.</w:t>
      </w:r>
    </w:p>
    <w:p w14:paraId="3E342522" w14:textId="77777777" w:rsidR="00C5741C" w:rsidRPr="00FE43E0" w:rsidRDefault="00C5741C" w:rsidP="00C5741C">
      <w:pPr>
        <w:pStyle w:val="H23G"/>
        <w:rPr>
          <w:lang w:val="en-US"/>
        </w:rPr>
      </w:pPr>
      <w:r>
        <w:rPr>
          <w:lang w:val="en-US"/>
        </w:rPr>
        <w:tab/>
      </w:r>
      <w:r>
        <w:rPr>
          <w:lang w:val="en-US"/>
        </w:rPr>
        <w:tab/>
      </w:r>
      <w:r w:rsidRPr="00FE43E0">
        <w:rPr>
          <w:lang w:val="en-US"/>
        </w:rPr>
        <w:t>Social transfers to households with disabilities (2019)</w:t>
      </w:r>
    </w:p>
    <w:p w14:paraId="71815CF8" w14:textId="77777777" w:rsidR="00C5741C" w:rsidRPr="00FE43E0" w:rsidRDefault="00C5741C" w:rsidP="00C5741C">
      <w:pPr>
        <w:pStyle w:val="SingleTxtG"/>
        <w:rPr>
          <w:lang w:val="en-US"/>
        </w:rPr>
      </w:pPr>
      <w:r w:rsidRPr="00FE43E0">
        <w:rPr>
          <w:lang w:val="en-US"/>
        </w:rPr>
        <w:t>244.</w:t>
      </w:r>
      <w:r w:rsidRPr="00FE43E0">
        <w:rPr>
          <w:lang w:val="en-US"/>
        </w:rPr>
        <w:tab/>
        <w:t xml:space="preserve">The </w:t>
      </w:r>
      <w:r w:rsidRPr="002212F7">
        <w:rPr>
          <w:lang w:val="en-US"/>
        </w:rPr>
        <w:t>National Commission for Social Action (NaCSA)</w:t>
      </w:r>
      <w:r w:rsidRPr="00FE43E0">
        <w:rPr>
          <w:lang w:val="en-US"/>
        </w:rPr>
        <w:t xml:space="preserve"> facilitated </w:t>
      </w:r>
      <w:r w:rsidRPr="002212F7">
        <w:rPr>
          <w:lang w:val="en-US"/>
        </w:rPr>
        <w:t>various social transfer programs</w:t>
      </w:r>
      <w:r w:rsidRPr="00FE43E0">
        <w:rPr>
          <w:lang w:val="en-US"/>
        </w:rPr>
        <w:t xml:space="preserve"> to support households with disabilities in 2019. Below is a breakdown of the total transfers by program:</w:t>
      </w:r>
    </w:p>
    <w:p w14:paraId="0AD88B36" w14:textId="77777777" w:rsidR="00C5741C" w:rsidRPr="00FE43E0" w:rsidRDefault="00C5741C" w:rsidP="00C5741C">
      <w:pPr>
        <w:pStyle w:val="H23G"/>
        <w:rPr>
          <w:lang w:val="en-US"/>
        </w:rPr>
      </w:pPr>
      <w:r>
        <w:rPr>
          <w:lang w:val="en-US"/>
        </w:rPr>
        <w:tab/>
      </w:r>
      <w:r>
        <w:rPr>
          <w:lang w:val="en-US"/>
        </w:rPr>
        <w:tab/>
      </w:r>
      <w:r w:rsidRPr="00FE43E0">
        <w:rPr>
          <w:lang w:val="en-US"/>
        </w:rPr>
        <w:t>Social transfers for households with disabilities (2019)</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95"/>
        <w:gridCol w:w="2975"/>
      </w:tblGrid>
      <w:tr w:rsidR="0000422B" w:rsidRPr="0000422B" w14:paraId="389F96F7" w14:textId="77777777" w:rsidTr="0000422B">
        <w:trPr>
          <w:tblHeader/>
        </w:trPr>
        <w:tc>
          <w:tcPr>
            <w:tcW w:w="4395" w:type="dxa"/>
            <w:tcBorders>
              <w:top w:val="single" w:sz="4" w:space="0" w:color="auto"/>
              <w:bottom w:val="single" w:sz="12" w:space="0" w:color="auto"/>
            </w:tcBorders>
            <w:shd w:val="clear" w:color="auto" w:fill="auto"/>
            <w:vAlign w:val="bottom"/>
          </w:tcPr>
          <w:p w14:paraId="3061467F" w14:textId="77777777" w:rsidR="00C5741C" w:rsidRPr="0000422B" w:rsidRDefault="00C5741C" w:rsidP="0000422B">
            <w:pPr>
              <w:pStyle w:val="SingleTxtG"/>
              <w:tabs>
                <w:tab w:val="clear" w:pos="1701"/>
                <w:tab w:val="clear" w:pos="2268"/>
              </w:tabs>
              <w:suppressAutoHyphens w:val="0"/>
              <w:spacing w:before="80" w:after="80" w:line="200" w:lineRule="exact"/>
              <w:ind w:left="0" w:right="113"/>
              <w:jc w:val="left"/>
              <w:rPr>
                <w:bCs/>
                <w:i/>
                <w:sz w:val="16"/>
              </w:rPr>
            </w:pPr>
            <w:r w:rsidRPr="0000422B">
              <w:rPr>
                <w:i/>
                <w:sz w:val="16"/>
              </w:rPr>
              <w:t>Program</w:t>
            </w:r>
          </w:p>
        </w:tc>
        <w:tc>
          <w:tcPr>
            <w:tcW w:w="2975" w:type="dxa"/>
            <w:tcBorders>
              <w:top w:val="single" w:sz="4" w:space="0" w:color="auto"/>
              <w:bottom w:val="single" w:sz="12" w:space="0" w:color="auto"/>
            </w:tcBorders>
            <w:shd w:val="clear" w:color="auto" w:fill="auto"/>
            <w:vAlign w:val="bottom"/>
          </w:tcPr>
          <w:p w14:paraId="1EDA529A" w14:textId="77777777" w:rsidR="00C5741C" w:rsidRPr="0000422B" w:rsidRDefault="00C5741C" w:rsidP="0000422B">
            <w:pPr>
              <w:pStyle w:val="SingleTxtG"/>
              <w:tabs>
                <w:tab w:val="clear" w:pos="1701"/>
                <w:tab w:val="clear" w:pos="2268"/>
              </w:tabs>
              <w:suppressAutoHyphens w:val="0"/>
              <w:spacing w:before="80" w:after="80" w:line="200" w:lineRule="exact"/>
              <w:ind w:left="0" w:right="113"/>
              <w:jc w:val="right"/>
              <w:rPr>
                <w:bCs/>
                <w:i/>
                <w:sz w:val="16"/>
              </w:rPr>
            </w:pPr>
            <w:r w:rsidRPr="0000422B">
              <w:rPr>
                <w:i/>
                <w:sz w:val="16"/>
              </w:rPr>
              <w:t>Total Transfers (Le)</w:t>
            </w:r>
          </w:p>
        </w:tc>
      </w:tr>
      <w:tr w:rsidR="00C5741C" w:rsidRPr="0000422B" w14:paraId="7AFAA1B6" w14:textId="77777777" w:rsidTr="0000422B">
        <w:tc>
          <w:tcPr>
            <w:tcW w:w="4395" w:type="dxa"/>
            <w:tcBorders>
              <w:top w:val="single" w:sz="12" w:space="0" w:color="auto"/>
            </w:tcBorders>
            <w:shd w:val="clear" w:color="auto" w:fill="auto"/>
          </w:tcPr>
          <w:p w14:paraId="5D6F6456" w14:textId="77777777" w:rsidR="00C5741C" w:rsidRPr="0000422B" w:rsidRDefault="00C5741C" w:rsidP="0000422B">
            <w:pPr>
              <w:pStyle w:val="SingleTxtG"/>
              <w:tabs>
                <w:tab w:val="clear" w:pos="1701"/>
                <w:tab w:val="clear" w:pos="2268"/>
              </w:tabs>
              <w:suppressAutoHyphens w:val="0"/>
              <w:spacing w:before="40" w:after="40" w:line="220" w:lineRule="exact"/>
              <w:ind w:left="0" w:right="113"/>
              <w:jc w:val="left"/>
              <w:rPr>
                <w:b/>
                <w:bCs/>
                <w:sz w:val="18"/>
              </w:rPr>
            </w:pPr>
            <w:r w:rsidRPr="0000422B">
              <w:rPr>
                <w:sz w:val="18"/>
              </w:rPr>
              <w:t>Cash for work</w:t>
            </w:r>
          </w:p>
        </w:tc>
        <w:tc>
          <w:tcPr>
            <w:tcW w:w="2975" w:type="dxa"/>
            <w:tcBorders>
              <w:top w:val="single" w:sz="12" w:space="0" w:color="auto"/>
            </w:tcBorders>
            <w:shd w:val="clear" w:color="auto" w:fill="auto"/>
            <w:vAlign w:val="bottom"/>
          </w:tcPr>
          <w:p w14:paraId="15691295" w14:textId="6BD35E27" w:rsidR="00C5741C" w:rsidRPr="0000422B" w:rsidRDefault="00C5741C" w:rsidP="0000422B">
            <w:pPr>
              <w:pStyle w:val="SingleTxtG"/>
              <w:tabs>
                <w:tab w:val="clear" w:pos="1701"/>
                <w:tab w:val="clear" w:pos="2268"/>
              </w:tabs>
              <w:suppressAutoHyphens w:val="0"/>
              <w:spacing w:before="40" w:after="40" w:line="220" w:lineRule="exact"/>
              <w:ind w:left="0" w:right="113"/>
              <w:jc w:val="right"/>
              <w:rPr>
                <w:b/>
                <w:bCs/>
                <w:sz w:val="18"/>
              </w:rPr>
            </w:pPr>
            <w:r w:rsidRPr="0000422B">
              <w:rPr>
                <w:sz w:val="18"/>
              </w:rPr>
              <w:t>625</w:t>
            </w:r>
            <w:r w:rsidR="0000422B">
              <w:rPr>
                <w:sz w:val="18"/>
              </w:rPr>
              <w:t xml:space="preserve"> </w:t>
            </w:r>
            <w:r w:rsidRPr="0000422B">
              <w:rPr>
                <w:sz w:val="18"/>
              </w:rPr>
              <w:t>000</w:t>
            </w:r>
          </w:p>
        </w:tc>
      </w:tr>
      <w:tr w:rsidR="00C5741C" w:rsidRPr="0000422B" w14:paraId="0AAE672C" w14:textId="77777777" w:rsidTr="0000422B">
        <w:tc>
          <w:tcPr>
            <w:tcW w:w="4395" w:type="dxa"/>
            <w:shd w:val="clear" w:color="auto" w:fill="auto"/>
          </w:tcPr>
          <w:p w14:paraId="7C1ABD2C" w14:textId="77777777" w:rsidR="00C5741C" w:rsidRPr="0000422B" w:rsidRDefault="00C5741C" w:rsidP="0000422B">
            <w:pPr>
              <w:pStyle w:val="SingleTxtG"/>
              <w:tabs>
                <w:tab w:val="clear" w:pos="1701"/>
                <w:tab w:val="clear" w:pos="2268"/>
              </w:tabs>
              <w:suppressAutoHyphens w:val="0"/>
              <w:spacing w:before="40" w:after="40" w:line="220" w:lineRule="exact"/>
              <w:ind w:left="0" w:right="113"/>
              <w:jc w:val="left"/>
              <w:rPr>
                <w:b/>
                <w:bCs/>
                <w:sz w:val="18"/>
              </w:rPr>
            </w:pPr>
            <w:r w:rsidRPr="0000422B">
              <w:rPr>
                <w:sz w:val="18"/>
              </w:rPr>
              <w:t>Cash transfers (No work)</w:t>
            </w:r>
          </w:p>
        </w:tc>
        <w:tc>
          <w:tcPr>
            <w:tcW w:w="2975" w:type="dxa"/>
            <w:shd w:val="clear" w:color="auto" w:fill="auto"/>
            <w:vAlign w:val="bottom"/>
          </w:tcPr>
          <w:p w14:paraId="28D83D24" w14:textId="112B1932" w:rsidR="00C5741C" w:rsidRPr="0000422B" w:rsidRDefault="00C5741C" w:rsidP="0000422B">
            <w:pPr>
              <w:pStyle w:val="SingleTxtG"/>
              <w:tabs>
                <w:tab w:val="clear" w:pos="1701"/>
                <w:tab w:val="clear" w:pos="2268"/>
              </w:tabs>
              <w:suppressAutoHyphens w:val="0"/>
              <w:spacing w:before="40" w:after="40" w:line="220" w:lineRule="exact"/>
              <w:ind w:left="0" w:right="113"/>
              <w:jc w:val="right"/>
              <w:rPr>
                <w:b/>
                <w:bCs/>
                <w:sz w:val="18"/>
              </w:rPr>
            </w:pPr>
            <w:r w:rsidRPr="0000422B">
              <w:rPr>
                <w:sz w:val="18"/>
              </w:rPr>
              <w:t>544</w:t>
            </w:r>
            <w:r w:rsidR="0000422B">
              <w:rPr>
                <w:sz w:val="18"/>
              </w:rPr>
              <w:t xml:space="preserve"> </w:t>
            </w:r>
            <w:r w:rsidRPr="0000422B">
              <w:rPr>
                <w:sz w:val="18"/>
              </w:rPr>
              <w:t>781</w:t>
            </w:r>
          </w:p>
        </w:tc>
      </w:tr>
      <w:tr w:rsidR="00C5741C" w:rsidRPr="0000422B" w14:paraId="567AB929" w14:textId="77777777" w:rsidTr="0000422B">
        <w:tc>
          <w:tcPr>
            <w:tcW w:w="4395" w:type="dxa"/>
            <w:shd w:val="clear" w:color="auto" w:fill="auto"/>
          </w:tcPr>
          <w:p w14:paraId="5FB8B556" w14:textId="77777777" w:rsidR="00C5741C" w:rsidRPr="0000422B" w:rsidRDefault="00C5741C" w:rsidP="0000422B">
            <w:pPr>
              <w:pStyle w:val="SingleTxtG"/>
              <w:tabs>
                <w:tab w:val="clear" w:pos="1701"/>
                <w:tab w:val="clear" w:pos="2268"/>
              </w:tabs>
              <w:suppressAutoHyphens w:val="0"/>
              <w:spacing w:before="40" w:after="40" w:line="220" w:lineRule="exact"/>
              <w:ind w:left="0" w:right="113"/>
              <w:jc w:val="left"/>
              <w:rPr>
                <w:b/>
                <w:bCs/>
                <w:sz w:val="18"/>
              </w:rPr>
            </w:pPr>
            <w:r w:rsidRPr="0000422B">
              <w:rPr>
                <w:sz w:val="18"/>
              </w:rPr>
              <w:t>Food for work</w:t>
            </w:r>
          </w:p>
        </w:tc>
        <w:tc>
          <w:tcPr>
            <w:tcW w:w="2975" w:type="dxa"/>
            <w:shd w:val="clear" w:color="auto" w:fill="auto"/>
            <w:vAlign w:val="bottom"/>
          </w:tcPr>
          <w:p w14:paraId="4C11807A" w14:textId="63DBF572" w:rsidR="00C5741C" w:rsidRPr="0000422B" w:rsidRDefault="00C5741C" w:rsidP="0000422B">
            <w:pPr>
              <w:pStyle w:val="SingleTxtG"/>
              <w:tabs>
                <w:tab w:val="clear" w:pos="1701"/>
                <w:tab w:val="clear" w:pos="2268"/>
              </w:tabs>
              <w:suppressAutoHyphens w:val="0"/>
              <w:spacing w:before="40" w:after="40" w:line="220" w:lineRule="exact"/>
              <w:ind w:left="0" w:right="113"/>
              <w:jc w:val="right"/>
              <w:rPr>
                <w:b/>
                <w:bCs/>
                <w:sz w:val="18"/>
              </w:rPr>
            </w:pPr>
            <w:r w:rsidRPr="0000422B">
              <w:rPr>
                <w:sz w:val="18"/>
              </w:rPr>
              <w:t>578</w:t>
            </w:r>
            <w:r w:rsidR="0000422B">
              <w:rPr>
                <w:sz w:val="18"/>
              </w:rPr>
              <w:t xml:space="preserve"> </w:t>
            </w:r>
            <w:r w:rsidRPr="0000422B">
              <w:rPr>
                <w:sz w:val="18"/>
              </w:rPr>
              <w:t>701</w:t>
            </w:r>
          </w:p>
        </w:tc>
      </w:tr>
      <w:tr w:rsidR="00C5741C" w:rsidRPr="0000422B" w14:paraId="5D919CA6" w14:textId="77777777" w:rsidTr="0000422B">
        <w:tc>
          <w:tcPr>
            <w:tcW w:w="4395" w:type="dxa"/>
            <w:shd w:val="clear" w:color="auto" w:fill="auto"/>
          </w:tcPr>
          <w:p w14:paraId="3D1E48DD" w14:textId="77777777" w:rsidR="00C5741C" w:rsidRPr="0000422B" w:rsidRDefault="00C5741C" w:rsidP="0000422B">
            <w:pPr>
              <w:pStyle w:val="SingleTxtG"/>
              <w:tabs>
                <w:tab w:val="clear" w:pos="1701"/>
                <w:tab w:val="clear" w:pos="2268"/>
              </w:tabs>
              <w:suppressAutoHyphens w:val="0"/>
              <w:spacing w:before="40" w:after="40" w:line="220" w:lineRule="exact"/>
              <w:ind w:left="0" w:right="113"/>
              <w:jc w:val="left"/>
              <w:rPr>
                <w:b/>
                <w:bCs/>
                <w:sz w:val="18"/>
              </w:rPr>
            </w:pPr>
            <w:r w:rsidRPr="0000422B">
              <w:rPr>
                <w:sz w:val="18"/>
              </w:rPr>
              <w:t>Food (No work)</w:t>
            </w:r>
          </w:p>
        </w:tc>
        <w:tc>
          <w:tcPr>
            <w:tcW w:w="2975" w:type="dxa"/>
            <w:shd w:val="clear" w:color="auto" w:fill="auto"/>
            <w:vAlign w:val="bottom"/>
          </w:tcPr>
          <w:p w14:paraId="4DDE2080" w14:textId="01B3695C" w:rsidR="00C5741C" w:rsidRPr="0000422B" w:rsidRDefault="00C5741C" w:rsidP="0000422B">
            <w:pPr>
              <w:pStyle w:val="SingleTxtG"/>
              <w:tabs>
                <w:tab w:val="clear" w:pos="1701"/>
                <w:tab w:val="clear" w:pos="2268"/>
              </w:tabs>
              <w:suppressAutoHyphens w:val="0"/>
              <w:spacing w:before="40" w:after="40" w:line="220" w:lineRule="exact"/>
              <w:ind w:left="0" w:right="113"/>
              <w:jc w:val="right"/>
              <w:rPr>
                <w:b/>
                <w:bCs/>
                <w:sz w:val="18"/>
              </w:rPr>
            </w:pPr>
            <w:r w:rsidRPr="0000422B">
              <w:rPr>
                <w:sz w:val="18"/>
              </w:rPr>
              <w:t>588</w:t>
            </w:r>
            <w:r w:rsidR="0000422B">
              <w:rPr>
                <w:sz w:val="18"/>
              </w:rPr>
              <w:t xml:space="preserve"> </w:t>
            </w:r>
            <w:r w:rsidRPr="0000422B">
              <w:rPr>
                <w:sz w:val="18"/>
              </w:rPr>
              <w:t>471</w:t>
            </w:r>
          </w:p>
        </w:tc>
      </w:tr>
      <w:tr w:rsidR="00C5741C" w:rsidRPr="0000422B" w14:paraId="46BD9DAB" w14:textId="77777777" w:rsidTr="0000422B">
        <w:tc>
          <w:tcPr>
            <w:tcW w:w="4395" w:type="dxa"/>
            <w:shd w:val="clear" w:color="auto" w:fill="auto"/>
          </w:tcPr>
          <w:p w14:paraId="36337774" w14:textId="77777777" w:rsidR="00C5741C" w:rsidRPr="0000422B" w:rsidRDefault="00C5741C" w:rsidP="0000422B">
            <w:pPr>
              <w:pStyle w:val="SingleTxtG"/>
              <w:tabs>
                <w:tab w:val="clear" w:pos="1701"/>
                <w:tab w:val="clear" w:pos="2268"/>
              </w:tabs>
              <w:suppressAutoHyphens w:val="0"/>
              <w:spacing w:before="40" w:after="40" w:line="220" w:lineRule="exact"/>
              <w:ind w:left="0" w:right="113"/>
              <w:jc w:val="left"/>
              <w:rPr>
                <w:b/>
                <w:bCs/>
                <w:sz w:val="18"/>
              </w:rPr>
            </w:pPr>
            <w:proofErr w:type="gramStart"/>
            <w:r w:rsidRPr="0000422B">
              <w:rPr>
                <w:sz w:val="18"/>
              </w:rPr>
              <w:t>Medicines</w:t>
            </w:r>
            <w:proofErr w:type="gramEnd"/>
            <w:r w:rsidRPr="0000422B">
              <w:rPr>
                <w:sz w:val="18"/>
              </w:rPr>
              <w:t xml:space="preserve"> or medical supplies</w:t>
            </w:r>
          </w:p>
        </w:tc>
        <w:tc>
          <w:tcPr>
            <w:tcW w:w="2975" w:type="dxa"/>
            <w:shd w:val="clear" w:color="auto" w:fill="auto"/>
            <w:vAlign w:val="bottom"/>
          </w:tcPr>
          <w:p w14:paraId="6F7A6D3D" w14:textId="04B5596E" w:rsidR="00C5741C" w:rsidRPr="0000422B" w:rsidRDefault="00C5741C" w:rsidP="0000422B">
            <w:pPr>
              <w:pStyle w:val="SingleTxtG"/>
              <w:tabs>
                <w:tab w:val="clear" w:pos="1701"/>
                <w:tab w:val="clear" w:pos="2268"/>
              </w:tabs>
              <w:suppressAutoHyphens w:val="0"/>
              <w:spacing w:before="40" w:after="40" w:line="220" w:lineRule="exact"/>
              <w:ind w:left="0" w:right="113"/>
              <w:jc w:val="right"/>
              <w:rPr>
                <w:b/>
                <w:bCs/>
                <w:sz w:val="18"/>
              </w:rPr>
            </w:pPr>
            <w:r w:rsidRPr="0000422B">
              <w:rPr>
                <w:sz w:val="18"/>
              </w:rPr>
              <w:t>580</w:t>
            </w:r>
            <w:r w:rsidR="0000422B">
              <w:rPr>
                <w:sz w:val="18"/>
              </w:rPr>
              <w:t xml:space="preserve"> </w:t>
            </w:r>
            <w:r w:rsidRPr="0000422B">
              <w:rPr>
                <w:sz w:val="18"/>
              </w:rPr>
              <w:t>917</w:t>
            </w:r>
          </w:p>
        </w:tc>
      </w:tr>
      <w:tr w:rsidR="00C5741C" w:rsidRPr="0000422B" w14:paraId="706110CB" w14:textId="77777777" w:rsidTr="0000422B">
        <w:tc>
          <w:tcPr>
            <w:tcW w:w="4395" w:type="dxa"/>
            <w:shd w:val="clear" w:color="auto" w:fill="auto"/>
          </w:tcPr>
          <w:p w14:paraId="73568129" w14:textId="77777777" w:rsidR="00C5741C" w:rsidRPr="0000422B" w:rsidRDefault="00C5741C" w:rsidP="0000422B">
            <w:pPr>
              <w:pStyle w:val="SingleTxtG"/>
              <w:tabs>
                <w:tab w:val="clear" w:pos="1701"/>
                <w:tab w:val="clear" w:pos="2268"/>
              </w:tabs>
              <w:suppressAutoHyphens w:val="0"/>
              <w:spacing w:before="40" w:after="40" w:line="220" w:lineRule="exact"/>
              <w:ind w:left="0" w:right="113"/>
              <w:jc w:val="left"/>
              <w:rPr>
                <w:b/>
                <w:bCs/>
                <w:sz w:val="18"/>
              </w:rPr>
            </w:pPr>
            <w:r w:rsidRPr="0000422B">
              <w:rPr>
                <w:sz w:val="18"/>
              </w:rPr>
              <w:t>Micro-loans</w:t>
            </w:r>
          </w:p>
        </w:tc>
        <w:tc>
          <w:tcPr>
            <w:tcW w:w="2975" w:type="dxa"/>
            <w:shd w:val="clear" w:color="auto" w:fill="auto"/>
            <w:vAlign w:val="bottom"/>
          </w:tcPr>
          <w:p w14:paraId="58A5EC24" w14:textId="45849177" w:rsidR="00C5741C" w:rsidRPr="0000422B" w:rsidRDefault="00C5741C" w:rsidP="0000422B">
            <w:pPr>
              <w:pStyle w:val="SingleTxtG"/>
              <w:tabs>
                <w:tab w:val="clear" w:pos="1701"/>
                <w:tab w:val="clear" w:pos="2268"/>
              </w:tabs>
              <w:suppressAutoHyphens w:val="0"/>
              <w:spacing w:before="40" w:after="40" w:line="220" w:lineRule="exact"/>
              <w:ind w:left="0" w:right="113"/>
              <w:jc w:val="right"/>
              <w:rPr>
                <w:b/>
                <w:bCs/>
                <w:sz w:val="18"/>
              </w:rPr>
            </w:pPr>
            <w:r w:rsidRPr="0000422B">
              <w:rPr>
                <w:sz w:val="18"/>
              </w:rPr>
              <w:t>592</w:t>
            </w:r>
            <w:r w:rsidR="0000422B">
              <w:rPr>
                <w:sz w:val="18"/>
              </w:rPr>
              <w:t xml:space="preserve"> </w:t>
            </w:r>
            <w:r w:rsidRPr="0000422B">
              <w:rPr>
                <w:sz w:val="18"/>
              </w:rPr>
              <w:t>395</w:t>
            </w:r>
          </w:p>
        </w:tc>
      </w:tr>
      <w:tr w:rsidR="00C5741C" w:rsidRPr="0000422B" w14:paraId="62DBF523" w14:textId="77777777" w:rsidTr="0000422B">
        <w:tc>
          <w:tcPr>
            <w:tcW w:w="4395" w:type="dxa"/>
            <w:shd w:val="clear" w:color="auto" w:fill="auto"/>
          </w:tcPr>
          <w:p w14:paraId="56CE3547" w14:textId="77777777" w:rsidR="00C5741C" w:rsidRPr="0000422B" w:rsidRDefault="00C5741C" w:rsidP="0000422B">
            <w:pPr>
              <w:pStyle w:val="SingleTxtG"/>
              <w:tabs>
                <w:tab w:val="clear" w:pos="1701"/>
                <w:tab w:val="clear" w:pos="2268"/>
              </w:tabs>
              <w:suppressAutoHyphens w:val="0"/>
              <w:spacing w:before="40" w:after="40" w:line="220" w:lineRule="exact"/>
              <w:ind w:left="0" w:right="113"/>
              <w:jc w:val="left"/>
              <w:rPr>
                <w:b/>
                <w:bCs/>
                <w:sz w:val="18"/>
              </w:rPr>
            </w:pPr>
            <w:r w:rsidRPr="0000422B">
              <w:rPr>
                <w:sz w:val="18"/>
              </w:rPr>
              <w:t>Other in-kind transfers (seeds, bed nets, livestock)</w:t>
            </w:r>
          </w:p>
        </w:tc>
        <w:tc>
          <w:tcPr>
            <w:tcW w:w="2975" w:type="dxa"/>
            <w:shd w:val="clear" w:color="auto" w:fill="auto"/>
            <w:vAlign w:val="bottom"/>
          </w:tcPr>
          <w:p w14:paraId="3FDED69C" w14:textId="55C68AF0" w:rsidR="00C5741C" w:rsidRPr="0000422B" w:rsidRDefault="00C5741C" w:rsidP="0000422B">
            <w:pPr>
              <w:pStyle w:val="SingleTxtG"/>
              <w:tabs>
                <w:tab w:val="clear" w:pos="1701"/>
                <w:tab w:val="clear" w:pos="2268"/>
              </w:tabs>
              <w:suppressAutoHyphens w:val="0"/>
              <w:spacing w:before="40" w:after="40" w:line="220" w:lineRule="exact"/>
              <w:ind w:left="0" w:right="113"/>
              <w:jc w:val="right"/>
              <w:rPr>
                <w:b/>
                <w:bCs/>
                <w:sz w:val="18"/>
              </w:rPr>
            </w:pPr>
            <w:r w:rsidRPr="0000422B">
              <w:rPr>
                <w:sz w:val="18"/>
              </w:rPr>
              <w:t>1</w:t>
            </w:r>
            <w:r w:rsidR="0000422B">
              <w:rPr>
                <w:sz w:val="18"/>
              </w:rPr>
              <w:t xml:space="preserve"> </w:t>
            </w:r>
            <w:r w:rsidRPr="0000422B">
              <w:rPr>
                <w:sz w:val="18"/>
              </w:rPr>
              <w:t>212</w:t>
            </w:r>
            <w:r w:rsidR="0000422B">
              <w:rPr>
                <w:sz w:val="18"/>
              </w:rPr>
              <w:t xml:space="preserve"> </w:t>
            </w:r>
            <w:r w:rsidRPr="0000422B">
              <w:rPr>
                <w:sz w:val="18"/>
              </w:rPr>
              <w:t>819</w:t>
            </w:r>
          </w:p>
        </w:tc>
      </w:tr>
    </w:tbl>
    <w:p w14:paraId="2B583115" w14:textId="3CCCF37A" w:rsidR="00C5741C" w:rsidRPr="0000422B" w:rsidRDefault="00C5741C" w:rsidP="0000422B">
      <w:pPr>
        <w:spacing w:before="120"/>
        <w:ind w:left="1134" w:right="1134" w:firstLine="170"/>
        <w:rPr>
          <w:sz w:val="18"/>
        </w:rPr>
      </w:pPr>
      <w:r w:rsidRPr="0000422B">
        <w:rPr>
          <w:i/>
          <w:iCs/>
          <w:sz w:val="18"/>
        </w:rPr>
        <w:t>Source</w:t>
      </w:r>
      <w:r w:rsidRPr="0000422B">
        <w:rPr>
          <w:sz w:val="18"/>
        </w:rPr>
        <w:t>: National Commission for Social Action, 2019</w:t>
      </w:r>
      <w:r w:rsidR="0000422B">
        <w:rPr>
          <w:sz w:val="18"/>
        </w:rPr>
        <w:t>.</w:t>
      </w:r>
    </w:p>
    <w:p w14:paraId="022E550A" w14:textId="77777777" w:rsidR="00C5741C" w:rsidRPr="00FE43E0" w:rsidRDefault="00C5741C" w:rsidP="0000422B">
      <w:pPr>
        <w:pStyle w:val="SingleTxtG"/>
        <w:spacing w:before="240"/>
        <w:rPr>
          <w:lang w:val="en-US"/>
        </w:rPr>
      </w:pPr>
      <w:r w:rsidRPr="00FE43E0">
        <w:rPr>
          <w:lang w:val="en-US"/>
        </w:rPr>
        <w:t>245.</w:t>
      </w:r>
      <w:r w:rsidRPr="00FE43E0">
        <w:rPr>
          <w:lang w:val="en-US"/>
        </w:rPr>
        <w:tab/>
        <w:t xml:space="preserve">While </w:t>
      </w:r>
      <w:r w:rsidRPr="00170463">
        <w:rPr>
          <w:lang w:val="en-US"/>
        </w:rPr>
        <w:t>social protection programs</w:t>
      </w:r>
      <w:r w:rsidRPr="00FE43E0">
        <w:rPr>
          <w:lang w:val="en-US"/>
        </w:rPr>
        <w:t xml:space="preserve"> provide </w:t>
      </w:r>
      <w:r w:rsidRPr="00170463">
        <w:rPr>
          <w:lang w:val="en-US"/>
        </w:rPr>
        <w:t>short-term relief</w:t>
      </w:r>
      <w:r w:rsidRPr="00FE43E0">
        <w:rPr>
          <w:lang w:val="en-US"/>
        </w:rPr>
        <w:t xml:space="preserve"> to vulnerable households, a </w:t>
      </w:r>
      <w:r w:rsidRPr="00170463">
        <w:rPr>
          <w:lang w:val="en-US"/>
        </w:rPr>
        <w:t>comprehensive, long-term approach</w:t>
      </w:r>
      <w:r w:rsidRPr="00FE43E0">
        <w:rPr>
          <w:lang w:val="en-US"/>
        </w:rPr>
        <w:t xml:space="preserve"> is essential for </w:t>
      </w:r>
      <w:r w:rsidRPr="00170463">
        <w:rPr>
          <w:lang w:val="en-US"/>
        </w:rPr>
        <w:t>sustainable impact</w:t>
      </w:r>
      <w:r w:rsidRPr="00FE43E0">
        <w:rPr>
          <w:lang w:val="en-US"/>
        </w:rPr>
        <w:t xml:space="preserve">. An </w:t>
      </w:r>
      <w:r w:rsidRPr="00170463">
        <w:rPr>
          <w:lang w:val="en-US"/>
        </w:rPr>
        <w:t>integrated social protection system</w:t>
      </w:r>
      <w:r w:rsidRPr="00FE43E0">
        <w:rPr>
          <w:lang w:val="en-US"/>
        </w:rPr>
        <w:t xml:space="preserve"> should include:</w:t>
      </w:r>
    </w:p>
    <w:p w14:paraId="46810B1E" w14:textId="2A4A3D5A" w:rsidR="00C5741C" w:rsidRPr="00170463" w:rsidRDefault="00DE7F8A" w:rsidP="0000422B">
      <w:pPr>
        <w:pStyle w:val="SingleTxtG"/>
        <w:rPr>
          <w:lang w:val="en-US"/>
        </w:rPr>
      </w:pPr>
      <w:r>
        <w:rPr>
          <w:lang w:val="en-US"/>
        </w:rPr>
        <w:tab/>
      </w:r>
      <w:r w:rsidR="00C5741C" w:rsidRPr="00170463">
        <w:rPr>
          <w:lang w:val="en-US"/>
        </w:rPr>
        <w:t>(a)</w:t>
      </w:r>
      <w:r w:rsidR="00C5741C" w:rsidRPr="00170463">
        <w:rPr>
          <w:lang w:val="en-US"/>
        </w:rPr>
        <w:tab/>
        <w:t>Legal and policy framework integration to ensure continuity and accessibility</w:t>
      </w:r>
      <w:r w:rsidR="00C5741C">
        <w:rPr>
          <w:lang w:val="en-US"/>
        </w:rPr>
        <w:t>;</w:t>
      </w:r>
    </w:p>
    <w:p w14:paraId="5F94575D" w14:textId="7D207989" w:rsidR="00C5741C" w:rsidRPr="00170463" w:rsidRDefault="00DE7F8A" w:rsidP="0000422B">
      <w:pPr>
        <w:pStyle w:val="SingleTxtG"/>
        <w:rPr>
          <w:lang w:val="en-US"/>
        </w:rPr>
      </w:pPr>
      <w:r>
        <w:rPr>
          <w:lang w:val="en-US"/>
        </w:rPr>
        <w:tab/>
      </w:r>
      <w:r w:rsidR="00C5741C" w:rsidRPr="00170463">
        <w:rPr>
          <w:lang w:val="en-US"/>
        </w:rPr>
        <w:t>(b)</w:t>
      </w:r>
      <w:r w:rsidR="00C5741C" w:rsidRPr="00170463">
        <w:rPr>
          <w:lang w:val="en-US"/>
        </w:rPr>
        <w:tab/>
        <w:t>Adequate financial allocations to strengthen program implementation</w:t>
      </w:r>
      <w:r w:rsidR="00C5741C">
        <w:rPr>
          <w:lang w:val="en-US"/>
        </w:rPr>
        <w:t>;</w:t>
      </w:r>
    </w:p>
    <w:p w14:paraId="58E876FB" w14:textId="61E386C9" w:rsidR="00C5741C" w:rsidRPr="00170463" w:rsidRDefault="00DE7F8A" w:rsidP="0000422B">
      <w:pPr>
        <w:pStyle w:val="SingleTxtG"/>
        <w:rPr>
          <w:lang w:val="en-US"/>
        </w:rPr>
      </w:pPr>
      <w:r>
        <w:rPr>
          <w:lang w:val="en-US"/>
        </w:rPr>
        <w:tab/>
      </w:r>
      <w:r w:rsidR="00C5741C" w:rsidRPr="00170463">
        <w:rPr>
          <w:lang w:val="en-US"/>
        </w:rPr>
        <w:t>(c)</w:t>
      </w:r>
      <w:r w:rsidR="00C5741C" w:rsidRPr="00170463">
        <w:rPr>
          <w:lang w:val="en-US"/>
        </w:rPr>
        <w:tab/>
        <w:t>Investments in infrastructure to improve service delivery and long-term effectiveness.</w:t>
      </w:r>
    </w:p>
    <w:p w14:paraId="6929601C" w14:textId="77777777" w:rsidR="00C5741C" w:rsidRPr="00FE43E0" w:rsidRDefault="00C5741C" w:rsidP="00C5741C">
      <w:pPr>
        <w:pStyle w:val="H23G"/>
        <w:rPr>
          <w:lang w:val="en-US"/>
        </w:rPr>
      </w:pPr>
      <w:r>
        <w:rPr>
          <w:lang w:val="en-US"/>
        </w:rPr>
        <w:tab/>
      </w:r>
      <w:r>
        <w:rPr>
          <w:lang w:val="en-US"/>
        </w:rPr>
        <w:tab/>
      </w:r>
      <w:r w:rsidRPr="00FE43E0">
        <w:rPr>
          <w:lang w:val="en-US"/>
        </w:rPr>
        <w:t>Children in family-based care, residential care, and informal care</w:t>
      </w:r>
    </w:p>
    <w:p w14:paraId="735905B5" w14:textId="161DEE5B" w:rsidR="00C5741C" w:rsidRPr="00FE43E0" w:rsidRDefault="00C5741C" w:rsidP="00C5741C">
      <w:pPr>
        <w:pStyle w:val="SingleTxtG"/>
        <w:rPr>
          <w:lang w:val="en-US"/>
        </w:rPr>
      </w:pPr>
      <w:r w:rsidRPr="00FE43E0">
        <w:rPr>
          <w:lang w:val="en-US"/>
        </w:rPr>
        <w:t>246.</w:t>
      </w:r>
      <w:r w:rsidRPr="00FE43E0">
        <w:rPr>
          <w:lang w:val="en-US"/>
        </w:rPr>
        <w:tab/>
        <w:t xml:space="preserve">The </w:t>
      </w:r>
      <w:r w:rsidRPr="00170463">
        <w:rPr>
          <w:lang w:val="en-US"/>
        </w:rPr>
        <w:t>Ministry of Gender and Children</w:t>
      </w:r>
      <w:r w:rsidR="00367A54">
        <w:rPr>
          <w:lang w:val="en-US"/>
        </w:rPr>
        <w:t>’</w:t>
      </w:r>
      <w:r w:rsidRPr="00170463">
        <w:rPr>
          <w:lang w:val="en-US"/>
        </w:rPr>
        <w:t>s Affairs Assessment Report (2022)</w:t>
      </w:r>
      <w:r w:rsidRPr="00FE43E0">
        <w:rPr>
          <w:lang w:val="en-US"/>
        </w:rPr>
        <w:t xml:space="preserve"> provides a breakdown of children receiving </w:t>
      </w:r>
      <w:r w:rsidRPr="00170463">
        <w:rPr>
          <w:lang w:val="en-US"/>
        </w:rPr>
        <w:t>family-based, residential, and informal care</w:t>
      </w:r>
      <w:r w:rsidRPr="00FE43E0">
        <w:rPr>
          <w:lang w:val="en-US"/>
        </w:rPr>
        <w:t xml:space="preserve"> across different districts in Sierra Leone.</w:t>
      </w:r>
    </w:p>
    <w:p w14:paraId="393CF467" w14:textId="77777777" w:rsidR="00C5741C" w:rsidRDefault="00C5741C" w:rsidP="00C5741C">
      <w:pPr>
        <w:pStyle w:val="H23G"/>
        <w:rPr>
          <w:lang w:val="en-US"/>
        </w:rPr>
      </w:pPr>
      <w:r>
        <w:rPr>
          <w:lang w:val="en-US"/>
        </w:rPr>
        <w:tab/>
      </w:r>
      <w:r>
        <w:rPr>
          <w:lang w:val="en-US"/>
        </w:rPr>
        <w:tab/>
      </w:r>
      <w:r w:rsidRPr="00FE43E0">
        <w:rPr>
          <w:lang w:val="en-US"/>
        </w:rPr>
        <w:t>Distribution of children in alternative care (2022)</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78"/>
        <w:gridCol w:w="1731"/>
        <w:gridCol w:w="1728"/>
        <w:gridCol w:w="1733"/>
      </w:tblGrid>
      <w:tr w:rsidR="00DE7F8A" w:rsidRPr="00DE7F8A" w14:paraId="2041D0E3" w14:textId="77777777" w:rsidTr="00DE7F8A">
        <w:trPr>
          <w:tblHeader/>
        </w:trPr>
        <w:tc>
          <w:tcPr>
            <w:tcW w:w="2178" w:type="dxa"/>
            <w:tcBorders>
              <w:top w:val="single" w:sz="4" w:space="0" w:color="auto"/>
              <w:bottom w:val="single" w:sz="12" w:space="0" w:color="auto"/>
            </w:tcBorders>
            <w:shd w:val="clear" w:color="auto" w:fill="auto"/>
            <w:vAlign w:val="bottom"/>
          </w:tcPr>
          <w:p w14:paraId="7278F2CD" w14:textId="77777777" w:rsidR="00C5741C" w:rsidRPr="00DE7F8A" w:rsidRDefault="00C5741C" w:rsidP="00DE7F8A">
            <w:pPr>
              <w:pStyle w:val="SingleTxtG"/>
              <w:tabs>
                <w:tab w:val="clear" w:pos="1701"/>
                <w:tab w:val="clear" w:pos="2268"/>
              </w:tabs>
              <w:suppressAutoHyphens w:val="0"/>
              <w:spacing w:before="80" w:after="80" w:line="200" w:lineRule="exact"/>
              <w:ind w:left="0" w:right="113"/>
              <w:jc w:val="left"/>
              <w:rPr>
                <w:bCs/>
                <w:i/>
                <w:sz w:val="16"/>
              </w:rPr>
            </w:pPr>
            <w:r w:rsidRPr="00DE7F8A">
              <w:rPr>
                <w:i/>
                <w:sz w:val="16"/>
              </w:rPr>
              <w:t>Location/District</w:t>
            </w:r>
          </w:p>
        </w:tc>
        <w:tc>
          <w:tcPr>
            <w:tcW w:w="1731" w:type="dxa"/>
            <w:tcBorders>
              <w:top w:val="single" w:sz="4" w:space="0" w:color="auto"/>
              <w:bottom w:val="single" w:sz="12" w:space="0" w:color="auto"/>
            </w:tcBorders>
            <w:shd w:val="clear" w:color="auto" w:fill="auto"/>
            <w:vAlign w:val="bottom"/>
          </w:tcPr>
          <w:p w14:paraId="25078515" w14:textId="77777777" w:rsidR="00C5741C" w:rsidRPr="00DE7F8A" w:rsidRDefault="00C5741C" w:rsidP="00DE7F8A">
            <w:pPr>
              <w:pStyle w:val="SingleTxtG"/>
              <w:tabs>
                <w:tab w:val="clear" w:pos="1701"/>
                <w:tab w:val="clear" w:pos="2268"/>
              </w:tabs>
              <w:suppressAutoHyphens w:val="0"/>
              <w:spacing w:before="80" w:after="80" w:line="200" w:lineRule="exact"/>
              <w:ind w:left="0" w:right="113"/>
              <w:jc w:val="right"/>
              <w:rPr>
                <w:bCs/>
                <w:i/>
                <w:sz w:val="16"/>
              </w:rPr>
            </w:pPr>
            <w:r w:rsidRPr="00DE7F8A">
              <w:rPr>
                <w:i/>
                <w:sz w:val="16"/>
              </w:rPr>
              <w:t>Boys</w:t>
            </w:r>
          </w:p>
        </w:tc>
        <w:tc>
          <w:tcPr>
            <w:tcW w:w="1728" w:type="dxa"/>
            <w:tcBorders>
              <w:top w:val="single" w:sz="4" w:space="0" w:color="auto"/>
              <w:bottom w:val="single" w:sz="12" w:space="0" w:color="auto"/>
            </w:tcBorders>
            <w:shd w:val="clear" w:color="auto" w:fill="auto"/>
            <w:vAlign w:val="bottom"/>
          </w:tcPr>
          <w:p w14:paraId="2C892B9B" w14:textId="77777777" w:rsidR="00C5741C" w:rsidRPr="00DE7F8A" w:rsidRDefault="00C5741C" w:rsidP="00DE7F8A">
            <w:pPr>
              <w:pStyle w:val="SingleTxtG"/>
              <w:tabs>
                <w:tab w:val="clear" w:pos="1701"/>
                <w:tab w:val="clear" w:pos="2268"/>
              </w:tabs>
              <w:suppressAutoHyphens w:val="0"/>
              <w:spacing w:before="80" w:after="80" w:line="200" w:lineRule="exact"/>
              <w:ind w:left="0" w:right="113"/>
              <w:jc w:val="right"/>
              <w:rPr>
                <w:bCs/>
                <w:i/>
                <w:sz w:val="16"/>
              </w:rPr>
            </w:pPr>
            <w:r w:rsidRPr="00DE7F8A">
              <w:rPr>
                <w:i/>
                <w:sz w:val="16"/>
              </w:rPr>
              <w:t>Girls</w:t>
            </w:r>
          </w:p>
        </w:tc>
        <w:tc>
          <w:tcPr>
            <w:tcW w:w="1733" w:type="dxa"/>
            <w:tcBorders>
              <w:top w:val="single" w:sz="4" w:space="0" w:color="auto"/>
              <w:bottom w:val="single" w:sz="12" w:space="0" w:color="auto"/>
            </w:tcBorders>
            <w:shd w:val="clear" w:color="auto" w:fill="auto"/>
            <w:vAlign w:val="bottom"/>
          </w:tcPr>
          <w:p w14:paraId="255A9CE5" w14:textId="77777777" w:rsidR="00C5741C" w:rsidRPr="00DE7F8A" w:rsidRDefault="00C5741C" w:rsidP="00DE7F8A">
            <w:pPr>
              <w:pStyle w:val="SingleTxtG"/>
              <w:tabs>
                <w:tab w:val="clear" w:pos="1701"/>
                <w:tab w:val="clear" w:pos="2268"/>
              </w:tabs>
              <w:suppressAutoHyphens w:val="0"/>
              <w:spacing w:before="80" w:after="80" w:line="200" w:lineRule="exact"/>
              <w:ind w:left="0" w:right="113"/>
              <w:jc w:val="right"/>
              <w:rPr>
                <w:bCs/>
                <w:i/>
                <w:sz w:val="16"/>
              </w:rPr>
            </w:pPr>
            <w:r w:rsidRPr="00DE7F8A">
              <w:rPr>
                <w:i/>
                <w:sz w:val="16"/>
              </w:rPr>
              <w:t>Total</w:t>
            </w:r>
          </w:p>
        </w:tc>
      </w:tr>
      <w:tr w:rsidR="00DE7F8A" w:rsidRPr="00DE7F8A" w14:paraId="1A8270A6" w14:textId="77777777" w:rsidTr="00DE7F8A">
        <w:trPr>
          <w:trHeight w:hRule="exact" w:val="113"/>
          <w:tblHeader/>
        </w:trPr>
        <w:tc>
          <w:tcPr>
            <w:tcW w:w="2178" w:type="dxa"/>
            <w:tcBorders>
              <w:top w:val="single" w:sz="12" w:space="0" w:color="auto"/>
              <w:bottom w:val="nil"/>
            </w:tcBorders>
            <w:shd w:val="clear" w:color="auto" w:fill="auto"/>
          </w:tcPr>
          <w:p w14:paraId="2D1E42CA" w14:textId="77777777" w:rsidR="00DE7F8A" w:rsidRPr="00DE7F8A" w:rsidRDefault="00DE7F8A" w:rsidP="00DE7F8A">
            <w:pPr>
              <w:pStyle w:val="SingleTxtG"/>
              <w:tabs>
                <w:tab w:val="clear" w:pos="1701"/>
                <w:tab w:val="clear" w:pos="2268"/>
              </w:tabs>
              <w:suppressAutoHyphens w:val="0"/>
              <w:spacing w:before="40" w:after="40" w:line="220" w:lineRule="exact"/>
              <w:ind w:left="0" w:right="113"/>
              <w:jc w:val="left"/>
              <w:rPr>
                <w:sz w:val="18"/>
              </w:rPr>
            </w:pPr>
          </w:p>
        </w:tc>
        <w:tc>
          <w:tcPr>
            <w:tcW w:w="1731" w:type="dxa"/>
            <w:tcBorders>
              <w:top w:val="single" w:sz="12" w:space="0" w:color="auto"/>
              <w:bottom w:val="nil"/>
            </w:tcBorders>
            <w:shd w:val="clear" w:color="auto" w:fill="auto"/>
            <w:vAlign w:val="bottom"/>
          </w:tcPr>
          <w:p w14:paraId="7CF50716" w14:textId="77777777" w:rsidR="00DE7F8A" w:rsidRPr="00DE7F8A" w:rsidRDefault="00DE7F8A" w:rsidP="00DE7F8A">
            <w:pPr>
              <w:pStyle w:val="SingleTxtG"/>
              <w:tabs>
                <w:tab w:val="clear" w:pos="1701"/>
                <w:tab w:val="clear" w:pos="2268"/>
              </w:tabs>
              <w:suppressAutoHyphens w:val="0"/>
              <w:spacing w:before="40" w:after="40" w:line="220" w:lineRule="exact"/>
              <w:ind w:left="0" w:right="113"/>
              <w:jc w:val="right"/>
              <w:rPr>
                <w:sz w:val="18"/>
              </w:rPr>
            </w:pPr>
          </w:p>
        </w:tc>
        <w:tc>
          <w:tcPr>
            <w:tcW w:w="1728" w:type="dxa"/>
            <w:tcBorders>
              <w:top w:val="single" w:sz="12" w:space="0" w:color="auto"/>
              <w:bottom w:val="nil"/>
            </w:tcBorders>
            <w:shd w:val="clear" w:color="auto" w:fill="auto"/>
            <w:vAlign w:val="bottom"/>
          </w:tcPr>
          <w:p w14:paraId="5F1DD0AD" w14:textId="77777777" w:rsidR="00DE7F8A" w:rsidRPr="00DE7F8A" w:rsidRDefault="00DE7F8A" w:rsidP="00DE7F8A">
            <w:pPr>
              <w:pStyle w:val="SingleTxtG"/>
              <w:tabs>
                <w:tab w:val="clear" w:pos="1701"/>
                <w:tab w:val="clear" w:pos="2268"/>
              </w:tabs>
              <w:suppressAutoHyphens w:val="0"/>
              <w:spacing w:before="40" w:after="40" w:line="220" w:lineRule="exact"/>
              <w:ind w:left="0" w:right="113"/>
              <w:jc w:val="right"/>
              <w:rPr>
                <w:sz w:val="18"/>
              </w:rPr>
            </w:pPr>
          </w:p>
        </w:tc>
        <w:tc>
          <w:tcPr>
            <w:tcW w:w="1733" w:type="dxa"/>
            <w:tcBorders>
              <w:top w:val="single" w:sz="12" w:space="0" w:color="auto"/>
              <w:bottom w:val="nil"/>
            </w:tcBorders>
            <w:shd w:val="clear" w:color="auto" w:fill="auto"/>
            <w:vAlign w:val="bottom"/>
          </w:tcPr>
          <w:p w14:paraId="15DB5617" w14:textId="77777777" w:rsidR="00DE7F8A" w:rsidRPr="00DE7F8A" w:rsidRDefault="00DE7F8A" w:rsidP="00DE7F8A">
            <w:pPr>
              <w:pStyle w:val="SingleTxtG"/>
              <w:tabs>
                <w:tab w:val="clear" w:pos="1701"/>
                <w:tab w:val="clear" w:pos="2268"/>
              </w:tabs>
              <w:suppressAutoHyphens w:val="0"/>
              <w:spacing w:before="40" w:after="40" w:line="220" w:lineRule="exact"/>
              <w:ind w:left="0" w:right="113"/>
              <w:jc w:val="right"/>
              <w:rPr>
                <w:sz w:val="18"/>
              </w:rPr>
            </w:pPr>
          </w:p>
        </w:tc>
      </w:tr>
      <w:tr w:rsidR="00DE7F8A" w:rsidRPr="00DE7F8A" w14:paraId="12E87929" w14:textId="77777777" w:rsidTr="00DE7F8A">
        <w:tc>
          <w:tcPr>
            <w:tcW w:w="2178" w:type="dxa"/>
            <w:tcBorders>
              <w:top w:val="nil"/>
              <w:bottom w:val="nil"/>
            </w:tcBorders>
            <w:shd w:val="clear" w:color="auto" w:fill="auto"/>
          </w:tcPr>
          <w:p w14:paraId="17F76A30" w14:textId="77777777" w:rsidR="00C5741C" w:rsidRPr="00DE7F8A" w:rsidRDefault="00C5741C" w:rsidP="00DE7F8A">
            <w:pPr>
              <w:pStyle w:val="SingleTxtG"/>
              <w:tabs>
                <w:tab w:val="clear" w:pos="1701"/>
                <w:tab w:val="clear" w:pos="2268"/>
              </w:tabs>
              <w:suppressAutoHyphens w:val="0"/>
              <w:spacing w:before="40" w:after="40" w:line="220" w:lineRule="exact"/>
              <w:ind w:left="0" w:right="113"/>
              <w:jc w:val="left"/>
              <w:rPr>
                <w:b/>
                <w:bCs/>
                <w:sz w:val="18"/>
              </w:rPr>
            </w:pPr>
            <w:r w:rsidRPr="00DE7F8A">
              <w:rPr>
                <w:sz w:val="18"/>
              </w:rPr>
              <w:t>Western Area Urban</w:t>
            </w:r>
          </w:p>
        </w:tc>
        <w:tc>
          <w:tcPr>
            <w:tcW w:w="1731" w:type="dxa"/>
            <w:tcBorders>
              <w:top w:val="nil"/>
              <w:bottom w:val="nil"/>
            </w:tcBorders>
            <w:shd w:val="clear" w:color="auto" w:fill="auto"/>
            <w:vAlign w:val="bottom"/>
          </w:tcPr>
          <w:p w14:paraId="09B15F20" w14:textId="77777777" w:rsidR="00C5741C" w:rsidRPr="00DE7F8A" w:rsidRDefault="00C5741C" w:rsidP="00DE7F8A">
            <w:pPr>
              <w:pStyle w:val="SingleTxtG"/>
              <w:tabs>
                <w:tab w:val="clear" w:pos="1701"/>
                <w:tab w:val="clear" w:pos="2268"/>
              </w:tabs>
              <w:suppressAutoHyphens w:val="0"/>
              <w:spacing w:before="40" w:after="40" w:line="220" w:lineRule="exact"/>
              <w:ind w:left="0" w:right="113"/>
              <w:jc w:val="right"/>
              <w:rPr>
                <w:b/>
                <w:bCs/>
                <w:sz w:val="18"/>
              </w:rPr>
            </w:pPr>
            <w:r w:rsidRPr="00DE7F8A">
              <w:rPr>
                <w:sz w:val="18"/>
              </w:rPr>
              <w:t>259</w:t>
            </w:r>
          </w:p>
        </w:tc>
        <w:tc>
          <w:tcPr>
            <w:tcW w:w="1728" w:type="dxa"/>
            <w:tcBorders>
              <w:top w:val="nil"/>
              <w:bottom w:val="nil"/>
            </w:tcBorders>
            <w:shd w:val="clear" w:color="auto" w:fill="auto"/>
            <w:vAlign w:val="bottom"/>
          </w:tcPr>
          <w:p w14:paraId="749AFE20" w14:textId="77777777" w:rsidR="00C5741C" w:rsidRPr="00DE7F8A" w:rsidRDefault="00C5741C" w:rsidP="00DE7F8A">
            <w:pPr>
              <w:pStyle w:val="SingleTxtG"/>
              <w:tabs>
                <w:tab w:val="clear" w:pos="1701"/>
                <w:tab w:val="clear" w:pos="2268"/>
              </w:tabs>
              <w:suppressAutoHyphens w:val="0"/>
              <w:spacing w:before="40" w:after="40" w:line="220" w:lineRule="exact"/>
              <w:ind w:left="0" w:right="113"/>
              <w:jc w:val="right"/>
              <w:rPr>
                <w:b/>
                <w:bCs/>
                <w:sz w:val="18"/>
              </w:rPr>
            </w:pPr>
            <w:r w:rsidRPr="00DE7F8A">
              <w:rPr>
                <w:sz w:val="18"/>
              </w:rPr>
              <w:t>339</w:t>
            </w:r>
          </w:p>
        </w:tc>
        <w:tc>
          <w:tcPr>
            <w:tcW w:w="1733" w:type="dxa"/>
            <w:tcBorders>
              <w:top w:val="nil"/>
              <w:bottom w:val="nil"/>
            </w:tcBorders>
            <w:shd w:val="clear" w:color="auto" w:fill="auto"/>
            <w:vAlign w:val="bottom"/>
          </w:tcPr>
          <w:p w14:paraId="791417F8" w14:textId="77777777" w:rsidR="00C5741C" w:rsidRPr="00DE7F8A" w:rsidRDefault="00C5741C" w:rsidP="00DE7F8A">
            <w:pPr>
              <w:pStyle w:val="SingleTxtG"/>
              <w:tabs>
                <w:tab w:val="clear" w:pos="1701"/>
                <w:tab w:val="clear" w:pos="2268"/>
              </w:tabs>
              <w:suppressAutoHyphens w:val="0"/>
              <w:spacing w:before="40" w:after="40" w:line="220" w:lineRule="exact"/>
              <w:ind w:left="0" w:right="113"/>
              <w:jc w:val="right"/>
              <w:rPr>
                <w:b/>
                <w:bCs/>
                <w:sz w:val="18"/>
              </w:rPr>
            </w:pPr>
            <w:r w:rsidRPr="00DE7F8A">
              <w:rPr>
                <w:sz w:val="18"/>
              </w:rPr>
              <w:t>598</w:t>
            </w:r>
          </w:p>
        </w:tc>
      </w:tr>
      <w:tr w:rsidR="00C5741C" w:rsidRPr="00DE7F8A" w14:paraId="3C188CC3" w14:textId="77777777" w:rsidTr="00DE7F8A">
        <w:tc>
          <w:tcPr>
            <w:tcW w:w="2178" w:type="dxa"/>
            <w:tcBorders>
              <w:top w:val="nil"/>
              <w:bottom w:val="nil"/>
            </w:tcBorders>
            <w:shd w:val="clear" w:color="auto" w:fill="auto"/>
          </w:tcPr>
          <w:p w14:paraId="7B7CDB4E" w14:textId="77777777" w:rsidR="00C5741C" w:rsidRPr="00DE7F8A" w:rsidRDefault="00C5741C" w:rsidP="00DE7F8A">
            <w:pPr>
              <w:pStyle w:val="SingleTxtG"/>
              <w:tabs>
                <w:tab w:val="clear" w:pos="1701"/>
                <w:tab w:val="clear" w:pos="2268"/>
              </w:tabs>
              <w:suppressAutoHyphens w:val="0"/>
              <w:spacing w:before="40" w:after="40" w:line="220" w:lineRule="exact"/>
              <w:ind w:left="0" w:right="113"/>
              <w:jc w:val="left"/>
              <w:rPr>
                <w:b/>
                <w:bCs/>
                <w:sz w:val="18"/>
              </w:rPr>
            </w:pPr>
            <w:r w:rsidRPr="00DE7F8A">
              <w:rPr>
                <w:sz w:val="18"/>
              </w:rPr>
              <w:t>Western Area Rural</w:t>
            </w:r>
          </w:p>
        </w:tc>
        <w:tc>
          <w:tcPr>
            <w:tcW w:w="1731" w:type="dxa"/>
            <w:tcBorders>
              <w:top w:val="nil"/>
              <w:bottom w:val="nil"/>
            </w:tcBorders>
            <w:shd w:val="clear" w:color="auto" w:fill="auto"/>
            <w:vAlign w:val="bottom"/>
          </w:tcPr>
          <w:p w14:paraId="7FF62F20" w14:textId="77777777" w:rsidR="00C5741C" w:rsidRPr="00DE7F8A" w:rsidRDefault="00C5741C" w:rsidP="00DE7F8A">
            <w:pPr>
              <w:pStyle w:val="SingleTxtG"/>
              <w:tabs>
                <w:tab w:val="clear" w:pos="1701"/>
                <w:tab w:val="clear" w:pos="2268"/>
              </w:tabs>
              <w:suppressAutoHyphens w:val="0"/>
              <w:spacing w:before="40" w:after="40" w:line="220" w:lineRule="exact"/>
              <w:ind w:left="0" w:right="113"/>
              <w:jc w:val="right"/>
              <w:rPr>
                <w:b/>
                <w:bCs/>
                <w:sz w:val="18"/>
              </w:rPr>
            </w:pPr>
            <w:r w:rsidRPr="00DE7F8A">
              <w:rPr>
                <w:sz w:val="18"/>
              </w:rPr>
              <w:t>242</w:t>
            </w:r>
          </w:p>
        </w:tc>
        <w:tc>
          <w:tcPr>
            <w:tcW w:w="1728" w:type="dxa"/>
            <w:tcBorders>
              <w:top w:val="nil"/>
              <w:bottom w:val="nil"/>
            </w:tcBorders>
            <w:shd w:val="clear" w:color="auto" w:fill="auto"/>
            <w:vAlign w:val="bottom"/>
          </w:tcPr>
          <w:p w14:paraId="227ADF21" w14:textId="77777777" w:rsidR="00C5741C" w:rsidRPr="00DE7F8A" w:rsidRDefault="00C5741C" w:rsidP="00DE7F8A">
            <w:pPr>
              <w:pStyle w:val="SingleTxtG"/>
              <w:tabs>
                <w:tab w:val="clear" w:pos="1701"/>
                <w:tab w:val="clear" w:pos="2268"/>
              </w:tabs>
              <w:suppressAutoHyphens w:val="0"/>
              <w:spacing w:before="40" w:after="40" w:line="220" w:lineRule="exact"/>
              <w:ind w:left="0" w:right="113"/>
              <w:jc w:val="right"/>
              <w:rPr>
                <w:b/>
                <w:bCs/>
                <w:sz w:val="18"/>
              </w:rPr>
            </w:pPr>
            <w:r w:rsidRPr="00DE7F8A">
              <w:rPr>
                <w:sz w:val="18"/>
              </w:rPr>
              <w:t>275</w:t>
            </w:r>
          </w:p>
        </w:tc>
        <w:tc>
          <w:tcPr>
            <w:tcW w:w="1733" w:type="dxa"/>
            <w:tcBorders>
              <w:top w:val="nil"/>
              <w:bottom w:val="nil"/>
            </w:tcBorders>
            <w:shd w:val="clear" w:color="auto" w:fill="auto"/>
            <w:vAlign w:val="bottom"/>
          </w:tcPr>
          <w:p w14:paraId="5ECEBC3E" w14:textId="77777777" w:rsidR="00C5741C" w:rsidRPr="00DE7F8A" w:rsidRDefault="00C5741C" w:rsidP="00DE7F8A">
            <w:pPr>
              <w:pStyle w:val="SingleTxtG"/>
              <w:tabs>
                <w:tab w:val="clear" w:pos="1701"/>
                <w:tab w:val="clear" w:pos="2268"/>
              </w:tabs>
              <w:suppressAutoHyphens w:val="0"/>
              <w:spacing w:before="40" w:after="40" w:line="220" w:lineRule="exact"/>
              <w:ind w:left="0" w:right="113"/>
              <w:jc w:val="right"/>
              <w:rPr>
                <w:b/>
                <w:bCs/>
                <w:sz w:val="18"/>
              </w:rPr>
            </w:pPr>
            <w:r w:rsidRPr="00DE7F8A">
              <w:rPr>
                <w:sz w:val="18"/>
              </w:rPr>
              <w:t>487</w:t>
            </w:r>
          </w:p>
        </w:tc>
      </w:tr>
      <w:tr w:rsidR="00C5741C" w:rsidRPr="00DE7F8A" w14:paraId="1E1E3497" w14:textId="77777777" w:rsidTr="00DE7F8A">
        <w:tc>
          <w:tcPr>
            <w:tcW w:w="2178" w:type="dxa"/>
            <w:tcBorders>
              <w:top w:val="nil"/>
            </w:tcBorders>
            <w:shd w:val="clear" w:color="auto" w:fill="auto"/>
          </w:tcPr>
          <w:p w14:paraId="14DCE072" w14:textId="77777777" w:rsidR="00C5741C" w:rsidRPr="00DE7F8A" w:rsidRDefault="00C5741C" w:rsidP="00DE7F8A">
            <w:pPr>
              <w:pStyle w:val="SingleTxtG"/>
              <w:tabs>
                <w:tab w:val="clear" w:pos="1701"/>
                <w:tab w:val="clear" w:pos="2268"/>
              </w:tabs>
              <w:suppressAutoHyphens w:val="0"/>
              <w:spacing w:before="40" w:after="40" w:line="220" w:lineRule="exact"/>
              <w:ind w:left="0" w:right="113"/>
              <w:jc w:val="left"/>
              <w:rPr>
                <w:b/>
                <w:bCs/>
                <w:sz w:val="18"/>
              </w:rPr>
            </w:pPr>
            <w:r w:rsidRPr="00DE7F8A">
              <w:rPr>
                <w:sz w:val="18"/>
              </w:rPr>
              <w:lastRenderedPageBreak/>
              <w:t>Tonkolili</w:t>
            </w:r>
          </w:p>
        </w:tc>
        <w:tc>
          <w:tcPr>
            <w:tcW w:w="1731" w:type="dxa"/>
            <w:tcBorders>
              <w:top w:val="nil"/>
            </w:tcBorders>
            <w:shd w:val="clear" w:color="auto" w:fill="auto"/>
            <w:vAlign w:val="bottom"/>
          </w:tcPr>
          <w:p w14:paraId="789B3374" w14:textId="77777777" w:rsidR="00C5741C" w:rsidRPr="00DE7F8A" w:rsidRDefault="00C5741C" w:rsidP="00DE7F8A">
            <w:pPr>
              <w:pStyle w:val="SingleTxtG"/>
              <w:tabs>
                <w:tab w:val="clear" w:pos="1701"/>
                <w:tab w:val="clear" w:pos="2268"/>
              </w:tabs>
              <w:suppressAutoHyphens w:val="0"/>
              <w:spacing w:before="40" w:after="40" w:line="220" w:lineRule="exact"/>
              <w:ind w:left="0" w:right="113"/>
              <w:jc w:val="right"/>
              <w:rPr>
                <w:b/>
                <w:bCs/>
                <w:sz w:val="18"/>
              </w:rPr>
            </w:pPr>
            <w:r w:rsidRPr="00DE7F8A">
              <w:rPr>
                <w:sz w:val="18"/>
              </w:rPr>
              <w:t>10</w:t>
            </w:r>
          </w:p>
        </w:tc>
        <w:tc>
          <w:tcPr>
            <w:tcW w:w="1728" w:type="dxa"/>
            <w:tcBorders>
              <w:top w:val="nil"/>
            </w:tcBorders>
            <w:shd w:val="clear" w:color="auto" w:fill="auto"/>
            <w:vAlign w:val="bottom"/>
          </w:tcPr>
          <w:p w14:paraId="7511D243" w14:textId="77777777" w:rsidR="00C5741C" w:rsidRPr="00DE7F8A" w:rsidRDefault="00C5741C" w:rsidP="00DE7F8A">
            <w:pPr>
              <w:pStyle w:val="SingleTxtG"/>
              <w:tabs>
                <w:tab w:val="clear" w:pos="1701"/>
                <w:tab w:val="clear" w:pos="2268"/>
              </w:tabs>
              <w:suppressAutoHyphens w:val="0"/>
              <w:spacing w:before="40" w:after="40" w:line="220" w:lineRule="exact"/>
              <w:ind w:left="0" w:right="113"/>
              <w:jc w:val="right"/>
              <w:rPr>
                <w:b/>
                <w:bCs/>
                <w:sz w:val="18"/>
              </w:rPr>
            </w:pPr>
            <w:r w:rsidRPr="00DE7F8A">
              <w:rPr>
                <w:sz w:val="18"/>
              </w:rPr>
              <w:t>12</w:t>
            </w:r>
          </w:p>
        </w:tc>
        <w:tc>
          <w:tcPr>
            <w:tcW w:w="1733" w:type="dxa"/>
            <w:tcBorders>
              <w:top w:val="nil"/>
            </w:tcBorders>
            <w:shd w:val="clear" w:color="auto" w:fill="auto"/>
            <w:vAlign w:val="bottom"/>
          </w:tcPr>
          <w:p w14:paraId="47BC4E8C" w14:textId="77777777" w:rsidR="00C5741C" w:rsidRPr="00DE7F8A" w:rsidRDefault="00C5741C" w:rsidP="00DE7F8A">
            <w:pPr>
              <w:pStyle w:val="SingleTxtG"/>
              <w:tabs>
                <w:tab w:val="clear" w:pos="1701"/>
                <w:tab w:val="clear" w:pos="2268"/>
              </w:tabs>
              <w:suppressAutoHyphens w:val="0"/>
              <w:spacing w:before="40" w:after="40" w:line="220" w:lineRule="exact"/>
              <w:ind w:left="0" w:right="113"/>
              <w:jc w:val="right"/>
              <w:rPr>
                <w:b/>
                <w:bCs/>
                <w:sz w:val="18"/>
              </w:rPr>
            </w:pPr>
            <w:r w:rsidRPr="00DE7F8A">
              <w:rPr>
                <w:sz w:val="18"/>
              </w:rPr>
              <w:t>22</w:t>
            </w:r>
          </w:p>
        </w:tc>
      </w:tr>
      <w:tr w:rsidR="00C5741C" w:rsidRPr="00DE7F8A" w14:paraId="3409705F" w14:textId="77777777" w:rsidTr="00DE7F8A">
        <w:tc>
          <w:tcPr>
            <w:tcW w:w="2178" w:type="dxa"/>
            <w:shd w:val="clear" w:color="auto" w:fill="auto"/>
          </w:tcPr>
          <w:p w14:paraId="07D455A2" w14:textId="77777777" w:rsidR="00C5741C" w:rsidRPr="00DE7F8A" w:rsidRDefault="00C5741C" w:rsidP="00DE7F8A">
            <w:pPr>
              <w:pStyle w:val="SingleTxtG"/>
              <w:tabs>
                <w:tab w:val="clear" w:pos="1701"/>
                <w:tab w:val="clear" w:pos="2268"/>
              </w:tabs>
              <w:suppressAutoHyphens w:val="0"/>
              <w:spacing w:before="40" w:after="40" w:line="220" w:lineRule="exact"/>
              <w:ind w:left="0" w:right="113"/>
              <w:jc w:val="left"/>
              <w:rPr>
                <w:b/>
                <w:bCs/>
                <w:sz w:val="18"/>
              </w:rPr>
            </w:pPr>
            <w:r w:rsidRPr="00DE7F8A">
              <w:rPr>
                <w:sz w:val="18"/>
              </w:rPr>
              <w:t>Kono</w:t>
            </w:r>
          </w:p>
        </w:tc>
        <w:tc>
          <w:tcPr>
            <w:tcW w:w="1731" w:type="dxa"/>
            <w:shd w:val="clear" w:color="auto" w:fill="auto"/>
            <w:vAlign w:val="bottom"/>
          </w:tcPr>
          <w:p w14:paraId="77E5D3FB" w14:textId="77777777" w:rsidR="00C5741C" w:rsidRPr="00DE7F8A" w:rsidRDefault="00C5741C" w:rsidP="00DE7F8A">
            <w:pPr>
              <w:pStyle w:val="SingleTxtG"/>
              <w:tabs>
                <w:tab w:val="clear" w:pos="1701"/>
                <w:tab w:val="clear" w:pos="2268"/>
              </w:tabs>
              <w:suppressAutoHyphens w:val="0"/>
              <w:spacing w:before="40" w:after="40" w:line="220" w:lineRule="exact"/>
              <w:ind w:left="0" w:right="113"/>
              <w:jc w:val="right"/>
              <w:rPr>
                <w:b/>
                <w:bCs/>
                <w:sz w:val="18"/>
              </w:rPr>
            </w:pPr>
            <w:r w:rsidRPr="00DE7F8A">
              <w:rPr>
                <w:sz w:val="18"/>
              </w:rPr>
              <w:t>13</w:t>
            </w:r>
          </w:p>
        </w:tc>
        <w:tc>
          <w:tcPr>
            <w:tcW w:w="1728" w:type="dxa"/>
            <w:shd w:val="clear" w:color="auto" w:fill="auto"/>
            <w:vAlign w:val="bottom"/>
          </w:tcPr>
          <w:p w14:paraId="470243DC" w14:textId="77777777" w:rsidR="00C5741C" w:rsidRPr="00DE7F8A" w:rsidRDefault="00C5741C" w:rsidP="00DE7F8A">
            <w:pPr>
              <w:pStyle w:val="SingleTxtG"/>
              <w:tabs>
                <w:tab w:val="clear" w:pos="1701"/>
                <w:tab w:val="clear" w:pos="2268"/>
              </w:tabs>
              <w:suppressAutoHyphens w:val="0"/>
              <w:spacing w:before="40" w:after="40" w:line="220" w:lineRule="exact"/>
              <w:ind w:left="0" w:right="113"/>
              <w:jc w:val="right"/>
              <w:rPr>
                <w:b/>
                <w:bCs/>
                <w:sz w:val="18"/>
              </w:rPr>
            </w:pPr>
            <w:r w:rsidRPr="00DE7F8A">
              <w:rPr>
                <w:sz w:val="18"/>
              </w:rPr>
              <w:t>21</w:t>
            </w:r>
          </w:p>
        </w:tc>
        <w:tc>
          <w:tcPr>
            <w:tcW w:w="1733" w:type="dxa"/>
            <w:shd w:val="clear" w:color="auto" w:fill="auto"/>
            <w:vAlign w:val="bottom"/>
          </w:tcPr>
          <w:p w14:paraId="3CF23C8B" w14:textId="77777777" w:rsidR="00C5741C" w:rsidRPr="00DE7F8A" w:rsidRDefault="00C5741C" w:rsidP="00DE7F8A">
            <w:pPr>
              <w:pStyle w:val="SingleTxtG"/>
              <w:tabs>
                <w:tab w:val="clear" w:pos="1701"/>
                <w:tab w:val="clear" w:pos="2268"/>
              </w:tabs>
              <w:suppressAutoHyphens w:val="0"/>
              <w:spacing w:before="40" w:after="40" w:line="220" w:lineRule="exact"/>
              <w:ind w:left="0" w:right="113"/>
              <w:jc w:val="right"/>
              <w:rPr>
                <w:b/>
                <w:bCs/>
                <w:sz w:val="18"/>
              </w:rPr>
            </w:pPr>
            <w:r w:rsidRPr="00DE7F8A">
              <w:rPr>
                <w:sz w:val="18"/>
              </w:rPr>
              <w:t>34</w:t>
            </w:r>
          </w:p>
        </w:tc>
      </w:tr>
      <w:tr w:rsidR="00C5741C" w:rsidRPr="00DE7F8A" w14:paraId="5F4C9C10" w14:textId="77777777" w:rsidTr="00DE7F8A">
        <w:tc>
          <w:tcPr>
            <w:tcW w:w="2178" w:type="dxa"/>
            <w:shd w:val="clear" w:color="auto" w:fill="auto"/>
          </w:tcPr>
          <w:p w14:paraId="6928B81D" w14:textId="77777777" w:rsidR="00C5741C" w:rsidRPr="00DE7F8A" w:rsidRDefault="00C5741C" w:rsidP="00DE7F8A">
            <w:pPr>
              <w:pStyle w:val="SingleTxtG"/>
              <w:tabs>
                <w:tab w:val="clear" w:pos="1701"/>
                <w:tab w:val="clear" w:pos="2268"/>
              </w:tabs>
              <w:suppressAutoHyphens w:val="0"/>
              <w:spacing w:before="40" w:after="40" w:line="220" w:lineRule="exact"/>
              <w:ind w:left="0" w:right="113"/>
              <w:jc w:val="left"/>
              <w:rPr>
                <w:b/>
                <w:bCs/>
                <w:sz w:val="18"/>
              </w:rPr>
            </w:pPr>
            <w:r w:rsidRPr="00DE7F8A">
              <w:rPr>
                <w:sz w:val="18"/>
              </w:rPr>
              <w:t>Kailahun</w:t>
            </w:r>
          </w:p>
        </w:tc>
        <w:tc>
          <w:tcPr>
            <w:tcW w:w="1731" w:type="dxa"/>
            <w:shd w:val="clear" w:color="auto" w:fill="auto"/>
            <w:vAlign w:val="bottom"/>
          </w:tcPr>
          <w:p w14:paraId="5A2C14F0" w14:textId="77777777" w:rsidR="00C5741C" w:rsidRPr="00DE7F8A" w:rsidRDefault="00C5741C" w:rsidP="00DE7F8A">
            <w:pPr>
              <w:pStyle w:val="SingleTxtG"/>
              <w:tabs>
                <w:tab w:val="clear" w:pos="1701"/>
                <w:tab w:val="clear" w:pos="2268"/>
              </w:tabs>
              <w:suppressAutoHyphens w:val="0"/>
              <w:spacing w:before="40" w:after="40" w:line="220" w:lineRule="exact"/>
              <w:ind w:left="0" w:right="113"/>
              <w:jc w:val="right"/>
              <w:rPr>
                <w:b/>
                <w:bCs/>
                <w:sz w:val="18"/>
              </w:rPr>
            </w:pPr>
            <w:r w:rsidRPr="00DE7F8A">
              <w:rPr>
                <w:sz w:val="18"/>
              </w:rPr>
              <w:t>15</w:t>
            </w:r>
          </w:p>
        </w:tc>
        <w:tc>
          <w:tcPr>
            <w:tcW w:w="1728" w:type="dxa"/>
            <w:shd w:val="clear" w:color="auto" w:fill="auto"/>
            <w:vAlign w:val="bottom"/>
          </w:tcPr>
          <w:p w14:paraId="682C244F" w14:textId="77777777" w:rsidR="00C5741C" w:rsidRPr="00DE7F8A" w:rsidRDefault="00C5741C" w:rsidP="00DE7F8A">
            <w:pPr>
              <w:pStyle w:val="SingleTxtG"/>
              <w:tabs>
                <w:tab w:val="clear" w:pos="1701"/>
                <w:tab w:val="clear" w:pos="2268"/>
              </w:tabs>
              <w:suppressAutoHyphens w:val="0"/>
              <w:spacing w:before="40" w:after="40" w:line="220" w:lineRule="exact"/>
              <w:ind w:left="0" w:right="113"/>
              <w:jc w:val="right"/>
              <w:rPr>
                <w:b/>
                <w:bCs/>
                <w:sz w:val="18"/>
              </w:rPr>
            </w:pPr>
            <w:r w:rsidRPr="00DE7F8A">
              <w:rPr>
                <w:sz w:val="18"/>
              </w:rPr>
              <w:t>17</w:t>
            </w:r>
          </w:p>
        </w:tc>
        <w:tc>
          <w:tcPr>
            <w:tcW w:w="1733" w:type="dxa"/>
            <w:shd w:val="clear" w:color="auto" w:fill="auto"/>
            <w:vAlign w:val="bottom"/>
          </w:tcPr>
          <w:p w14:paraId="0079E4D6" w14:textId="77777777" w:rsidR="00C5741C" w:rsidRPr="00DE7F8A" w:rsidRDefault="00C5741C" w:rsidP="00DE7F8A">
            <w:pPr>
              <w:pStyle w:val="SingleTxtG"/>
              <w:tabs>
                <w:tab w:val="clear" w:pos="1701"/>
                <w:tab w:val="clear" w:pos="2268"/>
              </w:tabs>
              <w:suppressAutoHyphens w:val="0"/>
              <w:spacing w:before="40" w:after="40" w:line="220" w:lineRule="exact"/>
              <w:ind w:left="0" w:right="113"/>
              <w:jc w:val="right"/>
              <w:rPr>
                <w:b/>
                <w:bCs/>
                <w:sz w:val="18"/>
              </w:rPr>
            </w:pPr>
            <w:r w:rsidRPr="00DE7F8A">
              <w:rPr>
                <w:sz w:val="18"/>
              </w:rPr>
              <w:t>32</w:t>
            </w:r>
          </w:p>
        </w:tc>
      </w:tr>
      <w:tr w:rsidR="00C5741C" w:rsidRPr="00DE7F8A" w14:paraId="6BA7AB42" w14:textId="77777777" w:rsidTr="00DE7F8A">
        <w:tc>
          <w:tcPr>
            <w:tcW w:w="2178" w:type="dxa"/>
            <w:shd w:val="clear" w:color="auto" w:fill="auto"/>
          </w:tcPr>
          <w:p w14:paraId="190C061B" w14:textId="77777777" w:rsidR="00C5741C" w:rsidRPr="00DE7F8A" w:rsidRDefault="00C5741C" w:rsidP="00DE7F8A">
            <w:pPr>
              <w:pStyle w:val="SingleTxtG"/>
              <w:tabs>
                <w:tab w:val="clear" w:pos="1701"/>
                <w:tab w:val="clear" w:pos="2268"/>
              </w:tabs>
              <w:suppressAutoHyphens w:val="0"/>
              <w:spacing w:before="40" w:after="40" w:line="220" w:lineRule="exact"/>
              <w:ind w:left="0" w:right="113"/>
              <w:jc w:val="left"/>
              <w:rPr>
                <w:b/>
                <w:bCs/>
                <w:sz w:val="18"/>
              </w:rPr>
            </w:pPr>
            <w:r w:rsidRPr="00DE7F8A">
              <w:rPr>
                <w:sz w:val="18"/>
              </w:rPr>
              <w:t>Bombali</w:t>
            </w:r>
          </w:p>
        </w:tc>
        <w:tc>
          <w:tcPr>
            <w:tcW w:w="1731" w:type="dxa"/>
            <w:shd w:val="clear" w:color="auto" w:fill="auto"/>
            <w:vAlign w:val="bottom"/>
          </w:tcPr>
          <w:p w14:paraId="7D52F526" w14:textId="77777777" w:rsidR="00C5741C" w:rsidRPr="00DE7F8A" w:rsidRDefault="00C5741C" w:rsidP="00DE7F8A">
            <w:pPr>
              <w:pStyle w:val="SingleTxtG"/>
              <w:tabs>
                <w:tab w:val="clear" w:pos="1701"/>
                <w:tab w:val="clear" w:pos="2268"/>
              </w:tabs>
              <w:suppressAutoHyphens w:val="0"/>
              <w:spacing w:before="40" w:after="40" w:line="220" w:lineRule="exact"/>
              <w:ind w:left="0" w:right="113"/>
              <w:jc w:val="right"/>
              <w:rPr>
                <w:b/>
                <w:bCs/>
                <w:sz w:val="18"/>
              </w:rPr>
            </w:pPr>
            <w:r w:rsidRPr="00DE7F8A">
              <w:rPr>
                <w:sz w:val="18"/>
              </w:rPr>
              <w:t>79</w:t>
            </w:r>
          </w:p>
        </w:tc>
        <w:tc>
          <w:tcPr>
            <w:tcW w:w="1728" w:type="dxa"/>
            <w:shd w:val="clear" w:color="auto" w:fill="auto"/>
            <w:vAlign w:val="bottom"/>
          </w:tcPr>
          <w:p w14:paraId="7293AD9C" w14:textId="77777777" w:rsidR="00C5741C" w:rsidRPr="00DE7F8A" w:rsidRDefault="00C5741C" w:rsidP="00DE7F8A">
            <w:pPr>
              <w:pStyle w:val="SingleTxtG"/>
              <w:tabs>
                <w:tab w:val="clear" w:pos="1701"/>
                <w:tab w:val="clear" w:pos="2268"/>
              </w:tabs>
              <w:suppressAutoHyphens w:val="0"/>
              <w:spacing w:before="40" w:after="40" w:line="220" w:lineRule="exact"/>
              <w:ind w:left="0" w:right="113"/>
              <w:jc w:val="right"/>
              <w:rPr>
                <w:b/>
                <w:bCs/>
                <w:sz w:val="18"/>
              </w:rPr>
            </w:pPr>
            <w:r w:rsidRPr="00DE7F8A">
              <w:rPr>
                <w:sz w:val="18"/>
              </w:rPr>
              <w:t>76</w:t>
            </w:r>
          </w:p>
        </w:tc>
        <w:tc>
          <w:tcPr>
            <w:tcW w:w="1733" w:type="dxa"/>
            <w:shd w:val="clear" w:color="auto" w:fill="auto"/>
            <w:vAlign w:val="bottom"/>
          </w:tcPr>
          <w:p w14:paraId="26782EC9" w14:textId="77777777" w:rsidR="00C5741C" w:rsidRPr="00DE7F8A" w:rsidRDefault="00C5741C" w:rsidP="00DE7F8A">
            <w:pPr>
              <w:pStyle w:val="SingleTxtG"/>
              <w:tabs>
                <w:tab w:val="clear" w:pos="1701"/>
                <w:tab w:val="clear" w:pos="2268"/>
              </w:tabs>
              <w:suppressAutoHyphens w:val="0"/>
              <w:spacing w:before="40" w:after="40" w:line="220" w:lineRule="exact"/>
              <w:ind w:left="0" w:right="113"/>
              <w:jc w:val="right"/>
              <w:rPr>
                <w:b/>
                <w:bCs/>
                <w:sz w:val="18"/>
              </w:rPr>
            </w:pPr>
            <w:r w:rsidRPr="00DE7F8A">
              <w:rPr>
                <w:sz w:val="18"/>
              </w:rPr>
              <w:t>155</w:t>
            </w:r>
          </w:p>
        </w:tc>
      </w:tr>
      <w:tr w:rsidR="00C5741C" w:rsidRPr="00DE7F8A" w14:paraId="54F67B92" w14:textId="77777777" w:rsidTr="00DE7F8A">
        <w:tc>
          <w:tcPr>
            <w:tcW w:w="2178" w:type="dxa"/>
            <w:shd w:val="clear" w:color="auto" w:fill="auto"/>
          </w:tcPr>
          <w:p w14:paraId="1A6205CE" w14:textId="77777777" w:rsidR="00C5741C" w:rsidRPr="00DE7F8A" w:rsidRDefault="00C5741C" w:rsidP="00DE7F8A">
            <w:pPr>
              <w:pStyle w:val="SingleTxtG"/>
              <w:tabs>
                <w:tab w:val="clear" w:pos="1701"/>
                <w:tab w:val="clear" w:pos="2268"/>
              </w:tabs>
              <w:suppressAutoHyphens w:val="0"/>
              <w:spacing w:before="40" w:after="40" w:line="220" w:lineRule="exact"/>
              <w:ind w:left="0" w:right="113"/>
              <w:jc w:val="left"/>
              <w:rPr>
                <w:b/>
                <w:bCs/>
                <w:sz w:val="18"/>
              </w:rPr>
            </w:pPr>
            <w:r w:rsidRPr="00DE7F8A">
              <w:rPr>
                <w:sz w:val="18"/>
              </w:rPr>
              <w:t>Karene</w:t>
            </w:r>
          </w:p>
        </w:tc>
        <w:tc>
          <w:tcPr>
            <w:tcW w:w="1731" w:type="dxa"/>
            <w:shd w:val="clear" w:color="auto" w:fill="auto"/>
            <w:vAlign w:val="bottom"/>
          </w:tcPr>
          <w:p w14:paraId="3D856902" w14:textId="77777777" w:rsidR="00C5741C" w:rsidRPr="00DE7F8A" w:rsidRDefault="00C5741C" w:rsidP="00DE7F8A">
            <w:pPr>
              <w:pStyle w:val="SingleTxtG"/>
              <w:tabs>
                <w:tab w:val="clear" w:pos="1701"/>
                <w:tab w:val="clear" w:pos="2268"/>
              </w:tabs>
              <w:suppressAutoHyphens w:val="0"/>
              <w:spacing w:before="40" w:after="40" w:line="220" w:lineRule="exact"/>
              <w:ind w:left="0" w:right="113"/>
              <w:jc w:val="right"/>
              <w:rPr>
                <w:b/>
                <w:bCs/>
                <w:sz w:val="18"/>
              </w:rPr>
            </w:pPr>
            <w:r w:rsidRPr="00DE7F8A">
              <w:rPr>
                <w:sz w:val="18"/>
              </w:rPr>
              <w:t>12</w:t>
            </w:r>
          </w:p>
        </w:tc>
        <w:tc>
          <w:tcPr>
            <w:tcW w:w="1728" w:type="dxa"/>
            <w:shd w:val="clear" w:color="auto" w:fill="auto"/>
            <w:vAlign w:val="bottom"/>
          </w:tcPr>
          <w:p w14:paraId="421A3BE8" w14:textId="77777777" w:rsidR="00C5741C" w:rsidRPr="00DE7F8A" w:rsidRDefault="00C5741C" w:rsidP="00DE7F8A">
            <w:pPr>
              <w:pStyle w:val="SingleTxtG"/>
              <w:tabs>
                <w:tab w:val="clear" w:pos="1701"/>
                <w:tab w:val="clear" w:pos="2268"/>
              </w:tabs>
              <w:suppressAutoHyphens w:val="0"/>
              <w:spacing w:before="40" w:after="40" w:line="220" w:lineRule="exact"/>
              <w:ind w:left="0" w:right="113"/>
              <w:jc w:val="right"/>
              <w:rPr>
                <w:b/>
                <w:bCs/>
                <w:sz w:val="18"/>
              </w:rPr>
            </w:pPr>
            <w:r w:rsidRPr="00DE7F8A">
              <w:rPr>
                <w:sz w:val="18"/>
              </w:rPr>
              <w:t>16</w:t>
            </w:r>
          </w:p>
        </w:tc>
        <w:tc>
          <w:tcPr>
            <w:tcW w:w="1733" w:type="dxa"/>
            <w:shd w:val="clear" w:color="auto" w:fill="auto"/>
            <w:vAlign w:val="bottom"/>
          </w:tcPr>
          <w:p w14:paraId="03790661" w14:textId="77777777" w:rsidR="00C5741C" w:rsidRPr="00DE7F8A" w:rsidRDefault="00C5741C" w:rsidP="00DE7F8A">
            <w:pPr>
              <w:pStyle w:val="SingleTxtG"/>
              <w:tabs>
                <w:tab w:val="clear" w:pos="1701"/>
                <w:tab w:val="clear" w:pos="2268"/>
              </w:tabs>
              <w:suppressAutoHyphens w:val="0"/>
              <w:spacing w:before="40" w:after="40" w:line="220" w:lineRule="exact"/>
              <w:ind w:left="0" w:right="113"/>
              <w:jc w:val="right"/>
              <w:rPr>
                <w:b/>
                <w:bCs/>
                <w:sz w:val="18"/>
              </w:rPr>
            </w:pPr>
            <w:r w:rsidRPr="00DE7F8A">
              <w:rPr>
                <w:sz w:val="18"/>
              </w:rPr>
              <w:t>28</w:t>
            </w:r>
          </w:p>
        </w:tc>
      </w:tr>
      <w:tr w:rsidR="00C5741C" w:rsidRPr="00DE7F8A" w14:paraId="1D1DF260" w14:textId="77777777" w:rsidTr="00DE7F8A">
        <w:tc>
          <w:tcPr>
            <w:tcW w:w="2178" w:type="dxa"/>
            <w:shd w:val="clear" w:color="auto" w:fill="auto"/>
          </w:tcPr>
          <w:p w14:paraId="0EEF830F" w14:textId="77777777" w:rsidR="00C5741C" w:rsidRPr="00DE7F8A" w:rsidRDefault="00C5741C" w:rsidP="00DE7F8A">
            <w:pPr>
              <w:pStyle w:val="SingleTxtG"/>
              <w:tabs>
                <w:tab w:val="clear" w:pos="1701"/>
                <w:tab w:val="clear" w:pos="2268"/>
              </w:tabs>
              <w:suppressAutoHyphens w:val="0"/>
              <w:spacing w:before="40" w:after="40" w:line="220" w:lineRule="exact"/>
              <w:ind w:left="0" w:right="113"/>
              <w:jc w:val="left"/>
              <w:rPr>
                <w:b/>
                <w:bCs/>
                <w:sz w:val="18"/>
              </w:rPr>
            </w:pPr>
            <w:proofErr w:type="spellStart"/>
            <w:r w:rsidRPr="00DE7F8A">
              <w:rPr>
                <w:sz w:val="18"/>
              </w:rPr>
              <w:t>Kambia</w:t>
            </w:r>
            <w:proofErr w:type="spellEnd"/>
          </w:p>
        </w:tc>
        <w:tc>
          <w:tcPr>
            <w:tcW w:w="1731" w:type="dxa"/>
            <w:shd w:val="clear" w:color="auto" w:fill="auto"/>
            <w:vAlign w:val="bottom"/>
          </w:tcPr>
          <w:p w14:paraId="158382F6" w14:textId="77777777" w:rsidR="00C5741C" w:rsidRPr="00DE7F8A" w:rsidRDefault="00C5741C" w:rsidP="00DE7F8A">
            <w:pPr>
              <w:pStyle w:val="SingleTxtG"/>
              <w:tabs>
                <w:tab w:val="clear" w:pos="1701"/>
                <w:tab w:val="clear" w:pos="2268"/>
              </w:tabs>
              <w:suppressAutoHyphens w:val="0"/>
              <w:spacing w:before="40" w:after="40" w:line="220" w:lineRule="exact"/>
              <w:ind w:left="0" w:right="113"/>
              <w:jc w:val="right"/>
              <w:rPr>
                <w:b/>
                <w:bCs/>
                <w:sz w:val="18"/>
              </w:rPr>
            </w:pPr>
            <w:r w:rsidRPr="00DE7F8A">
              <w:rPr>
                <w:sz w:val="18"/>
              </w:rPr>
              <w:t>30</w:t>
            </w:r>
          </w:p>
        </w:tc>
        <w:tc>
          <w:tcPr>
            <w:tcW w:w="1728" w:type="dxa"/>
            <w:shd w:val="clear" w:color="auto" w:fill="auto"/>
            <w:vAlign w:val="bottom"/>
          </w:tcPr>
          <w:p w14:paraId="7143C6CB" w14:textId="77777777" w:rsidR="00C5741C" w:rsidRPr="00DE7F8A" w:rsidRDefault="00C5741C" w:rsidP="00DE7F8A">
            <w:pPr>
              <w:pStyle w:val="SingleTxtG"/>
              <w:tabs>
                <w:tab w:val="clear" w:pos="1701"/>
                <w:tab w:val="clear" w:pos="2268"/>
              </w:tabs>
              <w:suppressAutoHyphens w:val="0"/>
              <w:spacing w:before="40" w:after="40" w:line="220" w:lineRule="exact"/>
              <w:ind w:left="0" w:right="113"/>
              <w:jc w:val="right"/>
              <w:rPr>
                <w:b/>
                <w:bCs/>
                <w:sz w:val="18"/>
              </w:rPr>
            </w:pPr>
            <w:r w:rsidRPr="00DE7F8A">
              <w:rPr>
                <w:sz w:val="18"/>
              </w:rPr>
              <w:t>44</w:t>
            </w:r>
          </w:p>
        </w:tc>
        <w:tc>
          <w:tcPr>
            <w:tcW w:w="1733" w:type="dxa"/>
            <w:shd w:val="clear" w:color="auto" w:fill="auto"/>
            <w:vAlign w:val="bottom"/>
          </w:tcPr>
          <w:p w14:paraId="502E5920" w14:textId="77777777" w:rsidR="00C5741C" w:rsidRPr="00DE7F8A" w:rsidRDefault="00C5741C" w:rsidP="00DE7F8A">
            <w:pPr>
              <w:pStyle w:val="SingleTxtG"/>
              <w:tabs>
                <w:tab w:val="clear" w:pos="1701"/>
                <w:tab w:val="clear" w:pos="2268"/>
              </w:tabs>
              <w:suppressAutoHyphens w:val="0"/>
              <w:spacing w:before="40" w:after="40" w:line="220" w:lineRule="exact"/>
              <w:ind w:left="0" w:right="113"/>
              <w:jc w:val="right"/>
              <w:rPr>
                <w:b/>
                <w:bCs/>
                <w:sz w:val="18"/>
              </w:rPr>
            </w:pPr>
            <w:r w:rsidRPr="00DE7F8A">
              <w:rPr>
                <w:sz w:val="18"/>
              </w:rPr>
              <w:t>74</w:t>
            </w:r>
          </w:p>
        </w:tc>
      </w:tr>
      <w:tr w:rsidR="00C5741C" w:rsidRPr="00DE7F8A" w14:paraId="3ECA0DBD" w14:textId="77777777" w:rsidTr="00DE7F8A">
        <w:tc>
          <w:tcPr>
            <w:tcW w:w="2178" w:type="dxa"/>
            <w:shd w:val="clear" w:color="auto" w:fill="auto"/>
          </w:tcPr>
          <w:p w14:paraId="20E806DF" w14:textId="77777777" w:rsidR="00C5741C" w:rsidRPr="00DE7F8A" w:rsidRDefault="00C5741C" w:rsidP="00DE7F8A">
            <w:pPr>
              <w:pStyle w:val="SingleTxtG"/>
              <w:tabs>
                <w:tab w:val="clear" w:pos="1701"/>
                <w:tab w:val="clear" w:pos="2268"/>
              </w:tabs>
              <w:suppressAutoHyphens w:val="0"/>
              <w:spacing w:before="40" w:after="40" w:line="220" w:lineRule="exact"/>
              <w:ind w:left="0" w:right="113"/>
              <w:jc w:val="left"/>
              <w:rPr>
                <w:b/>
                <w:bCs/>
                <w:sz w:val="18"/>
              </w:rPr>
            </w:pPr>
            <w:proofErr w:type="spellStart"/>
            <w:r w:rsidRPr="00DE7F8A">
              <w:rPr>
                <w:sz w:val="18"/>
              </w:rPr>
              <w:t>Bonthe</w:t>
            </w:r>
            <w:proofErr w:type="spellEnd"/>
          </w:p>
        </w:tc>
        <w:tc>
          <w:tcPr>
            <w:tcW w:w="1731" w:type="dxa"/>
            <w:shd w:val="clear" w:color="auto" w:fill="auto"/>
            <w:vAlign w:val="bottom"/>
          </w:tcPr>
          <w:p w14:paraId="005C631F" w14:textId="77777777" w:rsidR="00C5741C" w:rsidRPr="00DE7F8A" w:rsidRDefault="00C5741C" w:rsidP="00DE7F8A">
            <w:pPr>
              <w:pStyle w:val="SingleTxtG"/>
              <w:tabs>
                <w:tab w:val="clear" w:pos="1701"/>
                <w:tab w:val="clear" w:pos="2268"/>
              </w:tabs>
              <w:suppressAutoHyphens w:val="0"/>
              <w:spacing w:before="40" w:after="40" w:line="220" w:lineRule="exact"/>
              <w:ind w:left="0" w:right="113"/>
              <w:jc w:val="right"/>
              <w:rPr>
                <w:b/>
                <w:bCs/>
                <w:sz w:val="18"/>
              </w:rPr>
            </w:pPr>
            <w:r w:rsidRPr="00DE7F8A">
              <w:rPr>
                <w:sz w:val="18"/>
              </w:rPr>
              <w:t>22</w:t>
            </w:r>
          </w:p>
        </w:tc>
        <w:tc>
          <w:tcPr>
            <w:tcW w:w="1728" w:type="dxa"/>
            <w:shd w:val="clear" w:color="auto" w:fill="auto"/>
            <w:vAlign w:val="bottom"/>
          </w:tcPr>
          <w:p w14:paraId="73534206" w14:textId="77777777" w:rsidR="00C5741C" w:rsidRPr="00DE7F8A" w:rsidRDefault="00C5741C" w:rsidP="00DE7F8A">
            <w:pPr>
              <w:pStyle w:val="SingleTxtG"/>
              <w:tabs>
                <w:tab w:val="clear" w:pos="1701"/>
                <w:tab w:val="clear" w:pos="2268"/>
              </w:tabs>
              <w:suppressAutoHyphens w:val="0"/>
              <w:spacing w:before="40" w:after="40" w:line="220" w:lineRule="exact"/>
              <w:ind w:left="0" w:right="113"/>
              <w:jc w:val="right"/>
              <w:rPr>
                <w:b/>
                <w:bCs/>
                <w:sz w:val="18"/>
              </w:rPr>
            </w:pPr>
            <w:r w:rsidRPr="00DE7F8A">
              <w:rPr>
                <w:sz w:val="18"/>
              </w:rPr>
              <w:t>34</w:t>
            </w:r>
          </w:p>
        </w:tc>
        <w:tc>
          <w:tcPr>
            <w:tcW w:w="1733" w:type="dxa"/>
            <w:shd w:val="clear" w:color="auto" w:fill="auto"/>
            <w:vAlign w:val="bottom"/>
          </w:tcPr>
          <w:p w14:paraId="5C18CF00" w14:textId="77777777" w:rsidR="00C5741C" w:rsidRPr="00DE7F8A" w:rsidRDefault="00C5741C" w:rsidP="00DE7F8A">
            <w:pPr>
              <w:pStyle w:val="SingleTxtG"/>
              <w:tabs>
                <w:tab w:val="clear" w:pos="1701"/>
                <w:tab w:val="clear" w:pos="2268"/>
              </w:tabs>
              <w:suppressAutoHyphens w:val="0"/>
              <w:spacing w:before="40" w:after="40" w:line="220" w:lineRule="exact"/>
              <w:ind w:left="0" w:right="113"/>
              <w:jc w:val="right"/>
              <w:rPr>
                <w:b/>
                <w:bCs/>
                <w:sz w:val="18"/>
              </w:rPr>
            </w:pPr>
            <w:r w:rsidRPr="00DE7F8A">
              <w:rPr>
                <w:sz w:val="18"/>
              </w:rPr>
              <w:t>56</w:t>
            </w:r>
          </w:p>
        </w:tc>
      </w:tr>
      <w:tr w:rsidR="00C5741C" w:rsidRPr="00DE7F8A" w14:paraId="15C4DEEE" w14:textId="77777777" w:rsidTr="00DE7F8A">
        <w:tc>
          <w:tcPr>
            <w:tcW w:w="2178" w:type="dxa"/>
            <w:shd w:val="clear" w:color="auto" w:fill="auto"/>
          </w:tcPr>
          <w:p w14:paraId="687DE439" w14:textId="77777777" w:rsidR="00C5741C" w:rsidRPr="00DE7F8A" w:rsidRDefault="00C5741C" w:rsidP="00DE7F8A">
            <w:pPr>
              <w:pStyle w:val="SingleTxtG"/>
              <w:tabs>
                <w:tab w:val="clear" w:pos="1701"/>
                <w:tab w:val="clear" w:pos="2268"/>
              </w:tabs>
              <w:suppressAutoHyphens w:val="0"/>
              <w:spacing w:before="40" w:after="40" w:line="220" w:lineRule="exact"/>
              <w:ind w:left="0" w:right="113"/>
              <w:jc w:val="left"/>
              <w:rPr>
                <w:b/>
                <w:bCs/>
                <w:sz w:val="18"/>
              </w:rPr>
            </w:pPr>
            <w:proofErr w:type="spellStart"/>
            <w:r w:rsidRPr="00DE7F8A">
              <w:rPr>
                <w:sz w:val="18"/>
              </w:rPr>
              <w:t>Moyamba</w:t>
            </w:r>
            <w:proofErr w:type="spellEnd"/>
          </w:p>
        </w:tc>
        <w:tc>
          <w:tcPr>
            <w:tcW w:w="1731" w:type="dxa"/>
            <w:shd w:val="clear" w:color="auto" w:fill="auto"/>
            <w:vAlign w:val="bottom"/>
          </w:tcPr>
          <w:p w14:paraId="40A9535F" w14:textId="77777777" w:rsidR="00C5741C" w:rsidRPr="00DE7F8A" w:rsidRDefault="00C5741C" w:rsidP="00DE7F8A">
            <w:pPr>
              <w:pStyle w:val="SingleTxtG"/>
              <w:tabs>
                <w:tab w:val="clear" w:pos="1701"/>
                <w:tab w:val="clear" w:pos="2268"/>
              </w:tabs>
              <w:suppressAutoHyphens w:val="0"/>
              <w:spacing w:before="40" w:after="40" w:line="220" w:lineRule="exact"/>
              <w:ind w:left="0" w:right="113"/>
              <w:jc w:val="right"/>
              <w:rPr>
                <w:b/>
                <w:bCs/>
                <w:sz w:val="18"/>
              </w:rPr>
            </w:pPr>
            <w:r w:rsidRPr="00DE7F8A">
              <w:rPr>
                <w:sz w:val="18"/>
              </w:rPr>
              <w:t>54</w:t>
            </w:r>
          </w:p>
        </w:tc>
        <w:tc>
          <w:tcPr>
            <w:tcW w:w="1728" w:type="dxa"/>
            <w:shd w:val="clear" w:color="auto" w:fill="auto"/>
            <w:vAlign w:val="bottom"/>
          </w:tcPr>
          <w:p w14:paraId="3AF0363C" w14:textId="77777777" w:rsidR="00C5741C" w:rsidRPr="00DE7F8A" w:rsidRDefault="00C5741C" w:rsidP="00DE7F8A">
            <w:pPr>
              <w:pStyle w:val="SingleTxtG"/>
              <w:tabs>
                <w:tab w:val="clear" w:pos="1701"/>
                <w:tab w:val="clear" w:pos="2268"/>
              </w:tabs>
              <w:suppressAutoHyphens w:val="0"/>
              <w:spacing w:before="40" w:after="40" w:line="220" w:lineRule="exact"/>
              <w:ind w:left="0" w:right="113"/>
              <w:jc w:val="right"/>
              <w:rPr>
                <w:b/>
                <w:bCs/>
                <w:sz w:val="18"/>
              </w:rPr>
            </w:pPr>
            <w:r w:rsidRPr="00DE7F8A">
              <w:rPr>
                <w:sz w:val="18"/>
              </w:rPr>
              <w:t>67</w:t>
            </w:r>
          </w:p>
        </w:tc>
        <w:tc>
          <w:tcPr>
            <w:tcW w:w="1733" w:type="dxa"/>
            <w:shd w:val="clear" w:color="auto" w:fill="auto"/>
            <w:vAlign w:val="bottom"/>
          </w:tcPr>
          <w:p w14:paraId="2C5D63A8" w14:textId="77777777" w:rsidR="00C5741C" w:rsidRPr="00DE7F8A" w:rsidRDefault="00C5741C" w:rsidP="00DE7F8A">
            <w:pPr>
              <w:pStyle w:val="SingleTxtG"/>
              <w:tabs>
                <w:tab w:val="clear" w:pos="1701"/>
                <w:tab w:val="clear" w:pos="2268"/>
              </w:tabs>
              <w:suppressAutoHyphens w:val="0"/>
              <w:spacing w:before="40" w:after="40" w:line="220" w:lineRule="exact"/>
              <w:ind w:left="0" w:right="113"/>
              <w:jc w:val="right"/>
              <w:rPr>
                <w:b/>
                <w:bCs/>
                <w:sz w:val="18"/>
              </w:rPr>
            </w:pPr>
            <w:r w:rsidRPr="00DE7F8A">
              <w:rPr>
                <w:sz w:val="18"/>
              </w:rPr>
              <w:t>121</w:t>
            </w:r>
          </w:p>
        </w:tc>
      </w:tr>
      <w:tr w:rsidR="00C5741C" w:rsidRPr="00DE7F8A" w14:paraId="0EC2D019" w14:textId="77777777" w:rsidTr="00DE7F8A">
        <w:tc>
          <w:tcPr>
            <w:tcW w:w="2178" w:type="dxa"/>
            <w:shd w:val="clear" w:color="auto" w:fill="auto"/>
          </w:tcPr>
          <w:p w14:paraId="3CA8FB18" w14:textId="77777777" w:rsidR="00C5741C" w:rsidRPr="00DE7F8A" w:rsidRDefault="00C5741C" w:rsidP="00DE7F8A">
            <w:pPr>
              <w:pStyle w:val="SingleTxtG"/>
              <w:tabs>
                <w:tab w:val="clear" w:pos="1701"/>
                <w:tab w:val="clear" w:pos="2268"/>
              </w:tabs>
              <w:suppressAutoHyphens w:val="0"/>
              <w:spacing w:before="40" w:after="40" w:line="220" w:lineRule="exact"/>
              <w:ind w:left="0" w:right="113"/>
              <w:jc w:val="left"/>
              <w:rPr>
                <w:b/>
                <w:bCs/>
                <w:sz w:val="18"/>
              </w:rPr>
            </w:pPr>
            <w:r w:rsidRPr="00DE7F8A">
              <w:rPr>
                <w:sz w:val="18"/>
              </w:rPr>
              <w:t>Bo</w:t>
            </w:r>
          </w:p>
        </w:tc>
        <w:tc>
          <w:tcPr>
            <w:tcW w:w="1731" w:type="dxa"/>
            <w:shd w:val="clear" w:color="auto" w:fill="auto"/>
            <w:vAlign w:val="bottom"/>
          </w:tcPr>
          <w:p w14:paraId="39B5AF1F" w14:textId="77777777" w:rsidR="00C5741C" w:rsidRPr="00DE7F8A" w:rsidRDefault="00C5741C" w:rsidP="00DE7F8A">
            <w:pPr>
              <w:pStyle w:val="SingleTxtG"/>
              <w:tabs>
                <w:tab w:val="clear" w:pos="1701"/>
                <w:tab w:val="clear" w:pos="2268"/>
              </w:tabs>
              <w:suppressAutoHyphens w:val="0"/>
              <w:spacing w:before="40" w:after="40" w:line="220" w:lineRule="exact"/>
              <w:ind w:left="0" w:right="113"/>
              <w:jc w:val="right"/>
              <w:rPr>
                <w:b/>
                <w:bCs/>
                <w:sz w:val="18"/>
              </w:rPr>
            </w:pPr>
            <w:r w:rsidRPr="00DE7F8A">
              <w:rPr>
                <w:sz w:val="18"/>
              </w:rPr>
              <w:t>121</w:t>
            </w:r>
          </w:p>
        </w:tc>
        <w:tc>
          <w:tcPr>
            <w:tcW w:w="1728" w:type="dxa"/>
            <w:shd w:val="clear" w:color="auto" w:fill="auto"/>
            <w:vAlign w:val="bottom"/>
          </w:tcPr>
          <w:p w14:paraId="0A0C0537" w14:textId="77777777" w:rsidR="00C5741C" w:rsidRPr="00DE7F8A" w:rsidRDefault="00C5741C" w:rsidP="00DE7F8A">
            <w:pPr>
              <w:pStyle w:val="SingleTxtG"/>
              <w:tabs>
                <w:tab w:val="clear" w:pos="1701"/>
                <w:tab w:val="clear" w:pos="2268"/>
              </w:tabs>
              <w:suppressAutoHyphens w:val="0"/>
              <w:spacing w:before="40" w:after="40" w:line="220" w:lineRule="exact"/>
              <w:ind w:left="0" w:right="113"/>
              <w:jc w:val="right"/>
              <w:rPr>
                <w:b/>
                <w:bCs/>
                <w:sz w:val="18"/>
              </w:rPr>
            </w:pPr>
            <w:r w:rsidRPr="00DE7F8A">
              <w:rPr>
                <w:sz w:val="18"/>
              </w:rPr>
              <w:t>158</w:t>
            </w:r>
          </w:p>
        </w:tc>
        <w:tc>
          <w:tcPr>
            <w:tcW w:w="1733" w:type="dxa"/>
            <w:shd w:val="clear" w:color="auto" w:fill="auto"/>
            <w:vAlign w:val="bottom"/>
          </w:tcPr>
          <w:p w14:paraId="0A30D75D" w14:textId="77777777" w:rsidR="00C5741C" w:rsidRPr="00DE7F8A" w:rsidRDefault="00C5741C" w:rsidP="00DE7F8A">
            <w:pPr>
              <w:pStyle w:val="SingleTxtG"/>
              <w:tabs>
                <w:tab w:val="clear" w:pos="1701"/>
                <w:tab w:val="clear" w:pos="2268"/>
              </w:tabs>
              <w:suppressAutoHyphens w:val="0"/>
              <w:spacing w:before="40" w:after="40" w:line="220" w:lineRule="exact"/>
              <w:ind w:left="0" w:right="113"/>
              <w:jc w:val="right"/>
              <w:rPr>
                <w:b/>
                <w:bCs/>
                <w:sz w:val="18"/>
              </w:rPr>
            </w:pPr>
            <w:r w:rsidRPr="00DE7F8A">
              <w:rPr>
                <w:sz w:val="18"/>
              </w:rPr>
              <w:t>279</w:t>
            </w:r>
          </w:p>
        </w:tc>
      </w:tr>
      <w:tr w:rsidR="00C5741C" w:rsidRPr="00DE7F8A" w14:paraId="2F014082" w14:textId="77777777" w:rsidTr="00DE7F8A">
        <w:tc>
          <w:tcPr>
            <w:tcW w:w="2178" w:type="dxa"/>
            <w:shd w:val="clear" w:color="auto" w:fill="auto"/>
          </w:tcPr>
          <w:p w14:paraId="62B6033B" w14:textId="77777777" w:rsidR="00C5741C" w:rsidRPr="00DE7F8A" w:rsidRDefault="00C5741C" w:rsidP="00DE7F8A">
            <w:pPr>
              <w:pStyle w:val="SingleTxtG"/>
              <w:tabs>
                <w:tab w:val="clear" w:pos="1701"/>
                <w:tab w:val="clear" w:pos="2268"/>
              </w:tabs>
              <w:suppressAutoHyphens w:val="0"/>
              <w:spacing w:before="40" w:after="40" w:line="220" w:lineRule="exact"/>
              <w:ind w:left="0" w:right="113"/>
              <w:jc w:val="left"/>
              <w:rPr>
                <w:b/>
                <w:bCs/>
                <w:sz w:val="18"/>
              </w:rPr>
            </w:pPr>
            <w:proofErr w:type="spellStart"/>
            <w:r w:rsidRPr="00DE7F8A">
              <w:rPr>
                <w:sz w:val="18"/>
              </w:rPr>
              <w:t>Pujehun</w:t>
            </w:r>
            <w:proofErr w:type="spellEnd"/>
          </w:p>
        </w:tc>
        <w:tc>
          <w:tcPr>
            <w:tcW w:w="1731" w:type="dxa"/>
            <w:shd w:val="clear" w:color="auto" w:fill="auto"/>
            <w:vAlign w:val="bottom"/>
          </w:tcPr>
          <w:p w14:paraId="7BA6D874" w14:textId="77777777" w:rsidR="00C5741C" w:rsidRPr="00DE7F8A" w:rsidRDefault="00C5741C" w:rsidP="00DE7F8A">
            <w:pPr>
              <w:pStyle w:val="SingleTxtG"/>
              <w:tabs>
                <w:tab w:val="clear" w:pos="1701"/>
                <w:tab w:val="clear" w:pos="2268"/>
              </w:tabs>
              <w:suppressAutoHyphens w:val="0"/>
              <w:spacing w:before="40" w:after="40" w:line="220" w:lineRule="exact"/>
              <w:ind w:left="0" w:right="113"/>
              <w:jc w:val="right"/>
              <w:rPr>
                <w:b/>
                <w:bCs/>
                <w:sz w:val="18"/>
              </w:rPr>
            </w:pPr>
            <w:r w:rsidRPr="00DE7F8A">
              <w:rPr>
                <w:sz w:val="18"/>
              </w:rPr>
              <w:t>7</w:t>
            </w:r>
          </w:p>
        </w:tc>
        <w:tc>
          <w:tcPr>
            <w:tcW w:w="1728" w:type="dxa"/>
            <w:shd w:val="clear" w:color="auto" w:fill="auto"/>
            <w:vAlign w:val="bottom"/>
          </w:tcPr>
          <w:p w14:paraId="4ACADB2B" w14:textId="77777777" w:rsidR="00C5741C" w:rsidRPr="00DE7F8A" w:rsidRDefault="00C5741C" w:rsidP="00DE7F8A">
            <w:pPr>
              <w:pStyle w:val="SingleTxtG"/>
              <w:tabs>
                <w:tab w:val="clear" w:pos="1701"/>
                <w:tab w:val="clear" w:pos="2268"/>
              </w:tabs>
              <w:suppressAutoHyphens w:val="0"/>
              <w:spacing w:before="40" w:after="40" w:line="220" w:lineRule="exact"/>
              <w:ind w:left="0" w:right="113"/>
              <w:jc w:val="right"/>
              <w:rPr>
                <w:b/>
                <w:bCs/>
                <w:sz w:val="18"/>
              </w:rPr>
            </w:pPr>
            <w:r w:rsidRPr="00DE7F8A">
              <w:rPr>
                <w:sz w:val="18"/>
              </w:rPr>
              <w:t>9</w:t>
            </w:r>
          </w:p>
        </w:tc>
        <w:tc>
          <w:tcPr>
            <w:tcW w:w="1733" w:type="dxa"/>
            <w:shd w:val="clear" w:color="auto" w:fill="auto"/>
            <w:vAlign w:val="bottom"/>
          </w:tcPr>
          <w:p w14:paraId="6346D25E" w14:textId="77777777" w:rsidR="00C5741C" w:rsidRPr="00DE7F8A" w:rsidRDefault="00C5741C" w:rsidP="00DE7F8A">
            <w:pPr>
              <w:pStyle w:val="SingleTxtG"/>
              <w:tabs>
                <w:tab w:val="clear" w:pos="1701"/>
                <w:tab w:val="clear" w:pos="2268"/>
              </w:tabs>
              <w:suppressAutoHyphens w:val="0"/>
              <w:spacing w:before="40" w:after="40" w:line="220" w:lineRule="exact"/>
              <w:ind w:left="0" w:right="113"/>
              <w:jc w:val="right"/>
              <w:rPr>
                <w:b/>
                <w:bCs/>
                <w:sz w:val="18"/>
              </w:rPr>
            </w:pPr>
            <w:r w:rsidRPr="00DE7F8A">
              <w:rPr>
                <w:sz w:val="18"/>
              </w:rPr>
              <w:t>16</w:t>
            </w:r>
          </w:p>
        </w:tc>
      </w:tr>
      <w:tr w:rsidR="00C5741C" w:rsidRPr="00DE7F8A" w14:paraId="09CB2D3E" w14:textId="77777777" w:rsidTr="00DE7F8A">
        <w:tc>
          <w:tcPr>
            <w:tcW w:w="2178" w:type="dxa"/>
            <w:shd w:val="clear" w:color="auto" w:fill="auto"/>
          </w:tcPr>
          <w:p w14:paraId="5E148554" w14:textId="77777777" w:rsidR="00C5741C" w:rsidRPr="00DE7F8A" w:rsidRDefault="00C5741C" w:rsidP="00DE7F8A">
            <w:pPr>
              <w:pStyle w:val="SingleTxtG"/>
              <w:tabs>
                <w:tab w:val="clear" w:pos="1701"/>
                <w:tab w:val="clear" w:pos="2268"/>
              </w:tabs>
              <w:suppressAutoHyphens w:val="0"/>
              <w:spacing w:before="40" w:after="40" w:line="220" w:lineRule="exact"/>
              <w:ind w:left="0" w:right="113"/>
              <w:jc w:val="left"/>
              <w:rPr>
                <w:b/>
                <w:bCs/>
                <w:sz w:val="18"/>
              </w:rPr>
            </w:pPr>
            <w:r w:rsidRPr="00DE7F8A">
              <w:rPr>
                <w:sz w:val="18"/>
              </w:rPr>
              <w:t>Kenema</w:t>
            </w:r>
          </w:p>
        </w:tc>
        <w:tc>
          <w:tcPr>
            <w:tcW w:w="1731" w:type="dxa"/>
            <w:shd w:val="clear" w:color="auto" w:fill="auto"/>
            <w:vAlign w:val="bottom"/>
          </w:tcPr>
          <w:p w14:paraId="544BDA01" w14:textId="77777777" w:rsidR="00C5741C" w:rsidRPr="00DE7F8A" w:rsidRDefault="00C5741C" w:rsidP="00DE7F8A">
            <w:pPr>
              <w:pStyle w:val="SingleTxtG"/>
              <w:tabs>
                <w:tab w:val="clear" w:pos="1701"/>
                <w:tab w:val="clear" w:pos="2268"/>
              </w:tabs>
              <w:suppressAutoHyphens w:val="0"/>
              <w:spacing w:before="40" w:after="40" w:line="220" w:lineRule="exact"/>
              <w:ind w:left="0" w:right="113"/>
              <w:jc w:val="right"/>
              <w:rPr>
                <w:b/>
                <w:bCs/>
                <w:sz w:val="18"/>
              </w:rPr>
            </w:pPr>
            <w:r w:rsidRPr="00DE7F8A">
              <w:rPr>
                <w:sz w:val="18"/>
              </w:rPr>
              <w:t>47</w:t>
            </w:r>
          </w:p>
        </w:tc>
        <w:tc>
          <w:tcPr>
            <w:tcW w:w="1728" w:type="dxa"/>
            <w:shd w:val="clear" w:color="auto" w:fill="auto"/>
            <w:vAlign w:val="bottom"/>
          </w:tcPr>
          <w:p w14:paraId="7CF7472E" w14:textId="77777777" w:rsidR="00C5741C" w:rsidRPr="00DE7F8A" w:rsidRDefault="00C5741C" w:rsidP="00DE7F8A">
            <w:pPr>
              <w:pStyle w:val="SingleTxtG"/>
              <w:tabs>
                <w:tab w:val="clear" w:pos="1701"/>
                <w:tab w:val="clear" w:pos="2268"/>
              </w:tabs>
              <w:suppressAutoHyphens w:val="0"/>
              <w:spacing w:before="40" w:after="40" w:line="220" w:lineRule="exact"/>
              <w:ind w:left="0" w:right="113"/>
              <w:jc w:val="right"/>
              <w:rPr>
                <w:b/>
                <w:bCs/>
                <w:sz w:val="18"/>
              </w:rPr>
            </w:pPr>
            <w:r w:rsidRPr="00DE7F8A">
              <w:rPr>
                <w:sz w:val="18"/>
              </w:rPr>
              <w:t>52</w:t>
            </w:r>
          </w:p>
        </w:tc>
        <w:tc>
          <w:tcPr>
            <w:tcW w:w="1733" w:type="dxa"/>
            <w:shd w:val="clear" w:color="auto" w:fill="auto"/>
            <w:vAlign w:val="bottom"/>
          </w:tcPr>
          <w:p w14:paraId="3572A25A" w14:textId="77777777" w:rsidR="00C5741C" w:rsidRPr="00DE7F8A" w:rsidRDefault="00C5741C" w:rsidP="00DE7F8A">
            <w:pPr>
              <w:pStyle w:val="SingleTxtG"/>
              <w:tabs>
                <w:tab w:val="clear" w:pos="1701"/>
                <w:tab w:val="clear" w:pos="2268"/>
              </w:tabs>
              <w:suppressAutoHyphens w:val="0"/>
              <w:spacing w:before="40" w:after="40" w:line="220" w:lineRule="exact"/>
              <w:ind w:left="0" w:right="113"/>
              <w:jc w:val="right"/>
              <w:rPr>
                <w:b/>
                <w:bCs/>
                <w:sz w:val="18"/>
              </w:rPr>
            </w:pPr>
            <w:r w:rsidRPr="00DE7F8A">
              <w:rPr>
                <w:sz w:val="18"/>
              </w:rPr>
              <w:t>99</w:t>
            </w:r>
          </w:p>
        </w:tc>
      </w:tr>
      <w:tr w:rsidR="00C5741C" w:rsidRPr="00DE7F8A" w14:paraId="7AA6FFF3" w14:textId="77777777" w:rsidTr="00DE7F8A">
        <w:tc>
          <w:tcPr>
            <w:tcW w:w="2178" w:type="dxa"/>
            <w:shd w:val="clear" w:color="auto" w:fill="auto"/>
          </w:tcPr>
          <w:p w14:paraId="52934F22" w14:textId="77777777" w:rsidR="00C5741C" w:rsidRPr="00DE7F8A" w:rsidRDefault="00C5741C" w:rsidP="00DE7F8A">
            <w:pPr>
              <w:pStyle w:val="SingleTxtG"/>
              <w:tabs>
                <w:tab w:val="clear" w:pos="1701"/>
                <w:tab w:val="clear" w:pos="2268"/>
              </w:tabs>
              <w:suppressAutoHyphens w:val="0"/>
              <w:spacing w:before="40" w:after="40" w:line="220" w:lineRule="exact"/>
              <w:ind w:left="0" w:right="113"/>
              <w:jc w:val="left"/>
              <w:rPr>
                <w:b/>
                <w:bCs/>
                <w:sz w:val="18"/>
              </w:rPr>
            </w:pPr>
            <w:r w:rsidRPr="00DE7F8A">
              <w:rPr>
                <w:sz w:val="18"/>
              </w:rPr>
              <w:t>Port Loko</w:t>
            </w:r>
          </w:p>
        </w:tc>
        <w:tc>
          <w:tcPr>
            <w:tcW w:w="1731" w:type="dxa"/>
            <w:shd w:val="clear" w:color="auto" w:fill="auto"/>
            <w:vAlign w:val="bottom"/>
          </w:tcPr>
          <w:p w14:paraId="784F9A3F" w14:textId="77777777" w:rsidR="00C5741C" w:rsidRPr="00DE7F8A" w:rsidRDefault="00C5741C" w:rsidP="00DE7F8A">
            <w:pPr>
              <w:pStyle w:val="SingleTxtG"/>
              <w:tabs>
                <w:tab w:val="clear" w:pos="1701"/>
                <w:tab w:val="clear" w:pos="2268"/>
              </w:tabs>
              <w:suppressAutoHyphens w:val="0"/>
              <w:spacing w:before="40" w:after="40" w:line="220" w:lineRule="exact"/>
              <w:ind w:left="0" w:right="113"/>
              <w:jc w:val="right"/>
              <w:rPr>
                <w:b/>
                <w:bCs/>
                <w:sz w:val="18"/>
              </w:rPr>
            </w:pPr>
            <w:r w:rsidRPr="00DE7F8A">
              <w:rPr>
                <w:sz w:val="18"/>
              </w:rPr>
              <w:t>88</w:t>
            </w:r>
          </w:p>
        </w:tc>
        <w:tc>
          <w:tcPr>
            <w:tcW w:w="1728" w:type="dxa"/>
            <w:shd w:val="clear" w:color="auto" w:fill="auto"/>
            <w:vAlign w:val="bottom"/>
          </w:tcPr>
          <w:p w14:paraId="20DD6D5B" w14:textId="77777777" w:rsidR="00C5741C" w:rsidRPr="00DE7F8A" w:rsidRDefault="00C5741C" w:rsidP="00DE7F8A">
            <w:pPr>
              <w:pStyle w:val="SingleTxtG"/>
              <w:tabs>
                <w:tab w:val="clear" w:pos="1701"/>
                <w:tab w:val="clear" w:pos="2268"/>
              </w:tabs>
              <w:suppressAutoHyphens w:val="0"/>
              <w:spacing w:before="40" w:after="40" w:line="220" w:lineRule="exact"/>
              <w:ind w:left="0" w:right="113"/>
              <w:jc w:val="right"/>
              <w:rPr>
                <w:b/>
                <w:bCs/>
                <w:sz w:val="18"/>
              </w:rPr>
            </w:pPr>
            <w:r w:rsidRPr="00DE7F8A">
              <w:rPr>
                <w:sz w:val="18"/>
              </w:rPr>
              <w:t>101</w:t>
            </w:r>
          </w:p>
        </w:tc>
        <w:tc>
          <w:tcPr>
            <w:tcW w:w="1733" w:type="dxa"/>
            <w:shd w:val="clear" w:color="auto" w:fill="auto"/>
            <w:vAlign w:val="bottom"/>
          </w:tcPr>
          <w:p w14:paraId="69B9094F" w14:textId="77777777" w:rsidR="00C5741C" w:rsidRPr="00DE7F8A" w:rsidRDefault="00C5741C" w:rsidP="00DE7F8A">
            <w:pPr>
              <w:pStyle w:val="SingleTxtG"/>
              <w:tabs>
                <w:tab w:val="clear" w:pos="1701"/>
                <w:tab w:val="clear" w:pos="2268"/>
              </w:tabs>
              <w:suppressAutoHyphens w:val="0"/>
              <w:spacing w:before="40" w:after="40" w:line="220" w:lineRule="exact"/>
              <w:ind w:left="0" w:right="113"/>
              <w:jc w:val="right"/>
              <w:rPr>
                <w:b/>
                <w:bCs/>
                <w:sz w:val="18"/>
              </w:rPr>
            </w:pPr>
            <w:r w:rsidRPr="00DE7F8A">
              <w:rPr>
                <w:sz w:val="18"/>
              </w:rPr>
              <w:t>189</w:t>
            </w:r>
          </w:p>
        </w:tc>
      </w:tr>
    </w:tbl>
    <w:p w14:paraId="73B60ED3" w14:textId="67D710F8" w:rsidR="00C5741C" w:rsidRPr="00DE7F8A" w:rsidRDefault="00C5741C" w:rsidP="00DE7F8A">
      <w:pPr>
        <w:spacing w:before="120"/>
        <w:ind w:left="1134" w:right="1134" w:firstLine="170"/>
        <w:rPr>
          <w:sz w:val="18"/>
        </w:rPr>
      </w:pPr>
      <w:r w:rsidRPr="00DE7F8A">
        <w:rPr>
          <w:i/>
          <w:iCs/>
          <w:sz w:val="18"/>
        </w:rPr>
        <w:t>Source</w:t>
      </w:r>
      <w:r w:rsidRPr="00DE7F8A">
        <w:rPr>
          <w:sz w:val="18"/>
        </w:rPr>
        <w:t>: Ministry of Gender and Children</w:t>
      </w:r>
      <w:r w:rsidR="00367A54" w:rsidRPr="00DE7F8A">
        <w:rPr>
          <w:sz w:val="18"/>
        </w:rPr>
        <w:t>’</w:t>
      </w:r>
      <w:r w:rsidRPr="00DE7F8A">
        <w:rPr>
          <w:sz w:val="18"/>
        </w:rPr>
        <w:t>s Affairs Assessment Report, 2022.</w:t>
      </w:r>
    </w:p>
    <w:p w14:paraId="2A63B71B" w14:textId="77777777" w:rsidR="00C5741C" w:rsidRPr="00FE43E0" w:rsidRDefault="00C5741C" w:rsidP="00C5741C">
      <w:pPr>
        <w:pStyle w:val="H1G"/>
        <w:rPr>
          <w:lang w:val="en-US"/>
        </w:rPr>
      </w:pPr>
      <w:r>
        <w:rPr>
          <w:lang w:val="en-US"/>
        </w:rPr>
        <w:tab/>
      </w:r>
      <w:r w:rsidRPr="00FE43E0">
        <w:rPr>
          <w:lang w:val="en-US"/>
        </w:rPr>
        <w:t>F.</w:t>
      </w:r>
      <w:r>
        <w:rPr>
          <w:lang w:val="en-US"/>
        </w:rPr>
        <w:tab/>
      </w:r>
      <w:r w:rsidRPr="00FE43E0">
        <w:rPr>
          <w:lang w:val="en-US"/>
        </w:rPr>
        <w:t>Children with disabilities (Article 23)</w:t>
      </w:r>
    </w:p>
    <w:p w14:paraId="4E74436D" w14:textId="77777777" w:rsidR="00C5741C" w:rsidRPr="00FE43E0" w:rsidRDefault="00C5741C" w:rsidP="00C5741C">
      <w:pPr>
        <w:pStyle w:val="SingleTxtG"/>
        <w:rPr>
          <w:lang w:val="en-US"/>
        </w:rPr>
      </w:pPr>
      <w:r w:rsidRPr="00FE43E0">
        <w:rPr>
          <w:lang w:val="en-US"/>
        </w:rPr>
        <w:t>247.</w:t>
      </w:r>
      <w:r w:rsidRPr="00FE43E0">
        <w:rPr>
          <w:lang w:val="en-US"/>
        </w:rPr>
        <w:tab/>
        <w:t xml:space="preserve">As of the </w:t>
      </w:r>
      <w:r w:rsidRPr="00FA7A11">
        <w:rPr>
          <w:lang w:val="en-US"/>
        </w:rPr>
        <w:t>2023/2024 school year</w:t>
      </w:r>
      <w:r w:rsidRPr="00FE43E0">
        <w:rPr>
          <w:lang w:val="en-US"/>
        </w:rPr>
        <w:t xml:space="preserve">, </w:t>
      </w:r>
      <w:r w:rsidRPr="00FA7A11">
        <w:rPr>
          <w:lang w:val="en-US"/>
        </w:rPr>
        <w:t>44,792 children with disabilities</w:t>
      </w:r>
      <w:r w:rsidRPr="00FE43E0">
        <w:rPr>
          <w:lang w:val="en-US"/>
        </w:rPr>
        <w:t xml:space="preserve"> are enrolled in </w:t>
      </w:r>
      <w:r w:rsidRPr="00FA7A11">
        <w:rPr>
          <w:lang w:val="en-US"/>
        </w:rPr>
        <w:t>regular schools</w:t>
      </w:r>
      <w:r w:rsidRPr="00FE43E0">
        <w:rPr>
          <w:lang w:val="en-US"/>
        </w:rPr>
        <w:t xml:space="preserve"> across Sierra Leone.</w:t>
      </w:r>
    </w:p>
    <w:p w14:paraId="5D4B846A" w14:textId="77777777" w:rsidR="00C5741C" w:rsidRPr="00FE43E0" w:rsidRDefault="00C5741C" w:rsidP="00C5741C">
      <w:pPr>
        <w:pStyle w:val="SingleTxtG"/>
        <w:rPr>
          <w:lang w:val="en-US"/>
        </w:rPr>
      </w:pPr>
      <w:r w:rsidRPr="00FE43E0">
        <w:rPr>
          <w:lang w:val="en-US"/>
        </w:rPr>
        <w:t>248.</w:t>
      </w:r>
      <w:r w:rsidRPr="00FE43E0">
        <w:rPr>
          <w:lang w:val="en-US"/>
        </w:rPr>
        <w:tab/>
        <w:t xml:space="preserve">The number of children with disabilities </w:t>
      </w:r>
      <w:r w:rsidRPr="00FA7A11">
        <w:rPr>
          <w:lang w:val="en-US"/>
        </w:rPr>
        <w:t>living with their families</w:t>
      </w:r>
      <w:r w:rsidRPr="00FE43E0">
        <w:rPr>
          <w:lang w:val="en-US"/>
        </w:rPr>
        <w:t xml:space="preserve"> stands at </w:t>
      </w:r>
      <w:r w:rsidRPr="00FA7A11">
        <w:rPr>
          <w:lang w:val="en-US"/>
        </w:rPr>
        <w:t>93,129</w:t>
      </w:r>
      <w:r w:rsidRPr="00FE43E0">
        <w:rPr>
          <w:lang w:val="en-US"/>
        </w:rPr>
        <w:t xml:space="preserve"> for the </w:t>
      </w:r>
      <w:r w:rsidRPr="00FA7A11">
        <w:rPr>
          <w:lang w:val="en-US"/>
        </w:rPr>
        <w:t>2023/2024 school year</w:t>
      </w:r>
      <w:r w:rsidRPr="00FE43E0">
        <w:rPr>
          <w:lang w:val="en-US"/>
        </w:rPr>
        <w:t>.</w:t>
      </w:r>
    </w:p>
    <w:p w14:paraId="3523ABDA" w14:textId="77777777" w:rsidR="00C5741C" w:rsidRPr="00FE43E0" w:rsidRDefault="00C5741C" w:rsidP="00C5741C">
      <w:pPr>
        <w:pStyle w:val="SingleTxtG"/>
        <w:rPr>
          <w:lang w:val="en-US"/>
        </w:rPr>
      </w:pPr>
      <w:r w:rsidRPr="00FE43E0">
        <w:rPr>
          <w:lang w:val="en-US"/>
        </w:rPr>
        <w:t>249.</w:t>
      </w:r>
      <w:r w:rsidRPr="00FE43E0">
        <w:rPr>
          <w:lang w:val="en-US"/>
        </w:rPr>
        <w:tab/>
        <w:t xml:space="preserve">In </w:t>
      </w:r>
      <w:r w:rsidRPr="00FA7A11">
        <w:rPr>
          <w:lang w:val="en-US"/>
        </w:rPr>
        <w:t>2023</w:t>
      </w:r>
      <w:r w:rsidRPr="00FE43E0">
        <w:rPr>
          <w:lang w:val="en-US"/>
        </w:rPr>
        <w:t xml:space="preserve">, </w:t>
      </w:r>
      <w:r w:rsidRPr="00FA7A11">
        <w:rPr>
          <w:lang w:val="en-US"/>
        </w:rPr>
        <w:t>516 children with disabilities</w:t>
      </w:r>
      <w:r w:rsidRPr="00FE43E0">
        <w:rPr>
          <w:lang w:val="en-US"/>
        </w:rPr>
        <w:t xml:space="preserve"> received </w:t>
      </w:r>
      <w:r w:rsidRPr="00FA7A11">
        <w:rPr>
          <w:lang w:val="en-US"/>
        </w:rPr>
        <w:t>child support</w:t>
      </w:r>
      <w:r w:rsidRPr="00FE43E0">
        <w:rPr>
          <w:lang w:val="en-US"/>
        </w:rPr>
        <w:t xml:space="preserve"> under the </w:t>
      </w:r>
      <w:r w:rsidRPr="00FA7A11">
        <w:rPr>
          <w:lang w:val="en-US"/>
        </w:rPr>
        <w:t>national social safety net</w:t>
      </w:r>
      <w:r w:rsidRPr="00FE43E0">
        <w:rPr>
          <w:lang w:val="en-US"/>
        </w:rPr>
        <w:t xml:space="preserve"> and other </w:t>
      </w:r>
      <w:r w:rsidRPr="00FA7A11">
        <w:rPr>
          <w:lang w:val="en-US"/>
        </w:rPr>
        <w:t>economic and support services</w:t>
      </w:r>
      <w:r w:rsidRPr="00FE43E0">
        <w:rPr>
          <w:lang w:val="en-US"/>
        </w:rPr>
        <w:t>.</w:t>
      </w:r>
    </w:p>
    <w:p w14:paraId="34849FC4" w14:textId="3B3420F3" w:rsidR="00C5741C" w:rsidRPr="00FE43E0" w:rsidRDefault="00C5741C" w:rsidP="00C5741C">
      <w:pPr>
        <w:pStyle w:val="SingleTxtG"/>
        <w:rPr>
          <w:lang w:val="en-US"/>
        </w:rPr>
      </w:pPr>
      <w:r w:rsidRPr="00FE43E0">
        <w:rPr>
          <w:lang w:val="en-US"/>
        </w:rPr>
        <w:t>250.</w:t>
      </w:r>
      <w:r w:rsidRPr="00FE43E0">
        <w:rPr>
          <w:lang w:val="en-US"/>
        </w:rPr>
        <w:tab/>
      </w:r>
      <w:r w:rsidRPr="00FA7A11">
        <w:rPr>
          <w:lang w:val="en-US"/>
        </w:rPr>
        <w:t>Data on the disability status of students remains incomplete</w:t>
      </w:r>
      <w:r w:rsidRPr="00FE43E0">
        <w:rPr>
          <w:lang w:val="en-US"/>
        </w:rPr>
        <w:t xml:space="preserve">, but household surveys indicate that children with </w:t>
      </w:r>
      <w:r w:rsidRPr="00FA7A11">
        <w:rPr>
          <w:lang w:val="en-US"/>
        </w:rPr>
        <w:t>seeing, hearing, walking, and cognition impairments</w:t>
      </w:r>
      <w:r w:rsidRPr="00FE43E0">
        <w:rPr>
          <w:lang w:val="en-US"/>
        </w:rPr>
        <w:t xml:space="preserve"> have only a </w:t>
      </w:r>
      <w:r w:rsidRPr="00FA7A11">
        <w:rPr>
          <w:lang w:val="en-US"/>
        </w:rPr>
        <w:t>67% chance of being in school</w:t>
      </w:r>
      <w:r w:rsidRPr="00FE43E0">
        <w:rPr>
          <w:lang w:val="en-US"/>
        </w:rPr>
        <w:t xml:space="preserve">, compared to </w:t>
      </w:r>
      <w:r w:rsidRPr="00FA7A11">
        <w:rPr>
          <w:lang w:val="en-US"/>
        </w:rPr>
        <w:t>73% for children without disabilities</w:t>
      </w:r>
      <w:r w:rsidRPr="00FE43E0">
        <w:rPr>
          <w:lang w:val="en-US"/>
        </w:rPr>
        <w:t xml:space="preserve">, with </w:t>
      </w:r>
      <w:r w:rsidRPr="00FA7A11">
        <w:rPr>
          <w:lang w:val="en-US"/>
        </w:rPr>
        <w:t>no significant gender differences</w:t>
      </w:r>
      <w:r w:rsidRPr="00FE43E0">
        <w:rPr>
          <w:lang w:val="en-US"/>
        </w:rPr>
        <w:t xml:space="preserve"> (</w:t>
      </w:r>
      <w:r w:rsidRPr="00FA7A11">
        <w:rPr>
          <w:lang w:val="en-US"/>
        </w:rPr>
        <w:t xml:space="preserve">UNICEF &amp; Government of Sierra Leone, </w:t>
      </w:r>
      <w:r w:rsidR="00367A54">
        <w:rPr>
          <w:lang w:val="en-US"/>
        </w:rPr>
        <w:t>“</w:t>
      </w:r>
      <w:r w:rsidRPr="00FA7A11">
        <w:rPr>
          <w:lang w:val="en-US"/>
        </w:rPr>
        <w:t>MICS Country Report Sierra Leone</w:t>
      </w:r>
      <w:r w:rsidR="00367A54">
        <w:rPr>
          <w:lang w:val="en-US"/>
        </w:rPr>
        <w:t>”</w:t>
      </w:r>
      <w:r w:rsidRPr="00FE43E0">
        <w:rPr>
          <w:lang w:val="en-US"/>
        </w:rPr>
        <w:t>).</w:t>
      </w:r>
    </w:p>
    <w:p w14:paraId="5EF1E650" w14:textId="77777777" w:rsidR="00C5741C" w:rsidRPr="00FE43E0" w:rsidRDefault="00C5741C" w:rsidP="00C5741C">
      <w:pPr>
        <w:pStyle w:val="SingleTxtG"/>
        <w:rPr>
          <w:lang w:val="en-US"/>
        </w:rPr>
      </w:pPr>
      <w:r w:rsidRPr="00FE43E0">
        <w:rPr>
          <w:lang w:val="en-US"/>
        </w:rPr>
        <w:t>251.</w:t>
      </w:r>
      <w:r w:rsidRPr="00FE43E0">
        <w:rPr>
          <w:lang w:val="en-US"/>
        </w:rPr>
        <w:tab/>
      </w:r>
      <w:r w:rsidRPr="00FA7A11">
        <w:rPr>
          <w:lang w:val="en-US"/>
        </w:rPr>
        <w:t>Girls with disabilities</w:t>
      </w:r>
      <w:r w:rsidRPr="00FE43E0">
        <w:rPr>
          <w:lang w:val="en-US"/>
        </w:rPr>
        <w:t xml:space="preserve"> face </w:t>
      </w:r>
      <w:r w:rsidRPr="00FA7A11">
        <w:rPr>
          <w:lang w:val="en-US"/>
        </w:rPr>
        <w:t>multiple structural and social barriers</w:t>
      </w:r>
      <w:r w:rsidRPr="00FE43E0">
        <w:rPr>
          <w:lang w:val="en-US"/>
        </w:rPr>
        <w:t xml:space="preserve"> to accessing education.</w:t>
      </w:r>
    </w:p>
    <w:p w14:paraId="011D692D" w14:textId="77777777" w:rsidR="00C5741C" w:rsidRPr="00FE43E0" w:rsidRDefault="00C5741C" w:rsidP="00C5741C">
      <w:pPr>
        <w:pStyle w:val="SingleTxtG"/>
        <w:rPr>
          <w:lang w:val="en-US"/>
        </w:rPr>
      </w:pPr>
      <w:r>
        <w:rPr>
          <w:lang w:val="en-US"/>
        </w:rPr>
        <w:tab/>
        <w:t>(a)</w:t>
      </w:r>
      <w:r>
        <w:rPr>
          <w:lang w:val="en-US"/>
        </w:rPr>
        <w:tab/>
      </w:r>
      <w:r w:rsidRPr="00FE43E0">
        <w:rPr>
          <w:lang w:val="en-US"/>
        </w:rPr>
        <w:t xml:space="preserve">According to the Sierra Leone Integrated Household Survey (SLIHS) 2018: </w:t>
      </w:r>
    </w:p>
    <w:p w14:paraId="60589C37" w14:textId="77777777" w:rsidR="00C5741C" w:rsidRPr="00FE43E0" w:rsidRDefault="00C5741C" w:rsidP="00C5741C">
      <w:pPr>
        <w:pStyle w:val="Bullet2G"/>
        <w:numPr>
          <w:ilvl w:val="0"/>
          <w:numId w:val="0"/>
        </w:numPr>
        <w:tabs>
          <w:tab w:val="left" w:pos="2268"/>
        </w:tabs>
        <w:ind w:left="2268" w:hanging="170"/>
        <w:rPr>
          <w:lang w:val="en-US"/>
        </w:rPr>
      </w:pPr>
      <w:r w:rsidRPr="00FE43E0">
        <w:rPr>
          <w:lang w:val="en-US"/>
        </w:rPr>
        <w:t>•</w:t>
      </w:r>
      <w:r w:rsidRPr="00FE43E0">
        <w:rPr>
          <w:lang w:val="en-US"/>
        </w:rPr>
        <w:tab/>
        <w:t>20% of the general population aged 3–24 could not access school in 2018.</w:t>
      </w:r>
    </w:p>
    <w:p w14:paraId="426DE504" w14:textId="77777777" w:rsidR="00C5741C" w:rsidRPr="00FE43E0" w:rsidRDefault="00C5741C" w:rsidP="00C5741C">
      <w:pPr>
        <w:pStyle w:val="Bullet2G"/>
        <w:numPr>
          <w:ilvl w:val="0"/>
          <w:numId w:val="0"/>
        </w:numPr>
        <w:tabs>
          <w:tab w:val="left" w:pos="2268"/>
        </w:tabs>
        <w:ind w:left="2268" w:hanging="170"/>
        <w:rPr>
          <w:lang w:val="en-US"/>
        </w:rPr>
      </w:pPr>
      <w:r w:rsidRPr="00FE43E0">
        <w:rPr>
          <w:lang w:val="en-US"/>
        </w:rPr>
        <w:t>•</w:t>
      </w:r>
      <w:r w:rsidRPr="00FE43E0">
        <w:rPr>
          <w:lang w:val="en-US"/>
        </w:rPr>
        <w:tab/>
        <w:t>Among those with disabilities, this figure rose to nearly 30%.</w:t>
      </w:r>
    </w:p>
    <w:p w14:paraId="0CF79323" w14:textId="77777777" w:rsidR="00C5741C" w:rsidRPr="00FE43E0" w:rsidRDefault="00C5741C" w:rsidP="00C5741C">
      <w:pPr>
        <w:pStyle w:val="Bullet2G"/>
        <w:numPr>
          <w:ilvl w:val="0"/>
          <w:numId w:val="0"/>
        </w:numPr>
        <w:tabs>
          <w:tab w:val="left" w:pos="2268"/>
        </w:tabs>
        <w:ind w:left="2268" w:hanging="170"/>
        <w:rPr>
          <w:lang w:val="en-US"/>
        </w:rPr>
      </w:pPr>
      <w:r w:rsidRPr="00FE43E0">
        <w:rPr>
          <w:lang w:val="en-US"/>
        </w:rPr>
        <w:t>•</w:t>
      </w:r>
      <w:r w:rsidRPr="00FE43E0">
        <w:rPr>
          <w:lang w:val="en-US"/>
        </w:rPr>
        <w:tab/>
        <w:t>For females with disabilities, school inaccessibility reached 33%.</w:t>
      </w:r>
    </w:p>
    <w:p w14:paraId="10D46089" w14:textId="77777777" w:rsidR="00C5741C" w:rsidRPr="00FE43E0" w:rsidRDefault="00C5741C" w:rsidP="00C5741C">
      <w:pPr>
        <w:pStyle w:val="SingleTxtG"/>
        <w:rPr>
          <w:lang w:val="en-US"/>
        </w:rPr>
      </w:pPr>
      <w:r>
        <w:rPr>
          <w:lang w:val="en-US"/>
        </w:rPr>
        <w:tab/>
        <w:t>(b)</w:t>
      </w:r>
      <w:r>
        <w:rPr>
          <w:lang w:val="en-US"/>
        </w:rPr>
        <w:tab/>
      </w:r>
      <w:r w:rsidRPr="00FE43E0">
        <w:rPr>
          <w:lang w:val="en-US"/>
        </w:rPr>
        <w:t>Despite these challenges, educational attainment levels between students with and without disabilities show only minor differences</w:t>
      </w:r>
      <w:r>
        <w:rPr>
          <w:lang w:val="en-US"/>
        </w:rPr>
        <w:t>;</w:t>
      </w:r>
    </w:p>
    <w:p w14:paraId="3E8831CD" w14:textId="77777777" w:rsidR="00C5741C" w:rsidRPr="00FE43E0" w:rsidRDefault="00C5741C" w:rsidP="00C5741C">
      <w:pPr>
        <w:pStyle w:val="SingleTxtG"/>
        <w:rPr>
          <w:lang w:val="en-US"/>
        </w:rPr>
      </w:pPr>
      <w:r>
        <w:rPr>
          <w:lang w:val="en-US"/>
        </w:rPr>
        <w:tab/>
        <w:t>(c)</w:t>
      </w:r>
      <w:r>
        <w:rPr>
          <w:lang w:val="en-US"/>
        </w:rPr>
        <w:tab/>
      </w:r>
      <w:r w:rsidRPr="00FE43E0">
        <w:rPr>
          <w:lang w:val="en-US"/>
        </w:rPr>
        <w:t>In some cases, such as among boys at JSS level, children with disabilities appear to perform better academically.</w:t>
      </w:r>
    </w:p>
    <w:p w14:paraId="09EB4AA3" w14:textId="77777777" w:rsidR="00C5741C" w:rsidRPr="00FE43E0" w:rsidRDefault="00C5741C" w:rsidP="00C5741C">
      <w:pPr>
        <w:pStyle w:val="SingleTxtG"/>
        <w:rPr>
          <w:lang w:val="en-US"/>
        </w:rPr>
      </w:pPr>
      <w:r w:rsidRPr="00FE43E0">
        <w:rPr>
          <w:lang w:val="en-US"/>
        </w:rPr>
        <w:t>252.</w:t>
      </w:r>
      <w:r w:rsidRPr="00FE43E0">
        <w:rPr>
          <w:lang w:val="en-US"/>
        </w:rPr>
        <w:tab/>
      </w:r>
      <w:r w:rsidRPr="00C41AB1">
        <w:rPr>
          <w:lang w:val="en-US"/>
        </w:rPr>
        <w:t>Inclusive education</w:t>
      </w:r>
      <w:r w:rsidRPr="00FE43E0">
        <w:rPr>
          <w:lang w:val="en-US"/>
        </w:rPr>
        <w:t xml:space="preserve"> continues to be a major campaign to ensure </w:t>
      </w:r>
      <w:r w:rsidRPr="00C41AB1">
        <w:rPr>
          <w:lang w:val="en-US"/>
        </w:rPr>
        <w:t>equal access to schooling</w:t>
      </w:r>
      <w:r w:rsidRPr="00FE43E0">
        <w:rPr>
          <w:lang w:val="en-US"/>
        </w:rPr>
        <w:t xml:space="preserve"> for marginalized individuals.</w:t>
      </w:r>
    </w:p>
    <w:p w14:paraId="229AF56E" w14:textId="77777777" w:rsidR="00C5741C" w:rsidRPr="00FE43E0" w:rsidRDefault="00C5741C" w:rsidP="00C5741C">
      <w:pPr>
        <w:pStyle w:val="SingleTxtG"/>
        <w:rPr>
          <w:lang w:val="en-US"/>
        </w:rPr>
      </w:pPr>
      <w:r>
        <w:rPr>
          <w:lang w:val="en-US"/>
        </w:rPr>
        <w:tab/>
        <w:t>(a)</w:t>
      </w:r>
      <w:r>
        <w:rPr>
          <w:lang w:val="en-US"/>
        </w:rPr>
        <w:tab/>
      </w:r>
      <w:r w:rsidRPr="00FE43E0">
        <w:rPr>
          <w:lang w:val="en-US"/>
        </w:rPr>
        <w:t>The Annual School Census (ASC) 2022 identified 44,792 pupils with disabilities enrolled at different education levels</w:t>
      </w:r>
      <w:r>
        <w:rPr>
          <w:lang w:val="en-US"/>
        </w:rPr>
        <w:t>;</w:t>
      </w:r>
    </w:p>
    <w:p w14:paraId="2DC648DD" w14:textId="77777777" w:rsidR="00C5741C" w:rsidRPr="00FE43E0" w:rsidRDefault="00C5741C" w:rsidP="00C5741C">
      <w:pPr>
        <w:pStyle w:val="SingleTxtG"/>
        <w:rPr>
          <w:lang w:val="en-US"/>
        </w:rPr>
      </w:pPr>
      <w:r>
        <w:rPr>
          <w:lang w:val="en-US"/>
        </w:rPr>
        <w:tab/>
        <w:t>(b)</w:t>
      </w:r>
      <w:r>
        <w:rPr>
          <w:lang w:val="en-US"/>
        </w:rPr>
        <w:tab/>
      </w:r>
      <w:r w:rsidRPr="00FE43E0">
        <w:rPr>
          <w:lang w:val="en-US"/>
        </w:rPr>
        <w:t xml:space="preserve">Enrolment distribution among pupils with disabilities: </w:t>
      </w:r>
    </w:p>
    <w:p w14:paraId="2AE62033" w14:textId="77777777" w:rsidR="00C5741C" w:rsidRPr="00FE43E0" w:rsidRDefault="00C5741C" w:rsidP="00C5741C">
      <w:pPr>
        <w:pStyle w:val="Bullet2G"/>
        <w:numPr>
          <w:ilvl w:val="0"/>
          <w:numId w:val="0"/>
        </w:numPr>
        <w:tabs>
          <w:tab w:val="left" w:pos="2268"/>
        </w:tabs>
        <w:ind w:left="2268" w:hanging="170"/>
        <w:rPr>
          <w:lang w:val="en-US"/>
        </w:rPr>
      </w:pPr>
      <w:r w:rsidRPr="00FE43E0">
        <w:rPr>
          <w:lang w:val="en-US"/>
        </w:rPr>
        <w:t>•</w:t>
      </w:r>
      <w:r w:rsidRPr="00FE43E0">
        <w:rPr>
          <w:lang w:val="en-US"/>
        </w:rPr>
        <w:tab/>
        <w:t>4% in pre-primary school</w:t>
      </w:r>
      <w:r>
        <w:rPr>
          <w:lang w:val="en-US"/>
        </w:rPr>
        <w:t>;</w:t>
      </w:r>
    </w:p>
    <w:p w14:paraId="596E1D2B" w14:textId="77777777" w:rsidR="00C5741C" w:rsidRPr="00FE43E0" w:rsidRDefault="00C5741C" w:rsidP="00C5741C">
      <w:pPr>
        <w:pStyle w:val="Bullet2G"/>
        <w:numPr>
          <w:ilvl w:val="0"/>
          <w:numId w:val="0"/>
        </w:numPr>
        <w:tabs>
          <w:tab w:val="left" w:pos="2268"/>
        </w:tabs>
        <w:ind w:left="2268" w:hanging="170"/>
        <w:rPr>
          <w:lang w:val="en-US"/>
        </w:rPr>
      </w:pPr>
      <w:r w:rsidRPr="00FE43E0">
        <w:rPr>
          <w:lang w:val="en-US"/>
        </w:rPr>
        <w:t>•</w:t>
      </w:r>
      <w:r w:rsidRPr="00FE43E0">
        <w:rPr>
          <w:lang w:val="en-US"/>
        </w:rPr>
        <w:tab/>
        <w:t>62% in primary school</w:t>
      </w:r>
      <w:r>
        <w:rPr>
          <w:lang w:val="en-US"/>
        </w:rPr>
        <w:t>;</w:t>
      </w:r>
    </w:p>
    <w:p w14:paraId="7061CFE3" w14:textId="77777777" w:rsidR="00C5741C" w:rsidRPr="00FE43E0" w:rsidRDefault="00C5741C" w:rsidP="00C5741C">
      <w:pPr>
        <w:pStyle w:val="Bullet2G"/>
        <w:numPr>
          <w:ilvl w:val="0"/>
          <w:numId w:val="0"/>
        </w:numPr>
        <w:tabs>
          <w:tab w:val="left" w:pos="2268"/>
        </w:tabs>
        <w:ind w:left="2268" w:hanging="170"/>
        <w:rPr>
          <w:lang w:val="en-US"/>
        </w:rPr>
      </w:pPr>
      <w:r w:rsidRPr="00FE43E0">
        <w:rPr>
          <w:lang w:val="en-US"/>
        </w:rPr>
        <w:t>•</w:t>
      </w:r>
      <w:r w:rsidRPr="00FE43E0">
        <w:rPr>
          <w:lang w:val="en-US"/>
        </w:rPr>
        <w:tab/>
        <w:t>24% in junior secondary school (JSS)</w:t>
      </w:r>
      <w:r>
        <w:rPr>
          <w:lang w:val="en-US"/>
        </w:rPr>
        <w:t>;</w:t>
      </w:r>
    </w:p>
    <w:p w14:paraId="73712C6D" w14:textId="77777777" w:rsidR="00C5741C" w:rsidRPr="00FE43E0" w:rsidRDefault="00C5741C" w:rsidP="00C5741C">
      <w:pPr>
        <w:pStyle w:val="Bullet2G"/>
        <w:numPr>
          <w:ilvl w:val="0"/>
          <w:numId w:val="0"/>
        </w:numPr>
        <w:tabs>
          <w:tab w:val="left" w:pos="2268"/>
        </w:tabs>
        <w:ind w:left="2268" w:hanging="170"/>
        <w:rPr>
          <w:lang w:val="en-US"/>
        </w:rPr>
      </w:pPr>
      <w:r w:rsidRPr="00FE43E0">
        <w:rPr>
          <w:lang w:val="en-US"/>
        </w:rPr>
        <w:lastRenderedPageBreak/>
        <w:t>•</w:t>
      </w:r>
      <w:r w:rsidRPr="00FE43E0">
        <w:rPr>
          <w:lang w:val="en-US"/>
        </w:rPr>
        <w:tab/>
        <w:t>10% in senior secondary school (SSS)</w:t>
      </w:r>
      <w:r>
        <w:rPr>
          <w:lang w:val="en-US"/>
        </w:rPr>
        <w:t>.</w:t>
      </w:r>
    </w:p>
    <w:p w14:paraId="57C24044" w14:textId="77777777" w:rsidR="00C5741C" w:rsidRPr="00FE43E0" w:rsidRDefault="00C5741C" w:rsidP="00C5741C">
      <w:pPr>
        <w:pStyle w:val="SingleTxtG"/>
        <w:rPr>
          <w:lang w:val="en-US"/>
        </w:rPr>
      </w:pPr>
      <w:r>
        <w:rPr>
          <w:lang w:val="en-US"/>
        </w:rPr>
        <w:tab/>
        <w:t>(c)</w:t>
      </w:r>
      <w:r>
        <w:rPr>
          <w:lang w:val="en-US"/>
        </w:rPr>
        <w:tab/>
      </w:r>
      <w:r w:rsidRPr="00FE43E0">
        <w:rPr>
          <w:lang w:val="en-US"/>
        </w:rPr>
        <w:t xml:space="preserve">The most prevalent types of disabilities among enrolled students: </w:t>
      </w:r>
    </w:p>
    <w:p w14:paraId="5228557B" w14:textId="77777777" w:rsidR="00C5741C" w:rsidRPr="00FE43E0" w:rsidRDefault="00C5741C" w:rsidP="00C5741C">
      <w:pPr>
        <w:pStyle w:val="Bullet2G"/>
        <w:numPr>
          <w:ilvl w:val="0"/>
          <w:numId w:val="0"/>
        </w:numPr>
        <w:tabs>
          <w:tab w:val="left" w:pos="2268"/>
        </w:tabs>
        <w:ind w:left="2268" w:hanging="170"/>
        <w:rPr>
          <w:lang w:val="en-US"/>
        </w:rPr>
      </w:pPr>
      <w:r w:rsidRPr="00FE43E0">
        <w:rPr>
          <w:lang w:val="en-US"/>
        </w:rPr>
        <w:t>•</w:t>
      </w:r>
      <w:r w:rsidRPr="00FE43E0">
        <w:rPr>
          <w:lang w:val="en-US"/>
        </w:rPr>
        <w:tab/>
        <w:t>Visual impairments (27%)</w:t>
      </w:r>
      <w:r>
        <w:rPr>
          <w:lang w:val="en-US"/>
        </w:rPr>
        <w:t>;</w:t>
      </w:r>
    </w:p>
    <w:p w14:paraId="70643549" w14:textId="77777777" w:rsidR="00C5741C" w:rsidRPr="00FE43E0" w:rsidRDefault="00C5741C" w:rsidP="00C5741C">
      <w:pPr>
        <w:pStyle w:val="Bullet2G"/>
        <w:numPr>
          <w:ilvl w:val="0"/>
          <w:numId w:val="0"/>
        </w:numPr>
        <w:tabs>
          <w:tab w:val="left" w:pos="2268"/>
        </w:tabs>
        <w:ind w:left="2268" w:hanging="170"/>
        <w:rPr>
          <w:lang w:val="en-US"/>
        </w:rPr>
      </w:pPr>
      <w:r w:rsidRPr="00FE43E0">
        <w:rPr>
          <w:lang w:val="en-US"/>
        </w:rPr>
        <w:t>•</w:t>
      </w:r>
      <w:r w:rsidRPr="00FE43E0">
        <w:rPr>
          <w:lang w:val="en-US"/>
        </w:rPr>
        <w:tab/>
        <w:t>Hearing impairments (21%)</w:t>
      </w:r>
      <w:r>
        <w:rPr>
          <w:lang w:val="en-US"/>
        </w:rPr>
        <w:t>;</w:t>
      </w:r>
    </w:p>
    <w:p w14:paraId="4F5D170C" w14:textId="77777777" w:rsidR="00C5741C" w:rsidRPr="00FE43E0" w:rsidRDefault="00C5741C" w:rsidP="00C5741C">
      <w:pPr>
        <w:pStyle w:val="Bullet2G"/>
        <w:numPr>
          <w:ilvl w:val="0"/>
          <w:numId w:val="0"/>
        </w:numPr>
        <w:tabs>
          <w:tab w:val="left" w:pos="2268"/>
        </w:tabs>
        <w:ind w:left="2268" w:hanging="170"/>
        <w:rPr>
          <w:lang w:val="en-US"/>
        </w:rPr>
      </w:pPr>
      <w:r w:rsidRPr="00FE43E0">
        <w:rPr>
          <w:lang w:val="en-US"/>
        </w:rPr>
        <w:t>•</w:t>
      </w:r>
      <w:r w:rsidRPr="00FE43E0">
        <w:rPr>
          <w:lang w:val="en-US"/>
        </w:rPr>
        <w:tab/>
        <w:t>Learning disabilities (20%)</w:t>
      </w:r>
      <w:r>
        <w:rPr>
          <w:lang w:val="en-US"/>
        </w:rPr>
        <w:t>;</w:t>
      </w:r>
    </w:p>
    <w:p w14:paraId="414A05FE" w14:textId="77777777" w:rsidR="00C5741C" w:rsidRPr="00FE43E0" w:rsidRDefault="00C5741C" w:rsidP="00C5741C">
      <w:pPr>
        <w:pStyle w:val="Bullet2G"/>
        <w:numPr>
          <w:ilvl w:val="0"/>
          <w:numId w:val="0"/>
        </w:numPr>
        <w:tabs>
          <w:tab w:val="left" w:pos="2268"/>
        </w:tabs>
        <w:ind w:left="2268" w:hanging="170"/>
        <w:rPr>
          <w:lang w:val="en-US"/>
        </w:rPr>
      </w:pPr>
      <w:r w:rsidRPr="00FE43E0">
        <w:rPr>
          <w:lang w:val="en-US"/>
        </w:rPr>
        <w:t>•</w:t>
      </w:r>
      <w:r w:rsidRPr="00FE43E0">
        <w:rPr>
          <w:lang w:val="en-US"/>
        </w:rPr>
        <w:tab/>
        <w:t>Speech-related disabilities (18%)</w:t>
      </w:r>
      <w:r>
        <w:rPr>
          <w:lang w:val="en-US"/>
        </w:rPr>
        <w:t>;</w:t>
      </w:r>
    </w:p>
    <w:p w14:paraId="4FD4CAEC" w14:textId="77777777" w:rsidR="00C5741C" w:rsidRPr="00FE43E0" w:rsidRDefault="00C5741C" w:rsidP="00C5741C">
      <w:pPr>
        <w:pStyle w:val="Bullet2G"/>
        <w:numPr>
          <w:ilvl w:val="0"/>
          <w:numId w:val="0"/>
        </w:numPr>
        <w:tabs>
          <w:tab w:val="left" w:pos="2268"/>
        </w:tabs>
        <w:ind w:left="2268" w:hanging="170"/>
        <w:rPr>
          <w:lang w:val="en-US"/>
        </w:rPr>
      </w:pPr>
      <w:r w:rsidRPr="00FE43E0">
        <w:rPr>
          <w:lang w:val="en-US"/>
        </w:rPr>
        <w:t>•</w:t>
      </w:r>
      <w:r w:rsidRPr="00FE43E0">
        <w:rPr>
          <w:lang w:val="en-US"/>
        </w:rPr>
        <w:tab/>
        <w:t>Other physical impairments (14%)</w:t>
      </w:r>
      <w:r>
        <w:rPr>
          <w:lang w:val="en-US"/>
        </w:rPr>
        <w:t>.</w:t>
      </w:r>
    </w:p>
    <w:p w14:paraId="31799DEC" w14:textId="77777777" w:rsidR="00C5741C" w:rsidRPr="00FE43E0" w:rsidRDefault="00C5741C" w:rsidP="00C5741C">
      <w:pPr>
        <w:pStyle w:val="SingleTxtG"/>
        <w:rPr>
          <w:lang w:val="en-US"/>
        </w:rPr>
      </w:pPr>
      <w:r w:rsidRPr="00FE43E0">
        <w:rPr>
          <w:lang w:val="en-US"/>
        </w:rPr>
        <w:t>253.</w:t>
      </w:r>
      <w:r w:rsidRPr="00FE43E0">
        <w:rPr>
          <w:lang w:val="en-US"/>
        </w:rPr>
        <w:tab/>
        <w:t xml:space="preserve">The </w:t>
      </w:r>
      <w:r w:rsidRPr="00C41AB1">
        <w:rPr>
          <w:lang w:val="en-US"/>
        </w:rPr>
        <w:t>Multiple Indicator Cluster Survey (MICS) 2017</w:t>
      </w:r>
      <w:r w:rsidRPr="00FE43E0">
        <w:rPr>
          <w:lang w:val="en-US"/>
        </w:rPr>
        <w:t xml:space="preserve"> provides a </w:t>
      </w:r>
      <w:r w:rsidRPr="00C41AB1">
        <w:rPr>
          <w:lang w:val="en-US"/>
        </w:rPr>
        <w:t>broader definition</w:t>
      </w:r>
      <w:r w:rsidRPr="00FE43E0">
        <w:rPr>
          <w:lang w:val="en-US"/>
        </w:rPr>
        <w:t xml:space="preserve"> of disability, categorizing functional difficulties into:</w:t>
      </w:r>
    </w:p>
    <w:p w14:paraId="21AC2693" w14:textId="77777777" w:rsidR="00C5741C" w:rsidRPr="002E0064" w:rsidRDefault="00C5741C" w:rsidP="00C5741C">
      <w:pPr>
        <w:pStyle w:val="SingleTxtG"/>
        <w:rPr>
          <w:lang w:val="en-US"/>
        </w:rPr>
      </w:pPr>
      <w:r>
        <w:rPr>
          <w:lang w:val="en-US"/>
        </w:rPr>
        <w:tab/>
        <w:t>(a)</w:t>
      </w:r>
      <w:r>
        <w:rPr>
          <w:lang w:val="en-US"/>
        </w:rPr>
        <w:tab/>
      </w:r>
      <w:r w:rsidRPr="002E0064">
        <w:rPr>
          <w:lang w:val="en-US"/>
        </w:rPr>
        <w:t>Group 1: Seeing, hearing, walking, cognition, self-care, communication</w:t>
      </w:r>
      <w:r>
        <w:rPr>
          <w:lang w:val="en-US"/>
        </w:rPr>
        <w:t>;</w:t>
      </w:r>
    </w:p>
    <w:p w14:paraId="6450A5F3" w14:textId="77777777" w:rsidR="00C5741C" w:rsidRPr="002E0064" w:rsidRDefault="00C5741C" w:rsidP="00C5741C">
      <w:pPr>
        <w:pStyle w:val="SingleTxtG"/>
        <w:rPr>
          <w:lang w:val="en-US"/>
        </w:rPr>
      </w:pPr>
      <w:r>
        <w:rPr>
          <w:lang w:val="en-US"/>
        </w:rPr>
        <w:tab/>
        <w:t>(b)</w:t>
      </w:r>
      <w:r>
        <w:rPr>
          <w:lang w:val="en-US"/>
        </w:rPr>
        <w:tab/>
      </w:r>
      <w:r w:rsidRPr="002E0064">
        <w:rPr>
          <w:lang w:val="en-US"/>
        </w:rPr>
        <w:t>Group 2: Child functional difficulties such as anxiety, depression, difficulty accepting change, controlling behavior, concentration issues, and social interactions</w:t>
      </w:r>
      <w:r>
        <w:rPr>
          <w:lang w:val="en-US"/>
        </w:rPr>
        <w:t>;</w:t>
      </w:r>
    </w:p>
    <w:p w14:paraId="04FB3F3C" w14:textId="77777777" w:rsidR="00C5741C" w:rsidRPr="002E0064" w:rsidRDefault="00C5741C" w:rsidP="00C5741C">
      <w:pPr>
        <w:pStyle w:val="SingleTxtG"/>
        <w:rPr>
          <w:lang w:val="en-US"/>
        </w:rPr>
      </w:pPr>
      <w:r>
        <w:rPr>
          <w:lang w:val="en-US"/>
        </w:rPr>
        <w:tab/>
        <w:t>(c)</w:t>
      </w:r>
      <w:r>
        <w:rPr>
          <w:lang w:val="en-US"/>
        </w:rPr>
        <w:tab/>
      </w:r>
      <w:r w:rsidRPr="002E0064">
        <w:rPr>
          <w:lang w:val="en-US"/>
        </w:rPr>
        <w:t xml:space="preserve">Findings from MICS 2017: </w:t>
      </w:r>
    </w:p>
    <w:p w14:paraId="35B5A01D" w14:textId="77777777" w:rsidR="00C5741C" w:rsidRPr="00FE43E0" w:rsidRDefault="00C5741C" w:rsidP="00C5741C">
      <w:pPr>
        <w:pStyle w:val="Bullet2G"/>
        <w:numPr>
          <w:ilvl w:val="0"/>
          <w:numId w:val="0"/>
        </w:numPr>
        <w:tabs>
          <w:tab w:val="left" w:pos="2268"/>
        </w:tabs>
        <w:ind w:left="2268" w:hanging="170"/>
        <w:rPr>
          <w:lang w:val="en-US"/>
        </w:rPr>
      </w:pPr>
      <w:r w:rsidRPr="00FE43E0">
        <w:rPr>
          <w:lang w:val="en-US"/>
        </w:rPr>
        <w:t>•</w:t>
      </w:r>
      <w:r w:rsidRPr="00FE43E0">
        <w:rPr>
          <w:lang w:val="en-US"/>
        </w:rPr>
        <w:tab/>
        <w:t>26% of children aged 5–9 had functional difficulties, declining to 19% among 15–17-year-olds</w:t>
      </w:r>
      <w:r>
        <w:rPr>
          <w:lang w:val="en-US"/>
        </w:rPr>
        <w:t>;</w:t>
      </w:r>
    </w:p>
    <w:p w14:paraId="13CC3EAC" w14:textId="77777777" w:rsidR="00C5741C" w:rsidRPr="00FE43E0" w:rsidRDefault="00C5741C" w:rsidP="00C5741C">
      <w:pPr>
        <w:pStyle w:val="Bullet2G"/>
        <w:numPr>
          <w:ilvl w:val="0"/>
          <w:numId w:val="0"/>
        </w:numPr>
        <w:tabs>
          <w:tab w:val="left" w:pos="2268"/>
        </w:tabs>
        <w:ind w:left="2268" w:hanging="170"/>
        <w:rPr>
          <w:lang w:val="en-US"/>
        </w:rPr>
      </w:pPr>
      <w:r w:rsidRPr="00FE43E0">
        <w:rPr>
          <w:lang w:val="en-US"/>
        </w:rPr>
        <w:t>•</w:t>
      </w:r>
      <w:r w:rsidRPr="00FE43E0">
        <w:rPr>
          <w:lang w:val="en-US"/>
        </w:rPr>
        <w:tab/>
        <w:t>No significant differences were noted between boys and girls, or between children in urban and rural areas</w:t>
      </w:r>
      <w:r>
        <w:rPr>
          <w:lang w:val="en-US"/>
        </w:rPr>
        <w:t>;</w:t>
      </w:r>
    </w:p>
    <w:p w14:paraId="1D8D0090" w14:textId="77777777" w:rsidR="00C5741C" w:rsidRPr="00FE43E0" w:rsidRDefault="00C5741C" w:rsidP="00C5741C">
      <w:pPr>
        <w:pStyle w:val="Bullet2G"/>
        <w:numPr>
          <w:ilvl w:val="0"/>
          <w:numId w:val="0"/>
        </w:numPr>
        <w:tabs>
          <w:tab w:val="left" w:pos="2268"/>
        </w:tabs>
        <w:ind w:left="2268" w:hanging="170"/>
        <w:rPr>
          <w:lang w:val="en-US"/>
        </w:rPr>
      </w:pPr>
      <w:r w:rsidRPr="00FE43E0">
        <w:rPr>
          <w:lang w:val="en-US"/>
        </w:rPr>
        <w:t>•</w:t>
      </w:r>
      <w:r w:rsidRPr="00FE43E0">
        <w:rPr>
          <w:lang w:val="en-US"/>
        </w:rPr>
        <w:tab/>
        <w:t>The most common difficulties were social and emotional challenges, with anxiety and depression being the most prevalent</w:t>
      </w:r>
      <w:r>
        <w:rPr>
          <w:lang w:val="en-US"/>
        </w:rPr>
        <w:t>;</w:t>
      </w:r>
    </w:p>
    <w:p w14:paraId="455B5101" w14:textId="039EC4AB" w:rsidR="00C5741C" w:rsidRPr="00FE43E0" w:rsidRDefault="00C5741C" w:rsidP="00C5741C">
      <w:pPr>
        <w:pStyle w:val="Bullet2G"/>
        <w:numPr>
          <w:ilvl w:val="0"/>
          <w:numId w:val="0"/>
        </w:numPr>
        <w:tabs>
          <w:tab w:val="left" w:pos="2268"/>
        </w:tabs>
        <w:ind w:left="2268" w:hanging="170"/>
        <w:rPr>
          <w:lang w:val="en-US"/>
        </w:rPr>
      </w:pPr>
      <w:r w:rsidRPr="00FE43E0">
        <w:rPr>
          <w:lang w:val="en-US"/>
        </w:rPr>
        <w:t>•</w:t>
      </w:r>
      <w:r w:rsidRPr="00FE43E0">
        <w:rPr>
          <w:lang w:val="en-US"/>
        </w:rPr>
        <w:tab/>
        <w:t xml:space="preserve">While overall school attendance was similar for children with and without disabilities, those with Group 1 disabilities were significantly less likely to attend school (UNICEF &amp; Government of Sierra Leone, </w:t>
      </w:r>
      <w:r w:rsidR="00367A54">
        <w:rPr>
          <w:lang w:val="en-US"/>
        </w:rPr>
        <w:t>“</w:t>
      </w:r>
      <w:r w:rsidRPr="00FE43E0">
        <w:rPr>
          <w:lang w:val="en-US"/>
        </w:rPr>
        <w:t>MICS Country Report Sierra Leone</w:t>
      </w:r>
      <w:r w:rsidR="00367A54">
        <w:rPr>
          <w:lang w:val="en-US"/>
        </w:rPr>
        <w:t>”</w:t>
      </w:r>
      <w:r w:rsidRPr="00FE43E0">
        <w:rPr>
          <w:lang w:val="en-US"/>
        </w:rPr>
        <w:t>).</w:t>
      </w:r>
    </w:p>
    <w:p w14:paraId="5B3F7225" w14:textId="77777777" w:rsidR="00C5741C" w:rsidRPr="00FE43E0" w:rsidRDefault="00C5741C" w:rsidP="00C5741C">
      <w:pPr>
        <w:pStyle w:val="H1G"/>
        <w:rPr>
          <w:lang w:val="en-US"/>
        </w:rPr>
      </w:pPr>
      <w:r>
        <w:rPr>
          <w:lang w:val="en-US"/>
        </w:rPr>
        <w:tab/>
      </w:r>
      <w:r w:rsidRPr="00FE43E0">
        <w:rPr>
          <w:lang w:val="en-US"/>
        </w:rPr>
        <w:t>G.</w:t>
      </w:r>
      <w:r>
        <w:rPr>
          <w:lang w:val="en-US"/>
        </w:rPr>
        <w:tab/>
      </w:r>
      <w:r w:rsidRPr="00FE43E0">
        <w:rPr>
          <w:lang w:val="en-US"/>
        </w:rPr>
        <w:t>Basic health and welfare (Articles 6, 18(3), 24, 26, 27(1)</w:t>
      </w:r>
      <w:proofErr w:type="gramStart"/>
      <w:r w:rsidRPr="00FE43E0">
        <w:rPr>
          <w:lang w:val="en-US"/>
        </w:rPr>
        <w:t>–(</w:t>
      </w:r>
      <w:proofErr w:type="gramEnd"/>
      <w:r w:rsidRPr="00FE43E0">
        <w:rPr>
          <w:lang w:val="en-US"/>
        </w:rPr>
        <w:t>3), and 33)</w:t>
      </w:r>
    </w:p>
    <w:p w14:paraId="2C0AED07" w14:textId="77777777" w:rsidR="00C5741C" w:rsidRPr="00FE43E0" w:rsidRDefault="00C5741C" w:rsidP="00C5741C">
      <w:pPr>
        <w:pStyle w:val="SingleTxtG"/>
        <w:rPr>
          <w:lang w:val="en-US"/>
        </w:rPr>
      </w:pPr>
      <w:r w:rsidRPr="00FE43E0">
        <w:rPr>
          <w:lang w:val="en-US"/>
        </w:rPr>
        <w:t>254.</w:t>
      </w:r>
      <w:r w:rsidRPr="00FE43E0">
        <w:rPr>
          <w:lang w:val="en-US"/>
        </w:rPr>
        <w:tab/>
      </w:r>
      <w:r w:rsidRPr="00C41AB1">
        <w:rPr>
          <w:lang w:val="en-US"/>
        </w:rPr>
        <w:t>Child mortality trends</w:t>
      </w:r>
      <w:r w:rsidRPr="00FE43E0">
        <w:rPr>
          <w:lang w:val="en-US"/>
        </w:rPr>
        <w:t xml:space="preserve"> in Sierra Leone have fluctuated over the years:</w:t>
      </w:r>
    </w:p>
    <w:p w14:paraId="3A33FB7D" w14:textId="77777777" w:rsidR="00C5741C" w:rsidRPr="00FE43E0" w:rsidRDefault="00C5741C" w:rsidP="00C5741C">
      <w:pPr>
        <w:pStyle w:val="SingleTxtG"/>
        <w:rPr>
          <w:lang w:val="en-US"/>
        </w:rPr>
      </w:pPr>
      <w:r>
        <w:rPr>
          <w:lang w:val="en-US"/>
        </w:rPr>
        <w:tab/>
        <w:t>(a)</w:t>
      </w:r>
      <w:r>
        <w:rPr>
          <w:lang w:val="en-US"/>
        </w:rPr>
        <w:tab/>
      </w:r>
      <w:r w:rsidRPr="00FE43E0">
        <w:rPr>
          <w:lang w:val="en-US"/>
        </w:rPr>
        <w:t xml:space="preserve">Under-five mortality: </w:t>
      </w:r>
    </w:p>
    <w:p w14:paraId="7743AAFF" w14:textId="77777777" w:rsidR="00C5741C" w:rsidRPr="00FE43E0" w:rsidRDefault="00C5741C" w:rsidP="00C5741C">
      <w:pPr>
        <w:pStyle w:val="Bullet2G"/>
        <w:numPr>
          <w:ilvl w:val="0"/>
          <w:numId w:val="0"/>
        </w:numPr>
        <w:tabs>
          <w:tab w:val="left" w:pos="2268"/>
        </w:tabs>
        <w:ind w:left="2268" w:hanging="170"/>
        <w:rPr>
          <w:lang w:val="en-US"/>
        </w:rPr>
      </w:pPr>
      <w:r w:rsidRPr="00FE43E0">
        <w:rPr>
          <w:lang w:val="en-US"/>
        </w:rPr>
        <w:t>•</w:t>
      </w:r>
      <w:r w:rsidRPr="00FE43E0">
        <w:rPr>
          <w:lang w:val="en-US"/>
        </w:rPr>
        <w:tab/>
        <w:t>140 deaths per 1,000 live births in 2008</w:t>
      </w:r>
      <w:r>
        <w:rPr>
          <w:lang w:val="en-US"/>
        </w:rPr>
        <w:t>;</w:t>
      </w:r>
    </w:p>
    <w:p w14:paraId="7A03E880" w14:textId="77777777" w:rsidR="00C5741C" w:rsidRPr="00FE43E0" w:rsidRDefault="00C5741C" w:rsidP="00C5741C">
      <w:pPr>
        <w:pStyle w:val="Bullet2G"/>
        <w:numPr>
          <w:ilvl w:val="0"/>
          <w:numId w:val="0"/>
        </w:numPr>
        <w:tabs>
          <w:tab w:val="left" w:pos="2268"/>
        </w:tabs>
        <w:ind w:left="2268" w:hanging="170"/>
        <w:rPr>
          <w:lang w:val="en-US"/>
        </w:rPr>
      </w:pPr>
      <w:r w:rsidRPr="00FE43E0">
        <w:rPr>
          <w:lang w:val="en-US"/>
        </w:rPr>
        <w:t>•</w:t>
      </w:r>
      <w:r w:rsidRPr="00FE43E0">
        <w:rPr>
          <w:lang w:val="en-US"/>
        </w:rPr>
        <w:tab/>
        <w:t>156 deaths per 1,000 live births in 2013</w:t>
      </w:r>
      <w:r>
        <w:rPr>
          <w:lang w:val="en-US"/>
        </w:rPr>
        <w:t>;</w:t>
      </w:r>
    </w:p>
    <w:p w14:paraId="02FB7E0D" w14:textId="77777777" w:rsidR="00C5741C" w:rsidRPr="00FE43E0" w:rsidRDefault="00C5741C" w:rsidP="00C5741C">
      <w:pPr>
        <w:pStyle w:val="Bullet2G"/>
        <w:numPr>
          <w:ilvl w:val="0"/>
          <w:numId w:val="0"/>
        </w:numPr>
        <w:tabs>
          <w:tab w:val="left" w:pos="2268"/>
        </w:tabs>
        <w:ind w:left="2268" w:hanging="170"/>
        <w:rPr>
          <w:lang w:val="en-US"/>
        </w:rPr>
      </w:pPr>
      <w:r w:rsidRPr="00FE43E0">
        <w:rPr>
          <w:lang w:val="en-US"/>
        </w:rPr>
        <w:t>•</w:t>
      </w:r>
      <w:r w:rsidRPr="00FE43E0">
        <w:rPr>
          <w:lang w:val="en-US"/>
        </w:rPr>
        <w:tab/>
        <w:t>Decreased to 122 deaths per 1,000 live births in 2019</w:t>
      </w:r>
      <w:r>
        <w:rPr>
          <w:lang w:val="en-US"/>
        </w:rPr>
        <w:t>.</w:t>
      </w:r>
    </w:p>
    <w:p w14:paraId="051F5C78" w14:textId="77777777" w:rsidR="00C5741C" w:rsidRPr="00FE43E0" w:rsidRDefault="00C5741C" w:rsidP="00C5741C">
      <w:pPr>
        <w:pStyle w:val="SingleTxtG"/>
        <w:rPr>
          <w:lang w:val="en-US"/>
        </w:rPr>
      </w:pPr>
      <w:r>
        <w:rPr>
          <w:lang w:val="en-US"/>
        </w:rPr>
        <w:tab/>
        <w:t>(b)</w:t>
      </w:r>
      <w:r>
        <w:rPr>
          <w:lang w:val="en-US"/>
        </w:rPr>
        <w:tab/>
      </w:r>
      <w:r w:rsidRPr="00FE43E0">
        <w:rPr>
          <w:lang w:val="en-US"/>
        </w:rPr>
        <w:t xml:space="preserve">Infant mortality: </w:t>
      </w:r>
    </w:p>
    <w:p w14:paraId="1F2B0D5D" w14:textId="77777777" w:rsidR="00C5741C" w:rsidRPr="00FE43E0" w:rsidRDefault="00C5741C" w:rsidP="00C5741C">
      <w:pPr>
        <w:pStyle w:val="Bullet2G"/>
        <w:numPr>
          <w:ilvl w:val="0"/>
          <w:numId w:val="0"/>
        </w:numPr>
        <w:tabs>
          <w:tab w:val="left" w:pos="2268"/>
        </w:tabs>
        <w:ind w:left="2268" w:hanging="170"/>
        <w:rPr>
          <w:lang w:val="en-US"/>
        </w:rPr>
      </w:pPr>
      <w:r w:rsidRPr="00FE43E0">
        <w:rPr>
          <w:lang w:val="en-US"/>
        </w:rPr>
        <w:t>•</w:t>
      </w:r>
      <w:r w:rsidRPr="00FE43E0">
        <w:rPr>
          <w:lang w:val="en-US"/>
        </w:rPr>
        <w:tab/>
        <w:t>89 deaths per 1,000 live births in 2008</w:t>
      </w:r>
      <w:r>
        <w:rPr>
          <w:lang w:val="en-US"/>
        </w:rPr>
        <w:t>;</w:t>
      </w:r>
    </w:p>
    <w:p w14:paraId="51AC61DF" w14:textId="77777777" w:rsidR="00C5741C" w:rsidRPr="00FE43E0" w:rsidRDefault="00C5741C" w:rsidP="00C5741C">
      <w:pPr>
        <w:pStyle w:val="Bullet2G"/>
        <w:numPr>
          <w:ilvl w:val="0"/>
          <w:numId w:val="0"/>
        </w:numPr>
        <w:tabs>
          <w:tab w:val="left" w:pos="2268"/>
        </w:tabs>
        <w:ind w:left="2268" w:hanging="170"/>
        <w:rPr>
          <w:lang w:val="en-US"/>
        </w:rPr>
      </w:pPr>
      <w:r w:rsidRPr="00FE43E0">
        <w:rPr>
          <w:lang w:val="en-US"/>
        </w:rPr>
        <w:t>•</w:t>
      </w:r>
      <w:r w:rsidRPr="00FE43E0">
        <w:rPr>
          <w:lang w:val="en-US"/>
        </w:rPr>
        <w:tab/>
        <w:t>92 deaths per 1,000 live births in 2013</w:t>
      </w:r>
      <w:r>
        <w:rPr>
          <w:lang w:val="en-US"/>
        </w:rPr>
        <w:t>;</w:t>
      </w:r>
    </w:p>
    <w:p w14:paraId="5D338256" w14:textId="77777777" w:rsidR="00C5741C" w:rsidRPr="00FE43E0" w:rsidRDefault="00C5741C" w:rsidP="00C5741C">
      <w:pPr>
        <w:pStyle w:val="Bullet2G"/>
        <w:numPr>
          <w:ilvl w:val="0"/>
          <w:numId w:val="0"/>
        </w:numPr>
        <w:tabs>
          <w:tab w:val="left" w:pos="2268"/>
        </w:tabs>
        <w:ind w:left="2268" w:hanging="170"/>
        <w:rPr>
          <w:lang w:val="en-US"/>
        </w:rPr>
      </w:pPr>
      <w:r w:rsidRPr="00FE43E0">
        <w:rPr>
          <w:lang w:val="en-US"/>
        </w:rPr>
        <w:t>•</w:t>
      </w:r>
      <w:r w:rsidRPr="00FE43E0">
        <w:rPr>
          <w:lang w:val="en-US"/>
        </w:rPr>
        <w:tab/>
        <w:t>75 deaths per 1,000 live births in 2019</w:t>
      </w:r>
      <w:r>
        <w:rPr>
          <w:lang w:val="en-US"/>
        </w:rPr>
        <w:t>.</w:t>
      </w:r>
    </w:p>
    <w:p w14:paraId="1C1C08FE" w14:textId="77777777" w:rsidR="00C5741C" w:rsidRPr="00FE43E0" w:rsidRDefault="00C5741C" w:rsidP="00C5741C">
      <w:pPr>
        <w:pStyle w:val="SingleTxtG"/>
        <w:rPr>
          <w:lang w:val="en-US"/>
        </w:rPr>
      </w:pPr>
      <w:r>
        <w:rPr>
          <w:lang w:val="en-US"/>
        </w:rPr>
        <w:tab/>
        <w:t>(c)</w:t>
      </w:r>
      <w:r>
        <w:rPr>
          <w:lang w:val="en-US"/>
        </w:rPr>
        <w:tab/>
      </w:r>
      <w:r w:rsidRPr="005F1B51">
        <w:rPr>
          <w:lang w:val="en-US"/>
        </w:rPr>
        <w:t>Neonatal mortality</w:t>
      </w:r>
      <w:r w:rsidRPr="00FE43E0">
        <w:rPr>
          <w:lang w:val="en-US"/>
        </w:rPr>
        <w:t xml:space="preserve">: </w:t>
      </w:r>
    </w:p>
    <w:p w14:paraId="7A91B363" w14:textId="77777777" w:rsidR="00C5741C" w:rsidRPr="00FE43E0" w:rsidRDefault="00C5741C" w:rsidP="00C5741C">
      <w:pPr>
        <w:pStyle w:val="Bullet2G"/>
        <w:numPr>
          <w:ilvl w:val="0"/>
          <w:numId w:val="0"/>
        </w:numPr>
        <w:tabs>
          <w:tab w:val="left" w:pos="2268"/>
        </w:tabs>
        <w:ind w:left="2268" w:hanging="170"/>
        <w:rPr>
          <w:lang w:val="en-US"/>
        </w:rPr>
      </w:pPr>
      <w:r w:rsidRPr="00FE43E0">
        <w:rPr>
          <w:lang w:val="en-US"/>
        </w:rPr>
        <w:t>•</w:t>
      </w:r>
      <w:r w:rsidRPr="00FE43E0">
        <w:rPr>
          <w:lang w:val="en-US"/>
        </w:rPr>
        <w:tab/>
        <w:t>36 deaths per 1,000 live births in 2008</w:t>
      </w:r>
      <w:r>
        <w:rPr>
          <w:lang w:val="en-US"/>
        </w:rPr>
        <w:t>;</w:t>
      </w:r>
    </w:p>
    <w:p w14:paraId="429BE93B" w14:textId="77777777" w:rsidR="00C5741C" w:rsidRPr="00FE43E0" w:rsidRDefault="00C5741C" w:rsidP="00C5741C">
      <w:pPr>
        <w:pStyle w:val="Bullet2G"/>
        <w:numPr>
          <w:ilvl w:val="0"/>
          <w:numId w:val="0"/>
        </w:numPr>
        <w:tabs>
          <w:tab w:val="left" w:pos="2268"/>
        </w:tabs>
        <w:ind w:left="2268" w:hanging="170"/>
        <w:rPr>
          <w:lang w:val="en-US"/>
        </w:rPr>
      </w:pPr>
      <w:r w:rsidRPr="00FE43E0">
        <w:rPr>
          <w:lang w:val="en-US"/>
        </w:rPr>
        <w:t>•</w:t>
      </w:r>
      <w:r w:rsidRPr="00FE43E0">
        <w:rPr>
          <w:lang w:val="en-US"/>
        </w:rPr>
        <w:tab/>
        <w:t>39 deaths per 1,000 live births in 2013</w:t>
      </w:r>
      <w:r>
        <w:rPr>
          <w:lang w:val="en-US"/>
        </w:rPr>
        <w:t>;</w:t>
      </w:r>
    </w:p>
    <w:p w14:paraId="724F5778" w14:textId="77777777" w:rsidR="00C5741C" w:rsidRPr="00750B79" w:rsidRDefault="00C5741C" w:rsidP="00C5741C">
      <w:pPr>
        <w:pStyle w:val="Bullet2G"/>
        <w:numPr>
          <w:ilvl w:val="0"/>
          <w:numId w:val="0"/>
        </w:numPr>
        <w:tabs>
          <w:tab w:val="left" w:pos="2268"/>
        </w:tabs>
        <w:ind w:left="2268" w:hanging="170"/>
        <w:rPr>
          <w:lang w:val="en-US"/>
        </w:rPr>
      </w:pPr>
      <w:r w:rsidRPr="00750B79">
        <w:rPr>
          <w:lang w:val="en-US"/>
        </w:rPr>
        <w:t>•</w:t>
      </w:r>
      <w:r w:rsidRPr="00750B79">
        <w:rPr>
          <w:lang w:val="en-US"/>
        </w:rPr>
        <w:tab/>
      </w:r>
      <w:r w:rsidRPr="00FE43E0">
        <w:rPr>
          <w:lang w:val="en-US"/>
        </w:rPr>
        <w:t>31 deaths per 1,000 live births in 2019</w:t>
      </w:r>
      <w:r w:rsidRPr="00A21DCB">
        <w:rPr>
          <w:lang w:val="en-US"/>
        </w:rPr>
        <w:t xml:space="preserve"> </w:t>
      </w:r>
      <w:r>
        <w:rPr>
          <w:lang w:val="en-US"/>
        </w:rPr>
        <w:t>(</w:t>
      </w:r>
      <w:r w:rsidRPr="00CC7D97">
        <w:rPr>
          <w:lang w:val="en-US"/>
        </w:rPr>
        <w:t>Source: SLDHS 2019</w:t>
      </w:r>
      <w:r>
        <w:rPr>
          <w:lang w:val="en-US"/>
        </w:rPr>
        <w:t>).</w:t>
      </w:r>
    </w:p>
    <w:p w14:paraId="68DB8B08" w14:textId="77777777" w:rsidR="00C5741C" w:rsidRPr="00FE43E0" w:rsidRDefault="00C5741C" w:rsidP="00C5741C">
      <w:pPr>
        <w:pStyle w:val="SingleTxtG"/>
        <w:rPr>
          <w:lang w:val="en-US"/>
        </w:rPr>
      </w:pPr>
      <w:r w:rsidRPr="00FE43E0">
        <w:rPr>
          <w:lang w:val="en-US"/>
        </w:rPr>
        <w:t>255.</w:t>
      </w:r>
      <w:r w:rsidRPr="00FE43E0">
        <w:rPr>
          <w:lang w:val="en-US"/>
        </w:rPr>
        <w:tab/>
      </w:r>
      <w:r w:rsidRPr="005F1B51">
        <w:rPr>
          <w:lang w:val="en-US"/>
        </w:rPr>
        <w:t>Infant mortality rate in Sierra Leone has shown a steady decline:</w:t>
      </w:r>
    </w:p>
    <w:p w14:paraId="4971963C" w14:textId="58A18CE9" w:rsidR="00C5741C" w:rsidRPr="00190193" w:rsidRDefault="00C5741C" w:rsidP="00190193">
      <w:pPr>
        <w:pStyle w:val="Bullet1G"/>
      </w:pPr>
      <w:r w:rsidRPr="00FE43E0">
        <w:t>2024: 68.418 deaths per 1,</w:t>
      </w:r>
      <w:r w:rsidRPr="00190193">
        <w:t>000 live births (2.43% decline from 2023);</w:t>
      </w:r>
    </w:p>
    <w:p w14:paraId="259D5DF4" w14:textId="62208294" w:rsidR="00C5741C" w:rsidRPr="00190193" w:rsidRDefault="00C5741C" w:rsidP="00190193">
      <w:pPr>
        <w:pStyle w:val="Bullet1G"/>
      </w:pPr>
      <w:r w:rsidRPr="00190193">
        <w:t>2023: 70.123 deaths per 1,000 live births (2.95% decline from 2022);</w:t>
      </w:r>
    </w:p>
    <w:p w14:paraId="212A3189" w14:textId="36924483" w:rsidR="00C5741C" w:rsidRPr="00FE43E0" w:rsidRDefault="00C5741C" w:rsidP="00190193">
      <w:pPr>
        <w:pStyle w:val="Bullet1G"/>
      </w:pPr>
      <w:r w:rsidRPr="00190193">
        <w:t>2022: 72.253 deaths per 1,000 live</w:t>
      </w:r>
      <w:r w:rsidRPr="00FE43E0">
        <w:t xml:space="preserve"> births (2.86% decline from 2021)</w:t>
      </w:r>
      <w:r>
        <w:t>;</w:t>
      </w:r>
    </w:p>
    <w:p w14:paraId="6ABB0AB7" w14:textId="09AE6AC2" w:rsidR="00C5741C" w:rsidRPr="00BE7FB1" w:rsidRDefault="00C5741C" w:rsidP="00190193">
      <w:pPr>
        <w:pStyle w:val="Bullet1G"/>
      </w:pPr>
      <w:r w:rsidRPr="00FE43E0">
        <w:lastRenderedPageBreak/>
        <w:t>2021: 74.383 deaths per 1,000 live births (2.78% decline from 2020)</w:t>
      </w:r>
      <w:r>
        <w:t xml:space="preserve"> </w:t>
      </w:r>
      <w:r w:rsidRPr="00FE43E0">
        <w:t>(</w:t>
      </w:r>
      <w:r w:rsidRPr="00BE7FB1">
        <w:t>Source:</w:t>
      </w:r>
      <w:r w:rsidRPr="00FE43E0">
        <w:t xml:space="preserve"> </w:t>
      </w:r>
      <w:r w:rsidRPr="00BE7FB1">
        <w:t>UNICEF Sierra Leone</w:t>
      </w:r>
      <w:r w:rsidRPr="00FE43E0">
        <w:t>)</w:t>
      </w:r>
      <w:r>
        <w:t>.</w:t>
      </w:r>
    </w:p>
    <w:p w14:paraId="2497064B" w14:textId="77777777" w:rsidR="00C5741C" w:rsidRPr="00FE43E0" w:rsidRDefault="00C5741C" w:rsidP="00C5741C">
      <w:pPr>
        <w:pStyle w:val="SingleTxtG"/>
        <w:rPr>
          <w:lang w:val="en-US"/>
        </w:rPr>
      </w:pPr>
      <w:r w:rsidRPr="00FE43E0">
        <w:rPr>
          <w:lang w:val="en-US"/>
        </w:rPr>
        <w:t>256.</w:t>
      </w:r>
      <w:r w:rsidRPr="00FE43E0">
        <w:rPr>
          <w:lang w:val="en-US"/>
        </w:rPr>
        <w:tab/>
      </w:r>
      <w:r w:rsidRPr="009A23B7">
        <w:rPr>
          <w:lang w:val="en-US"/>
        </w:rPr>
        <w:t>Malnutrition remains a critical challenge:</w:t>
      </w:r>
    </w:p>
    <w:p w14:paraId="50D92FBB" w14:textId="0E4A9164" w:rsidR="00C5741C" w:rsidRPr="00190193" w:rsidRDefault="00C5741C" w:rsidP="00190193">
      <w:pPr>
        <w:pStyle w:val="Bullet1G"/>
      </w:pPr>
      <w:r w:rsidRPr="00FE43E0">
        <w:t xml:space="preserve">500,000 children under five in </w:t>
      </w:r>
      <w:r w:rsidRPr="00190193">
        <w:t>Sierra Leone are stunted;</w:t>
      </w:r>
    </w:p>
    <w:p w14:paraId="3708F386" w14:textId="081196E1" w:rsidR="00C5741C" w:rsidRPr="00FE43E0" w:rsidRDefault="00C5741C" w:rsidP="00190193">
      <w:pPr>
        <w:pStyle w:val="Bullet1G"/>
      </w:pPr>
      <w:r w:rsidRPr="00190193">
        <w:t>30,000 children suffer from severe m</w:t>
      </w:r>
      <w:r w:rsidRPr="00FE43E0">
        <w:t>alnutrition and face an immediate risk of death due to inadequate dietary intake and high disease burden.</w:t>
      </w:r>
    </w:p>
    <w:p w14:paraId="6D73264E" w14:textId="77777777" w:rsidR="00C5741C" w:rsidRPr="00FE43E0" w:rsidRDefault="00C5741C" w:rsidP="00C5741C">
      <w:pPr>
        <w:pStyle w:val="SingleTxtG"/>
        <w:rPr>
          <w:lang w:val="en-US"/>
        </w:rPr>
      </w:pPr>
      <w:r w:rsidRPr="00FE43E0">
        <w:rPr>
          <w:lang w:val="en-US"/>
        </w:rPr>
        <w:t>257.</w:t>
      </w:r>
      <w:r w:rsidRPr="00FE43E0">
        <w:rPr>
          <w:lang w:val="en-US"/>
        </w:rPr>
        <w:tab/>
      </w:r>
      <w:r w:rsidRPr="009A23B7">
        <w:rPr>
          <w:lang w:val="en-US"/>
        </w:rPr>
        <w:t>Infant and young child feeding practices</w:t>
      </w:r>
      <w:r w:rsidRPr="00FE43E0">
        <w:rPr>
          <w:lang w:val="en-US"/>
        </w:rPr>
        <w:t xml:space="preserve"> are </w:t>
      </w:r>
      <w:r w:rsidRPr="009A23B7">
        <w:rPr>
          <w:lang w:val="en-US"/>
        </w:rPr>
        <w:t>sub-optimal</w:t>
      </w:r>
      <w:r w:rsidRPr="00FE43E0">
        <w:rPr>
          <w:lang w:val="en-US"/>
        </w:rPr>
        <w:t xml:space="preserve">, with </w:t>
      </w:r>
      <w:r w:rsidRPr="009A23B7">
        <w:rPr>
          <w:lang w:val="en-US"/>
        </w:rPr>
        <w:t>70% of young children</w:t>
      </w:r>
      <w:r w:rsidRPr="00FE43E0">
        <w:rPr>
          <w:lang w:val="en-US"/>
        </w:rPr>
        <w:t xml:space="preserve"> consuming </w:t>
      </w:r>
      <w:r w:rsidRPr="009A23B7">
        <w:rPr>
          <w:lang w:val="en-US"/>
        </w:rPr>
        <w:t>monotonous diets</w:t>
      </w:r>
      <w:r w:rsidRPr="00FE43E0">
        <w:rPr>
          <w:lang w:val="en-US"/>
        </w:rPr>
        <w:t xml:space="preserve"> dominated by </w:t>
      </w:r>
      <w:r w:rsidRPr="009A23B7">
        <w:rPr>
          <w:lang w:val="en-US"/>
        </w:rPr>
        <w:t>starchy staples</w:t>
      </w:r>
      <w:r w:rsidRPr="00FE43E0">
        <w:rPr>
          <w:lang w:val="en-US"/>
        </w:rPr>
        <w:t xml:space="preserve"> like rice and cassava</w:t>
      </w:r>
      <w:r>
        <w:rPr>
          <w:lang w:val="en-US"/>
        </w:rPr>
        <w:t>:</w:t>
      </w:r>
    </w:p>
    <w:p w14:paraId="75917B3D" w14:textId="25D5DECD" w:rsidR="00C5741C" w:rsidRPr="006F6DC0" w:rsidRDefault="00190193" w:rsidP="00190193">
      <w:pPr>
        <w:pStyle w:val="SingleTxtG"/>
        <w:rPr>
          <w:lang w:val="en-US"/>
        </w:rPr>
      </w:pPr>
      <w:r>
        <w:rPr>
          <w:lang w:val="en-US"/>
        </w:rPr>
        <w:tab/>
      </w:r>
      <w:r w:rsidR="00C5741C" w:rsidRPr="006F6DC0">
        <w:rPr>
          <w:lang w:val="en-US"/>
        </w:rPr>
        <w:t>(a)</w:t>
      </w:r>
      <w:r w:rsidR="00C5741C" w:rsidRPr="006F6DC0">
        <w:rPr>
          <w:lang w:val="en-US"/>
        </w:rPr>
        <w:tab/>
        <w:t>On average, children receive food from only two of six major food groups</w:t>
      </w:r>
      <w:r w:rsidR="00C5741C">
        <w:rPr>
          <w:lang w:val="en-US"/>
        </w:rPr>
        <w:t>;</w:t>
      </w:r>
    </w:p>
    <w:p w14:paraId="6931CB91" w14:textId="18D126A2" w:rsidR="00C5741C" w:rsidRPr="006F6DC0" w:rsidRDefault="00190193" w:rsidP="00190193">
      <w:pPr>
        <w:pStyle w:val="SingleTxtG"/>
        <w:rPr>
          <w:lang w:val="en-US"/>
        </w:rPr>
      </w:pPr>
      <w:r>
        <w:rPr>
          <w:lang w:val="en-US"/>
        </w:rPr>
        <w:tab/>
      </w:r>
      <w:r w:rsidR="00C5741C" w:rsidRPr="006F6DC0">
        <w:rPr>
          <w:lang w:val="en-US"/>
        </w:rPr>
        <w:t>(b)</w:t>
      </w:r>
      <w:r w:rsidR="00C5741C" w:rsidRPr="006F6DC0">
        <w:rPr>
          <w:lang w:val="en-US"/>
        </w:rPr>
        <w:tab/>
        <w:t>Consumption of legumes, nuts, pulses, dairy, fruits, and vegetables is low</w:t>
      </w:r>
      <w:r w:rsidR="00C5741C">
        <w:rPr>
          <w:lang w:val="en-US"/>
        </w:rPr>
        <w:t>;</w:t>
      </w:r>
    </w:p>
    <w:p w14:paraId="365B75FC" w14:textId="2AC3C542" w:rsidR="00C5741C" w:rsidRPr="006F6DC0" w:rsidRDefault="00190193" w:rsidP="00190193">
      <w:pPr>
        <w:pStyle w:val="SingleTxtG"/>
        <w:rPr>
          <w:lang w:val="en-US"/>
        </w:rPr>
      </w:pPr>
      <w:r>
        <w:rPr>
          <w:lang w:val="en-US"/>
        </w:rPr>
        <w:tab/>
      </w:r>
      <w:r w:rsidR="00C5741C" w:rsidRPr="006F6DC0">
        <w:rPr>
          <w:lang w:val="en-US"/>
        </w:rPr>
        <w:t>(c)</w:t>
      </w:r>
      <w:r w:rsidR="00C5741C" w:rsidRPr="006F6DC0">
        <w:rPr>
          <w:lang w:val="en-US"/>
        </w:rPr>
        <w:tab/>
        <w:t>Food insecurity, cultural beliefs, and dietary taboos further restrict access to nutritious foods, particularly during the nine-month rainy season</w:t>
      </w:r>
      <w:r w:rsidR="00C5741C">
        <w:rPr>
          <w:lang w:val="en-US"/>
        </w:rPr>
        <w:t>.</w:t>
      </w:r>
    </w:p>
    <w:p w14:paraId="6DCA0522" w14:textId="77777777" w:rsidR="00C5741C" w:rsidRPr="00FE43E0" w:rsidRDefault="00C5741C" w:rsidP="00C5741C">
      <w:pPr>
        <w:pStyle w:val="SingleTxtG"/>
        <w:rPr>
          <w:lang w:val="en-US"/>
        </w:rPr>
      </w:pPr>
      <w:r w:rsidRPr="00FE43E0">
        <w:rPr>
          <w:lang w:val="en-US"/>
        </w:rPr>
        <w:t>258.</w:t>
      </w:r>
      <w:r w:rsidRPr="00FE43E0">
        <w:rPr>
          <w:lang w:val="en-US"/>
        </w:rPr>
        <w:tab/>
      </w:r>
      <w:r w:rsidRPr="009A23B7">
        <w:rPr>
          <w:lang w:val="en-US"/>
        </w:rPr>
        <w:t>The Government of Sierra Leone has prioritized nutrition</w:t>
      </w:r>
      <w:r w:rsidRPr="00FE43E0">
        <w:rPr>
          <w:lang w:val="en-US"/>
        </w:rPr>
        <w:t xml:space="preserve"> as part of its </w:t>
      </w:r>
      <w:r w:rsidRPr="009A23B7">
        <w:rPr>
          <w:lang w:val="en-US"/>
        </w:rPr>
        <w:t>key development agenda</w:t>
      </w:r>
      <w:r w:rsidRPr="00FE43E0">
        <w:rPr>
          <w:lang w:val="en-US"/>
        </w:rPr>
        <w:t>, incorporating it into:</w:t>
      </w:r>
    </w:p>
    <w:p w14:paraId="7A33D937" w14:textId="3373357E" w:rsidR="00C5741C" w:rsidRPr="00FE43E0" w:rsidRDefault="00190193" w:rsidP="00190193">
      <w:pPr>
        <w:pStyle w:val="SingleTxtG"/>
        <w:rPr>
          <w:lang w:val="en-US"/>
        </w:rPr>
      </w:pPr>
      <w:r>
        <w:rPr>
          <w:lang w:val="en-US"/>
        </w:rPr>
        <w:tab/>
      </w:r>
      <w:r w:rsidR="00C5741C" w:rsidRPr="00FE43E0">
        <w:rPr>
          <w:lang w:val="en-US"/>
        </w:rPr>
        <w:t>(a)</w:t>
      </w:r>
      <w:r w:rsidR="00C5741C" w:rsidRPr="00FE43E0">
        <w:rPr>
          <w:lang w:val="en-US"/>
        </w:rPr>
        <w:tab/>
        <w:t>Sierra Leone Medium-Term National Development Plans (2019–2023 &amp; 2024–2030)</w:t>
      </w:r>
      <w:r w:rsidR="00C5741C">
        <w:rPr>
          <w:lang w:val="en-US"/>
        </w:rPr>
        <w:t>;</w:t>
      </w:r>
    </w:p>
    <w:p w14:paraId="32211A87" w14:textId="65D7E54F" w:rsidR="00C5741C" w:rsidRPr="00FE43E0" w:rsidRDefault="00190193" w:rsidP="00190193">
      <w:pPr>
        <w:pStyle w:val="SingleTxtG"/>
        <w:rPr>
          <w:lang w:val="en-US"/>
        </w:rPr>
      </w:pPr>
      <w:r>
        <w:rPr>
          <w:lang w:val="en-US"/>
        </w:rPr>
        <w:tab/>
      </w:r>
      <w:r w:rsidR="00C5741C" w:rsidRPr="00FE43E0">
        <w:rPr>
          <w:lang w:val="en-US"/>
        </w:rPr>
        <w:t>(b)</w:t>
      </w:r>
      <w:r w:rsidR="00C5741C" w:rsidRPr="00FE43E0">
        <w:rPr>
          <w:lang w:val="en-US"/>
        </w:rPr>
        <w:tab/>
        <w:t>Multi-Sectoral Plan for the Reduction of Malnutrition</w:t>
      </w:r>
      <w:r w:rsidR="00C5741C">
        <w:rPr>
          <w:lang w:val="en-US"/>
        </w:rPr>
        <w:t>;</w:t>
      </w:r>
    </w:p>
    <w:p w14:paraId="3B037726" w14:textId="2684ECEE" w:rsidR="00C5741C" w:rsidRPr="00FE43E0" w:rsidRDefault="00190193" w:rsidP="00190193">
      <w:pPr>
        <w:pStyle w:val="SingleTxtG"/>
        <w:rPr>
          <w:lang w:val="en-US"/>
        </w:rPr>
      </w:pPr>
      <w:r>
        <w:rPr>
          <w:lang w:val="en-US"/>
        </w:rPr>
        <w:tab/>
      </w:r>
      <w:r w:rsidR="00C5741C" w:rsidRPr="00FE43E0">
        <w:rPr>
          <w:lang w:val="en-US"/>
        </w:rPr>
        <w:t>(c)</w:t>
      </w:r>
      <w:r w:rsidR="00C5741C" w:rsidRPr="00FE43E0">
        <w:rPr>
          <w:lang w:val="en-US"/>
        </w:rPr>
        <w:tab/>
        <w:t>Scaling Up Nutrition (SUN) movement</w:t>
      </w:r>
      <w:r w:rsidR="00C5741C">
        <w:rPr>
          <w:lang w:val="en-US"/>
        </w:rPr>
        <w:t>;</w:t>
      </w:r>
    </w:p>
    <w:p w14:paraId="0EFEB8EF" w14:textId="77777777" w:rsidR="00C5741C" w:rsidRPr="00FE43E0" w:rsidRDefault="00C5741C" w:rsidP="00C5741C">
      <w:pPr>
        <w:pStyle w:val="SingleTxtG"/>
        <w:rPr>
          <w:lang w:val="en-US"/>
        </w:rPr>
      </w:pPr>
      <w:r w:rsidRPr="00FE43E0">
        <w:rPr>
          <w:lang w:val="en-US"/>
        </w:rPr>
        <w:t>259.</w:t>
      </w:r>
      <w:r w:rsidRPr="00FE43E0">
        <w:rPr>
          <w:lang w:val="en-US"/>
        </w:rPr>
        <w:tab/>
        <w:t xml:space="preserve">According to the </w:t>
      </w:r>
      <w:r w:rsidRPr="009A23B7">
        <w:rPr>
          <w:lang w:val="en-US"/>
        </w:rPr>
        <w:t>2019 DHS survey</w:t>
      </w:r>
      <w:r w:rsidRPr="00FE43E0">
        <w:rPr>
          <w:lang w:val="en-US"/>
        </w:rPr>
        <w:t xml:space="preserve"> and </w:t>
      </w:r>
      <w:r w:rsidRPr="009A23B7">
        <w:rPr>
          <w:lang w:val="en-US"/>
        </w:rPr>
        <w:t>WFP Survey 2023</w:t>
      </w:r>
      <w:r w:rsidRPr="00FE43E0">
        <w:rPr>
          <w:lang w:val="en-US"/>
        </w:rPr>
        <w:t>:</w:t>
      </w:r>
    </w:p>
    <w:p w14:paraId="5D097147" w14:textId="54822925" w:rsidR="00C5741C" w:rsidRPr="00763936" w:rsidRDefault="00190193" w:rsidP="00190193">
      <w:pPr>
        <w:pStyle w:val="SingleTxtG"/>
        <w:rPr>
          <w:lang w:val="en-US"/>
        </w:rPr>
      </w:pPr>
      <w:r>
        <w:rPr>
          <w:lang w:val="en-US"/>
        </w:rPr>
        <w:tab/>
      </w:r>
      <w:r w:rsidR="00C5741C" w:rsidRPr="00763936">
        <w:rPr>
          <w:lang w:val="en-US"/>
        </w:rPr>
        <w:t>(a)</w:t>
      </w:r>
      <w:r w:rsidR="00C5741C" w:rsidRPr="00763936">
        <w:rPr>
          <w:lang w:val="en-US"/>
        </w:rPr>
        <w:tab/>
        <w:t>Stunting among children under five decreased from 38% in 2013 to 23% in 2023</w:t>
      </w:r>
      <w:r w:rsidR="00C5741C">
        <w:rPr>
          <w:lang w:val="en-US"/>
        </w:rPr>
        <w:t>;</w:t>
      </w:r>
    </w:p>
    <w:p w14:paraId="4E4BA36F" w14:textId="2071639C" w:rsidR="00C5741C" w:rsidRPr="00763936" w:rsidRDefault="00190193" w:rsidP="00190193">
      <w:pPr>
        <w:pStyle w:val="SingleTxtG"/>
        <w:rPr>
          <w:lang w:val="en-US"/>
        </w:rPr>
      </w:pPr>
      <w:r>
        <w:rPr>
          <w:lang w:val="en-US"/>
        </w:rPr>
        <w:tab/>
      </w:r>
      <w:r w:rsidR="00C5741C" w:rsidRPr="00763936">
        <w:rPr>
          <w:lang w:val="en-US"/>
        </w:rPr>
        <w:t>(b)</w:t>
      </w:r>
      <w:r w:rsidR="00C5741C" w:rsidRPr="00763936">
        <w:rPr>
          <w:lang w:val="en-US"/>
        </w:rPr>
        <w:tab/>
        <w:t>Wasting decreased from 9% to 5%</w:t>
      </w:r>
      <w:r w:rsidR="00C5741C">
        <w:rPr>
          <w:lang w:val="en-US"/>
        </w:rPr>
        <w:t>;</w:t>
      </w:r>
    </w:p>
    <w:p w14:paraId="46C9AFB7" w14:textId="3907121E" w:rsidR="00C5741C" w:rsidRPr="00763936" w:rsidRDefault="00190193" w:rsidP="00190193">
      <w:pPr>
        <w:pStyle w:val="SingleTxtG"/>
        <w:rPr>
          <w:lang w:val="en-US"/>
        </w:rPr>
      </w:pPr>
      <w:r>
        <w:rPr>
          <w:lang w:val="en-US"/>
        </w:rPr>
        <w:tab/>
      </w:r>
      <w:r w:rsidR="00C5741C" w:rsidRPr="00763936">
        <w:rPr>
          <w:lang w:val="en-US"/>
        </w:rPr>
        <w:t>(c)</w:t>
      </w:r>
      <w:r w:rsidR="00C5741C" w:rsidRPr="00763936">
        <w:rPr>
          <w:lang w:val="en-US"/>
        </w:rPr>
        <w:tab/>
        <w:t>Underweight prevalence declined from 16% to 14%</w:t>
      </w:r>
      <w:r w:rsidR="00C5741C">
        <w:rPr>
          <w:lang w:val="en-US"/>
        </w:rPr>
        <w:t>;</w:t>
      </w:r>
    </w:p>
    <w:p w14:paraId="4266E9E1" w14:textId="5F4ED673" w:rsidR="00C5741C" w:rsidRPr="00763936" w:rsidRDefault="00190193" w:rsidP="00190193">
      <w:pPr>
        <w:pStyle w:val="SingleTxtG"/>
        <w:rPr>
          <w:lang w:val="en-US"/>
        </w:rPr>
      </w:pPr>
      <w:r>
        <w:rPr>
          <w:lang w:val="en-US"/>
        </w:rPr>
        <w:tab/>
      </w:r>
      <w:r w:rsidR="00C5741C" w:rsidRPr="00763936">
        <w:rPr>
          <w:lang w:val="en-US"/>
        </w:rPr>
        <w:t>(d)</w:t>
      </w:r>
      <w:r w:rsidR="00C5741C" w:rsidRPr="00763936">
        <w:rPr>
          <w:lang w:val="en-US"/>
        </w:rPr>
        <w:tab/>
        <w:t>Exclusive breastfeeding for children under six months increased by 30% from 2013 to 2019</w:t>
      </w:r>
      <w:r w:rsidR="00C5741C">
        <w:rPr>
          <w:lang w:val="en-US"/>
        </w:rPr>
        <w:t>;</w:t>
      </w:r>
    </w:p>
    <w:p w14:paraId="012733E2" w14:textId="6E85D38A" w:rsidR="00C5741C" w:rsidRPr="00763936" w:rsidRDefault="00190193" w:rsidP="00190193">
      <w:pPr>
        <w:pStyle w:val="SingleTxtG"/>
        <w:rPr>
          <w:lang w:val="en-US"/>
        </w:rPr>
      </w:pPr>
      <w:r>
        <w:rPr>
          <w:lang w:val="en-US"/>
        </w:rPr>
        <w:tab/>
      </w:r>
      <w:r w:rsidR="00C5741C" w:rsidRPr="00763936">
        <w:rPr>
          <w:lang w:val="en-US"/>
        </w:rPr>
        <w:t>(e)</w:t>
      </w:r>
      <w:r w:rsidR="00C5741C" w:rsidRPr="00763936">
        <w:rPr>
          <w:lang w:val="en-US"/>
        </w:rPr>
        <w:tab/>
        <w:t>Breastfeeding for children aged 6–23 months increased from 7% to 9%</w:t>
      </w:r>
      <w:r w:rsidR="00C5741C">
        <w:rPr>
          <w:lang w:val="en-US"/>
        </w:rPr>
        <w:t>;</w:t>
      </w:r>
    </w:p>
    <w:p w14:paraId="57FE2218" w14:textId="1F114634" w:rsidR="00C5741C" w:rsidRPr="00763936" w:rsidRDefault="00190193" w:rsidP="00190193">
      <w:pPr>
        <w:pStyle w:val="SingleTxtG"/>
        <w:rPr>
          <w:lang w:val="en-US"/>
        </w:rPr>
      </w:pPr>
      <w:r>
        <w:rPr>
          <w:lang w:val="en-US"/>
        </w:rPr>
        <w:tab/>
      </w:r>
      <w:r w:rsidR="00C5741C" w:rsidRPr="00763936">
        <w:rPr>
          <w:lang w:val="en-US"/>
        </w:rPr>
        <w:t>(f)</w:t>
      </w:r>
      <w:r w:rsidR="00C5741C" w:rsidRPr="00763936">
        <w:rPr>
          <w:lang w:val="en-US"/>
        </w:rPr>
        <w:tab/>
        <w:t>Anemia among children aged 6–59 months reduced from 80% in 2013 to 68% in 2019.</w:t>
      </w:r>
    </w:p>
    <w:p w14:paraId="4B6EC704" w14:textId="77777777" w:rsidR="00C5741C" w:rsidRPr="00FE43E0" w:rsidRDefault="00C5741C" w:rsidP="00C5741C">
      <w:pPr>
        <w:pStyle w:val="SingleTxtG"/>
        <w:rPr>
          <w:lang w:val="en-US"/>
        </w:rPr>
      </w:pPr>
      <w:r w:rsidRPr="00FE43E0">
        <w:rPr>
          <w:lang w:val="en-US"/>
        </w:rPr>
        <w:t>260.</w:t>
      </w:r>
      <w:r w:rsidRPr="00FE43E0">
        <w:rPr>
          <w:lang w:val="en-US"/>
        </w:rPr>
        <w:tab/>
        <w:t xml:space="preserve">The </w:t>
      </w:r>
      <w:r w:rsidRPr="000865A8">
        <w:rPr>
          <w:lang w:val="en-US"/>
        </w:rPr>
        <w:t>Government has strengthened support</w:t>
      </w:r>
      <w:r w:rsidRPr="00FE43E0">
        <w:rPr>
          <w:lang w:val="en-US"/>
        </w:rPr>
        <w:t xml:space="preserve"> for the </w:t>
      </w:r>
      <w:r w:rsidRPr="000865A8">
        <w:rPr>
          <w:lang w:val="en-US"/>
        </w:rPr>
        <w:t>Scaling Up Nutrition (SUN) Secretariat</w:t>
      </w:r>
      <w:r w:rsidRPr="00FE43E0">
        <w:rPr>
          <w:lang w:val="en-US"/>
        </w:rPr>
        <w:t xml:space="preserve"> within the </w:t>
      </w:r>
      <w:r w:rsidRPr="000865A8">
        <w:rPr>
          <w:lang w:val="en-US"/>
        </w:rPr>
        <w:t>Office of the Vice President</w:t>
      </w:r>
      <w:r w:rsidRPr="00FE43E0">
        <w:rPr>
          <w:lang w:val="en-US"/>
        </w:rPr>
        <w:t xml:space="preserve"> to </w:t>
      </w:r>
      <w:r w:rsidRPr="000865A8">
        <w:rPr>
          <w:lang w:val="en-US"/>
        </w:rPr>
        <w:t>enhance coordination and implementation</w:t>
      </w:r>
      <w:r w:rsidRPr="00FE43E0">
        <w:rPr>
          <w:lang w:val="en-US"/>
        </w:rPr>
        <w:t xml:space="preserve"> of nutrition-related programs.</w:t>
      </w:r>
    </w:p>
    <w:p w14:paraId="73D5B0A7" w14:textId="77777777" w:rsidR="00C5741C" w:rsidRPr="00FE43E0" w:rsidRDefault="00C5741C" w:rsidP="00C5741C">
      <w:pPr>
        <w:pStyle w:val="SingleTxtG"/>
        <w:rPr>
          <w:lang w:val="en-US"/>
        </w:rPr>
      </w:pPr>
      <w:r w:rsidRPr="00FE43E0">
        <w:rPr>
          <w:lang w:val="en-US"/>
        </w:rPr>
        <w:t>261.</w:t>
      </w:r>
      <w:r w:rsidRPr="00FE43E0">
        <w:rPr>
          <w:lang w:val="en-US"/>
        </w:rPr>
        <w:tab/>
      </w:r>
      <w:r w:rsidRPr="000865A8">
        <w:rPr>
          <w:lang w:val="en-US"/>
        </w:rPr>
        <w:t>Vaccination coverage among children aged 12–35 months:</w:t>
      </w:r>
    </w:p>
    <w:p w14:paraId="67E6EC74" w14:textId="09723524" w:rsidR="00C5741C" w:rsidRPr="006D625F" w:rsidRDefault="00190193" w:rsidP="00190193">
      <w:pPr>
        <w:pStyle w:val="SingleTxtG"/>
        <w:rPr>
          <w:lang w:val="en-US"/>
        </w:rPr>
      </w:pPr>
      <w:r>
        <w:rPr>
          <w:lang w:val="en-US"/>
        </w:rPr>
        <w:tab/>
      </w:r>
      <w:r w:rsidR="00C5741C" w:rsidRPr="006D625F">
        <w:rPr>
          <w:lang w:val="en-US"/>
        </w:rPr>
        <w:t>(a)</w:t>
      </w:r>
      <w:r w:rsidR="00C5741C" w:rsidRPr="006D625F">
        <w:rPr>
          <w:lang w:val="en-US"/>
        </w:rPr>
        <w:tab/>
        <w:t>56% of children (12–23 months) and 51% (24–35 months) received all basic vaccinations</w:t>
      </w:r>
      <w:r w:rsidR="00C5741C">
        <w:rPr>
          <w:lang w:val="en-US"/>
        </w:rPr>
        <w:t>;</w:t>
      </w:r>
    </w:p>
    <w:p w14:paraId="210A0CA9" w14:textId="7D6D6371" w:rsidR="00C5741C" w:rsidRPr="006D625F" w:rsidRDefault="00190193" w:rsidP="00190193">
      <w:pPr>
        <w:pStyle w:val="SingleTxtG"/>
        <w:rPr>
          <w:lang w:val="en-US"/>
        </w:rPr>
      </w:pPr>
      <w:r>
        <w:rPr>
          <w:lang w:val="en-US"/>
        </w:rPr>
        <w:tab/>
      </w:r>
      <w:r w:rsidR="00C5741C" w:rsidRPr="006D625F">
        <w:rPr>
          <w:lang w:val="en-US"/>
        </w:rPr>
        <w:t>(b)</w:t>
      </w:r>
      <w:r w:rsidR="00C5741C" w:rsidRPr="006D625F">
        <w:rPr>
          <w:lang w:val="en-US"/>
        </w:rPr>
        <w:tab/>
        <w:t>49% (12–23 months) and 40% (24–35 months) received all basic vaccinations by age 12 months</w:t>
      </w:r>
      <w:r w:rsidR="00C5741C">
        <w:rPr>
          <w:lang w:val="en-US"/>
        </w:rPr>
        <w:t>;</w:t>
      </w:r>
    </w:p>
    <w:p w14:paraId="1994862A" w14:textId="688CDD2F" w:rsidR="00C5741C" w:rsidRPr="006D625F" w:rsidRDefault="00190193" w:rsidP="00190193">
      <w:pPr>
        <w:pStyle w:val="SingleTxtG"/>
        <w:rPr>
          <w:lang w:val="en-US"/>
        </w:rPr>
      </w:pPr>
      <w:r>
        <w:rPr>
          <w:lang w:val="en-US"/>
        </w:rPr>
        <w:tab/>
      </w:r>
      <w:r w:rsidR="00C5741C" w:rsidRPr="006D625F">
        <w:rPr>
          <w:lang w:val="en-US"/>
        </w:rPr>
        <w:t>(c)</w:t>
      </w:r>
      <w:r w:rsidR="00C5741C" w:rsidRPr="006D625F">
        <w:rPr>
          <w:lang w:val="en-US"/>
        </w:rPr>
        <w:tab/>
        <w:t xml:space="preserve">2% (12–23 months) and 3% (24–35 months) received no vaccinations (Source: </w:t>
      </w:r>
      <w:r w:rsidR="00C5741C" w:rsidRPr="006D625F">
        <w:rPr>
          <w:i/>
          <w:iCs/>
          <w:lang w:val="en-US"/>
        </w:rPr>
        <w:t>SLDHS 2019</w:t>
      </w:r>
      <w:r w:rsidR="00C5741C" w:rsidRPr="006D625F">
        <w:rPr>
          <w:lang w:val="en-US"/>
        </w:rPr>
        <w:t>)</w:t>
      </w:r>
      <w:r w:rsidR="00C5741C">
        <w:rPr>
          <w:lang w:val="en-US"/>
        </w:rPr>
        <w:t>.</w:t>
      </w:r>
    </w:p>
    <w:p w14:paraId="71EBB9C5" w14:textId="77777777" w:rsidR="00C5741C" w:rsidRPr="00FE43E0" w:rsidRDefault="00C5741C" w:rsidP="00C5741C">
      <w:pPr>
        <w:pStyle w:val="SingleTxtG"/>
        <w:rPr>
          <w:lang w:val="en-US"/>
        </w:rPr>
      </w:pPr>
      <w:r w:rsidRPr="00FE43E0">
        <w:rPr>
          <w:lang w:val="en-US"/>
        </w:rPr>
        <w:t>262.</w:t>
      </w:r>
      <w:r w:rsidRPr="00FE43E0">
        <w:rPr>
          <w:lang w:val="en-US"/>
        </w:rPr>
        <w:tab/>
      </w:r>
      <w:r w:rsidRPr="009A23B7">
        <w:rPr>
          <w:lang w:val="en-US"/>
        </w:rPr>
        <w:t>HIV continues to affect children and infants disproportionately:</w:t>
      </w:r>
    </w:p>
    <w:p w14:paraId="7B42A376" w14:textId="77777777" w:rsidR="00C5741C" w:rsidRPr="00FE43E0" w:rsidRDefault="00C5741C" w:rsidP="00C5741C">
      <w:pPr>
        <w:pStyle w:val="SingleTxtG"/>
        <w:rPr>
          <w:lang w:val="en-US"/>
        </w:rPr>
      </w:pPr>
      <w:r>
        <w:rPr>
          <w:lang w:val="en-US"/>
        </w:rPr>
        <w:tab/>
        <w:t>(a)</w:t>
      </w:r>
      <w:r>
        <w:rPr>
          <w:lang w:val="en-US"/>
        </w:rPr>
        <w:tab/>
      </w:r>
      <w:r w:rsidRPr="00FE43E0">
        <w:rPr>
          <w:lang w:val="en-US"/>
        </w:rPr>
        <w:t>Mother-to-child transmission prevention coverage: 69%</w:t>
      </w:r>
      <w:r>
        <w:rPr>
          <w:lang w:val="en-US"/>
        </w:rPr>
        <w:t>;</w:t>
      </w:r>
    </w:p>
    <w:p w14:paraId="4685F175" w14:textId="77777777" w:rsidR="00C5741C" w:rsidRPr="00FE43E0" w:rsidRDefault="00C5741C" w:rsidP="00C5741C">
      <w:pPr>
        <w:pStyle w:val="SingleTxtG"/>
        <w:rPr>
          <w:lang w:val="en-US"/>
        </w:rPr>
      </w:pPr>
      <w:r>
        <w:rPr>
          <w:lang w:val="en-US"/>
        </w:rPr>
        <w:tab/>
        <w:t>(b)</w:t>
      </w:r>
      <w:r>
        <w:rPr>
          <w:lang w:val="en-US"/>
        </w:rPr>
        <w:tab/>
      </w:r>
      <w:r w:rsidRPr="00FE43E0">
        <w:rPr>
          <w:lang w:val="en-US"/>
        </w:rPr>
        <w:t>In 2022, only 4,549 out of 6,600 HIV-positive pregnant women received treatment</w:t>
      </w:r>
      <w:r>
        <w:rPr>
          <w:lang w:val="en-US"/>
        </w:rPr>
        <w:t>;</w:t>
      </w:r>
    </w:p>
    <w:p w14:paraId="1B8CFEA1" w14:textId="77777777" w:rsidR="00C5741C" w:rsidRPr="00FE43E0" w:rsidRDefault="00C5741C" w:rsidP="00C5741C">
      <w:pPr>
        <w:pStyle w:val="SingleTxtG"/>
        <w:rPr>
          <w:lang w:val="en-US"/>
        </w:rPr>
      </w:pPr>
      <w:r>
        <w:rPr>
          <w:lang w:val="en-US"/>
        </w:rPr>
        <w:tab/>
        <w:t>(c)</w:t>
      </w:r>
      <w:r>
        <w:rPr>
          <w:lang w:val="en-US"/>
        </w:rPr>
        <w:tab/>
      </w:r>
      <w:r w:rsidRPr="00FE43E0">
        <w:rPr>
          <w:lang w:val="en-US"/>
        </w:rPr>
        <w:t>Vertical transmission rate: 15.79%, leading to nearly 1,000 infant and child deaths (under 14 years) in 2022</w:t>
      </w:r>
      <w:r>
        <w:rPr>
          <w:lang w:val="en-US"/>
        </w:rPr>
        <w:t>;</w:t>
      </w:r>
    </w:p>
    <w:p w14:paraId="0B113A43" w14:textId="77777777" w:rsidR="00C5741C" w:rsidRPr="00FE43E0" w:rsidRDefault="00C5741C" w:rsidP="00C5741C">
      <w:pPr>
        <w:pStyle w:val="SingleTxtG"/>
        <w:rPr>
          <w:lang w:val="en-US"/>
        </w:rPr>
      </w:pPr>
      <w:r>
        <w:rPr>
          <w:lang w:val="en-US"/>
        </w:rPr>
        <w:tab/>
        <w:t>(d)</w:t>
      </w:r>
      <w:r>
        <w:rPr>
          <w:lang w:val="en-US"/>
        </w:rPr>
        <w:tab/>
      </w:r>
      <w:r w:rsidRPr="00FE43E0">
        <w:rPr>
          <w:lang w:val="en-US"/>
        </w:rPr>
        <w:t xml:space="preserve">60,000 HIV-exposed children remain unidentified, due to: </w:t>
      </w:r>
    </w:p>
    <w:p w14:paraId="2EF4D2AA" w14:textId="77777777" w:rsidR="00C5741C" w:rsidRPr="00FE43E0" w:rsidRDefault="00C5741C" w:rsidP="00C5741C">
      <w:pPr>
        <w:pStyle w:val="Bullet2G"/>
        <w:numPr>
          <w:ilvl w:val="0"/>
          <w:numId w:val="0"/>
        </w:numPr>
        <w:tabs>
          <w:tab w:val="left" w:pos="2268"/>
        </w:tabs>
        <w:ind w:left="2268" w:hanging="170"/>
        <w:rPr>
          <w:lang w:val="en-US"/>
        </w:rPr>
      </w:pPr>
      <w:r w:rsidRPr="00FE43E0">
        <w:rPr>
          <w:lang w:val="en-US"/>
        </w:rPr>
        <w:lastRenderedPageBreak/>
        <w:t>•</w:t>
      </w:r>
      <w:r w:rsidRPr="00FE43E0">
        <w:rPr>
          <w:lang w:val="en-US"/>
        </w:rPr>
        <w:tab/>
        <w:t>Poor integration of HIV and RMNCAH services.</w:t>
      </w:r>
    </w:p>
    <w:p w14:paraId="014291B0" w14:textId="77777777" w:rsidR="00C5741C" w:rsidRPr="00FE43E0" w:rsidRDefault="00C5741C" w:rsidP="00C5741C">
      <w:pPr>
        <w:pStyle w:val="Bullet2G"/>
        <w:numPr>
          <w:ilvl w:val="0"/>
          <w:numId w:val="0"/>
        </w:numPr>
        <w:tabs>
          <w:tab w:val="left" w:pos="2268"/>
        </w:tabs>
        <w:ind w:left="2268" w:hanging="170"/>
        <w:rPr>
          <w:lang w:val="en-US"/>
        </w:rPr>
      </w:pPr>
      <w:r w:rsidRPr="00FE43E0">
        <w:rPr>
          <w:lang w:val="en-US"/>
        </w:rPr>
        <w:t>•</w:t>
      </w:r>
      <w:r w:rsidRPr="00FE43E0">
        <w:rPr>
          <w:lang w:val="en-US"/>
        </w:rPr>
        <w:tab/>
        <w:t>Breakdown of early infant diagnostic equipment.</w:t>
      </w:r>
    </w:p>
    <w:p w14:paraId="71DBBCD0" w14:textId="77777777" w:rsidR="00C5741C" w:rsidRPr="0076678E" w:rsidRDefault="00C5741C" w:rsidP="00C5741C">
      <w:pPr>
        <w:pStyle w:val="Bullet2G"/>
        <w:numPr>
          <w:ilvl w:val="0"/>
          <w:numId w:val="0"/>
        </w:numPr>
        <w:tabs>
          <w:tab w:val="left" w:pos="2268"/>
        </w:tabs>
        <w:ind w:left="2268" w:hanging="170"/>
        <w:rPr>
          <w:lang w:val="en-US"/>
        </w:rPr>
      </w:pPr>
      <w:r w:rsidRPr="0076678E">
        <w:rPr>
          <w:lang w:val="en-US"/>
        </w:rPr>
        <w:t>•</w:t>
      </w:r>
      <w:r w:rsidRPr="0076678E">
        <w:rPr>
          <w:lang w:val="en-US"/>
        </w:rPr>
        <w:tab/>
        <w:t>Persistent stockouts of HIV commodities (</w:t>
      </w:r>
      <w:r w:rsidRPr="00337090">
        <w:rPr>
          <w:lang w:val="en-US"/>
        </w:rPr>
        <w:t>Source:</w:t>
      </w:r>
      <w:r w:rsidRPr="0076678E">
        <w:rPr>
          <w:lang w:val="en-US"/>
        </w:rPr>
        <w:t xml:space="preserve"> </w:t>
      </w:r>
      <w:r w:rsidRPr="0076678E">
        <w:rPr>
          <w:i/>
          <w:iCs/>
          <w:lang w:val="en-US"/>
        </w:rPr>
        <w:t>MTNDP 2024–2030</w:t>
      </w:r>
      <w:r w:rsidRPr="0076678E">
        <w:rPr>
          <w:lang w:val="en-US"/>
        </w:rPr>
        <w:t>)</w:t>
      </w:r>
      <w:r>
        <w:rPr>
          <w:lang w:val="en-US"/>
        </w:rPr>
        <w:t>.</w:t>
      </w:r>
    </w:p>
    <w:p w14:paraId="15E77A64" w14:textId="77777777" w:rsidR="00C5741C" w:rsidRPr="00FE43E0" w:rsidRDefault="00C5741C" w:rsidP="00C5741C">
      <w:pPr>
        <w:pStyle w:val="SingleTxtG"/>
        <w:rPr>
          <w:lang w:val="en-US"/>
        </w:rPr>
      </w:pPr>
      <w:r w:rsidRPr="00FE43E0">
        <w:rPr>
          <w:lang w:val="en-US"/>
        </w:rPr>
        <w:t>263.</w:t>
      </w:r>
      <w:r w:rsidRPr="00FE43E0">
        <w:rPr>
          <w:lang w:val="en-US"/>
        </w:rPr>
        <w:tab/>
        <w:t xml:space="preserve">The </w:t>
      </w:r>
      <w:r w:rsidRPr="000865A8">
        <w:rPr>
          <w:lang w:val="en-US"/>
        </w:rPr>
        <w:t>State Party confirms</w:t>
      </w:r>
      <w:r w:rsidRPr="00FE43E0">
        <w:rPr>
          <w:lang w:val="en-US"/>
        </w:rPr>
        <w:t xml:space="preserve"> that </w:t>
      </w:r>
      <w:r w:rsidRPr="000865A8">
        <w:rPr>
          <w:lang w:val="en-US"/>
        </w:rPr>
        <w:t>new data on child health and welfare</w:t>
      </w:r>
      <w:r w:rsidRPr="00FE43E0">
        <w:rPr>
          <w:lang w:val="en-US"/>
        </w:rPr>
        <w:t xml:space="preserve"> will be collected in the </w:t>
      </w:r>
      <w:r w:rsidRPr="000865A8">
        <w:rPr>
          <w:lang w:val="en-US"/>
        </w:rPr>
        <w:t>next Multiple Indicator Cluster Survey (MICS)</w:t>
      </w:r>
      <w:r w:rsidRPr="00FE43E0">
        <w:rPr>
          <w:lang w:val="en-US"/>
        </w:rPr>
        <w:t>, for which planning has begun.</w:t>
      </w:r>
    </w:p>
    <w:p w14:paraId="6C4F12E3" w14:textId="77777777" w:rsidR="00C5741C" w:rsidRPr="00FE43E0" w:rsidRDefault="00C5741C" w:rsidP="00C5741C">
      <w:pPr>
        <w:pStyle w:val="H1G"/>
        <w:rPr>
          <w:lang w:val="en-US"/>
        </w:rPr>
      </w:pPr>
      <w:r>
        <w:rPr>
          <w:lang w:val="en-US"/>
        </w:rPr>
        <w:tab/>
      </w:r>
      <w:r w:rsidRPr="00FE43E0">
        <w:rPr>
          <w:lang w:val="en-US"/>
        </w:rPr>
        <w:t>H.</w:t>
      </w:r>
      <w:r>
        <w:rPr>
          <w:lang w:val="en-US"/>
        </w:rPr>
        <w:tab/>
      </w:r>
      <w:r w:rsidRPr="00FE43E0">
        <w:rPr>
          <w:lang w:val="en-US"/>
        </w:rPr>
        <w:t>Education, leisure, and cultural activities (Articles 28–31)</w:t>
      </w:r>
    </w:p>
    <w:p w14:paraId="30947006" w14:textId="77777777" w:rsidR="00C5741C" w:rsidRPr="00FE43E0" w:rsidRDefault="00C5741C" w:rsidP="00C5741C">
      <w:pPr>
        <w:pStyle w:val="SingleTxtG"/>
        <w:rPr>
          <w:lang w:val="en-US"/>
        </w:rPr>
      </w:pPr>
      <w:r w:rsidRPr="00FE43E0">
        <w:rPr>
          <w:lang w:val="en-US"/>
        </w:rPr>
        <w:t>264.</w:t>
      </w:r>
      <w:r w:rsidRPr="00FE43E0">
        <w:rPr>
          <w:lang w:val="en-US"/>
        </w:rPr>
        <w:tab/>
        <w:t xml:space="preserve">The </w:t>
      </w:r>
      <w:r w:rsidRPr="000865A8">
        <w:rPr>
          <w:lang w:val="en-US"/>
        </w:rPr>
        <w:t>National Policy on Integrated Early Childhood Development (2021)</w:t>
      </w:r>
      <w:r w:rsidRPr="00FE43E0">
        <w:rPr>
          <w:lang w:val="en-US"/>
        </w:rPr>
        <w:t xml:space="preserve"> ensures </w:t>
      </w:r>
      <w:r w:rsidRPr="000865A8">
        <w:rPr>
          <w:lang w:val="en-US"/>
        </w:rPr>
        <w:t>equitable access</w:t>
      </w:r>
      <w:r w:rsidRPr="00FE43E0">
        <w:rPr>
          <w:lang w:val="en-US"/>
        </w:rPr>
        <w:t xml:space="preserve"> to </w:t>
      </w:r>
      <w:r w:rsidRPr="000865A8">
        <w:rPr>
          <w:lang w:val="en-US"/>
        </w:rPr>
        <w:t>quality early learning opportunities</w:t>
      </w:r>
      <w:r w:rsidRPr="00FE43E0">
        <w:rPr>
          <w:lang w:val="en-US"/>
        </w:rPr>
        <w:t xml:space="preserve"> for </w:t>
      </w:r>
      <w:r w:rsidRPr="000865A8">
        <w:rPr>
          <w:lang w:val="en-US"/>
        </w:rPr>
        <w:t>children aged 3–5 years</w:t>
      </w:r>
      <w:r w:rsidRPr="00FE43E0">
        <w:rPr>
          <w:lang w:val="en-US"/>
        </w:rPr>
        <w:t xml:space="preserve">, facilitating a </w:t>
      </w:r>
      <w:r w:rsidRPr="000865A8">
        <w:rPr>
          <w:lang w:val="en-US"/>
        </w:rPr>
        <w:t>smooth transition</w:t>
      </w:r>
      <w:r w:rsidRPr="00FE43E0">
        <w:rPr>
          <w:lang w:val="en-US"/>
        </w:rPr>
        <w:t xml:space="preserve"> into </w:t>
      </w:r>
      <w:r w:rsidRPr="000865A8">
        <w:rPr>
          <w:lang w:val="en-US"/>
        </w:rPr>
        <w:t>primary education</w:t>
      </w:r>
      <w:r w:rsidRPr="00FE43E0">
        <w:rPr>
          <w:lang w:val="en-US"/>
        </w:rPr>
        <w:t>.</w:t>
      </w:r>
    </w:p>
    <w:p w14:paraId="499A5CD6" w14:textId="77777777" w:rsidR="00C5741C" w:rsidRPr="00FE43E0" w:rsidRDefault="00C5741C" w:rsidP="00C5741C">
      <w:pPr>
        <w:pStyle w:val="SingleTxtG"/>
        <w:rPr>
          <w:lang w:val="en-US"/>
        </w:rPr>
      </w:pPr>
      <w:r w:rsidRPr="00FE43E0">
        <w:rPr>
          <w:lang w:val="en-US"/>
        </w:rPr>
        <w:t>265.</w:t>
      </w:r>
      <w:r w:rsidRPr="00FE43E0">
        <w:rPr>
          <w:lang w:val="en-US"/>
        </w:rPr>
        <w:tab/>
      </w:r>
      <w:r w:rsidRPr="000865A8">
        <w:rPr>
          <w:lang w:val="en-US"/>
        </w:rPr>
        <w:t>Financial barriers remain a significant challenge</w:t>
      </w:r>
      <w:r w:rsidRPr="00FE43E0">
        <w:rPr>
          <w:lang w:val="en-US"/>
        </w:rPr>
        <w:t xml:space="preserve"> to education access in Sierra Leone, contributing to the high number of </w:t>
      </w:r>
      <w:r w:rsidRPr="000865A8">
        <w:rPr>
          <w:lang w:val="en-US"/>
        </w:rPr>
        <w:t xml:space="preserve">out-of-school </w:t>
      </w:r>
      <w:r>
        <w:rPr>
          <w:lang w:val="en-US"/>
        </w:rPr>
        <w:t>children:</w:t>
      </w:r>
    </w:p>
    <w:p w14:paraId="41E86299" w14:textId="77777777" w:rsidR="00C5741C" w:rsidRPr="00281545" w:rsidRDefault="00C5741C" w:rsidP="00C5741C">
      <w:pPr>
        <w:pStyle w:val="SingleTxtG"/>
        <w:rPr>
          <w:lang w:val="en-US"/>
        </w:rPr>
      </w:pPr>
      <w:r>
        <w:rPr>
          <w:lang w:val="en-US"/>
        </w:rPr>
        <w:tab/>
        <w:t>(a)</w:t>
      </w:r>
      <w:r>
        <w:rPr>
          <w:lang w:val="en-US"/>
        </w:rPr>
        <w:tab/>
      </w:r>
      <w:r w:rsidRPr="00281545">
        <w:rPr>
          <w:lang w:val="en-US"/>
        </w:rPr>
        <w:t>Free education applies only to government-approved schools, which make up 40% of schools nationwide</w:t>
      </w:r>
      <w:r>
        <w:rPr>
          <w:lang w:val="en-US"/>
        </w:rPr>
        <w:t>;</w:t>
      </w:r>
    </w:p>
    <w:p w14:paraId="0B1B4DCB" w14:textId="77777777" w:rsidR="00C5741C" w:rsidRPr="00281545" w:rsidRDefault="00C5741C" w:rsidP="00C5741C">
      <w:pPr>
        <w:pStyle w:val="SingleTxtG"/>
        <w:rPr>
          <w:lang w:val="en-US"/>
        </w:rPr>
      </w:pPr>
      <w:r>
        <w:rPr>
          <w:lang w:val="en-US"/>
        </w:rPr>
        <w:tab/>
        <w:t>(b)</w:t>
      </w:r>
      <w:r>
        <w:rPr>
          <w:lang w:val="en-US"/>
        </w:rPr>
        <w:tab/>
      </w:r>
      <w:r w:rsidRPr="00281545">
        <w:rPr>
          <w:lang w:val="en-US"/>
        </w:rPr>
        <w:t xml:space="preserve">Unapproved schools, which charge fees and often have fewer qualified teachers, vary in ownership: </w:t>
      </w:r>
    </w:p>
    <w:p w14:paraId="31841FCA" w14:textId="77777777" w:rsidR="00C5741C" w:rsidRPr="00281545" w:rsidRDefault="00C5741C" w:rsidP="00C5741C">
      <w:pPr>
        <w:pStyle w:val="Bullet2G"/>
        <w:numPr>
          <w:ilvl w:val="0"/>
          <w:numId w:val="0"/>
        </w:numPr>
        <w:tabs>
          <w:tab w:val="left" w:pos="2268"/>
        </w:tabs>
        <w:ind w:left="2268" w:hanging="170"/>
        <w:rPr>
          <w:lang w:val="en-US"/>
        </w:rPr>
      </w:pPr>
      <w:r w:rsidRPr="00281545">
        <w:rPr>
          <w:lang w:val="en-US"/>
        </w:rPr>
        <w:t>•</w:t>
      </w:r>
      <w:r w:rsidRPr="00281545">
        <w:rPr>
          <w:lang w:val="en-US"/>
        </w:rPr>
        <w:tab/>
        <w:t>Faith-based institutions</w:t>
      </w:r>
      <w:r>
        <w:rPr>
          <w:lang w:val="en-US"/>
        </w:rPr>
        <w:t>;</w:t>
      </w:r>
    </w:p>
    <w:p w14:paraId="34C46751" w14:textId="77777777" w:rsidR="00C5741C" w:rsidRPr="00281545" w:rsidRDefault="00C5741C" w:rsidP="00C5741C">
      <w:pPr>
        <w:pStyle w:val="Bullet2G"/>
        <w:numPr>
          <w:ilvl w:val="0"/>
          <w:numId w:val="0"/>
        </w:numPr>
        <w:tabs>
          <w:tab w:val="left" w:pos="2268"/>
        </w:tabs>
        <w:ind w:left="2268" w:hanging="170"/>
        <w:rPr>
          <w:lang w:val="en-US"/>
        </w:rPr>
      </w:pPr>
      <w:r w:rsidRPr="00281545">
        <w:rPr>
          <w:lang w:val="en-US"/>
        </w:rPr>
        <w:t>•</w:t>
      </w:r>
      <w:r w:rsidRPr="00281545">
        <w:rPr>
          <w:lang w:val="en-US"/>
        </w:rPr>
        <w:tab/>
        <w:t>Community-owned institutions</w:t>
      </w:r>
      <w:r>
        <w:rPr>
          <w:lang w:val="en-US"/>
        </w:rPr>
        <w:t>;</w:t>
      </w:r>
    </w:p>
    <w:p w14:paraId="6DBC6D95" w14:textId="77777777" w:rsidR="00C5741C" w:rsidRPr="00281545" w:rsidRDefault="00C5741C" w:rsidP="00C5741C">
      <w:pPr>
        <w:pStyle w:val="Bullet2G"/>
        <w:numPr>
          <w:ilvl w:val="0"/>
          <w:numId w:val="0"/>
        </w:numPr>
        <w:tabs>
          <w:tab w:val="left" w:pos="2268"/>
        </w:tabs>
        <w:ind w:left="2268" w:hanging="170"/>
        <w:rPr>
          <w:lang w:val="en-US"/>
        </w:rPr>
      </w:pPr>
      <w:r w:rsidRPr="00281545">
        <w:rPr>
          <w:lang w:val="en-US"/>
        </w:rPr>
        <w:t>•</w:t>
      </w:r>
      <w:r w:rsidRPr="00281545">
        <w:rPr>
          <w:lang w:val="en-US"/>
        </w:rPr>
        <w:tab/>
        <w:t>Private institutions</w:t>
      </w:r>
      <w:r>
        <w:rPr>
          <w:lang w:val="en-US"/>
        </w:rPr>
        <w:t>.</w:t>
      </w:r>
    </w:p>
    <w:p w14:paraId="70C4E131" w14:textId="77777777" w:rsidR="00C5741C" w:rsidRPr="00281545" w:rsidRDefault="00C5741C" w:rsidP="00C5741C">
      <w:pPr>
        <w:pStyle w:val="SingleTxtG"/>
        <w:rPr>
          <w:lang w:val="en-US"/>
        </w:rPr>
      </w:pPr>
      <w:r>
        <w:rPr>
          <w:lang w:val="en-US"/>
        </w:rPr>
        <w:tab/>
        <w:t>(c)</w:t>
      </w:r>
      <w:r>
        <w:rPr>
          <w:lang w:val="en-US"/>
        </w:rPr>
        <w:tab/>
      </w:r>
      <w:r w:rsidRPr="00281545">
        <w:rPr>
          <w:lang w:val="en-US"/>
        </w:rPr>
        <w:t xml:space="preserve">Regional disparities in school approval status: </w:t>
      </w:r>
    </w:p>
    <w:p w14:paraId="4BFFFC93" w14:textId="77777777" w:rsidR="00C5741C" w:rsidRPr="00281545" w:rsidRDefault="00C5741C" w:rsidP="00C5741C">
      <w:pPr>
        <w:pStyle w:val="Bullet2G"/>
        <w:numPr>
          <w:ilvl w:val="0"/>
          <w:numId w:val="0"/>
        </w:numPr>
        <w:tabs>
          <w:tab w:val="left" w:pos="2268"/>
        </w:tabs>
        <w:ind w:left="2268" w:hanging="170"/>
        <w:rPr>
          <w:lang w:val="en-US"/>
        </w:rPr>
      </w:pPr>
      <w:r w:rsidRPr="00281545">
        <w:rPr>
          <w:lang w:val="en-US"/>
        </w:rPr>
        <w:t>•</w:t>
      </w:r>
      <w:r w:rsidRPr="00281545">
        <w:rPr>
          <w:lang w:val="en-US"/>
        </w:rPr>
        <w:tab/>
        <w:t>Western Area: 50% of schools are unapproved</w:t>
      </w:r>
      <w:r>
        <w:rPr>
          <w:lang w:val="en-US"/>
        </w:rPr>
        <w:t>;</w:t>
      </w:r>
    </w:p>
    <w:p w14:paraId="36898345" w14:textId="77777777" w:rsidR="00C5741C" w:rsidRPr="00281545" w:rsidRDefault="00C5741C" w:rsidP="00C5741C">
      <w:pPr>
        <w:pStyle w:val="Bullet2G"/>
        <w:numPr>
          <w:ilvl w:val="0"/>
          <w:numId w:val="0"/>
        </w:numPr>
        <w:tabs>
          <w:tab w:val="left" w:pos="2268"/>
        </w:tabs>
        <w:ind w:left="2268" w:hanging="170"/>
        <w:rPr>
          <w:lang w:val="en-US"/>
        </w:rPr>
      </w:pPr>
      <w:r w:rsidRPr="00281545">
        <w:rPr>
          <w:lang w:val="en-US"/>
        </w:rPr>
        <w:t>•</w:t>
      </w:r>
      <w:r w:rsidRPr="00281545">
        <w:rPr>
          <w:lang w:val="en-US"/>
        </w:rPr>
        <w:tab/>
        <w:t>Northern Districts: 65% of schools are unapproved.</w:t>
      </w:r>
    </w:p>
    <w:p w14:paraId="547DCF2C" w14:textId="77777777" w:rsidR="00C5741C" w:rsidRPr="00FE43E0" w:rsidRDefault="00C5741C" w:rsidP="00C5741C">
      <w:pPr>
        <w:pStyle w:val="SingleTxtG"/>
        <w:rPr>
          <w:lang w:val="en-US"/>
        </w:rPr>
      </w:pPr>
      <w:r>
        <w:rPr>
          <w:lang w:val="en-US"/>
        </w:rPr>
        <w:tab/>
        <w:t>(d)</w:t>
      </w:r>
      <w:r>
        <w:rPr>
          <w:lang w:val="en-US"/>
        </w:rPr>
        <w:tab/>
      </w:r>
      <w:r w:rsidRPr="00FE43E0">
        <w:rPr>
          <w:lang w:val="en-US"/>
        </w:rPr>
        <w:t xml:space="preserve">In many areas, the </w:t>
      </w:r>
      <w:r w:rsidRPr="005431BA">
        <w:rPr>
          <w:lang w:val="en-US"/>
        </w:rPr>
        <w:t>only available schooling option</w:t>
      </w:r>
      <w:r w:rsidRPr="00FE43E0">
        <w:rPr>
          <w:lang w:val="en-US"/>
        </w:rPr>
        <w:t xml:space="preserve"> is an </w:t>
      </w:r>
      <w:r w:rsidRPr="005431BA">
        <w:rPr>
          <w:lang w:val="en-US"/>
        </w:rPr>
        <w:t>unapproved school</w:t>
      </w:r>
      <w:r>
        <w:rPr>
          <w:lang w:val="en-US"/>
        </w:rPr>
        <w:t>;</w:t>
      </w:r>
    </w:p>
    <w:p w14:paraId="7981B468" w14:textId="1D5082B4" w:rsidR="00C5741C" w:rsidRPr="00FE43E0" w:rsidRDefault="00C5741C" w:rsidP="00C5741C">
      <w:pPr>
        <w:pStyle w:val="SingleTxtG"/>
        <w:rPr>
          <w:lang w:val="en-US"/>
        </w:rPr>
      </w:pPr>
      <w:r>
        <w:rPr>
          <w:lang w:val="en-US"/>
        </w:rPr>
        <w:tab/>
        <w:t>(e)</w:t>
      </w:r>
      <w:r>
        <w:rPr>
          <w:lang w:val="en-US"/>
        </w:rPr>
        <w:tab/>
      </w:r>
      <w:r w:rsidRPr="00FE43E0">
        <w:rPr>
          <w:lang w:val="en-US"/>
        </w:rPr>
        <w:t xml:space="preserve">Even where </w:t>
      </w:r>
      <w:r w:rsidRPr="005431BA">
        <w:rPr>
          <w:lang w:val="en-US"/>
        </w:rPr>
        <w:t>free, government-approved schools</w:t>
      </w:r>
      <w:r w:rsidRPr="00FE43E0">
        <w:rPr>
          <w:lang w:val="en-US"/>
        </w:rPr>
        <w:t xml:space="preserve"> exist, additional </w:t>
      </w:r>
      <w:r w:rsidRPr="005431BA">
        <w:rPr>
          <w:lang w:val="en-US"/>
        </w:rPr>
        <w:t>education</w:t>
      </w:r>
      <w:r w:rsidR="001C5563">
        <w:rPr>
          <w:lang w:val="en-US"/>
        </w:rPr>
        <w:noBreakHyphen/>
      </w:r>
      <w:r w:rsidRPr="005431BA">
        <w:rPr>
          <w:lang w:val="en-US"/>
        </w:rPr>
        <w:t>related costs</w:t>
      </w:r>
      <w:r w:rsidR="001C5563">
        <w:rPr>
          <w:lang w:val="en-US"/>
        </w:rPr>
        <w:t xml:space="preserve"> – </w:t>
      </w:r>
      <w:r w:rsidRPr="00FE43E0">
        <w:rPr>
          <w:lang w:val="en-US"/>
        </w:rPr>
        <w:t xml:space="preserve">such as </w:t>
      </w:r>
      <w:r w:rsidRPr="005431BA">
        <w:rPr>
          <w:lang w:val="en-US"/>
        </w:rPr>
        <w:t>transportation, uniforms, and personal learning materials</w:t>
      </w:r>
      <w:r w:rsidR="001C5563">
        <w:rPr>
          <w:lang w:val="en-US"/>
        </w:rPr>
        <w:t xml:space="preserve"> – </w:t>
      </w:r>
      <w:r w:rsidRPr="00FE43E0">
        <w:rPr>
          <w:lang w:val="en-US"/>
        </w:rPr>
        <w:t xml:space="preserve">create barriers for children, particularly those from </w:t>
      </w:r>
      <w:r w:rsidRPr="005431BA">
        <w:rPr>
          <w:lang w:val="en-US"/>
        </w:rPr>
        <w:t>economically disadvantaged households</w:t>
      </w:r>
      <w:r w:rsidRPr="00FE43E0">
        <w:rPr>
          <w:lang w:val="en-US"/>
        </w:rPr>
        <w:t xml:space="preserve"> facing </w:t>
      </w:r>
      <w:r w:rsidRPr="005431BA">
        <w:rPr>
          <w:lang w:val="en-US"/>
        </w:rPr>
        <w:t>extreme poverty and gender inequality</w:t>
      </w:r>
      <w:r w:rsidRPr="00FE43E0">
        <w:rPr>
          <w:lang w:val="en-US"/>
        </w:rPr>
        <w:t>.</w:t>
      </w:r>
    </w:p>
    <w:p w14:paraId="7FF2E96C" w14:textId="77777777" w:rsidR="00C5741C" w:rsidRPr="00FE43E0" w:rsidRDefault="00C5741C" w:rsidP="00C5741C">
      <w:pPr>
        <w:pStyle w:val="SingleTxtG"/>
        <w:rPr>
          <w:lang w:val="en-US"/>
        </w:rPr>
      </w:pPr>
      <w:r w:rsidRPr="00FE43E0">
        <w:rPr>
          <w:lang w:val="en-US"/>
        </w:rPr>
        <w:t>266.</w:t>
      </w:r>
      <w:r w:rsidRPr="00FE43E0">
        <w:rPr>
          <w:lang w:val="en-US"/>
        </w:rPr>
        <w:tab/>
      </w:r>
      <w:r w:rsidRPr="000865A8">
        <w:rPr>
          <w:lang w:val="en-US"/>
        </w:rPr>
        <w:t>Children with disabilities face significant challenges in accessing education</w:t>
      </w:r>
      <w:r w:rsidRPr="00FE43E0">
        <w:rPr>
          <w:lang w:val="en-US"/>
        </w:rPr>
        <w:t>, despite a notable number being enrolled.</w:t>
      </w:r>
    </w:p>
    <w:p w14:paraId="24F1C6F4" w14:textId="77777777" w:rsidR="00C5741C" w:rsidRPr="00FE43E0" w:rsidRDefault="00C5741C" w:rsidP="00C5741C">
      <w:pPr>
        <w:pStyle w:val="SingleTxtG"/>
        <w:rPr>
          <w:lang w:val="en-US"/>
        </w:rPr>
      </w:pPr>
      <w:r>
        <w:rPr>
          <w:lang w:val="en-US"/>
        </w:rPr>
        <w:tab/>
        <w:t>(a)</w:t>
      </w:r>
      <w:r>
        <w:rPr>
          <w:lang w:val="en-US"/>
        </w:rPr>
        <w:tab/>
      </w:r>
      <w:r w:rsidRPr="00FE43E0">
        <w:rPr>
          <w:lang w:val="en-US"/>
        </w:rPr>
        <w:t xml:space="preserve">School infrastructure remains largely inaccessible: </w:t>
      </w:r>
    </w:p>
    <w:p w14:paraId="6A6A35B6" w14:textId="77777777" w:rsidR="00C5741C" w:rsidRPr="00130092" w:rsidRDefault="00C5741C" w:rsidP="00C5741C">
      <w:pPr>
        <w:pStyle w:val="Bullet2G"/>
        <w:numPr>
          <w:ilvl w:val="0"/>
          <w:numId w:val="0"/>
        </w:numPr>
        <w:tabs>
          <w:tab w:val="left" w:pos="2268"/>
        </w:tabs>
        <w:ind w:left="2268" w:hanging="170"/>
        <w:rPr>
          <w:lang w:val="en-US"/>
        </w:rPr>
      </w:pPr>
      <w:r w:rsidRPr="00130092">
        <w:rPr>
          <w:lang w:val="en-US"/>
        </w:rPr>
        <w:t>•</w:t>
      </w:r>
      <w:r w:rsidRPr="00130092">
        <w:rPr>
          <w:lang w:val="en-US"/>
        </w:rPr>
        <w:tab/>
        <w:t>Only 10% of schools have ramps, limiting mobility for children with disabilities</w:t>
      </w:r>
      <w:r>
        <w:rPr>
          <w:lang w:val="en-US"/>
        </w:rPr>
        <w:t>;</w:t>
      </w:r>
    </w:p>
    <w:p w14:paraId="079B745E" w14:textId="77777777" w:rsidR="00C5741C" w:rsidRPr="00130092" w:rsidRDefault="00C5741C" w:rsidP="00C5741C">
      <w:pPr>
        <w:pStyle w:val="Bullet2G"/>
        <w:numPr>
          <w:ilvl w:val="0"/>
          <w:numId w:val="0"/>
        </w:numPr>
        <w:tabs>
          <w:tab w:val="left" w:pos="2268"/>
        </w:tabs>
        <w:ind w:left="2268" w:hanging="170"/>
        <w:rPr>
          <w:lang w:val="en-US"/>
        </w:rPr>
      </w:pPr>
      <w:r w:rsidRPr="00130092">
        <w:rPr>
          <w:lang w:val="en-US"/>
        </w:rPr>
        <w:t>•</w:t>
      </w:r>
      <w:r w:rsidRPr="00130092">
        <w:rPr>
          <w:lang w:val="en-US"/>
        </w:rPr>
        <w:tab/>
        <w:t>Lack of adapted learning materials prevents effective inclusion</w:t>
      </w:r>
      <w:r>
        <w:rPr>
          <w:lang w:val="en-US"/>
        </w:rPr>
        <w:t>;</w:t>
      </w:r>
    </w:p>
    <w:p w14:paraId="71CBE72D" w14:textId="77777777" w:rsidR="00C5741C" w:rsidRPr="00130092" w:rsidRDefault="00C5741C" w:rsidP="00C5741C">
      <w:pPr>
        <w:pStyle w:val="Bullet2G"/>
        <w:numPr>
          <w:ilvl w:val="0"/>
          <w:numId w:val="0"/>
        </w:numPr>
        <w:tabs>
          <w:tab w:val="left" w:pos="2268"/>
        </w:tabs>
        <w:ind w:left="2268" w:hanging="170"/>
        <w:rPr>
          <w:lang w:val="en-US"/>
        </w:rPr>
      </w:pPr>
      <w:r w:rsidRPr="00130092">
        <w:rPr>
          <w:lang w:val="en-US"/>
        </w:rPr>
        <w:t>•</w:t>
      </w:r>
      <w:r w:rsidRPr="00130092">
        <w:rPr>
          <w:lang w:val="en-US"/>
        </w:rPr>
        <w:tab/>
        <w:t>Limited teacher training hinders support for students with special educational needs</w:t>
      </w:r>
      <w:r>
        <w:rPr>
          <w:lang w:val="en-US"/>
        </w:rPr>
        <w:t>.</w:t>
      </w:r>
    </w:p>
    <w:p w14:paraId="3670AFEB" w14:textId="2B789B75" w:rsidR="00C5741C" w:rsidRPr="00FE43E0" w:rsidRDefault="00C5741C" w:rsidP="00C5741C">
      <w:pPr>
        <w:pStyle w:val="SingleTxtG"/>
        <w:rPr>
          <w:lang w:val="en-US"/>
        </w:rPr>
      </w:pPr>
      <w:r>
        <w:rPr>
          <w:lang w:val="en-US"/>
        </w:rPr>
        <w:tab/>
        <w:t>(b)</w:t>
      </w:r>
      <w:r>
        <w:rPr>
          <w:lang w:val="en-US"/>
        </w:rPr>
        <w:tab/>
      </w:r>
      <w:r w:rsidRPr="00FE43E0">
        <w:rPr>
          <w:lang w:val="en-US"/>
        </w:rPr>
        <w:t>Poor sanitation facilities and lack of hygiene products also restrict girl</w:t>
      </w:r>
      <w:r w:rsidR="00367A54">
        <w:rPr>
          <w:lang w:val="en-US"/>
        </w:rPr>
        <w:t>’</w:t>
      </w:r>
      <w:r w:rsidRPr="00FE43E0">
        <w:rPr>
          <w:lang w:val="en-US"/>
        </w:rPr>
        <w:t>s access to education, particularly during menstruation.</w:t>
      </w:r>
    </w:p>
    <w:p w14:paraId="1C19ACE8" w14:textId="77777777" w:rsidR="00C5741C" w:rsidRPr="00FE43E0" w:rsidRDefault="00C5741C" w:rsidP="00C5741C">
      <w:pPr>
        <w:pStyle w:val="SingleTxtG"/>
        <w:rPr>
          <w:lang w:val="en-US"/>
        </w:rPr>
      </w:pPr>
      <w:r w:rsidRPr="00FE43E0">
        <w:rPr>
          <w:lang w:val="en-US"/>
        </w:rPr>
        <w:t>267.</w:t>
      </w:r>
      <w:r w:rsidRPr="00FE43E0">
        <w:rPr>
          <w:lang w:val="en-US"/>
        </w:rPr>
        <w:tab/>
      </w:r>
      <w:r w:rsidRPr="000865A8">
        <w:rPr>
          <w:lang w:val="en-US"/>
        </w:rPr>
        <w:t>School attendance trends and out-of-school rates:</w:t>
      </w:r>
    </w:p>
    <w:p w14:paraId="200AEE4A" w14:textId="3C1106C4" w:rsidR="00C5741C" w:rsidRPr="00130092" w:rsidRDefault="00FE71EC" w:rsidP="00FE71EC">
      <w:pPr>
        <w:pStyle w:val="SingleTxtG"/>
      </w:pPr>
      <w:r>
        <w:tab/>
      </w:r>
      <w:r w:rsidR="00C5741C" w:rsidRPr="00130092">
        <w:t>(a)</w:t>
      </w:r>
      <w:r w:rsidR="00C5741C" w:rsidRPr="00130092">
        <w:tab/>
        <w:t>According to DHS 2019, more boys than girls in the 6–14 age group had never attended school, whereas among 15–19-year-olds, no significant gender differences were observed</w:t>
      </w:r>
      <w:r w:rsidR="00C5741C">
        <w:t>;</w:t>
      </w:r>
    </w:p>
    <w:p w14:paraId="5E645496" w14:textId="743D62FE" w:rsidR="00C5741C" w:rsidRPr="00130092" w:rsidRDefault="00FE71EC" w:rsidP="00FE71EC">
      <w:pPr>
        <w:pStyle w:val="SingleTxtG"/>
      </w:pPr>
      <w:r>
        <w:tab/>
      </w:r>
      <w:r w:rsidR="00C5741C" w:rsidRPr="00130092">
        <w:t>(b)</w:t>
      </w:r>
      <w:r w:rsidR="00C5741C" w:rsidRPr="00130092">
        <w:tab/>
        <w:t>Late enrolment (overage students) is common</w:t>
      </w:r>
      <w:r w:rsidR="00C5741C">
        <w:t>;</w:t>
      </w:r>
    </w:p>
    <w:p w14:paraId="4A0DF82D" w14:textId="54416A00" w:rsidR="00C5741C" w:rsidRPr="00130092" w:rsidRDefault="00FE71EC" w:rsidP="00FE71EC">
      <w:pPr>
        <w:pStyle w:val="SingleTxtG"/>
      </w:pPr>
      <w:r>
        <w:tab/>
      </w:r>
      <w:r w:rsidR="00C5741C" w:rsidRPr="00130092">
        <w:t>(c)</w:t>
      </w:r>
      <w:r w:rsidR="00C5741C" w:rsidRPr="00130092">
        <w:tab/>
        <w:t>In 2018, 524,000 children were estimated to be out of school, including those with disabilities</w:t>
      </w:r>
      <w:r w:rsidR="006C17DF">
        <w:t xml:space="preserve"> </w:t>
      </w:r>
      <w:r w:rsidR="006C17DF" w:rsidRPr="00130092">
        <w:t>–</w:t>
      </w:r>
      <w:r w:rsidR="006C17DF">
        <w:t xml:space="preserve"> </w:t>
      </w:r>
      <w:r w:rsidR="00C5741C" w:rsidRPr="00130092">
        <w:t>representing 22% of children aged 6–18 years</w:t>
      </w:r>
      <w:r w:rsidR="00C5741C">
        <w:t>;</w:t>
      </w:r>
    </w:p>
    <w:p w14:paraId="14F6AF97" w14:textId="5C81A374" w:rsidR="00C5741C" w:rsidRPr="00130092" w:rsidRDefault="00FE71EC" w:rsidP="00FE71EC">
      <w:pPr>
        <w:pStyle w:val="SingleTxtG"/>
      </w:pPr>
      <w:r>
        <w:lastRenderedPageBreak/>
        <w:tab/>
      </w:r>
      <w:r w:rsidR="00C5741C" w:rsidRPr="00130092">
        <w:t>(d)</w:t>
      </w:r>
      <w:r w:rsidR="00C5741C" w:rsidRPr="00130092">
        <w:tab/>
        <w:t>Two-thirds of out-of-school children had never attended school, while one</w:t>
      </w:r>
      <w:r w:rsidR="00445617">
        <w:noBreakHyphen/>
      </w:r>
      <w:r w:rsidR="00BA2BB0">
        <w:t>t</w:t>
      </w:r>
      <w:r w:rsidR="00C5741C" w:rsidRPr="00130092">
        <w:t>hird had dropped out prematurely.</w:t>
      </w:r>
    </w:p>
    <w:p w14:paraId="56BAF425" w14:textId="77777777" w:rsidR="00C5741C" w:rsidRPr="00F5410D" w:rsidRDefault="00C5741C" w:rsidP="00C5741C">
      <w:pPr>
        <w:pStyle w:val="H23G"/>
        <w:rPr>
          <w:lang w:val="en-US"/>
        </w:rPr>
      </w:pPr>
      <w:r>
        <w:rPr>
          <w:lang w:val="en-US"/>
        </w:rPr>
        <w:tab/>
      </w:r>
      <w:r>
        <w:rPr>
          <w:lang w:val="en-US"/>
        </w:rPr>
        <w:tab/>
      </w:r>
      <w:r w:rsidRPr="00FE43E0">
        <w:rPr>
          <w:lang w:val="en-US"/>
        </w:rPr>
        <w:t>Students with disabilities in schools</w:t>
      </w:r>
      <w:r>
        <w:rPr>
          <w:lang w:val="en-US"/>
        </w:rPr>
        <w:t xml:space="preserve"> </w:t>
      </w:r>
    </w:p>
    <w:p w14:paraId="5D35036F" w14:textId="77777777" w:rsidR="00C5741C" w:rsidRPr="00FE43E0" w:rsidRDefault="00C5741C" w:rsidP="00C5741C">
      <w:pPr>
        <w:pStyle w:val="SingleTxtG"/>
        <w:rPr>
          <w:lang w:val="en-US"/>
        </w:rPr>
      </w:pPr>
      <w:r w:rsidRPr="00FE43E0">
        <w:rPr>
          <w:lang w:val="en-US"/>
        </w:rPr>
        <w:t>268.</w:t>
      </w:r>
      <w:r w:rsidRPr="00FE43E0">
        <w:rPr>
          <w:lang w:val="en-US"/>
        </w:rPr>
        <w:tab/>
        <w:t xml:space="preserve">The </w:t>
      </w:r>
      <w:r w:rsidRPr="00F5410D">
        <w:rPr>
          <w:lang w:val="en-US"/>
        </w:rPr>
        <w:t>Ministry of basic and senior secondary education (Annual school census 2021)</w:t>
      </w:r>
      <w:r w:rsidRPr="00FE43E0">
        <w:rPr>
          <w:lang w:val="en-US"/>
        </w:rPr>
        <w:t xml:space="preserve"> provides the following </w:t>
      </w:r>
      <w:r w:rsidRPr="00F5410D">
        <w:rPr>
          <w:lang w:val="en-US"/>
        </w:rPr>
        <w:t>distribution of students with disabilities</w:t>
      </w:r>
      <w:r w:rsidRPr="00FE43E0">
        <w:rPr>
          <w:lang w:val="en-US"/>
        </w:rPr>
        <w:t xml:space="preserve"> across various school levels</w:t>
      </w:r>
      <w:r>
        <w:rPr>
          <w:lang w:val="en-US"/>
        </w:rPr>
        <w:t>.</w:t>
      </w:r>
    </w:p>
    <w:p w14:paraId="55D1AAEA" w14:textId="77777777" w:rsidR="00C5741C" w:rsidRDefault="00C5741C" w:rsidP="00C5741C">
      <w:pPr>
        <w:pStyle w:val="H23G"/>
        <w:rPr>
          <w:lang w:val="en-US"/>
        </w:rPr>
      </w:pPr>
      <w:r>
        <w:rPr>
          <w:lang w:val="en-US"/>
        </w:rPr>
        <w:tab/>
      </w:r>
      <w:r>
        <w:rPr>
          <w:lang w:val="en-US"/>
        </w:rPr>
        <w:tab/>
      </w:r>
      <w:r w:rsidRPr="00FE43E0">
        <w:rPr>
          <w:lang w:val="en-US"/>
        </w:rPr>
        <w:t>Percentage of students with disabilities by school level</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3"/>
        <w:gridCol w:w="5007"/>
      </w:tblGrid>
      <w:tr w:rsidR="00FE71EC" w:rsidRPr="00FE71EC" w14:paraId="175B3BB3" w14:textId="77777777" w:rsidTr="00FE71EC">
        <w:trPr>
          <w:tblHeader/>
        </w:trPr>
        <w:tc>
          <w:tcPr>
            <w:tcW w:w="2044" w:type="dxa"/>
            <w:tcBorders>
              <w:top w:val="single" w:sz="4" w:space="0" w:color="auto"/>
              <w:bottom w:val="single" w:sz="12" w:space="0" w:color="auto"/>
            </w:tcBorders>
            <w:shd w:val="clear" w:color="auto" w:fill="auto"/>
            <w:vAlign w:val="bottom"/>
          </w:tcPr>
          <w:p w14:paraId="6796BAEE" w14:textId="77777777" w:rsidR="00C5741C" w:rsidRPr="00FE71EC" w:rsidRDefault="00C5741C" w:rsidP="00FE71EC">
            <w:pPr>
              <w:pStyle w:val="SingleTxtG"/>
              <w:tabs>
                <w:tab w:val="clear" w:pos="1701"/>
                <w:tab w:val="clear" w:pos="2268"/>
              </w:tabs>
              <w:suppressAutoHyphens w:val="0"/>
              <w:spacing w:before="80" w:after="80" w:line="200" w:lineRule="exact"/>
              <w:ind w:left="0" w:right="113"/>
              <w:jc w:val="left"/>
              <w:rPr>
                <w:bCs/>
                <w:i/>
                <w:sz w:val="16"/>
              </w:rPr>
            </w:pPr>
            <w:r w:rsidRPr="00FE71EC">
              <w:rPr>
                <w:bCs/>
                <w:i/>
                <w:sz w:val="16"/>
              </w:rPr>
              <w:t>School Level</w:t>
            </w:r>
          </w:p>
        </w:tc>
        <w:tc>
          <w:tcPr>
            <w:tcW w:w="4330" w:type="dxa"/>
            <w:tcBorders>
              <w:top w:val="single" w:sz="4" w:space="0" w:color="auto"/>
              <w:bottom w:val="single" w:sz="12" w:space="0" w:color="auto"/>
            </w:tcBorders>
            <w:shd w:val="clear" w:color="auto" w:fill="auto"/>
            <w:vAlign w:val="bottom"/>
          </w:tcPr>
          <w:p w14:paraId="1C8E3A31" w14:textId="77777777" w:rsidR="00C5741C" w:rsidRPr="00FE71EC" w:rsidRDefault="00C5741C" w:rsidP="00FE71EC">
            <w:pPr>
              <w:pStyle w:val="SingleTxtG"/>
              <w:tabs>
                <w:tab w:val="clear" w:pos="1701"/>
                <w:tab w:val="clear" w:pos="2268"/>
              </w:tabs>
              <w:suppressAutoHyphens w:val="0"/>
              <w:spacing w:before="80" w:after="80" w:line="200" w:lineRule="exact"/>
              <w:ind w:left="0" w:right="113"/>
              <w:jc w:val="right"/>
              <w:rPr>
                <w:bCs/>
                <w:i/>
                <w:sz w:val="16"/>
              </w:rPr>
            </w:pPr>
            <w:r w:rsidRPr="00FE71EC">
              <w:rPr>
                <w:bCs/>
                <w:i/>
                <w:sz w:val="16"/>
              </w:rPr>
              <w:t>Percentage of children with disabilities</w:t>
            </w:r>
          </w:p>
        </w:tc>
      </w:tr>
      <w:tr w:rsidR="00C5741C" w:rsidRPr="00FE71EC" w14:paraId="2A607850" w14:textId="77777777" w:rsidTr="00FE71EC">
        <w:tc>
          <w:tcPr>
            <w:tcW w:w="2044" w:type="dxa"/>
            <w:tcBorders>
              <w:top w:val="single" w:sz="12" w:space="0" w:color="auto"/>
            </w:tcBorders>
            <w:shd w:val="clear" w:color="auto" w:fill="auto"/>
          </w:tcPr>
          <w:p w14:paraId="220E09F6" w14:textId="77777777" w:rsidR="00C5741C" w:rsidRPr="00FE71EC" w:rsidRDefault="00C5741C" w:rsidP="00FE71EC">
            <w:pPr>
              <w:pStyle w:val="SingleTxtG"/>
              <w:tabs>
                <w:tab w:val="clear" w:pos="1701"/>
                <w:tab w:val="clear" w:pos="2268"/>
              </w:tabs>
              <w:suppressAutoHyphens w:val="0"/>
              <w:spacing w:before="40" w:after="40" w:line="220" w:lineRule="exact"/>
              <w:ind w:left="0" w:right="113"/>
              <w:jc w:val="left"/>
              <w:rPr>
                <w:sz w:val="18"/>
              </w:rPr>
            </w:pPr>
            <w:r w:rsidRPr="00FE71EC">
              <w:rPr>
                <w:sz w:val="18"/>
              </w:rPr>
              <w:t>Pre-primary</w:t>
            </w:r>
          </w:p>
        </w:tc>
        <w:tc>
          <w:tcPr>
            <w:tcW w:w="4330" w:type="dxa"/>
            <w:tcBorders>
              <w:top w:val="single" w:sz="12" w:space="0" w:color="auto"/>
            </w:tcBorders>
            <w:shd w:val="clear" w:color="auto" w:fill="auto"/>
            <w:vAlign w:val="bottom"/>
          </w:tcPr>
          <w:p w14:paraId="0FA0E43C" w14:textId="77777777" w:rsidR="00C5741C" w:rsidRPr="00FE71EC" w:rsidRDefault="00C5741C" w:rsidP="00FE71EC">
            <w:pPr>
              <w:pStyle w:val="SingleTxtG"/>
              <w:tabs>
                <w:tab w:val="clear" w:pos="1701"/>
                <w:tab w:val="clear" w:pos="2268"/>
              </w:tabs>
              <w:suppressAutoHyphens w:val="0"/>
              <w:spacing w:before="40" w:after="40" w:line="220" w:lineRule="exact"/>
              <w:ind w:left="0" w:right="113"/>
              <w:jc w:val="right"/>
              <w:rPr>
                <w:sz w:val="18"/>
              </w:rPr>
            </w:pPr>
            <w:r w:rsidRPr="00FE71EC">
              <w:rPr>
                <w:sz w:val="18"/>
              </w:rPr>
              <w:t>4%</w:t>
            </w:r>
          </w:p>
        </w:tc>
      </w:tr>
      <w:tr w:rsidR="00C5741C" w:rsidRPr="00FE71EC" w14:paraId="784E52E3" w14:textId="77777777" w:rsidTr="00FE71EC">
        <w:tc>
          <w:tcPr>
            <w:tcW w:w="2044" w:type="dxa"/>
            <w:shd w:val="clear" w:color="auto" w:fill="auto"/>
          </w:tcPr>
          <w:p w14:paraId="51F45679" w14:textId="77777777" w:rsidR="00C5741C" w:rsidRPr="00FE71EC" w:rsidRDefault="00C5741C" w:rsidP="00FE71EC">
            <w:pPr>
              <w:pStyle w:val="SingleTxtG"/>
              <w:tabs>
                <w:tab w:val="clear" w:pos="1701"/>
                <w:tab w:val="clear" w:pos="2268"/>
              </w:tabs>
              <w:suppressAutoHyphens w:val="0"/>
              <w:spacing w:before="40" w:after="40" w:line="220" w:lineRule="exact"/>
              <w:ind w:left="0" w:right="113"/>
              <w:jc w:val="left"/>
              <w:rPr>
                <w:sz w:val="18"/>
              </w:rPr>
            </w:pPr>
            <w:r w:rsidRPr="00FE71EC">
              <w:rPr>
                <w:sz w:val="18"/>
              </w:rPr>
              <w:t>Primary</w:t>
            </w:r>
          </w:p>
        </w:tc>
        <w:tc>
          <w:tcPr>
            <w:tcW w:w="4330" w:type="dxa"/>
            <w:shd w:val="clear" w:color="auto" w:fill="auto"/>
            <w:vAlign w:val="bottom"/>
          </w:tcPr>
          <w:p w14:paraId="25A64FC1" w14:textId="77777777" w:rsidR="00C5741C" w:rsidRPr="00FE71EC" w:rsidRDefault="00C5741C" w:rsidP="00FE71EC">
            <w:pPr>
              <w:pStyle w:val="SingleTxtG"/>
              <w:tabs>
                <w:tab w:val="clear" w:pos="1701"/>
                <w:tab w:val="clear" w:pos="2268"/>
              </w:tabs>
              <w:suppressAutoHyphens w:val="0"/>
              <w:spacing w:before="40" w:after="40" w:line="220" w:lineRule="exact"/>
              <w:ind w:left="0" w:right="113"/>
              <w:jc w:val="right"/>
              <w:rPr>
                <w:sz w:val="18"/>
              </w:rPr>
            </w:pPr>
            <w:r w:rsidRPr="00FE71EC">
              <w:rPr>
                <w:sz w:val="18"/>
              </w:rPr>
              <w:t>60%</w:t>
            </w:r>
          </w:p>
        </w:tc>
      </w:tr>
      <w:tr w:rsidR="00C5741C" w:rsidRPr="00FE71EC" w14:paraId="13E6D12E" w14:textId="77777777" w:rsidTr="00FE71EC">
        <w:tc>
          <w:tcPr>
            <w:tcW w:w="2044" w:type="dxa"/>
            <w:shd w:val="clear" w:color="auto" w:fill="auto"/>
          </w:tcPr>
          <w:p w14:paraId="6FCEBC02" w14:textId="77777777" w:rsidR="00C5741C" w:rsidRPr="00FE71EC" w:rsidRDefault="00C5741C" w:rsidP="00FE71EC">
            <w:pPr>
              <w:pStyle w:val="SingleTxtG"/>
              <w:tabs>
                <w:tab w:val="clear" w:pos="1701"/>
                <w:tab w:val="clear" w:pos="2268"/>
              </w:tabs>
              <w:suppressAutoHyphens w:val="0"/>
              <w:spacing w:before="40" w:after="40" w:line="220" w:lineRule="exact"/>
              <w:ind w:left="0" w:right="113"/>
              <w:jc w:val="left"/>
              <w:rPr>
                <w:sz w:val="18"/>
              </w:rPr>
            </w:pPr>
            <w:r w:rsidRPr="00FE71EC">
              <w:rPr>
                <w:sz w:val="18"/>
              </w:rPr>
              <w:t>Junior secondary</w:t>
            </w:r>
          </w:p>
        </w:tc>
        <w:tc>
          <w:tcPr>
            <w:tcW w:w="4330" w:type="dxa"/>
            <w:shd w:val="clear" w:color="auto" w:fill="auto"/>
            <w:vAlign w:val="bottom"/>
          </w:tcPr>
          <w:p w14:paraId="690F8825" w14:textId="77777777" w:rsidR="00C5741C" w:rsidRPr="00FE71EC" w:rsidRDefault="00C5741C" w:rsidP="00FE71EC">
            <w:pPr>
              <w:pStyle w:val="SingleTxtG"/>
              <w:tabs>
                <w:tab w:val="clear" w:pos="1701"/>
                <w:tab w:val="clear" w:pos="2268"/>
              </w:tabs>
              <w:suppressAutoHyphens w:val="0"/>
              <w:spacing w:before="40" w:after="40" w:line="220" w:lineRule="exact"/>
              <w:ind w:left="0" w:right="113"/>
              <w:jc w:val="right"/>
              <w:rPr>
                <w:sz w:val="18"/>
              </w:rPr>
            </w:pPr>
            <w:r w:rsidRPr="00FE71EC">
              <w:rPr>
                <w:sz w:val="18"/>
              </w:rPr>
              <w:t>26%</w:t>
            </w:r>
          </w:p>
        </w:tc>
      </w:tr>
      <w:tr w:rsidR="00C5741C" w:rsidRPr="00FE71EC" w14:paraId="47E7C88D" w14:textId="77777777" w:rsidTr="00FE71EC">
        <w:tc>
          <w:tcPr>
            <w:tcW w:w="2044" w:type="dxa"/>
            <w:shd w:val="clear" w:color="auto" w:fill="auto"/>
          </w:tcPr>
          <w:p w14:paraId="18F38E1B" w14:textId="77777777" w:rsidR="00C5741C" w:rsidRPr="00FE71EC" w:rsidRDefault="00C5741C" w:rsidP="00FE71EC">
            <w:pPr>
              <w:pStyle w:val="SingleTxtG"/>
              <w:tabs>
                <w:tab w:val="clear" w:pos="1701"/>
                <w:tab w:val="clear" w:pos="2268"/>
              </w:tabs>
              <w:suppressAutoHyphens w:val="0"/>
              <w:spacing w:before="40" w:after="40" w:line="220" w:lineRule="exact"/>
              <w:ind w:left="0" w:right="113"/>
              <w:jc w:val="left"/>
              <w:rPr>
                <w:sz w:val="18"/>
              </w:rPr>
            </w:pPr>
            <w:r w:rsidRPr="00FE71EC">
              <w:rPr>
                <w:sz w:val="18"/>
              </w:rPr>
              <w:t>Senior secondary</w:t>
            </w:r>
          </w:p>
        </w:tc>
        <w:tc>
          <w:tcPr>
            <w:tcW w:w="4330" w:type="dxa"/>
            <w:shd w:val="clear" w:color="auto" w:fill="auto"/>
            <w:vAlign w:val="bottom"/>
          </w:tcPr>
          <w:p w14:paraId="529F64B8" w14:textId="77777777" w:rsidR="00C5741C" w:rsidRPr="00FE71EC" w:rsidRDefault="00C5741C" w:rsidP="00FE71EC">
            <w:pPr>
              <w:pStyle w:val="SingleTxtG"/>
              <w:tabs>
                <w:tab w:val="clear" w:pos="1701"/>
                <w:tab w:val="clear" w:pos="2268"/>
              </w:tabs>
              <w:suppressAutoHyphens w:val="0"/>
              <w:spacing w:before="40" w:after="40" w:line="220" w:lineRule="exact"/>
              <w:ind w:left="0" w:right="113"/>
              <w:jc w:val="right"/>
              <w:rPr>
                <w:sz w:val="18"/>
              </w:rPr>
            </w:pPr>
            <w:r w:rsidRPr="00FE71EC">
              <w:rPr>
                <w:sz w:val="18"/>
              </w:rPr>
              <w:t>10%</w:t>
            </w:r>
          </w:p>
        </w:tc>
      </w:tr>
    </w:tbl>
    <w:p w14:paraId="4C7E77CC" w14:textId="77777777" w:rsidR="00C5741C" w:rsidRPr="00FE43E0" w:rsidRDefault="00C5741C" w:rsidP="00FE71EC">
      <w:pPr>
        <w:pStyle w:val="SingleTxtG"/>
        <w:spacing w:before="240"/>
        <w:rPr>
          <w:lang w:val="en-US"/>
        </w:rPr>
      </w:pPr>
      <w:r w:rsidRPr="00FE43E0">
        <w:rPr>
          <w:lang w:val="en-US"/>
        </w:rPr>
        <w:t>269.</w:t>
      </w:r>
      <w:r w:rsidRPr="00FE43E0">
        <w:rPr>
          <w:lang w:val="en-US"/>
        </w:rPr>
        <w:tab/>
        <w:t xml:space="preserve">In </w:t>
      </w:r>
      <w:r w:rsidRPr="000865A8">
        <w:rPr>
          <w:lang w:val="en-US"/>
        </w:rPr>
        <w:t>2023</w:t>
      </w:r>
      <w:r w:rsidRPr="00FE43E0">
        <w:rPr>
          <w:lang w:val="en-US"/>
        </w:rPr>
        <w:t xml:space="preserve">, the </w:t>
      </w:r>
      <w:r w:rsidRPr="000865A8">
        <w:rPr>
          <w:lang w:val="en-US"/>
        </w:rPr>
        <w:t>number of children not attending primary and secondary school</w:t>
      </w:r>
      <w:r w:rsidRPr="00FE43E0">
        <w:rPr>
          <w:lang w:val="en-US"/>
        </w:rPr>
        <w:t xml:space="preserve"> was </w:t>
      </w:r>
      <w:r w:rsidRPr="000865A8">
        <w:rPr>
          <w:lang w:val="en-US"/>
        </w:rPr>
        <w:t>1,022</w:t>
      </w:r>
      <w:r w:rsidRPr="00FE43E0">
        <w:rPr>
          <w:lang w:val="en-US"/>
        </w:rPr>
        <w:t>.</w:t>
      </w:r>
    </w:p>
    <w:p w14:paraId="2AC69C4F" w14:textId="77777777" w:rsidR="00C5741C" w:rsidRPr="00FE43E0" w:rsidRDefault="00C5741C" w:rsidP="00C5741C">
      <w:pPr>
        <w:pStyle w:val="SingleTxtG"/>
        <w:rPr>
          <w:lang w:val="en-US"/>
        </w:rPr>
      </w:pPr>
      <w:r w:rsidRPr="00FE43E0">
        <w:rPr>
          <w:lang w:val="en-US"/>
        </w:rPr>
        <w:t>270.</w:t>
      </w:r>
      <w:r w:rsidRPr="00FE43E0">
        <w:rPr>
          <w:lang w:val="en-US"/>
        </w:rPr>
        <w:tab/>
        <w:t xml:space="preserve">The </w:t>
      </w:r>
      <w:r w:rsidRPr="000865A8">
        <w:rPr>
          <w:lang w:val="en-US"/>
        </w:rPr>
        <w:t>number of school dropouts in 2023</w:t>
      </w:r>
      <w:r w:rsidRPr="00FE43E0">
        <w:rPr>
          <w:lang w:val="en-US"/>
        </w:rPr>
        <w:t xml:space="preserve">, including </w:t>
      </w:r>
      <w:r w:rsidRPr="000865A8">
        <w:rPr>
          <w:lang w:val="en-US"/>
        </w:rPr>
        <w:t>children with disabilities, girls, and teenage mothers</w:t>
      </w:r>
      <w:r w:rsidRPr="00FE43E0">
        <w:rPr>
          <w:lang w:val="en-US"/>
        </w:rPr>
        <w:t xml:space="preserve">, was </w:t>
      </w:r>
      <w:r w:rsidRPr="000865A8">
        <w:rPr>
          <w:lang w:val="en-US"/>
        </w:rPr>
        <w:t>1,225</w:t>
      </w:r>
      <w:r w:rsidRPr="00FE43E0">
        <w:rPr>
          <w:lang w:val="en-US"/>
        </w:rPr>
        <w:t>.</w:t>
      </w:r>
    </w:p>
    <w:p w14:paraId="20675C51" w14:textId="77777777" w:rsidR="00C5741C" w:rsidRPr="00FE43E0" w:rsidRDefault="00C5741C" w:rsidP="00C5741C">
      <w:pPr>
        <w:pStyle w:val="SingleTxtG"/>
        <w:rPr>
          <w:lang w:val="en-US"/>
        </w:rPr>
      </w:pPr>
      <w:r w:rsidRPr="00FE43E0">
        <w:rPr>
          <w:lang w:val="en-US"/>
        </w:rPr>
        <w:t>271.</w:t>
      </w:r>
      <w:r w:rsidRPr="00FE43E0">
        <w:rPr>
          <w:lang w:val="en-US"/>
        </w:rPr>
        <w:tab/>
        <w:t xml:space="preserve">The </w:t>
      </w:r>
      <w:r w:rsidRPr="000865A8">
        <w:rPr>
          <w:lang w:val="en-US"/>
        </w:rPr>
        <w:t>number of reported cases of bullying, violence, sexual abuse, and harassment in schools</w:t>
      </w:r>
      <w:r w:rsidRPr="00FE43E0">
        <w:rPr>
          <w:lang w:val="en-US"/>
        </w:rPr>
        <w:t xml:space="preserve"> in </w:t>
      </w:r>
      <w:r w:rsidRPr="000865A8">
        <w:rPr>
          <w:lang w:val="en-US"/>
        </w:rPr>
        <w:t>2023</w:t>
      </w:r>
      <w:r w:rsidRPr="00FE43E0">
        <w:rPr>
          <w:lang w:val="en-US"/>
        </w:rPr>
        <w:t xml:space="preserve"> </w:t>
      </w:r>
      <w:proofErr w:type="spellStart"/>
      <w:r w:rsidRPr="00FE43E0">
        <w:rPr>
          <w:lang w:val="en-US"/>
        </w:rPr>
        <w:t>totalled</w:t>
      </w:r>
      <w:proofErr w:type="spellEnd"/>
      <w:r w:rsidRPr="00FE43E0">
        <w:rPr>
          <w:lang w:val="en-US"/>
        </w:rPr>
        <w:t xml:space="preserve"> </w:t>
      </w:r>
      <w:r w:rsidRPr="000865A8">
        <w:rPr>
          <w:lang w:val="en-US"/>
        </w:rPr>
        <w:t>2,005</w:t>
      </w:r>
      <w:r w:rsidRPr="00FE43E0">
        <w:rPr>
          <w:lang w:val="en-US"/>
        </w:rPr>
        <w:t>.</w:t>
      </w:r>
    </w:p>
    <w:p w14:paraId="384D4C32" w14:textId="77777777" w:rsidR="00C5741C" w:rsidRPr="00FE43E0" w:rsidRDefault="00C5741C" w:rsidP="00C5741C">
      <w:pPr>
        <w:pStyle w:val="SingleTxtG"/>
        <w:rPr>
          <w:lang w:val="en-US"/>
        </w:rPr>
      </w:pPr>
      <w:r w:rsidRPr="00FE43E0">
        <w:rPr>
          <w:lang w:val="en-US"/>
        </w:rPr>
        <w:t>272.</w:t>
      </w:r>
      <w:r w:rsidRPr="00FE43E0">
        <w:rPr>
          <w:lang w:val="en-US"/>
        </w:rPr>
        <w:tab/>
        <w:t xml:space="preserve">In </w:t>
      </w:r>
      <w:r w:rsidRPr="000865A8">
        <w:rPr>
          <w:lang w:val="en-US"/>
        </w:rPr>
        <w:t>2023</w:t>
      </w:r>
      <w:r w:rsidRPr="00FE43E0">
        <w:rPr>
          <w:lang w:val="en-US"/>
        </w:rPr>
        <w:t xml:space="preserve">, </w:t>
      </w:r>
      <w:r w:rsidRPr="000865A8">
        <w:rPr>
          <w:lang w:val="en-US"/>
        </w:rPr>
        <w:t>638,000 children</w:t>
      </w:r>
      <w:r w:rsidRPr="00FE43E0">
        <w:rPr>
          <w:lang w:val="en-US"/>
        </w:rPr>
        <w:t xml:space="preserve"> attended </w:t>
      </w:r>
      <w:r w:rsidRPr="000865A8">
        <w:rPr>
          <w:lang w:val="en-US"/>
        </w:rPr>
        <w:t>early childhood education</w:t>
      </w:r>
      <w:r w:rsidRPr="00FE43E0">
        <w:rPr>
          <w:lang w:val="en-US"/>
        </w:rPr>
        <w:t xml:space="preserve">, including children with disabilities. The </w:t>
      </w:r>
      <w:r w:rsidRPr="000865A8">
        <w:rPr>
          <w:lang w:val="en-US"/>
        </w:rPr>
        <w:t xml:space="preserve">average </w:t>
      </w:r>
      <w:proofErr w:type="gramStart"/>
      <w:r w:rsidRPr="000865A8">
        <w:rPr>
          <w:lang w:val="en-US"/>
        </w:rPr>
        <w:t>years</w:t>
      </w:r>
      <w:proofErr w:type="gramEnd"/>
      <w:r w:rsidRPr="000865A8">
        <w:rPr>
          <w:lang w:val="en-US"/>
        </w:rPr>
        <w:t xml:space="preserve"> of attendance</w:t>
      </w:r>
      <w:r w:rsidRPr="00FE43E0">
        <w:rPr>
          <w:lang w:val="en-US"/>
        </w:rPr>
        <w:t xml:space="preserve"> remain </w:t>
      </w:r>
      <w:r w:rsidRPr="000865A8">
        <w:rPr>
          <w:lang w:val="en-US"/>
        </w:rPr>
        <w:t>to be determined</w:t>
      </w:r>
      <w:r w:rsidRPr="00FE43E0">
        <w:rPr>
          <w:lang w:val="en-US"/>
        </w:rPr>
        <w:t>.</w:t>
      </w:r>
    </w:p>
    <w:p w14:paraId="0870D98F" w14:textId="77777777" w:rsidR="00C5741C" w:rsidRPr="00FE43E0" w:rsidRDefault="00C5741C" w:rsidP="00C5741C">
      <w:pPr>
        <w:pStyle w:val="SingleTxtG"/>
        <w:rPr>
          <w:lang w:val="en-US"/>
        </w:rPr>
      </w:pPr>
      <w:r w:rsidRPr="00FE43E0">
        <w:rPr>
          <w:lang w:val="en-US"/>
        </w:rPr>
        <w:t>273.</w:t>
      </w:r>
      <w:r w:rsidRPr="00FE43E0">
        <w:rPr>
          <w:lang w:val="en-US"/>
        </w:rPr>
        <w:tab/>
        <w:t xml:space="preserve">Cases of </w:t>
      </w:r>
      <w:r w:rsidRPr="000865A8">
        <w:rPr>
          <w:lang w:val="en-US"/>
        </w:rPr>
        <w:t>gender-based violence perpetrated by teachers</w:t>
      </w:r>
      <w:r w:rsidRPr="00FE43E0">
        <w:rPr>
          <w:lang w:val="en-US"/>
        </w:rPr>
        <w:t xml:space="preserve">, their investigation status, and prosecutions require further </w:t>
      </w:r>
      <w:r w:rsidRPr="000865A8">
        <w:rPr>
          <w:lang w:val="en-US"/>
        </w:rPr>
        <w:t>disaggregated data</w:t>
      </w:r>
      <w:r w:rsidRPr="00FE43E0">
        <w:rPr>
          <w:lang w:val="en-US"/>
        </w:rPr>
        <w:t xml:space="preserve"> for comprehensive reporting.</w:t>
      </w:r>
    </w:p>
    <w:p w14:paraId="6C56E9AF" w14:textId="77777777" w:rsidR="00C5741C" w:rsidRPr="00CB29C5" w:rsidRDefault="00C5741C" w:rsidP="00C5741C">
      <w:pPr>
        <w:pStyle w:val="H1G"/>
      </w:pPr>
      <w:r w:rsidRPr="00CB29C5">
        <w:tab/>
      </w:r>
      <w:r>
        <w:t>I</w:t>
      </w:r>
      <w:r w:rsidRPr="00CB29C5">
        <w:t>.</w:t>
      </w:r>
      <w:r w:rsidRPr="00CB29C5">
        <w:tab/>
        <w:t>Special protection measures (Articles 22, 30, 32–33, 35–36, 37(b)–(d), and 38–40)</w:t>
      </w:r>
    </w:p>
    <w:p w14:paraId="5D4FDB41" w14:textId="77777777" w:rsidR="00C5741C" w:rsidRPr="00FE43E0" w:rsidRDefault="00C5741C" w:rsidP="00C5741C">
      <w:pPr>
        <w:pStyle w:val="SingleTxtG"/>
        <w:rPr>
          <w:lang w:val="en-US"/>
        </w:rPr>
      </w:pPr>
      <w:r w:rsidRPr="00FE43E0">
        <w:rPr>
          <w:lang w:val="en-US"/>
        </w:rPr>
        <w:t>274.</w:t>
      </w:r>
      <w:r w:rsidRPr="00FE43E0">
        <w:rPr>
          <w:lang w:val="en-US"/>
        </w:rPr>
        <w:tab/>
        <w:t xml:space="preserve">There are currently </w:t>
      </w:r>
      <w:r w:rsidRPr="000865A8">
        <w:rPr>
          <w:lang w:val="en-US"/>
        </w:rPr>
        <w:t>no asylum-seeking, refugee, or migrant children in detention</w:t>
      </w:r>
      <w:r w:rsidRPr="00FE43E0">
        <w:rPr>
          <w:lang w:val="en-US"/>
        </w:rPr>
        <w:t xml:space="preserve">. However, </w:t>
      </w:r>
      <w:r w:rsidRPr="000865A8">
        <w:rPr>
          <w:lang w:val="en-US"/>
        </w:rPr>
        <w:t>364 children</w:t>
      </w:r>
      <w:r w:rsidRPr="00FE43E0">
        <w:rPr>
          <w:lang w:val="en-US"/>
        </w:rPr>
        <w:t xml:space="preserve"> fall under the category of </w:t>
      </w:r>
      <w:r w:rsidRPr="000865A8">
        <w:rPr>
          <w:lang w:val="en-US"/>
        </w:rPr>
        <w:t>asylum-seeking, refugee, and migrant children</w:t>
      </w:r>
      <w:r w:rsidRPr="00FE43E0">
        <w:rPr>
          <w:lang w:val="en-US"/>
        </w:rPr>
        <w:t xml:space="preserve"> in Sierra Leone.</w:t>
      </w:r>
    </w:p>
    <w:p w14:paraId="5B9B300B" w14:textId="77777777" w:rsidR="00C5741C" w:rsidRPr="00FE43E0" w:rsidRDefault="00C5741C" w:rsidP="00C5741C">
      <w:pPr>
        <w:pStyle w:val="SingleTxtG"/>
        <w:rPr>
          <w:lang w:val="en-US"/>
        </w:rPr>
      </w:pPr>
      <w:r w:rsidRPr="00FE43E0">
        <w:rPr>
          <w:lang w:val="en-US"/>
        </w:rPr>
        <w:t>275.</w:t>
      </w:r>
      <w:r w:rsidRPr="00FE43E0">
        <w:rPr>
          <w:lang w:val="en-US"/>
        </w:rPr>
        <w:tab/>
      </w:r>
      <w:r w:rsidRPr="000865A8">
        <w:rPr>
          <w:lang w:val="en-US"/>
        </w:rPr>
        <w:t>Child labor remains a significant concern</w:t>
      </w:r>
      <w:r w:rsidRPr="00FE43E0">
        <w:rPr>
          <w:lang w:val="en-US"/>
        </w:rPr>
        <w:t>:</w:t>
      </w:r>
    </w:p>
    <w:p w14:paraId="6B8EF142" w14:textId="63BA2701" w:rsidR="00C5741C" w:rsidRPr="00CB29C5" w:rsidRDefault="001F06C2" w:rsidP="001F06C2">
      <w:pPr>
        <w:pStyle w:val="SingleTxtG"/>
        <w:rPr>
          <w:lang w:val="en-US"/>
        </w:rPr>
      </w:pPr>
      <w:r>
        <w:rPr>
          <w:lang w:val="en-US"/>
        </w:rPr>
        <w:tab/>
      </w:r>
      <w:r w:rsidR="00C5741C" w:rsidRPr="00CB29C5">
        <w:rPr>
          <w:lang w:val="en-US"/>
        </w:rPr>
        <w:t>(a)</w:t>
      </w:r>
      <w:r w:rsidR="00C5741C" w:rsidRPr="00CB29C5">
        <w:rPr>
          <w:lang w:val="en-US"/>
        </w:rPr>
        <w:tab/>
        <w:t xml:space="preserve">In 2011, the International </w:t>
      </w:r>
      <w:proofErr w:type="spellStart"/>
      <w:r w:rsidR="00C5741C" w:rsidRPr="00CB29C5">
        <w:rPr>
          <w:lang w:val="en-US"/>
        </w:rPr>
        <w:t>Labour</w:t>
      </w:r>
      <w:proofErr w:type="spellEnd"/>
      <w:r w:rsidR="00C5741C" w:rsidRPr="00CB29C5">
        <w:rPr>
          <w:lang w:val="en-US"/>
        </w:rPr>
        <w:t xml:space="preserve"> Organization (ILO) estimated that 45.9% of children aged 5–17 years (895,427 children) were engaged in child labor, with 22.3% of boys and 21.7% of girls involved in hazardous work (totaling 428,776 children)</w:t>
      </w:r>
      <w:r w:rsidR="00C5741C">
        <w:rPr>
          <w:lang w:val="en-US"/>
        </w:rPr>
        <w:t>;</w:t>
      </w:r>
    </w:p>
    <w:p w14:paraId="65CA53F4" w14:textId="77773C5C" w:rsidR="00C5741C" w:rsidRPr="00CB29C5" w:rsidRDefault="001F06C2" w:rsidP="001F06C2">
      <w:pPr>
        <w:pStyle w:val="SingleTxtG"/>
        <w:rPr>
          <w:lang w:val="en-US"/>
        </w:rPr>
      </w:pPr>
      <w:r>
        <w:rPr>
          <w:lang w:val="en-US"/>
        </w:rPr>
        <w:tab/>
      </w:r>
      <w:r w:rsidR="00C5741C" w:rsidRPr="00CB29C5">
        <w:rPr>
          <w:lang w:val="en-US"/>
        </w:rPr>
        <w:t>(b)</w:t>
      </w:r>
      <w:r w:rsidR="00C5741C" w:rsidRPr="00CB29C5">
        <w:rPr>
          <w:lang w:val="en-US"/>
        </w:rPr>
        <w:tab/>
        <w:t>According to the 2023 UNESCO Institute for Statistics report, the rate of working children has decreased slightly, from 45.9% in 2011 to 35.1% in 2023.</w:t>
      </w:r>
    </w:p>
    <w:p w14:paraId="1E03B5E6" w14:textId="77777777" w:rsidR="00C5741C" w:rsidRPr="00FE43E0" w:rsidRDefault="00C5741C" w:rsidP="00C5741C">
      <w:pPr>
        <w:pStyle w:val="SingleTxtG"/>
        <w:rPr>
          <w:lang w:val="en-US"/>
        </w:rPr>
      </w:pPr>
      <w:r w:rsidRPr="00FE43E0">
        <w:rPr>
          <w:lang w:val="en-US"/>
        </w:rPr>
        <w:t>276.</w:t>
      </w:r>
      <w:r w:rsidRPr="00FE43E0">
        <w:rPr>
          <w:lang w:val="en-US"/>
        </w:rPr>
        <w:tab/>
      </w:r>
      <w:r w:rsidRPr="000865A8">
        <w:rPr>
          <w:lang w:val="en-US"/>
        </w:rPr>
        <w:t>Child trafficking remains a serious issue</w:t>
      </w:r>
      <w:r w:rsidRPr="00FE43E0">
        <w:rPr>
          <w:lang w:val="en-US"/>
        </w:rPr>
        <w:t xml:space="preserve">, primarily affecting vulnerable children from </w:t>
      </w:r>
      <w:r w:rsidRPr="000865A8">
        <w:rPr>
          <w:lang w:val="en-US"/>
        </w:rPr>
        <w:t>poor rural areas</w:t>
      </w:r>
      <w:r w:rsidRPr="00FE43E0">
        <w:rPr>
          <w:lang w:val="en-US"/>
        </w:rPr>
        <w:t xml:space="preserve"> who are trafficked into urban centers</w:t>
      </w:r>
      <w:r>
        <w:rPr>
          <w:lang w:val="en-US"/>
        </w:rPr>
        <w:t>:</w:t>
      </w:r>
    </w:p>
    <w:p w14:paraId="0F65EE82" w14:textId="77777777" w:rsidR="00C5741C" w:rsidRPr="00FE43E0" w:rsidRDefault="00C5741C" w:rsidP="00C5741C">
      <w:pPr>
        <w:pStyle w:val="SingleTxtG"/>
        <w:rPr>
          <w:lang w:val="en-US"/>
        </w:rPr>
      </w:pPr>
      <w:r>
        <w:rPr>
          <w:lang w:val="en-US"/>
        </w:rPr>
        <w:tab/>
        <w:t>(a)</w:t>
      </w:r>
      <w:r>
        <w:rPr>
          <w:lang w:val="en-US"/>
        </w:rPr>
        <w:tab/>
      </w:r>
      <w:r w:rsidRPr="00FE43E0">
        <w:rPr>
          <w:lang w:val="en-US"/>
        </w:rPr>
        <w:t xml:space="preserve">The 2021 report on Child Trafficking and the Worst Forms of Child </w:t>
      </w:r>
      <w:proofErr w:type="spellStart"/>
      <w:r w:rsidRPr="00FE43E0">
        <w:rPr>
          <w:lang w:val="en-US"/>
        </w:rPr>
        <w:t>Labour</w:t>
      </w:r>
      <w:proofErr w:type="spellEnd"/>
      <w:r w:rsidRPr="00FE43E0">
        <w:rPr>
          <w:lang w:val="en-US"/>
        </w:rPr>
        <w:t xml:space="preserve"> identified the most at-risk groups: </w:t>
      </w:r>
    </w:p>
    <w:p w14:paraId="547B9C4F" w14:textId="77777777" w:rsidR="00C5741C" w:rsidRPr="00FE43E0" w:rsidRDefault="00C5741C" w:rsidP="00C5741C">
      <w:pPr>
        <w:pStyle w:val="Bullet2G"/>
        <w:numPr>
          <w:ilvl w:val="0"/>
          <w:numId w:val="0"/>
        </w:numPr>
        <w:tabs>
          <w:tab w:val="left" w:pos="2268"/>
        </w:tabs>
        <w:ind w:left="2268" w:hanging="170"/>
        <w:rPr>
          <w:lang w:val="en-US"/>
        </w:rPr>
      </w:pPr>
      <w:r w:rsidRPr="00FE43E0">
        <w:rPr>
          <w:lang w:val="en-US"/>
        </w:rPr>
        <w:t>•</w:t>
      </w:r>
      <w:r w:rsidRPr="00FE43E0">
        <w:rPr>
          <w:lang w:val="en-US"/>
        </w:rPr>
        <w:tab/>
        <w:t>Children aged 12–17</w:t>
      </w:r>
      <w:r>
        <w:rPr>
          <w:lang w:val="en-US"/>
        </w:rPr>
        <w:t>;</w:t>
      </w:r>
    </w:p>
    <w:p w14:paraId="25286D8D" w14:textId="77777777" w:rsidR="00C5741C" w:rsidRPr="00FE43E0" w:rsidRDefault="00C5741C" w:rsidP="00C5741C">
      <w:pPr>
        <w:pStyle w:val="Bullet2G"/>
        <w:numPr>
          <w:ilvl w:val="0"/>
          <w:numId w:val="0"/>
        </w:numPr>
        <w:tabs>
          <w:tab w:val="left" w:pos="2268"/>
        </w:tabs>
        <w:ind w:left="2268" w:hanging="170"/>
        <w:rPr>
          <w:lang w:val="en-US"/>
        </w:rPr>
      </w:pPr>
      <w:r w:rsidRPr="00FE43E0">
        <w:rPr>
          <w:lang w:val="en-US"/>
        </w:rPr>
        <w:t>•</w:t>
      </w:r>
      <w:r w:rsidRPr="00FE43E0">
        <w:rPr>
          <w:lang w:val="en-US"/>
        </w:rPr>
        <w:tab/>
        <w:t>Children who have lost one or both parents</w:t>
      </w:r>
      <w:r>
        <w:rPr>
          <w:lang w:val="en-US"/>
        </w:rPr>
        <w:t>;</w:t>
      </w:r>
    </w:p>
    <w:p w14:paraId="1AFF6E73" w14:textId="77777777" w:rsidR="00C5741C" w:rsidRPr="00FE43E0" w:rsidRDefault="00C5741C" w:rsidP="00C5741C">
      <w:pPr>
        <w:pStyle w:val="Bullet2G"/>
        <w:numPr>
          <w:ilvl w:val="0"/>
          <w:numId w:val="0"/>
        </w:numPr>
        <w:tabs>
          <w:tab w:val="left" w:pos="2268"/>
        </w:tabs>
        <w:ind w:left="2268" w:hanging="170"/>
        <w:rPr>
          <w:lang w:val="en-US"/>
        </w:rPr>
      </w:pPr>
      <w:r w:rsidRPr="00FE43E0">
        <w:rPr>
          <w:lang w:val="en-US"/>
        </w:rPr>
        <w:t>•</w:t>
      </w:r>
      <w:r w:rsidRPr="00FE43E0">
        <w:rPr>
          <w:lang w:val="en-US"/>
        </w:rPr>
        <w:tab/>
        <w:t>Children who are not enrolled in school</w:t>
      </w:r>
      <w:r>
        <w:rPr>
          <w:lang w:val="en-US"/>
        </w:rPr>
        <w:t>.</w:t>
      </w:r>
    </w:p>
    <w:p w14:paraId="543CFC68" w14:textId="475A9F74" w:rsidR="00C5741C" w:rsidRPr="00FE43E0" w:rsidRDefault="00C5741C" w:rsidP="00C5741C">
      <w:pPr>
        <w:pStyle w:val="SingleTxtG"/>
        <w:rPr>
          <w:lang w:val="en-US"/>
        </w:rPr>
      </w:pPr>
      <w:r>
        <w:rPr>
          <w:lang w:val="en-US"/>
        </w:rPr>
        <w:tab/>
        <w:t>(b)</w:t>
      </w:r>
      <w:r>
        <w:rPr>
          <w:lang w:val="en-US"/>
        </w:rPr>
        <w:tab/>
      </w:r>
      <w:r w:rsidRPr="00FE43E0">
        <w:rPr>
          <w:lang w:val="en-US"/>
        </w:rPr>
        <w:t xml:space="preserve">The </w:t>
      </w:r>
      <w:r w:rsidRPr="00F810B6">
        <w:rPr>
          <w:lang w:val="en-US"/>
        </w:rPr>
        <w:t>COVID-19 pandemic</w:t>
      </w:r>
      <w:r w:rsidRPr="00FE43E0">
        <w:rPr>
          <w:lang w:val="en-US"/>
        </w:rPr>
        <w:t xml:space="preserve"> exacerbated children</w:t>
      </w:r>
      <w:r w:rsidR="00367A54">
        <w:rPr>
          <w:lang w:val="en-US"/>
        </w:rPr>
        <w:t>’</w:t>
      </w:r>
      <w:r w:rsidRPr="00FE43E0">
        <w:rPr>
          <w:lang w:val="en-US"/>
        </w:rPr>
        <w:t xml:space="preserve">s vulnerability, while </w:t>
      </w:r>
      <w:r w:rsidRPr="00F810B6">
        <w:rPr>
          <w:lang w:val="en-US"/>
        </w:rPr>
        <w:t>limited identification of victims</w:t>
      </w:r>
      <w:r w:rsidRPr="00FE43E0">
        <w:rPr>
          <w:lang w:val="en-US"/>
        </w:rPr>
        <w:t xml:space="preserve"> likely contributes to underreported trafficking cases</w:t>
      </w:r>
      <w:r>
        <w:rPr>
          <w:lang w:val="en-US"/>
        </w:rPr>
        <w:t>;</w:t>
      </w:r>
    </w:p>
    <w:p w14:paraId="42ABF853" w14:textId="0034B7F7" w:rsidR="00C5741C" w:rsidRPr="00FE43E0" w:rsidRDefault="00C5741C" w:rsidP="001F06C2">
      <w:pPr>
        <w:pStyle w:val="SingleTxtG"/>
        <w:keepNext/>
        <w:keepLines/>
        <w:rPr>
          <w:lang w:val="en-US"/>
        </w:rPr>
      </w:pPr>
      <w:r>
        <w:rPr>
          <w:lang w:val="en-US"/>
        </w:rPr>
        <w:lastRenderedPageBreak/>
        <w:tab/>
        <w:t>(c)</w:t>
      </w:r>
      <w:r>
        <w:rPr>
          <w:lang w:val="en-US"/>
        </w:rPr>
        <w:tab/>
      </w:r>
      <w:r w:rsidRPr="00FE43E0">
        <w:rPr>
          <w:lang w:val="en-US"/>
        </w:rPr>
        <w:t xml:space="preserve">The </w:t>
      </w:r>
      <w:r w:rsidRPr="00F810B6">
        <w:rPr>
          <w:lang w:val="en-US"/>
        </w:rPr>
        <w:t>US Department of State</w:t>
      </w:r>
      <w:r w:rsidR="00367A54">
        <w:rPr>
          <w:lang w:val="en-US"/>
        </w:rPr>
        <w:t>’</w:t>
      </w:r>
      <w:r w:rsidRPr="00F810B6">
        <w:rPr>
          <w:lang w:val="en-US"/>
        </w:rPr>
        <w:t>s Trafficking in Persons Report (2022)</w:t>
      </w:r>
      <w:r w:rsidRPr="00FE43E0">
        <w:rPr>
          <w:lang w:val="en-US"/>
        </w:rPr>
        <w:t xml:space="preserve"> documented: </w:t>
      </w:r>
    </w:p>
    <w:p w14:paraId="5A625A1F" w14:textId="77777777" w:rsidR="00C5741C" w:rsidRPr="00FE43E0" w:rsidRDefault="00C5741C" w:rsidP="00C5741C">
      <w:pPr>
        <w:pStyle w:val="Bullet2G"/>
        <w:numPr>
          <w:ilvl w:val="0"/>
          <w:numId w:val="0"/>
        </w:numPr>
        <w:tabs>
          <w:tab w:val="left" w:pos="2268"/>
        </w:tabs>
        <w:ind w:left="2268" w:hanging="170"/>
        <w:rPr>
          <w:lang w:val="en-US"/>
        </w:rPr>
      </w:pPr>
      <w:r w:rsidRPr="00FE43E0">
        <w:rPr>
          <w:lang w:val="en-US"/>
        </w:rPr>
        <w:t>•</w:t>
      </w:r>
      <w:r w:rsidRPr="00FE43E0">
        <w:rPr>
          <w:lang w:val="en-US"/>
        </w:rPr>
        <w:tab/>
        <w:t>26 child victims of sex trafficking</w:t>
      </w:r>
      <w:r>
        <w:rPr>
          <w:lang w:val="en-US"/>
        </w:rPr>
        <w:t>;</w:t>
      </w:r>
    </w:p>
    <w:p w14:paraId="0A284C87" w14:textId="77777777" w:rsidR="00C5741C" w:rsidRPr="00FE43E0" w:rsidRDefault="00C5741C" w:rsidP="00C5741C">
      <w:pPr>
        <w:pStyle w:val="Bullet2G"/>
        <w:numPr>
          <w:ilvl w:val="0"/>
          <w:numId w:val="0"/>
        </w:numPr>
        <w:tabs>
          <w:tab w:val="left" w:pos="2268"/>
        </w:tabs>
        <w:ind w:left="2268" w:hanging="170"/>
        <w:rPr>
          <w:lang w:val="en-US"/>
        </w:rPr>
      </w:pPr>
      <w:r w:rsidRPr="00FE43E0">
        <w:rPr>
          <w:lang w:val="en-US"/>
        </w:rPr>
        <w:t>•</w:t>
      </w:r>
      <w:r w:rsidRPr="00FE43E0">
        <w:rPr>
          <w:lang w:val="en-US"/>
        </w:rPr>
        <w:tab/>
        <w:t>23 child victims of unspecified exploitation</w:t>
      </w:r>
      <w:r>
        <w:rPr>
          <w:lang w:val="en-US"/>
        </w:rPr>
        <w:t>.</w:t>
      </w:r>
    </w:p>
    <w:p w14:paraId="470C94C9" w14:textId="77777777" w:rsidR="00C5741C" w:rsidRPr="00FE43E0" w:rsidRDefault="00C5741C" w:rsidP="00C5741C">
      <w:pPr>
        <w:pStyle w:val="H23G"/>
        <w:rPr>
          <w:lang w:val="en-US"/>
        </w:rPr>
      </w:pPr>
      <w:r>
        <w:rPr>
          <w:lang w:val="en-US"/>
        </w:rPr>
        <w:tab/>
      </w:r>
      <w:r>
        <w:rPr>
          <w:lang w:val="en-US"/>
        </w:rPr>
        <w:tab/>
      </w:r>
      <w:r w:rsidRPr="00FE43E0">
        <w:rPr>
          <w:lang w:val="en-US"/>
        </w:rPr>
        <w:t>Child victims of trafficking cases by year</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02"/>
        <w:gridCol w:w="1777"/>
        <w:gridCol w:w="1989"/>
        <w:gridCol w:w="1802"/>
      </w:tblGrid>
      <w:tr w:rsidR="001F06C2" w:rsidRPr="001F06C2" w14:paraId="03D1AC52" w14:textId="77777777" w:rsidTr="001F06C2">
        <w:trPr>
          <w:tblHeader/>
        </w:trPr>
        <w:tc>
          <w:tcPr>
            <w:tcW w:w="1601" w:type="dxa"/>
            <w:tcBorders>
              <w:top w:val="single" w:sz="4" w:space="0" w:color="auto"/>
              <w:bottom w:val="single" w:sz="12" w:space="0" w:color="auto"/>
            </w:tcBorders>
            <w:shd w:val="clear" w:color="auto" w:fill="auto"/>
            <w:vAlign w:val="bottom"/>
          </w:tcPr>
          <w:p w14:paraId="48B4B045" w14:textId="77777777" w:rsidR="00C5741C" w:rsidRPr="001F06C2" w:rsidRDefault="00C5741C" w:rsidP="001F06C2">
            <w:pPr>
              <w:pStyle w:val="SingleTxtG"/>
              <w:tabs>
                <w:tab w:val="clear" w:pos="1701"/>
                <w:tab w:val="clear" w:pos="2268"/>
              </w:tabs>
              <w:suppressAutoHyphens w:val="0"/>
              <w:spacing w:before="80" w:after="80" w:line="200" w:lineRule="exact"/>
              <w:ind w:left="0" w:right="113"/>
              <w:jc w:val="left"/>
              <w:rPr>
                <w:bCs/>
                <w:i/>
                <w:sz w:val="16"/>
              </w:rPr>
            </w:pPr>
            <w:r w:rsidRPr="001F06C2">
              <w:rPr>
                <w:bCs/>
                <w:i/>
                <w:sz w:val="16"/>
              </w:rPr>
              <w:t>Year</w:t>
            </w:r>
          </w:p>
        </w:tc>
        <w:tc>
          <w:tcPr>
            <w:tcW w:w="1578" w:type="dxa"/>
            <w:tcBorders>
              <w:top w:val="single" w:sz="4" w:space="0" w:color="auto"/>
              <w:bottom w:val="single" w:sz="12" w:space="0" w:color="auto"/>
            </w:tcBorders>
            <w:shd w:val="clear" w:color="auto" w:fill="auto"/>
            <w:vAlign w:val="bottom"/>
          </w:tcPr>
          <w:p w14:paraId="56DB2B52" w14:textId="77777777" w:rsidR="00C5741C" w:rsidRPr="001F06C2" w:rsidRDefault="00C5741C" w:rsidP="001F06C2">
            <w:pPr>
              <w:pStyle w:val="SingleTxtG"/>
              <w:tabs>
                <w:tab w:val="clear" w:pos="1701"/>
                <w:tab w:val="clear" w:pos="2268"/>
              </w:tabs>
              <w:suppressAutoHyphens w:val="0"/>
              <w:spacing w:before="80" w:after="80" w:line="200" w:lineRule="exact"/>
              <w:ind w:left="0" w:right="113"/>
              <w:jc w:val="right"/>
              <w:rPr>
                <w:bCs/>
                <w:i/>
                <w:sz w:val="16"/>
              </w:rPr>
            </w:pPr>
            <w:r w:rsidRPr="001F06C2">
              <w:rPr>
                <w:bCs/>
                <w:i/>
                <w:sz w:val="16"/>
              </w:rPr>
              <w:t>Male</w:t>
            </w:r>
          </w:p>
        </w:tc>
        <w:tc>
          <w:tcPr>
            <w:tcW w:w="1766" w:type="dxa"/>
            <w:tcBorders>
              <w:top w:val="single" w:sz="4" w:space="0" w:color="auto"/>
              <w:bottom w:val="single" w:sz="12" w:space="0" w:color="auto"/>
            </w:tcBorders>
            <w:shd w:val="clear" w:color="auto" w:fill="auto"/>
            <w:vAlign w:val="bottom"/>
          </w:tcPr>
          <w:p w14:paraId="3119C3FA" w14:textId="77777777" w:rsidR="00C5741C" w:rsidRPr="001F06C2" w:rsidRDefault="00C5741C" w:rsidP="001F06C2">
            <w:pPr>
              <w:pStyle w:val="SingleTxtG"/>
              <w:tabs>
                <w:tab w:val="clear" w:pos="1701"/>
                <w:tab w:val="clear" w:pos="2268"/>
              </w:tabs>
              <w:suppressAutoHyphens w:val="0"/>
              <w:spacing w:before="80" w:after="80" w:line="200" w:lineRule="exact"/>
              <w:ind w:left="0" w:right="113"/>
              <w:jc w:val="right"/>
              <w:rPr>
                <w:bCs/>
                <w:i/>
                <w:sz w:val="16"/>
              </w:rPr>
            </w:pPr>
            <w:r w:rsidRPr="001F06C2">
              <w:rPr>
                <w:bCs/>
                <w:i/>
                <w:sz w:val="16"/>
              </w:rPr>
              <w:t>Female</w:t>
            </w:r>
          </w:p>
        </w:tc>
        <w:tc>
          <w:tcPr>
            <w:tcW w:w="1600" w:type="dxa"/>
            <w:tcBorders>
              <w:top w:val="single" w:sz="4" w:space="0" w:color="auto"/>
              <w:bottom w:val="single" w:sz="12" w:space="0" w:color="auto"/>
            </w:tcBorders>
            <w:shd w:val="clear" w:color="auto" w:fill="auto"/>
            <w:vAlign w:val="bottom"/>
          </w:tcPr>
          <w:p w14:paraId="448029D5" w14:textId="77777777" w:rsidR="00C5741C" w:rsidRPr="001F06C2" w:rsidRDefault="00C5741C" w:rsidP="001F06C2">
            <w:pPr>
              <w:pStyle w:val="SingleTxtG"/>
              <w:tabs>
                <w:tab w:val="clear" w:pos="1701"/>
                <w:tab w:val="clear" w:pos="2268"/>
              </w:tabs>
              <w:suppressAutoHyphens w:val="0"/>
              <w:spacing w:before="80" w:after="80" w:line="200" w:lineRule="exact"/>
              <w:ind w:left="0" w:right="113"/>
              <w:jc w:val="right"/>
              <w:rPr>
                <w:bCs/>
                <w:i/>
                <w:sz w:val="16"/>
              </w:rPr>
            </w:pPr>
            <w:r w:rsidRPr="001F06C2">
              <w:rPr>
                <w:bCs/>
                <w:i/>
                <w:sz w:val="16"/>
              </w:rPr>
              <w:t>Total</w:t>
            </w:r>
          </w:p>
        </w:tc>
      </w:tr>
      <w:tr w:rsidR="00C5741C" w:rsidRPr="001F06C2" w14:paraId="34B6FC4E" w14:textId="77777777" w:rsidTr="001F06C2">
        <w:tc>
          <w:tcPr>
            <w:tcW w:w="1601" w:type="dxa"/>
            <w:tcBorders>
              <w:top w:val="single" w:sz="12" w:space="0" w:color="auto"/>
            </w:tcBorders>
            <w:shd w:val="clear" w:color="auto" w:fill="auto"/>
          </w:tcPr>
          <w:p w14:paraId="1DCC7466" w14:textId="77777777" w:rsidR="00C5741C" w:rsidRPr="001F06C2" w:rsidRDefault="00C5741C" w:rsidP="001F06C2">
            <w:pPr>
              <w:pStyle w:val="SingleTxtG"/>
              <w:tabs>
                <w:tab w:val="clear" w:pos="1701"/>
                <w:tab w:val="clear" w:pos="2268"/>
              </w:tabs>
              <w:suppressAutoHyphens w:val="0"/>
              <w:spacing w:before="40" w:after="40" w:line="220" w:lineRule="exact"/>
              <w:ind w:left="0" w:right="113"/>
              <w:jc w:val="left"/>
              <w:rPr>
                <w:sz w:val="18"/>
              </w:rPr>
            </w:pPr>
            <w:r w:rsidRPr="001F06C2">
              <w:rPr>
                <w:sz w:val="18"/>
              </w:rPr>
              <w:t>2019</w:t>
            </w:r>
          </w:p>
        </w:tc>
        <w:tc>
          <w:tcPr>
            <w:tcW w:w="1578" w:type="dxa"/>
            <w:tcBorders>
              <w:top w:val="single" w:sz="12" w:space="0" w:color="auto"/>
            </w:tcBorders>
            <w:shd w:val="clear" w:color="auto" w:fill="auto"/>
            <w:vAlign w:val="bottom"/>
          </w:tcPr>
          <w:p w14:paraId="479A1FC8" w14:textId="77777777" w:rsidR="00C5741C" w:rsidRPr="001F06C2" w:rsidRDefault="00C5741C" w:rsidP="001F06C2">
            <w:pPr>
              <w:pStyle w:val="SingleTxtG"/>
              <w:tabs>
                <w:tab w:val="clear" w:pos="1701"/>
                <w:tab w:val="clear" w:pos="2268"/>
              </w:tabs>
              <w:suppressAutoHyphens w:val="0"/>
              <w:spacing w:before="40" w:after="40" w:line="220" w:lineRule="exact"/>
              <w:ind w:left="0" w:right="113"/>
              <w:jc w:val="right"/>
              <w:rPr>
                <w:sz w:val="18"/>
              </w:rPr>
            </w:pPr>
            <w:r w:rsidRPr="001F06C2">
              <w:rPr>
                <w:sz w:val="18"/>
              </w:rPr>
              <w:t>13</w:t>
            </w:r>
          </w:p>
        </w:tc>
        <w:tc>
          <w:tcPr>
            <w:tcW w:w="1766" w:type="dxa"/>
            <w:tcBorders>
              <w:top w:val="single" w:sz="12" w:space="0" w:color="auto"/>
            </w:tcBorders>
            <w:shd w:val="clear" w:color="auto" w:fill="auto"/>
            <w:vAlign w:val="bottom"/>
          </w:tcPr>
          <w:p w14:paraId="7EC2145E" w14:textId="77777777" w:rsidR="00C5741C" w:rsidRPr="001F06C2" w:rsidRDefault="00C5741C" w:rsidP="001F06C2">
            <w:pPr>
              <w:pStyle w:val="SingleTxtG"/>
              <w:tabs>
                <w:tab w:val="clear" w:pos="1701"/>
                <w:tab w:val="clear" w:pos="2268"/>
              </w:tabs>
              <w:suppressAutoHyphens w:val="0"/>
              <w:spacing w:before="40" w:after="40" w:line="220" w:lineRule="exact"/>
              <w:ind w:left="0" w:right="113"/>
              <w:jc w:val="right"/>
              <w:rPr>
                <w:sz w:val="18"/>
              </w:rPr>
            </w:pPr>
            <w:r w:rsidRPr="001F06C2">
              <w:rPr>
                <w:sz w:val="18"/>
              </w:rPr>
              <w:t>7</w:t>
            </w:r>
          </w:p>
        </w:tc>
        <w:tc>
          <w:tcPr>
            <w:tcW w:w="1600" w:type="dxa"/>
            <w:tcBorders>
              <w:top w:val="single" w:sz="12" w:space="0" w:color="auto"/>
            </w:tcBorders>
            <w:shd w:val="clear" w:color="auto" w:fill="auto"/>
            <w:vAlign w:val="bottom"/>
          </w:tcPr>
          <w:p w14:paraId="76945CBF" w14:textId="77777777" w:rsidR="00C5741C" w:rsidRPr="001F06C2" w:rsidRDefault="00C5741C" w:rsidP="001F06C2">
            <w:pPr>
              <w:pStyle w:val="SingleTxtG"/>
              <w:tabs>
                <w:tab w:val="clear" w:pos="1701"/>
                <w:tab w:val="clear" w:pos="2268"/>
              </w:tabs>
              <w:suppressAutoHyphens w:val="0"/>
              <w:spacing w:before="40" w:after="40" w:line="220" w:lineRule="exact"/>
              <w:ind w:left="0" w:right="113"/>
              <w:jc w:val="right"/>
              <w:rPr>
                <w:sz w:val="18"/>
              </w:rPr>
            </w:pPr>
            <w:r w:rsidRPr="001F06C2">
              <w:rPr>
                <w:sz w:val="18"/>
              </w:rPr>
              <w:t>20</w:t>
            </w:r>
          </w:p>
        </w:tc>
      </w:tr>
      <w:tr w:rsidR="00C5741C" w:rsidRPr="001F06C2" w14:paraId="00A6EE0A" w14:textId="77777777" w:rsidTr="001F06C2">
        <w:tc>
          <w:tcPr>
            <w:tcW w:w="1601" w:type="dxa"/>
            <w:shd w:val="clear" w:color="auto" w:fill="auto"/>
          </w:tcPr>
          <w:p w14:paraId="6AFA0BFB" w14:textId="77777777" w:rsidR="00C5741C" w:rsidRPr="001F06C2" w:rsidRDefault="00C5741C" w:rsidP="001F06C2">
            <w:pPr>
              <w:pStyle w:val="SingleTxtG"/>
              <w:tabs>
                <w:tab w:val="clear" w:pos="1701"/>
                <w:tab w:val="clear" w:pos="2268"/>
              </w:tabs>
              <w:suppressAutoHyphens w:val="0"/>
              <w:spacing w:before="40" w:after="40" w:line="220" w:lineRule="exact"/>
              <w:ind w:left="0" w:right="113"/>
              <w:jc w:val="left"/>
              <w:rPr>
                <w:sz w:val="18"/>
              </w:rPr>
            </w:pPr>
            <w:r w:rsidRPr="001F06C2">
              <w:rPr>
                <w:sz w:val="18"/>
              </w:rPr>
              <w:t>2020</w:t>
            </w:r>
          </w:p>
        </w:tc>
        <w:tc>
          <w:tcPr>
            <w:tcW w:w="1578" w:type="dxa"/>
            <w:shd w:val="clear" w:color="auto" w:fill="auto"/>
            <w:vAlign w:val="bottom"/>
          </w:tcPr>
          <w:p w14:paraId="15AA9F9C" w14:textId="77777777" w:rsidR="00C5741C" w:rsidRPr="001F06C2" w:rsidRDefault="00C5741C" w:rsidP="001F06C2">
            <w:pPr>
              <w:pStyle w:val="SingleTxtG"/>
              <w:tabs>
                <w:tab w:val="clear" w:pos="1701"/>
                <w:tab w:val="clear" w:pos="2268"/>
              </w:tabs>
              <w:suppressAutoHyphens w:val="0"/>
              <w:spacing w:before="40" w:after="40" w:line="220" w:lineRule="exact"/>
              <w:ind w:left="0" w:right="113"/>
              <w:jc w:val="right"/>
              <w:rPr>
                <w:sz w:val="18"/>
              </w:rPr>
            </w:pPr>
            <w:r w:rsidRPr="001F06C2">
              <w:rPr>
                <w:sz w:val="18"/>
              </w:rPr>
              <w:t>11</w:t>
            </w:r>
          </w:p>
        </w:tc>
        <w:tc>
          <w:tcPr>
            <w:tcW w:w="1766" w:type="dxa"/>
            <w:shd w:val="clear" w:color="auto" w:fill="auto"/>
            <w:vAlign w:val="bottom"/>
          </w:tcPr>
          <w:p w14:paraId="4DB9EE3A" w14:textId="77777777" w:rsidR="00C5741C" w:rsidRPr="001F06C2" w:rsidRDefault="00C5741C" w:rsidP="001F06C2">
            <w:pPr>
              <w:pStyle w:val="SingleTxtG"/>
              <w:tabs>
                <w:tab w:val="clear" w:pos="1701"/>
                <w:tab w:val="clear" w:pos="2268"/>
              </w:tabs>
              <w:suppressAutoHyphens w:val="0"/>
              <w:spacing w:before="40" w:after="40" w:line="220" w:lineRule="exact"/>
              <w:ind w:left="0" w:right="113"/>
              <w:jc w:val="right"/>
              <w:rPr>
                <w:sz w:val="18"/>
              </w:rPr>
            </w:pPr>
            <w:r w:rsidRPr="001F06C2">
              <w:rPr>
                <w:sz w:val="18"/>
              </w:rPr>
              <w:t>9</w:t>
            </w:r>
          </w:p>
        </w:tc>
        <w:tc>
          <w:tcPr>
            <w:tcW w:w="1600" w:type="dxa"/>
            <w:shd w:val="clear" w:color="auto" w:fill="auto"/>
            <w:vAlign w:val="bottom"/>
          </w:tcPr>
          <w:p w14:paraId="70F4F6A4" w14:textId="77777777" w:rsidR="00C5741C" w:rsidRPr="001F06C2" w:rsidRDefault="00C5741C" w:rsidP="001F06C2">
            <w:pPr>
              <w:pStyle w:val="SingleTxtG"/>
              <w:tabs>
                <w:tab w:val="clear" w:pos="1701"/>
                <w:tab w:val="clear" w:pos="2268"/>
              </w:tabs>
              <w:suppressAutoHyphens w:val="0"/>
              <w:spacing w:before="40" w:after="40" w:line="220" w:lineRule="exact"/>
              <w:ind w:left="0" w:right="113"/>
              <w:jc w:val="right"/>
              <w:rPr>
                <w:sz w:val="18"/>
              </w:rPr>
            </w:pPr>
            <w:r w:rsidRPr="001F06C2">
              <w:rPr>
                <w:sz w:val="18"/>
              </w:rPr>
              <w:t>20</w:t>
            </w:r>
          </w:p>
        </w:tc>
      </w:tr>
      <w:tr w:rsidR="00C5741C" w:rsidRPr="001F06C2" w14:paraId="314A5F5C" w14:textId="77777777" w:rsidTr="001F06C2">
        <w:tc>
          <w:tcPr>
            <w:tcW w:w="1601" w:type="dxa"/>
            <w:shd w:val="clear" w:color="auto" w:fill="auto"/>
          </w:tcPr>
          <w:p w14:paraId="1F069DDF" w14:textId="77777777" w:rsidR="00C5741C" w:rsidRPr="001F06C2" w:rsidRDefault="00C5741C" w:rsidP="001F06C2">
            <w:pPr>
              <w:pStyle w:val="SingleTxtG"/>
              <w:tabs>
                <w:tab w:val="clear" w:pos="1701"/>
                <w:tab w:val="clear" w:pos="2268"/>
              </w:tabs>
              <w:suppressAutoHyphens w:val="0"/>
              <w:spacing w:before="40" w:after="40" w:line="220" w:lineRule="exact"/>
              <w:ind w:left="0" w:right="113"/>
              <w:jc w:val="left"/>
              <w:rPr>
                <w:sz w:val="18"/>
              </w:rPr>
            </w:pPr>
            <w:r w:rsidRPr="001F06C2">
              <w:rPr>
                <w:sz w:val="18"/>
              </w:rPr>
              <w:t>2021</w:t>
            </w:r>
          </w:p>
        </w:tc>
        <w:tc>
          <w:tcPr>
            <w:tcW w:w="1578" w:type="dxa"/>
            <w:shd w:val="clear" w:color="auto" w:fill="auto"/>
            <w:vAlign w:val="bottom"/>
          </w:tcPr>
          <w:p w14:paraId="5BE33C3E" w14:textId="77777777" w:rsidR="00C5741C" w:rsidRPr="001F06C2" w:rsidRDefault="00C5741C" w:rsidP="001F06C2">
            <w:pPr>
              <w:pStyle w:val="SingleTxtG"/>
              <w:tabs>
                <w:tab w:val="clear" w:pos="1701"/>
                <w:tab w:val="clear" w:pos="2268"/>
              </w:tabs>
              <w:suppressAutoHyphens w:val="0"/>
              <w:spacing w:before="40" w:after="40" w:line="220" w:lineRule="exact"/>
              <w:ind w:left="0" w:right="113"/>
              <w:jc w:val="right"/>
              <w:rPr>
                <w:sz w:val="18"/>
              </w:rPr>
            </w:pPr>
            <w:r w:rsidRPr="001F06C2">
              <w:rPr>
                <w:sz w:val="18"/>
              </w:rPr>
              <w:t>27</w:t>
            </w:r>
          </w:p>
        </w:tc>
        <w:tc>
          <w:tcPr>
            <w:tcW w:w="1766" w:type="dxa"/>
            <w:shd w:val="clear" w:color="auto" w:fill="auto"/>
            <w:vAlign w:val="bottom"/>
          </w:tcPr>
          <w:p w14:paraId="378AFFC3" w14:textId="77777777" w:rsidR="00C5741C" w:rsidRPr="001F06C2" w:rsidRDefault="00C5741C" w:rsidP="001F06C2">
            <w:pPr>
              <w:pStyle w:val="SingleTxtG"/>
              <w:tabs>
                <w:tab w:val="clear" w:pos="1701"/>
                <w:tab w:val="clear" w:pos="2268"/>
              </w:tabs>
              <w:suppressAutoHyphens w:val="0"/>
              <w:spacing w:before="40" w:after="40" w:line="220" w:lineRule="exact"/>
              <w:ind w:left="0" w:right="113"/>
              <w:jc w:val="right"/>
              <w:rPr>
                <w:sz w:val="18"/>
              </w:rPr>
            </w:pPr>
            <w:r w:rsidRPr="001F06C2">
              <w:rPr>
                <w:sz w:val="18"/>
              </w:rPr>
              <w:t>21</w:t>
            </w:r>
          </w:p>
        </w:tc>
        <w:tc>
          <w:tcPr>
            <w:tcW w:w="1600" w:type="dxa"/>
            <w:shd w:val="clear" w:color="auto" w:fill="auto"/>
            <w:vAlign w:val="bottom"/>
          </w:tcPr>
          <w:p w14:paraId="6A82A6EA" w14:textId="77777777" w:rsidR="00C5741C" w:rsidRPr="001F06C2" w:rsidRDefault="00C5741C" w:rsidP="001F06C2">
            <w:pPr>
              <w:pStyle w:val="SingleTxtG"/>
              <w:tabs>
                <w:tab w:val="clear" w:pos="1701"/>
                <w:tab w:val="clear" w:pos="2268"/>
              </w:tabs>
              <w:suppressAutoHyphens w:val="0"/>
              <w:spacing w:before="40" w:after="40" w:line="220" w:lineRule="exact"/>
              <w:ind w:left="0" w:right="113"/>
              <w:jc w:val="right"/>
              <w:rPr>
                <w:sz w:val="18"/>
              </w:rPr>
            </w:pPr>
            <w:r w:rsidRPr="001F06C2">
              <w:rPr>
                <w:sz w:val="18"/>
              </w:rPr>
              <w:t>48</w:t>
            </w:r>
          </w:p>
        </w:tc>
      </w:tr>
      <w:tr w:rsidR="00C5741C" w:rsidRPr="001F06C2" w14:paraId="1AA247E3" w14:textId="77777777" w:rsidTr="001F06C2">
        <w:tc>
          <w:tcPr>
            <w:tcW w:w="1601" w:type="dxa"/>
            <w:tcBorders>
              <w:bottom w:val="single" w:sz="4" w:space="0" w:color="auto"/>
            </w:tcBorders>
            <w:shd w:val="clear" w:color="auto" w:fill="auto"/>
          </w:tcPr>
          <w:p w14:paraId="0D392C09" w14:textId="77777777" w:rsidR="00C5741C" w:rsidRPr="001F06C2" w:rsidRDefault="00C5741C" w:rsidP="001F06C2">
            <w:pPr>
              <w:pStyle w:val="SingleTxtG"/>
              <w:tabs>
                <w:tab w:val="clear" w:pos="1701"/>
                <w:tab w:val="clear" w:pos="2268"/>
              </w:tabs>
              <w:suppressAutoHyphens w:val="0"/>
              <w:spacing w:before="40" w:after="40" w:line="220" w:lineRule="exact"/>
              <w:ind w:left="0" w:right="113"/>
              <w:jc w:val="left"/>
              <w:rPr>
                <w:sz w:val="18"/>
              </w:rPr>
            </w:pPr>
            <w:r w:rsidRPr="001F06C2">
              <w:rPr>
                <w:sz w:val="18"/>
              </w:rPr>
              <w:t>2022</w:t>
            </w:r>
          </w:p>
        </w:tc>
        <w:tc>
          <w:tcPr>
            <w:tcW w:w="1578" w:type="dxa"/>
            <w:tcBorders>
              <w:bottom w:val="single" w:sz="4" w:space="0" w:color="auto"/>
            </w:tcBorders>
            <w:shd w:val="clear" w:color="auto" w:fill="auto"/>
            <w:vAlign w:val="bottom"/>
          </w:tcPr>
          <w:p w14:paraId="655B000D" w14:textId="77777777" w:rsidR="00C5741C" w:rsidRPr="001F06C2" w:rsidRDefault="00C5741C" w:rsidP="001F06C2">
            <w:pPr>
              <w:pStyle w:val="SingleTxtG"/>
              <w:tabs>
                <w:tab w:val="clear" w:pos="1701"/>
                <w:tab w:val="clear" w:pos="2268"/>
              </w:tabs>
              <w:suppressAutoHyphens w:val="0"/>
              <w:spacing w:before="40" w:after="40" w:line="220" w:lineRule="exact"/>
              <w:ind w:left="0" w:right="113"/>
              <w:jc w:val="right"/>
              <w:rPr>
                <w:sz w:val="18"/>
              </w:rPr>
            </w:pPr>
            <w:r w:rsidRPr="001F06C2">
              <w:rPr>
                <w:sz w:val="18"/>
              </w:rPr>
              <w:t>14</w:t>
            </w:r>
          </w:p>
        </w:tc>
        <w:tc>
          <w:tcPr>
            <w:tcW w:w="1766" w:type="dxa"/>
            <w:tcBorders>
              <w:bottom w:val="single" w:sz="4" w:space="0" w:color="auto"/>
            </w:tcBorders>
            <w:shd w:val="clear" w:color="auto" w:fill="auto"/>
            <w:vAlign w:val="bottom"/>
          </w:tcPr>
          <w:p w14:paraId="6F1DE80F" w14:textId="77777777" w:rsidR="00C5741C" w:rsidRPr="001F06C2" w:rsidRDefault="00C5741C" w:rsidP="001F06C2">
            <w:pPr>
              <w:pStyle w:val="SingleTxtG"/>
              <w:tabs>
                <w:tab w:val="clear" w:pos="1701"/>
                <w:tab w:val="clear" w:pos="2268"/>
              </w:tabs>
              <w:suppressAutoHyphens w:val="0"/>
              <w:spacing w:before="40" w:after="40" w:line="220" w:lineRule="exact"/>
              <w:ind w:left="0" w:right="113"/>
              <w:jc w:val="right"/>
              <w:rPr>
                <w:sz w:val="18"/>
              </w:rPr>
            </w:pPr>
            <w:r w:rsidRPr="001F06C2">
              <w:rPr>
                <w:sz w:val="18"/>
              </w:rPr>
              <w:t>10</w:t>
            </w:r>
          </w:p>
        </w:tc>
        <w:tc>
          <w:tcPr>
            <w:tcW w:w="1600" w:type="dxa"/>
            <w:tcBorders>
              <w:bottom w:val="single" w:sz="4" w:space="0" w:color="auto"/>
            </w:tcBorders>
            <w:shd w:val="clear" w:color="auto" w:fill="auto"/>
            <w:vAlign w:val="bottom"/>
          </w:tcPr>
          <w:p w14:paraId="695C7285" w14:textId="77777777" w:rsidR="00C5741C" w:rsidRPr="001F06C2" w:rsidRDefault="00C5741C" w:rsidP="001F06C2">
            <w:pPr>
              <w:pStyle w:val="SingleTxtG"/>
              <w:tabs>
                <w:tab w:val="clear" w:pos="1701"/>
                <w:tab w:val="clear" w:pos="2268"/>
              </w:tabs>
              <w:suppressAutoHyphens w:val="0"/>
              <w:spacing w:before="40" w:after="40" w:line="220" w:lineRule="exact"/>
              <w:ind w:left="0" w:right="113"/>
              <w:jc w:val="right"/>
              <w:rPr>
                <w:sz w:val="18"/>
              </w:rPr>
            </w:pPr>
            <w:r w:rsidRPr="001F06C2">
              <w:rPr>
                <w:sz w:val="18"/>
              </w:rPr>
              <w:t>24</w:t>
            </w:r>
          </w:p>
        </w:tc>
      </w:tr>
      <w:tr w:rsidR="00C5741C" w:rsidRPr="001F06C2" w14:paraId="65618EE7" w14:textId="77777777" w:rsidTr="001F06C2">
        <w:tc>
          <w:tcPr>
            <w:tcW w:w="1601" w:type="dxa"/>
            <w:tcBorders>
              <w:top w:val="single" w:sz="4" w:space="0" w:color="auto"/>
            </w:tcBorders>
            <w:shd w:val="clear" w:color="auto" w:fill="auto"/>
          </w:tcPr>
          <w:p w14:paraId="5EAC94B2" w14:textId="77777777" w:rsidR="00C5741C" w:rsidRPr="001F06C2" w:rsidRDefault="00C5741C" w:rsidP="001F06C2">
            <w:pPr>
              <w:pStyle w:val="SingleTxtG"/>
              <w:tabs>
                <w:tab w:val="clear" w:pos="1701"/>
                <w:tab w:val="clear" w:pos="2268"/>
              </w:tabs>
              <w:suppressAutoHyphens w:val="0"/>
              <w:spacing w:before="80" w:after="80" w:line="220" w:lineRule="exact"/>
              <w:ind w:left="283" w:right="0"/>
              <w:jc w:val="left"/>
              <w:rPr>
                <w:b/>
                <w:sz w:val="18"/>
              </w:rPr>
            </w:pPr>
            <w:r w:rsidRPr="001F06C2">
              <w:rPr>
                <w:b/>
                <w:sz w:val="18"/>
              </w:rPr>
              <w:t>Total</w:t>
            </w:r>
          </w:p>
        </w:tc>
        <w:tc>
          <w:tcPr>
            <w:tcW w:w="1578" w:type="dxa"/>
            <w:tcBorders>
              <w:top w:val="single" w:sz="4" w:space="0" w:color="auto"/>
            </w:tcBorders>
            <w:shd w:val="clear" w:color="auto" w:fill="auto"/>
            <w:vAlign w:val="bottom"/>
          </w:tcPr>
          <w:p w14:paraId="1DD16A93" w14:textId="77777777" w:rsidR="00C5741C" w:rsidRPr="001F06C2" w:rsidRDefault="00C5741C" w:rsidP="001F06C2">
            <w:pPr>
              <w:pStyle w:val="SingleTxtG"/>
              <w:tabs>
                <w:tab w:val="clear" w:pos="1701"/>
                <w:tab w:val="clear" w:pos="2268"/>
              </w:tabs>
              <w:suppressAutoHyphens w:val="0"/>
              <w:spacing w:before="80" w:after="80" w:line="220" w:lineRule="exact"/>
              <w:ind w:left="0" w:right="113"/>
              <w:jc w:val="right"/>
              <w:rPr>
                <w:b/>
                <w:sz w:val="18"/>
              </w:rPr>
            </w:pPr>
            <w:r w:rsidRPr="001F06C2">
              <w:rPr>
                <w:b/>
                <w:sz w:val="18"/>
              </w:rPr>
              <w:t>65</w:t>
            </w:r>
          </w:p>
        </w:tc>
        <w:tc>
          <w:tcPr>
            <w:tcW w:w="1766" w:type="dxa"/>
            <w:tcBorders>
              <w:top w:val="single" w:sz="4" w:space="0" w:color="auto"/>
            </w:tcBorders>
            <w:shd w:val="clear" w:color="auto" w:fill="auto"/>
            <w:vAlign w:val="bottom"/>
          </w:tcPr>
          <w:p w14:paraId="05F25130" w14:textId="77777777" w:rsidR="00C5741C" w:rsidRPr="001F06C2" w:rsidRDefault="00C5741C" w:rsidP="001F06C2">
            <w:pPr>
              <w:pStyle w:val="SingleTxtG"/>
              <w:tabs>
                <w:tab w:val="clear" w:pos="1701"/>
                <w:tab w:val="clear" w:pos="2268"/>
              </w:tabs>
              <w:suppressAutoHyphens w:val="0"/>
              <w:spacing w:before="80" w:after="80" w:line="220" w:lineRule="exact"/>
              <w:ind w:left="0" w:right="113"/>
              <w:jc w:val="right"/>
              <w:rPr>
                <w:b/>
                <w:sz w:val="18"/>
              </w:rPr>
            </w:pPr>
            <w:r w:rsidRPr="001F06C2">
              <w:rPr>
                <w:b/>
                <w:sz w:val="18"/>
              </w:rPr>
              <w:t>47</w:t>
            </w:r>
          </w:p>
        </w:tc>
        <w:tc>
          <w:tcPr>
            <w:tcW w:w="1600" w:type="dxa"/>
            <w:tcBorders>
              <w:top w:val="single" w:sz="4" w:space="0" w:color="auto"/>
            </w:tcBorders>
            <w:shd w:val="clear" w:color="auto" w:fill="auto"/>
            <w:vAlign w:val="bottom"/>
          </w:tcPr>
          <w:p w14:paraId="3C21525D" w14:textId="77777777" w:rsidR="00C5741C" w:rsidRPr="001F06C2" w:rsidRDefault="00C5741C" w:rsidP="001F06C2">
            <w:pPr>
              <w:pStyle w:val="SingleTxtG"/>
              <w:tabs>
                <w:tab w:val="clear" w:pos="1701"/>
                <w:tab w:val="clear" w:pos="2268"/>
              </w:tabs>
              <w:suppressAutoHyphens w:val="0"/>
              <w:spacing w:before="80" w:after="80" w:line="220" w:lineRule="exact"/>
              <w:ind w:left="0" w:right="113"/>
              <w:jc w:val="right"/>
              <w:rPr>
                <w:b/>
                <w:sz w:val="18"/>
              </w:rPr>
            </w:pPr>
            <w:r w:rsidRPr="001F06C2">
              <w:rPr>
                <w:b/>
                <w:sz w:val="18"/>
              </w:rPr>
              <w:t>112</w:t>
            </w:r>
          </w:p>
        </w:tc>
      </w:tr>
    </w:tbl>
    <w:p w14:paraId="6AB41AF1" w14:textId="3D241631" w:rsidR="00C5741C" w:rsidRPr="001F06C2" w:rsidRDefault="00C5741C" w:rsidP="001F06C2">
      <w:pPr>
        <w:spacing w:before="120" w:after="240"/>
        <w:ind w:left="1134" w:right="1134" w:firstLine="170"/>
        <w:rPr>
          <w:sz w:val="18"/>
        </w:rPr>
      </w:pPr>
      <w:r w:rsidRPr="001F06C2">
        <w:rPr>
          <w:i/>
          <w:iCs/>
          <w:sz w:val="18"/>
        </w:rPr>
        <w:t>Source</w:t>
      </w:r>
      <w:r w:rsidRPr="001F06C2">
        <w:rPr>
          <w:sz w:val="18"/>
        </w:rPr>
        <w:t>: Family Support Unit (2022)</w:t>
      </w:r>
      <w:r w:rsidR="001F06C2" w:rsidRPr="001F06C2">
        <w:rPr>
          <w:sz w:val="18"/>
        </w:rPr>
        <w:t>.</w:t>
      </w:r>
    </w:p>
    <w:p w14:paraId="698260F3" w14:textId="77777777" w:rsidR="00C5741C" w:rsidRPr="00FE43E0" w:rsidRDefault="00C5741C" w:rsidP="00C5741C">
      <w:pPr>
        <w:pStyle w:val="SingleTxtG"/>
        <w:rPr>
          <w:lang w:val="en-US"/>
        </w:rPr>
      </w:pPr>
      <w:r w:rsidRPr="00FE43E0">
        <w:rPr>
          <w:lang w:val="en-US"/>
        </w:rPr>
        <w:t>277.</w:t>
      </w:r>
      <w:r w:rsidRPr="00FE43E0">
        <w:rPr>
          <w:lang w:val="en-US"/>
        </w:rPr>
        <w:tab/>
      </w:r>
      <w:r w:rsidRPr="00081958">
        <w:rPr>
          <w:lang w:val="en-US"/>
        </w:rPr>
        <w:t>Government efforts to combat child labor and trafficking:</w:t>
      </w:r>
    </w:p>
    <w:p w14:paraId="49CE3413" w14:textId="77777777" w:rsidR="00C5741C" w:rsidRPr="00FE43E0" w:rsidRDefault="00C5741C" w:rsidP="00C5741C">
      <w:pPr>
        <w:pStyle w:val="SingleTxtG"/>
        <w:rPr>
          <w:lang w:val="en-US"/>
        </w:rPr>
      </w:pPr>
      <w:r>
        <w:rPr>
          <w:lang w:val="en-US"/>
        </w:rPr>
        <w:tab/>
        <w:t>(a)</w:t>
      </w:r>
      <w:r>
        <w:rPr>
          <w:lang w:val="en-US"/>
        </w:rPr>
        <w:tab/>
      </w:r>
      <w:r w:rsidRPr="00FE43E0">
        <w:rPr>
          <w:lang w:val="en-US"/>
        </w:rPr>
        <w:t>The Employment Act, 2023, sections 95 and 96, provides special protection measures for children, specifically addressing child labor</w:t>
      </w:r>
      <w:r>
        <w:rPr>
          <w:lang w:val="en-US"/>
        </w:rPr>
        <w:t>;</w:t>
      </w:r>
    </w:p>
    <w:p w14:paraId="06B0A907" w14:textId="77777777" w:rsidR="00C5741C" w:rsidRPr="00FE43E0" w:rsidRDefault="00C5741C" w:rsidP="00C5741C">
      <w:pPr>
        <w:pStyle w:val="SingleTxtG"/>
        <w:rPr>
          <w:lang w:val="en-US"/>
        </w:rPr>
      </w:pPr>
      <w:r>
        <w:rPr>
          <w:lang w:val="en-US"/>
        </w:rPr>
        <w:tab/>
        <w:t>(b)</w:t>
      </w:r>
      <w:r>
        <w:rPr>
          <w:lang w:val="en-US"/>
        </w:rPr>
        <w:tab/>
      </w:r>
      <w:r w:rsidRPr="00FE43E0">
        <w:rPr>
          <w:lang w:val="en-US"/>
        </w:rPr>
        <w:t>Sierra Leone enacted the Overseas Employment and Migrant Workers Act, 2023, aimed at protecting migrant workers and reducing human trafficking and smuggling</w:t>
      </w:r>
      <w:r>
        <w:rPr>
          <w:lang w:val="en-US"/>
        </w:rPr>
        <w:t>;</w:t>
      </w:r>
    </w:p>
    <w:p w14:paraId="42512924" w14:textId="77777777" w:rsidR="00C5741C" w:rsidRPr="00FE43E0" w:rsidRDefault="00C5741C" w:rsidP="00C5741C">
      <w:pPr>
        <w:pStyle w:val="SingleTxtG"/>
        <w:rPr>
          <w:lang w:val="en-US"/>
        </w:rPr>
      </w:pPr>
      <w:r>
        <w:rPr>
          <w:lang w:val="en-US"/>
        </w:rPr>
        <w:tab/>
        <w:t>(c)</w:t>
      </w:r>
      <w:r>
        <w:rPr>
          <w:lang w:val="en-US"/>
        </w:rPr>
        <w:tab/>
      </w:r>
      <w:r w:rsidRPr="00FE43E0">
        <w:rPr>
          <w:lang w:val="en-US"/>
        </w:rPr>
        <w:t xml:space="preserve">The State Party signed bilateral and multilateral agreements with: </w:t>
      </w:r>
    </w:p>
    <w:p w14:paraId="3EA41B60" w14:textId="77777777" w:rsidR="00C5741C" w:rsidRPr="00FE43E0" w:rsidRDefault="00C5741C" w:rsidP="00C5741C">
      <w:pPr>
        <w:pStyle w:val="Bullet2G"/>
        <w:numPr>
          <w:ilvl w:val="0"/>
          <w:numId w:val="0"/>
        </w:numPr>
        <w:tabs>
          <w:tab w:val="left" w:pos="2268"/>
        </w:tabs>
        <w:ind w:left="2268" w:hanging="170"/>
        <w:rPr>
          <w:lang w:val="en-US"/>
        </w:rPr>
      </w:pPr>
      <w:r w:rsidRPr="00FE43E0">
        <w:rPr>
          <w:lang w:val="en-US"/>
        </w:rPr>
        <w:t>•</w:t>
      </w:r>
      <w:r w:rsidRPr="00FE43E0">
        <w:rPr>
          <w:lang w:val="en-US"/>
        </w:rPr>
        <w:tab/>
        <w:t>Kuwait</w:t>
      </w:r>
      <w:r>
        <w:rPr>
          <w:lang w:val="en-US"/>
        </w:rPr>
        <w:t>.</w:t>
      </w:r>
    </w:p>
    <w:p w14:paraId="38BB0EC9" w14:textId="77777777" w:rsidR="00C5741C" w:rsidRPr="00FE43E0" w:rsidRDefault="00C5741C" w:rsidP="00C5741C">
      <w:pPr>
        <w:pStyle w:val="Bullet2G"/>
        <w:numPr>
          <w:ilvl w:val="0"/>
          <w:numId w:val="0"/>
        </w:numPr>
        <w:tabs>
          <w:tab w:val="left" w:pos="2268"/>
        </w:tabs>
        <w:ind w:left="2268" w:hanging="170"/>
        <w:rPr>
          <w:lang w:val="en-US"/>
        </w:rPr>
      </w:pPr>
      <w:r w:rsidRPr="00FE43E0">
        <w:rPr>
          <w:lang w:val="en-US"/>
        </w:rPr>
        <w:t>•</w:t>
      </w:r>
      <w:r w:rsidRPr="00FE43E0">
        <w:rPr>
          <w:lang w:val="en-US"/>
        </w:rPr>
        <w:tab/>
        <w:t>State of Qatar</w:t>
      </w:r>
      <w:r>
        <w:rPr>
          <w:lang w:val="en-US"/>
        </w:rPr>
        <w:t>.</w:t>
      </w:r>
    </w:p>
    <w:p w14:paraId="7B3317D9" w14:textId="77777777" w:rsidR="00C5741C" w:rsidRPr="00FE43E0" w:rsidRDefault="00C5741C" w:rsidP="00C5741C">
      <w:pPr>
        <w:pStyle w:val="Bullet2G"/>
        <w:numPr>
          <w:ilvl w:val="0"/>
          <w:numId w:val="0"/>
        </w:numPr>
        <w:tabs>
          <w:tab w:val="left" w:pos="2268"/>
        </w:tabs>
        <w:ind w:left="2268" w:hanging="170"/>
        <w:rPr>
          <w:lang w:val="en-US"/>
        </w:rPr>
      </w:pPr>
      <w:r w:rsidRPr="00FE43E0">
        <w:rPr>
          <w:lang w:val="en-US"/>
        </w:rPr>
        <w:t>•</w:t>
      </w:r>
      <w:r w:rsidRPr="00FE43E0">
        <w:rPr>
          <w:lang w:val="en-US"/>
        </w:rPr>
        <w:tab/>
        <w:t>United Arab Emirates (UAE)</w:t>
      </w:r>
      <w:r>
        <w:rPr>
          <w:lang w:val="en-US"/>
        </w:rPr>
        <w:t>.</w:t>
      </w:r>
    </w:p>
    <w:p w14:paraId="7226D012" w14:textId="77777777" w:rsidR="00C5741C" w:rsidRPr="00FE43E0" w:rsidRDefault="00C5741C" w:rsidP="00C5741C">
      <w:pPr>
        <w:pStyle w:val="Bullet2G"/>
        <w:numPr>
          <w:ilvl w:val="0"/>
          <w:numId w:val="0"/>
        </w:numPr>
        <w:tabs>
          <w:tab w:val="left" w:pos="2268"/>
        </w:tabs>
        <w:ind w:left="2268" w:hanging="170"/>
        <w:rPr>
          <w:lang w:val="en-US"/>
        </w:rPr>
      </w:pPr>
      <w:r w:rsidRPr="00FE43E0">
        <w:rPr>
          <w:lang w:val="en-US"/>
        </w:rPr>
        <w:t>•</w:t>
      </w:r>
      <w:r w:rsidRPr="00FE43E0">
        <w:rPr>
          <w:lang w:val="en-US"/>
        </w:rPr>
        <w:tab/>
        <w:t>Kingdom of Saudi Arabia</w:t>
      </w:r>
      <w:r>
        <w:rPr>
          <w:lang w:val="en-US"/>
        </w:rPr>
        <w:t>.</w:t>
      </w:r>
    </w:p>
    <w:p w14:paraId="560946A3" w14:textId="77777777" w:rsidR="00C5741C" w:rsidRPr="00FE43E0" w:rsidRDefault="00C5741C" w:rsidP="00C5741C">
      <w:pPr>
        <w:pStyle w:val="Bullet2G"/>
        <w:numPr>
          <w:ilvl w:val="0"/>
          <w:numId w:val="0"/>
        </w:numPr>
        <w:tabs>
          <w:tab w:val="left" w:pos="2268"/>
        </w:tabs>
        <w:ind w:left="2268" w:hanging="170"/>
        <w:rPr>
          <w:lang w:val="en-US"/>
        </w:rPr>
      </w:pPr>
      <w:r w:rsidRPr="00FE43E0">
        <w:rPr>
          <w:lang w:val="en-US"/>
        </w:rPr>
        <w:t>•</w:t>
      </w:r>
      <w:r w:rsidRPr="00FE43E0">
        <w:rPr>
          <w:lang w:val="en-US"/>
        </w:rPr>
        <w:tab/>
        <w:t xml:space="preserve">SOS </w:t>
      </w:r>
      <w:proofErr w:type="spellStart"/>
      <w:r w:rsidRPr="00FE43E0">
        <w:rPr>
          <w:lang w:val="en-US"/>
        </w:rPr>
        <w:t>Labour</w:t>
      </w:r>
      <w:proofErr w:type="spellEnd"/>
      <w:r w:rsidRPr="00FE43E0">
        <w:rPr>
          <w:lang w:val="en-US"/>
        </w:rPr>
        <w:t xml:space="preserve"> Ghana (Transfer to Transform </w:t>
      </w:r>
      <w:proofErr w:type="gramStart"/>
      <w:r w:rsidRPr="00FE43E0">
        <w:rPr>
          <w:lang w:val="en-US"/>
        </w:rPr>
        <w:t>Program)These</w:t>
      </w:r>
      <w:proofErr w:type="gramEnd"/>
      <w:r w:rsidRPr="00FE43E0">
        <w:rPr>
          <w:lang w:val="en-US"/>
        </w:rPr>
        <w:t xml:space="preserve"> agreements seek to minimize trafficking risks and promote adequate protections for migrant workers.</w:t>
      </w:r>
    </w:p>
    <w:p w14:paraId="3CE7BE0C" w14:textId="77777777" w:rsidR="00C5741C" w:rsidRPr="00FE43E0" w:rsidRDefault="00C5741C" w:rsidP="00C5741C">
      <w:pPr>
        <w:pStyle w:val="SingleTxtG"/>
        <w:rPr>
          <w:lang w:val="en-US"/>
        </w:rPr>
      </w:pPr>
      <w:r w:rsidRPr="00FE43E0">
        <w:rPr>
          <w:lang w:val="en-US"/>
        </w:rPr>
        <w:t>278.</w:t>
      </w:r>
      <w:r w:rsidRPr="00FE43E0">
        <w:rPr>
          <w:lang w:val="en-US"/>
        </w:rPr>
        <w:tab/>
      </w:r>
      <w:r w:rsidRPr="00081958">
        <w:rPr>
          <w:lang w:val="en-US"/>
        </w:rPr>
        <w:t>Policy advancements in 2023:</w:t>
      </w:r>
    </w:p>
    <w:p w14:paraId="21729C3E" w14:textId="77777777" w:rsidR="00C5741C" w:rsidRPr="00FE43E0" w:rsidRDefault="00C5741C" w:rsidP="00C5741C">
      <w:pPr>
        <w:pStyle w:val="SingleTxtG"/>
        <w:rPr>
          <w:lang w:val="en-US"/>
        </w:rPr>
      </w:pPr>
      <w:r>
        <w:rPr>
          <w:lang w:val="en-US"/>
        </w:rPr>
        <w:tab/>
        <w:t>(a)</w:t>
      </w:r>
      <w:r>
        <w:rPr>
          <w:lang w:val="en-US"/>
        </w:rPr>
        <w:tab/>
      </w:r>
      <w:r w:rsidRPr="00FE43E0">
        <w:rPr>
          <w:lang w:val="en-US"/>
        </w:rPr>
        <w:t>In March 2023, the Parliament of Sierra Leone ratified an agreement with the State of Qatar, regulating employment opportunities for Sierra Leonean workers in Qatar.</w:t>
      </w:r>
    </w:p>
    <w:p w14:paraId="44E0ADBF" w14:textId="77777777" w:rsidR="00C5741C" w:rsidRPr="00FE43E0" w:rsidRDefault="00C5741C" w:rsidP="00C5741C">
      <w:pPr>
        <w:pStyle w:val="SingleTxtG"/>
        <w:rPr>
          <w:lang w:val="en-US"/>
        </w:rPr>
      </w:pPr>
      <w:r>
        <w:rPr>
          <w:lang w:val="en-US"/>
        </w:rPr>
        <w:tab/>
        <w:t>(b)</w:t>
      </w:r>
      <w:r>
        <w:rPr>
          <w:lang w:val="en-US"/>
        </w:rPr>
        <w:tab/>
      </w:r>
      <w:r w:rsidRPr="00FE43E0">
        <w:rPr>
          <w:lang w:val="en-US"/>
        </w:rPr>
        <w:t xml:space="preserve">The Ministry of </w:t>
      </w:r>
      <w:proofErr w:type="spellStart"/>
      <w:r w:rsidRPr="00FE43E0">
        <w:rPr>
          <w:lang w:val="en-US"/>
        </w:rPr>
        <w:t>Labour</w:t>
      </w:r>
      <w:proofErr w:type="spellEnd"/>
      <w:r w:rsidRPr="00FE43E0">
        <w:rPr>
          <w:lang w:val="en-US"/>
        </w:rPr>
        <w:t xml:space="preserve"> issued overseas recruitment licenses to 15 Private Employment Agencies, enforcing stringent recruitment criteria.</w:t>
      </w:r>
    </w:p>
    <w:p w14:paraId="7A764D34" w14:textId="77777777" w:rsidR="00C5741C" w:rsidRPr="00FE43E0" w:rsidRDefault="00C5741C" w:rsidP="00C5741C">
      <w:pPr>
        <w:pStyle w:val="SingleTxtG"/>
        <w:rPr>
          <w:lang w:val="en-US"/>
        </w:rPr>
      </w:pPr>
      <w:r>
        <w:rPr>
          <w:lang w:val="en-US"/>
        </w:rPr>
        <w:tab/>
        <w:t>(c)</w:t>
      </w:r>
      <w:r>
        <w:rPr>
          <w:lang w:val="en-US"/>
        </w:rPr>
        <w:tab/>
      </w:r>
      <w:r w:rsidRPr="00FE43E0">
        <w:rPr>
          <w:lang w:val="en-US"/>
        </w:rPr>
        <w:t xml:space="preserve">Legislative alignment: </w:t>
      </w:r>
    </w:p>
    <w:p w14:paraId="277CB569" w14:textId="77777777" w:rsidR="00C5741C" w:rsidRPr="00FE43E0" w:rsidRDefault="00C5741C" w:rsidP="001F06C2">
      <w:pPr>
        <w:pStyle w:val="SingleTxtG"/>
        <w:ind w:left="1712" w:hanging="11"/>
        <w:rPr>
          <w:lang w:val="en-US"/>
        </w:rPr>
      </w:pPr>
      <w:r>
        <w:rPr>
          <w:lang w:val="en-US"/>
        </w:rPr>
        <w:tab/>
        <w:t>(i)</w:t>
      </w:r>
      <w:r>
        <w:rPr>
          <w:lang w:val="en-US"/>
        </w:rPr>
        <w:tab/>
      </w:r>
      <w:r w:rsidRPr="00FE43E0">
        <w:rPr>
          <w:lang w:val="en-US"/>
        </w:rPr>
        <w:t xml:space="preserve">Domestic laws now comply with international standards, including: </w:t>
      </w:r>
    </w:p>
    <w:p w14:paraId="764837CF" w14:textId="52A4319C" w:rsidR="00C5741C" w:rsidRPr="001F06C2" w:rsidRDefault="00C5741C" w:rsidP="001F06C2">
      <w:pPr>
        <w:pStyle w:val="Bullet2G"/>
      </w:pPr>
      <w:r w:rsidRPr="00FE43E0">
        <w:rPr>
          <w:lang w:val="en-US"/>
        </w:rPr>
        <w:t xml:space="preserve">ILO Convention No. </w:t>
      </w:r>
      <w:r w:rsidRPr="001F06C2">
        <w:t>138 (Minimum Age).</w:t>
      </w:r>
    </w:p>
    <w:p w14:paraId="4B920905" w14:textId="024D7AA5" w:rsidR="00C5741C" w:rsidRPr="00FE43E0" w:rsidRDefault="00C5741C" w:rsidP="001F06C2">
      <w:pPr>
        <w:pStyle w:val="Bullet2G"/>
        <w:rPr>
          <w:lang w:val="en-US"/>
        </w:rPr>
      </w:pPr>
      <w:r w:rsidRPr="001F06C2">
        <w:t>ILO Convention No. 182</w:t>
      </w:r>
      <w:r w:rsidRPr="00FE43E0">
        <w:rPr>
          <w:lang w:val="en-US"/>
        </w:rPr>
        <w:t xml:space="preserve"> (Worst Forms of Child </w:t>
      </w:r>
      <w:proofErr w:type="spellStart"/>
      <w:r w:rsidRPr="00FE43E0">
        <w:rPr>
          <w:lang w:val="en-US"/>
        </w:rPr>
        <w:t>Labour</w:t>
      </w:r>
      <w:proofErr w:type="spellEnd"/>
      <w:r w:rsidRPr="00FE43E0">
        <w:rPr>
          <w:lang w:val="en-US"/>
        </w:rPr>
        <w:t>)</w:t>
      </w:r>
      <w:r>
        <w:rPr>
          <w:lang w:val="en-US"/>
        </w:rPr>
        <w:t>.</w:t>
      </w:r>
    </w:p>
    <w:p w14:paraId="3C70D25E" w14:textId="77777777" w:rsidR="00C5741C" w:rsidRPr="00FE43E0" w:rsidRDefault="00C5741C" w:rsidP="001F06C2">
      <w:pPr>
        <w:pStyle w:val="SingleTxtG"/>
        <w:ind w:left="1712" w:hanging="11"/>
        <w:rPr>
          <w:lang w:val="en-US"/>
        </w:rPr>
      </w:pPr>
      <w:r>
        <w:rPr>
          <w:lang w:val="en-US"/>
        </w:rPr>
        <w:tab/>
        <w:t>(ii)</w:t>
      </w:r>
      <w:r>
        <w:rPr>
          <w:lang w:val="en-US"/>
        </w:rPr>
        <w:tab/>
      </w:r>
      <w:r w:rsidRPr="00FE43E0">
        <w:rPr>
          <w:lang w:val="en-US"/>
        </w:rPr>
        <w:t xml:space="preserve">The </w:t>
      </w:r>
      <w:r w:rsidRPr="000D054D">
        <w:rPr>
          <w:lang w:val="en-US"/>
        </w:rPr>
        <w:t>Employment Act, 2023</w:t>
      </w:r>
      <w:r w:rsidRPr="00FE43E0">
        <w:rPr>
          <w:lang w:val="en-US"/>
        </w:rPr>
        <w:t xml:space="preserve">, further </w:t>
      </w:r>
      <w:r w:rsidRPr="000D054D">
        <w:rPr>
          <w:lang w:val="en-US"/>
        </w:rPr>
        <w:t>aligns minimum age for employment</w:t>
      </w:r>
      <w:r w:rsidRPr="00FE43E0">
        <w:rPr>
          <w:lang w:val="en-US"/>
        </w:rPr>
        <w:t xml:space="preserve"> with international labor standards.</w:t>
      </w:r>
    </w:p>
    <w:p w14:paraId="4F4339E9" w14:textId="77777777" w:rsidR="00C5741C" w:rsidRPr="00FE43E0" w:rsidRDefault="00C5741C" w:rsidP="00C5741C">
      <w:pPr>
        <w:pStyle w:val="SingleTxtG"/>
        <w:rPr>
          <w:lang w:val="en-US"/>
        </w:rPr>
      </w:pPr>
      <w:r w:rsidRPr="00FE43E0">
        <w:rPr>
          <w:lang w:val="en-US"/>
        </w:rPr>
        <w:t>279.</w:t>
      </w:r>
      <w:r w:rsidRPr="00FE43E0">
        <w:rPr>
          <w:lang w:val="en-US"/>
        </w:rPr>
        <w:tab/>
      </w:r>
      <w:r w:rsidRPr="00081958">
        <w:rPr>
          <w:lang w:val="en-US"/>
        </w:rPr>
        <w:t xml:space="preserve">Investigations and prosecutions related to child </w:t>
      </w:r>
      <w:proofErr w:type="spellStart"/>
      <w:r w:rsidRPr="00081958">
        <w:rPr>
          <w:lang w:val="en-US"/>
        </w:rPr>
        <w:t>labo</w:t>
      </w:r>
      <w:r>
        <w:rPr>
          <w:lang w:val="en-US"/>
        </w:rPr>
        <w:t>u</w:t>
      </w:r>
      <w:r w:rsidRPr="00081958">
        <w:rPr>
          <w:lang w:val="en-US"/>
        </w:rPr>
        <w:t>r</w:t>
      </w:r>
      <w:proofErr w:type="spellEnd"/>
      <w:r w:rsidRPr="00081958">
        <w:rPr>
          <w:lang w:val="en-US"/>
        </w:rPr>
        <w:t>:</w:t>
      </w:r>
    </w:p>
    <w:p w14:paraId="611190B6" w14:textId="0F98C887" w:rsidR="00C5741C" w:rsidRPr="00FE43E0" w:rsidRDefault="00C5741C" w:rsidP="00093843">
      <w:pPr>
        <w:pStyle w:val="Bullet1G"/>
      </w:pPr>
      <w:r w:rsidRPr="00FE43E0">
        <w:t>In 2023, 13 cases of child labor investigations led to prosecutions.</w:t>
      </w:r>
    </w:p>
    <w:p w14:paraId="79E973A0" w14:textId="77777777" w:rsidR="00C5741C" w:rsidRPr="00FE43E0" w:rsidRDefault="00C5741C" w:rsidP="00C5741C">
      <w:pPr>
        <w:pStyle w:val="SingleTxtG"/>
        <w:rPr>
          <w:lang w:val="en-US"/>
        </w:rPr>
      </w:pPr>
      <w:r w:rsidRPr="00FE43E0">
        <w:rPr>
          <w:lang w:val="en-US"/>
        </w:rPr>
        <w:t>280.</w:t>
      </w:r>
      <w:r w:rsidRPr="00FE43E0">
        <w:rPr>
          <w:lang w:val="en-US"/>
        </w:rPr>
        <w:tab/>
      </w:r>
      <w:r w:rsidRPr="00081958">
        <w:rPr>
          <w:lang w:val="en-US"/>
        </w:rPr>
        <w:t>Children in street situations:</w:t>
      </w:r>
    </w:p>
    <w:p w14:paraId="0C05B558" w14:textId="38E65187" w:rsidR="00C5741C" w:rsidRPr="00627445" w:rsidRDefault="00C5741C" w:rsidP="000B126E">
      <w:pPr>
        <w:pStyle w:val="Bullet1G"/>
      </w:pPr>
      <w:r w:rsidRPr="00627445">
        <w:t xml:space="preserve">According to the 2020 Head Count Survey, approximately 20,000 children are living in street situations in </w:t>
      </w:r>
      <w:r w:rsidRPr="00465FE2">
        <w:t>Sierra</w:t>
      </w:r>
      <w:r w:rsidRPr="00627445">
        <w:t xml:space="preserve"> Leone.</w:t>
      </w:r>
    </w:p>
    <w:p w14:paraId="520A99F4" w14:textId="77777777" w:rsidR="00C5741C" w:rsidRPr="00FE43E0" w:rsidRDefault="00C5741C" w:rsidP="00093843">
      <w:pPr>
        <w:pStyle w:val="SingleTxtG"/>
        <w:keepNext/>
        <w:keepLines/>
        <w:rPr>
          <w:lang w:val="en-US"/>
        </w:rPr>
      </w:pPr>
      <w:r w:rsidRPr="00FE43E0">
        <w:rPr>
          <w:lang w:val="en-US"/>
        </w:rPr>
        <w:lastRenderedPageBreak/>
        <w:t>281.</w:t>
      </w:r>
      <w:r w:rsidRPr="00FE43E0">
        <w:rPr>
          <w:lang w:val="en-US"/>
        </w:rPr>
        <w:tab/>
      </w:r>
      <w:r w:rsidRPr="003C5E5E">
        <w:rPr>
          <w:lang w:val="en-US"/>
        </w:rPr>
        <w:t>Diversion and non-custodial sentencing:</w:t>
      </w:r>
    </w:p>
    <w:p w14:paraId="7BC10D30" w14:textId="00CE3AD1" w:rsidR="00C5741C" w:rsidRPr="00FE43E0" w:rsidRDefault="00C5741C" w:rsidP="000B126E">
      <w:pPr>
        <w:pStyle w:val="Bullet1G"/>
      </w:pPr>
      <w:r w:rsidRPr="00FE43E0">
        <w:t>Over 90% of the annual average of 8,000 children arrested and investigated by police receive diversion programs or non-custodial sentences.</w:t>
      </w:r>
    </w:p>
    <w:p w14:paraId="3823EBB1" w14:textId="77777777" w:rsidR="00C5741C" w:rsidRPr="00FE43E0" w:rsidRDefault="00C5741C" w:rsidP="00C5741C">
      <w:pPr>
        <w:pStyle w:val="SingleTxtG"/>
        <w:rPr>
          <w:lang w:val="en-US"/>
        </w:rPr>
      </w:pPr>
      <w:r w:rsidRPr="00FE43E0">
        <w:rPr>
          <w:lang w:val="en-US"/>
        </w:rPr>
        <w:t>282.</w:t>
      </w:r>
      <w:r w:rsidRPr="00FE43E0">
        <w:rPr>
          <w:lang w:val="en-US"/>
        </w:rPr>
        <w:tab/>
      </w:r>
      <w:r w:rsidRPr="00627445">
        <w:rPr>
          <w:lang w:val="en-US"/>
        </w:rPr>
        <w:t>Rehabilitation and reintegration services:</w:t>
      </w:r>
    </w:p>
    <w:p w14:paraId="5515A583" w14:textId="2CEE8C93" w:rsidR="00C5741C" w:rsidRPr="00FE43E0" w:rsidRDefault="00C5741C" w:rsidP="000B126E">
      <w:pPr>
        <w:pStyle w:val="Bullet1G"/>
      </w:pPr>
      <w:r w:rsidRPr="00FE43E0">
        <w:t>The annual average of children at Approved School rehabilitation facilities is 30 children per year, receiving structured reintegration support.</w:t>
      </w:r>
    </w:p>
    <w:p w14:paraId="3A7B85FB" w14:textId="77777777" w:rsidR="00C5741C" w:rsidRPr="00FE43E0" w:rsidRDefault="00C5741C" w:rsidP="00C5741C">
      <w:pPr>
        <w:pStyle w:val="H1G"/>
        <w:rPr>
          <w:lang w:val="en-US"/>
        </w:rPr>
      </w:pPr>
      <w:r>
        <w:rPr>
          <w:lang w:val="en-US"/>
        </w:rPr>
        <w:tab/>
        <w:t>J</w:t>
      </w:r>
      <w:r w:rsidRPr="00FE43E0">
        <w:rPr>
          <w:lang w:val="en-US"/>
        </w:rPr>
        <w:t>.</w:t>
      </w:r>
      <w:r w:rsidRPr="00FE43E0">
        <w:rPr>
          <w:lang w:val="en-US"/>
        </w:rPr>
        <w:tab/>
        <w:t>Optional protocol on the sale of children, child prostitution and child pornography</w:t>
      </w:r>
    </w:p>
    <w:p w14:paraId="2FCFBD89" w14:textId="77777777" w:rsidR="00C5741C" w:rsidRPr="00FE43E0" w:rsidRDefault="00C5741C" w:rsidP="00C5741C">
      <w:pPr>
        <w:pStyle w:val="SingleTxtG"/>
        <w:rPr>
          <w:lang w:val="en-US"/>
        </w:rPr>
      </w:pPr>
      <w:r w:rsidRPr="00FE43E0">
        <w:rPr>
          <w:lang w:val="en-US"/>
        </w:rPr>
        <w:t>283.</w:t>
      </w:r>
      <w:r w:rsidRPr="00FE43E0">
        <w:rPr>
          <w:lang w:val="en-US"/>
        </w:rPr>
        <w:tab/>
        <w:t xml:space="preserve">Sierra Leone continues to work on both prevention and response </w:t>
      </w:r>
      <w:proofErr w:type="spellStart"/>
      <w:r w:rsidRPr="00FE43E0">
        <w:rPr>
          <w:lang w:val="en-US"/>
        </w:rPr>
        <w:t>programmes</w:t>
      </w:r>
      <w:proofErr w:type="spellEnd"/>
      <w:r w:rsidRPr="00FE43E0">
        <w:rPr>
          <w:lang w:val="en-US"/>
        </w:rPr>
        <w:t>, as it relates to both the CRC and the Optional Protocols. Based on the data from the FSU there are 1,711 reported cases involving the sale of children, sexual exploitation of children in prostitution or the use of children in pornographic performances and material.</w:t>
      </w:r>
    </w:p>
    <w:p w14:paraId="4FA6F1F5" w14:textId="77777777" w:rsidR="00C5741C" w:rsidRPr="00FE43E0" w:rsidRDefault="00C5741C" w:rsidP="00C5741C">
      <w:pPr>
        <w:pStyle w:val="SingleTxtG"/>
        <w:rPr>
          <w:lang w:val="en-US"/>
        </w:rPr>
      </w:pPr>
      <w:r w:rsidRPr="00FE43E0">
        <w:rPr>
          <w:lang w:val="en-US"/>
        </w:rPr>
        <w:t>284.</w:t>
      </w:r>
      <w:r w:rsidRPr="00FE43E0">
        <w:rPr>
          <w:lang w:val="en-US"/>
        </w:rPr>
        <w:tab/>
        <w:t xml:space="preserve">There </w:t>
      </w:r>
      <w:proofErr w:type="gramStart"/>
      <w:r w:rsidRPr="00FE43E0">
        <w:rPr>
          <w:lang w:val="en-US"/>
        </w:rPr>
        <w:t>are (total of sexual offences + trafficking cases)</w:t>
      </w:r>
      <w:proofErr w:type="gramEnd"/>
      <w:r w:rsidRPr="00FE43E0">
        <w:rPr>
          <w:lang w:val="en-US"/>
        </w:rPr>
        <w:t xml:space="preserve"> 58% of cases that have been investigated and that have led to prosecution and sanctions. The age of victims of reported sexual offences has been a matter of concern, with an estimated 70 per cent of victims under the age of eighteen. Child victims have found it hard to access justice. </w:t>
      </w:r>
      <w:proofErr w:type="spellStart"/>
      <w:r w:rsidRPr="00FE43E0">
        <w:rPr>
          <w:lang w:val="en-US"/>
        </w:rPr>
        <w:t>Rainbo</w:t>
      </w:r>
      <w:proofErr w:type="spellEnd"/>
      <w:r w:rsidRPr="00FE43E0">
        <w:rPr>
          <w:lang w:val="en-US"/>
        </w:rPr>
        <w:t xml:space="preserve"> Initiative, a national NGO, reported that only 1.2 per cent of cases recorded by them in 2019 were successfully prosecuted (</w:t>
      </w:r>
      <w:proofErr w:type="spellStart"/>
      <w:r w:rsidRPr="00FE43E0">
        <w:rPr>
          <w:lang w:val="en-US"/>
        </w:rPr>
        <w:t>Rainbo</w:t>
      </w:r>
      <w:proofErr w:type="spellEnd"/>
      <w:r w:rsidRPr="00FE43E0">
        <w:rPr>
          <w:lang w:val="en-US"/>
        </w:rPr>
        <w:t xml:space="preserve"> Initiative, 2021).</w:t>
      </w:r>
    </w:p>
    <w:p w14:paraId="529D1EE4" w14:textId="77777777" w:rsidR="00C5741C" w:rsidRPr="00FE43E0" w:rsidRDefault="00C5741C" w:rsidP="00C5741C">
      <w:pPr>
        <w:pStyle w:val="H1G"/>
        <w:rPr>
          <w:lang w:val="en-US"/>
        </w:rPr>
      </w:pPr>
      <w:r>
        <w:rPr>
          <w:lang w:val="en-US"/>
        </w:rPr>
        <w:tab/>
        <w:t>K</w:t>
      </w:r>
      <w:r w:rsidRPr="00FE43E0">
        <w:rPr>
          <w:lang w:val="en-US"/>
        </w:rPr>
        <w:t>.</w:t>
      </w:r>
      <w:r>
        <w:rPr>
          <w:lang w:val="en-US"/>
        </w:rPr>
        <w:tab/>
      </w:r>
      <w:r w:rsidRPr="00FE43E0">
        <w:rPr>
          <w:lang w:val="en-US"/>
        </w:rPr>
        <w:t>Optional protocol on the involvement of children in armed conflict</w:t>
      </w:r>
    </w:p>
    <w:p w14:paraId="70B6F754" w14:textId="77777777" w:rsidR="00C5741C" w:rsidRPr="00FE43E0" w:rsidRDefault="00C5741C" w:rsidP="00C5741C">
      <w:pPr>
        <w:pStyle w:val="SingleTxtG"/>
        <w:rPr>
          <w:lang w:val="en-US"/>
        </w:rPr>
      </w:pPr>
      <w:r w:rsidRPr="00FE43E0">
        <w:rPr>
          <w:lang w:val="en-US"/>
        </w:rPr>
        <w:t>285.</w:t>
      </w:r>
      <w:r w:rsidRPr="00FE43E0">
        <w:rPr>
          <w:lang w:val="en-US"/>
        </w:rPr>
        <w:tab/>
        <w:t xml:space="preserve">During the reporting period, there were </w:t>
      </w:r>
      <w:r w:rsidRPr="00081958">
        <w:rPr>
          <w:lang w:val="en-US"/>
        </w:rPr>
        <w:t>no documented cases of children being involved in armed conflict</w:t>
      </w:r>
      <w:r w:rsidRPr="00FE43E0">
        <w:rPr>
          <w:lang w:val="en-US"/>
        </w:rPr>
        <w:t xml:space="preserve"> in Sierra Leone</w:t>
      </w:r>
      <w:r>
        <w:rPr>
          <w:lang w:val="en-US"/>
        </w:rPr>
        <w:t>:</w:t>
      </w:r>
    </w:p>
    <w:p w14:paraId="363B3DF0" w14:textId="77777777" w:rsidR="00C5741C" w:rsidRPr="00FE43E0" w:rsidRDefault="00C5741C" w:rsidP="00C5741C">
      <w:pPr>
        <w:pStyle w:val="SingleTxtG"/>
        <w:rPr>
          <w:lang w:val="en-US"/>
        </w:rPr>
      </w:pPr>
      <w:r>
        <w:rPr>
          <w:lang w:val="en-US"/>
        </w:rPr>
        <w:tab/>
        <w:t>(a)</w:t>
      </w:r>
      <w:r>
        <w:rPr>
          <w:lang w:val="en-US"/>
        </w:rPr>
        <w:tab/>
      </w:r>
      <w:r w:rsidRPr="00FE43E0">
        <w:rPr>
          <w:lang w:val="en-US"/>
        </w:rPr>
        <w:t>The number of children returning to Sierra Leone under this category is not available</w:t>
      </w:r>
      <w:r>
        <w:rPr>
          <w:lang w:val="en-US"/>
        </w:rPr>
        <w:t>;</w:t>
      </w:r>
    </w:p>
    <w:p w14:paraId="19C3F3BC" w14:textId="77777777" w:rsidR="00C5741C" w:rsidRPr="00FE43E0" w:rsidRDefault="00C5741C" w:rsidP="00C5741C">
      <w:pPr>
        <w:pStyle w:val="SingleTxtG"/>
        <w:rPr>
          <w:lang w:val="en-US"/>
        </w:rPr>
      </w:pPr>
      <w:r>
        <w:rPr>
          <w:lang w:val="en-US"/>
        </w:rPr>
        <w:tab/>
        <w:t>(b)</w:t>
      </w:r>
      <w:r>
        <w:rPr>
          <w:lang w:val="en-US"/>
        </w:rPr>
        <w:tab/>
      </w:r>
      <w:r w:rsidRPr="00FE43E0">
        <w:rPr>
          <w:lang w:val="en-US"/>
        </w:rPr>
        <w:t xml:space="preserve">Sierra Leone remains a champion of the Global Compact on Migration, actively collaborating with international partners, including: </w:t>
      </w:r>
    </w:p>
    <w:p w14:paraId="0D6A3B15" w14:textId="77777777" w:rsidR="00C5741C" w:rsidRPr="00FE43E0" w:rsidRDefault="00C5741C" w:rsidP="00C5741C">
      <w:pPr>
        <w:pStyle w:val="Bullet2G"/>
        <w:numPr>
          <w:ilvl w:val="0"/>
          <w:numId w:val="0"/>
        </w:numPr>
        <w:tabs>
          <w:tab w:val="left" w:pos="2268"/>
        </w:tabs>
        <w:ind w:left="2268" w:hanging="170"/>
        <w:rPr>
          <w:lang w:val="en-US"/>
        </w:rPr>
      </w:pPr>
      <w:r w:rsidRPr="00FE43E0">
        <w:rPr>
          <w:lang w:val="en-US"/>
        </w:rPr>
        <w:t>•</w:t>
      </w:r>
      <w:r w:rsidRPr="00FE43E0">
        <w:rPr>
          <w:lang w:val="en-US"/>
        </w:rPr>
        <w:tab/>
        <w:t>International Organization for Migration (IOM)</w:t>
      </w:r>
      <w:r>
        <w:rPr>
          <w:lang w:val="en-US"/>
        </w:rPr>
        <w:t>;</w:t>
      </w:r>
    </w:p>
    <w:p w14:paraId="3F69488E" w14:textId="78548960" w:rsidR="00C5741C" w:rsidRPr="00FE43E0" w:rsidRDefault="00C5741C" w:rsidP="00C5741C">
      <w:pPr>
        <w:pStyle w:val="Bullet2G"/>
        <w:numPr>
          <w:ilvl w:val="0"/>
          <w:numId w:val="0"/>
        </w:numPr>
        <w:tabs>
          <w:tab w:val="left" w:pos="2268"/>
        </w:tabs>
        <w:ind w:left="2268" w:hanging="170"/>
        <w:rPr>
          <w:lang w:val="en-US"/>
        </w:rPr>
      </w:pPr>
      <w:r w:rsidRPr="00FE43E0">
        <w:rPr>
          <w:lang w:val="en-US"/>
        </w:rPr>
        <w:t>•</w:t>
      </w:r>
      <w:r w:rsidRPr="00FE43E0">
        <w:rPr>
          <w:lang w:val="en-US"/>
        </w:rPr>
        <w:tab/>
        <w:t>United Nations Children</w:t>
      </w:r>
      <w:r w:rsidR="00367A54">
        <w:rPr>
          <w:lang w:val="en-US"/>
        </w:rPr>
        <w:t>’</w:t>
      </w:r>
      <w:r w:rsidRPr="00FE43E0">
        <w:rPr>
          <w:lang w:val="en-US"/>
        </w:rPr>
        <w:t>s Fund (UNICEF)</w:t>
      </w:r>
      <w:r>
        <w:rPr>
          <w:lang w:val="en-US"/>
        </w:rPr>
        <w:t>.</w:t>
      </w:r>
    </w:p>
    <w:p w14:paraId="5413C824" w14:textId="2929906D" w:rsidR="007268F9" w:rsidRDefault="00C5741C" w:rsidP="00C5741C">
      <w:pPr>
        <w:pStyle w:val="SingleTxtG"/>
        <w:rPr>
          <w:lang w:val="en-US"/>
        </w:rPr>
      </w:pPr>
      <w:r>
        <w:rPr>
          <w:lang w:val="en-US"/>
        </w:rPr>
        <w:t>286.</w:t>
      </w:r>
      <w:r>
        <w:rPr>
          <w:lang w:val="en-US"/>
        </w:rPr>
        <w:tab/>
      </w:r>
      <w:r w:rsidRPr="00FE43E0">
        <w:rPr>
          <w:lang w:val="en-US"/>
        </w:rPr>
        <w:t xml:space="preserve">The </w:t>
      </w:r>
      <w:r w:rsidRPr="00081958">
        <w:rPr>
          <w:lang w:val="en-US"/>
        </w:rPr>
        <w:t>State Party</w:t>
      </w:r>
      <w:r w:rsidRPr="00FE43E0">
        <w:rPr>
          <w:lang w:val="en-US"/>
        </w:rPr>
        <w:t xml:space="preserve"> is committed to enhancing </w:t>
      </w:r>
      <w:r w:rsidRPr="00081958">
        <w:rPr>
          <w:lang w:val="en-US"/>
        </w:rPr>
        <w:t>programming and support systems</w:t>
      </w:r>
      <w:r w:rsidRPr="00FE43E0">
        <w:rPr>
          <w:lang w:val="en-US"/>
        </w:rPr>
        <w:t xml:space="preserve"> for children affected by migration and displacement. </w:t>
      </w:r>
      <w:r w:rsidRPr="00081958">
        <w:rPr>
          <w:lang w:val="en-US"/>
        </w:rPr>
        <w:t>As a matter of policy</w:t>
      </w:r>
      <w:r w:rsidRPr="00FE43E0">
        <w:rPr>
          <w:lang w:val="en-US"/>
        </w:rPr>
        <w:t>, no child</w:t>
      </w:r>
      <w:r w:rsidR="007D5862">
        <w:rPr>
          <w:lang w:val="en-US"/>
        </w:rPr>
        <w:t xml:space="preserve"> – </w:t>
      </w:r>
      <w:r w:rsidRPr="00081958">
        <w:rPr>
          <w:lang w:val="en-US"/>
        </w:rPr>
        <w:t>including those who may have been recruited or used in hostilities</w:t>
      </w:r>
      <w:r w:rsidR="007D5862">
        <w:rPr>
          <w:lang w:val="en-US"/>
        </w:rPr>
        <w:t xml:space="preserve"> – </w:t>
      </w:r>
      <w:r w:rsidRPr="00FE43E0">
        <w:rPr>
          <w:lang w:val="en-US"/>
        </w:rPr>
        <w:t xml:space="preserve">is denied </w:t>
      </w:r>
      <w:r w:rsidRPr="00081958">
        <w:rPr>
          <w:lang w:val="en-US"/>
        </w:rPr>
        <w:t>essential services or assistance</w:t>
      </w:r>
      <w:r w:rsidRPr="00FE43E0">
        <w:rPr>
          <w:lang w:val="en-US"/>
        </w:rPr>
        <w:t>.</w:t>
      </w:r>
    </w:p>
    <w:p w14:paraId="4AE9020E" w14:textId="77777777" w:rsidR="00C5741C" w:rsidRDefault="00C5741C" w:rsidP="00F9741F">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C5741C" w:rsidSect="00CA1B04">
      <w:headerReference w:type="even" r:id="rId13"/>
      <w:headerReference w:type="default" r:id="rId14"/>
      <w:footerReference w:type="even" r:id="rId15"/>
      <w:footerReference w:type="default" r:id="rId16"/>
      <w:footerReference w:type="first" r:id="rId1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1C019F" w14:textId="77777777" w:rsidR="0039511A" w:rsidRPr="00C47B2E" w:rsidRDefault="0039511A" w:rsidP="00C47B2E">
      <w:pPr>
        <w:pStyle w:val="Footer"/>
      </w:pPr>
    </w:p>
  </w:endnote>
  <w:endnote w:type="continuationSeparator" w:id="0">
    <w:p w14:paraId="4EF8BD79" w14:textId="77777777" w:rsidR="0039511A" w:rsidRPr="00C47B2E" w:rsidRDefault="0039511A" w:rsidP="00C47B2E">
      <w:pPr>
        <w:pStyle w:val="Footer"/>
      </w:pPr>
    </w:p>
  </w:endnote>
  <w:endnote w:type="continuationNotice" w:id="1">
    <w:p w14:paraId="3758AE36" w14:textId="77777777" w:rsidR="0039511A" w:rsidRPr="00C47B2E" w:rsidRDefault="0039511A" w:rsidP="00C47B2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8C4CC9" w14:textId="6D982A4E" w:rsidR="00457F7A" w:rsidRDefault="00457F7A" w:rsidP="00457F7A">
    <w:pPr>
      <w:pStyle w:val="Footer"/>
      <w:tabs>
        <w:tab w:val="right" w:pos="9638"/>
      </w:tabs>
    </w:pPr>
    <w:r w:rsidRPr="00457F7A">
      <w:rPr>
        <w:b/>
        <w:bCs/>
        <w:sz w:val="18"/>
      </w:rPr>
      <w:fldChar w:fldCharType="begin"/>
    </w:r>
    <w:r w:rsidRPr="00457F7A">
      <w:rPr>
        <w:b/>
        <w:bCs/>
        <w:sz w:val="18"/>
      </w:rPr>
      <w:instrText xml:space="preserve"> PAGE  \* MERGEFORMAT </w:instrText>
    </w:r>
    <w:r w:rsidRPr="00457F7A">
      <w:rPr>
        <w:b/>
        <w:bCs/>
        <w:sz w:val="18"/>
      </w:rPr>
      <w:fldChar w:fldCharType="separate"/>
    </w:r>
    <w:r w:rsidRPr="00457F7A">
      <w:rPr>
        <w:b/>
        <w:bCs/>
        <w:noProof/>
        <w:sz w:val="18"/>
      </w:rPr>
      <w:t>2</w:t>
    </w:r>
    <w:r w:rsidRPr="00457F7A">
      <w:rPr>
        <w:b/>
        <w:bCs/>
        <w:sz w:val="18"/>
      </w:rPr>
      <w:fldChar w:fldCharType="end"/>
    </w:r>
    <w:r>
      <w:tab/>
      <w:t>GE.26-09853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0622CE" w14:textId="2C7B2ADE" w:rsidR="00457F7A" w:rsidRDefault="00457F7A" w:rsidP="00457F7A">
    <w:pPr>
      <w:pStyle w:val="Footer"/>
      <w:tabs>
        <w:tab w:val="right" w:pos="9638"/>
      </w:tabs>
    </w:pPr>
    <w:r>
      <w:t>GE.26-09853</w:t>
    </w:r>
    <w:r>
      <w:tab/>
    </w:r>
    <w:r w:rsidRPr="00457F7A">
      <w:rPr>
        <w:b/>
        <w:bCs/>
        <w:sz w:val="18"/>
      </w:rPr>
      <w:fldChar w:fldCharType="begin"/>
    </w:r>
    <w:r w:rsidRPr="00457F7A">
      <w:rPr>
        <w:b/>
        <w:bCs/>
        <w:sz w:val="18"/>
      </w:rPr>
      <w:instrText xml:space="preserve"> PAGE  \* MERGEFORMAT </w:instrText>
    </w:r>
    <w:r w:rsidRPr="00457F7A">
      <w:rPr>
        <w:b/>
        <w:bCs/>
        <w:sz w:val="18"/>
      </w:rPr>
      <w:fldChar w:fldCharType="separate"/>
    </w:r>
    <w:r w:rsidRPr="00457F7A">
      <w:rPr>
        <w:b/>
        <w:bCs/>
        <w:noProof/>
        <w:sz w:val="18"/>
      </w:rPr>
      <w:t>3</w:t>
    </w:r>
    <w:r w:rsidRPr="00457F7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5E7805" w14:textId="2F454AC2" w:rsidR="00457F7A" w:rsidRDefault="00457F7A">
    <w:pPr>
      <w:pStyle w:val="Footer"/>
      <w:rPr>
        <w:sz w:val="20"/>
      </w:rPr>
    </w:pPr>
    <w:r w:rsidRPr="0027112F">
      <w:rPr>
        <w:noProof/>
        <w:lang w:val="en-US"/>
      </w:rPr>
      <w:drawing>
        <wp:anchor distT="0" distB="0" distL="114300" distR="114300" simplePos="0" relativeHeight="251658240" behindDoc="0" locked="1" layoutInCell="1" allowOverlap="1" wp14:anchorId="1051AEA0" wp14:editId="28A4E1CE">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6A00569" w14:textId="05550721" w:rsidR="00457F7A" w:rsidRPr="00457F7A" w:rsidRDefault="00457F7A" w:rsidP="00457F7A">
    <w:pPr>
      <w:pStyle w:val="Footer"/>
      <w:rPr>
        <w:sz w:val="20"/>
      </w:rPr>
    </w:pPr>
    <w:r>
      <w:rPr>
        <w:sz w:val="20"/>
      </w:rPr>
      <w:t>GE.26-09853  (E)</w:t>
    </w:r>
    <w:r>
      <w:rPr>
        <w:noProof/>
        <w:sz w:val="20"/>
      </w:rPr>
      <w:drawing>
        <wp:anchor distT="0" distB="0" distL="114300" distR="114300" simplePos="0" relativeHeight="251658241" behindDoc="0" locked="0" layoutInCell="1" allowOverlap="1" wp14:anchorId="1EE89D55" wp14:editId="16F4621F">
          <wp:simplePos x="0" y="0"/>
          <wp:positionH relativeFrom="margin">
            <wp:posOffset>5583555</wp:posOffset>
          </wp:positionH>
          <wp:positionV relativeFrom="margin">
            <wp:posOffset>8981440</wp:posOffset>
          </wp:positionV>
          <wp:extent cx="571500" cy="571500"/>
          <wp:effectExtent l="0" t="0" r="0" b="0"/>
          <wp:wrapNone/>
          <wp:docPr id="5129024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003205">
      <w:rPr>
        <w:sz w:val="20"/>
      </w:rPr>
      <w:t xml:space="preserve">    070726    070726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CE318C" w14:textId="77777777" w:rsidR="0039511A" w:rsidRPr="00C47B2E" w:rsidRDefault="0039511A" w:rsidP="00C47B2E">
      <w:pPr>
        <w:tabs>
          <w:tab w:val="right" w:pos="2155"/>
        </w:tabs>
        <w:spacing w:after="80" w:line="240" w:lineRule="auto"/>
        <w:ind w:left="680"/>
      </w:pPr>
      <w:r>
        <w:rPr>
          <w:u w:val="single"/>
        </w:rPr>
        <w:tab/>
      </w:r>
    </w:p>
  </w:footnote>
  <w:footnote w:type="continuationSeparator" w:id="0">
    <w:p w14:paraId="27A205B6" w14:textId="77777777" w:rsidR="0039511A" w:rsidRPr="00C47B2E" w:rsidRDefault="0039511A" w:rsidP="005E716E">
      <w:pPr>
        <w:tabs>
          <w:tab w:val="right" w:pos="2155"/>
        </w:tabs>
        <w:spacing w:after="80" w:line="240" w:lineRule="auto"/>
        <w:ind w:left="680"/>
      </w:pPr>
      <w:r>
        <w:rPr>
          <w:u w:val="single"/>
        </w:rPr>
        <w:tab/>
      </w:r>
    </w:p>
  </w:footnote>
  <w:footnote w:type="continuationNotice" w:id="1">
    <w:p w14:paraId="605A85CF" w14:textId="77777777" w:rsidR="0039511A" w:rsidRPr="00C47B2E" w:rsidRDefault="0039511A" w:rsidP="00C47B2E">
      <w:pPr>
        <w:pStyle w:val="Footer"/>
      </w:pPr>
    </w:p>
  </w:footnote>
  <w:footnote w:id="2">
    <w:p w14:paraId="199B9D59" w14:textId="77777777" w:rsidR="00C5741C" w:rsidRPr="000C4313" w:rsidRDefault="00C5741C" w:rsidP="00C5741C">
      <w:pPr>
        <w:pStyle w:val="FootnoteText"/>
        <w:rPr>
          <w:lang w:val="en-US"/>
        </w:rPr>
      </w:pPr>
      <w:r w:rsidRPr="00956755">
        <w:tab/>
      </w:r>
      <w:r w:rsidRPr="00956755">
        <w:rPr>
          <w:rStyle w:val="FootnoteReference"/>
          <w:sz w:val="20"/>
          <w:vertAlign w:val="baseline"/>
        </w:rPr>
        <w:t>*</w:t>
      </w:r>
      <w:r w:rsidRPr="00956755">
        <w:rPr>
          <w:sz w:val="20"/>
        </w:rPr>
        <w:tab/>
      </w:r>
      <w:r>
        <w:t>The present document is being issued without formal editing</w:t>
      </w:r>
      <w:r w:rsidRPr="00202A28">
        <w:t>.</w:t>
      </w:r>
      <w:r>
        <w:t xml:space="preserve"> </w:t>
      </w:r>
    </w:p>
  </w:footnote>
  <w:footnote w:id="3">
    <w:p w14:paraId="01F015F5" w14:textId="710A2A35" w:rsidR="00C5741C" w:rsidRPr="00143CDC" w:rsidRDefault="00C5741C" w:rsidP="00C5741C">
      <w:pPr>
        <w:pStyle w:val="FootnoteText"/>
        <w:rPr>
          <w:lang w:val="en-US"/>
        </w:rPr>
      </w:pPr>
      <w:r w:rsidRPr="00956755">
        <w:tab/>
      </w:r>
      <w:r w:rsidRPr="00956755">
        <w:rPr>
          <w:rStyle w:val="FootnoteReference"/>
          <w:sz w:val="20"/>
          <w:vertAlign w:val="baseline"/>
        </w:rPr>
        <w:t>**</w:t>
      </w:r>
      <w:r w:rsidRPr="00956755">
        <w:rPr>
          <w:sz w:val="20"/>
        </w:rPr>
        <w:tab/>
      </w:r>
      <w:r w:rsidRPr="00C24887">
        <w:rPr>
          <w:spacing w:val="-2"/>
        </w:rPr>
        <w:t xml:space="preserve">The present document was submitted pursuant to the simplified reporting procedure. It contains the responses of the State </w:t>
      </w:r>
      <w:r>
        <w:rPr>
          <w:spacing w:val="-2"/>
        </w:rPr>
        <w:t>P</w:t>
      </w:r>
      <w:r w:rsidRPr="00C24887">
        <w:rPr>
          <w:spacing w:val="-2"/>
        </w:rPr>
        <w:t>arty to the Committee</w:t>
      </w:r>
      <w:r w:rsidR="00367A54">
        <w:rPr>
          <w:spacing w:val="-2"/>
        </w:rPr>
        <w:t>’</w:t>
      </w:r>
      <w:r w:rsidRPr="00C24887">
        <w:rPr>
          <w:spacing w:val="-2"/>
        </w:rPr>
        <w:t>s list of issues prior to reporting (</w:t>
      </w:r>
      <w:hyperlink r:id="rId1" w:history="1">
        <w:r w:rsidRPr="003F73C1">
          <w:rPr>
            <w:rStyle w:val="Hyperlink"/>
            <w:spacing w:val="-2"/>
          </w:rPr>
          <w:t>CRC/C/SLE/QPR/6-7</w:t>
        </w:r>
      </w:hyperlink>
      <w:r w:rsidRPr="00C24887">
        <w:rPr>
          <w:spacing w:val="-2"/>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85AD94" w14:textId="57B5F5A4" w:rsidR="00457F7A" w:rsidRDefault="00457F7A" w:rsidP="00457F7A">
    <w:pPr>
      <w:pStyle w:val="Header"/>
    </w:pPr>
    <w:r>
      <w:t>CRC/C/SLE/6-7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EE87F9" w14:textId="15F1F2AF" w:rsidR="00457F7A" w:rsidRDefault="00457F7A" w:rsidP="00457F7A">
    <w:pPr>
      <w:pStyle w:val="Header"/>
      <w:jc w:val="right"/>
    </w:pPr>
    <w:r>
      <w:t>CRC/C/SLE/6-7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115C33DE"/>
    <w:lvl w:ilvl="0" w:tplc="40D0C8A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788083148">
    <w:abstractNumId w:val="0"/>
  </w:num>
  <w:num w:numId="2" w16cid:durableId="271325808">
    <w:abstractNumId w:val="2"/>
  </w:num>
  <w:num w:numId="3" w16cid:durableId="1650137490">
    <w:abstractNumId w:val="4"/>
  </w:num>
  <w:num w:numId="4" w16cid:durableId="77874120">
    <w:abstractNumId w:val="1"/>
  </w:num>
  <w:num w:numId="5" w16cid:durableId="142087315">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bS0MLM0sjQ1NzC1sLBU0lEKTi0uzszPAykwqQUAfFzQLiwAAAA="/>
  </w:docVars>
  <w:rsids>
    <w:rsidRoot w:val="0039511A"/>
    <w:rsid w:val="00001542"/>
    <w:rsid w:val="00003205"/>
    <w:rsid w:val="0000422B"/>
    <w:rsid w:val="00046E92"/>
    <w:rsid w:val="00063C90"/>
    <w:rsid w:val="00066C45"/>
    <w:rsid w:val="00072607"/>
    <w:rsid w:val="00083802"/>
    <w:rsid w:val="00084552"/>
    <w:rsid w:val="00091234"/>
    <w:rsid w:val="00092CD2"/>
    <w:rsid w:val="00093843"/>
    <w:rsid w:val="000B126E"/>
    <w:rsid w:val="00101B98"/>
    <w:rsid w:val="0012025F"/>
    <w:rsid w:val="00131549"/>
    <w:rsid w:val="00187DEA"/>
    <w:rsid w:val="00190193"/>
    <w:rsid w:val="001A5DFD"/>
    <w:rsid w:val="001B5B9E"/>
    <w:rsid w:val="001C5563"/>
    <w:rsid w:val="001E04F3"/>
    <w:rsid w:val="001F06C2"/>
    <w:rsid w:val="001F5857"/>
    <w:rsid w:val="00202B8A"/>
    <w:rsid w:val="00205E3B"/>
    <w:rsid w:val="00227F79"/>
    <w:rsid w:val="00234F01"/>
    <w:rsid w:val="0024469D"/>
    <w:rsid w:val="00247E2C"/>
    <w:rsid w:val="00251841"/>
    <w:rsid w:val="00253531"/>
    <w:rsid w:val="00265D9F"/>
    <w:rsid w:val="00297CCC"/>
    <w:rsid w:val="002A32CB"/>
    <w:rsid w:val="002B319E"/>
    <w:rsid w:val="002D6C53"/>
    <w:rsid w:val="002F5595"/>
    <w:rsid w:val="002F5883"/>
    <w:rsid w:val="00334F6A"/>
    <w:rsid w:val="00342AC8"/>
    <w:rsid w:val="00367A54"/>
    <w:rsid w:val="00372281"/>
    <w:rsid w:val="0039511A"/>
    <w:rsid w:val="003A444F"/>
    <w:rsid w:val="003B0F70"/>
    <w:rsid w:val="003B4550"/>
    <w:rsid w:val="003E4912"/>
    <w:rsid w:val="0040017C"/>
    <w:rsid w:val="00445617"/>
    <w:rsid w:val="00457F7A"/>
    <w:rsid w:val="00461253"/>
    <w:rsid w:val="004650D5"/>
    <w:rsid w:val="00465FE2"/>
    <w:rsid w:val="0047116E"/>
    <w:rsid w:val="00486E21"/>
    <w:rsid w:val="004A2814"/>
    <w:rsid w:val="004A743B"/>
    <w:rsid w:val="004C0622"/>
    <w:rsid w:val="004D10F9"/>
    <w:rsid w:val="005042C2"/>
    <w:rsid w:val="005C44C8"/>
    <w:rsid w:val="005C4F37"/>
    <w:rsid w:val="005E716E"/>
    <w:rsid w:val="00661076"/>
    <w:rsid w:val="006660E4"/>
    <w:rsid w:val="00671529"/>
    <w:rsid w:val="006C17DF"/>
    <w:rsid w:val="006F02F7"/>
    <w:rsid w:val="0070489D"/>
    <w:rsid w:val="00716F9A"/>
    <w:rsid w:val="0072285C"/>
    <w:rsid w:val="007268F9"/>
    <w:rsid w:val="00761D78"/>
    <w:rsid w:val="00797D3C"/>
    <w:rsid w:val="007C52B0"/>
    <w:rsid w:val="007D539B"/>
    <w:rsid w:val="007D5862"/>
    <w:rsid w:val="007D5B3C"/>
    <w:rsid w:val="007F4A10"/>
    <w:rsid w:val="00837F2D"/>
    <w:rsid w:val="00853C8D"/>
    <w:rsid w:val="00861B4E"/>
    <w:rsid w:val="00871102"/>
    <w:rsid w:val="00882DAA"/>
    <w:rsid w:val="008A3FB4"/>
    <w:rsid w:val="0090511D"/>
    <w:rsid w:val="009411B4"/>
    <w:rsid w:val="00956755"/>
    <w:rsid w:val="00962A56"/>
    <w:rsid w:val="00995AC4"/>
    <w:rsid w:val="009B33EE"/>
    <w:rsid w:val="009D0139"/>
    <w:rsid w:val="009D717D"/>
    <w:rsid w:val="009F5CDC"/>
    <w:rsid w:val="00A328E9"/>
    <w:rsid w:val="00A71A4C"/>
    <w:rsid w:val="00A73D25"/>
    <w:rsid w:val="00A775CF"/>
    <w:rsid w:val="00A838B6"/>
    <w:rsid w:val="00AB7739"/>
    <w:rsid w:val="00AC220B"/>
    <w:rsid w:val="00AF2E3D"/>
    <w:rsid w:val="00B06045"/>
    <w:rsid w:val="00B43CF0"/>
    <w:rsid w:val="00B52EF4"/>
    <w:rsid w:val="00B66728"/>
    <w:rsid w:val="00BA2BB0"/>
    <w:rsid w:val="00BC373B"/>
    <w:rsid w:val="00BD4154"/>
    <w:rsid w:val="00C03015"/>
    <w:rsid w:val="00C0358D"/>
    <w:rsid w:val="00C35A27"/>
    <w:rsid w:val="00C40F60"/>
    <w:rsid w:val="00C430E0"/>
    <w:rsid w:val="00C47B2E"/>
    <w:rsid w:val="00C5741C"/>
    <w:rsid w:val="00C66F51"/>
    <w:rsid w:val="00C84EA2"/>
    <w:rsid w:val="00CA1B04"/>
    <w:rsid w:val="00D02992"/>
    <w:rsid w:val="00D32ED9"/>
    <w:rsid w:val="00D4684A"/>
    <w:rsid w:val="00D579DC"/>
    <w:rsid w:val="00D57DDA"/>
    <w:rsid w:val="00DC03EE"/>
    <w:rsid w:val="00DC5BA4"/>
    <w:rsid w:val="00DE7F8A"/>
    <w:rsid w:val="00E02C2B"/>
    <w:rsid w:val="00E04533"/>
    <w:rsid w:val="00E427A5"/>
    <w:rsid w:val="00E52109"/>
    <w:rsid w:val="00E75317"/>
    <w:rsid w:val="00EC2011"/>
    <w:rsid w:val="00ED32BF"/>
    <w:rsid w:val="00ED6C48"/>
    <w:rsid w:val="00F04E20"/>
    <w:rsid w:val="00F202D3"/>
    <w:rsid w:val="00F65F5D"/>
    <w:rsid w:val="00F86A3A"/>
    <w:rsid w:val="00F93F2D"/>
    <w:rsid w:val="00FC1F60"/>
    <w:rsid w:val="00FE2048"/>
    <w:rsid w:val="00FE49F6"/>
    <w:rsid w:val="00FE71EC"/>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57B9D9"/>
  <w15:docId w15:val="{4ADBA417-C286-42C7-B167-A543CCCCE9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741C"/>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uiPriority w:val="9"/>
    <w:semiHidden/>
    <w:qFormat/>
    <w:rsid w:val="004A2814"/>
    <w:pPr>
      <w:spacing w:after="0" w:line="240" w:lineRule="auto"/>
      <w:ind w:right="0"/>
      <w:jc w:val="left"/>
      <w:outlineLvl w:val="0"/>
    </w:pPr>
  </w:style>
  <w:style w:type="paragraph" w:styleId="Heading2">
    <w:name w:val="heading 2"/>
    <w:basedOn w:val="Normal"/>
    <w:next w:val="Normal"/>
    <w:link w:val="Heading2Char"/>
    <w:uiPriority w:val="9"/>
    <w:semiHidden/>
    <w:qFormat/>
    <w:rsid w:val="004A2814"/>
    <w:pPr>
      <w:spacing w:line="240" w:lineRule="auto"/>
      <w:outlineLvl w:val="1"/>
    </w:pPr>
  </w:style>
  <w:style w:type="paragraph" w:styleId="Heading3">
    <w:name w:val="heading 3"/>
    <w:basedOn w:val="Normal"/>
    <w:next w:val="Normal"/>
    <w:link w:val="Heading3Char"/>
    <w:uiPriority w:val="9"/>
    <w:semiHidden/>
    <w:qFormat/>
    <w:rsid w:val="004A2814"/>
    <w:pPr>
      <w:spacing w:line="240" w:lineRule="auto"/>
      <w:outlineLvl w:val="2"/>
    </w:pPr>
  </w:style>
  <w:style w:type="paragraph" w:styleId="Heading4">
    <w:name w:val="heading 4"/>
    <w:basedOn w:val="Normal"/>
    <w:next w:val="Normal"/>
    <w:link w:val="Heading4Char"/>
    <w:uiPriority w:val="9"/>
    <w:semiHidden/>
    <w:qFormat/>
    <w:rsid w:val="004A2814"/>
    <w:pPr>
      <w:spacing w:line="240" w:lineRule="auto"/>
      <w:outlineLvl w:val="3"/>
    </w:pPr>
  </w:style>
  <w:style w:type="paragraph" w:styleId="Heading5">
    <w:name w:val="heading 5"/>
    <w:basedOn w:val="Normal"/>
    <w:next w:val="Normal"/>
    <w:link w:val="Heading5Char"/>
    <w:uiPriority w:val="9"/>
    <w:semiHidden/>
    <w:qFormat/>
    <w:rsid w:val="004A2814"/>
    <w:pPr>
      <w:spacing w:line="240" w:lineRule="auto"/>
      <w:outlineLvl w:val="4"/>
    </w:pPr>
  </w:style>
  <w:style w:type="paragraph" w:styleId="Heading6">
    <w:name w:val="heading 6"/>
    <w:basedOn w:val="Normal"/>
    <w:next w:val="Normal"/>
    <w:link w:val="Heading6Char"/>
    <w:uiPriority w:val="9"/>
    <w:semiHidden/>
    <w:qFormat/>
    <w:rsid w:val="004A2814"/>
    <w:pPr>
      <w:spacing w:line="240" w:lineRule="auto"/>
      <w:outlineLvl w:val="5"/>
    </w:pPr>
  </w:style>
  <w:style w:type="paragraph" w:styleId="Heading7">
    <w:name w:val="heading 7"/>
    <w:basedOn w:val="Normal"/>
    <w:next w:val="Normal"/>
    <w:link w:val="Heading7Char"/>
    <w:uiPriority w:val="9"/>
    <w:semiHidden/>
    <w:qFormat/>
    <w:rsid w:val="004A2814"/>
    <w:pPr>
      <w:spacing w:line="240" w:lineRule="auto"/>
      <w:outlineLvl w:val="6"/>
    </w:pPr>
  </w:style>
  <w:style w:type="paragraph" w:styleId="Heading8">
    <w:name w:val="heading 8"/>
    <w:basedOn w:val="Normal"/>
    <w:next w:val="Normal"/>
    <w:link w:val="Heading8Char"/>
    <w:uiPriority w:val="9"/>
    <w:semiHidden/>
    <w:qFormat/>
    <w:rsid w:val="004A2814"/>
    <w:pPr>
      <w:spacing w:line="240" w:lineRule="auto"/>
      <w:outlineLvl w:val="7"/>
    </w:pPr>
  </w:style>
  <w:style w:type="paragraph" w:styleId="Heading9">
    <w:name w:val="heading 9"/>
    <w:basedOn w:val="Normal"/>
    <w:next w:val="Normal"/>
    <w:link w:val="Heading9Char"/>
    <w:uiPriority w:val="9"/>
    <w:semiHidden/>
    <w:qFormat/>
    <w:rsid w:val="004A2814"/>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semiHidden/>
    <w:qFormat/>
    <w:rsid w:val="004A2814"/>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uiPriority w:val="99"/>
    <w:semiHidden/>
    <w:rsid w:val="00C5741C"/>
    <w:rPr>
      <w:rFonts w:ascii="Times New Roman" w:eastAsiaTheme="minorHAnsi" w:hAnsi="Times New Roman" w:cs="Times New Roman"/>
      <w:b/>
      <w:sz w:val="18"/>
      <w:szCs w:val="20"/>
      <w:lang w:eastAsia="en-US"/>
    </w:rPr>
  </w:style>
  <w:style w:type="paragraph" w:styleId="Footer">
    <w:name w:val="footer"/>
    <w:aliases w:val="3_G"/>
    <w:basedOn w:val="Normal"/>
    <w:link w:val="FooterChar"/>
    <w:uiPriority w:val="99"/>
    <w:semiHidden/>
    <w:qFormat/>
    <w:rsid w:val="004A2814"/>
    <w:pPr>
      <w:spacing w:line="240" w:lineRule="auto"/>
    </w:pPr>
    <w:rPr>
      <w:sz w:val="16"/>
    </w:rPr>
  </w:style>
  <w:style w:type="character" w:customStyle="1" w:styleId="FooterChar">
    <w:name w:val="Footer Char"/>
    <w:aliases w:val="3_G Char"/>
    <w:basedOn w:val="DefaultParagraphFont"/>
    <w:link w:val="Footer"/>
    <w:uiPriority w:val="99"/>
    <w:semiHidden/>
    <w:rsid w:val="00C5741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A2814"/>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4A2814"/>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A2814"/>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A2814"/>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A2814"/>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A2814"/>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71A4C"/>
    <w:pPr>
      <w:tabs>
        <w:tab w:val="left" w:pos="1701"/>
        <w:tab w:val="left" w:pos="2268"/>
      </w:tabs>
      <w:spacing w:after="120"/>
      <w:ind w:left="1134" w:right="1134"/>
      <w:jc w:val="both"/>
    </w:pPr>
  </w:style>
  <w:style w:type="paragraph" w:customStyle="1" w:styleId="SLG">
    <w:name w:val="__S_L_G"/>
    <w:basedOn w:val="Normal"/>
    <w:next w:val="Normal"/>
    <w:rsid w:val="004A2814"/>
    <w:pPr>
      <w:keepNext/>
      <w:keepLines/>
      <w:spacing w:before="240" w:after="240" w:line="580" w:lineRule="exact"/>
      <w:ind w:left="1134" w:right="1134"/>
    </w:pPr>
    <w:rPr>
      <w:b/>
      <w:sz w:val="56"/>
    </w:rPr>
  </w:style>
  <w:style w:type="paragraph" w:customStyle="1" w:styleId="SMG">
    <w:name w:val="__S_M_G"/>
    <w:basedOn w:val="Normal"/>
    <w:next w:val="Normal"/>
    <w:rsid w:val="004A2814"/>
    <w:pPr>
      <w:keepNext/>
      <w:keepLines/>
      <w:spacing w:before="240" w:after="240" w:line="420" w:lineRule="exact"/>
      <w:ind w:left="1134" w:right="1134"/>
    </w:pPr>
    <w:rPr>
      <w:b/>
      <w:sz w:val="40"/>
    </w:rPr>
  </w:style>
  <w:style w:type="paragraph" w:customStyle="1" w:styleId="SSG">
    <w:name w:val="__S_S_G"/>
    <w:basedOn w:val="Normal"/>
    <w:next w:val="Normal"/>
    <w:rsid w:val="004A2814"/>
    <w:pPr>
      <w:keepNext/>
      <w:keepLines/>
      <w:spacing w:before="240" w:after="240" w:line="300" w:lineRule="exact"/>
      <w:ind w:left="1134" w:right="1134"/>
    </w:pPr>
    <w:rPr>
      <w:b/>
      <w:sz w:val="28"/>
    </w:rPr>
  </w:style>
  <w:style w:type="paragraph" w:customStyle="1" w:styleId="XLargeG">
    <w:name w:val="__XLarge_G"/>
    <w:basedOn w:val="Normal"/>
    <w:next w:val="Normal"/>
    <w:rsid w:val="004A2814"/>
    <w:pPr>
      <w:keepNext/>
      <w:keepLines/>
      <w:spacing w:before="240" w:after="240" w:line="420" w:lineRule="exact"/>
      <w:ind w:left="1134" w:right="1134"/>
    </w:pPr>
    <w:rPr>
      <w:b/>
      <w:sz w:val="40"/>
    </w:rPr>
  </w:style>
  <w:style w:type="paragraph" w:customStyle="1" w:styleId="Bullet1G">
    <w:name w:val="_Bullet 1_G"/>
    <w:basedOn w:val="Normal"/>
    <w:qFormat/>
    <w:rsid w:val="000B126E"/>
    <w:pPr>
      <w:numPr>
        <w:numId w:val="4"/>
      </w:numPr>
      <w:spacing w:after="120"/>
      <w:ind w:right="1134"/>
      <w:jc w:val="both"/>
    </w:pPr>
    <w:rPr>
      <w:lang w:val="en-US"/>
    </w:rPr>
  </w:style>
  <w:style w:type="paragraph" w:customStyle="1" w:styleId="Bullet2G">
    <w:name w:val="_Bullet 2_G"/>
    <w:basedOn w:val="Normal"/>
    <w:qFormat/>
    <w:rsid w:val="004A2814"/>
    <w:pPr>
      <w:numPr>
        <w:numId w:val="5"/>
      </w:numPr>
      <w:spacing w:after="120"/>
      <w:ind w:right="1134"/>
      <w:jc w:val="both"/>
    </w:pPr>
  </w:style>
  <w:style w:type="paragraph" w:customStyle="1" w:styleId="ParaNoG">
    <w:name w:val="_ParaNo._G"/>
    <w:basedOn w:val="SingleTxtG"/>
    <w:qFormat/>
    <w:rsid w:val="007268F9"/>
    <w:pPr>
      <w:numPr>
        <w:numId w:val="1"/>
      </w:numPr>
    </w:pPr>
  </w:style>
  <w:style w:type="numbering" w:styleId="111111">
    <w:name w:val="Outline List 2"/>
    <w:basedOn w:val="NoList"/>
    <w:semiHidden/>
    <w:rsid w:val="007268F9"/>
    <w:pPr>
      <w:numPr>
        <w:numId w:val="2"/>
      </w:numPr>
    </w:pPr>
  </w:style>
  <w:style w:type="numbering" w:styleId="1ai">
    <w:name w:val="Outline List 1"/>
    <w:basedOn w:val="NoList"/>
    <w:semiHidden/>
    <w:rsid w:val="007268F9"/>
    <w:pPr>
      <w:numPr>
        <w:numId w:val="3"/>
      </w:numPr>
    </w:pPr>
  </w:style>
  <w:style w:type="character" w:styleId="EndnoteReference">
    <w:name w:val="endnote reference"/>
    <w:aliases w:val="1_G"/>
    <w:qFormat/>
    <w:rsid w:val="004A2814"/>
    <w:rPr>
      <w:rFonts w:ascii="Times New Roman" w:hAnsi="Times New Roman"/>
      <w:sz w:val="18"/>
      <w:vertAlign w:val="superscript"/>
    </w:rPr>
  </w:style>
  <w:style w:type="paragraph" w:styleId="FootnoteText">
    <w:name w:val="footnote text"/>
    <w:aliases w:val="5_G"/>
    <w:basedOn w:val="Normal"/>
    <w:link w:val="FootnoteTextChar"/>
    <w:qFormat/>
    <w:rsid w:val="004A281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A2814"/>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
    <w:qFormat/>
    <w:rsid w:val="004A2814"/>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semiHidden/>
    <w:rsid w:val="00C5741C"/>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uiPriority w:val="9"/>
    <w:semiHidden/>
    <w:rsid w:val="00C5741C"/>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uiPriority w:val="9"/>
    <w:semiHidden/>
    <w:rsid w:val="00C5741C"/>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uiPriority w:val="9"/>
    <w:semiHidden/>
    <w:rsid w:val="00C5741C"/>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uiPriority w:val="9"/>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uiPriority w:val="9"/>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uiPriority w:val="9"/>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uiPriority w:val="9"/>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uiPriority w:val="9"/>
    <w:semiHidden/>
    <w:rsid w:val="003B4550"/>
    <w:rPr>
      <w:rFonts w:ascii="Times New Roman" w:eastAsiaTheme="minorHAnsi" w:hAnsi="Times New Roman" w:cs="Times New Roman"/>
      <w:sz w:val="20"/>
      <w:szCs w:val="20"/>
      <w:lang w:eastAsia="en-US"/>
    </w:rPr>
  </w:style>
  <w:style w:type="character" w:styleId="PageNumber">
    <w:name w:val="page number"/>
    <w:aliases w:val="7_G"/>
    <w:semiHidden/>
    <w:qFormat/>
    <w:rsid w:val="004A281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uiPriority w:val="99"/>
    <w:semiHidden/>
    <w:unhideWhenUsed/>
    <w:rsid w:val="00E5210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109"/>
    <w:rPr>
      <w:rFonts w:ascii="Tahoma" w:eastAsia="Times New Roman" w:hAnsi="Tahoma" w:cs="Tahoma"/>
      <w:sz w:val="16"/>
      <w:szCs w:val="16"/>
      <w:lang w:eastAsia="en-US"/>
    </w:rPr>
  </w:style>
  <w:style w:type="character" w:styleId="Hyperlink">
    <w:name w:val="Hyperlink"/>
    <w:unhideWhenUsed/>
    <w:rsid w:val="004A2814"/>
    <w:rPr>
      <w:color w:val="0000FF"/>
      <w:u w:val="none"/>
    </w:rPr>
  </w:style>
  <w:style w:type="character" w:styleId="FollowedHyperlink">
    <w:name w:val="FollowedHyperlink"/>
    <w:semiHidden/>
    <w:rsid w:val="004A2814"/>
    <w:rPr>
      <w:color w:val="0000FF"/>
      <w:u w:val="none"/>
    </w:rPr>
  </w:style>
  <w:style w:type="table" w:styleId="TableGrid">
    <w:name w:val="Table Grid"/>
    <w:basedOn w:val="TableNormal"/>
    <w:rsid w:val="004A2814"/>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har">
    <w:name w:val="_ Single Txt_G Char"/>
    <w:link w:val="SingleTxtG"/>
    <w:locked/>
    <w:rsid w:val="00C5741C"/>
    <w:rPr>
      <w:rFonts w:ascii="Times New Roman" w:eastAsiaTheme="minorHAnsi" w:hAnsi="Times New Roman" w:cs="Times New Roman"/>
      <w:sz w:val="20"/>
      <w:szCs w:val="20"/>
      <w:lang w:eastAsia="en-US"/>
    </w:rPr>
  </w:style>
  <w:style w:type="paragraph" w:styleId="Revision">
    <w:name w:val="Revision"/>
    <w:hidden/>
    <w:uiPriority w:val="99"/>
    <w:semiHidden/>
    <w:rsid w:val="00C5741C"/>
    <w:pPr>
      <w:spacing w:after="0" w:line="240" w:lineRule="auto"/>
    </w:pPr>
    <w:rPr>
      <w:rFonts w:eastAsiaTheme="minorHAnsi"/>
      <w:kern w:val="2"/>
      <w:lang w:val="en-US"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docs.un.org/CRC/C/SLE/QPR/6-7"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CRC/C/SLE/QPR/6-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tmaytan\United%20Nations\UNOG_DCM-LGS-MTS-EDPU%20-%20PDocs\MACROS\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eb32321-44da-4c62-ad0f-14b4f1faba7c">
      <Terms xmlns="http://schemas.microsoft.com/office/infopath/2007/PartnerControls"/>
    </lcf76f155ced4ddcb4097134ff3c332f>
    <TaxCatchAll xmlns="985ec44e-1bab-4c0b-9df0-6ba128686fc9" xsi:nil="true"/>
    <Author0 xmlns="1eb32321-44da-4c62-ad0f-14b4f1faba7c">
      <UserInfo>
        <DisplayName/>
        <AccountId xsi:nil="true"/>
        <AccountType/>
      </UserInfo>
    </Author0>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34BCCF75FF83A44BFF3683CDB9015E4" ma:contentTypeVersion="18" ma:contentTypeDescription="Create a new document." ma:contentTypeScope="" ma:versionID="36ec4d2613bc9c012b4f6a02e6dd6661">
  <xsd:schema xmlns:xsd="http://www.w3.org/2001/XMLSchema" xmlns:xs="http://www.w3.org/2001/XMLSchema" xmlns:p="http://schemas.microsoft.com/office/2006/metadata/properties" xmlns:ns2="1eb32321-44da-4c62-ad0f-14b4f1faba7c" xmlns:ns3="b5eadae6-6b7d-492b-8412-8c966af60245" xmlns:ns4="985ec44e-1bab-4c0b-9df0-6ba128686fc9" targetNamespace="http://schemas.microsoft.com/office/2006/metadata/properties" ma:root="true" ma:fieldsID="40d9079292bd9bac405b4fc9cd818434" ns2:_="" ns3:_="" ns4:_="">
    <xsd:import namespace="1eb32321-44da-4c62-ad0f-14b4f1faba7c"/>
    <xsd:import namespace="b5eadae6-6b7d-492b-8412-8c966af60245"/>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CR" minOccurs="0"/>
                <xsd:element ref="ns2:MediaServiceObjectDetectorVersions" minOccurs="0"/>
                <xsd:element ref="ns2:MediaServiceSearchProperties" minOccurs="0"/>
                <xsd:element ref="ns2:lcf76f155ced4ddcb4097134ff3c332f" minOccurs="0"/>
                <xsd:element ref="ns4:TaxCatchAll" minOccurs="0"/>
                <xsd:element ref="ns2:MediaServiceBillingMetadata" minOccurs="0"/>
                <xsd:element ref="ns2:Autho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BillingMetadata" ma:index="24" nillable="true" ma:displayName="MediaServiceBillingMetadata" ma:hidden="true" ma:internalName="MediaServiceBillingMetadata" ma:readOnly="true">
      <xsd:simpleType>
        <xsd:restriction base="dms:Note"/>
      </xsd:simpleType>
    </xsd:element>
    <xsd:element name="Author0" ma:index="25" nillable="true" ma:displayName="Author" ma:format="Dropdown" ma:list="UserInfo" ma:SharePointGroup="0" ma:internalName="Author0">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781204b-7045-4aa7-917c-7cc50d755363}"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71F96C-37AF-413E-B1D9-04EFEE53DD94}">
  <ds:schemaRefs>
    <ds:schemaRef ds:uri="http://schemas.microsoft.com/office/2006/metadata/properties"/>
    <ds:schemaRef ds:uri="http://schemas.microsoft.com/office/infopath/2007/PartnerControls"/>
    <ds:schemaRef ds:uri="1eb32321-44da-4c62-ad0f-14b4f1faba7c"/>
    <ds:schemaRef ds:uri="985ec44e-1bab-4c0b-9df0-6ba128686fc9"/>
  </ds:schemaRefs>
</ds:datastoreItem>
</file>

<file path=customXml/itemProps2.xml><?xml version="1.0" encoding="utf-8"?>
<ds:datastoreItem xmlns:ds="http://schemas.openxmlformats.org/officeDocument/2006/customXml" ds:itemID="{9B683FDF-1FA8-44E4-996D-2C18C9FA95A2}">
  <ds:schemaRefs>
    <ds:schemaRef ds:uri="http://schemas.microsoft.com/sharepoint/v3/contenttype/forms"/>
  </ds:schemaRefs>
</ds:datastoreItem>
</file>

<file path=customXml/itemProps3.xml><?xml version="1.0" encoding="utf-8"?>
<ds:datastoreItem xmlns:ds="http://schemas.openxmlformats.org/officeDocument/2006/customXml" ds:itemID="{2B0F9C2E-D63A-4E03-89A3-E4B94BC6C7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b32321-44da-4c62-ad0f-14b4f1faba7c"/>
    <ds:schemaRef ds:uri="b5eadae6-6b7d-492b-8412-8c966af60245"/>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B543E43-8751-4CB7-8C31-2792D89DA16B}">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A.dotm</Template>
  <TotalTime>0</TotalTime>
  <Pages>40</Pages>
  <Words>14387</Words>
  <Characters>85960</Characters>
  <Application>Microsoft Office Word</Application>
  <DocSecurity>0</DocSecurity>
  <Lines>1848</Lines>
  <Paragraphs>1186</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99888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CRC/C/SLE/6-7</dc:title>
  <dc:subject>2609853</dc:subject>
  <dc:creator>cg</dc:creator>
  <cp:keywords/>
  <dc:description/>
  <cp:lastModifiedBy>Maria Rosario Corazon Gatmaytan</cp:lastModifiedBy>
  <cp:revision>2</cp:revision>
  <dcterms:created xsi:type="dcterms:W3CDTF">2026-07-07T12:22:00Z</dcterms:created>
  <dcterms:modified xsi:type="dcterms:W3CDTF">2026-07-07T12:22:00Z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9845192014d9c701c2416f26ca981e9a0502603e9c8a0fb8f4ea225ce649f3c2</vt:lpwstr>
  </property>
  <property fmtid="{D5CDD505-2E9C-101B-9397-08002B2CF9AE}" pid="3" name="ContentTypeId">
    <vt:lpwstr>0x010100734BCCF75FF83A44BFF3683CDB9015E4</vt:lpwstr>
  </property>
  <property fmtid="{D5CDD505-2E9C-101B-9397-08002B2CF9AE}" pid="4" name="MediaServiceImageTags">
    <vt:lpwstr/>
  </property>
</Properties>
</file>