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23B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23BCF" w:rsidP="00723BCF">
            <w:pPr>
              <w:jc w:val="right"/>
            </w:pPr>
            <w:r w:rsidRPr="00723BCF">
              <w:rPr>
                <w:sz w:val="40"/>
              </w:rPr>
              <w:t>CRPD</w:t>
            </w:r>
            <w:r>
              <w:t>/C/COK/QPR/2-3</w:t>
            </w:r>
          </w:p>
        </w:tc>
      </w:tr>
      <w:tr w:rsidR="002D5AAC" w:rsidRPr="005653F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23BC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23BCF" w:rsidRDefault="00723BCF" w:rsidP="00723B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April 2019</w:t>
            </w:r>
          </w:p>
          <w:p w:rsidR="00723BCF" w:rsidRDefault="00723BCF" w:rsidP="00723B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23BCF" w:rsidRPr="008934D2" w:rsidRDefault="00723BCF" w:rsidP="00723B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723BCF" w:rsidRPr="00723BCF" w:rsidRDefault="00723BCF" w:rsidP="00723BCF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723BCF">
        <w:rPr>
          <w:b/>
          <w:sz w:val="24"/>
          <w:szCs w:val="24"/>
        </w:rPr>
        <w:t>Комитет по правам инвалидов</w:t>
      </w:r>
    </w:p>
    <w:p w:rsidR="00723BCF" w:rsidRPr="00723BCF" w:rsidRDefault="00723BCF" w:rsidP="00723BCF">
      <w:pPr>
        <w:pStyle w:val="HChG"/>
      </w:pPr>
      <w:r w:rsidRPr="00723BCF">
        <w:tab/>
      </w:r>
      <w:r w:rsidRPr="00723BCF">
        <w:tab/>
        <w:t>Перечень вопросов, подготовленный до представления объединенных второго и третьего периодических докладов Островов Кука</w:t>
      </w:r>
      <w:r w:rsidRPr="00723BCF">
        <w:rPr>
          <w:b w:val="0"/>
          <w:sz w:val="20"/>
        </w:rPr>
        <w:footnoteReference w:customMarkFollows="1" w:id="1"/>
        <w:t>*</w:t>
      </w:r>
    </w:p>
    <w:p w:rsidR="00723BCF" w:rsidRPr="00723BCF" w:rsidRDefault="00723BCF" w:rsidP="00723BCF">
      <w:pPr>
        <w:pStyle w:val="SingleTxtG"/>
      </w:pPr>
      <w:r w:rsidRPr="00723BCF">
        <w:t>1.</w:t>
      </w:r>
      <w:r w:rsidRPr="00723BCF">
        <w:tab/>
        <w:t>Просьба проинформировать Комитет о достигнутом прогрессе и трудностях, возникших в процессе осуществления его предыдущих рекомендаций (CRPD/C/COK/CO/1), особенно в области законодательной реформы и принятия политических мер в соответствии с Конвенцией и правозащитной моделью инвалидности. Просьба представить информацию о шагах, предпринятых во исполнение каждой предыдущей рекомендации.</w:t>
      </w:r>
    </w:p>
    <w:p w:rsidR="00723BCF" w:rsidRPr="00723BCF" w:rsidRDefault="00723BCF" w:rsidP="00723BCF">
      <w:pPr>
        <w:pStyle w:val="H1G"/>
      </w:pPr>
      <w:r>
        <w:tab/>
      </w:r>
      <w:r w:rsidRPr="00723BCF">
        <w:t>A.</w:t>
      </w:r>
      <w:r w:rsidRPr="00723BCF">
        <w:tab/>
        <w:t>Цель и общие обязательства (статьи 1–4)</w:t>
      </w:r>
    </w:p>
    <w:p w:rsidR="00723BCF" w:rsidRPr="00723BCF" w:rsidRDefault="00723BCF" w:rsidP="00723BCF">
      <w:pPr>
        <w:pStyle w:val="SingleTxtG"/>
      </w:pPr>
      <w:r w:rsidRPr="00723BCF">
        <w:t>2.</w:t>
      </w:r>
      <w:r w:rsidRPr="00723BCF">
        <w:tab/>
        <w:t xml:space="preserve">Просьба предоставить Комитету информацию относительно: </w:t>
      </w:r>
    </w:p>
    <w:p w:rsidR="00723BCF" w:rsidRPr="00723BCF" w:rsidRDefault="00723BCF" w:rsidP="00723BCF">
      <w:pPr>
        <w:pStyle w:val="SingleTxtG"/>
      </w:pPr>
      <w:r>
        <w:tab/>
      </w:r>
      <w:r w:rsidRPr="00723BCF">
        <w:tab/>
        <w:t>a)</w:t>
      </w:r>
      <w:r w:rsidRPr="00723BCF">
        <w:tab/>
        <w:t>проведенного государством-участником пересмотра законодательства в целях приведения его в соответствие с положениями Конвенции после рассмотрения его первоначального доклада;</w:t>
      </w:r>
    </w:p>
    <w:p w:rsidR="00723BCF" w:rsidRPr="00723BCF" w:rsidRDefault="00723BCF" w:rsidP="00723BCF">
      <w:pPr>
        <w:pStyle w:val="SingleTxtG"/>
      </w:pPr>
      <w:r>
        <w:tab/>
      </w:r>
      <w:r w:rsidRPr="00723BCF">
        <w:tab/>
        <w:t>b)</w:t>
      </w:r>
      <w:r w:rsidRPr="00723BCF">
        <w:tab/>
        <w:t>любых усилий по учету прав инвалидов в государственной политике и стратегиях, в том числе инвалидов, проживающих на отдаленных островах, а также женщин-инвалидов и девочек-инвалидов, и включению достаточных людских, технических и финансовых ресурсов для их осуществления;</w:t>
      </w:r>
    </w:p>
    <w:p w:rsidR="00723BCF" w:rsidRPr="00723BCF" w:rsidRDefault="00723BCF" w:rsidP="00723BCF">
      <w:pPr>
        <w:pStyle w:val="SingleTxtG"/>
      </w:pPr>
      <w:r>
        <w:tab/>
      </w:r>
      <w:r w:rsidRPr="00723BCF">
        <w:tab/>
        <w:t>с)</w:t>
      </w:r>
      <w:r w:rsidRPr="00723BCF">
        <w:tab/>
        <w:t>осуществления политики Островов Кука в области развития с учетом проблемы инвалидности на 2014–2019 годы, включая информацию о сроках и ресурсах, а также об оценке воздействия политики в период с 2014 по 2018 год и о том, будет ли эта политика продолжена после 2019 года;</w:t>
      </w:r>
    </w:p>
    <w:p w:rsidR="00723BCF" w:rsidRPr="00723BCF" w:rsidRDefault="00723BCF" w:rsidP="00723BCF">
      <w:pPr>
        <w:pStyle w:val="SingleTxtG"/>
      </w:pPr>
      <w:r>
        <w:tab/>
      </w:r>
      <w:r w:rsidRPr="00723BCF">
        <w:tab/>
        <w:t>d)</w:t>
      </w:r>
      <w:r w:rsidRPr="00723BCF">
        <w:tab/>
        <w:t>участия и вовлеченности инвалидов через представляющие их организации в процессах принятия государственных решений, в том числе доли инвалидов, которые участвуют в таких процессах на выборных должностях или в составе государственных совет</w:t>
      </w:r>
      <w:r w:rsidR="002C535C">
        <w:t>ов</w:t>
      </w:r>
      <w:r w:rsidRPr="00723BCF">
        <w:t xml:space="preserve"> и комитетах, и наличия финансовых средств и доступа к информации для организаций инвалидов, которые работают под руководством и управлением инвалидов и в состав которых входит большинство инвалидов.</w:t>
      </w:r>
    </w:p>
    <w:p w:rsidR="00723BCF" w:rsidRPr="00723BCF" w:rsidRDefault="00723BCF" w:rsidP="00723BCF">
      <w:pPr>
        <w:pStyle w:val="H1G"/>
      </w:pPr>
      <w:r>
        <w:lastRenderedPageBreak/>
        <w:tab/>
      </w:r>
      <w:r w:rsidRPr="00723BCF">
        <w:t>B.</w:t>
      </w:r>
      <w:r w:rsidRPr="00723BCF">
        <w:tab/>
        <w:t>Конкретные права (статьи 5–30)</w:t>
      </w:r>
    </w:p>
    <w:p w:rsidR="00723BCF" w:rsidRPr="00723BCF" w:rsidRDefault="00723BCF" w:rsidP="00723BCF">
      <w:pPr>
        <w:pStyle w:val="H23G"/>
      </w:pPr>
      <w:r w:rsidRPr="00723BCF">
        <w:tab/>
      </w:r>
      <w:r w:rsidRPr="00723BCF">
        <w:tab/>
        <w:t>Равенство и недискриминация (статья 5)</w:t>
      </w:r>
    </w:p>
    <w:p w:rsidR="00723BCF" w:rsidRPr="00723BCF" w:rsidRDefault="00723BCF" w:rsidP="00723BCF">
      <w:pPr>
        <w:pStyle w:val="SingleTxtG"/>
      </w:pPr>
      <w:r w:rsidRPr="00723BCF">
        <w:t>3.</w:t>
      </w:r>
      <w:r w:rsidRPr="00723BCF">
        <w:tab/>
        <w:t>Просьба представить информацию о мерах, принятых для обеспечения того, чтобы антидискриминационные положения статьи 64 (1) Конституции и других нормативно-правовых актов, таких как кодекс поведе</w:t>
      </w:r>
      <w:r>
        <w:t>ния, закрепленный в разделах 20–</w:t>
      </w:r>
      <w:r w:rsidRPr="00723BCF">
        <w:t>22 и регламенте 4 Закона о государственной службе 2009 года, запрещали дискриминацию по признаку инвалидности, включая множественные и пересекающиеся формы дискриминации, в соответствии с Замечанием общего порядка Комитета № 6 (2018 год) по вопросу равенства и недискриминации.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Женщины-инвалиды (статья 6)</w:t>
      </w:r>
    </w:p>
    <w:p w:rsidR="00723BCF" w:rsidRPr="00723BCF" w:rsidRDefault="00723BCF" w:rsidP="00723BCF">
      <w:pPr>
        <w:pStyle w:val="SingleTxtG"/>
      </w:pPr>
      <w:r w:rsidRPr="00723BCF">
        <w:t>4.</w:t>
      </w:r>
      <w:r w:rsidRPr="00723BCF">
        <w:tab/>
        <w:t xml:space="preserve">Просьба проинформировать Комитет о мерах, принятых в целях поощрения всестороннего участия женщин-инвалидов и девочек-инвалидов во всех сферах жизни в соответствии с Замечанием общего порядка Комитета № 3 (2016 год) о женщинах-инвалидах и девочках-инвалидах, и представить информацию по следующим вопросам: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 xml:space="preserve">о мерах, принятых в целях устранения определенных государством-участником рисков и факторов маргинализации, с которыми сталкиваются женщины-инвалиды и девочки-инвалиды (CEDAW/C/COK/2-3, пункт 124);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>об участии женщин-инвалидов и девочек-инвалидов через представляющие их организации в разработке и осуществлении политики, стратегий и проектов, в том числе национальной политики Островов Кука по вопросам гендерного равенства и расширения прав и</w:t>
      </w:r>
      <w:r>
        <w:t xml:space="preserve"> возможностей женщин</w:t>
      </w:r>
      <w:r>
        <w:br/>
        <w:t>(на 2011–</w:t>
      </w:r>
      <w:r w:rsidR="00723BCF" w:rsidRPr="00723BCF">
        <w:t>2016 годы), политики Островов Кука в области развития с учетом проблемы инвалидности на 2014–2019 годы (приоритетное направление 9) и Стратегического плана Островов Кука по вопросам женщин-инвалидо</w:t>
      </w:r>
      <w:r>
        <w:t>в и девочек-инвалидов</w:t>
      </w:r>
      <w:r>
        <w:br/>
        <w:t>на 2018–</w:t>
      </w:r>
      <w:r w:rsidR="00723BCF" w:rsidRPr="00723BCF">
        <w:t xml:space="preserve">2022 годы.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Дети-инвалиды (статья 7)</w:t>
      </w:r>
    </w:p>
    <w:p w:rsidR="00723BCF" w:rsidRPr="00723BCF" w:rsidRDefault="00723BCF" w:rsidP="00723BCF">
      <w:pPr>
        <w:pStyle w:val="SingleTxtG"/>
      </w:pPr>
      <w:r w:rsidRPr="00723BCF">
        <w:t>5.</w:t>
      </w:r>
      <w:r w:rsidRPr="00723BCF">
        <w:tab/>
        <w:t xml:space="preserve">Просьба представить информацию о: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 xml:space="preserve">существующих механизмах обеспечения реальной представленности детей-инвалидов, включая самостоятельное представительство, и свободного выражения ими их мнений, а также финансовой и иной поддержке, оказываемой им в этой связи;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>руководящих указаниях, предоставляемых должностным лицам правительства для соблюдения принципа наилучшего обеспечения интересов ребенка (статья 7 Закона о поддержке и защите семьи 2017 года) при разработке, осуществлении и мониторинге законодательства и политики в отношении детей-инвалидов;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 xml:space="preserve">сроках принятия проекта политики в отношении детей, о том, в какой степени она охватывает права детей-инвалидов, и об участии детей-инвалидов через представляющие их организации в процессе разработки этой политики.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Доступность (статья 9)</w:t>
      </w:r>
    </w:p>
    <w:p w:rsidR="00723BCF" w:rsidRPr="00723BCF" w:rsidRDefault="00723BCF" w:rsidP="00723BCF">
      <w:pPr>
        <w:pStyle w:val="SingleTxtG"/>
      </w:pPr>
      <w:r w:rsidRPr="00723BCF">
        <w:t>6.</w:t>
      </w:r>
      <w:r w:rsidRPr="00723BCF">
        <w:tab/>
        <w:t xml:space="preserve">Просьба сообщить: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 xml:space="preserve">как продвигается осуществление Национального плана инвестиций в инфраструктуру Островов Кука 2015 года в том, что касается обеспечения доступности для инвалидов зданий, транспорта и других объектов, открытых или предоставляемых для населения, и о том, была ли проведена проверка соответствия общественных зданий требованиям части ND3 (под названием «Доступность для инвалидов») Национального строительного кодекса 1990 года;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 xml:space="preserve">были ли созданы механизмы мониторинга и обеспечения соблюдения в отношении </w:t>
      </w:r>
      <w:r w:rsidR="002C535C">
        <w:t>доступности и</w:t>
      </w:r>
      <w:r w:rsidR="00723BCF" w:rsidRPr="00723BCF">
        <w:t xml:space="preserve"> если это так, то что они из себя представляют и какие предусматривают санкции за несоблюдение стандартов доступности, предусмотренных статьей 40 Закона об инвалидности 2008 года;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 xml:space="preserve">имеют ли инвалиды возможность получать финансовую поддержку из специального фонда помощи или за счет других механизмов для обеспечения физической доступности своего жилища;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d)</w:t>
      </w:r>
      <w:r w:rsidR="00723BCF" w:rsidRPr="00723BCF">
        <w:tab/>
        <w:t xml:space="preserve">какие меры принимаются для обеспечения доступности в сфере информационно-коммуникационных технологий и стандартов, а также для обеспечения равного доступа к цифровым услугам;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e)</w:t>
      </w:r>
      <w:r w:rsidR="00723BCF" w:rsidRPr="00723BCF">
        <w:tab/>
        <w:t>какие проводятся программы подготовки по вопросам доступности и универсального дизайна для различных заинтересованных сторон в гос</w:t>
      </w:r>
      <w:r w:rsidR="002C535C">
        <w:t>ударственном и частном секторах</w:t>
      </w:r>
      <w:r w:rsidR="00723BCF" w:rsidRPr="00723BCF">
        <w:t xml:space="preserve"> и какие принимаются меры в целях вовлечения организаций инвалидов в разработку и предоставление такой подготовки.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Ситуации риска и чрезвычайные гуманитарные ситуации (статья 11)</w:t>
      </w:r>
    </w:p>
    <w:p w:rsidR="00723BCF" w:rsidRPr="00723BCF" w:rsidRDefault="00723BCF" w:rsidP="00723BCF">
      <w:pPr>
        <w:pStyle w:val="SingleTxtG"/>
      </w:pPr>
      <w:r w:rsidRPr="00723BCF">
        <w:t>7.</w:t>
      </w:r>
      <w:r w:rsidRPr="00723BCF">
        <w:tab/>
        <w:t>Просьба представить информацию о: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>любом плане последующей деятельности по реализации Национального плана действий по уменьшен</w:t>
      </w:r>
      <w:r>
        <w:t>ию опасности бедствий на 2009–</w:t>
      </w:r>
      <w:r w:rsidR="00723BCF" w:rsidRPr="00723BCF">
        <w:t>2015 годы, а также о том, согласуется ли он с Сендайской рамочной программой по снижению риска бедс</w:t>
      </w:r>
      <w:r>
        <w:t>твий на 2015–</w:t>
      </w:r>
      <w:r w:rsidR="00723BCF" w:rsidRPr="00723BCF">
        <w:t xml:space="preserve">2030 годы и учитывает ли повышенный риск, с которым сталкиваются инвалиды на отдаленных островах, в частности в целях обеспечения доступности для инвалидов средств, имеющихся в распоряжении деревенских комитетов по управлению рисками бедствий;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>механизмах консультаций и участия инвалидов в разработке, осуществлении и мониторинге стратегий, планов и протоколов в области уменьшения опасности бедствий и гуманитарных чрезвычайных ситуаций;</w:t>
      </w:r>
    </w:p>
    <w:p w:rsidR="00723BCF" w:rsidRPr="00723BCF" w:rsidRDefault="002936EB" w:rsidP="00723BCF">
      <w:pPr>
        <w:pStyle w:val="SingleTxtG"/>
      </w:pPr>
      <w:r>
        <w:tab/>
      </w:r>
      <w:r>
        <w:tab/>
      </w:r>
      <w:r w:rsidR="00723BCF" w:rsidRPr="00723BCF">
        <w:t>c)</w:t>
      </w:r>
      <w:r w:rsidR="00723BCF" w:rsidRPr="00723BCF">
        <w:tab/>
        <w:t xml:space="preserve">имеющихся системах раннего предупреждения и оповещения в случае риска или чрезвычайной гуманитарной ситуации и о том, предоставляют ли они информацию в доступных форматах;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d)</w:t>
      </w:r>
      <w:r w:rsidR="00723BCF" w:rsidRPr="00723BCF">
        <w:tab/>
        <w:t xml:space="preserve">о том, является ли национальная система экстренной телефонной связи доступной на всей территории государства-участника для всех инвалидов, независимо от вида инвалидности;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e)</w:t>
      </w:r>
      <w:r w:rsidR="00723BCF" w:rsidRPr="00723BCF">
        <w:tab/>
        <w:t xml:space="preserve">о картографической базе данных по инвалидам, которая разрабатывается Агентством по чрезвычайным ситуациям Островов Кука для включения в геопортал по уменьшению опасности бедствий, а также о планах советов островов по управлению риском бедствий (CRPD/C/COK/Q/1/Add.1, пункт 46).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Равенство перед законом (статья 12)</w:t>
      </w:r>
    </w:p>
    <w:p w:rsidR="00723BCF" w:rsidRPr="00723BCF" w:rsidRDefault="00723BCF" w:rsidP="00723BCF">
      <w:pPr>
        <w:pStyle w:val="SingleTxtG"/>
      </w:pPr>
      <w:r w:rsidRPr="00723BCF">
        <w:t>8.</w:t>
      </w:r>
      <w:r w:rsidRPr="00723BCF">
        <w:tab/>
        <w:t>Просьба представить информацию о: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>любых шагах, предпринятых для отмены субститутивной модели принятия решений и ее замены суппортивной моделью;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>любых мерах, принятых для обеспечения того, чтобы при оказании поддержки уважались права, автономия, воля и предпочтения инвалидов и они были защищены от неоправданного влияния, ненадлежащего обращения и конфликта интересов, а также о том, в какой мере инвалиды имеют доступ к средствам правовой защиты от таких ситуаций;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>ситуации с отменой</w:t>
      </w:r>
      <w:r>
        <w:t xml:space="preserve"> статей 436, 474, 494–495 и 502–</w:t>
      </w:r>
      <w:r w:rsidR="00723BCF" w:rsidRPr="00723BCF">
        <w:t xml:space="preserve">503 Закона Островов Кука 1915 года посредством Закона о внесении изменений и дополнений 2007 года и просьба указать, все ли ограничения прав инвалидов на владение землей и ее наследование были устранены благодаря внесению этих поправок.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Доступ к правосудию (статья 13)</w:t>
      </w:r>
    </w:p>
    <w:p w:rsidR="00723BCF" w:rsidRPr="00723BCF" w:rsidRDefault="00723BCF" w:rsidP="00723BCF">
      <w:pPr>
        <w:pStyle w:val="SingleTxtG"/>
      </w:pPr>
      <w:r w:rsidRPr="00723BCF">
        <w:t>9.</w:t>
      </w:r>
      <w:r w:rsidRPr="00723BCF">
        <w:tab/>
        <w:t>Просьба представить информацию о мерах, принятых для предоставления инвалидам процессуальных коррективов в рамках различных разбирательств, в том числе данные о численности имеющихся сурдопереводчиков, физической доступности зданий судов и наличии в ходе разбирательств официальных документов в доступных форматах, включая азбуку Брайля и легкочитаемый формат (Easy Read).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Свобода и личная неприкосновенность (статья 14)</w:t>
      </w:r>
    </w:p>
    <w:p w:rsidR="00723BCF" w:rsidRPr="00723BCF" w:rsidRDefault="00723BCF" w:rsidP="00723BCF">
      <w:pPr>
        <w:pStyle w:val="SingleTxtG"/>
      </w:pPr>
      <w:r w:rsidRPr="00723BCF">
        <w:t>10.</w:t>
      </w:r>
      <w:r w:rsidRPr="00723BCF">
        <w:tab/>
        <w:t xml:space="preserve">Просьба представить информацию о мерах, принятых с целью: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>обеспечения инвалидам доступа к процедурам для оспаривания законности лишения свободы;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 xml:space="preserve">увеличения объема ресурсов, выделяемых инвалидам, в частности лицам, страдающим интеллектуальными и/или психосоциальными расстройствами, в рамках общинных амбулаторных служб; </w:t>
      </w:r>
    </w:p>
    <w:p w:rsidR="00723BCF" w:rsidRPr="00723BCF" w:rsidRDefault="002936EB" w:rsidP="00723BCF">
      <w:pPr>
        <w:pStyle w:val="SingleTxtG"/>
      </w:pPr>
      <w:r>
        <w:tab/>
      </w:r>
      <w:r w:rsidR="002C535C">
        <w:tab/>
        <w:t>с)</w:t>
      </w:r>
      <w:r w:rsidR="002C535C">
        <w:tab/>
        <w:t>отмены законов, особенно</w:t>
      </w:r>
      <w:r w:rsidR="00723BCF" w:rsidRPr="00723BCF">
        <w:t xml:space="preserve"> части 21 Закона Островов Кука 1915 года, которые допускают лишение свободы инвалидов против их воли на основании постановления о принудительном помещении в медицинский стационар. Просьба сообщить о количестве инвалидов, лишенных свободы в государстве-участнике и выданных в соседние страны на основании такого постановления, в разбивке по годам, возрасту, полу, виду инвалидности, типу учреждения и продолжительности содержания под стражей, а также о любых мерах, принятых с целью прекращения этой практики и деинституционализации таких лиц.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Свобода от эксплуатации, насилия и надругательств (статья 16)</w:t>
      </w:r>
    </w:p>
    <w:p w:rsidR="00723BCF" w:rsidRPr="00723BCF" w:rsidRDefault="00723BCF" w:rsidP="00723BCF">
      <w:pPr>
        <w:pStyle w:val="SingleTxtG"/>
      </w:pPr>
      <w:r w:rsidRPr="00723BCF">
        <w:t>11.</w:t>
      </w:r>
      <w:r w:rsidRPr="00723BCF">
        <w:tab/>
        <w:t>Просьба проинформировать Комитет о числе случаев насилия в отношении женщин-инвалидов и детей-инвалидов, сообщения о которых были поданы в Управление омбудсмена и Комитет по предупреждению престу</w:t>
      </w:r>
      <w:r w:rsidR="002C535C">
        <w:t>пности среди несовершеннолетних</w:t>
      </w:r>
      <w:r w:rsidRPr="00723BCF">
        <w:t xml:space="preserve"> соответственно, и о количестве возбужденных дел и вынесенных обвинительных приговоров в период после 2015 года, с разбивкой по годам, возрасту, полу, типу инвалидности, правонарушению и виду наказания. Просьба также представить информацию о мерах, принятых для создания доступных для инвалидов механизмов защиты, включая предоставление убежища и средств правовой защиты.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Защита личной целостности (статья 17)</w:t>
      </w:r>
    </w:p>
    <w:p w:rsidR="00723BCF" w:rsidRPr="00723BCF" w:rsidRDefault="00723BCF" w:rsidP="00723BCF">
      <w:pPr>
        <w:pStyle w:val="SingleTxtG"/>
      </w:pPr>
      <w:r w:rsidRPr="00723BCF">
        <w:t>12.</w:t>
      </w:r>
      <w:r w:rsidRPr="00723BCF">
        <w:tab/>
        <w:t xml:space="preserve">Просьба проинформировать Комитет о ходе пересмотра Уголовного кодекса и других соответствующих законов с целью запрещения стерилизации и любого другого медицинского вмешательства без свободного и осознанного согласия инвалидов. Просьба указать, проводятся ли в процессе пересмотра консультации с инвалидами, особенно женщинами-инвалидами и девочками-инвалидами через представляющие их организации.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Самостоятельный образ жизни и вовлеченнос</w:t>
      </w:r>
      <w:r w:rsidR="002936EB">
        <w:t>ть в местное сообщество (статья </w:t>
      </w:r>
      <w:r w:rsidRPr="00723BCF">
        <w:t>19)</w:t>
      </w:r>
    </w:p>
    <w:p w:rsidR="00723BCF" w:rsidRPr="00723BCF" w:rsidRDefault="00723BCF" w:rsidP="00723BCF">
      <w:pPr>
        <w:pStyle w:val="SingleTxtG"/>
      </w:pPr>
      <w:r w:rsidRPr="00723BCF">
        <w:t>13.</w:t>
      </w:r>
      <w:r w:rsidRPr="00723BCF">
        <w:tab/>
        <w:t>Просьба представить информацию о: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>мерах, принятых для обеспечения того, чтобы инвалиды могли вести независимый образ жизни, а также о том соответствуют ли применимые в этой связи меры и критерии Замечанию общего порядка № 5 (2017</w:t>
      </w:r>
      <w:r w:rsidR="002C535C">
        <w:t xml:space="preserve"> год</w:t>
      </w:r>
      <w:r w:rsidR="00723BCF" w:rsidRPr="00723BCF">
        <w:t xml:space="preserve">) о самостоятельном образе жизни и вовлеченности в местное сообщество, а именно: пособиях по инвалидности, пособии по уходу и специальной помощи, предоставляемому на основе проверки доходов и активов; просьба включить по каждому пособию данные о суммах и числе получателей в разбивке, в частности, по полу, возрасту, типу инвалидности и местоположению;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 xml:space="preserve">количестве и доле лиц с ограниченными возможностями и их семей, получающих поддержку для жизни в общине;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 xml:space="preserve">имеющихся услугах по поддержке в целях поощрения права на самостоятельный образ жизни и жизнь в обществе.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 xml:space="preserve">Свобода выражения мнения и убеждений и доступ к информации (статья 21) </w:t>
      </w:r>
    </w:p>
    <w:p w:rsidR="00723BCF" w:rsidRPr="00723BCF" w:rsidRDefault="00723BCF" w:rsidP="00723BCF">
      <w:pPr>
        <w:pStyle w:val="SingleTxtG"/>
      </w:pPr>
      <w:r w:rsidRPr="00723BCF">
        <w:t>14.</w:t>
      </w:r>
      <w:r w:rsidRPr="00723BCF">
        <w:tab/>
        <w:t>Просьба представить информацию о мерах, принятых с целью: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a)</w:t>
      </w:r>
      <w:r w:rsidR="00723BCF" w:rsidRPr="00723BCF">
        <w:tab/>
        <w:t xml:space="preserve">признания языка жестов в качестве официального языка;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 xml:space="preserve">предоставления информации с использованием доступных способов, методов и форматов общения, включая язык жестов, субтитры, шрифт Брайля и легкочитаемый формат;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>увеличения объема средств массовой информации, доступных для людей с ограниченными возможностями.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Неприкосновенность частной жизни (статья 22)</w:t>
      </w:r>
    </w:p>
    <w:p w:rsidR="00723BCF" w:rsidRPr="00723BCF" w:rsidRDefault="00723BCF" w:rsidP="00723BCF">
      <w:pPr>
        <w:pStyle w:val="SingleTxtG"/>
      </w:pPr>
      <w:r w:rsidRPr="00723BCF">
        <w:t>15.</w:t>
      </w:r>
      <w:r w:rsidRPr="00723BCF">
        <w:tab/>
        <w:t xml:space="preserve">Просьба представить информацию о правовых гарантиях, обеспечивающих принцип уважения частной жизни и конфиденциальности информации инвалидов, особенно тех, которые по-прежнему живут в специализированных учреждениях.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>Образование (статья 24)</w:t>
      </w:r>
    </w:p>
    <w:p w:rsidR="00723BCF" w:rsidRPr="00723BCF" w:rsidRDefault="00723BCF" w:rsidP="00723BCF">
      <w:pPr>
        <w:pStyle w:val="SingleTxtG"/>
      </w:pPr>
      <w:r w:rsidRPr="00723BCF">
        <w:t>16.</w:t>
      </w:r>
      <w:r w:rsidRPr="00723BCF">
        <w:tab/>
        <w:t xml:space="preserve">Просьба предоставить Комитету информацию относительно: </w:t>
      </w:r>
    </w:p>
    <w:p w:rsidR="00723BCF" w:rsidRPr="00723BCF" w:rsidRDefault="002936EB" w:rsidP="00723BCF">
      <w:pPr>
        <w:pStyle w:val="SingleTxtG"/>
      </w:pPr>
      <w:r>
        <w:tab/>
      </w:r>
      <w:r>
        <w:tab/>
        <w:t>a)</w:t>
      </w:r>
      <w:r w:rsidR="00723BCF" w:rsidRPr="00723BCF">
        <w:tab/>
        <w:t xml:space="preserve">прогресса, достигнутого в деле внедрения политики инклюзивного образования в октябре 2017 года, включая описание достигнутых результатов и недостатков политики;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>любых планов по пересмотру политики инклюзивного образования или оценки физической доступности общеобразовательных школ по аналогии с оценкой физической доступности для инвалидов, проведенной в 2014 году в школах острова Раротонга (</w:t>
      </w:r>
      <w:r>
        <w:t>CRPD/C/COK/Q/1/Add.1, пункты 90–</w:t>
      </w:r>
      <w:r w:rsidR="00723BCF" w:rsidRPr="00723BCF">
        <w:t xml:space="preserve">91), а также участия инвалидов и представляющих их организаций в подобных процессах обзора и оценки;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 xml:space="preserve">учебных заведений, которые были преобразованы в инклюзивные после принятия политики инклюзивного образования (включая количество, процентную долю и типы таких заведений), количества учащихся-инвалидов, посещающих такие учреждения, с разбивкой по возрасту, полу, виду инвалидности, типу школы и муниципалитету, а также поддержи, которую получают такие учащиеся в соответствии с их потребностями. 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 xml:space="preserve">Здоровье (статья 25) </w:t>
      </w:r>
    </w:p>
    <w:p w:rsidR="00723BCF" w:rsidRPr="00723BCF" w:rsidRDefault="00723BCF" w:rsidP="00723BCF">
      <w:pPr>
        <w:pStyle w:val="SingleTxtG"/>
      </w:pPr>
      <w:r w:rsidRPr="00723BCF">
        <w:t>17.</w:t>
      </w:r>
      <w:r w:rsidRPr="00723BCF">
        <w:tab/>
        <w:t xml:space="preserve">Просьба предоставить Комитету информацию относительно: </w:t>
      </w:r>
    </w:p>
    <w:p w:rsidR="00723BCF" w:rsidRPr="00723BCF" w:rsidRDefault="00723BCF" w:rsidP="00723BCF">
      <w:pPr>
        <w:pStyle w:val="SingleTxtG"/>
      </w:pPr>
      <w:r w:rsidRPr="00723BCF">
        <w:tab/>
      </w:r>
      <w:r w:rsidR="002936EB">
        <w:tab/>
      </w:r>
      <w:r w:rsidRPr="00723BCF">
        <w:t>a)</w:t>
      </w:r>
      <w:r w:rsidRPr="00723BCF">
        <w:tab/>
        <w:t xml:space="preserve">бюджета, выделяемого на услуги здравоохранения на отдаленных островах, и доли бюджетных средств, идущей на цели обеспечения равного доступа к медицинским услугам для лиц с ограниченными возможностями;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 xml:space="preserve">любых планов по увеличению численности медицинского персонала и медицинских пунктов на отдаленных островах;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 xml:space="preserve">числа инвалидов, проживающих на отдаленных островах, которые получили право на оплачиваемый перелет на остров Раротонга для получения помощи, и критериев получения такой медицинской помощи инвалидами с отдаленных островов;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d)</w:t>
      </w:r>
      <w:r w:rsidR="00723BCF" w:rsidRPr="00723BCF">
        <w:tab/>
        <w:t xml:space="preserve">числа женщин-инвалидов и девочек-инвалидов, которые прошли обучение и подготовку по вопросам, касающимся их сексуального и репродуктивного здоровья и прав, в надлежащих и доступных форматах. </w:t>
      </w:r>
    </w:p>
    <w:p w:rsidR="00723BCF" w:rsidRPr="00723BCF" w:rsidRDefault="00723BCF" w:rsidP="005653F6">
      <w:pPr>
        <w:pStyle w:val="H23G"/>
      </w:pPr>
      <w:r w:rsidRPr="00723BCF">
        <w:tab/>
      </w:r>
      <w:r w:rsidRPr="00723BCF">
        <w:tab/>
        <w:t>Труд и занятость (статья 27)</w:t>
      </w:r>
    </w:p>
    <w:p w:rsidR="00723BCF" w:rsidRPr="00723BCF" w:rsidRDefault="00723BCF" w:rsidP="005653F6">
      <w:pPr>
        <w:pStyle w:val="SingleTxtG"/>
        <w:keepNext/>
      </w:pPr>
      <w:r w:rsidRPr="00723BCF">
        <w:t>18.</w:t>
      </w:r>
      <w:r w:rsidRPr="00723BCF">
        <w:tab/>
        <w:t>Просьба представить сведения о:</w:t>
      </w:r>
    </w:p>
    <w:p w:rsidR="00723BCF" w:rsidRPr="00723BCF" w:rsidRDefault="00723BCF" w:rsidP="00723BCF">
      <w:pPr>
        <w:pStyle w:val="SingleTxtG"/>
      </w:pPr>
      <w:r w:rsidRPr="00723BCF">
        <w:tab/>
      </w:r>
      <w:r w:rsidR="002936EB">
        <w:tab/>
      </w:r>
      <w:r w:rsidRPr="00723BCF">
        <w:t>a)</w:t>
      </w:r>
      <w:r w:rsidRPr="00723BCF">
        <w:tab/>
        <w:t xml:space="preserve">любых имеющихся механизмах для контроля за соблюдением положений Закона о трудовых отношениях 2012 года и указать количество жалоб на несоблюдение, поданных лицами с ограниченными возможностями, а также результаты их рассмотрения;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b)</w:t>
      </w:r>
      <w:r w:rsidR="00723BCF" w:rsidRPr="00723BCF">
        <w:tab/>
        <w:t xml:space="preserve">любой профессиональной подготовке инвалидов и любых мерах, включая финансовые стимулы для работодателей, по содействию трудоустройству лиц с инвалидностью; </w:t>
      </w:r>
    </w:p>
    <w:p w:rsidR="00723BCF" w:rsidRPr="00723BCF" w:rsidRDefault="002936EB" w:rsidP="00723BCF">
      <w:pPr>
        <w:pStyle w:val="SingleTxtG"/>
      </w:pPr>
      <w:r>
        <w:tab/>
      </w:r>
      <w:r w:rsidR="00723BCF" w:rsidRPr="00723BCF">
        <w:tab/>
        <w:t>с)</w:t>
      </w:r>
      <w:r w:rsidR="00723BCF" w:rsidRPr="00723BCF">
        <w:tab/>
        <w:t xml:space="preserve">любых механизмах, созданных для обеспечения того, чтобы инвалиды получали равную оплату за труд равной ценности, в том числе в семье. </w:t>
      </w:r>
    </w:p>
    <w:p w:rsidR="00723BCF" w:rsidRPr="00723BCF" w:rsidRDefault="002936EB" w:rsidP="002936EB">
      <w:pPr>
        <w:pStyle w:val="H1G"/>
      </w:pPr>
      <w:r>
        <w:tab/>
      </w:r>
      <w:r w:rsidR="00723BCF" w:rsidRPr="00723BCF">
        <w:t>C.</w:t>
      </w:r>
      <w:r w:rsidR="00723BCF" w:rsidRPr="00723BCF">
        <w:tab/>
        <w:t>Конкретные обязательства (статьи 31–33)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 xml:space="preserve">Международное сотрудничество (статья 32) </w:t>
      </w:r>
    </w:p>
    <w:p w:rsidR="00723BCF" w:rsidRPr="00723BCF" w:rsidRDefault="00723BCF" w:rsidP="00723BCF">
      <w:pPr>
        <w:pStyle w:val="SingleTxtG"/>
      </w:pPr>
      <w:r w:rsidRPr="00723BCF">
        <w:t>19.</w:t>
      </w:r>
      <w:r w:rsidRPr="00723BCF">
        <w:tab/>
        <w:t>Просьба представить информацию о мерах, принятых для придания усилиям по национальному осуществлению Повестки дня в области устойчивого развития на период до 2030 года и международному сотрудничеству доступного и инклюзивного с точки зрения инвалидности характера. Просьба указать, каким образом инвалиды и представляющие их организации участвуют в осуществлении целей в области устойчивого развития.</w:t>
      </w:r>
    </w:p>
    <w:p w:rsidR="00723BCF" w:rsidRPr="00723BCF" w:rsidRDefault="00723BCF" w:rsidP="002936EB">
      <w:pPr>
        <w:pStyle w:val="H23G"/>
      </w:pPr>
      <w:r w:rsidRPr="00723BCF">
        <w:tab/>
      </w:r>
      <w:r w:rsidRPr="00723BCF">
        <w:tab/>
        <w:t xml:space="preserve">Национальное осуществление и мониторинг (статья 33) </w:t>
      </w:r>
    </w:p>
    <w:p w:rsidR="00723BCF" w:rsidRPr="00723BCF" w:rsidRDefault="00723BCF" w:rsidP="00723BCF">
      <w:pPr>
        <w:pStyle w:val="SingleTxtG"/>
      </w:pPr>
      <w:r w:rsidRPr="00723BCF">
        <w:t>20.</w:t>
      </w:r>
      <w:r w:rsidRPr="00723BCF">
        <w:tab/>
        <w:t xml:space="preserve">Просьба описать механизмы государства-участника для межсекторальной координации действий, связанных с инвалидностью, в государственной политике и стратегиях и указать, назначило ли государство-участник одного или более координаторов в рамках правительства для осуществления Конвенции. </w:t>
      </w:r>
    </w:p>
    <w:p w:rsidR="00381C24" w:rsidRPr="00723BCF" w:rsidRDefault="00723BCF" w:rsidP="00723BC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23BCF" w:rsidSect="00723BC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829" w:rsidRPr="00A312BC" w:rsidRDefault="00A72829" w:rsidP="00A312BC"/>
  </w:endnote>
  <w:endnote w:type="continuationSeparator" w:id="0">
    <w:p w:rsidR="00A72829" w:rsidRPr="00A312BC" w:rsidRDefault="00A7282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BCF" w:rsidRPr="00723BCF" w:rsidRDefault="00723BCF">
    <w:pPr>
      <w:pStyle w:val="a8"/>
    </w:pPr>
    <w:r w:rsidRPr="00723BCF">
      <w:rPr>
        <w:b/>
        <w:sz w:val="18"/>
      </w:rPr>
      <w:fldChar w:fldCharType="begin"/>
    </w:r>
    <w:r w:rsidRPr="00723BCF">
      <w:rPr>
        <w:b/>
        <w:sz w:val="18"/>
      </w:rPr>
      <w:instrText xml:space="preserve"> PAGE  \* MERGEFORMAT </w:instrText>
    </w:r>
    <w:r w:rsidRPr="00723BCF">
      <w:rPr>
        <w:b/>
        <w:sz w:val="18"/>
      </w:rPr>
      <w:fldChar w:fldCharType="separate"/>
    </w:r>
    <w:r w:rsidR="00343758">
      <w:rPr>
        <w:b/>
        <w:noProof/>
        <w:sz w:val="18"/>
      </w:rPr>
      <w:t>6</w:t>
    </w:r>
    <w:r w:rsidRPr="00723BCF">
      <w:rPr>
        <w:b/>
        <w:sz w:val="18"/>
      </w:rPr>
      <w:fldChar w:fldCharType="end"/>
    </w:r>
    <w:r>
      <w:rPr>
        <w:b/>
        <w:sz w:val="18"/>
      </w:rPr>
      <w:tab/>
    </w:r>
    <w:r>
      <w:t>GE.19-06935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BCF" w:rsidRPr="00723BCF" w:rsidRDefault="00723BCF" w:rsidP="00723BCF">
    <w:pPr>
      <w:pStyle w:val="a8"/>
      <w:tabs>
        <w:tab w:val="clear" w:pos="9639"/>
        <w:tab w:val="right" w:pos="9638"/>
      </w:tabs>
      <w:rPr>
        <w:b/>
        <w:sz w:val="18"/>
      </w:rPr>
    </w:pPr>
    <w:r>
      <w:t>GE.19-06935</w:t>
    </w:r>
    <w:r>
      <w:tab/>
    </w:r>
    <w:r w:rsidRPr="00723BCF">
      <w:rPr>
        <w:b/>
        <w:sz w:val="18"/>
      </w:rPr>
      <w:fldChar w:fldCharType="begin"/>
    </w:r>
    <w:r w:rsidRPr="00723BCF">
      <w:rPr>
        <w:b/>
        <w:sz w:val="18"/>
      </w:rPr>
      <w:instrText xml:space="preserve"> PAGE  \* MERGEFORMAT </w:instrText>
    </w:r>
    <w:r w:rsidRPr="00723BCF">
      <w:rPr>
        <w:b/>
        <w:sz w:val="18"/>
      </w:rPr>
      <w:fldChar w:fldCharType="separate"/>
    </w:r>
    <w:r w:rsidR="00343758">
      <w:rPr>
        <w:b/>
        <w:noProof/>
        <w:sz w:val="18"/>
      </w:rPr>
      <w:t>5</w:t>
    </w:r>
    <w:r w:rsidRPr="00723BC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23BCF" w:rsidRDefault="00723BCF" w:rsidP="00723BC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19-06935  (R)</w:t>
    </w:r>
    <w:r>
      <w:rPr>
        <w:lang w:val="en-US"/>
      </w:rPr>
      <w:t xml:space="preserve">  290519  290519</w:t>
    </w:r>
    <w:r>
      <w:br/>
    </w:r>
    <w:r w:rsidRPr="00723BCF">
      <w:rPr>
        <w:rFonts w:ascii="C39T30Lfz" w:hAnsi="C39T30Lfz"/>
        <w:kern w:val="14"/>
        <w:sz w:val="56"/>
      </w:rPr>
      <w:t></w:t>
    </w:r>
    <w:r w:rsidRPr="00723BCF">
      <w:rPr>
        <w:rFonts w:ascii="C39T30Lfz" w:hAnsi="C39T30Lfz"/>
        <w:kern w:val="14"/>
        <w:sz w:val="56"/>
      </w:rPr>
      <w:t></w:t>
    </w:r>
    <w:r w:rsidRPr="00723BCF">
      <w:rPr>
        <w:rFonts w:ascii="C39T30Lfz" w:hAnsi="C39T30Lfz"/>
        <w:kern w:val="14"/>
        <w:sz w:val="56"/>
      </w:rPr>
      <w:t></w:t>
    </w:r>
    <w:r w:rsidRPr="00723BCF">
      <w:rPr>
        <w:rFonts w:ascii="C39T30Lfz" w:hAnsi="C39T30Lfz"/>
        <w:kern w:val="14"/>
        <w:sz w:val="56"/>
      </w:rPr>
      <w:t></w:t>
    </w:r>
    <w:r w:rsidRPr="00723BCF">
      <w:rPr>
        <w:rFonts w:ascii="C39T30Lfz" w:hAnsi="C39T30Lfz"/>
        <w:kern w:val="14"/>
        <w:sz w:val="56"/>
      </w:rPr>
      <w:t></w:t>
    </w:r>
    <w:r w:rsidRPr="00723BCF">
      <w:rPr>
        <w:rFonts w:ascii="C39T30Lfz" w:hAnsi="C39T30Lfz"/>
        <w:kern w:val="14"/>
        <w:sz w:val="56"/>
      </w:rPr>
      <w:t></w:t>
    </w:r>
    <w:r w:rsidRPr="00723BCF">
      <w:rPr>
        <w:rFonts w:ascii="C39T30Lfz" w:hAnsi="C39T30Lfz"/>
        <w:kern w:val="14"/>
        <w:sz w:val="56"/>
      </w:rPr>
      <w:t></w:t>
    </w:r>
    <w:r w:rsidRPr="00723BCF">
      <w:rPr>
        <w:rFonts w:ascii="C39T30Lfz" w:hAnsi="C39T30Lfz"/>
        <w:kern w:val="14"/>
        <w:sz w:val="56"/>
      </w:rPr>
      <w:t></w:t>
    </w:r>
    <w:r w:rsidRPr="00723BC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COK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OK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829" w:rsidRPr="001075E9" w:rsidRDefault="00A7282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72829" w:rsidRDefault="00A7282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23BCF" w:rsidRPr="00985D55" w:rsidRDefault="00723BCF" w:rsidP="00723BCF">
      <w:pPr>
        <w:pStyle w:val="ad"/>
      </w:pPr>
      <w:r>
        <w:tab/>
      </w:r>
      <w:r w:rsidRPr="00723BCF">
        <w:rPr>
          <w:sz w:val="20"/>
        </w:rPr>
        <w:t>*</w:t>
      </w:r>
      <w:r>
        <w:tab/>
        <w:t>Принят Комитетом на его двадцать первой сессии (11 марта –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BCF" w:rsidRPr="00723BCF" w:rsidRDefault="0034375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CRPD/C/COK/QPR/2-3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BCF" w:rsidRPr="00723BCF" w:rsidRDefault="00343758" w:rsidP="00723BC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CRPD/C/COK/QPR/2-3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829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25FF7"/>
    <w:rsid w:val="0027441B"/>
    <w:rsid w:val="002846B3"/>
    <w:rsid w:val="002936EB"/>
    <w:rsid w:val="002A2EFC"/>
    <w:rsid w:val="002B74B1"/>
    <w:rsid w:val="002C0E18"/>
    <w:rsid w:val="002C535C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43758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53F6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23BCF"/>
    <w:rsid w:val="00757357"/>
    <w:rsid w:val="007845E4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72829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02E21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F9C9735-0A2B-42CD-8F38-6A87C88C1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A36E5-A6F2-4A4A-BC1B-6CF43D520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1989</Words>
  <Characters>13513</Characters>
  <Application>Microsoft Office Word</Application>
  <DocSecurity>0</DocSecurity>
  <Lines>112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CRPD/C/COK/QPR/2-3</vt:lpstr>
      <vt:lpstr>A/</vt:lpstr>
      <vt:lpstr>A/</vt:lpstr>
    </vt:vector>
  </TitlesOfParts>
  <Company>DCM</Company>
  <LinksUpToDate>false</LinksUpToDate>
  <CharactersWithSpaces>15472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CRPD/C/COK/QPR/2-3</dc:title>
  <dc:subject/>
  <dc:creator>Uliana ANTIPOVA</dc:creator>
  <cp:keywords/>
  <cp:lastModifiedBy>Ioulia Goussarova</cp:lastModifiedBy>
  <cp:revision>3</cp:revision>
  <cp:lastPrinted>2019-05-29T07:25:00Z</cp:lastPrinted>
  <dcterms:created xsi:type="dcterms:W3CDTF">2019-05-29T07:25:00Z</dcterms:created>
  <dcterms:modified xsi:type="dcterms:W3CDTF">2019-05-29T07:26:00Z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