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DE6" w:rsidRDefault="00892DE6" w:rsidP="00892DE6">
      <w:pPr>
        <w:spacing w:line="240" w:lineRule="auto"/>
        <w:jc w:val="left"/>
        <w:rPr>
          <w:szCs w:val="6"/>
        </w:rPr>
        <w:sectPr w:rsidR="00892DE6" w:rsidSect="00892DE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92DE6" w:rsidRDefault="00892DE6" w:rsidP="00892DE6">
      <w:pPr>
        <w:pStyle w:val="H1"/>
        <w:rPr>
          <w:rtl/>
        </w:rPr>
      </w:pPr>
      <w:r>
        <w:rPr>
          <w:rFonts w:hint="eastAsia"/>
          <w:rtl/>
        </w:rPr>
        <w:t>اللجنة</w:t>
      </w:r>
      <w:r>
        <w:rPr>
          <w:rtl/>
        </w:rPr>
        <w:t xml:space="preserve"> المعنية بالقضاء على التمييز ضد المرأة</w:t>
      </w:r>
    </w:p>
    <w:p w:rsidR="00892DE6" w:rsidRDefault="00892DE6" w:rsidP="00C41C5F">
      <w:pPr>
        <w:pStyle w:val="H23"/>
        <w:rPr>
          <w:rFonts w:hint="cs"/>
          <w:rtl/>
          <w:lang w:bidi="ar-EG"/>
        </w:rPr>
      </w:pPr>
      <w:r>
        <w:rPr>
          <w:rFonts w:hint="eastAsia"/>
          <w:rtl/>
        </w:rPr>
        <w:t>الدورة</w:t>
      </w:r>
      <w:r>
        <w:rPr>
          <w:rtl/>
        </w:rPr>
        <w:t xml:space="preserve"> </w:t>
      </w:r>
      <w:r w:rsidR="00C41C5F">
        <w:rPr>
          <w:rFonts w:hint="cs"/>
          <w:rtl/>
          <w:lang w:bidi="ar-EG"/>
        </w:rPr>
        <w:t>التاسعة والثلاثون</w:t>
      </w:r>
    </w:p>
    <w:p w:rsidR="00892DE6" w:rsidRPr="00892DE6" w:rsidRDefault="00892DE6" w:rsidP="00892DE6">
      <w:pPr>
        <w:spacing w:line="120" w:lineRule="exact"/>
        <w:rPr>
          <w:rFonts w:hint="cs"/>
          <w:sz w:val="12"/>
          <w:rtl/>
        </w:rPr>
      </w:pPr>
    </w:p>
    <w:p w:rsidR="00892DE6" w:rsidRDefault="00892DE6" w:rsidP="00892DE6">
      <w:pPr>
        <w:pStyle w:val="H23"/>
        <w:rPr>
          <w:rFonts w:hint="cs"/>
          <w:rtl/>
        </w:rPr>
      </w:pPr>
      <w:r>
        <w:rPr>
          <w:rFonts w:hint="eastAsia"/>
          <w:rtl/>
        </w:rPr>
        <w:t>محضر</w:t>
      </w:r>
      <w:r>
        <w:rPr>
          <w:rtl/>
        </w:rPr>
        <w:t xml:space="preserve"> موجز للجلسة </w:t>
      </w:r>
      <w:r w:rsidR="00C41C5F">
        <w:rPr>
          <w:rFonts w:hint="cs"/>
          <w:rtl/>
        </w:rPr>
        <w:t>800 (القاعة باء)</w:t>
      </w:r>
    </w:p>
    <w:p w:rsidR="00892DE6" w:rsidRDefault="00892DE6" w:rsidP="00C41C5F">
      <w:pPr>
        <w:pStyle w:val="SingleTxt"/>
        <w:ind w:left="0" w:right="0"/>
        <w:rPr>
          <w:rFonts w:hint="cs"/>
          <w:rtl/>
        </w:rPr>
      </w:pPr>
      <w:r>
        <w:rPr>
          <w:rFonts w:hint="eastAsia"/>
          <w:rtl/>
        </w:rPr>
        <w:t>المعقودة</w:t>
      </w:r>
      <w:r>
        <w:rPr>
          <w:rtl/>
        </w:rPr>
        <w:t xml:space="preserve"> في المقر، نيويورك، يوم </w:t>
      </w:r>
      <w:r w:rsidR="00C41C5F">
        <w:rPr>
          <w:rFonts w:hint="cs"/>
          <w:rtl/>
        </w:rPr>
        <w:t>الجمعة</w:t>
      </w:r>
      <w:r>
        <w:rPr>
          <w:rtl/>
        </w:rPr>
        <w:t xml:space="preserve">، </w:t>
      </w:r>
      <w:r w:rsidR="00C41C5F">
        <w:rPr>
          <w:rFonts w:hint="cs"/>
          <w:rtl/>
        </w:rPr>
        <w:t>27 تموز/يوليه 2007</w:t>
      </w:r>
      <w:r>
        <w:rPr>
          <w:rtl/>
        </w:rPr>
        <w:t xml:space="preserve">، الساعة </w:t>
      </w:r>
      <w:r w:rsidR="00C41C5F">
        <w:rPr>
          <w:rFonts w:hint="cs"/>
          <w:rtl/>
        </w:rPr>
        <w:t>00/15</w:t>
      </w:r>
    </w:p>
    <w:p w:rsidR="00892DE6" w:rsidRPr="00892DE6" w:rsidRDefault="00892DE6" w:rsidP="00892DE6">
      <w:pPr>
        <w:pStyle w:val="SingleTxt"/>
        <w:spacing w:after="0" w:line="120" w:lineRule="exact"/>
        <w:ind w:left="0" w:right="0"/>
        <w:rPr>
          <w:sz w:val="12"/>
          <w:rtl/>
        </w:rPr>
      </w:pPr>
    </w:p>
    <w:p w:rsidR="00892DE6" w:rsidRDefault="00892DE6" w:rsidP="00C41C5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C41C5F">
        <w:rPr>
          <w:rFonts w:ascii="Traditional Arabic" w:hAnsi="Traditional Arabic" w:hint="cs"/>
          <w:rtl/>
        </w:rPr>
        <w:t>ة سيمونوفيتش</w:t>
      </w:r>
      <w:r>
        <w:rPr>
          <w:rFonts w:ascii="Traditional Arabic" w:hAnsi="Traditional Arabic"/>
          <w:rtl/>
        </w:rPr>
        <w:t xml:space="preserve"> </w:t>
      </w:r>
    </w:p>
    <w:p w:rsidR="00892DE6" w:rsidRPr="00892DE6" w:rsidRDefault="00892DE6" w:rsidP="00892DE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92DE6" w:rsidRPr="00892DE6" w:rsidRDefault="00892DE6" w:rsidP="00892DE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92DE6" w:rsidRPr="00892DE6" w:rsidRDefault="00892DE6" w:rsidP="00892DE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92DE6" w:rsidRDefault="00892DE6" w:rsidP="00892DE6">
      <w:pPr>
        <w:pStyle w:val="HCh"/>
        <w:rPr>
          <w:bCs w:val="0"/>
          <w:rtl/>
        </w:rPr>
      </w:pPr>
      <w:r>
        <w:rPr>
          <w:rFonts w:hint="eastAsia"/>
          <w:bCs w:val="0"/>
          <w:rtl/>
        </w:rPr>
        <w:t>المحتويات</w:t>
      </w:r>
    </w:p>
    <w:p w:rsidR="00892DE6" w:rsidRDefault="00892DE6" w:rsidP="00892DE6">
      <w:pPr>
        <w:pStyle w:val="HCh"/>
        <w:spacing w:line="240" w:lineRule="auto"/>
        <w:rPr>
          <w:rFonts w:hint="cs"/>
          <w:bCs w:val="0"/>
          <w:szCs w:val="20"/>
          <w:rtl/>
        </w:rPr>
      </w:pPr>
    </w:p>
    <w:p w:rsidR="00C41C5F" w:rsidRDefault="00C41C5F" w:rsidP="00892DE6">
      <w:pPr>
        <w:pStyle w:val="SingleTxt"/>
        <w:rPr>
          <w:rFonts w:hint="cs"/>
          <w:rtl/>
        </w:rPr>
      </w:pPr>
      <w:r>
        <w:rPr>
          <w:rFonts w:hint="cs"/>
          <w:rtl/>
        </w:rPr>
        <w:t xml:space="preserve">النظر في التقارير المقدمة من الدول الأطراف في إطار المادة 18 من الاتفاقية </w:t>
      </w:r>
      <w:r>
        <w:rPr>
          <w:rFonts w:hint="cs"/>
          <w:i/>
          <w:iCs/>
          <w:rtl/>
        </w:rPr>
        <w:t>(تابع)</w:t>
      </w:r>
    </w:p>
    <w:p w:rsidR="00C41C5F" w:rsidRDefault="00C41C5F" w:rsidP="00361778">
      <w:pPr>
        <w:pStyle w:val="SingleTxt"/>
        <w:rPr>
          <w:rFonts w:hint="cs"/>
          <w:rtl/>
        </w:rPr>
      </w:pPr>
      <w:r>
        <w:rPr>
          <w:rFonts w:hint="cs"/>
          <w:rtl/>
        </w:rPr>
        <w:tab/>
      </w:r>
      <w:r w:rsidR="00630099">
        <w:rPr>
          <w:rFonts w:hint="cs"/>
          <w:i/>
          <w:iCs/>
          <w:rtl/>
        </w:rPr>
        <w:t>التقرير</w:t>
      </w:r>
      <w:r w:rsidR="00712C7F">
        <w:rPr>
          <w:rFonts w:hint="cs"/>
          <w:i/>
          <w:iCs/>
          <w:rtl/>
        </w:rPr>
        <w:t xml:space="preserve"> </w:t>
      </w:r>
      <w:r w:rsidR="00630099">
        <w:rPr>
          <w:rFonts w:hint="cs"/>
          <w:i/>
          <w:iCs/>
          <w:rtl/>
        </w:rPr>
        <w:t>الدوري الجامع للت</w:t>
      </w:r>
      <w:r w:rsidR="00712C7F">
        <w:rPr>
          <w:rFonts w:hint="cs"/>
          <w:i/>
          <w:iCs/>
          <w:rtl/>
        </w:rPr>
        <w:t>قريرين</w:t>
      </w:r>
      <w:r>
        <w:rPr>
          <w:rFonts w:hint="cs"/>
          <w:i/>
          <w:iCs/>
          <w:rtl/>
        </w:rPr>
        <w:t xml:space="preserve"> الخامس والسادس لكينيا (تابع)</w:t>
      </w:r>
    </w:p>
    <w:p w:rsidR="00C41C5F" w:rsidRPr="00C41C5F" w:rsidRDefault="00C41C5F" w:rsidP="00892DE6">
      <w:pPr>
        <w:pStyle w:val="SingleTxt"/>
        <w:rPr>
          <w:rFonts w:hint="cs"/>
          <w:rtl/>
        </w:rPr>
      </w:pPr>
    </w:p>
    <w:p w:rsidR="00BE26E5" w:rsidRDefault="00BE26E5" w:rsidP="00892DE6">
      <w:pPr>
        <w:pStyle w:val="SingleTxt"/>
        <w:rPr>
          <w:rFonts w:hint="cs"/>
          <w:rtl/>
          <w:lang w:bidi="ar-EG"/>
        </w:rPr>
      </w:pPr>
    </w:p>
    <w:p w:rsidR="00BE26E5" w:rsidRDefault="00BE26E5" w:rsidP="00892DE6">
      <w:pPr>
        <w:pStyle w:val="SingleTxt"/>
        <w:rPr>
          <w:rFonts w:hint="cs"/>
          <w:rtl/>
          <w:lang w:bidi="ar-EG"/>
        </w:rPr>
      </w:pPr>
    </w:p>
    <w:p w:rsidR="00BE26E5" w:rsidRDefault="00BE26E5" w:rsidP="00892DE6">
      <w:pPr>
        <w:pStyle w:val="SingleTxt"/>
        <w:rPr>
          <w:rFonts w:hint="cs"/>
          <w:rtl/>
          <w:lang w:bidi="ar-EG"/>
        </w:rPr>
      </w:pPr>
    </w:p>
    <w:p w:rsidR="00BE26E5" w:rsidRDefault="00BE26E5" w:rsidP="00892DE6">
      <w:pPr>
        <w:pStyle w:val="SingleTxt"/>
        <w:rPr>
          <w:rFonts w:hint="cs"/>
          <w:rtl/>
          <w:lang w:bidi="ar-EG"/>
        </w:rPr>
      </w:pPr>
    </w:p>
    <w:p w:rsidR="00BE26E5" w:rsidRDefault="00BE26E5" w:rsidP="00892DE6">
      <w:pPr>
        <w:pStyle w:val="SingleTxt"/>
        <w:rPr>
          <w:rFonts w:hint="cs"/>
          <w:rtl/>
          <w:lang w:bidi="ar-EG"/>
        </w:rPr>
      </w:pPr>
    </w:p>
    <w:p w:rsidR="00956C4C" w:rsidRDefault="00956C4C" w:rsidP="00892DE6">
      <w:pPr>
        <w:pStyle w:val="SingleTxt"/>
        <w:rPr>
          <w:rtl/>
        </w:rPr>
        <w:sectPr w:rsidR="00956C4C" w:rsidSect="00892DE6">
          <w:endnotePr>
            <w:numFmt w:val="decimal"/>
          </w:endnotePr>
          <w:type w:val="continuous"/>
          <w:pgSz w:w="12240" w:h="15840" w:code="1"/>
          <w:pgMar w:top="1742" w:right="1195" w:bottom="1898" w:left="1195" w:header="576" w:footer="1030" w:gutter="0"/>
          <w:cols w:space="720"/>
          <w:noEndnote/>
          <w:bidi/>
          <w:rtlGutter/>
          <w:docGrid w:linePitch="280"/>
        </w:sectPr>
      </w:pPr>
    </w:p>
    <w:p w:rsidR="00CD3849" w:rsidRDefault="00C41C5F" w:rsidP="00956C4C">
      <w:pPr>
        <w:pStyle w:val="DualTxt"/>
        <w:rPr>
          <w:rFonts w:hint="cs"/>
          <w:rtl/>
        </w:rPr>
      </w:pPr>
      <w:r>
        <w:rPr>
          <w:rFonts w:hint="cs"/>
          <w:rtl/>
        </w:rPr>
        <w:tab/>
      </w:r>
      <w:r>
        <w:rPr>
          <w:rFonts w:hint="cs"/>
          <w:i/>
          <w:iCs/>
          <w:rtl/>
        </w:rPr>
        <w:t>افتتحت الجلسة الساعة 00/15.</w:t>
      </w:r>
    </w:p>
    <w:p w:rsidR="00C41C5F" w:rsidRDefault="00C41C5F" w:rsidP="00C41C5F">
      <w:pPr>
        <w:pStyle w:val="DualTxt"/>
        <w:rPr>
          <w:rFonts w:hint="cs"/>
          <w:i/>
          <w:iCs/>
          <w:rtl/>
        </w:rPr>
      </w:pPr>
      <w:r>
        <w:rPr>
          <w:rFonts w:hint="cs"/>
          <w:b/>
          <w:bCs/>
          <w:rtl/>
        </w:rPr>
        <w:t>النظر في التقارير المقدمة من الدول الأطراف في إطار المادة 18 من الاتفاقية</w:t>
      </w:r>
      <w:r>
        <w:rPr>
          <w:rFonts w:hint="cs"/>
          <w:rtl/>
        </w:rPr>
        <w:t xml:space="preserve"> </w:t>
      </w:r>
      <w:r>
        <w:rPr>
          <w:rFonts w:hint="cs"/>
          <w:i/>
          <w:iCs/>
          <w:rtl/>
        </w:rPr>
        <w:t>(تابع)</w:t>
      </w:r>
    </w:p>
    <w:p w:rsidR="00C41C5F" w:rsidRDefault="00630099" w:rsidP="00C41C5F">
      <w:pPr>
        <w:pStyle w:val="DualTxt"/>
        <w:rPr>
          <w:rFonts w:hint="cs"/>
          <w:rtl/>
          <w:lang w:bidi="ar-EG"/>
        </w:rPr>
      </w:pPr>
      <w:r>
        <w:rPr>
          <w:rFonts w:hint="cs"/>
          <w:i/>
          <w:iCs/>
          <w:rtl/>
        </w:rPr>
        <w:tab/>
        <w:t>التقرير الدوري الجامع للتقريرين</w:t>
      </w:r>
      <w:r w:rsidR="00C41C5F" w:rsidRPr="00C41C5F">
        <w:rPr>
          <w:rFonts w:hint="cs"/>
          <w:i/>
          <w:iCs/>
          <w:rtl/>
        </w:rPr>
        <w:t xml:space="preserve"> الخامس والسادس لكينيا </w:t>
      </w:r>
      <w:r w:rsidR="00C41C5F">
        <w:rPr>
          <w:rFonts w:hint="cs"/>
          <w:i/>
          <w:iCs/>
          <w:rtl/>
          <w:lang w:bidi="ar-EG"/>
        </w:rPr>
        <w:tab/>
      </w:r>
      <w:r w:rsidR="00C41C5F" w:rsidRPr="00C41C5F">
        <w:rPr>
          <w:rFonts w:hint="cs"/>
          <w:i/>
          <w:iCs/>
          <w:rtl/>
        </w:rPr>
        <w:t xml:space="preserve">(تابع) </w:t>
      </w:r>
      <w:r w:rsidR="00C41C5F">
        <w:rPr>
          <w:rFonts w:hint="cs"/>
          <w:rtl/>
        </w:rPr>
        <w:t>(</w:t>
      </w:r>
      <w:r w:rsidR="00C41C5F">
        <w:t>CEDAW/C/KEN/6</w:t>
      </w:r>
      <w:r w:rsidR="00C41C5F">
        <w:rPr>
          <w:rFonts w:hint="cs"/>
          <w:rtl/>
          <w:lang w:bidi="ar-EG"/>
        </w:rPr>
        <w:t xml:space="preserve">؛ </w:t>
      </w:r>
      <w:r w:rsidR="00C41C5F">
        <w:rPr>
          <w:lang w:bidi="ar-EG"/>
        </w:rPr>
        <w:t>CEDAW/C/KEN/Q/6</w:t>
      </w:r>
      <w:r w:rsidR="00C41C5F">
        <w:rPr>
          <w:rFonts w:hint="cs"/>
          <w:rtl/>
          <w:lang w:bidi="ar-EG"/>
        </w:rPr>
        <w:t xml:space="preserve"> </w:t>
      </w:r>
      <w:r w:rsidR="00C41C5F">
        <w:rPr>
          <w:rFonts w:hint="cs"/>
          <w:rtl/>
          <w:lang w:bidi="ar-EG"/>
        </w:rPr>
        <w:tab/>
        <w:t xml:space="preserve">و </w:t>
      </w:r>
      <w:r w:rsidR="00C41C5F">
        <w:rPr>
          <w:lang w:bidi="ar-EG"/>
        </w:rPr>
        <w:t>Add.1</w:t>
      </w:r>
      <w:r w:rsidR="00C41C5F">
        <w:rPr>
          <w:rFonts w:hint="cs"/>
          <w:rtl/>
          <w:lang w:bidi="ar-EG"/>
        </w:rPr>
        <w:t>)</w:t>
      </w:r>
    </w:p>
    <w:p w:rsidR="00C41C5F" w:rsidRDefault="00C41C5F" w:rsidP="00C41C5F">
      <w:pPr>
        <w:pStyle w:val="DualTxt"/>
        <w:rPr>
          <w:rFonts w:hint="cs"/>
          <w:rtl/>
          <w:lang w:bidi="ar-EG"/>
        </w:rPr>
      </w:pPr>
      <w:r>
        <w:rPr>
          <w:rFonts w:hint="cs"/>
          <w:rtl/>
          <w:lang w:bidi="ar-EG"/>
        </w:rPr>
        <w:t>1 -</w:t>
      </w:r>
      <w:r>
        <w:rPr>
          <w:rFonts w:hint="cs"/>
          <w:rtl/>
          <w:lang w:bidi="ar-EG"/>
        </w:rPr>
        <w:tab/>
      </w:r>
      <w:r>
        <w:rPr>
          <w:rFonts w:hint="cs"/>
          <w:i/>
          <w:iCs/>
          <w:rtl/>
          <w:lang w:bidi="ar-EG"/>
        </w:rPr>
        <w:t>بدعوة من الرئيس</w:t>
      </w:r>
      <w:r w:rsidR="00630099">
        <w:rPr>
          <w:rFonts w:hint="cs"/>
          <w:i/>
          <w:iCs/>
          <w:rtl/>
          <w:lang w:bidi="ar-EG"/>
        </w:rPr>
        <w:t>ة</w:t>
      </w:r>
      <w:r>
        <w:rPr>
          <w:rFonts w:hint="cs"/>
          <w:i/>
          <w:iCs/>
          <w:rtl/>
          <w:lang w:bidi="ar-EG"/>
        </w:rPr>
        <w:t>، اتخذ أعضاء وفد كينيا أماكنهم عند طاولة اللجنة.</w:t>
      </w:r>
    </w:p>
    <w:p w:rsidR="00C41C5F" w:rsidRDefault="00C41C5F" w:rsidP="00C41C5F">
      <w:pPr>
        <w:pStyle w:val="DualTxt"/>
        <w:rPr>
          <w:rFonts w:hint="cs"/>
          <w:rtl/>
          <w:lang w:bidi="ar-EG"/>
        </w:rPr>
      </w:pPr>
      <w:r>
        <w:rPr>
          <w:rFonts w:hint="cs"/>
          <w:i/>
          <w:iCs/>
          <w:rtl/>
          <w:lang w:bidi="ar-EG"/>
        </w:rPr>
        <w:t>المواد 7 إلى 9 (تابع)</w:t>
      </w:r>
    </w:p>
    <w:p w:rsidR="00C41C5F" w:rsidRDefault="00C41C5F" w:rsidP="00C41C5F">
      <w:pPr>
        <w:pStyle w:val="DualTxt"/>
        <w:rPr>
          <w:rFonts w:hint="cs"/>
          <w:rtl/>
          <w:lang w:bidi="ar-EG"/>
        </w:rPr>
      </w:pPr>
      <w:r>
        <w:rPr>
          <w:rFonts w:hint="cs"/>
          <w:rtl/>
          <w:lang w:bidi="ar-EG"/>
        </w:rPr>
        <w:t>2 -</w:t>
      </w:r>
      <w:r>
        <w:rPr>
          <w:rFonts w:hint="cs"/>
          <w:rtl/>
          <w:lang w:bidi="ar-EG"/>
        </w:rPr>
        <w:tab/>
      </w:r>
      <w:r>
        <w:rPr>
          <w:rFonts w:hint="cs"/>
          <w:b/>
          <w:bCs/>
          <w:rtl/>
          <w:lang w:bidi="ar-EG"/>
        </w:rPr>
        <w:t>السيدة زو</w:t>
      </w:r>
      <w:r>
        <w:rPr>
          <w:rFonts w:hint="cs"/>
          <w:rtl/>
          <w:lang w:bidi="ar-EG"/>
        </w:rPr>
        <w:t>: أشارت إلى أن حكومة كينيا قررت تمثيل المرأة في مجال الخدمة الحكومية على أن يزيد ذلك من 30 إلى 50 في المائة وتساءلت إذا ما كان ثمة موعد نهائي يرتبط بهذا الهدف.</w:t>
      </w:r>
    </w:p>
    <w:p w:rsidR="00C41C5F" w:rsidRDefault="00C41C5F" w:rsidP="00C41C5F">
      <w:pPr>
        <w:pStyle w:val="DualTxt"/>
        <w:rPr>
          <w:rFonts w:hint="cs"/>
          <w:rtl/>
          <w:lang w:bidi="ar-EG"/>
        </w:rPr>
      </w:pPr>
      <w:r>
        <w:rPr>
          <w:rFonts w:hint="cs"/>
          <w:rtl/>
          <w:lang w:bidi="ar-EG"/>
        </w:rPr>
        <w:t>3 -</w:t>
      </w:r>
      <w:r>
        <w:rPr>
          <w:rFonts w:hint="cs"/>
          <w:rtl/>
          <w:lang w:bidi="ar-EG"/>
        </w:rPr>
        <w:tab/>
      </w:r>
      <w:r w:rsidR="00630099">
        <w:rPr>
          <w:rFonts w:hint="cs"/>
          <w:b/>
          <w:bCs/>
          <w:rtl/>
          <w:lang w:bidi="ar-EG"/>
        </w:rPr>
        <w:t>السيدة سايغا</w:t>
      </w:r>
      <w:r>
        <w:rPr>
          <w:rFonts w:hint="cs"/>
          <w:b/>
          <w:bCs/>
          <w:rtl/>
          <w:lang w:bidi="ar-EG"/>
        </w:rPr>
        <w:t>:</w:t>
      </w:r>
      <w:r>
        <w:rPr>
          <w:rFonts w:hint="cs"/>
          <w:rtl/>
          <w:lang w:bidi="ar-EG"/>
        </w:rPr>
        <w:t xml:space="preserve"> تساءلت عمّا إذا كانت مقتضيات الحصول على جنسية كينيا يمكن تغييرها دون تعديل دستوري.</w:t>
      </w:r>
    </w:p>
    <w:p w:rsidR="00C41C5F" w:rsidRDefault="00C41C5F" w:rsidP="00BE26E5">
      <w:pPr>
        <w:pStyle w:val="DualTxt"/>
        <w:rPr>
          <w:rFonts w:hint="cs"/>
          <w:rtl/>
          <w:lang w:bidi="ar-EG"/>
        </w:rPr>
      </w:pPr>
      <w:r>
        <w:rPr>
          <w:rFonts w:hint="cs"/>
          <w:rtl/>
          <w:lang w:bidi="ar-EG"/>
        </w:rPr>
        <w:t>4 -</w:t>
      </w:r>
      <w:r>
        <w:rPr>
          <w:rFonts w:hint="cs"/>
          <w:rtl/>
          <w:lang w:bidi="ar-EG"/>
        </w:rPr>
        <w:tab/>
      </w:r>
      <w:r>
        <w:rPr>
          <w:rFonts w:hint="cs"/>
          <w:b/>
          <w:bCs/>
          <w:rtl/>
          <w:lang w:bidi="ar-EG"/>
        </w:rPr>
        <w:t>السيدة كاماو</w:t>
      </w:r>
      <w:r>
        <w:rPr>
          <w:rFonts w:hint="cs"/>
          <w:rtl/>
          <w:lang w:bidi="ar-EG"/>
        </w:rPr>
        <w:t xml:space="preserve"> (كينيا): قالت إن التوجيه ا</w:t>
      </w:r>
      <w:r w:rsidR="00630099">
        <w:rPr>
          <w:rFonts w:hint="cs"/>
          <w:rtl/>
          <w:lang w:bidi="ar-EG"/>
        </w:rPr>
        <w:t>لمتعلق بتمثيل المرأة تم تنفيذه</w:t>
      </w:r>
      <w:r>
        <w:rPr>
          <w:rFonts w:hint="cs"/>
          <w:rtl/>
          <w:lang w:bidi="ar-EG"/>
        </w:rPr>
        <w:t xml:space="preserve"> على الفور</w:t>
      </w:r>
      <w:r w:rsidR="00630099">
        <w:rPr>
          <w:rFonts w:hint="cs"/>
          <w:rtl/>
          <w:lang w:bidi="ar-EG"/>
        </w:rPr>
        <w:t>،</w:t>
      </w:r>
      <w:r>
        <w:rPr>
          <w:rFonts w:hint="cs"/>
          <w:rtl/>
          <w:lang w:bidi="ar-EG"/>
        </w:rPr>
        <w:t xml:space="preserve"> وأن تعيينات النساء تبعت </w:t>
      </w:r>
      <w:r w:rsidR="00630099">
        <w:rPr>
          <w:rFonts w:hint="cs"/>
          <w:rtl/>
          <w:lang w:bidi="ar-EG"/>
        </w:rPr>
        <w:t>ذلك دون إبطاء كما أن وزارة الشؤون الجنسانية</w:t>
      </w:r>
      <w:r>
        <w:rPr>
          <w:rFonts w:hint="cs"/>
          <w:rtl/>
          <w:lang w:bidi="ar-EG"/>
        </w:rPr>
        <w:t xml:space="preserve"> والرياضة والثقافة والخدمات الاجتماعية راجعت الموقف في</w:t>
      </w:r>
      <w:r w:rsidR="00630099">
        <w:rPr>
          <w:rFonts w:hint="cs"/>
          <w:rtl/>
          <w:lang w:bidi="ar-EG"/>
        </w:rPr>
        <w:t xml:space="preserve"> مجال الخدمة الحكومية من أجل تحديد خط أساسي للحساب وذكرت</w:t>
      </w:r>
      <w:r>
        <w:rPr>
          <w:rFonts w:hint="cs"/>
          <w:rtl/>
          <w:lang w:bidi="ar-EG"/>
        </w:rPr>
        <w:t xml:space="preserve"> أن </w:t>
      </w:r>
      <w:r w:rsidR="00BE26E5">
        <w:rPr>
          <w:rFonts w:hint="cs"/>
          <w:rtl/>
          <w:lang w:bidi="ar-EG"/>
        </w:rPr>
        <w:t xml:space="preserve">اشتراط حصول </w:t>
      </w:r>
      <w:r>
        <w:rPr>
          <w:rFonts w:hint="cs"/>
          <w:rtl/>
          <w:lang w:bidi="ar-EG"/>
        </w:rPr>
        <w:t>المرأة على إذ</w:t>
      </w:r>
      <w:r w:rsidR="00361778">
        <w:rPr>
          <w:rFonts w:hint="cs"/>
          <w:rtl/>
          <w:lang w:bidi="ar-EG"/>
        </w:rPr>
        <w:t>ن</w:t>
      </w:r>
      <w:r>
        <w:rPr>
          <w:rFonts w:hint="cs"/>
          <w:rtl/>
          <w:lang w:bidi="ar-EG"/>
        </w:rPr>
        <w:t xml:space="preserve"> أبيها أو زوجها من أجل حصول على جواز سفر هي ممارسة تمييزية بوضوح ولكن لا سبيل إلى تغييرها إلا بواسطة تعديل دستوري واضح.</w:t>
      </w:r>
    </w:p>
    <w:p w:rsidR="00C41C5F" w:rsidRDefault="00C41C5F" w:rsidP="00C41C5F">
      <w:pPr>
        <w:pStyle w:val="DualTxt"/>
        <w:rPr>
          <w:rFonts w:hint="cs"/>
          <w:rtl/>
          <w:lang w:bidi="ar-EG"/>
        </w:rPr>
      </w:pPr>
      <w:r>
        <w:rPr>
          <w:rFonts w:hint="cs"/>
          <w:rtl/>
          <w:lang w:bidi="ar-EG"/>
        </w:rPr>
        <w:t>5 -</w:t>
      </w:r>
      <w:r>
        <w:rPr>
          <w:rFonts w:hint="cs"/>
          <w:rtl/>
          <w:lang w:bidi="ar-EG"/>
        </w:rPr>
        <w:tab/>
      </w:r>
      <w:r>
        <w:rPr>
          <w:rFonts w:hint="cs"/>
          <w:b/>
          <w:bCs/>
          <w:rtl/>
          <w:lang w:bidi="ar-EG"/>
        </w:rPr>
        <w:t>السيدة ش</w:t>
      </w:r>
      <w:r w:rsidR="00630099">
        <w:rPr>
          <w:rFonts w:hint="cs"/>
          <w:b/>
          <w:bCs/>
          <w:rtl/>
          <w:lang w:bidi="ar-EG"/>
        </w:rPr>
        <w:t>يلاتي</w:t>
      </w:r>
      <w:r>
        <w:rPr>
          <w:rFonts w:hint="cs"/>
          <w:rtl/>
          <w:lang w:bidi="ar-EG"/>
        </w:rPr>
        <w:t xml:space="preserve"> (كينيا): قالت إن </w:t>
      </w:r>
      <w:r w:rsidR="00F33D6C">
        <w:rPr>
          <w:rFonts w:hint="cs"/>
          <w:rtl/>
          <w:lang w:bidi="ar-EG"/>
        </w:rPr>
        <w:t>من المؤسف أن الدستور الجديد المقترح لقي الرفض من ج</w:t>
      </w:r>
      <w:r w:rsidR="00C83663">
        <w:rPr>
          <w:rFonts w:hint="cs"/>
          <w:rtl/>
          <w:lang w:bidi="ar-EG"/>
        </w:rPr>
        <w:t>انب الجمهور وأن الحالة خالطها</w:t>
      </w:r>
      <w:r w:rsidR="00F33D6C">
        <w:rPr>
          <w:rFonts w:hint="cs"/>
          <w:rtl/>
          <w:lang w:bidi="ar-EG"/>
        </w:rPr>
        <w:t xml:space="preserve"> قدر كبير من المناورة السياسية</w:t>
      </w:r>
      <w:r w:rsidR="00C83663">
        <w:rPr>
          <w:rFonts w:hint="cs"/>
          <w:rtl/>
          <w:lang w:bidi="ar-EG"/>
        </w:rPr>
        <w:t xml:space="preserve"> مما</w:t>
      </w:r>
      <w:r w:rsidR="000E1765">
        <w:rPr>
          <w:rFonts w:hint="cs"/>
          <w:rtl/>
          <w:lang w:bidi="ar-EG"/>
        </w:rPr>
        <w:t xml:space="preserve"> أدّى</w:t>
      </w:r>
      <w:r w:rsidR="00F33D6C">
        <w:rPr>
          <w:rFonts w:hint="cs"/>
          <w:rtl/>
          <w:lang w:bidi="ar-EG"/>
        </w:rPr>
        <w:t xml:space="preserve"> إلى تأخير </w:t>
      </w:r>
      <w:r w:rsidR="00BE26E5">
        <w:rPr>
          <w:rFonts w:hint="cs"/>
          <w:rtl/>
          <w:lang w:bidi="ar-EG"/>
        </w:rPr>
        <w:t xml:space="preserve">إضفاء </w:t>
      </w:r>
      <w:r w:rsidR="00F33D6C">
        <w:rPr>
          <w:rFonts w:hint="cs"/>
          <w:rtl/>
          <w:lang w:bidi="ar-EG"/>
        </w:rPr>
        <w:t>تحسينات في عدد من المجالات.</w:t>
      </w:r>
    </w:p>
    <w:p w:rsidR="00F33D6C" w:rsidRDefault="00F33D6C" w:rsidP="00C41C5F">
      <w:pPr>
        <w:pStyle w:val="DualTxt"/>
        <w:rPr>
          <w:rFonts w:hint="cs"/>
          <w:rtl/>
          <w:lang w:bidi="ar-EG"/>
        </w:rPr>
      </w:pPr>
      <w:r>
        <w:rPr>
          <w:rFonts w:hint="cs"/>
          <w:i/>
          <w:iCs/>
          <w:rtl/>
          <w:lang w:bidi="ar-EG"/>
        </w:rPr>
        <w:t>المواد 10 إلى 14</w:t>
      </w:r>
    </w:p>
    <w:p w:rsidR="00F33D6C" w:rsidRDefault="00F33D6C" w:rsidP="00D80DED">
      <w:pPr>
        <w:pStyle w:val="DualTxt"/>
        <w:rPr>
          <w:rFonts w:hint="cs"/>
          <w:rtl/>
          <w:lang w:bidi="ar-EG"/>
        </w:rPr>
      </w:pPr>
      <w:r>
        <w:rPr>
          <w:rFonts w:hint="cs"/>
          <w:rtl/>
          <w:lang w:bidi="ar-EG"/>
        </w:rPr>
        <w:t>6 -</w:t>
      </w:r>
      <w:r>
        <w:rPr>
          <w:rFonts w:hint="cs"/>
          <w:rtl/>
          <w:lang w:bidi="ar-EG"/>
        </w:rPr>
        <w:tab/>
      </w:r>
      <w:r>
        <w:rPr>
          <w:rFonts w:hint="cs"/>
          <w:b/>
          <w:bCs/>
          <w:rtl/>
          <w:lang w:bidi="ar-EG"/>
        </w:rPr>
        <w:t>السيدة زو</w:t>
      </w:r>
      <w:r w:rsidR="00EC09CE">
        <w:rPr>
          <w:rFonts w:hint="cs"/>
          <w:rtl/>
          <w:lang w:bidi="ar-EG"/>
        </w:rPr>
        <w:t xml:space="preserve">: قالت إنه برغم </w:t>
      </w:r>
      <w:r w:rsidR="00D80DED">
        <w:rPr>
          <w:rFonts w:hint="cs"/>
          <w:rtl/>
          <w:lang w:bidi="ar-EG"/>
        </w:rPr>
        <w:t>إ</w:t>
      </w:r>
      <w:r w:rsidR="00EC09CE">
        <w:rPr>
          <w:rFonts w:hint="cs"/>
          <w:rtl/>
          <w:lang w:bidi="ar-EG"/>
        </w:rPr>
        <w:t>تاحة</w:t>
      </w:r>
      <w:r>
        <w:rPr>
          <w:rFonts w:hint="cs"/>
          <w:rtl/>
          <w:lang w:bidi="ar-EG"/>
        </w:rPr>
        <w:t xml:space="preserve"> </w:t>
      </w:r>
      <w:r w:rsidR="00C83663">
        <w:rPr>
          <w:rFonts w:hint="cs"/>
          <w:rtl/>
          <w:lang w:bidi="ar-EG"/>
        </w:rPr>
        <w:t>ال</w:t>
      </w:r>
      <w:r w:rsidR="00EC09CE">
        <w:rPr>
          <w:rFonts w:hint="cs"/>
          <w:rtl/>
          <w:lang w:bidi="ar-EG"/>
        </w:rPr>
        <w:t xml:space="preserve">تعليم </w:t>
      </w:r>
      <w:r>
        <w:rPr>
          <w:rFonts w:hint="cs"/>
          <w:rtl/>
          <w:lang w:bidi="ar-EG"/>
        </w:rPr>
        <w:t>ا</w:t>
      </w:r>
      <w:r w:rsidR="00EC09CE">
        <w:rPr>
          <w:rFonts w:hint="cs"/>
          <w:rtl/>
          <w:lang w:bidi="ar-EG"/>
        </w:rPr>
        <w:t>لا</w:t>
      </w:r>
      <w:r>
        <w:rPr>
          <w:rFonts w:hint="cs"/>
          <w:rtl/>
          <w:lang w:bidi="ar-EG"/>
        </w:rPr>
        <w:t xml:space="preserve">بتدائي </w:t>
      </w:r>
      <w:r w:rsidR="00EC09CE">
        <w:rPr>
          <w:rFonts w:hint="cs"/>
          <w:rtl/>
          <w:lang w:bidi="ar-EG"/>
        </w:rPr>
        <w:t>ال</w:t>
      </w:r>
      <w:r>
        <w:rPr>
          <w:rFonts w:hint="cs"/>
          <w:rtl/>
          <w:lang w:bidi="ar-EG"/>
        </w:rPr>
        <w:t>مجاني للجميع فما زالت التحيُّزات التقليدية والثقافية ضد الفتيات في الالتحاق بالمدرسة تبدو وكأنها قائمة ولا سيما بالمناطق الريفية وتساءلت عمّا إذا كانت الحكوم</w:t>
      </w:r>
      <w:r w:rsidR="000E1765">
        <w:rPr>
          <w:rFonts w:hint="cs"/>
          <w:rtl/>
          <w:lang w:bidi="ar-EG"/>
        </w:rPr>
        <w:t>ة قد اتخذت خطوات لرصد الامتثال ل</w:t>
      </w:r>
      <w:r>
        <w:rPr>
          <w:rFonts w:hint="cs"/>
          <w:rtl/>
          <w:lang w:bidi="ar-EG"/>
        </w:rPr>
        <w:t>سياسة التعليم الإلزامي وإنزال عقوبة بالآباء الذين يبعدون أبناءهم عن الالتحاق بالمدرسة مع تعزيز الوعي بهذه المشكلة.</w:t>
      </w:r>
    </w:p>
    <w:p w:rsidR="00F33D6C" w:rsidRDefault="00F33D6C" w:rsidP="00BE26E5">
      <w:pPr>
        <w:pStyle w:val="DualTxt"/>
        <w:rPr>
          <w:rFonts w:hint="cs"/>
          <w:rtl/>
          <w:lang w:bidi="ar-EG"/>
        </w:rPr>
      </w:pPr>
      <w:r>
        <w:rPr>
          <w:rFonts w:hint="cs"/>
          <w:rtl/>
          <w:lang w:bidi="ar-EG"/>
        </w:rPr>
        <w:t>7 -</w:t>
      </w:r>
      <w:r>
        <w:rPr>
          <w:rFonts w:hint="cs"/>
          <w:rtl/>
          <w:lang w:bidi="ar-EG"/>
        </w:rPr>
        <w:tab/>
      </w:r>
      <w:r w:rsidR="00AF108D">
        <w:rPr>
          <w:rFonts w:hint="cs"/>
          <w:rtl/>
          <w:lang w:bidi="ar-EG"/>
        </w:rPr>
        <w:t>وفيما رحّبت بالإحصاءات الفنية للتعليم</w:t>
      </w:r>
      <w:r w:rsidR="00D80DED">
        <w:rPr>
          <w:rFonts w:hint="cs"/>
          <w:rtl/>
          <w:lang w:bidi="ar-EG"/>
        </w:rPr>
        <w:t xml:space="preserve"> التي قدمتها الحكومة</w:t>
      </w:r>
      <w:r w:rsidR="00A97828">
        <w:rPr>
          <w:rFonts w:hint="cs"/>
          <w:rtl/>
          <w:lang w:bidi="ar-EG"/>
        </w:rPr>
        <w:t xml:space="preserve"> </w:t>
      </w:r>
      <w:r w:rsidR="00BE26E5">
        <w:rPr>
          <w:rFonts w:hint="cs"/>
          <w:rtl/>
          <w:lang w:bidi="ar-EG"/>
        </w:rPr>
        <w:t>مبوّبة</w:t>
      </w:r>
      <w:r w:rsidR="00A97828">
        <w:rPr>
          <w:rFonts w:hint="cs"/>
          <w:rtl/>
          <w:lang w:bidi="ar-EG"/>
        </w:rPr>
        <w:t xml:space="preserve"> </w:t>
      </w:r>
      <w:r w:rsidR="00AF108D">
        <w:rPr>
          <w:rFonts w:hint="cs"/>
          <w:rtl/>
          <w:lang w:bidi="ar-EG"/>
        </w:rPr>
        <w:t xml:space="preserve">حسب </w:t>
      </w:r>
      <w:r w:rsidR="00EC09CE">
        <w:rPr>
          <w:rFonts w:hint="cs"/>
          <w:rtl/>
          <w:lang w:bidi="ar-EG"/>
        </w:rPr>
        <w:t xml:space="preserve">نوع </w:t>
      </w:r>
      <w:r w:rsidR="00AF108D">
        <w:rPr>
          <w:rFonts w:hint="cs"/>
          <w:rtl/>
          <w:lang w:bidi="ar-EG"/>
        </w:rPr>
        <w:t>الجنس</w:t>
      </w:r>
      <w:r w:rsidR="00905118">
        <w:rPr>
          <w:rFonts w:hint="cs"/>
          <w:rtl/>
          <w:lang w:bidi="ar-EG"/>
        </w:rPr>
        <w:t>،</w:t>
      </w:r>
      <w:r w:rsidR="00AF108D">
        <w:rPr>
          <w:rFonts w:hint="cs"/>
          <w:rtl/>
          <w:lang w:bidi="ar-EG"/>
        </w:rPr>
        <w:t xml:space="preserve"> أكدت أن التقرير الدوري القادم لا بد وأن يورد أرقاماً تفصيلية بالنسبة إلى المناطق الحضرية والمناطق الريفية كل على حدة كما أبدت رغبتها في معرفة ما إذا كانت نسبة الـ 35 في المائة من الفتيات اللائي ل</w:t>
      </w:r>
      <w:r w:rsidR="00EC09CE">
        <w:rPr>
          <w:rFonts w:hint="cs"/>
          <w:rtl/>
          <w:lang w:bidi="ar-EG"/>
        </w:rPr>
        <w:t>م يستطعن إكمال التحصيل المدرسي</w:t>
      </w:r>
      <w:r w:rsidR="00AF108D">
        <w:rPr>
          <w:rFonts w:hint="cs"/>
          <w:rtl/>
          <w:lang w:bidi="ar-EG"/>
        </w:rPr>
        <w:t xml:space="preserve"> قد تسربن وأصبحن حوامل ثم تزوجن في سن مبكرة أو أن هناك أسباب</w:t>
      </w:r>
      <w:r w:rsidR="00905118">
        <w:rPr>
          <w:rFonts w:hint="cs"/>
          <w:rtl/>
          <w:lang w:bidi="ar-EG"/>
        </w:rPr>
        <w:t xml:space="preserve">اً أخرى قطعت مسار دراساتهن وما </w:t>
      </w:r>
      <w:r w:rsidR="000E1765">
        <w:rPr>
          <w:rFonts w:hint="cs"/>
          <w:rtl/>
          <w:lang w:bidi="ar-EG"/>
        </w:rPr>
        <w:t>إ</w:t>
      </w:r>
      <w:r w:rsidR="00EC09CE">
        <w:rPr>
          <w:rFonts w:hint="cs"/>
          <w:rtl/>
          <w:lang w:bidi="ar-EG"/>
        </w:rPr>
        <w:t>ذا</w:t>
      </w:r>
      <w:r w:rsidR="00AF108D">
        <w:rPr>
          <w:rFonts w:hint="cs"/>
          <w:rtl/>
          <w:lang w:bidi="ar-EG"/>
        </w:rPr>
        <w:t xml:space="preserve"> كان ثمة أحكام لتمكين الأمهات الشابات من مواصلة تعليمهن أو كان هناك ثقافة جنسية وجهود </w:t>
      </w:r>
      <w:r w:rsidR="00D80DED">
        <w:rPr>
          <w:rFonts w:hint="cs"/>
          <w:rtl/>
          <w:lang w:bidi="ar-EG"/>
        </w:rPr>
        <w:t xml:space="preserve">مبذولة </w:t>
      </w:r>
      <w:r w:rsidR="00AF108D">
        <w:rPr>
          <w:rFonts w:hint="cs"/>
          <w:rtl/>
          <w:lang w:bidi="ar-EG"/>
        </w:rPr>
        <w:t>للوقاية من الإصابة بفيروس نقص المناعة البشرية/الإيدز في المدارس.</w:t>
      </w:r>
    </w:p>
    <w:p w:rsidR="00AF108D" w:rsidRDefault="00AF108D" w:rsidP="00AF108D">
      <w:pPr>
        <w:pStyle w:val="DualTxt"/>
        <w:rPr>
          <w:rFonts w:hint="cs"/>
          <w:rtl/>
          <w:lang w:bidi="ar-EG"/>
        </w:rPr>
      </w:pPr>
      <w:r>
        <w:rPr>
          <w:rFonts w:hint="cs"/>
          <w:rtl/>
          <w:lang w:bidi="ar-EG"/>
        </w:rPr>
        <w:t>8 -</w:t>
      </w:r>
      <w:r>
        <w:rPr>
          <w:rFonts w:hint="cs"/>
          <w:rtl/>
          <w:lang w:bidi="ar-EG"/>
        </w:rPr>
        <w:tab/>
        <w:t>وفي معرض الإشارة إلى الهدف الإنمائي للألفية المتعلق بالوصول إلى التعل</w:t>
      </w:r>
      <w:r w:rsidR="00D80DED">
        <w:rPr>
          <w:rFonts w:hint="cs"/>
          <w:rtl/>
          <w:lang w:bidi="ar-EG"/>
        </w:rPr>
        <w:t>يم الابتدائي للجميع بحلول عام 2</w:t>
      </w:r>
      <w:r>
        <w:rPr>
          <w:rFonts w:hint="cs"/>
          <w:rtl/>
          <w:lang w:bidi="ar-EG"/>
        </w:rPr>
        <w:t>0</w:t>
      </w:r>
      <w:r w:rsidR="00D80DED">
        <w:rPr>
          <w:rFonts w:hint="cs"/>
          <w:rtl/>
          <w:lang w:bidi="ar-EG"/>
        </w:rPr>
        <w:t>1</w:t>
      </w:r>
      <w:r>
        <w:rPr>
          <w:rFonts w:hint="cs"/>
          <w:rtl/>
          <w:lang w:bidi="ar-EG"/>
        </w:rPr>
        <w:t>5 و</w:t>
      </w:r>
      <w:r w:rsidR="000E1765">
        <w:rPr>
          <w:rFonts w:hint="cs"/>
          <w:rtl/>
          <w:lang w:bidi="ar-EG"/>
        </w:rPr>
        <w:t xml:space="preserve"> إ</w:t>
      </w:r>
      <w:r w:rsidR="00D80DED">
        <w:rPr>
          <w:rFonts w:hint="cs"/>
          <w:rtl/>
          <w:lang w:bidi="ar-EG"/>
        </w:rPr>
        <w:t xml:space="preserve">تباع </w:t>
      </w:r>
      <w:r>
        <w:rPr>
          <w:rFonts w:hint="cs"/>
          <w:rtl/>
          <w:lang w:bidi="ar-EG"/>
        </w:rPr>
        <w:t>سياسة التعليم للجميع</w:t>
      </w:r>
      <w:r w:rsidR="00D80DED">
        <w:rPr>
          <w:rFonts w:hint="cs"/>
          <w:rtl/>
          <w:lang w:bidi="ar-EG"/>
        </w:rPr>
        <w:t>،</w:t>
      </w:r>
      <w:r>
        <w:rPr>
          <w:rFonts w:hint="cs"/>
          <w:rtl/>
          <w:lang w:bidi="ar-EG"/>
        </w:rPr>
        <w:t xml:space="preserve"> تساءلت عن الموارد البشرية والمالية التي خصصتها حكومة كينيا لتحقيق هذين ال</w:t>
      </w:r>
      <w:r w:rsidR="00D80DED">
        <w:rPr>
          <w:rFonts w:hint="cs"/>
          <w:rtl/>
          <w:lang w:bidi="ar-EG"/>
        </w:rPr>
        <w:t>هدفين</w:t>
      </w:r>
      <w:r w:rsidR="000E1765">
        <w:rPr>
          <w:rFonts w:hint="cs"/>
          <w:rtl/>
          <w:lang w:bidi="ar-EG"/>
        </w:rPr>
        <w:t>.</w:t>
      </w:r>
      <w:r w:rsidR="00D80DED">
        <w:rPr>
          <w:rFonts w:hint="cs"/>
          <w:rtl/>
          <w:lang w:bidi="ar-EG"/>
        </w:rPr>
        <w:t xml:space="preserve"> وأشارت كذلك إلى غياب</w:t>
      </w:r>
      <w:r>
        <w:rPr>
          <w:rFonts w:hint="cs"/>
          <w:rtl/>
          <w:lang w:bidi="ar-EG"/>
        </w:rPr>
        <w:t xml:space="preserve"> تقييم رسمي لسياسة التعليم التي سبق طرحها في عام 2005 مؤكدة على أن مثل هذا التقييم لا بد من إجرائه بوصفه السبيل الوحيد لتحديد ما تبق</w:t>
      </w:r>
      <w:r w:rsidR="00D80DED">
        <w:rPr>
          <w:rFonts w:hint="cs"/>
          <w:rtl/>
          <w:lang w:bidi="ar-EG"/>
        </w:rPr>
        <w:t>ٌ</w:t>
      </w:r>
      <w:r>
        <w:rPr>
          <w:rFonts w:hint="cs"/>
          <w:rtl/>
          <w:lang w:bidi="ar-EG"/>
        </w:rPr>
        <w:t>ى من مشكلات.</w:t>
      </w:r>
    </w:p>
    <w:p w:rsidR="00AF108D" w:rsidRDefault="00AF108D" w:rsidP="00AF108D">
      <w:pPr>
        <w:pStyle w:val="DualTxt"/>
        <w:rPr>
          <w:rFonts w:hint="cs"/>
          <w:rtl/>
          <w:lang w:bidi="ar-EG"/>
        </w:rPr>
      </w:pPr>
      <w:r>
        <w:rPr>
          <w:rFonts w:hint="cs"/>
          <w:rtl/>
          <w:lang w:bidi="ar-EG"/>
        </w:rPr>
        <w:t>9 -</w:t>
      </w:r>
      <w:r>
        <w:rPr>
          <w:rFonts w:hint="cs"/>
          <w:rtl/>
          <w:lang w:bidi="ar-EG"/>
        </w:rPr>
        <w:tab/>
      </w:r>
      <w:r>
        <w:rPr>
          <w:rFonts w:hint="cs"/>
          <w:b/>
          <w:bCs/>
          <w:rtl/>
          <w:lang w:bidi="ar-EG"/>
        </w:rPr>
        <w:t>السيدة سودا:</w:t>
      </w:r>
      <w:r>
        <w:rPr>
          <w:rFonts w:hint="cs"/>
          <w:rtl/>
          <w:lang w:bidi="ar-EG"/>
        </w:rPr>
        <w:t xml:space="preserve"> قالت إنه عندما</w:t>
      </w:r>
      <w:r w:rsidR="00D80DED">
        <w:rPr>
          <w:rFonts w:hint="cs"/>
          <w:rtl/>
          <w:lang w:bidi="ar-EG"/>
        </w:rPr>
        <w:t xml:space="preserve"> كان التعليم الابتدائي بالمصروفات</w:t>
      </w:r>
      <w:r>
        <w:rPr>
          <w:rFonts w:hint="cs"/>
          <w:rtl/>
          <w:lang w:bidi="ar-EG"/>
        </w:rPr>
        <w:t xml:space="preserve"> كان الآباء ينزعون إلى إرسال أبنائهم وليس ب</w:t>
      </w:r>
      <w:r w:rsidR="00D80DED">
        <w:rPr>
          <w:rFonts w:hint="cs"/>
          <w:rtl/>
          <w:lang w:bidi="ar-EG"/>
        </w:rPr>
        <w:t>ناتهم إلى المدارس</w:t>
      </w:r>
      <w:r w:rsidR="000E1765">
        <w:rPr>
          <w:rFonts w:hint="cs"/>
          <w:rtl/>
          <w:lang w:bidi="ar-EG"/>
        </w:rPr>
        <w:t>.</w:t>
      </w:r>
      <w:r w:rsidR="00D80DED">
        <w:rPr>
          <w:rFonts w:hint="cs"/>
          <w:rtl/>
          <w:lang w:bidi="ar-EG"/>
        </w:rPr>
        <w:t xml:space="preserve"> ولكن بعد اقرار </w:t>
      </w:r>
      <w:r>
        <w:rPr>
          <w:rFonts w:hint="cs"/>
          <w:rtl/>
          <w:lang w:bidi="ar-EG"/>
        </w:rPr>
        <w:t>التعليم ا</w:t>
      </w:r>
      <w:r w:rsidR="00D80DED">
        <w:rPr>
          <w:rFonts w:hint="cs"/>
          <w:rtl/>
          <w:lang w:bidi="ar-EG"/>
        </w:rPr>
        <w:t>لابتدائي المجاني في عام 2003</w:t>
      </w:r>
      <w:r>
        <w:rPr>
          <w:rFonts w:hint="cs"/>
          <w:rtl/>
          <w:lang w:bidi="ar-EG"/>
        </w:rPr>
        <w:t xml:space="preserve"> زاد الالتحاق بالمدارس واتسع نطاق مساواة الجنسين فيها كما أن الحكومة تعمل مع المنظمات غير الحكومية</w:t>
      </w:r>
      <w:r w:rsidR="000E1765">
        <w:rPr>
          <w:rFonts w:hint="cs"/>
          <w:rtl/>
          <w:lang w:bidi="ar-EG"/>
        </w:rPr>
        <w:t>،</w:t>
      </w:r>
      <w:r>
        <w:rPr>
          <w:rFonts w:hint="cs"/>
          <w:rtl/>
          <w:lang w:bidi="ar-EG"/>
        </w:rPr>
        <w:t xml:space="preserve"> بما في ذلك الجماعات ذات الأساس الديني</w:t>
      </w:r>
      <w:r w:rsidR="000E1765">
        <w:rPr>
          <w:rFonts w:hint="cs"/>
          <w:rtl/>
          <w:lang w:bidi="ar-EG"/>
        </w:rPr>
        <w:t>،</w:t>
      </w:r>
      <w:r>
        <w:rPr>
          <w:rFonts w:hint="cs"/>
          <w:rtl/>
          <w:lang w:bidi="ar-EG"/>
        </w:rPr>
        <w:t xml:space="preserve"> على تأكيد أهمية تعليم البنات مع مراعاة الحساسية الثقافية. والمدارس ذاتها نظمت أياماً مفتوحة واستضافت متحدثات من النساء اللائي يمكن النظر إليهن بوصفهن قدوة للفتيات بينما تسعى الحكومة إلى زيادة الالتحاق بالمدرسة من خلال إنشاء المدارس المتنقلة وبرامج التغذية بالمدارس.</w:t>
      </w:r>
    </w:p>
    <w:p w:rsidR="00AF108D" w:rsidRDefault="000E1765" w:rsidP="00361778">
      <w:pPr>
        <w:pStyle w:val="DualTxt"/>
        <w:rPr>
          <w:rFonts w:hint="cs"/>
          <w:rtl/>
          <w:lang w:bidi="ar-EG"/>
        </w:rPr>
      </w:pPr>
      <w:r>
        <w:rPr>
          <w:rFonts w:hint="cs"/>
          <w:rtl/>
          <w:lang w:bidi="ar-EG"/>
        </w:rPr>
        <w:t>10 -</w:t>
      </w:r>
      <w:r>
        <w:rPr>
          <w:rFonts w:hint="cs"/>
          <w:rtl/>
          <w:lang w:bidi="ar-EG"/>
        </w:rPr>
        <w:tab/>
        <w:t>وأوضحت أن الحكومة تخطط</w:t>
      </w:r>
      <w:r w:rsidR="00AF108D">
        <w:rPr>
          <w:rFonts w:hint="cs"/>
          <w:rtl/>
          <w:lang w:bidi="ar-EG"/>
        </w:rPr>
        <w:t xml:space="preserve"> لكي يصبح التعليم الثانوي بالم</w:t>
      </w:r>
      <w:r w:rsidR="00361778">
        <w:rPr>
          <w:rFonts w:hint="cs"/>
          <w:rtl/>
          <w:lang w:bidi="ar-EG"/>
        </w:rPr>
        <w:t>ج</w:t>
      </w:r>
      <w:r w:rsidR="00AF108D">
        <w:rPr>
          <w:rFonts w:hint="cs"/>
          <w:rtl/>
          <w:lang w:bidi="ar-EG"/>
        </w:rPr>
        <w:t>ان في عام 2</w:t>
      </w:r>
      <w:r>
        <w:rPr>
          <w:rFonts w:hint="cs"/>
          <w:rtl/>
          <w:lang w:bidi="ar-EG"/>
        </w:rPr>
        <w:t>008. وفي مجال التعليم العالي</w:t>
      </w:r>
      <w:r w:rsidR="00AF108D">
        <w:rPr>
          <w:rFonts w:hint="cs"/>
          <w:rtl/>
          <w:lang w:bidi="ar-EG"/>
        </w:rPr>
        <w:t xml:space="preserve"> بدأ تطبيق نظام العمل الإيجابي في حالات القبول بالجامعات الحكومية حيث لا تزيد نسبة الطالبات عن 30 في المائة ومع ذلك فإن جهود لتحسين مساواة الجنسين في حالات القبول لا بد من أن تدعمها جهود رامية لتحسين وجود المرأة في إدارة المؤسسات التعليمية. وتُبذَل جهود مماثلة في مجا</w:t>
      </w:r>
      <w:r w:rsidR="00D80DED">
        <w:rPr>
          <w:rFonts w:hint="cs"/>
          <w:rtl/>
          <w:lang w:bidi="ar-EG"/>
        </w:rPr>
        <w:t>ل تعليم الكبار والتعليم المستمر.</w:t>
      </w:r>
      <w:r w:rsidR="00AF108D">
        <w:rPr>
          <w:rFonts w:hint="cs"/>
          <w:rtl/>
          <w:lang w:bidi="ar-EG"/>
        </w:rPr>
        <w:t xml:space="preserve"> على أن غياب البيانات المفصلة حسب محل الإقامة (بالم</w:t>
      </w:r>
      <w:r w:rsidR="00D80DED">
        <w:rPr>
          <w:rFonts w:hint="cs"/>
          <w:rtl/>
          <w:lang w:bidi="ar-EG"/>
        </w:rPr>
        <w:t>ناطق الحضرية أو الريفية) يرجع إلي أسلوب</w:t>
      </w:r>
      <w:r w:rsidR="00AF108D">
        <w:rPr>
          <w:rFonts w:hint="cs"/>
          <w:rtl/>
          <w:lang w:bidi="ar-EG"/>
        </w:rPr>
        <w:t xml:space="preserve"> البحث المستخدَم كأساس للإحصاءات وهذا النقص سيتم تلافيه في التقرير الدوري القادم.</w:t>
      </w:r>
    </w:p>
    <w:p w:rsidR="00AF108D" w:rsidRDefault="00AF108D" w:rsidP="00AF108D">
      <w:pPr>
        <w:pStyle w:val="DualTxt"/>
        <w:rPr>
          <w:rFonts w:hint="cs"/>
          <w:rtl/>
          <w:lang w:bidi="ar-EG"/>
        </w:rPr>
      </w:pPr>
      <w:r>
        <w:rPr>
          <w:rFonts w:hint="cs"/>
          <w:rtl/>
          <w:lang w:bidi="ar-EG"/>
        </w:rPr>
        <w:t>11 -</w:t>
      </w:r>
      <w:r>
        <w:rPr>
          <w:rFonts w:hint="cs"/>
          <w:rtl/>
          <w:lang w:bidi="ar-EG"/>
        </w:rPr>
        <w:tab/>
        <w:t>وتطرقت إلى حالات حمل المراهقات والزواج المبكر فقالت إنها ما زالت تمثل مشاكل ولكن الحكومة لديها سياسة لإعادة قبول الأمهات الشابات في المدارس كما أن وزارة التعليم تعمل من أجل تحقيق الغايات الإنمائية للألفية وإحراز هدف التعليم للجميع بالعمل مع القطاعات الأخرى من أجل تحسين حالات التحاق الفتيات بالتعليم.</w:t>
      </w:r>
    </w:p>
    <w:p w:rsidR="00956C4C" w:rsidRDefault="00AF108D" w:rsidP="00AF108D">
      <w:pPr>
        <w:pStyle w:val="DualTxt"/>
        <w:rPr>
          <w:rFonts w:hint="cs"/>
          <w:rtl/>
          <w:lang w:bidi="ar-EG"/>
        </w:rPr>
      </w:pPr>
      <w:r>
        <w:rPr>
          <w:rFonts w:hint="cs"/>
          <w:rtl/>
          <w:lang w:bidi="ar-EG"/>
        </w:rPr>
        <w:t>12 -</w:t>
      </w:r>
      <w:r>
        <w:rPr>
          <w:rFonts w:hint="cs"/>
          <w:rtl/>
          <w:lang w:bidi="ar-EG"/>
        </w:rPr>
        <w:tab/>
      </w:r>
      <w:r>
        <w:rPr>
          <w:rFonts w:hint="cs"/>
          <w:b/>
          <w:bCs/>
          <w:rtl/>
          <w:lang w:bidi="ar-EG"/>
        </w:rPr>
        <w:t>السيدة شيل</w:t>
      </w:r>
      <w:r w:rsidR="00F56488">
        <w:rPr>
          <w:rFonts w:hint="cs"/>
          <w:b/>
          <w:bCs/>
          <w:rtl/>
          <w:lang w:bidi="ar-EG"/>
        </w:rPr>
        <w:t>ا</w:t>
      </w:r>
      <w:r>
        <w:rPr>
          <w:rFonts w:hint="cs"/>
          <w:b/>
          <w:bCs/>
          <w:rtl/>
          <w:lang w:bidi="ar-EG"/>
        </w:rPr>
        <w:t>تي</w:t>
      </w:r>
      <w:r>
        <w:rPr>
          <w:rFonts w:hint="cs"/>
          <w:rtl/>
          <w:lang w:bidi="ar-EG"/>
        </w:rPr>
        <w:t xml:space="preserve"> (كينيا): قالت إن الإدارة الإقليمية بالمقاطعات صدرت إليها تعليمات </w:t>
      </w:r>
      <w:r w:rsidR="004B2AB3">
        <w:rPr>
          <w:rFonts w:hint="cs"/>
          <w:rtl/>
          <w:lang w:bidi="ar-EG"/>
        </w:rPr>
        <w:t>من رئيس الدولة بإنفاذ سياسة التعليم الإلزامي</w:t>
      </w:r>
      <w:r w:rsidR="00F56488">
        <w:rPr>
          <w:rFonts w:hint="cs"/>
          <w:rtl/>
          <w:lang w:bidi="ar-EG"/>
        </w:rPr>
        <w:t>، بالتعاون مع</w:t>
      </w:r>
      <w:r w:rsidR="004B2AB3">
        <w:rPr>
          <w:rFonts w:hint="cs"/>
          <w:rtl/>
          <w:lang w:bidi="ar-EG"/>
        </w:rPr>
        <w:t xml:space="preserve"> المسؤولين التربويين ومديري المدارس. كما أن الآباء الذين يحتجزون أبناءهم دون إلحاقهم بالمدرسة يمكن مقاضاتهم بموجب قانون الطفولة.</w:t>
      </w:r>
    </w:p>
    <w:p w:rsidR="004B2AB3" w:rsidRDefault="004B2AB3" w:rsidP="00361778">
      <w:pPr>
        <w:pStyle w:val="DualTxt"/>
        <w:rPr>
          <w:rFonts w:hint="cs"/>
          <w:rtl/>
          <w:lang w:bidi="ar-EG"/>
        </w:rPr>
      </w:pPr>
      <w:r>
        <w:rPr>
          <w:rFonts w:hint="cs"/>
          <w:rtl/>
          <w:lang w:bidi="ar-EG"/>
        </w:rPr>
        <w:t>13 -</w:t>
      </w:r>
      <w:r>
        <w:rPr>
          <w:rFonts w:hint="cs"/>
          <w:rtl/>
          <w:lang w:bidi="ar-EG"/>
        </w:rPr>
        <w:tab/>
      </w:r>
      <w:r>
        <w:rPr>
          <w:rFonts w:hint="cs"/>
          <w:b/>
          <w:bCs/>
          <w:rtl/>
          <w:lang w:bidi="ar-EG"/>
        </w:rPr>
        <w:t>السيدة ليشوما</w:t>
      </w:r>
      <w:r>
        <w:rPr>
          <w:rFonts w:hint="cs"/>
          <w:rtl/>
          <w:lang w:bidi="ar-EG"/>
        </w:rPr>
        <w:t xml:space="preserve"> (كينيا): قالت إن وزارة التعليم عملت مع المجلس</w:t>
      </w:r>
      <w:r w:rsidR="00F56488">
        <w:rPr>
          <w:rFonts w:hint="cs"/>
          <w:rtl/>
          <w:lang w:bidi="ar-EG"/>
        </w:rPr>
        <w:t xml:space="preserve"> الوطني لمكافحة الإيدز على وضع</w:t>
      </w:r>
      <w:r>
        <w:rPr>
          <w:rFonts w:hint="cs"/>
          <w:rtl/>
          <w:lang w:bidi="ar-EG"/>
        </w:rPr>
        <w:t xml:space="preserve"> منهج دراسي بشأن فيروس نقص المناعة البشرية/الإيدز لجميع مراحل النظام التعليمي وصدر قانون الوقاية من فيروس نقص المناعة البشرية الإيدز ومكافح</w:t>
      </w:r>
      <w:r w:rsidR="00361778">
        <w:rPr>
          <w:rFonts w:hint="cs"/>
          <w:rtl/>
          <w:lang w:bidi="ar-EG"/>
        </w:rPr>
        <w:t>ت</w:t>
      </w:r>
      <w:r>
        <w:rPr>
          <w:rFonts w:hint="cs"/>
          <w:rtl/>
          <w:lang w:bidi="ar-EG"/>
        </w:rPr>
        <w:t>ه ليشير بصراحة إلى التثقيف بشأن الوقاية وإن كانت الثقافة الجنسية ما زالت تشكل تحدياً ويرجع ذلك إلى حدٍ كبير إلى المعارضة الدينية.</w:t>
      </w:r>
    </w:p>
    <w:p w:rsidR="004B2AB3" w:rsidRDefault="004B2AB3" w:rsidP="00AF108D">
      <w:pPr>
        <w:pStyle w:val="DualTxt"/>
        <w:rPr>
          <w:rFonts w:hint="cs"/>
          <w:rtl/>
          <w:lang w:bidi="ar-EG"/>
        </w:rPr>
      </w:pPr>
      <w:r>
        <w:rPr>
          <w:rFonts w:hint="cs"/>
          <w:i/>
          <w:iCs/>
          <w:rtl/>
          <w:lang w:bidi="ar-EG"/>
        </w:rPr>
        <w:t>المادتان 11 و 12</w:t>
      </w:r>
    </w:p>
    <w:p w:rsidR="004B2AB3" w:rsidRDefault="004B2AB3" w:rsidP="00AF108D">
      <w:pPr>
        <w:pStyle w:val="DualTxt"/>
        <w:rPr>
          <w:rFonts w:hint="cs"/>
          <w:rtl/>
          <w:lang w:bidi="ar-EG"/>
        </w:rPr>
      </w:pPr>
      <w:r>
        <w:rPr>
          <w:rFonts w:hint="cs"/>
          <w:rtl/>
          <w:lang w:bidi="ar-EG"/>
        </w:rPr>
        <w:t>14 -</w:t>
      </w:r>
      <w:r>
        <w:rPr>
          <w:rFonts w:hint="cs"/>
          <w:rtl/>
          <w:lang w:bidi="ar-EG"/>
        </w:rPr>
        <w:tab/>
      </w:r>
      <w:r>
        <w:rPr>
          <w:rFonts w:hint="cs"/>
          <w:b/>
          <w:bCs/>
          <w:rtl/>
          <w:lang w:bidi="ar-EG"/>
        </w:rPr>
        <w:t>السيدة هالبرن - كاداري:</w:t>
      </w:r>
      <w:r>
        <w:rPr>
          <w:rFonts w:hint="cs"/>
          <w:rtl/>
          <w:lang w:bidi="ar-EG"/>
        </w:rPr>
        <w:t xml:space="preserve"> قالت إنه برغم توافر </w:t>
      </w:r>
      <w:r w:rsidR="00DE6E41">
        <w:rPr>
          <w:rFonts w:hint="cs"/>
          <w:rtl/>
          <w:lang w:bidi="ar-EG"/>
        </w:rPr>
        <w:t>دليل واضح على وجود هوّة جنسانية في مجال الأجور فقد طرح التقرير تفاصيل غير كافية بشأن القطاع العام بل غابت عنه تقريباً كل التفاصيل عن القطاع الخاص وعن القطاع الفني غير المنظم</w:t>
      </w:r>
      <w:r w:rsidR="00F56488">
        <w:rPr>
          <w:rFonts w:hint="cs"/>
          <w:rtl/>
          <w:lang w:bidi="ar-EG"/>
        </w:rPr>
        <w:t>.</w:t>
      </w:r>
      <w:r w:rsidR="00DE6E41">
        <w:rPr>
          <w:rFonts w:hint="cs"/>
          <w:rtl/>
          <w:lang w:bidi="ar-EG"/>
        </w:rPr>
        <w:t xml:space="preserve"> وبغير هذه المعلومات يستحيل قياس مدى التقدم</w:t>
      </w:r>
      <w:r w:rsidR="005940B8">
        <w:rPr>
          <w:rFonts w:hint="cs"/>
          <w:rtl/>
          <w:lang w:bidi="ar-EG"/>
        </w:rPr>
        <w:t>.</w:t>
      </w:r>
      <w:r w:rsidR="00DE6E41">
        <w:rPr>
          <w:rFonts w:hint="cs"/>
          <w:rtl/>
          <w:lang w:bidi="ar-EG"/>
        </w:rPr>
        <w:t xml:space="preserve"> وسألت</w:t>
      </w:r>
      <w:r w:rsidR="00905118">
        <w:rPr>
          <w:rFonts w:hint="cs"/>
          <w:rtl/>
          <w:lang w:bidi="ar-EG"/>
        </w:rPr>
        <w:t xml:space="preserve"> وفد كينيا ما إذا كان في ردود</w:t>
      </w:r>
      <w:r w:rsidR="000E1765">
        <w:rPr>
          <w:rFonts w:hint="cs"/>
          <w:rtl/>
          <w:lang w:bidi="ar-EG"/>
        </w:rPr>
        <w:t>ه</w:t>
      </w:r>
      <w:r w:rsidR="00DE6E41">
        <w:rPr>
          <w:rFonts w:hint="cs"/>
          <w:rtl/>
          <w:lang w:bidi="ar-EG"/>
        </w:rPr>
        <w:t xml:space="preserve"> على قائمة القضايا والأسئلة (</w:t>
      </w:r>
      <w:r w:rsidR="00DE6E41">
        <w:rPr>
          <w:lang w:bidi="ar-EG"/>
        </w:rPr>
        <w:t>CEDAW/C/KEN/Q/6/Add.1</w:t>
      </w:r>
      <w:r w:rsidR="00DE6E41">
        <w:rPr>
          <w:rFonts w:hint="cs"/>
          <w:rtl/>
          <w:lang w:bidi="ar-EG"/>
        </w:rPr>
        <w:t>) يشير إلى الحالة السائدة في ظل قانون التشغيل القائم أو الحالة التي يمكن أن تطرأ إذا ما تحوّل مشروع قانون</w:t>
      </w:r>
      <w:r w:rsidR="000E1765">
        <w:rPr>
          <w:rFonts w:hint="cs"/>
          <w:rtl/>
          <w:lang w:bidi="ar-EG"/>
        </w:rPr>
        <w:t xml:space="preserve"> التوظيف إلى قانون فعلي و</w:t>
      </w:r>
      <w:r w:rsidR="00F56488">
        <w:rPr>
          <w:rFonts w:hint="cs"/>
          <w:rtl/>
          <w:lang w:bidi="ar-EG"/>
        </w:rPr>
        <w:t>خاصة</w:t>
      </w:r>
      <w:r w:rsidR="00DE6E41">
        <w:rPr>
          <w:rFonts w:hint="cs"/>
          <w:rtl/>
          <w:lang w:bidi="ar-EG"/>
        </w:rPr>
        <w:t xml:space="preserve"> فيما يتصل بالأجر المتساوي عن العمل المتساوي القيمة. وتساءلت عمّا إذا كان الإنصاف في مجال الأجور يتراوح بين القطاعين الخاص والعام وما إذا كان مشروع قانون</w:t>
      </w:r>
      <w:r w:rsidR="00F56488">
        <w:rPr>
          <w:rFonts w:hint="cs"/>
          <w:rtl/>
          <w:lang w:bidi="ar-EG"/>
        </w:rPr>
        <w:t xml:space="preserve"> التوظيف</w:t>
      </w:r>
      <w:r w:rsidR="00DE6E41">
        <w:rPr>
          <w:rFonts w:hint="cs"/>
          <w:rtl/>
          <w:lang w:bidi="ar-EG"/>
        </w:rPr>
        <w:t xml:space="preserve"> يقترح مزيداً من الحماية ضد التحرش والطرد وخاصة في حالة النساء العائدات من إجازات الأمومة. وأخيراً، فإن القيود المفروضة على ساعات عمل المرأة في الباب 28 من قانون التوظيف تبدو غير متوائمة مع الفقرة 3 من المادة 11 من الاتفاقية مما يدعو إلى استعراض دوري ل</w:t>
      </w:r>
      <w:r w:rsidR="00F56488">
        <w:rPr>
          <w:rFonts w:hint="cs"/>
          <w:rtl/>
          <w:lang w:bidi="ar-EG"/>
        </w:rPr>
        <w:t>لتشريعات الحمائية بهدف المراجعة</w:t>
      </w:r>
      <w:r w:rsidR="00DE6E41">
        <w:rPr>
          <w:rFonts w:hint="cs"/>
          <w:rtl/>
          <w:lang w:bidi="ar-EG"/>
        </w:rPr>
        <w:t xml:space="preserve"> أو الإلغاء أو التنقيح حسب الاقتضاء.</w:t>
      </w:r>
    </w:p>
    <w:p w:rsidR="00DE6E41" w:rsidRDefault="00DE6E41" w:rsidP="005940B8">
      <w:pPr>
        <w:pStyle w:val="DualTxt"/>
        <w:rPr>
          <w:rFonts w:hint="cs"/>
          <w:rtl/>
          <w:lang w:bidi="ar-EG"/>
        </w:rPr>
      </w:pPr>
      <w:r>
        <w:rPr>
          <w:rFonts w:hint="cs"/>
          <w:rtl/>
          <w:lang w:bidi="ar-EG"/>
        </w:rPr>
        <w:t>15 -</w:t>
      </w:r>
      <w:r>
        <w:rPr>
          <w:rFonts w:hint="cs"/>
          <w:rtl/>
          <w:lang w:bidi="ar-EG"/>
        </w:rPr>
        <w:tab/>
      </w:r>
      <w:r w:rsidR="00EA1993">
        <w:rPr>
          <w:rFonts w:hint="cs"/>
          <w:b/>
          <w:bCs/>
          <w:rtl/>
          <w:lang w:bidi="ar-EG"/>
        </w:rPr>
        <w:t>السيدة كاماو</w:t>
      </w:r>
      <w:r w:rsidR="00EA1993">
        <w:rPr>
          <w:rFonts w:hint="cs"/>
          <w:rtl/>
          <w:lang w:bidi="ar-EG"/>
        </w:rPr>
        <w:t xml:space="preserve"> (كينيا): قالت إن مشروع قانون التوظيف عندما يصبح قانوناً من شأنه زيادة حماية المرأة المستخدمة في القطاعين العام والخاص على السواء وأن هوّة الأجور في القطاع الخاص ما زالت مشكلة ولا بد من وضع خط أساس لقياس مدى التقدم المحرز كما أن وزارة العمل يمكنها ببساطة من خلال النشر في الجريدة الرسمية أن تنق</w:t>
      </w:r>
      <w:r w:rsidR="00CD6864">
        <w:rPr>
          <w:rFonts w:hint="cs"/>
          <w:rtl/>
          <w:lang w:bidi="ar-EG"/>
        </w:rPr>
        <w:t>ّ</w:t>
      </w:r>
      <w:r w:rsidR="00EA1993">
        <w:rPr>
          <w:rFonts w:hint="cs"/>
          <w:rtl/>
          <w:lang w:bidi="ar-EG"/>
        </w:rPr>
        <w:t>ح أو تعد</w:t>
      </w:r>
      <w:r w:rsidR="00905118">
        <w:rPr>
          <w:rFonts w:hint="cs"/>
          <w:rtl/>
          <w:lang w:bidi="ar-EG"/>
        </w:rPr>
        <w:t>ّ</w:t>
      </w:r>
      <w:r w:rsidR="00EA1993">
        <w:rPr>
          <w:rFonts w:hint="cs"/>
          <w:rtl/>
          <w:lang w:bidi="ar-EG"/>
        </w:rPr>
        <w:t>ل الباب 28 من قانون التوظيف الذي يحول بين النساء والشباب وبين العمل بين الساعة 30/18 و</w:t>
      </w:r>
      <w:r w:rsidR="00CD6864">
        <w:rPr>
          <w:rFonts w:hint="cs"/>
          <w:rtl/>
          <w:lang w:bidi="ar-EG"/>
        </w:rPr>
        <w:t>ال</w:t>
      </w:r>
      <w:r w:rsidR="00F56488">
        <w:rPr>
          <w:rFonts w:hint="cs"/>
          <w:rtl/>
          <w:lang w:bidi="ar-EG"/>
        </w:rPr>
        <w:t>ساعة</w:t>
      </w:r>
      <w:r w:rsidR="00EA1993">
        <w:rPr>
          <w:rFonts w:hint="cs"/>
          <w:rtl/>
          <w:lang w:bidi="ar-EG"/>
        </w:rPr>
        <w:t xml:space="preserve"> 30/6 في مجال الصناعة.</w:t>
      </w:r>
    </w:p>
    <w:p w:rsidR="00EA1993" w:rsidRDefault="00EA1993" w:rsidP="00AF108D">
      <w:pPr>
        <w:pStyle w:val="DualTxt"/>
        <w:rPr>
          <w:rFonts w:hint="cs"/>
          <w:rtl/>
          <w:lang w:bidi="ar-EG"/>
        </w:rPr>
      </w:pPr>
      <w:r>
        <w:rPr>
          <w:rFonts w:hint="cs"/>
          <w:rtl/>
          <w:lang w:bidi="ar-EG"/>
        </w:rPr>
        <w:t>16 -</w:t>
      </w:r>
      <w:r>
        <w:rPr>
          <w:rFonts w:hint="cs"/>
          <w:rtl/>
          <w:lang w:bidi="ar-EG"/>
        </w:rPr>
        <w:tab/>
      </w:r>
      <w:r>
        <w:rPr>
          <w:rFonts w:hint="cs"/>
          <w:b/>
          <w:bCs/>
          <w:rtl/>
          <w:lang w:bidi="ar-EG"/>
        </w:rPr>
        <w:t>السيدة سودا</w:t>
      </w:r>
      <w:r>
        <w:rPr>
          <w:rFonts w:hint="cs"/>
          <w:rtl/>
          <w:lang w:bidi="ar-EG"/>
        </w:rPr>
        <w:t xml:space="preserve"> (كينيا): قالت </w:t>
      </w:r>
      <w:r w:rsidR="001A6CFA">
        <w:rPr>
          <w:rFonts w:hint="cs"/>
          <w:rtl/>
          <w:lang w:bidi="ar-EG"/>
        </w:rPr>
        <w:t>إن الحكومة عاجزة عن تقديم الإحصاءات بشأن القطاع غير الرسمي الذي تهيمن عليه النساء لأن هذا القطاع بطبيعته لا تحكمه تنظيمات وليس له هياكل</w:t>
      </w:r>
      <w:r w:rsidR="00CD6864">
        <w:rPr>
          <w:rFonts w:hint="cs"/>
          <w:rtl/>
          <w:lang w:bidi="ar-EG"/>
        </w:rPr>
        <w:t>.</w:t>
      </w:r>
      <w:r w:rsidR="001A6CFA">
        <w:rPr>
          <w:rFonts w:hint="cs"/>
          <w:rtl/>
          <w:lang w:bidi="ar-EG"/>
        </w:rPr>
        <w:t xml:space="preserve"> ومن شأن صندوق المشاريع والتنمية للمرأة الذي تم إنشاؤه في عام 2006 أن يساعد على تمكين النساء اقتصادياً إذا ما عملن في القطاع غير المنظم.</w:t>
      </w:r>
    </w:p>
    <w:p w:rsidR="001A6CFA" w:rsidRDefault="001A6CFA" w:rsidP="00361778">
      <w:pPr>
        <w:pStyle w:val="DualTxt"/>
        <w:rPr>
          <w:rFonts w:hint="cs"/>
          <w:rtl/>
          <w:lang w:bidi="ar-EG"/>
        </w:rPr>
      </w:pPr>
      <w:r>
        <w:rPr>
          <w:rFonts w:hint="cs"/>
          <w:rtl/>
          <w:lang w:bidi="ar-EG"/>
        </w:rPr>
        <w:t>17 -</w:t>
      </w:r>
      <w:r>
        <w:rPr>
          <w:rFonts w:hint="cs"/>
          <w:rtl/>
          <w:lang w:bidi="ar-EG"/>
        </w:rPr>
        <w:tab/>
      </w:r>
      <w:r>
        <w:rPr>
          <w:rFonts w:hint="cs"/>
          <w:b/>
          <w:bCs/>
          <w:rtl/>
          <w:lang w:bidi="ar-EG"/>
        </w:rPr>
        <w:t>السيدة أروشا دومنغويز:</w:t>
      </w:r>
      <w:r w:rsidR="00271128">
        <w:rPr>
          <w:rFonts w:hint="cs"/>
          <w:rtl/>
          <w:lang w:bidi="ar-EG"/>
        </w:rPr>
        <w:t xml:space="preserve"> أعربت عن قلق</w:t>
      </w:r>
      <w:r>
        <w:rPr>
          <w:rFonts w:hint="cs"/>
          <w:rtl/>
          <w:lang w:bidi="ar-EG"/>
        </w:rPr>
        <w:t xml:space="preserve"> خاص لأن معدلات وفيات الأطفال لم يطرأ عليها تحسّن ورغبت في معرفة ما إذا كانت معدلات الوفيات والاعتلال للبنات دون الخامسة تختلف عن معدلات البنين</w:t>
      </w:r>
      <w:r w:rsidR="00CD6864">
        <w:rPr>
          <w:rFonts w:hint="cs"/>
          <w:rtl/>
          <w:lang w:bidi="ar-EG"/>
        </w:rPr>
        <w:t>،</w:t>
      </w:r>
      <w:r>
        <w:rPr>
          <w:rFonts w:hint="cs"/>
          <w:rtl/>
          <w:lang w:bidi="ar-EG"/>
        </w:rPr>
        <w:t xml:space="preserve"> وما الذي سب</w:t>
      </w:r>
      <w:r w:rsidR="00CD6864">
        <w:rPr>
          <w:rFonts w:hint="cs"/>
          <w:rtl/>
          <w:lang w:bidi="ar-EG"/>
        </w:rPr>
        <w:t>ّ</w:t>
      </w:r>
      <w:r>
        <w:rPr>
          <w:rFonts w:hint="cs"/>
          <w:rtl/>
          <w:lang w:bidi="ar-EG"/>
        </w:rPr>
        <w:t>ب هذه المعدلات وما الذي يمكن اتخاذه من إجراءات للوفاء بالأهداف الإنمائية الألفية ذات الصلة.</w:t>
      </w:r>
    </w:p>
    <w:p w:rsidR="001A6CFA" w:rsidRDefault="001A6CFA" w:rsidP="00167393">
      <w:pPr>
        <w:pStyle w:val="DualTxt"/>
        <w:rPr>
          <w:rFonts w:hint="cs"/>
          <w:rtl/>
          <w:lang w:bidi="ar-EG"/>
        </w:rPr>
      </w:pPr>
      <w:r>
        <w:rPr>
          <w:rFonts w:hint="cs"/>
          <w:rtl/>
          <w:lang w:bidi="ar-EG"/>
        </w:rPr>
        <w:t>18 -</w:t>
      </w:r>
      <w:r>
        <w:rPr>
          <w:rFonts w:hint="cs"/>
          <w:rtl/>
          <w:lang w:bidi="ar-EG"/>
        </w:rPr>
        <w:tab/>
        <w:t>وبرغم انخفاض انتشار معدلات الإصابة بفيروس نقص</w:t>
      </w:r>
      <w:r w:rsidR="00271128">
        <w:rPr>
          <w:rFonts w:hint="cs"/>
          <w:rtl/>
          <w:lang w:bidi="ar-EG"/>
        </w:rPr>
        <w:t xml:space="preserve"> المناعة البشرية/الإيدز ذكرت أن</w:t>
      </w:r>
      <w:r>
        <w:rPr>
          <w:rFonts w:hint="cs"/>
          <w:rtl/>
          <w:lang w:bidi="ar-EG"/>
        </w:rPr>
        <w:t xml:space="preserve"> هذه الإصابة</w:t>
      </w:r>
      <w:r w:rsidR="00271128">
        <w:rPr>
          <w:rFonts w:hint="cs"/>
          <w:rtl/>
          <w:lang w:bidi="ar-EG"/>
        </w:rPr>
        <w:t xml:space="preserve"> ما زالت أعلى بالمناطق الريفي</w:t>
      </w:r>
      <w:r w:rsidR="00167393">
        <w:rPr>
          <w:rFonts w:hint="cs"/>
          <w:rtl/>
          <w:lang w:bidi="ar-EG"/>
        </w:rPr>
        <w:t>ة ثم رغبت في معرفة البرامج المنفَّذة</w:t>
      </w:r>
      <w:r>
        <w:rPr>
          <w:rFonts w:hint="cs"/>
          <w:rtl/>
          <w:lang w:bidi="ar-EG"/>
        </w:rPr>
        <w:t xml:space="preserve"> بالنسبة للريفيات في مجالي الوقاية والعلاج. وبما أن مصادر غير حكومية أوضحت أيضاً وجود معدلات أعلى للإصابة في فئتي النساء والفتيات اللائي تتراوح أعمارهن بين 15 و 24</w:t>
      </w:r>
      <w:r w:rsidR="00271128">
        <w:rPr>
          <w:rFonts w:hint="cs"/>
          <w:rtl/>
          <w:lang w:bidi="ar-EG"/>
        </w:rPr>
        <w:t>سنه</w:t>
      </w:r>
      <w:r>
        <w:rPr>
          <w:rFonts w:hint="cs"/>
          <w:rtl/>
          <w:lang w:bidi="ar-EG"/>
        </w:rPr>
        <w:t xml:space="preserve"> بأكثر من الرجال من نفس الفئة العمرية</w:t>
      </w:r>
      <w:r w:rsidR="00CD6864">
        <w:rPr>
          <w:rFonts w:hint="cs"/>
          <w:rtl/>
          <w:lang w:bidi="ar-EG"/>
        </w:rPr>
        <w:t>،</w:t>
      </w:r>
      <w:r>
        <w:rPr>
          <w:rFonts w:hint="cs"/>
          <w:rtl/>
          <w:lang w:bidi="ar-EG"/>
        </w:rPr>
        <w:t xml:space="preserve"> فقد تساءلت عن ما يبذل من جهود لزيادة الوعي وما إذا كانت هذه الجهود تركِّز على الذين لا يلتحقون بالمدارس.</w:t>
      </w:r>
    </w:p>
    <w:p w:rsidR="001A6CFA" w:rsidRDefault="001A6CFA" w:rsidP="00AF108D">
      <w:pPr>
        <w:pStyle w:val="DualTxt"/>
        <w:rPr>
          <w:rFonts w:hint="cs"/>
          <w:rtl/>
          <w:lang w:bidi="ar-EG"/>
        </w:rPr>
      </w:pPr>
      <w:r>
        <w:rPr>
          <w:rFonts w:hint="cs"/>
          <w:rtl/>
          <w:lang w:bidi="ar-EG"/>
        </w:rPr>
        <w:t>19 -</w:t>
      </w:r>
      <w:r>
        <w:rPr>
          <w:rFonts w:hint="cs"/>
          <w:rtl/>
          <w:lang w:bidi="ar-EG"/>
        </w:rPr>
        <w:tab/>
        <w:t>وفيما أعربت عن إدراكها بالذات للصعوبات التي يصادفها تقديم التثقيف الجنسي في المدارس الكينية فقد تساءلت لماذا تسرب</w:t>
      </w:r>
      <w:r w:rsidR="00271128">
        <w:rPr>
          <w:rFonts w:hint="cs"/>
          <w:rtl/>
          <w:lang w:bidi="ar-EG"/>
        </w:rPr>
        <w:t xml:space="preserve"> بسرعة</w:t>
      </w:r>
      <w:r>
        <w:rPr>
          <w:rFonts w:hint="cs"/>
          <w:rtl/>
          <w:lang w:bidi="ar-EG"/>
        </w:rPr>
        <w:t xml:space="preserve"> عدد من النساء المتزوجات اللائي يستخدمن أساليب </w:t>
      </w:r>
      <w:r w:rsidR="00271128">
        <w:rPr>
          <w:rFonts w:hint="cs"/>
          <w:rtl/>
          <w:lang w:bidi="ar-EG"/>
        </w:rPr>
        <w:t>منع الحمل وبالذات الرفالات</w:t>
      </w:r>
      <w:r>
        <w:rPr>
          <w:rFonts w:hint="cs"/>
          <w:rtl/>
          <w:lang w:bidi="ar-EG"/>
        </w:rPr>
        <w:t xml:space="preserve"> من نسبة أولية قوامها 40 في المائة إلى مستوى أقل بكثير بعد السنة الأولى من الاستخدام</w:t>
      </w:r>
      <w:r w:rsidR="00271128">
        <w:rPr>
          <w:rFonts w:hint="cs"/>
          <w:rtl/>
          <w:lang w:bidi="ar-EG"/>
        </w:rPr>
        <w:t>،</w:t>
      </w:r>
      <w:r>
        <w:rPr>
          <w:rFonts w:hint="cs"/>
          <w:rtl/>
          <w:lang w:bidi="ar-EG"/>
        </w:rPr>
        <w:t xml:space="preserve"> وما إذا كان هناك أي معلومات متوافرة بشأن معدلات الإجهاض فضلاً عن آثار الإجهاض على وفيات الأمهات.</w:t>
      </w:r>
    </w:p>
    <w:p w:rsidR="001A6CFA" w:rsidRDefault="001A6CFA" w:rsidP="00AF108D">
      <w:pPr>
        <w:pStyle w:val="DualTxt"/>
        <w:rPr>
          <w:rFonts w:hint="cs"/>
          <w:rtl/>
          <w:lang w:bidi="ar-EG"/>
        </w:rPr>
      </w:pPr>
      <w:r>
        <w:rPr>
          <w:rFonts w:hint="cs"/>
          <w:rtl/>
          <w:lang w:bidi="ar-EG"/>
        </w:rPr>
        <w:t>20 -</w:t>
      </w:r>
      <w:r>
        <w:rPr>
          <w:rFonts w:hint="cs"/>
          <w:rtl/>
          <w:lang w:bidi="ar-EG"/>
        </w:rPr>
        <w:tab/>
      </w:r>
      <w:r>
        <w:rPr>
          <w:rFonts w:hint="cs"/>
          <w:b/>
          <w:bCs/>
          <w:rtl/>
          <w:lang w:bidi="ar-EG"/>
        </w:rPr>
        <w:t>السيدة كوكر آبيا:</w:t>
      </w:r>
      <w:r>
        <w:rPr>
          <w:rFonts w:hint="cs"/>
          <w:rtl/>
          <w:lang w:bidi="ar-EG"/>
        </w:rPr>
        <w:t xml:space="preserve"> أشارت إلى أن الحكومة الكينية كانت قد التزمت بتحسين الخدمات المقدمة في مجالات صحة الأم والطفل وتساءلت عن الخطط المحددة التي تم وضعها لتحقيق هذا الهدف. وأشارت كذلك إلى أن حالات الإجهاض غير المأمونة تسهم في ارتفاع معدلات ارتفاع وفيات الأم متسائلة عمّا إذا كانت الحكومة قد عكفت بدقة على تدارس مسألة تأثيم الإجهاض وما إذا كانت قد اتُخذت خطوات لإقناع العاملين الطبيين بعدم رفض معالجة المرأة التي يشك</w:t>
      </w:r>
      <w:r w:rsidR="00271128">
        <w:rPr>
          <w:rFonts w:hint="cs"/>
          <w:rtl/>
          <w:lang w:bidi="ar-EG"/>
        </w:rPr>
        <w:t>ٌون في أنها تعرضت إلى عملية</w:t>
      </w:r>
      <w:r>
        <w:rPr>
          <w:rFonts w:hint="cs"/>
          <w:rtl/>
          <w:lang w:bidi="ar-EG"/>
        </w:rPr>
        <w:t xml:space="preserve"> إجهاض غير ناجحة.</w:t>
      </w:r>
    </w:p>
    <w:p w:rsidR="001A6CFA" w:rsidRDefault="00271128" w:rsidP="00857741">
      <w:pPr>
        <w:pStyle w:val="DualTxt"/>
        <w:rPr>
          <w:rFonts w:hint="cs"/>
          <w:rtl/>
          <w:lang w:bidi="ar-EG"/>
        </w:rPr>
      </w:pPr>
      <w:r>
        <w:rPr>
          <w:rFonts w:hint="cs"/>
          <w:rtl/>
          <w:lang w:bidi="ar-EG"/>
        </w:rPr>
        <w:t>21 -</w:t>
      </w:r>
      <w:r>
        <w:rPr>
          <w:rFonts w:hint="cs"/>
          <w:rtl/>
          <w:lang w:bidi="ar-EG"/>
        </w:rPr>
        <w:tab/>
        <w:t>وإدراكاً، من جانها أن</w:t>
      </w:r>
      <w:r w:rsidR="00DF21FB">
        <w:rPr>
          <w:rFonts w:hint="cs"/>
          <w:rtl/>
          <w:lang w:bidi="ar-EG"/>
        </w:rPr>
        <w:t xml:space="preserve"> الأسباب البيول</w:t>
      </w:r>
      <w:r w:rsidR="00E54147">
        <w:rPr>
          <w:rFonts w:hint="cs"/>
          <w:rtl/>
          <w:lang w:bidi="ar-EG"/>
        </w:rPr>
        <w:t>وجية والاجتماعية والاقتصادية تجعل النساء أكثر عرضة من الرجال للإصابة</w:t>
      </w:r>
      <w:r w:rsidR="00DF21FB">
        <w:rPr>
          <w:rFonts w:hint="cs"/>
          <w:rtl/>
          <w:lang w:bidi="ar-EG"/>
        </w:rPr>
        <w:t xml:space="preserve"> بفيروس نقص المناعة البشرية ومرض الإيدز</w:t>
      </w:r>
      <w:r w:rsidR="005940B8">
        <w:rPr>
          <w:rFonts w:hint="cs"/>
          <w:rtl/>
          <w:lang w:bidi="ar-EG"/>
        </w:rPr>
        <w:t>،</w:t>
      </w:r>
      <w:r w:rsidR="00DF21FB">
        <w:rPr>
          <w:rFonts w:hint="cs"/>
          <w:rtl/>
          <w:lang w:bidi="ar-EG"/>
        </w:rPr>
        <w:t xml:space="preserve"> وأن النساء أيضاً هن مقدمات الرعاية الأولية للمصابين بهذه </w:t>
      </w:r>
      <w:r w:rsidR="00E54147">
        <w:rPr>
          <w:rFonts w:hint="cs"/>
          <w:rtl/>
          <w:lang w:bidi="ar-EG"/>
        </w:rPr>
        <w:t>الآفة</w:t>
      </w:r>
      <w:r w:rsidR="00857741">
        <w:rPr>
          <w:rFonts w:hint="cs"/>
          <w:rtl/>
          <w:lang w:bidi="ar-EG"/>
        </w:rPr>
        <w:t>،</w:t>
      </w:r>
      <w:r w:rsidR="00DF21FB">
        <w:rPr>
          <w:rFonts w:hint="cs"/>
          <w:rtl/>
          <w:lang w:bidi="ar-EG"/>
        </w:rPr>
        <w:t xml:space="preserve"> فقد تساءلت لماذا لم يظهر أن بعضاً من استراتيجيات البلد في مجال فيروس نقص المناعة البشرية والإيدز</w:t>
      </w:r>
      <w:r w:rsidR="00E54147">
        <w:rPr>
          <w:rFonts w:hint="cs"/>
          <w:rtl/>
          <w:lang w:bidi="ar-EG"/>
        </w:rPr>
        <w:t xml:space="preserve"> لم</w:t>
      </w:r>
      <w:r w:rsidR="00857741">
        <w:rPr>
          <w:rFonts w:hint="eastAsia"/>
          <w:rtl/>
          <w:lang w:bidi="ar-EG"/>
        </w:rPr>
        <w:t> </w:t>
      </w:r>
      <w:r w:rsidR="00DF21FB">
        <w:rPr>
          <w:rFonts w:hint="cs"/>
          <w:rtl/>
          <w:lang w:bidi="ar-EG"/>
        </w:rPr>
        <w:t>تستهدف معالجة تلك الظواهر بصورة فعّالة ومن أمثلة ذلك</w:t>
      </w:r>
      <w:r w:rsidR="00CD6864">
        <w:rPr>
          <w:rFonts w:hint="cs"/>
          <w:rtl/>
          <w:lang w:bidi="ar-EG"/>
        </w:rPr>
        <w:t xml:space="preserve"> إ</w:t>
      </w:r>
      <w:r w:rsidR="00E54147">
        <w:rPr>
          <w:rFonts w:hint="cs"/>
          <w:rtl/>
          <w:lang w:bidi="ar-EG"/>
        </w:rPr>
        <w:t>تباع</w:t>
      </w:r>
      <w:r w:rsidR="00DF21FB">
        <w:rPr>
          <w:rFonts w:hint="cs"/>
          <w:rtl/>
          <w:lang w:bidi="ar-EG"/>
        </w:rPr>
        <w:t xml:space="preserve"> سياسة التعفف </w:t>
      </w:r>
      <w:r w:rsidR="00E54147">
        <w:rPr>
          <w:rFonts w:hint="cs"/>
          <w:rtl/>
          <w:lang w:bidi="ar-EG"/>
        </w:rPr>
        <w:t>و</w:t>
      </w:r>
      <w:r w:rsidR="00857741">
        <w:rPr>
          <w:rFonts w:hint="cs"/>
          <w:rtl/>
          <w:lang w:bidi="ar-EG"/>
        </w:rPr>
        <w:t>الإخلاص</w:t>
      </w:r>
      <w:r w:rsidR="00E54147">
        <w:rPr>
          <w:rFonts w:hint="cs"/>
          <w:rtl/>
          <w:lang w:bidi="ar-EG"/>
        </w:rPr>
        <w:t xml:space="preserve"> واستخدام الرفالات التي</w:t>
      </w:r>
      <w:r w:rsidR="00DF21FB">
        <w:rPr>
          <w:rFonts w:hint="cs"/>
          <w:rtl/>
          <w:lang w:bidi="ar-EG"/>
        </w:rPr>
        <w:t xml:space="preserve"> من المستبعد أن يحدث أثره</w:t>
      </w:r>
      <w:r w:rsidR="00E54147">
        <w:rPr>
          <w:rFonts w:hint="cs"/>
          <w:rtl/>
          <w:lang w:bidi="ar-EG"/>
        </w:rPr>
        <w:t>ا</w:t>
      </w:r>
      <w:r w:rsidR="00DF21FB">
        <w:rPr>
          <w:rFonts w:hint="cs"/>
          <w:rtl/>
          <w:lang w:bidi="ar-EG"/>
        </w:rPr>
        <w:t xml:space="preserve"> إذا ما ظلت المرأة تُعامَل من موقع أدنى في علاقتها مع الرجل. ورغبت في معرفة ما إذا كانت الخطة الاستراتيجية الوطنية في مجال فيروس نقص المناعة البشرية الإيدز قد راعت عمليات التعرض للإصابة على أساس نوع الجنس</w:t>
      </w:r>
      <w:r w:rsidR="00CD6864">
        <w:rPr>
          <w:rFonts w:hint="cs"/>
          <w:rtl/>
          <w:lang w:bidi="ar-EG"/>
        </w:rPr>
        <w:t>،</w:t>
      </w:r>
      <w:r w:rsidR="00DF21FB">
        <w:rPr>
          <w:rFonts w:hint="cs"/>
          <w:rtl/>
          <w:lang w:bidi="ar-EG"/>
        </w:rPr>
        <w:t xml:space="preserve"> وما إذا كان فقر المرأة يقف حائلاً دون الحصول على العلاج</w:t>
      </w:r>
      <w:r w:rsidR="00CD6864">
        <w:rPr>
          <w:rFonts w:hint="cs"/>
          <w:rtl/>
          <w:lang w:bidi="ar-EG"/>
        </w:rPr>
        <w:t>،</w:t>
      </w:r>
      <w:r w:rsidR="00DF21FB">
        <w:rPr>
          <w:rFonts w:hint="cs"/>
          <w:rtl/>
          <w:lang w:bidi="ar-EG"/>
        </w:rPr>
        <w:t xml:space="preserve"> وما إذا كانت حقوق الإنسان للنساء والفتيات</w:t>
      </w:r>
      <w:r w:rsidR="00CD6864">
        <w:rPr>
          <w:rFonts w:hint="cs"/>
          <w:rtl/>
          <w:lang w:bidi="ar-EG"/>
        </w:rPr>
        <w:t>،</w:t>
      </w:r>
      <w:r w:rsidR="00DF21FB">
        <w:rPr>
          <w:rFonts w:hint="cs"/>
          <w:rtl/>
          <w:lang w:bidi="ar-EG"/>
        </w:rPr>
        <w:t xml:space="preserve"> بما في ذلك حقوقهن الإنجابية مكفول لها الحماية إذا ما كن يعشن وهن</w:t>
      </w:r>
      <w:r w:rsidR="00CD6864">
        <w:rPr>
          <w:rFonts w:hint="cs"/>
          <w:rtl/>
          <w:lang w:bidi="ar-EG"/>
        </w:rPr>
        <w:t>ّ</w:t>
      </w:r>
      <w:r w:rsidR="00DF21FB">
        <w:rPr>
          <w:rFonts w:hint="cs"/>
          <w:rtl/>
          <w:lang w:bidi="ar-EG"/>
        </w:rPr>
        <w:t xml:space="preserve"> مصابات بفيروس نقص المناعة البشرية أو بالإيدز.</w:t>
      </w:r>
    </w:p>
    <w:p w:rsidR="00DF21FB" w:rsidRDefault="00DF21FB" w:rsidP="009B609C">
      <w:pPr>
        <w:pStyle w:val="DualTxt"/>
        <w:rPr>
          <w:rFonts w:hint="cs"/>
          <w:rtl/>
          <w:lang w:bidi="ar-EG"/>
        </w:rPr>
      </w:pPr>
      <w:r>
        <w:rPr>
          <w:rFonts w:hint="cs"/>
          <w:rtl/>
          <w:lang w:bidi="ar-EG"/>
        </w:rPr>
        <w:t>22 -</w:t>
      </w:r>
      <w:r>
        <w:rPr>
          <w:rFonts w:hint="cs"/>
          <w:rtl/>
          <w:lang w:bidi="ar-EG"/>
        </w:rPr>
        <w:tab/>
      </w:r>
      <w:r>
        <w:rPr>
          <w:rFonts w:hint="cs"/>
          <w:b/>
          <w:bCs/>
          <w:rtl/>
          <w:lang w:bidi="ar-EG"/>
        </w:rPr>
        <w:t>السيدة ليشوما</w:t>
      </w:r>
      <w:r>
        <w:rPr>
          <w:rFonts w:hint="cs"/>
          <w:rtl/>
          <w:lang w:bidi="ar-EG"/>
        </w:rPr>
        <w:t xml:space="preserve"> (ك</w:t>
      </w:r>
      <w:r w:rsidR="00E54147">
        <w:rPr>
          <w:rFonts w:hint="cs"/>
          <w:rtl/>
          <w:lang w:bidi="ar-EG"/>
        </w:rPr>
        <w:t>ينيا): قالت إن بلدها مابرح ينفّذ باستمرار</w:t>
      </w:r>
      <w:r>
        <w:rPr>
          <w:rFonts w:hint="cs"/>
          <w:rtl/>
          <w:lang w:bidi="ar-EG"/>
        </w:rPr>
        <w:t xml:space="preserve"> أحكام الاتفاقية فيما يتعلق بحقوق الصحة</w:t>
      </w:r>
      <w:r w:rsidR="00CD6864">
        <w:rPr>
          <w:rFonts w:hint="cs"/>
          <w:rtl/>
          <w:lang w:bidi="ar-EG"/>
        </w:rPr>
        <w:t>.</w:t>
      </w:r>
      <w:r>
        <w:rPr>
          <w:rFonts w:hint="cs"/>
          <w:rtl/>
          <w:lang w:bidi="ar-EG"/>
        </w:rPr>
        <w:t xml:space="preserve"> </w:t>
      </w:r>
      <w:r w:rsidR="005F4189">
        <w:rPr>
          <w:rFonts w:hint="cs"/>
          <w:rtl/>
          <w:lang w:bidi="ar-EG"/>
        </w:rPr>
        <w:t>وفي معرض الإجابة على التساؤلات المتصلة بفيروس</w:t>
      </w:r>
      <w:r w:rsidR="00E54147">
        <w:rPr>
          <w:rFonts w:hint="cs"/>
          <w:rtl/>
          <w:lang w:bidi="ar-EG"/>
        </w:rPr>
        <w:t xml:space="preserve"> نقص المناعة البشرية الإيدز ذكرت</w:t>
      </w:r>
      <w:r w:rsidR="005F4189">
        <w:rPr>
          <w:rFonts w:hint="cs"/>
          <w:rtl/>
          <w:lang w:bidi="ar-EG"/>
        </w:rPr>
        <w:t xml:space="preserve"> إن</w:t>
      </w:r>
      <w:r w:rsidR="00CD6864">
        <w:rPr>
          <w:rFonts w:hint="cs"/>
          <w:rtl/>
          <w:lang w:bidi="ar-EG"/>
        </w:rPr>
        <w:t xml:space="preserve"> الحكومة، برغم نقص التمويل، </w:t>
      </w:r>
      <w:r w:rsidR="009B609C">
        <w:rPr>
          <w:rFonts w:hint="cs"/>
          <w:rtl/>
          <w:lang w:bidi="ar-EG"/>
        </w:rPr>
        <w:t>حققت</w:t>
      </w:r>
      <w:r w:rsidR="005F4189">
        <w:rPr>
          <w:rFonts w:hint="cs"/>
          <w:rtl/>
          <w:lang w:bidi="ar-EG"/>
        </w:rPr>
        <w:t xml:space="preserve"> قدراً من النجاح في الكفاح ضد فيروس نقص المناعة البشرية/الإيدز وأن هذا النجاح يرجع إلى حدٍ كبير للمانحين الدوليين وفي مقدمتهم البنك الدولي الذي ساعد على تمويل عدد من البرامج</w:t>
      </w:r>
      <w:r w:rsidR="00E54147">
        <w:rPr>
          <w:rFonts w:hint="cs"/>
          <w:rtl/>
          <w:lang w:bidi="ar-EG"/>
        </w:rPr>
        <w:t>.</w:t>
      </w:r>
      <w:r w:rsidR="005F4189">
        <w:rPr>
          <w:rFonts w:hint="cs"/>
          <w:rtl/>
          <w:lang w:bidi="ar-EG"/>
        </w:rPr>
        <w:t xml:space="preserve"> وفي هذا المضمار حثت جميع الشركاء الدوليين على مواصلة دعمهم للحرب ضد فيروس نقص المناعة البشرية/الإيدز في أفريقيا.</w:t>
      </w:r>
    </w:p>
    <w:p w:rsidR="005F4189" w:rsidRDefault="005F4189" w:rsidP="00AF108D">
      <w:pPr>
        <w:pStyle w:val="DualTxt"/>
        <w:rPr>
          <w:rFonts w:hint="cs"/>
          <w:rtl/>
          <w:lang w:bidi="ar-EG"/>
        </w:rPr>
      </w:pPr>
      <w:r>
        <w:rPr>
          <w:rFonts w:hint="cs"/>
          <w:rtl/>
          <w:lang w:bidi="ar-EG"/>
        </w:rPr>
        <w:t>23 -</w:t>
      </w:r>
      <w:r>
        <w:rPr>
          <w:rFonts w:hint="cs"/>
          <w:rtl/>
          <w:lang w:bidi="ar-EG"/>
        </w:rPr>
        <w:tab/>
        <w:t xml:space="preserve">ومع ذلك فإن أبرز إنجازات الحكومة </w:t>
      </w:r>
      <w:r w:rsidR="00E54147">
        <w:rPr>
          <w:rFonts w:hint="cs"/>
          <w:rtl/>
          <w:lang w:bidi="ar-EG"/>
        </w:rPr>
        <w:t xml:space="preserve">ما </w:t>
      </w:r>
      <w:r>
        <w:rPr>
          <w:rFonts w:hint="cs"/>
          <w:rtl/>
          <w:lang w:bidi="ar-EG"/>
        </w:rPr>
        <w:t xml:space="preserve">يتمثل </w:t>
      </w:r>
      <w:r w:rsidR="00E54147">
        <w:rPr>
          <w:rFonts w:hint="cs"/>
          <w:rtl/>
          <w:lang w:bidi="ar-EG"/>
        </w:rPr>
        <w:t xml:space="preserve">في رأيها </w:t>
      </w:r>
      <w:r>
        <w:rPr>
          <w:rFonts w:hint="cs"/>
          <w:rtl/>
          <w:lang w:bidi="ar-EG"/>
        </w:rPr>
        <w:t>في مشروع قانون منع ومكافحة فيروس نقص المناعة البشرية</w:t>
      </w:r>
      <w:r w:rsidR="00E54147">
        <w:rPr>
          <w:rFonts w:hint="cs"/>
          <w:rtl/>
          <w:lang w:bidi="ar-EG"/>
        </w:rPr>
        <w:t>/الإيدز الذي يقضي</w:t>
      </w:r>
      <w:r>
        <w:rPr>
          <w:rFonts w:hint="cs"/>
          <w:rtl/>
          <w:lang w:bidi="ar-EG"/>
        </w:rPr>
        <w:t xml:space="preserve"> </w:t>
      </w:r>
      <w:r w:rsidR="00E54147">
        <w:rPr>
          <w:rFonts w:hint="cs"/>
          <w:rtl/>
          <w:lang w:bidi="ar-EG"/>
        </w:rPr>
        <w:t>ب</w:t>
      </w:r>
      <w:r>
        <w:rPr>
          <w:rFonts w:hint="cs"/>
          <w:rtl/>
          <w:lang w:bidi="ar-EG"/>
        </w:rPr>
        <w:t>تأثيم نقل فيروس نقص المناعة البشرية عن علم</w:t>
      </w:r>
      <w:r w:rsidR="00E54147">
        <w:rPr>
          <w:rFonts w:hint="cs"/>
          <w:rtl/>
          <w:lang w:bidi="ar-EG"/>
        </w:rPr>
        <w:t>.</w:t>
      </w:r>
      <w:r>
        <w:rPr>
          <w:rFonts w:hint="cs"/>
          <w:rtl/>
          <w:lang w:bidi="ar-EG"/>
        </w:rPr>
        <w:t xml:space="preserve"> وهذا القانون الذي يُعد الأول من نوعه في أفريقيا دخل حيّز النفاذ في كانون الأول/ديسمبر 2006</w:t>
      </w:r>
      <w:r w:rsidR="00E54147">
        <w:rPr>
          <w:rFonts w:hint="cs"/>
          <w:rtl/>
          <w:lang w:bidi="ar-EG"/>
        </w:rPr>
        <w:t>.</w:t>
      </w:r>
      <w:r>
        <w:rPr>
          <w:rFonts w:hint="cs"/>
          <w:rtl/>
          <w:lang w:bidi="ar-EG"/>
        </w:rPr>
        <w:t xml:space="preserve"> ولسوف تعمل الحكومة بالتعاون مع المجتمع المدني ومنظمات حقوق الإنسان على كفالة فعالية تنفيذه.</w:t>
      </w:r>
    </w:p>
    <w:p w:rsidR="005F4189" w:rsidRDefault="005F4189" w:rsidP="009B609C">
      <w:pPr>
        <w:pStyle w:val="DualTxt"/>
        <w:rPr>
          <w:rFonts w:hint="cs"/>
          <w:rtl/>
          <w:lang w:bidi="ar-EG"/>
        </w:rPr>
      </w:pPr>
      <w:r>
        <w:rPr>
          <w:rFonts w:hint="cs"/>
          <w:rtl/>
          <w:lang w:bidi="ar-EG"/>
        </w:rPr>
        <w:t>24 -</w:t>
      </w:r>
      <w:r>
        <w:rPr>
          <w:rFonts w:hint="cs"/>
          <w:rtl/>
          <w:lang w:bidi="ar-EG"/>
        </w:rPr>
        <w:tab/>
      </w:r>
      <w:r w:rsidR="001F39D4">
        <w:rPr>
          <w:rFonts w:hint="cs"/>
          <w:rtl/>
          <w:lang w:bidi="ar-EG"/>
        </w:rPr>
        <w:t>وأشارت إلى أن وفيات الرُضّع والأمهات مرتفعة بسبب قصور مرافق الرعاية الصحية إلى جانب الفقر وانخفاض مستويات تعليم الآباء والأمهات والافتقار إلى الأدوية</w:t>
      </w:r>
      <w:r w:rsidR="00361778">
        <w:rPr>
          <w:rFonts w:hint="cs"/>
          <w:rtl/>
          <w:lang w:bidi="ar-EG"/>
        </w:rPr>
        <w:t>.</w:t>
      </w:r>
      <w:r w:rsidR="00E54147">
        <w:rPr>
          <w:rFonts w:hint="cs"/>
          <w:rtl/>
          <w:lang w:bidi="ar-EG"/>
        </w:rPr>
        <w:t xml:space="preserve"> و</w:t>
      </w:r>
      <w:r w:rsidR="009B609C">
        <w:rPr>
          <w:rFonts w:hint="cs"/>
          <w:rtl/>
          <w:lang w:bidi="ar-EG"/>
        </w:rPr>
        <w:t>إ</w:t>
      </w:r>
      <w:r w:rsidR="00E54147">
        <w:rPr>
          <w:rFonts w:hint="cs"/>
          <w:rtl/>
          <w:lang w:bidi="ar-EG"/>
        </w:rPr>
        <w:t>زاء</w:t>
      </w:r>
      <w:r w:rsidR="00EF205D">
        <w:rPr>
          <w:rFonts w:hint="cs"/>
          <w:rtl/>
          <w:lang w:bidi="ar-EG"/>
        </w:rPr>
        <w:t xml:space="preserve"> تلك المشاكل قررت الحكومة التنازل</w:t>
      </w:r>
      <w:r w:rsidR="001F39D4">
        <w:rPr>
          <w:rFonts w:hint="cs"/>
          <w:rtl/>
          <w:lang w:bidi="ar-EG"/>
        </w:rPr>
        <w:t xml:space="preserve"> عن جميع مصاريف الرعاية الصحية للأمهات في المستشفيات العامة وفي مراكز الصحة الحكومية وتلك خطوة من المتوقع أن يستفيد منها نحو 1.2 مليون امرأة في سن الحمل. كما تعاونت الحكومة مع منظمة الأمم المتحدة للط</w:t>
      </w:r>
      <w:r w:rsidR="00EF205D">
        <w:rPr>
          <w:rFonts w:hint="cs"/>
          <w:rtl/>
          <w:lang w:bidi="ar-EG"/>
        </w:rPr>
        <w:t xml:space="preserve">فولة (اليونيسيف) على بدء حملة </w:t>
      </w:r>
      <w:r w:rsidR="001F39D4">
        <w:rPr>
          <w:rFonts w:hint="cs"/>
          <w:rtl/>
          <w:lang w:bidi="ar-EG"/>
        </w:rPr>
        <w:t>تحصين للأطفال وبدأت وزارة الصحة في إذاعة برنامج تربوي عبر الراديو باللغات المحلية ليركز على الصحة الإنجابية وصحة الرُضع وهذه البرامج وغيرها تتطلب تمويلاً ومن ثم فهي تأمل أن يكون المانحون الدوليون على استعداد لتقديم المساعدة اللازمة.</w:t>
      </w:r>
    </w:p>
    <w:p w:rsidR="001F39D4" w:rsidRDefault="001F39D4" w:rsidP="009B609C">
      <w:pPr>
        <w:pStyle w:val="DualTxt"/>
        <w:rPr>
          <w:rFonts w:hint="cs"/>
          <w:rtl/>
          <w:lang w:bidi="ar-EG"/>
        </w:rPr>
      </w:pPr>
      <w:r>
        <w:rPr>
          <w:rFonts w:hint="cs"/>
          <w:rtl/>
          <w:lang w:bidi="ar-EG"/>
        </w:rPr>
        <w:t>25 -</w:t>
      </w:r>
      <w:r>
        <w:rPr>
          <w:rFonts w:hint="cs"/>
          <w:rtl/>
          <w:lang w:bidi="ar-EG"/>
        </w:rPr>
        <w:tab/>
        <w:t>وخلصت إلى القول بأن مراكز الاختبار الطوعي</w:t>
      </w:r>
      <w:r w:rsidR="003D1776">
        <w:rPr>
          <w:rFonts w:hint="cs"/>
          <w:rtl/>
          <w:lang w:bidi="ar-EG"/>
        </w:rPr>
        <w:t xml:space="preserve"> و</w:t>
      </w:r>
      <w:r w:rsidR="009B609C">
        <w:rPr>
          <w:rFonts w:hint="cs"/>
          <w:rtl/>
          <w:lang w:bidi="ar-EG"/>
        </w:rPr>
        <w:t>إ</w:t>
      </w:r>
      <w:r w:rsidR="003D1776">
        <w:rPr>
          <w:rFonts w:hint="cs"/>
          <w:rtl/>
          <w:lang w:bidi="ar-EG"/>
        </w:rPr>
        <w:t>سداء</w:t>
      </w:r>
      <w:r w:rsidR="00CD6864">
        <w:rPr>
          <w:rFonts w:hint="cs"/>
          <w:rtl/>
          <w:lang w:bidi="ar-EG"/>
        </w:rPr>
        <w:t xml:space="preserve"> </w:t>
      </w:r>
      <w:r>
        <w:rPr>
          <w:rFonts w:hint="cs"/>
          <w:rtl/>
          <w:lang w:bidi="ar-EG"/>
        </w:rPr>
        <w:t>المشورة في مجال فيروس نقص المناعة البشرية تم إنشاؤها في كل أنحاء ال</w:t>
      </w:r>
      <w:r w:rsidR="00CD6864">
        <w:rPr>
          <w:rFonts w:hint="cs"/>
          <w:rtl/>
          <w:lang w:bidi="ar-EG"/>
        </w:rPr>
        <w:t xml:space="preserve">بلاد ويتاح كذلك </w:t>
      </w:r>
      <w:r w:rsidR="003D1776">
        <w:rPr>
          <w:rFonts w:hint="cs"/>
          <w:rtl/>
          <w:lang w:bidi="ar-EG"/>
        </w:rPr>
        <w:t>عقاقير الفيروسات</w:t>
      </w:r>
      <w:r>
        <w:rPr>
          <w:rFonts w:hint="cs"/>
          <w:rtl/>
          <w:lang w:bidi="ar-EG"/>
        </w:rPr>
        <w:t xml:space="preserve"> </w:t>
      </w:r>
      <w:r w:rsidR="00857741">
        <w:rPr>
          <w:rFonts w:hint="cs"/>
          <w:rtl/>
          <w:lang w:bidi="ar-EG"/>
        </w:rPr>
        <w:t xml:space="preserve">العكوسة. </w:t>
      </w:r>
      <w:r>
        <w:rPr>
          <w:rFonts w:hint="cs"/>
          <w:rtl/>
          <w:lang w:bidi="ar-EG"/>
        </w:rPr>
        <w:t>مجاناً في جميع المستشفيات الحكومية.</w:t>
      </w:r>
    </w:p>
    <w:p w:rsidR="001F39D4" w:rsidRDefault="001F39D4" w:rsidP="00857741">
      <w:pPr>
        <w:pStyle w:val="DualTxt"/>
        <w:rPr>
          <w:rFonts w:hint="cs"/>
          <w:rtl/>
          <w:lang w:bidi="ar-EG"/>
        </w:rPr>
      </w:pPr>
      <w:r>
        <w:rPr>
          <w:rFonts w:hint="cs"/>
          <w:rtl/>
          <w:lang w:bidi="ar-EG"/>
        </w:rPr>
        <w:t>26 -</w:t>
      </w:r>
      <w:r>
        <w:rPr>
          <w:rFonts w:hint="cs"/>
          <w:rtl/>
          <w:lang w:bidi="ar-EG"/>
        </w:rPr>
        <w:tab/>
      </w:r>
      <w:r>
        <w:rPr>
          <w:rFonts w:hint="cs"/>
          <w:b/>
          <w:bCs/>
          <w:rtl/>
          <w:lang w:bidi="ar-EG"/>
        </w:rPr>
        <w:t>السيدة كاماو</w:t>
      </w:r>
      <w:r>
        <w:rPr>
          <w:rFonts w:hint="cs"/>
          <w:rtl/>
          <w:lang w:bidi="ar-EG"/>
        </w:rPr>
        <w:t xml:space="preserve"> (كينيا): قالت إن نحو 000 5 امرأة يلقين حتفهن سنوياً بسبب التعقيدات الناجمة عن حالات الإجهاض غير المأمون</w:t>
      </w:r>
      <w:r w:rsidR="00CD6864">
        <w:rPr>
          <w:rFonts w:hint="cs"/>
          <w:rtl/>
          <w:lang w:bidi="ar-EG"/>
        </w:rPr>
        <w:t>،</w:t>
      </w:r>
      <w:r>
        <w:rPr>
          <w:rFonts w:hint="cs"/>
          <w:rtl/>
          <w:lang w:bidi="ar-EG"/>
        </w:rPr>
        <w:t xml:space="preserve"> وأن 70 في المائة من حالات الدخول إلى عنابر الولادة في المستشفيات كانت نتيجة لعواقب نجمت عن حالات الإجهاض المذكورة. وبرغم أن الإجهاض ليس مخالفاً للقانون فإن الوصول إلى خدمات الإجهاض المأمون مقيّدة إلى حدٍ بالغ</w:t>
      </w:r>
      <w:r w:rsidR="003D1776">
        <w:rPr>
          <w:rFonts w:hint="cs"/>
          <w:rtl/>
          <w:lang w:bidi="ar-EG"/>
        </w:rPr>
        <w:t>.</w:t>
      </w:r>
      <w:r>
        <w:rPr>
          <w:rFonts w:hint="cs"/>
          <w:rtl/>
          <w:lang w:bidi="ar-EG"/>
        </w:rPr>
        <w:t xml:space="preserve"> وبموجب القانون الحالي لا بد أن يوافق اثنان م</w:t>
      </w:r>
      <w:r w:rsidR="003D1776">
        <w:rPr>
          <w:rFonts w:hint="cs"/>
          <w:rtl/>
          <w:lang w:bidi="ar-EG"/>
        </w:rPr>
        <w:t>ن الأطباء على أن صحة المرأة</w:t>
      </w:r>
      <w:r>
        <w:rPr>
          <w:rFonts w:hint="cs"/>
          <w:rtl/>
          <w:lang w:bidi="ar-EG"/>
        </w:rPr>
        <w:t xml:space="preserve"> في خطر قبل أن يتسنى لها إنهاء حملها. ومع ذلك فبرغم ما تتسم به القضية من طبيعة خلافية فإن الدوائر الطبية والقانونية تحركت بصورة مكثفة في مجال </w:t>
      </w:r>
      <w:r w:rsidR="00857741">
        <w:rPr>
          <w:rFonts w:hint="cs"/>
          <w:rtl/>
          <w:lang w:bidi="ar-EG"/>
        </w:rPr>
        <w:t>الدعوة و</w:t>
      </w:r>
      <w:r>
        <w:rPr>
          <w:rFonts w:hint="cs"/>
          <w:rtl/>
          <w:lang w:bidi="ar-EG"/>
        </w:rPr>
        <w:t>ا</w:t>
      </w:r>
      <w:r w:rsidR="00014B9A">
        <w:rPr>
          <w:rFonts w:hint="cs"/>
          <w:rtl/>
          <w:lang w:bidi="ar-EG"/>
        </w:rPr>
        <w:t>لاتصال لتخفيف</w:t>
      </w:r>
      <w:r>
        <w:rPr>
          <w:rFonts w:hint="cs"/>
          <w:rtl/>
          <w:lang w:bidi="ar-EG"/>
        </w:rPr>
        <w:t xml:space="preserve"> القيود المفروضة على الإجهاض في نظام الصحة العام</w:t>
      </w:r>
      <w:r w:rsidR="003D1776">
        <w:rPr>
          <w:rFonts w:hint="cs"/>
          <w:rtl/>
          <w:lang w:bidi="ar-EG"/>
        </w:rPr>
        <w:t>ة</w:t>
      </w:r>
      <w:r>
        <w:rPr>
          <w:rFonts w:hint="cs"/>
          <w:rtl/>
          <w:lang w:bidi="ar-EG"/>
        </w:rPr>
        <w:t>.</w:t>
      </w:r>
    </w:p>
    <w:p w:rsidR="001F39D4" w:rsidRDefault="001F39D4" w:rsidP="00857741">
      <w:pPr>
        <w:pStyle w:val="DualTxt"/>
        <w:rPr>
          <w:rFonts w:hint="cs"/>
          <w:rtl/>
          <w:lang w:bidi="ar-EG"/>
        </w:rPr>
      </w:pPr>
      <w:r>
        <w:rPr>
          <w:rFonts w:hint="cs"/>
          <w:rtl/>
          <w:lang w:bidi="ar-EG"/>
        </w:rPr>
        <w:t>27 -</w:t>
      </w:r>
      <w:r>
        <w:rPr>
          <w:rFonts w:hint="cs"/>
          <w:rtl/>
          <w:lang w:bidi="ar-EG"/>
        </w:rPr>
        <w:tab/>
        <w:t xml:space="preserve">كما أصدرت وزارة الصحة تعليمات إلى جميع المراكز الصحية العمومية بأن أي امرأة تكون قد </w:t>
      </w:r>
      <w:r w:rsidR="003D1776">
        <w:rPr>
          <w:rFonts w:hint="cs"/>
          <w:rtl/>
          <w:lang w:bidi="ar-EG"/>
        </w:rPr>
        <w:t>تعرضت لهجوم جنسي وتقدمت إلى واحد</w:t>
      </w:r>
      <w:r>
        <w:rPr>
          <w:rFonts w:hint="cs"/>
          <w:rtl/>
          <w:lang w:bidi="ar-EG"/>
        </w:rPr>
        <w:t xml:space="preserve"> من مراكز الصحة</w:t>
      </w:r>
      <w:r w:rsidR="00670EFE">
        <w:rPr>
          <w:rFonts w:hint="cs"/>
          <w:rtl/>
          <w:lang w:bidi="ar-EG"/>
        </w:rPr>
        <w:t xml:space="preserve"> العامة في غضون 72 ساعة بعد وقوع</w:t>
      </w:r>
      <w:r>
        <w:rPr>
          <w:rFonts w:hint="cs"/>
          <w:rtl/>
          <w:lang w:bidi="ar-EG"/>
        </w:rPr>
        <w:t xml:space="preserve"> مثل هذا الاعتداء</w:t>
      </w:r>
      <w:r w:rsidR="00670EFE">
        <w:rPr>
          <w:rFonts w:hint="cs"/>
          <w:rtl/>
          <w:lang w:bidi="ar-EG"/>
        </w:rPr>
        <w:t>،</w:t>
      </w:r>
      <w:r>
        <w:rPr>
          <w:rFonts w:hint="cs"/>
          <w:rtl/>
          <w:lang w:bidi="ar-EG"/>
        </w:rPr>
        <w:t xml:space="preserve"> من حقها أن تتلقى مانعاً للحمل في حالات الطوارئ إضا</w:t>
      </w:r>
      <w:r w:rsidR="003D1776">
        <w:rPr>
          <w:rFonts w:hint="cs"/>
          <w:rtl/>
          <w:lang w:bidi="ar-EG"/>
        </w:rPr>
        <w:t>فة إلى المشورة ومعالجة بالفيروسات</w:t>
      </w:r>
      <w:r>
        <w:rPr>
          <w:rFonts w:hint="cs"/>
          <w:rtl/>
          <w:lang w:bidi="ar-EG"/>
        </w:rPr>
        <w:t xml:space="preserve"> العكوسة.</w:t>
      </w:r>
    </w:p>
    <w:p w:rsidR="001F39D4" w:rsidRDefault="001F39D4" w:rsidP="003D1776">
      <w:pPr>
        <w:pStyle w:val="DualTxt"/>
        <w:rPr>
          <w:rFonts w:hint="cs"/>
          <w:rtl/>
          <w:lang w:bidi="ar-EG"/>
        </w:rPr>
      </w:pPr>
      <w:r>
        <w:rPr>
          <w:rFonts w:hint="cs"/>
          <w:rtl/>
          <w:lang w:bidi="ar-EG"/>
        </w:rPr>
        <w:t>28 -</w:t>
      </w:r>
      <w:r>
        <w:rPr>
          <w:rFonts w:hint="cs"/>
          <w:rtl/>
          <w:lang w:bidi="ar-EG"/>
        </w:rPr>
        <w:tab/>
      </w:r>
      <w:r>
        <w:rPr>
          <w:rFonts w:hint="cs"/>
          <w:b/>
          <w:bCs/>
          <w:rtl/>
          <w:lang w:bidi="ar-EG"/>
        </w:rPr>
        <w:t>السيدة سودا</w:t>
      </w:r>
      <w:r>
        <w:rPr>
          <w:rFonts w:hint="cs"/>
          <w:rtl/>
          <w:lang w:bidi="ar-EG"/>
        </w:rPr>
        <w:t xml:space="preserve"> (كينيا): أشارت إلى المسألة المتصلة بنوعية الرعاية الطبية وعلاقتها بوفيات الأم فقالت إنه بالإضافة إلى المسافة التي تفصل بين عيادات صحة الأمومة وبين المناطق الريفية فإن موقف مقدمي الرعاية الصحية يحول تماما بين المرأة وبين الإفادة من الخدمات المتاحة لها كما أن الحكومة أنشأت</w:t>
      </w:r>
      <w:r w:rsidR="003D1776">
        <w:rPr>
          <w:rFonts w:hint="cs"/>
          <w:rtl/>
          <w:lang w:bidi="ar-EG"/>
        </w:rPr>
        <w:t xml:space="preserve"> في معرض الاستجابة</w:t>
      </w:r>
      <w:r>
        <w:rPr>
          <w:rFonts w:hint="cs"/>
          <w:rtl/>
          <w:lang w:bidi="ar-EG"/>
        </w:rPr>
        <w:t xml:space="preserve"> عدداً من عيادات الأمومة النموذجية حيث يجري اتباع أفضل الممارسات بما يكفل أن تتلقى الحامل الرعاية التي تحتاجها</w:t>
      </w:r>
      <w:r w:rsidR="003D1776">
        <w:rPr>
          <w:rFonts w:hint="cs"/>
          <w:rtl/>
          <w:lang w:bidi="ar-EG"/>
        </w:rPr>
        <w:t>.</w:t>
      </w:r>
      <w:r>
        <w:rPr>
          <w:rFonts w:hint="cs"/>
          <w:rtl/>
          <w:lang w:bidi="ar-EG"/>
        </w:rPr>
        <w:t xml:space="preserve"> وهذه المبادرة، فضلاً عن عدد من المبادرات الأخرى بدأت تح</w:t>
      </w:r>
      <w:r w:rsidR="003D1776">
        <w:rPr>
          <w:rFonts w:hint="cs"/>
          <w:rtl/>
          <w:lang w:bidi="ar-EG"/>
        </w:rPr>
        <w:t>ُ</w:t>
      </w:r>
      <w:r>
        <w:rPr>
          <w:rFonts w:hint="cs"/>
          <w:rtl/>
          <w:lang w:bidi="ar-EG"/>
        </w:rPr>
        <w:t>دث أثرها بالنسبة إلى عدد الإصابات بفيروس نقص المناعة البشرية/الإيدز إضافة إلى حالات وفيات واعتلال الأمهات.</w:t>
      </w:r>
    </w:p>
    <w:p w:rsidR="001F39D4" w:rsidRDefault="001F39D4" w:rsidP="00AF108D">
      <w:pPr>
        <w:pStyle w:val="DualTxt"/>
        <w:rPr>
          <w:rFonts w:hint="cs"/>
          <w:rtl/>
          <w:lang w:bidi="ar-EG"/>
        </w:rPr>
      </w:pPr>
      <w:r>
        <w:rPr>
          <w:rFonts w:hint="cs"/>
          <w:rtl/>
          <w:lang w:bidi="ar-EG"/>
        </w:rPr>
        <w:t>29 -</w:t>
      </w:r>
      <w:r>
        <w:rPr>
          <w:rFonts w:hint="cs"/>
          <w:rtl/>
          <w:lang w:bidi="ar-EG"/>
        </w:rPr>
        <w:tab/>
      </w:r>
      <w:r>
        <w:rPr>
          <w:rFonts w:hint="cs"/>
          <w:b/>
          <w:bCs/>
          <w:rtl/>
          <w:lang w:bidi="ar-EG"/>
        </w:rPr>
        <w:t>السيدة تان</w:t>
      </w:r>
      <w:r w:rsidR="00361778">
        <w:rPr>
          <w:rFonts w:hint="cs"/>
          <w:rtl/>
          <w:lang w:bidi="ar-EG"/>
        </w:rPr>
        <w:t>:</w:t>
      </w:r>
      <w:r>
        <w:rPr>
          <w:rFonts w:hint="cs"/>
          <w:rtl/>
          <w:lang w:bidi="ar-EG"/>
        </w:rPr>
        <w:t xml:space="preserve"> لاحظت أن أغلبية النساء </w:t>
      </w:r>
      <w:r w:rsidR="003D1776">
        <w:rPr>
          <w:rFonts w:hint="cs"/>
          <w:rtl/>
          <w:lang w:bidi="ar-EG"/>
        </w:rPr>
        <w:t>يعشن في المناطق الريفية ويزاولن</w:t>
      </w:r>
      <w:r>
        <w:rPr>
          <w:rFonts w:hint="cs"/>
          <w:rtl/>
          <w:lang w:bidi="ar-EG"/>
        </w:rPr>
        <w:t xml:space="preserve"> أنشطة في مجال الزراعة</w:t>
      </w:r>
      <w:r w:rsidR="00670EFE">
        <w:rPr>
          <w:rFonts w:hint="cs"/>
          <w:rtl/>
          <w:lang w:bidi="ar-EG"/>
        </w:rPr>
        <w:t>،</w:t>
      </w:r>
      <w:r>
        <w:rPr>
          <w:rFonts w:hint="cs"/>
          <w:rtl/>
          <w:lang w:bidi="ar-EG"/>
        </w:rPr>
        <w:t xml:space="preserve"> وأعربت عن الارتياح لأن </w:t>
      </w:r>
      <w:r w:rsidR="00325D21">
        <w:rPr>
          <w:rFonts w:hint="cs"/>
          <w:rtl/>
          <w:lang w:bidi="ar-EG"/>
        </w:rPr>
        <w:t>البرنامج الوطني للإرشاد في مجال الزراعة والثروة الحيوانية تم توسيع نطاقه</w:t>
      </w:r>
      <w:r w:rsidR="003D1776">
        <w:rPr>
          <w:rFonts w:hint="cs"/>
          <w:rtl/>
          <w:lang w:bidi="ar-EG"/>
        </w:rPr>
        <w:t>،</w:t>
      </w:r>
      <w:r w:rsidR="00325D21">
        <w:rPr>
          <w:rFonts w:hint="cs"/>
          <w:rtl/>
          <w:lang w:bidi="ar-EG"/>
        </w:rPr>
        <w:t xml:space="preserve"> وطلبت مزيداً من المعلومات عن المجالات التي يغطيها وعن المعارف والخبرات التي يتم نشرها في المجتمع الريفي المحلي.</w:t>
      </w:r>
    </w:p>
    <w:p w:rsidR="00325D21" w:rsidRDefault="00325D21" w:rsidP="00361778">
      <w:pPr>
        <w:pStyle w:val="DualTxt"/>
        <w:rPr>
          <w:rFonts w:hint="cs"/>
          <w:rtl/>
          <w:lang w:bidi="ar-EG"/>
        </w:rPr>
      </w:pPr>
      <w:r>
        <w:rPr>
          <w:rFonts w:hint="cs"/>
          <w:rtl/>
          <w:lang w:bidi="ar-EG"/>
        </w:rPr>
        <w:t>30 -</w:t>
      </w:r>
      <w:r>
        <w:rPr>
          <w:rFonts w:hint="cs"/>
          <w:rtl/>
          <w:lang w:bidi="ar-EG"/>
        </w:rPr>
        <w:tab/>
        <w:t>كما لاحظت من واقع التقرير أن بعضاً من أكبر العقبات التي تحول دون تنفيذ السياسة الوطنية في مجال الأراضي كانت تتمثل في القوانين العرفية المتصلة بحق الأرض</w:t>
      </w:r>
      <w:r w:rsidR="00E47CF0">
        <w:rPr>
          <w:rFonts w:hint="cs"/>
          <w:rtl/>
          <w:lang w:bidi="ar-EG"/>
        </w:rPr>
        <w:t>.</w:t>
      </w:r>
      <w:r>
        <w:rPr>
          <w:rFonts w:hint="cs"/>
          <w:rtl/>
          <w:lang w:bidi="ar-EG"/>
        </w:rPr>
        <w:t xml:space="preserve"> وتساءلت عمّا إذا كانت الحكومة قد أنشأت أي برامج لتثقيف المجتمع الريفي المحلي بشأن حقوق المرأة في الأرض وأشارت إلى أن السياسة لم تتصد بصورة محدّدة لاحتياجات </w:t>
      </w:r>
      <w:r w:rsidR="003D1776">
        <w:rPr>
          <w:rFonts w:hint="cs"/>
          <w:rtl/>
          <w:lang w:bidi="ar-EG"/>
        </w:rPr>
        <w:t xml:space="preserve"> الع</w:t>
      </w:r>
      <w:r>
        <w:rPr>
          <w:rFonts w:hint="cs"/>
          <w:rtl/>
          <w:lang w:bidi="ar-EG"/>
        </w:rPr>
        <w:t>ا</w:t>
      </w:r>
      <w:r w:rsidR="003D1776">
        <w:rPr>
          <w:rFonts w:hint="cs"/>
          <w:rtl/>
          <w:lang w:bidi="ar-EG"/>
        </w:rPr>
        <w:t>ملات المستخدَمات في مجال الزراعة</w:t>
      </w:r>
      <w:r w:rsidR="00857741">
        <w:rPr>
          <w:rFonts w:hint="cs"/>
          <w:rtl/>
          <w:lang w:bidi="ar-EG"/>
        </w:rPr>
        <w:t>.</w:t>
      </w:r>
      <w:r w:rsidR="003D1776">
        <w:rPr>
          <w:rFonts w:hint="cs"/>
          <w:rtl/>
          <w:lang w:bidi="ar-EG"/>
        </w:rPr>
        <w:t xml:space="preserve"> كما </w:t>
      </w:r>
      <w:r>
        <w:rPr>
          <w:rFonts w:hint="cs"/>
          <w:rtl/>
          <w:lang w:bidi="ar-EG"/>
        </w:rPr>
        <w:t>تساءلت عمّا إذا كانت الحكومة تعتزم تنفيذ أي سياسات لمساعدة العمال الزراعيين من الرجال والنساء.</w:t>
      </w:r>
    </w:p>
    <w:p w:rsidR="00325D21" w:rsidRDefault="00325D21" w:rsidP="00AF108D">
      <w:pPr>
        <w:pStyle w:val="DualTxt"/>
        <w:rPr>
          <w:rFonts w:hint="cs"/>
          <w:rtl/>
          <w:lang w:bidi="ar-EG"/>
        </w:rPr>
      </w:pPr>
      <w:r>
        <w:rPr>
          <w:rFonts w:hint="cs"/>
          <w:rtl/>
          <w:lang w:bidi="ar-EG"/>
        </w:rPr>
        <w:t>31 -</w:t>
      </w:r>
      <w:r>
        <w:rPr>
          <w:rFonts w:hint="cs"/>
          <w:rtl/>
          <w:lang w:bidi="ar-EG"/>
        </w:rPr>
        <w:tab/>
        <w:t>وأخيراً، لاحظت أن المرأة لديها إمكانية الحصول على الائتمان من المؤسسات غير المصرفية التي لا تتطلب رهناً في المقابل وطلبت معلومات بشأن هذه المؤسسات بما في ذلك عددها وانتشارها إضافة إلى بيانات عن القروض التي يتم صرفها للنساء.</w:t>
      </w:r>
    </w:p>
    <w:p w:rsidR="00325D21" w:rsidRDefault="00325D21" w:rsidP="00AF108D">
      <w:pPr>
        <w:pStyle w:val="DualTxt"/>
        <w:rPr>
          <w:rFonts w:hint="cs"/>
          <w:rtl/>
          <w:lang w:bidi="ar-EG"/>
        </w:rPr>
      </w:pPr>
      <w:r>
        <w:rPr>
          <w:rFonts w:hint="cs"/>
          <w:rtl/>
          <w:lang w:bidi="ar-EG"/>
        </w:rPr>
        <w:t>32 -</w:t>
      </w:r>
      <w:r>
        <w:rPr>
          <w:rFonts w:hint="cs"/>
          <w:rtl/>
          <w:lang w:bidi="ar-EG"/>
        </w:rPr>
        <w:tab/>
      </w:r>
      <w:r>
        <w:rPr>
          <w:rFonts w:hint="cs"/>
          <w:b/>
          <w:bCs/>
          <w:rtl/>
          <w:lang w:bidi="ar-EG"/>
        </w:rPr>
        <w:t>السيدة كاماو</w:t>
      </w:r>
      <w:r>
        <w:rPr>
          <w:rFonts w:hint="cs"/>
          <w:rtl/>
          <w:lang w:bidi="ar-EG"/>
        </w:rPr>
        <w:t xml:space="preserve"> (كينيا): قالت إن الحكومة، في إطار البرنامج الوطني للإرشاد في مجال الزراعة والثروة الحيوانية</w:t>
      </w:r>
      <w:r w:rsidR="003D1776">
        <w:rPr>
          <w:rFonts w:hint="cs"/>
          <w:rtl/>
          <w:lang w:bidi="ar-EG"/>
        </w:rPr>
        <w:t>،</w:t>
      </w:r>
      <w:r>
        <w:rPr>
          <w:rFonts w:hint="cs"/>
          <w:rtl/>
          <w:lang w:bidi="ar-EG"/>
        </w:rPr>
        <w:t xml:space="preserve"> تعمل</w:t>
      </w:r>
      <w:r w:rsidR="003D1776">
        <w:rPr>
          <w:rFonts w:hint="cs"/>
          <w:rtl/>
          <w:lang w:bidi="ar-EG"/>
        </w:rPr>
        <w:t xml:space="preserve"> من خلال الإدارات في المقاطعات حيث </w:t>
      </w:r>
      <w:r>
        <w:rPr>
          <w:rFonts w:hint="cs"/>
          <w:rtl/>
          <w:lang w:bidi="ar-EG"/>
        </w:rPr>
        <w:t>اضطلعت بعدد من الجهود لتوعية المجتمعات الريفية المحلية بالمساهمات التي قدمتها المرأة للحياة الريفية والدعم الذي يمكن أن يقدمه الرجال في هذا الشأن وأوضحت أن الحكومة استهلت عدداً من السياسات والتدابير الرامية إلى إتاحة الفرصة لكي تمارس النساء مزيداً من السيطرة على الأموال</w:t>
      </w:r>
      <w:r w:rsidR="003D1776">
        <w:rPr>
          <w:rFonts w:hint="cs"/>
          <w:rtl/>
          <w:lang w:bidi="ar-EG"/>
        </w:rPr>
        <w:t>،</w:t>
      </w:r>
      <w:r>
        <w:rPr>
          <w:rFonts w:hint="cs"/>
          <w:rtl/>
          <w:lang w:bidi="ar-EG"/>
        </w:rPr>
        <w:t xml:space="preserve"> ومن ذلك</w:t>
      </w:r>
      <w:r w:rsidR="003D1776">
        <w:rPr>
          <w:rFonts w:hint="cs"/>
          <w:rtl/>
          <w:lang w:bidi="ar-EG"/>
        </w:rPr>
        <w:t xml:space="preserve"> مثلاً أن الوكالات الحكومية التي تدعم</w:t>
      </w:r>
      <w:r w:rsidR="001D5A40">
        <w:rPr>
          <w:rFonts w:hint="cs"/>
          <w:rtl/>
          <w:lang w:bidi="ar-EG"/>
        </w:rPr>
        <w:t xml:space="preserve"> التنمية الزراعية باتت</w:t>
      </w:r>
      <w:r>
        <w:rPr>
          <w:rFonts w:hint="cs"/>
          <w:rtl/>
          <w:lang w:bidi="ar-EG"/>
        </w:rPr>
        <w:t xml:space="preserve"> </w:t>
      </w:r>
      <w:r w:rsidR="00361778">
        <w:rPr>
          <w:rFonts w:hint="cs"/>
          <w:rtl/>
          <w:lang w:bidi="ar-EG"/>
        </w:rPr>
        <w:t>ت</w:t>
      </w:r>
      <w:r w:rsidR="001D5A40">
        <w:rPr>
          <w:rFonts w:hint="cs"/>
          <w:rtl/>
          <w:lang w:bidi="ar-EG"/>
        </w:rPr>
        <w:t xml:space="preserve">تطلب رأي المرأة مع </w:t>
      </w:r>
      <w:r>
        <w:rPr>
          <w:rFonts w:hint="cs"/>
          <w:rtl/>
          <w:lang w:bidi="ar-EG"/>
        </w:rPr>
        <w:t>الرجل بشأن أسلوب استخدام أي قرض ممنوح</w:t>
      </w:r>
      <w:r w:rsidR="00E47CF0">
        <w:rPr>
          <w:rFonts w:hint="cs"/>
          <w:rtl/>
          <w:lang w:bidi="ar-EG"/>
        </w:rPr>
        <w:t>.</w:t>
      </w:r>
      <w:r>
        <w:rPr>
          <w:rFonts w:hint="cs"/>
          <w:rtl/>
          <w:lang w:bidi="ar-EG"/>
        </w:rPr>
        <w:t xml:space="preserve"> وفيما حققت مثل هذه السياسات قدراً من النجاح فإن الممارسات الثقافية والبعد الجغرافي للمجتمعات المحلية الريفية أدت إلى تقييد وصولها إلى مستحقيها أو فعالية تنفيذها.</w:t>
      </w:r>
    </w:p>
    <w:p w:rsidR="00325D21" w:rsidRDefault="00325D21" w:rsidP="00361778">
      <w:pPr>
        <w:pStyle w:val="DualTxt"/>
        <w:rPr>
          <w:rFonts w:hint="cs"/>
          <w:rtl/>
          <w:lang w:bidi="ar-EG"/>
        </w:rPr>
      </w:pPr>
      <w:r>
        <w:rPr>
          <w:rFonts w:hint="cs"/>
          <w:rtl/>
          <w:lang w:bidi="ar-EG"/>
        </w:rPr>
        <w:t>33 -</w:t>
      </w:r>
      <w:r>
        <w:rPr>
          <w:rFonts w:hint="cs"/>
          <w:rtl/>
          <w:lang w:bidi="ar-EG"/>
        </w:rPr>
        <w:tab/>
      </w:r>
      <w:r w:rsidR="001D5A40">
        <w:rPr>
          <w:rFonts w:hint="cs"/>
          <w:rtl/>
          <w:lang w:bidi="ar-EG"/>
        </w:rPr>
        <w:t xml:space="preserve"> ثم أوضحت أن</w:t>
      </w:r>
      <w:r w:rsidR="00E47CF0">
        <w:rPr>
          <w:rFonts w:hint="cs"/>
          <w:rtl/>
          <w:lang w:bidi="ar-EG"/>
        </w:rPr>
        <w:t>ه</w:t>
      </w:r>
      <w:r w:rsidR="001D5A40">
        <w:rPr>
          <w:rFonts w:hint="cs"/>
          <w:rtl/>
          <w:lang w:bidi="ar-EG"/>
        </w:rPr>
        <w:t xml:space="preserve"> </w:t>
      </w:r>
      <w:r>
        <w:rPr>
          <w:rFonts w:hint="cs"/>
          <w:rtl/>
          <w:lang w:bidi="ar-EG"/>
        </w:rPr>
        <w:t>لا توجد أرقام دقيقة بالنسبة لعدد النساء اللائي</w:t>
      </w:r>
      <w:r w:rsidR="00E47CF0">
        <w:rPr>
          <w:rFonts w:hint="cs"/>
          <w:rtl/>
          <w:lang w:bidi="ar-EG"/>
        </w:rPr>
        <w:t xml:space="preserve"> أفدن</w:t>
      </w:r>
      <w:r w:rsidR="001D5A40">
        <w:rPr>
          <w:rFonts w:hint="cs"/>
          <w:rtl/>
          <w:lang w:bidi="ar-EG"/>
        </w:rPr>
        <w:t xml:space="preserve"> من</w:t>
      </w:r>
      <w:r>
        <w:rPr>
          <w:rFonts w:hint="cs"/>
          <w:rtl/>
          <w:lang w:bidi="ar-EG"/>
        </w:rPr>
        <w:t xml:space="preserve"> الجهود الرامية إلى نشر السياسة الوطنية المتعلقة بالأراضي وتعمل الحكومة بالتعاون مع المجتمع المدني على تشجيع التوسع في عمليات التشاور والتداول بشأن هذه السياسية </w:t>
      </w:r>
      <w:r w:rsidR="00361778">
        <w:rPr>
          <w:rFonts w:hint="cs"/>
          <w:rtl/>
          <w:lang w:bidi="ar-EG"/>
        </w:rPr>
        <w:t xml:space="preserve">نظراً </w:t>
      </w:r>
      <w:r>
        <w:rPr>
          <w:rFonts w:hint="cs"/>
          <w:rtl/>
          <w:lang w:bidi="ar-EG"/>
        </w:rPr>
        <w:t xml:space="preserve">للأثر الذي سينجم عنها بالنسبة للمجتمعات المحلية الريفية فضلاً عن الآثار البعيدة المدى </w:t>
      </w:r>
      <w:r w:rsidR="005134D9">
        <w:rPr>
          <w:rFonts w:hint="cs"/>
          <w:rtl/>
          <w:lang w:bidi="ar-EG"/>
        </w:rPr>
        <w:t>التي ستترتب عليها بالنسبة لامتلاك</w:t>
      </w:r>
      <w:r>
        <w:rPr>
          <w:rFonts w:hint="cs"/>
          <w:rtl/>
          <w:lang w:bidi="ar-EG"/>
        </w:rPr>
        <w:t xml:space="preserve"> واستخدام الأرض.</w:t>
      </w:r>
    </w:p>
    <w:p w:rsidR="00325D21" w:rsidRDefault="00325D21" w:rsidP="00857741">
      <w:pPr>
        <w:pStyle w:val="DualTxt"/>
        <w:rPr>
          <w:rFonts w:hint="cs"/>
          <w:rtl/>
          <w:lang w:bidi="ar-EG"/>
        </w:rPr>
      </w:pPr>
      <w:r>
        <w:rPr>
          <w:rFonts w:hint="cs"/>
          <w:rtl/>
          <w:lang w:bidi="ar-EG"/>
        </w:rPr>
        <w:t>34 -</w:t>
      </w:r>
      <w:r>
        <w:rPr>
          <w:rFonts w:hint="cs"/>
          <w:rtl/>
          <w:lang w:bidi="ar-EG"/>
        </w:rPr>
        <w:tab/>
      </w:r>
      <w:r>
        <w:rPr>
          <w:rFonts w:hint="cs"/>
          <w:b/>
          <w:bCs/>
          <w:rtl/>
          <w:lang w:bidi="ar-EG"/>
        </w:rPr>
        <w:t>السيدة سودا</w:t>
      </w:r>
      <w:r w:rsidR="005134D9">
        <w:rPr>
          <w:rFonts w:hint="cs"/>
          <w:rtl/>
          <w:lang w:bidi="ar-EG"/>
        </w:rPr>
        <w:t xml:space="preserve"> (كينيا): قالت إن تقديم خدمات الإرشاد</w:t>
      </w:r>
      <w:r>
        <w:rPr>
          <w:rFonts w:hint="cs"/>
          <w:rtl/>
          <w:lang w:bidi="ar-EG"/>
        </w:rPr>
        <w:t xml:space="preserve"> ظل غير متناسب من الناحية التاريخية مع احتياجات عدد كبير من المزارعين</w:t>
      </w:r>
      <w:r w:rsidR="003D441C">
        <w:rPr>
          <w:rFonts w:hint="cs"/>
          <w:rtl/>
          <w:lang w:bidi="ar-EG"/>
        </w:rPr>
        <w:t>،</w:t>
      </w:r>
      <w:r>
        <w:rPr>
          <w:rFonts w:hint="cs"/>
          <w:rtl/>
          <w:lang w:bidi="ar-EG"/>
        </w:rPr>
        <w:t xml:space="preserve"> وأن النساء لم يكن يتاح لهن سوى إمكانية محدودة للحصول على تلك الخدمات إذ كن مسؤولات </w:t>
      </w:r>
      <w:r w:rsidR="004A42C0">
        <w:rPr>
          <w:rFonts w:hint="cs"/>
          <w:rtl/>
          <w:lang w:bidi="ar-EG"/>
        </w:rPr>
        <w:t>عن مزارع الكفاف الصغيرة. أما الحكومة فقد أدركت أن مزارع الكفاف الصغيرة تساهم مساهمة كبيرة في الناتج القومي الإجمالي وأن هذه المزارع كانت تمتلكها في غالبيتها العظمى نساء ومن ثم قررت إعادة تشكيل وتوجيه خدمات الإرشاد من أجل تلبية احتياجات المشاريع التي تمتلكها نساء.</w:t>
      </w:r>
    </w:p>
    <w:p w:rsidR="004A42C0" w:rsidRDefault="004A42C0" w:rsidP="00857741">
      <w:pPr>
        <w:pStyle w:val="DualTxt"/>
        <w:rPr>
          <w:rFonts w:hint="cs"/>
          <w:rtl/>
          <w:lang w:bidi="ar-EG"/>
        </w:rPr>
      </w:pPr>
      <w:r>
        <w:rPr>
          <w:rFonts w:hint="cs"/>
          <w:rtl/>
          <w:lang w:bidi="ar-EG"/>
        </w:rPr>
        <w:t>35 -</w:t>
      </w:r>
      <w:r>
        <w:rPr>
          <w:rFonts w:hint="cs"/>
          <w:rtl/>
          <w:lang w:bidi="ar-EG"/>
        </w:rPr>
        <w:tab/>
        <w:t xml:space="preserve">وفيما يتعلق بملكية الأرض </w:t>
      </w:r>
      <w:r w:rsidR="00B13C66">
        <w:rPr>
          <w:rFonts w:hint="cs"/>
          <w:rtl/>
          <w:lang w:bidi="ar-EG"/>
        </w:rPr>
        <w:t>أوضحت أن</w:t>
      </w:r>
      <w:r>
        <w:rPr>
          <w:rFonts w:hint="cs"/>
          <w:rtl/>
          <w:lang w:bidi="ar-EG"/>
        </w:rPr>
        <w:t xml:space="preserve"> المرأة</w:t>
      </w:r>
      <w:r w:rsidR="00B13C66">
        <w:rPr>
          <w:rFonts w:hint="cs"/>
          <w:rtl/>
          <w:lang w:bidi="ar-EG"/>
        </w:rPr>
        <w:t xml:space="preserve"> درجت</w:t>
      </w:r>
      <w:r>
        <w:rPr>
          <w:rFonts w:hint="cs"/>
          <w:rtl/>
          <w:lang w:bidi="ar-EG"/>
        </w:rPr>
        <w:t xml:space="preserve"> تقليدياً على التمتع فقط بحقوق الانتفاع وبما أنها لا تملك مقا</w:t>
      </w:r>
      <w:r w:rsidR="00B13C66">
        <w:rPr>
          <w:rFonts w:hint="cs"/>
          <w:rtl/>
          <w:lang w:bidi="ar-EG"/>
        </w:rPr>
        <w:t>بلاً تتعهد به</w:t>
      </w:r>
      <w:r w:rsidR="003D441C">
        <w:rPr>
          <w:rFonts w:hint="cs"/>
          <w:rtl/>
          <w:lang w:bidi="ar-EG"/>
        </w:rPr>
        <w:t xml:space="preserve"> فقد</w:t>
      </w:r>
      <w:r w:rsidR="00B13C66">
        <w:rPr>
          <w:rFonts w:hint="cs"/>
          <w:rtl/>
          <w:lang w:bidi="ar-EG"/>
        </w:rPr>
        <w:t xml:space="preserve"> كان قصاراها فقط هو</w:t>
      </w:r>
      <w:r>
        <w:rPr>
          <w:rFonts w:hint="cs"/>
          <w:rtl/>
          <w:lang w:bidi="ar-EG"/>
        </w:rPr>
        <w:t xml:space="preserve"> الحصول على الائتمان من المؤسسات المالية غير الرسمية</w:t>
      </w:r>
      <w:r w:rsidR="003D441C">
        <w:rPr>
          <w:rFonts w:hint="cs"/>
          <w:rtl/>
          <w:lang w:bidi="ar-EG"/>
        </w:rPr>
        <w:t>.</w:t>
      </w:r>
      <w:r>
        <w:rPr>
          <w:rFonts w:hint="cs"/>
          <w:rtl/>
          <w:lang w:bidi="ar-EG"/>
        </w:rPr>
        <w:t xml:space="preserve"> وفي هذا الشأن أصبح من المتوقع لصندوق تنمية مشاريع المرأة البالغ حجمه بليوني شلن كيني أن يشكل نقطة تحوّل رئيسية في تمكين المرأة اقتصاديا.</w:t>
      </w:r>
    </w:p>
    <w:p w:rsidR="004A42C0" w:rsidRDefault="004A42C0" w:rsidP="00B13C66">
      <w:pPr>
        <w:pStyle w:val="DualTxt"/>
        <w:rPr>
          <w:rFonts w:hint="cs"/>
          <w:rtl/>
          <w:lang w:bidi="ar-EG"/>
        </w:rPr>
      </w:pPr>
      <w:r>
        <w:rPr>
          <w:rFonts w:hint="cs"/>
          <w:rtl/>
          <w:lang w:bidi="ar-EG"/>
        </w:rPr>
        <w:t>36 -</w:t>
      </w:r>
      <w:r>
        <w:rPr>
          <w:rFonts w:hint="cs"/>
          <w:rtl/>
          <w:lang w:bidi="ar-EG"/>
        </w:rPr>
        <w:tab/>
      </w:r>
      <w:r>
        <w:rPr>
          <w:rFonts w:hint="cs"/>
          <w:b/>
          <w:bCs/>
          <w:rtl/>
          <w:lang w:bidi="ar-EG"/>
        </w:rPr>
        <w:t>السيدة دزمبو</w:t>
      </w:r>
      <w:r>
        <w:rPr>
          <w:rFonts w:hint="cs"/>
          <w:rtl/>
          <w:lang w:bidi="ar-EG"/>
        </w:rPr>
        <w:t xml:space="preserve"> (كينيا): قالت إن الصندوق المذكور من المقرر أن تديره وزارة الشؤون الجنسانية والرياضة البدنية والثقافة والخدمات الاجتماعية ولكي تُكفَل قدرة المرأة الريفية على الإفادة من ذلك الصندوق سعت الحكومة إلى الحصول على تعبيرات عن الاهتمام من</w:t>
      </w:r>
      <w:r w:rsidR="003D441C">
        <w:rPr>
          <w:rFonts w:hint="cs"/>
          <w:rtl/>
          <w:lang w:bidi="ar-EG"/>
        </w:rPr>
        <w:t xml:space="preserve"> جانب</w:t>
      </w:r>
      <w:r>
        <w:rPr>
          <w:rFonts w:hint="cs"/>
          <w:rtl/>
          <w:lang w:bidi="ar-EG"/>
        </w:rPr>
        <w:t xml:space="preserve"> مؤسسات التمويل ا</w:t>
      </w:r>
      <w:r w:rsidR="00361778">
        <w:rPr>
          <w:rFonts w:hint="cs"/>
          <w:rtl/>
          <w:lang w:bidi="ar-EG"/>
        </w:rPr>
        <w:t>ل</w:t>
      </w:r>
      <w:r>
        <w:rPr>
          <w:rFonts w:hint="cs"/>
          <w:rtl/>
          <w:lang w:bidi="ar-EG"/>
        </w:rPr>
        <w:t>بالغ الصغر</w:t>
      </w:r>
      <w:r w:rsidR="00B13C66">
        <w:rPr>
          <w:rFonts w:hint="cs"/>
          <w:rtl/>
          <w:lang w:bidi="ar-EG"/>
        </w:rPr>
        <w:t xml:space="preserve"> التي تخدم النساء</w:t>
      </w:r>
      <w:r>
        <w:rPr>
          <w:rFonts w:hint="cs"/>
          <w:rtl/>
          <w:lang w:bidi="ar-EG"/>
        </w:rPr>
        <w:t xml:space="preserve"> في كل أنحاء البلاد</w:t>
      </w:r>
      <w:r w:rsidR="00857741">
        <w:rPr>
          <w:rFonts w:hint="cs"/>
          <w:rtl/>
          <w:lang w:bidi="ar-EG"/>
        </w:rPr>
        <w:t>.</w:t>
      </w:r>
      <w:r>
        <w:rPr>
          <w:rFonts w:hint="cs"/>
          <w:rtl/>
          <w:lang w:bidi="ar-EG"/>
        </w:rPr>
        <w:t xml:space="preserve"> وبالإضافة إلى ذلك قُدمت منح إلى المرأة الريفية من خلال مختلف الهيئات الحكومية ومن ذلك مثلاً المؤسسة المالية الزراعية.</w:t>
      </w:r>
    </w:p>
    <w:p w:rsidR="004A42C0" w:rsidRDefault="004A42C0" w:rsidP="00B13C66">
      <w:pPr>
        <w:pStyle w:val="DualTxt"/>
        <w:rPr>
          <w:rFonts w:hint="cs"/>
          <w:rtl/>
          <w:lang w:bidi="ar-EG"/>
        </w:rPr>
      </w:pPr>
      <w:r>
        <w:rPr>
          <w:rFonts w:hint="cs"/>
          <w:rtl/>
          <w:lang w:bidi="ar-EG"/>
        </w:rPr>
        <w:t>37 -</w:t>
      </w:r>
      <w:r>
        <w:rPr>
          <w:rFonts w:hint="cs"/>
          <w:rtl/>
          <w:lang w:bidi="ar-EG"/>
        </w:rPr>
        <w:tab/>
      </w:r>
      <w:r>
        <w:rPr>
          <w:rFonts w:hint="cs"/>
          <w:b/>
          <w:bCs/>
          <w:rtl/>
          <w:lang w:bidi="ar-EG"/>
        </w:rPr>
        <w:t>السيدة شيل</w:t>
      </w:r>
      <w:r w:rsidR="00B13C66">
        <w:rPr>
          <w:rFonts w:hint="cs"/>
          <w:b/>
          <w:bCs/>
          <w:rtl/>
          <w:lang w:bidi="ar-EG"/>
        </w:rPr>
        <w:t>ا</w:t>
      </w:r>
      <w:r>
        <w:rPr>
          <w:rFonts w:hint="cs"/>
          <w:b/>
          <w:bCs/>
          <w:rtl/>
          <w:lang w:bidi="ar-EG"/>
        </w:rPr>
        <w:t>تي</w:t>
      </w:r>
      <w:r>
        <w:rPr>
          <w:rFonts w:hint="cs"/>
          <w:rtl/>
          <w:lang w:bidi="ar-EG"/>
        </w:rPr>
        <w:t xml:space="preserve"> (كينيا): أكدت عل</w:t>
      </w:r>
      <w:r w:rsidR="003D441C">
        <w:rPr>
          <w:rFonts w:hint="cs"/>
          <w:rtl/>
          <w:lang w:bidi="ar-EG"/>
        </w:rPr>
        <w:t>ى أنه بخلاف الحكومة السابقة،</w:t>
      </w:r>
      <w:r w:rsidR="00B13C66">
        <w:rPr>
          <w:rFonts w:hint="cs"/>
          <w:rtl/>
          <w:lang w:bidi="ar-EG"/>
        </w:rPr>
        <w:t xml:space="preserve"> وجّهت</w:t>
      </w:r>
      <w:r>
        <w:rPr>
          <w:rFonts w:hint="cs"/>
          <w:rtl/>
          <w:lang w:bidi="ar-EG"/>
        </w:rPr>
        <w:t xml:space="preserve"> الحكومة الحالية سياساتها كي تستهدف المرأة الريفية على صعيد القواعد الشعبية</w:t>
      </w:r>
      <w:r w:rsidR="00857741">
        <w:rPr>
          <w:rFonts w:hint="cs"/>
          <w:rtl/>
          <w:lang w:bidi="ar-EG"/>
        </w:rPr>
        <w:t>.</w:t>
      </w:r>
      <w:r>
        <w:rPr>
          <w:rFonts w:hint="cs"/>
          <w:rtl/>
          <w:lang w:bidi="ar-EG"/>
        </w:rPr>
        <w:t xml:space="preserve"> وقالت إن الحكومة أنشأت لجاناً على مستوى المنطقة والإقليم لكفالة إتاحة الائتمان للمرأة الريفية.</w:t>
      </w:r>
    </w:p>
    <w:p w:rsidR="004A42C0" w:rsidRDefault="004A42C0" w:rsidP="00AF108D">
      <w:pPr>
        <w:pStyle w:val="DualTxt"/>
        <w:rPr>
          <w:rFonts w:hint="cs"/>
          <w:rtl/>
          <w:lang w:bidi="ar-EG"/>
        </w:rPr>
      </w:pPr>
      <w:r>
        <w:rPr>
          <w:rFonts w:hint="cs"/>
          <w:rtl/>
          <w:lang w:bidi="ar-EG"/>
        </w:rPr>
        <w:t>38 -</w:t>
      </w:r>
      <w:r>
        <w:rPr>
          <w:rFonts w:hint="cs"/>
          <w:rtl/>
          <w:lang w:bidi="ar-EG"/>
        </w:rPr>
        <w:tab/>
      </w:r>
      <w:r>
        <w:rPr>
          <w:rFonts w:hint="cs"/>
          <w:b/>
          <w:bCs/>
          <w:rtl/>
          <w:lang w:bidi="ar-EG"/>
        </w:rPr>
        <w:t>السيدة هالبرن - كاداري:</w:t>
      </w:r>
      <w:r>
        <w:rPr>
          <w:rFonts w:hint="cs"/>
          <w:rtl/>
          <w:lang w:bidi="ar-EG"/>
        </w:rPr>
        <w:t xml:space="preserve"> تساءلت عن نوعية الحماية</w:t>
      </w:r>
      <w:r w:rsidR="00B13C66">
        <w:rPr>
          <w:rFonts w:hint="cs"/>
          <w:rtl/>
          <w:lang w:bidi="ar-EG"/>
        </w:rPr>
        <w:t>،</w:t>
      </w:r>
      <w:r>
        <w:rPr>
          <w:rFonts w:hint="cs"/>
          <w:rtl/>
          <w:lang w:bidi="ar-EG"/>
        </w:rPr>
        <w:t xml:space="preserve"> سواء المكفولة بموجب القانون الحالي</w:t>
      </w:r>
      <w:r w:rsidR="00B13C66">
        <w:rPr>
          <w:rFonts w:hint="cs"/>
          <w:rtl/>
          <w:lang w:bidi="ar-EG"/>
        </w:rPr>
        <w:t>،</w:t>
      </w:r>
      <w:r>
        <w:rPr>
          <w:rFonts w:hint="cs"/>
          <w:rtl/>
          <w:lang w:bidi="ar-EG"/>
        </w:rPr>
        <w:t xml:space="preserve"> أو بموجب التشريعات المقترحة</w:t>
      </w:r>
      <w:r w:rsidR="00B13C66">
        <w:rPr>
          <w:rFonts w:hint="cs"/>
          <w:rtl/>
          <w:lang w:bidi="ar-EG"/>
        </w:rPr>
        <w:t>،</w:t>
      </w:r>
      <w:r>
        <w:rPr>
          <w:rFonts w:hint="cs"/>
          <w:rtl/>
          <w:lang w:bidi="ar-EG"/>
        </w:rPr>
        <w:t xml:space="preserve"> المقدمة للأشخاص الذين يرفعون دعاوى بشأن الحق في الأجر المتساوي</w:t>
      </w:r>
      <w:r w:rsidR="00B13C66">
        <w:rPr>
          <w:rFonts w:hint="cs"/>
          <w:rtl/>
          <w:lang w:bidi="ar-EG"/>
        </w:rPr>
        <w:t>،</w:t>
      </w:r>
      <w:r>
        <w:rPr>
          <w:rFonts w:hint="cs"/>
          <w:rtl/>
          <w:lang w:bidi="ar-EG"/>
        </w:rPr>
        <w:t xml:space="preserve"> والحق في القيام بإجازة الأمومة دون خوف من الفصل من العمل.</w:t>
      </w:r>
    </w:p>
    <w:p w:rsidR="004A42C0" w:rsidRDefault="004A42C0" w:rsidP="00AF108D">
      <w:pPr>
        <w:pStyle w:val="DualTxt"/>
        <w:rPr>
          <w:rFonts w:hint="cs"/>
          <w:rtl/>
          <w:lang w:bidi="ar-EG"/>
        </w:rPr>
      </w:pPr>
      <w:r>
        <w:rPr>
          <w:rFonts w:hint="cs"/>
          <w:rtl/>
          <w:lang w:bidi="ar-EG"/>
        </w:rPr>
        <w:t>39 -</w:t>
      </w:r>
      <w:r>
        <w:rPr>
          <w:rFonts w:hint="cs"/>
          <w:rtl/>
          <w:lang w:bidi="ar-EG"/>
        </w:rPr>
        <w:tab/>
      </w:r>
      <w:r>
        <w:rPr>
          <w:rFonts w:hint="cs"/>
          <w:b/>
          <w:bCs/>
          <w:rtl/>
          <w:lang w:bidi="ar-EG"/>
        </w:rPr>
        <w:t>الرئيس</w:t>
      </w:r>
      <w:r w:rsidR="00B13C66">
        <w:rPr>
          <w:rFonts w:hint="cs"/>
          <w:b/>
          <w:bCs/>
          <w:rtl/>
          <w:lang w:bidi="ar-EG"/>
        </w:rPr>
        <w:t>ة</w:t>
      </w:r>
      <w:r>
        <w:rPr>
          <w:rFonts w:hint="cs"/>
          <w:b/>
          <w:bCs/>
          <w:rtl/>
          <w:lang w:bidi="ar-EG"/>
        </w:rPr>
        <w:t>:</w:t>
      </w:r>
      <w:r>
        <w:rPr>
          <w:rFonts w:hint="cs"/>
          <w:rtl/>
          <w:lang w:bidi="ar-EG"/>
        </w:rPr>
        <w:t xml:space="preserve"> تكلمت بوصفها عضواً في اللجنة وأشارت إلى التعليق الذي سبق إبداؤه من جانب الوفد بشأن الإقرار المطرد بالحق المتساوي في الحصول على الخدمات الصحية وقالت </w:t>
      </w:r>
      <w:r w:rsidR="00361778">
        <w:rPr>
          <w:rFonts w:hint="cs"/>
          <w:rtl/>
          <w:lang w:bidi="ar-EG"/>
        </w:rPr>
        <w:t xml:space="preserve">أن </w:t>
      </w:r>
      <w:r>
        <w:rPr>
          <w:rFonts w:hint="cs"/>
          <w:rtl/>
          <w:lang w:bidi="ar-EG"/>
        </w:rPr>
        <w:t>الدول الأطراف عليها، بموجب المادة 2 من الاتفاقية أن تتبع دون إبطاء سياسة من شأنها القضاء على التمييز ضد المرأة.</w:t>
      </w:r>
    </w:p>
    <w:p w:rsidR="004A42C0" w:rsidRDefault="004A42C0" w:rsidP="00AF108D">
      <w:pPr>
        <w:pStyle w:val="DualTxt"/>
        <w:rPr>
          <w:rFonts w:hint="cs"/>
          <w:rtl/>
          <w:lang w:bidi="ar-EG"/>
        </w:rPr>
      </w:pPr>
      <w:r>
        <w:rPr>
          <w:rFonts w:hint="cs"/>
          <w:rtl/>
          <w:lang w:bidi="ar-EG"/>
        </w:rPr>
        <w:t>40 -</w:t>
      </w:r>
      <w:r>
        <w:rPr>
          <w:rFonts w:hint="cs"/>
          <w:rtl/>
          <w:lang w:bidi="ar-EG"/>
        </w:rPr>
        <w:tab/>
      </w:r>
      <w:r>
        <w:rPr>
          <w:rFonts w:hint="cs"/>
          <w:b/>
          <w:bCs/>
          <w:rtl/>
          <w:lang w:bidi="ar-EG"/>
        </w:rPr>
        <w:t>السيدة كاماو</w:t>
      </w:r>
      <w:r>
        <w:rPr>
          <w:rFonts w:hint="cs"/>
          <w:rtl/>
          <w:lang w:bidi="ar-EG"/>
        </w:rPr>
        <w:t xml:space="preserve"> (كينيا): قالت </w:t>
      </w:r>
      <w:r w:rsidR="00A02425">
        <w:rPr>
          <w:rFonts w:hint="cs"/>
          <w:rtl/>
          <w:lang w:bidi="ar-EG"/>
        </w:rPr>
        <w:t>إن هناك عدة وسائل تتيح للمرأة التي تتعرض للتمييز أن تسعى لنيل الانتصاف</w:t>
      </w:r>
      <w:r w:rsidR="003D441C">
        <w:rPr>
          <w:rFonts w:hint="cs"/>
          <w:rtl/>
          <w:lang w:bidi="ar-EG"/>
        </w:rPr>
        <w:t>.</w:t>
      </w:r>
      <w:r w:rsidR="00A02425">
        <w:rPr>
          <w:rFonts w:hint="cs"/>
          <w:rtl/>
          <w:lang w:bidi="ar-EG"/>
        </w:rPr>
        <w:t xml:space="preserve"> والخط الأول للحماية هو النقابات التي يمكن أن تتخذ إجراءات لصالح أعضائها ضد أرباب العمل ويمكن للأطراف ال</w:t>
      </w:r>
      <w:r w:rsidR="00F81F9F">
        <w:rPr>
          <w:rFonts w:hint="cs"/>
          <w:rtl/>
          <w:lang w:bidi="ar-EG"/>
        </w:rPr>
        <w:t>متضررة أن تلجأ</w:t>
      </w:r>
      <w:r w:rsidR="00A02425">
        <w:rPr>
          <w:rFonts w:hint="cs"/>
          <w:rtl/>
          <w:lang w:bidi="ar-EG"/>
        </w:rPr>
        <w:t xml:space="preserve"> إلى محكمة العلاقات الصناعية في كينيا المتخصصة في حل منازعات المستخدمين وأصحاب الأعمال</w:t>
      </w:r>
      <w:r w:rsidR="003D441C">
        <w:rPr>
          <w:rFonts w:hint="cs"/>
          <w:rtl/>
          <w:lang w:bidi="ar-EG"/>
        </w:rPr>
        <w:t>،</w:t>
      </w:r>
      <w:r w:rsidR="00A02425">
        <w:rPr>
          <w:rFonts w:hint="cs"/>
          <w:rtl/>
          <w:lang w:bidi="ar-EG"/>
        </w:rPr>
        <w:t xml:space="preserve"> أو إلى مفوضية كينيا الوطنية لحقوق الإنسان التي تضم لجنة مخصصة لقضايا العمل</w:t>
      </w:r>
      <w:r w:rsidR="00F81F9F">
        <w:rPr>
          <w:rFonts w:hint="cs"/>
          <w:rtl/>
          <w:lang w:bidi="ar-EG"/>
        </w:rPr>
        <w:t>.</w:t>
      </w:r>
      <w:r w:rsidR="00A02425">
        <w:rPr>
          <w:rFonts w:hint="cs"/>
          <w:rtl/>
          <w:lang w:bidi="ar-EG"/>
        </w:rPr>
        <w:t xml:space="preserve"> وأخيراً، فإن منظمات المجتمع المدني تقدّم مشورة مجانية للعاملين من أطراف منازعات العمل.</w:t>
      </w:r>
    </w:p>
    <w:p w:rsidR="00A02425" w:rsidRDefault="00A02425" w:rsidP="00AF108D">
      <w:pPr>
        <w:pStyle w:val="DualTxt"/>
        <w:rPr>
          <w:rFonts w:hint="cs"/>
          <w:rtl/>
          <w:lang w:bidi="ar-EG"/>
        </w:rPr>
      </w:pPr>
      <w:r>
        <w:rPr>
          <w:rFonts w:hint="cs"/>
          <w:rtl/>
          <w:lang w:bidi="ar-EG"/>
        </w:rPr>
        <w:t>41 -</w:t>
      </w:r>
      <w:r>
        <w:rPr>
          <w:rFonts w:hint="cs"/>
          <w:rtl/>
          <w:lang w:bidi="ar-EG"/>
        </w:rPr>
        <w:tab/>
      </w:r>
      <w:r w:rsidR="00E54F48">
        <w:rPr>
          <w:rFonts w:hint="cs"/>
          <w:b/>
          <w:bCs/>
          <w:rtl/>
          <w:lang w:bidi="ar-EG"/>
        </w:rPr>
        <w:t>السيدة ليشوما</w:t>
      </w:r>
      <w:r w:rsidR="00E54F48">
        <w:rPr>
          <w:rFonts w:hint="cs"/>
          <w:rtl/>
          <w:lang w:bidi="ar-EG"/>
        </w:rPr>
        <w:t xml:space="preserve"> (كينيا): قالت إن المفوضية الوطنية لحقوق الإنسان تتوسط في أنواع كثيرة من المنازعات بما في ذلك منازعات العمل وبرغم أن ليس متاحاً بيانات مفصلة فإن كثيراً من حالات الفصل من العمل عُرضت على المفوضية وتم حلها من خلال الوساطة.</w:t>
      </w:r>
    </w:p>
    <w:p w:rsidR="00E54F48" w:rsidRDefault="00E54F48" w:rsidP="00AF108D">
      <w:pPr>
        <w:pStyle w:val="DualTxt"/>
        <w:rPr>
          <w:rFonts w:hint="cs"/>
          <w:rtl/>
          <w:lang w:bidi="ar-EG"/>
        </w:rPr>
      </w:pPr>
      <w:r>
        <w:rPr>
          <w:rFonts w:hint="cs"/>
          <w:rtl/>
          <w:lang w:bidi="ar-EG"/>
        </w:rPr>
        <w:t>42 -</w:t>
      </w:r>
      <w:r>
        <w:rPr>
          <w:rFonts w:hint="cs"/>
          <w:rtl/>
          <w:lang w:bidi="ar-EG"/>
        </w:rPr>
        <w:tab/>
      </w:r>
      <w:r>
        <w:rPr>
          <w:rFonts w:hint="cs"/>
          <w:b/>
          <w:bCs/>
          <w:rtl/>
          <w:lang w:bidi="ar-EG"/>
        </w:rPr>
        <w:t>السيدة بارازا</w:t>
      </w:r>
      <w:r>
        <w:rPr>
          <w:rFonts w:hint="cs"/>
          <w:rtl/>
          <w:lang w:bidi="ar-EG"/>
        </w:rPr>
        <w:t xml:space="preserve"> (ك</w:t>
      </w:r>
      <w:r w:rsidR="00F81F9F">
        <w:rPr>
          <w:rFonts w:hint="cs"/>
          <w:rtl/>
          <w:lang w:bidi="ar-EG"/>
        </w:rPr>
        <w:t>ينيا): قالت إن البند الوارد ضمن مشروع الدستور بضمان</w:t>
      </w:r>
      <w:r>
        <w:rPr>
          <w:rFonts w:hint="cs"/>
          <w:rtl/>
          <w:lang w:bidi="ar-EG"/>
        </w:rPr>
        <w:t xml:space="preserve"> حق المرأة في الحصول على إجازة أمومة يحظى بدعم شامل بين صفوف الكينيين ومع ذلك فمن غير الواضح الوقت الذي سيدخل فيه الدستور الجديد حيّز النفاذ في ضوء رفض الشعب الكيني له في استفتاء تم مؤخراً.</w:t>
      </w:r>
    </w:p>
    <w:p w:rsidR="00E54F48" w:rsidRDefault="00E54F48" w:rsidP="00AF108D">
      <w:pPr>
        <w:pStyle w:val="DualTxt"/>
        <w:rPr>
          <w:rFonts w:hint="cs"/>
          <w:rtl/>
          <w:lang w:bidi="ar-EG"/>
        </w:rPr>
      </w:pPr>
      <w:r>
        <w:rPr>
          <w:rFonts w:hint="cs"/>
          <w:rtl/>
          <w:lang w:bidi="ar-EG"/>
        </w:rPr>
        <w:t>43 -</w:t>
      </w:r>
      <w:r>
        <w:rPr>
          <w:rFonts w:hint="cs"/>
          <w:rtl/>
          <w:lang w:bidi="ar-EG"/>
        </w:rPr>
        <w:tab/>
      </w:r>
      <w:r>
        <w:rPr>
          <w:rFonts w:hint="cs"/>
          <w:b/>
          <w:bCs/>
          <w:rtl/>
          <w:lang w:bidi="ar-EG"/>
        </w:rPr>
        <w:t>السيدة شيل</w:t>
      </w:r>
      <w:r w:rsidR="00B74757">
        <w:rPr>
          <w:rFonts w:hint="cs"/>
          <w:b/>
          <w:bCs/>
          <w:rtl/>
          <w:lang w:bidi="ar-EG"/>
        </w:rPr>
        <w:t>ا</w:t>
      </w:r>
      <w:r>
        <w:rPr>
          <w:rFonts w:hint="cs"/>
          <w:b/>
          <w:bCs/>
          <w:rtl/>
          <w:lang w:bidi="ar-EG"/>
        </w:rPr>
        <w:t>تي</w:t>
      </w:r>
      <w:r>
        <w:rPr>
          <w:rFonts w:hint="cs"/>
          <w:rtl/>
          <w:lang w:bidi="ar-EG"/>
        </w:rPr>
        <w:t xml:space="preserve"> (كينيا): قالت إن قانون التوظيف الذي تجري مناقشته حالياً في البرلمان يعالج </w:t>
      </w:r>
      <w:r w:rsidR="003D441C">
        <w:rPr>
          <w:rFonts w:hint="cs"/>
          <w:rtl/>
          <w:lang w:bidi="ar-EG"/>
        </w:rPr>
        <w:t>معظم القضايا المتصلة بالعمل بعد أن</w:t>
      </w:r>
      <w:r>
        <w:rPr>
          <w:rFonts w:hint="cs"/>
          <w:rtl/>
          <w:lang w:bidi="ar-EG"/>
        </w:rPr>
        <w:t xml:space="preserve"> كانت قد أثيرت من جانب الخبراء وبالإضافة إلى ذلك فهناك لجنة برلمانية تختص بتدارس قضايا العمل وتقديم المشورة إلى الوزارات المختصة بشأن الإجراءات الملائمة من أجل اتخاذها.</w:t>
      </w:r>
    </w:p>
    <w:p w:rsidR="00E54F48" w:rsidRDefault="00E54F48" w:rsidP="00AF108D">
      <w:pPr>
        <w:pStyle w:val="DualTxt"/>
        <w:rPr>
          <w:rFonts w:hint="cs"/>
          <w:rtl/>
          <w:lang w:bidi="ar-EG"/>
        </w:rPr>
      </w:pPr>
      <w:r>
        <w:rPr>
          <w:rFonts w:hint="cs"/>
          <w:i/>
          <w:iCs/>
          <w:rtl/>
          <w:lang w:bidi="ar-EG"/>
        </w:rPr>
        <w:t>المادتان 15 و 16</w:t>
      </w:r>
    </w:p>
    <w:p w:rsidR="00E54F48" w:rsidRDefault="00E54F48" w:rsidP="00857741">
      <w:pPr>
        <w:pStyle w:val="DualTxt"/>
        <w:rPr>
          <w:rFonts w:hint="cs"/>
          <w:rtl/>
          <w:lang w:bidi="ar-EG"/>
        </w:rPr>
      </w:pPr>
      <w:r>
        <w:rPr>
          <w:rFonts w:hint="cs"/>
          <w:rtl/>
          <w:lang w:bidi="ar-EG"/>
        </w:rPr>
        <w:t>44 -</w:t>
      </w:r>
      <w:r>
        <w:rPr>
          <w:rFonts w:hint="cs"/>
          <w:rtl/>
          <w:lang w:bidi="ar-EG"/>
        </w:rPr>
        <w:tab/>
      </w:r>
      <w:r w:rsidR="00541E6F">
        <w:rPr>
          <w:rFonts w:hint="cs"/>
          <w:b/>
          <w:bCs/>
          <w:rtl/>
          <w:lang w:bidi="ar-EG"/>
        </w:rPr>
        <w:t>السيدة بلميهوب - زرداني:</w:t>
      </w:r>
      <w:r w:rsidR="00B74757">
        <w:rPr>
          <w:rFonts w:hint="cs"/>
          <w:rtl/>
          <w:lang w:bidi="ar-EG"/>
        </w:rPr>
        <w:t xml:space="preserve"> أشارت إلي</w:t>
      </w:r>
      <w:r w:rsidR="00541E6F">
        <w:rPr>
          <w:rFonts w:hint="cs"/>
          <w:rtl/>
          <w:lang w:bidi="ar-EG"/>
        </w:rPr>
        <w:t xml:space="preserve"> صعوبات تكتنف المادة 16. وطبقاً للتقرر (الفقرة 166) فإن مبدأ المساواة الذي يقره ا</w:t>
      </w:r>
      <w:r w:rsidR="00B74757">
        <w:rPr>
          <w:rFonts w:hint="cs"/>
          <w:rtl/>
          <w:lang w:bidi="ar-EG"/>
        </w:rPr>
        <w:t xml:space="preserve">لدستور يتناقض مع الأحكام السالبة التي ترفض الحق في المساواة عندما </w:t>
      </w:r>
      <w:r w:rsidR="00541E6F">
        <w:rPr>
          <w:rFonts w:hint="cs"/>
          <w:rtl/>
          <w:lang w:bidi="ar-EG"/>
        </w:rPr>
        <w:t xml:space="preserve"> يتعلق الأمر بقوانين الأحوال الشخصية</w:t>
      </w:r>
      <w:r w:rsidR="00857741">
        <w:rPr>
          <w:rFonts w:hint="cs"/>
          <w:rtl/>
          <w:lang w:bidi="ar-EG"/>
        </w:rPr>
        <w:t>.</w:t>
      </w:r>
      <w:r w:rsidR="00541E6F">
        <w:rPr>
          <w:rFonts w:hint="cs"/>
          <w:rtl/>
          <w:lang w:bidi="ar-EG"/>
        </w:rPr>
        <w:t xml:space="preserve"> وعلى ذلك فإن المرأة يمكن أن تضطلع بأي دور في الح</w:t>
      </w:r>
      <w:r w:rsidR="00B74757">
        <w:rPr>
          <w:rFonts w:hint="cs"/>
          <w:rtl/>
          <w:lang w:bidi="ar-EG"/>
        </w:rPr>
        <w:t>ياة العامة بما في ذلك أن تصبح ر</w:t>
      </w:r>
      <w:r w:rsidR="00541E6F">
        <w:rPr>
          <w:rFonts w:hint="cs"/>
          <w:rtl/>
          <w:lang w:bidi="ar-EG"/>
        </w:rPr>
        <w:t>ئيساً للحكومة لكنها لن تتمتع بالمساواة في حياتها الشخصية</w:t>
      </w:r>
      <w:r w:rsidR="00361778">
        <w:rPr>
          <w:rFonts w:hint="cs"/>
          <w:rtl/>
          <w:lang w:bidi="ar-EG"/>
        </w:rPr>
        <w:t>.</w:t>
      </w:r>
      <w:r w:rsidR="00541E6F">
        <w:rPr>
          <w:rFonts w:hint="cs"/>
          <w:rtl/>
          <w:lang w:bidi="ar-EG"/>
        </w:rPr>
        <w:t xml:space="preserve"> وهناك خمس فئات مختلفة من</w:t>
      </w:r>
      <w:r w:rsidR="00B74757">
        <w:rPr>
          <w:rFonts w:hint="cs"/>
          <w:rtl/>
          <w:lang w:bidi="ar-EG"/>
        </w:rPr>
        <w:t xml:space="preserve"> حال</w:t>
      </w:r>
      <w:r w:rsidR="003D441C">
        <w:rPr>
          <w:rFonts w:hint="cs"/>
          <w:rtl/>
          <w:lang w:bidi="ar-EG"/>
        </w:rPr>
        <w:t>ا</w:t>
      </w:r>
      <w:r w:rsidR="00B74757">
        <w:rPr>
          <w:rFonts w:hint="cs"/>
          <w:rtl/>
          <w:lang w:bidi="ar-EG"/>
        </w:rPr>
        <w:t>ت</w:t>
      </w:r>
      <w:r w:rsidR="00541E6F">
        <w:rPr>
          <w:rFonts w:hint="cs"/>
          <w:rtl/>
          <w:lang w:bidi="ar-EG"/>
        </w:rPr>
        <w:t xml:space="preserve"> الزواج والطلاق ولا يوجد تعريف للتمييز على النحو الوارد في المادة 1 من الاتفاقية فضلاً عن وجود تمييز ضد فئات متنوعة من النساء الكينيات</w:t>
      </w:r>
      <w:r w:rsidR="00B74757">
        <w:rPr>
          <w:rFonts w:hint="cs"/>
          <w:rtl/>
          <w:lang w:bidi="ar-EG"/>
        </w:rPr>
        <w:t>.</w:t>
      </w:r>
      <w:r w:rsidR="00541E6F">
        <w:rPr>
          <w:rFonts w:hint="cs"/>
          <w:rtl/>
          <w:lang w:bidi="ar-EG"/>
        </w:rPr>
        <w:t xml:space="preserve"> وليست كينيا هي الب</w:t>
      </w:r>
      <w:r w:rsidR="00B74757">
        <w:rPr>
          <w:rFonts w:hint="cs"/>
          <w:rtl/>
          <w:lang w:bidi="ar-EG"/>
        </w:rPr>
        <w:t>ل</w:t>
      </w:r>
      <w:r w:rsidR="003D441C">
        <w:rPr>
          <w:rFonts w:hint="cs"/>
          <w:rtl/>
          <w:lang w:bidi="ar-EG"/>
        </w:rPr>
        <w:t xml:space="preserve">د الوحيد الذي </w:t>
      </w:r>
      <w:r w:rsidR="00857741">
        <w:rPr>
          <w:rFonts w:hint="cs"/>
          <w:rtl/>
          <w:lang w:bidi="ar-EG"/>
        </w:rPr>
        <w:t xml:space="preserve">ورث </w:t>
      </w:r>
      <w:r w:rsidR="003D441C">
        <w:rPr>
          <w:rFonts w:hint="cs"/>
          <w:rtl/>
          <w:lang w:bidi="ar-EG"/>
        </w:rPr>
        <w:t xml:space="preserve">قوانين </w:t>
      </w:r>
      <w:r w:rsidR="00857741">
        <w:rPr>
          <w:rFonts w:hint="cs"/>
          <w:rtl/>
          <w:lang w:bidi="ar-EG"/>
        </w:rPr>
        <w:t>أ</w:t>
      </w:r>
      <w:r w:rsidR="00541E6F">
        <w:rPr>
          <w:rFonts w:hint="cs"/>
          <w:rtl/>
          <w:lang w:bidi="ar-EG"/>
        </w:rPr>
        <w:t>و نظام</w:t>
      </w:r>
      <w:r w:rsidR="00B74757">
        <w:rPr>
          <w:rFonts w:hint="cs"/>
          <w:rtl/>
          <w:lang w:bidi="ar-EG"/>
        </w:rPr>
        <w:t>ا</w:t>
      </w:r>
      <w:r w:rsidR="00541E6F">
        <w:rPr>
          <w:rFonts w:hint="cs"/>
          <w:rtl/>
          <w:lang w:bidi="ar-EG"/>
        </w:rPr>
        <w:t xml:space="preserve"> دستوري</w:t>
      </w:r>
      <w:r w:rsidR="00B74757">
        <w:rPr>
          <w:rFonts w:hint="cs"/>
          <w:rtl/>
          <w:lang w:bidi="ar-EG"/>
        </w:rPr>
        <w:t>ا</w:t>
      </w:r>
      <w:r w:rsidR="00541E6F">
        <w:rPr>
          <w:rFonts w:hint="cs"/>
          <w:rtl/>
          <w:lang w:bidi="ar-EG"/>
        </w:rPr>
        <w:t xml:space="preserve"> عن المملكة المتحدة فهناك بلدان أفريقية أخرى في نفس </w:t>
      </w:r>
      <w:r w:rsidR="00857741">
        <w:rPr>
          <w:rFonts w:hint="cs"/>
          <w:rtl/>
          <w:lang w:bidi="ar-EG"/>
        </w:rPr>
        <w:t xml:space="preserve">الوضع عملت على التماس </w:t>
      </w:r>
      <w:r w:rsidR="00541E6F">
        <w:rPr>
          <w:rFonts w:hint="cs"/>
          <w:rtl/>
          <w:lang w:bidi="ar-EG"/>
        </w:rPr>
        <w:t>الطرق التي تتيح تغيير الحالة</w:t>
      </w:r>
      <w:r w:rsidR="003D441C">
        <w:rPr>
          <w:rFonts w:hint="cs"/>
          <w:rtl/>
          <w:lang w:bidi="ar-EG"/>
        </w:rPr>
        <w:t>.</w:t>
      </w:r>
      <w:r w:rsidR="00541E6F">
        <w:rPr>
          <w:rFonts w:hint="cs"/>
          <w:rtl/>
          <w:lang w:bidi="ar-EG"/>
        </w:rPr>
        <w:t xml:space="preserve"> ولا بد أن يكون هناك قانون مدني واحد للزواج ينطبق بصورة متساوية على كل فرد</w:t>
      </w:r>
      <w:r w:rsidR="003D441C">
        <w:rPr>
          <w:rFonts w:hint="cs"/>
          <w:rtl/>
          <w:lang w:bidi="ar-EG"/>
        </w:rPr>
        <w:t>.</w:t>
      </w:r>
      <w:r w:rsidR="00541E6F">
        <w:rPr>
          <w:rFonts w:hint="cs"/>
          <w:rtl/>
          <w:lang w:bidi="ar-EG"/>
        </w:rPr>
        <w:t xml:space="preserve"> أما الذين يرغبون في إضافة أشكال دينية أو غيرها من الأشكال للزواج فيمكنهم أن يفعلوا ذلك.</w:t>
      </w:r>
    </w:p>
    <w:p w:rsidR="00541E6F" w:rsidRDefault="00541E6F" w:rsidP="00361778">
      <w:pPr>
        <w:pStyle w:val="DualTxt"/>
        <w:rPr>
          <w:rFonts w:hint="cs"/>
          <w:rtl/>
          <w:lang w:bidi="ar-EG"/>
        </w:rPr>
      </w:pPr>
      <w:r>
        <w:rPr>
          <w:rFonts w:hint="cs"/>
          <w:rtl/>
          <w:lang w:bidi="ar-EG"/>
        </w:rPr>
        <w:t>45 -</w:t>
      </w:r>
      <w:r>
        <w:rPr>
          <w:rFonts w:hint="cs"/>
          <w:rtl/>
          <w:lang w:bidi="ar-EG"/>
        </w:rPr>
        <w:tab/>
        <w:t xml:space="preserve">وتساءلت عمّا إذا كان قد أحرز أي </w:t>
      </w:r>
      <w:r w:rsidR="00B74757">
        <w:rPr>
          <w:rFonts w:hint="cs"/>
          <w:rtl/>
          <w:lang w:bidi="ar-EG"/>
        </w:rPr>
        <w:t>تقدم بالنسبة للقانون الجديد المتعلق</w:t>
      </w:r>
      <w:r>
        <w:rPr>
          <w:rFonts w:hint="cs"/>
          <w:rtl/>
          <w:lang w:bidi="ar-EG"/>
        </w:rPr>
        <w:t xml:space="preserve"> </w:t>
      </w:r>
      <w:r w:rsidR="00B74757">
        <w:rPr>
          <w:rFonts w:hint="cs"/>
          <w:rtl/>
          <w:lang w:bidi="ar-EG"/>
        </w:rPr>
        <w:t>ب</w:t>
      </w:r>
      <w:r>
        <w:rPr>
          <w:rFonts w:hint="cs"/>
          <w:rtl/>
          <w:lang w:bidi="ar-EG"/>
        </w:rPr>
        <w:t>الزواج والطلاق الذي سيتم طرحه على البرلمان في حزيران/يونيه 2007 على النحو المبيّن في الردّ على السؤال 27 (</w:t>
      </w:r>
      <w:r>
        <w:rPr>
          <w:lang w:bidi="ar-EG"/>
        </w:rPr>
        <w:t>CEDAW/C</w:t>
      </w:r>
      <w:r w:rsidR="00361778">
        <w:rPr>
          <w:lang w:bidi="ar-EG"/>
        </w:rPr>
        <w:t>/</w:t>
      </w:r>
      <w:r>
        <w:rPr>
          <w:lang w:bidi="ar-EG"/>
        </w:rPr>
        <w:t>KEN/Q/6/Add.</w:t>
      </w:r>
      <w:r w:rsidR="00361778">
        <w:rPr>
          <w:lang w:bidi="ar-EG"/>
        </w:rPr>
        <w:t>1</w:t>
      </w:r>
      <w:r w:rsidR="00905118">
        <w:rPr>
          <w:rFonts w:hint="cs"/>
          <w:rtl/>
          <w:lang w:bidi="ar-EG"/>
        </w:rPr>
        <w:t xml:space="preserve">). </w:t>
      </w:r>
      <w:r>
        <w:rPr>
          <w:rFonts w:hint="cs"/>
          <w:rtl/>
          <w:lang w:bidi="ar-EG"/>
        </w:rPr>
        <w:t>وأبدت استعدادها لتقديم خدماتها للمساعدة في الجهود الرامية إلى التماس حل في هذا الشأن قائلة إن الأولوية العليا بالنسبة لكينيا لا بد أن تتمثل في توطين الاتفاقية وإلا فإن تصديقها لن يخدم أي هدف.</w:t>
      </w:r>
    </w:p>
    <w:p w:rsidR="00541E6F" w:rsidRDefault="00541E6F" w:rsidP="006904B8">
      <w:pPr>
        <w:pStyle w:val="DualTxt"/>
        <w:rPr>
          <w:rFonts w:hint="cs"/>
          <w:rtl/>
          <w:lang w:bidi="ar-EG"/>
        </w:rPr>
      </w:pPr>
      <w:r>
        <w:rPr>
          <w:rFonts w:hint="cs"/>
          <w:rtl/>
          <w:lang w:bidi="ar-EG"/>
        </w:rPr>
        <w:t>46 -</w:t>
      </w:r>
      <w:r>
        <w:rPr>
          <w:rFonts w:hint="cs"/>
          <w:rtl/>
          <w:lang w:bidi="ar-EG"/>
        </w:rPr>
        <w:tab/>
      </w:r>
      <w:r>
        <w:rPr>
          <w:rFonts w:hint="cs"/>
          <w:b/>
          <w:bCs/>
          <w:rtl/>
          <w:lang w:bidi="ar-EG"/>
        </w:rPr>
        <w:t>السيدة تان:</w:t>
      </w:r>
      <w:r>
        <w:rPr>
          <w:rFonts w:hint="cs"/>
          <w:rtl/>
          <w:lang w:bidi="ar-EG"/>
        </w:rPr>
        <w:t xml:space="preserve"> </w:t>
      </w:r>
      <w:r w:rsidR="00F01E21">
        <w:rPr>
          <w:rFonts w:hint="cs"/>
          <w:rtl/>
          <w:lang w:bidi="ar-EG"/>
        </w:rPr>
        <w:t>طلبت مزيداً من المعلومات عن أحكام قانون الزواج الجديد وقالت إنه طبقاً للتقرير (الفقرة 168) تؤيد كثير من النساء</w:t>
      </w:r>
      <w:r w:rsidR="00B74757">
        <w:rPr>
          <w:rFonts w:hint="cs"/>
          <w:rtl/>
          <w:lang w:bidi="ar-EG"/>
        </w:rPr>
        <w:t>،</w:t>
      </w:r>
      <w:r w:rsidR="00F01E21">
        <w:rPr>
          <w:rFonts w:hint="cs"/>
          <w:rtl/>
          <w:lang w:bidi="ar-EG"/>
        </w:rPr>
        <w:t xml:space="preserve"> حالات تعدد الزوجات وتساءلت عمّا إذا كان قد أجريت أي دراسة بشأن آراء النساء</w:t>
      </w:r>
      <w:r w:rsidR="003D441C">
        <w:rPr>
          <w:rFonts w:hint="cs"/>
          <w:rtl/>
          <w:lang w:bidi="ar-EG"/>
        </w:rPr>
        <w:t>،</w:t>
      </w:r>
      <w:r w:rsidR="00F01E21">
        <w:rPr>
          <w:rFonts w:hint="cs"/>
          <w:rtl/>
          <w:lang w:bidi="ar-EG"/>
        </w:rPr>
        <w:t xml:space="preserve"> فيما يتعلق بمزايا الزواج المتعدد النساء</w:t>
      </w:r>
      <w:r w:rsidR="009B609C">
        <w:rPr>
          <w:rFonts w:hint="cs"/>
          <w:rtl/>
          <w:lang w:bidi="ar-EG"/>
        </w:rPr>
        <w:t>،</w:t>
      </w:r>
      <w:r w:rsidR="00F01E21">
        <w:rPr>
          <w:rFonts w:hint="cs"/>
          <w:rtl/>
          <w:lang w:bidi="ar-EG"/>
        </w:rPr>
        <w:t xml:space="preserve"> وطلبت تفاصيل بشأن عدد حا</w:t>
      </w:r>
      <w:r w:rsidR="00B74757">
        <w:rPr>
          <w:rFonts w:hint="cs"/>
          <w:rtl/>
          <w:lang w:bidi="ar-EG"/>
        </w:rPr>
        <w:t>لات هذه الزيجات في كينيا وتساءلت أيضاً عن عدد الزوجات المس</w:t>
      </w:r>
      <w:r w:rsidR="006904B8">
        <w:rPr>
          <w:rFonts w:hint="cs"/>
          <w:rtl/>
          <w:lang w:bidi="ar-EG"/>
        </w:rPr>
        <w:t>م</w:t>
      </w:r>
      <w:r w:rsidR="00B74757">
        <w:rPr>
          <w:rFonts w:hint="cs"/>
          <w:rtl/>
          <w:lang w:bidi="ar-EG"/>
        </w:rPr>
        <w:t>وح</w:t>
      </w:r>
      <w:r w:rsidR="00F01E21">
        <w:rPr>
          <w:rFonts w:hint="cs"/>
          <w:rtl/>
          <w:lang w:bidi="ar-EG"/>
        </w:rPr>
        <w:t xml:space="preserve"> به بمو</w:t>
      </w:r>
      <w:r w:rsidR="00B74757">
        <w:rPr>
          <w:rFonts w:hint="cs"/>
          <w:rtl/>
          <w:lang w:bidi="ar-EG"/>
        </w:rPr>
        <w:t>جب القا</w:t>
      </w:r>
      <w:r w:rsidR="00117F46">
        <w:rPr>
          <w:rFonts w:hint="cs"/>
          <w:rtl/>
          <w:lang w:bidi="ar-EG"/>
        </w:rPr>
        <w:t>نون العرفي وحالات الرباط الز</w:t>
      </w:r>
      <w:r w:rsidR="007232D1">
        <w:rPr>
          <w:rFonts w:hint="cs"/>
          <w:rtl/>
          <w:lang w:bidi="ar-EG"/>
        </w:rPr>
        <w:t>واج</w:t>
      </w:r>
      <w:r w:rsidR="00665503">
        <w:rPr>
          <w:rFonts w:hint="cs"/>
          <w:rtl/>
          <w:lang w:bidi="ar-EG"/>
        </w:rPr>
        <w:t>ي</w:t>
      </w:r>
      <w:r w:rsidR="00F01E21">
        <w:rPr>
          <w:rFonts w:hint="cs"/>
          <w:rtl/>
          <w:lang w:bidi="ar-EG"/>
        </w:rPr>
        <w:t xml:space="preserve"> بحكم الأمر الواقع وما إذا كانت جميع الزوجات لهن نفس الحقوق</w:t>
      </w:r>
      <w:r w:rsidR="006904B8">
        <w:rPr>
          <w:rFonts w:hint="cs"/>
          <w:rtl/>
          <w:lang w:bidi="ar-EG"/>
        </w:rPr>
        <w:t>.</w:t>
      </w:r>
      <w:r w:rsidR="00F01E21">
        <w:rPr>
          <w:rFonts w:hint="cs"/>
          <w:rtl/>
          <w:lang w:bidi="ar-EG"/>
        </w:rPr>
        <w:t xml:space="preserve"> كما تساءلت عمّا إذا كانت الزوجة تستحق</w:t>
      </w:r>
      <w:r w:rsidR="00117F46">
        <w:rPr>
          <w:rFonts w:hint="cs"/>
          <w:rtl/>
          <w:lang w:bidi="ar-EG"/>
        </w:rPr>
        <w:t xml:space="preserve"> نفقة</w:t>
      </w:r>
      <w:r w:rsidR="00F01E21">
        <w:rPr>
          <w:rFonts w:hint="cs"/>
          <w:rtl/>
          <w:lang w:bidi="ar-EG"/>
        </w:rPr>
        <w:t xml:space="preserve"> الإعالة لنفسها ولأولادها في حالة وقوع </w:t>
      </w:r>
      <w:r w:rsidR="00117F46">
        <w:rPr>
          <w:rFonts w:hint="cs"/>
          <w:rtl/>
          <w:lang w:bidi="ar-EG"/>
        </w:rPr>
        <w:t>الطلاق أو فسخ الرابطة</w:t>
      </w:r>
      <w:r w:rsidR="006904B8">
        <w:rPr>
          <w:rFonts w:hint="cs"/>
          <w:rtl/>
          <w:lang w:bidi="ar-EG"/>
        </w:rPr>
        <w:t>،</w:t>
      </w:r>
      <w:r w:rsidR="00117F46">
        <w:rPr>
          <w:rFonts w:hint="cs"/>
          <w:rtl/>
          <w:lang w:bidi="ar-EG"/>
        </w:rPr>
        <w:t xml:space="preserve"> وما إذا كانت </w:t>
      </w:r>
      <w:r w:rsidR="006904B8">
        <w:rPr>
          <w:rFonts w:hint="cs"/>
          <w:rtl/>
          <w:lang w:bidi="ar-EG"/>
        </w:rPr>
        <w:t>تتلقى</w:t>
      </w:r>
      <w:r w:rsidR="00F01E21">
        <w:rPr>
          <w:rFonts w:hint="cs"/>
          <w:rtl/>
          <w:lang w:bidi="ar-EG"/>
        </w:rPr>
        <w:t xml:space="preserve"> جزءاً من أصول الزوج</w:t>
      </w:r>
      <w:r w:rsidR="006904B8">
        <w:rPr>
          <w:rFonts w:hint="cs"/>
          <w:rtl/>
          <w:lang w:bidi="ar-EG"/>
        </w:rPr>
        <w:t>،</w:t>
      </w:r>
      <w:r w:rsidR="00F01E21">
        <w:rPr>
          <w:rFonts w:hint="cs"/>
          <w:rtl/>
          <w:lang w:bidi="ar-EG"/>
        </w:rPr>
        <w:t xml:space="preserve"> وما إذا كانت هذه الأصول تشارك فيها الزوجات الأخريات</w:t>
      </w:r>
      <w:r w:rsidR="003D441C">
        <w:rPr>
          <w:rFonts w:hint="cs"/>
          <w:rtl/>
          <w:lang w:bidi="ar-EG"/>
        </w:rPr>
        <w:t>.</w:t>
      </w:r>
      <w:r w:rsidR="00F01E21">
        <w:rPr>
          <w:rFonts w:hint="cs"/>
          <w:rtl/>
          <w:lang w:bidi="ar-EG"/>
        </w:rPr>
        <w:t xml:space="preserve"> وأبدت اهتمامها بمعرفة ما إذا كانت هذه المسائل مغطاة في الاستعراض المقترح لقانون الزواج.</w:t>
      </w:r>
    </w:p>
    <w:p w:rsidR="00F01E21" w:rsidRDefault="00F01E21" w:rsidP="006904B8">
      <w:pPr>
        <w:pStyle w:val="DualTxt"/>
        <w:rPr>
          <w:rFonts w:hint="cs"/>
          <w:rtl/>
          <w:lang w:bidi="ar-EG"/>
        </w:rPr>
      </w:pPr>
      <w:r>
        <w:rPr>
          <w:rFonts w:hint="cs"/>
          <w:rtl/>
          <w:lang w:bidi="ar-EG"/>
        </w:rPr>
        <w:t>47 -</w:t>
      </w:r>
      <w:r>
        <w:rPr>
          <w:rFonts w:hint="cs"/>
          <w:rtl/>
          <w:lang w:bidi="ar-EG"/>
        </w:rPr>
        <w:tab/>
        <w:t>و</w:t>
      </w:r>
      <w:r w:rsidR="006904B8">
        <w:rPr>
          <w:rFonts w:hint="cs"/>
          <w:rtl/>
          <w:lang w:bidi="ar-EG"/>
        </w:rPr>
        <w:t>ذكرت</w:t>
      </w:r>
      <w:r w:rsidR="003D441C">
        <w:rPr>
          <w:rFonts w:hint="cs"/>
          <w:rtl/>
          <w:lang w:bidi="ar-EG"/>
        </w:rPr>
        <w:t xml:space="preserve"> </w:t>
      </w:r>
      <w:r w:rsidR="006904B8">
        <w:rPr>
          <w:rFonts w:hint="cs"/>
          <w:rtl/>
          <w:lang w:bidi="ar-EG"/>
        </w:rPr>
        <w:t>أ</w:t>
      </w:r>
      <w:r w:rsidR="00665503">
        <w:rPr>
          <w:rFonts w:hint="cs"/>
          <w:rtl/>
          <w:lang w:bidi="ar-EG"/>
        </w:rPr>
        <w:t xml:space="preserve">نه </w:t>
      </w:r>
      <w:r>
        <w:rPr>
          <w:rFonts w:hint="cs"/>
          <w:rtl/>
          <w:lang w:bidi="ar-EG"/>
        </w:rPr>
        <w:t>طبقاً للتقرير (الفقرة 169) فالأم وحدها هي المسؤولة عن إعالة الطفل المولود خارج رابطة الزواج ولكن قانون الأطفال يُفسّر حالياً على يد المحاكم. وتساءلت عما إذا كان القانون سيتم تنقيحه ليضم أحكاماً تُلزم الآباء البيولوجيين بإعالة الأطفال المولودين خارج رابطة الزواج.</w:t>
      </w:r>
    </w:p>
    <w:p w:rsidR="00F01E21" w:rsidRDefault="00F01E21" w:rsidP="00BB20EA">
      <w:pPr>
        <w:pStyle w:val="DualTxt"/>
        <w:rPr>
          <w:rFonts w:hint="cs"/>
          <w:rtl/>
          <w:lang w:bidi="ar-EG"/>
        </w:rPr>
      </w:pPr>
      <w:r>
        <w:rPr>
          <w:rFonts w:hint="cs"/>
          <w:rtl/>
          <w:lang w:bidi="ar-EG"/>
        </w:rPr>
        <w:t>48 -</w:t>
      </w:r>
      <w:r>
        <w:rPr>
          <w:rFonts w:hint="cs"/>
          <w:rtl/>
          <w:lang w:bidi="ar-EG"/>
        </w:rPr>
        <w:tab/>
      </w:r>
      <w:r w:rsidR="008D1B5A">
        <w:rPr>
          <w:rFonts w:hint="cs"/>
          <w:rtl/>
          <w:lang w:bidi="ar-EG"/>
        </w:rPr>
        <w:t xml:space="preserve">كما </w:t>
      </w:r>
      <w:r>
        <w:rPr>
          <w:rFonts w:hint="cs"/>
          <w:rtl/>
          <w:lang w:bidi="ar-EG"/>
        </w:rPr>
        <w:t>طلبت مزيداً من المعلومات بشأن الأحكام الصادرة</w:t>
      </w:r>
      <w:r w:rsidR="0048477E">
        <w:rPr>
          <w:rFonts w:hint="cs"/>
          <w:rtl/>
          <w:lang w:bidi="ar-EG"/>
        </w:rPr>
        <w:t xml:space="preserve"> عن</w:t>
      </w:r>
      <w:r>
        <w:rPr>
          <w:rFonts w:hint="cs"/>
          <w:rtl/>
          <w:lang w:bidi="ar-EG"/>
        </w:rPr>
        <w:t xml:space="preserve"> المحاكم لصالح المرأة في القضايا المتعلقة بالمعاشرة</w:t>
      </w:r>
      <w:r w:rsidR="008E11A9">
        <w:rPr>
          <w:rFonts w:hint="cs"/>
          <w:rtl/>
          <w:lang w:bidi="ar-EG"/>
        </w:rPr>
        <w:t>.</w:t>
      </w:r>
      <w:r>
        <w:rPr>
          <w:rFonts w:hint="cs"/>
          <w:rtl/>
          <w:lang w:bidi="ar-EG"/>
        </w:rPr>
        <w:t xml:space="preserve"> وبما أن عدد </w:t>
      </w:r>
      <w:r w:rsidR="00BB20EA">
        <w:rPr>
          <w:rFonts w:hint="cs"/>
          <w:rtl/>
          <w:lang w:bidi="ar-EG"/>
        </w:rPr>
        <w:t>شركاء</w:t>
      </w:r>
      <w:r>
        <w:rPr>
          <w:rFonts w:hint="cs"/>
          <w:rtl/>
          <w:lang w:bidi="ar-EG"/>
        </w:rPr>
        <w:t xml:space="preserve"> المعاشرة</w:t>
      </w:r>
      <w:r w:rsidR="00BB20EA">
        <w:rPr>
          <w:rFonts w:hint="cs"/>
          <w:rtl/>
          <w:lang w:bidi="ar-EG"/>
        </w:rPr>
        <w:t xml:space="preserve"> الزواجية</w:t>
      </w:r>
      <w:r w:rsidR="003D441C">
        <w:rPr>
          <w:rFonts w:hint="cs"/>
          <w:rtl/>
          <w:lang w:bidi="ar-EG"/>
        </w:rPr>
        <w:t>.</w:t>
      </w:r>
      <w:r>
        <w:rPr>
          <w:rFonts w:hint="cs"/>
          <w:rtl/>
          <w:lang w:bidi="ar-EG"/>
        </w:rPr>
        <w:t xml:space="preserve"> في ازدياد فقد تسا</w:t>
      </w:r>
      <w:r w:rsidR="00361778">
        <w:rPr>
          <w:rFonts w:hint="cs"/>
          <w:rtl/>
          <w:lang w:bidi="ar-EG"/>
        </w:rPr>
        <w:t>ء</w:t>
      </w:r>
      <w:r w:rsidR="0048477E">
        <w:rPr>
          <w:rFonts w:hint="cs"/>
          <w:rtl/>
          <w:lang w:bidi="ar-EG"/>
        </w:rPr>
        <w:t>لت عمّا إذا كان</w:t>
      </w:r>
      <w:r>
        <w:rPr>
          <w:rFonts w:hint="cs"/>
          <w:rtl/>
          <w:lang w:bidi="ar-EG"/>
        </w:rPr>
        <w:t xml:space="preserve"> ثمة </w:t>
      </w:r>
      <w:r w:rsidR="008D1B5A">
        <w:rPr>
          <w:rFonts w:hint="cs"/>
          <w:rtl/>
          <w:lang w:bidi="ar-EG"/>
        </w:rPr>
        <w:t xml:space="preserve">أرقام متاحة، وما إذا كان من المزمع </w:t>
      </w:r>
      <w:r>
        <w:rPr>
          <w:rFonts w:hint="cs"/>
          <w:rtl/>
          <w:lang w:bidi="ar-EG"/>
        </w:rPr>
        <w:t>طرح قوانين بشأن هذه الاتحادات بما يكفل الحماية القانونية للأطراف ذات الصلة ولا سيما النساء.</w:t>
      </w:r>
    </w:p>
    <w:p w:rsidR="00F01E21" w:rsidRDefault="00F01E21" w:rsidP="00AF108D">
      <w:pPr>
        <w:pStyle w:val="DualTxt"/>
        <w:rPr>
          <w:rFonts w:hint="cs"/>
          <w:rtl/>
          <w:lang w:bidi="ar-EG"/>
        </w:rPr>
      </w:pPr>
      <w:r>
        <w:rPr>
          <w:rFonts w:hint="cs"/>
          <w:rtl/>
          <w:lang w:bidi="ar-EG"/>
        </w:rPr>
        <w:t>49 -</w:t>
      </w:r>
      <w:r>
        <w:rPr>
          <w:rFonts w:hint="cs"/>
          <w:rtl/>
          <w:lang w:bidi="ar-EG"/>
        </w:rPr>
        <w:tab/>
      </w:r>
      <w:r w:rsidR="007012E8">
        <w:rPr>
          <w:rFonts w:hint="cs"/>
          <w:rtl/>
          <w:lang w:bidi="ar-EG"/>
        </w:rPr>
        <w:t>وت</w:t>
      </w:r>
      <w:r w:rsidR="00711942">
        <w:rPr>
          <w:rFonts w:hint="cs"/>
          <w:rtl/>
          <w:lang w:bidi="ar-EG"/>
        </w:rPr>
        <w:t>ساءلت عن أحكام حقوق ملكية المرأة في مشروع الملكية الزواجية الذي يتم إعداده حالياً وعن الحالة التي وصل إليها هذا المشروع.</w:t>
      </w:r>
    </w:p>
    <w:p w:rsidR="00711942" w:rsidRDefault="00F80C5D" w:rsidP="00AF108D">
      <w:pPr>
        <w:pStyle w:val="DualTxt"/>
        <w:rPr>
          <w:rFonts w:hint="cs"/>
          <w:rtl/>
          <w:lang w:bidi="ar-EG"/>
        </w:rPr>
      </w:pPr>
      <w:r>
        <w:rPr>
          <w:rFonts w:hint="cs"/>
          <w:rtl/>
          <w:lang w:bidi="ar-EG"/>
        </w:rPr>
        <w:t>50 -</w:t>
      </w:r>
      <w:r>
        <w:rPr>
          <w:rFonts w:hint="cs"/>
          <w:rtl/>
          <w:lang w:bidi="ar-EG"/>
        </w:rPr>
        <w:tab/>
      </w:r>
      <w:r>
        <w:rPr>
          <w:rFonts w:hint="cs"/>
          <w:b/>
          <w:bCs/>
          <w:rtl/>
          <w:lang w:bidi="ar-EG"/>
        </w:rPr>
        <w:t>السيدة هلبرن - كاداري:</w:t>
      </w:r>
      <w:r w:rsidR="008D1B5A">
        <w:rPr>
          <w:rFonts w:hint="cs"/>
          <w:rtl/>
          <w:lang w:bidi="ar-EG"/>
        </w:rPr>
        <w:t xml:space="preserve"> شاركت شعور الإحباط إزاء</w:t>
      </w:r>
      <w:r>
        <w:rPr>
          <w:rFonts w:hint="cs"/>
          <w:rtl/>
          <w:lang w:bidi="ar-EG"/>
        </w:rPr>
        <w:t xml:space="preserve"> القوانين المحلية التي تنظم الزواج والطلاق في كينيا</w:t>
      </w:r>
      <w:r w:rsidR="003D441C">
        <w:rPr>
          <w:rFonts w:hint="cs"/>
          <w:rtl/>
          <w:lang w:bidi="ar-EG"/>
        </w:rPr>
        <w:t>.</w:t>
      </w:r>
      <w:r>
        <w:rPr>
          <w:rFonts w:hint="cs"/>
          <w:rtl/>
          <w:lang w:bidi="ar-EG"/>
        </w:rPr>
        <w:t xml:space="preserve"> وقالت إن هذه القوانين تُعد مجالاً حقيقياً للانشغال</w:t>
      </w:r>
      <w:r w:rsidR="008D1B5A">
        <w:rPr>
          <w:rFonts w:hint="cs"/>
          <w:rtl/>
          <w:lang w:bidi="ar-EG"/>
        </w:rPr>
        <w:t>، ف</w:t>
      </w:r>
      <w:r>
        <w:rPr>
          <w:rFonts w:hint="cs"/>
          <w:rtl/>
          <w:lang w:bidi="ar-EG"/>
        </w:rPr>
        <w:t>إذا لم تكن المرأة مستقلة في هذا المجال من مجالات الحياة فحينئذ تصبح الاتفاقية برمتها بغير معنى.</w:t>
      </w:r>
    </w:p>
    <w:p w:rsidR="00F80C5D" w:rsidRDefault="00F80C5D" w:rsidP="00AF108D">
      <w:pPr>
        <w:pStyle w:val="DualTxt"/>
        <w:rPr>
          <w:rFonts w:hint="cs"/>
          <w:rtl/>
          <w:lang w:bidi="ar-EG"/>
        </w:rPr>
      </w:pPr>
      <w:r>
        <w:rPr>
          <w:rFonts w:hint="cs"/>
          <w:rtl/>
          <w:lang w:bidi="ar-EG"/>
        </w:rPr>
        <w:t>51 -</w:t>
      </w:r>
      <w:r w:rsidR="003D441C">
        <w:rPr>
          <w:rFonts w:hint="cs"/>
          <w:rtl/>
          <w:lang w:bidi="ar-EG"/>
        </w:rPr>
        <w:tab/>
      </w:r>
      <w:r w:rsidR="008D1B5A">
        <w:rPr>
          <w:rFonts w:hint="cs"/>
          <w:rtl/>
          <w:lang w:bidi="ar-EG"/>
        </w:rPr>
        <w:t xml:space="preserve"> </w:t>
      </w:r>
      <w:r w:rsidR="00BB20EA">
        <w:rPr>
          <w:rFonts w:hint="cs"/>
          <w:rtl/>
          <w:lang w:bidi="ar-EG"/>
        </w:rPr>
        <w:t>و</w:t>
      </w:r>
      <w:r w:rsidR="008D1B5A">
        <w:rPr>
          <w:rFonts w:hint="cs"/>
          <w:rtl/>
          <w:lang w:bidi="ar-EG"/>
        </w:rPr>
        <w:t>بشأن القانون الحالي تساءلت عن</w:t>
      </w:r>
      <w:r>
        <w:rPr>
          <w:rFonts w:hint="cs"/>
          <w:rtl/>
          <w:lang w:bidi="ar-EG"/>
        </w:rPr>
        <w:t xml:space="preserve"> الأسلوب الذي سيتم به التغيير وما إذا كانت جميع الأحكام التمييزية سيجري إلغاؤها بواسطة القانو</w:t>
      </w:r>
      <w:r w:rsidR="008D1B5A">
        <w:rPr>
          <w:rFonts w:hint="cs"/>
          <w:rtl/>
          <w:lang w:bidi="ar-EG"/>
        </w:rPr>
        <w:t>ن الجديد وبصورة أكثر تحديداً، ف</w:t>
      </w:r>
      <w:r w:rsidR="003D441C">
        <w:rPr>
          <w:rFonts w:hint="cs"/>
          <w:rtl/>
          <w:lang w:bidi="ar-EG"/>
        </w:rPr>
        <w:t>ف</w:t>
      </w:r>
      <w:r w:rsidR="008D1B5A">
        <w:rPr>
          <w:rFonts w:hint="cs"/>
          <w:rtl/>
          <w:lang w:bidi="ar-EG"/>
        </w:rPr>
        <w:t>يما</w:t>
      </w:r>
      <w:r>
        <w:rPr>
          <w:rFonts w:hint="cs"/>
          <w:rtl/>
          <w:lang w:bidi="ar-EG"/>
        </w:rPr>
        <w:t xml:space="preserve"> يتعلق بحالات تعدد الزوجات طلبت توضيحاً للإشارة </w:t>
      </w:r>
      <w:r w:rsidR="008D1B5A">
        <w:rPr>
          <w:rFonts w:hint="cs"/>
          <w:rtl/>
          <w:lang w:bidi="ar-EG"/>
        </w:rPr>
        <w:t xml:space="preserve">الواردة </w:t>
      </w:r>
      <w:r>
        <w:rPr>
          <w:rFonts w:hint="cs"/>
          <w:rtl/>
          <w:lang w:bidi="ar-EG"/>
        </w:rPr>
        <w:t xml:space="preserve">في التقرير (الفقرة 168) إلى حقيقة أنه طبقاً لبعض أنماط القانون العرفي فإن الزوجة لا يمكن أن تُمنح </w:t>
      </w:r>
      <w:r w:rsidR="008D1B5A">
        <w:rPr>
          <w:rFonts w:hint="eastAsia"/>
          <w:rtl/>
          <w:lang w:bidi="ar-EG"/>
        </w:rPr>
        <w:t xml:space="preserve">”حضانة الأطفال </w:t>
      </w:r>
      <w:r w:rsidR="008D1B5A">
        <w:rPr>
          <w:rFonts w:hint="cs"/>
          <w:rtl/>
          <w:lang w:bidi="ar-EG"/>
        </w:rPr>
        <w:t>ولا نفقة</w:t>
      </w:r>
      <w:r>
        <w:rPr>
          <w:rFonts w:hint="eastAsia"/>
          <w:rtl/>
          <w:lang w:bidi="ar-EG"/>
        </w:rPr>
        <w:t xml:space="preserve"> </w:t>
      </w:r>
      <w:r w:rsidR="008D1B5A">
        <w:rPr>
          <w:rFonts w:hint="cs"/>
          <w:rtl/>
          <w:lang w:bidi="ar-EG"/>
        </w:rPr>
        <w:t>ل</w:t>
      </w:r>
      <w:r>
        <w:rPr>
          <w:rFonts w:hint="eastAsia"/>
          <w:rtl/>
          <w:lang w:bidi="ar-EG"/>
        </w:rPr>
        <w:t>نفسها</w:t>
      </w:r>
      <w:r>
        <w:rPr>
          <w:rFonts w:hint="cs"/>
          <w:rtl/>
          <w:lang w:bidi="ar-EG"/>
        </w:rPr>
        <w:t>“.</w:t>
      </w:r>
    </w:p>
    <w:p w:rsidR="00F80C5D" w:rsidRDefault="00F80C5D" w:rsidP="00BB20EA">
      <w:pPr>
        <w:pStyle w:val="DualTxt"/>
        <w:rPr>
          <w:rFonts w:hint="cs"/>
          <w:rtl/>
          <w:lang w:bidi="ar-EG"/>
        </w:rPr>
      </w:pPr>
      <w:r>
        <w:rPr>
          <w:rFonts w:hint="cs"/>
          <w:rtl/>
          <w:lang w:bidi="ar-EG"/>
        </w:rPr>
        <w:t>52 -</w:t>
      </w:r>
      <w:r>
        <w:rPr>
          <w:rFonts w:hint="cs"/>
          <w:rtl/>
          <w:lang w:bidi="ar-EG"/>
        </w:rPr>
        <w:tab/>
      </w:r>
      <w:r w:rsidR="00E464A3">
        <w:rPr>
          <w:rFonts w:hint="cs"/>
          <w:rtl/>
          <w:lang w:bidi="ar-EG"/>
        </w:rPr>
        <w:t>وطلبت أيضاً توضيحاً للتناق</w:t>
      </w:r>
      <w:r w:rsidR="007012E8">
        <w:rPr>
          <w:rFonts w:hint="cs"/>
          <w:rtl/>
          <w:lang w:bidi="ar-EG"/>
        </w:rPr>
        <w:t>ض</w:t>
      </w:r>
      <w:r w:rsidR="00E464A3">
        <w:rPr>
          <w:rFonts w:hint="cs"/>
          <w:rtl/>
          <w:lang w:bidi="ar-EG"/>
        </w:rPr>
        <w:t xml:space="preserve"> الظاهر الذي يجعل الأم وحدها هي المسؤولة دون غيرها عن الأطفال المولودين خارج رابطة الزواج</w:t>
      </w:r>
      <w:r w:rsidR="003D441C">
        <w:rPr>
          <w:rFonts w:hint="cs"/>
          <w:rtl/>
          <w:lang w:bidi="ar-EG"/>
        </w:rPr>
        <w:t xml:space="preserve"> برغم أن الوالدين مُلزمان بتدبي</w:t>
      </w:r>
      <w:r w:rsidR="008F1044">
        <w:rPr>
          <w:rFonts w:hint="cs"/>
          <w:rtl/>
          <w:lang w:bidi="ar-EG"/>
        </w:rPr>
        <w:t>ر</w:t>
      </w:r>
      <w:r w:rsidR="00E464A3">
        <w:rPr>
          <w:rFonts w:hint="cs"/>
          <w:rtl/>
          <w:lang w:bidi="ar-EG"/>
        </w:rPr>
        <w:t xml:space="preserve"> إعالة </w:t>
      </w:r>
      <w:r w:rsidR="00BB20EA">
        <w:rPr>
          <w:rFonts w:hint="cs"/>
          <w:rtl/>
          <w:lang w:bidi="ar-EG"/>
        </w:rPr>
        <w:t>ا</w:t>
      </w:r>
      <w:r w:rsidR="00E464A3">
        <w:rPr>
          <w:rFonts w:hint="cs"/>
          <w:rtl/>
          <w:lang w:bidi="ar-EG"/>
        </w:rPr>
        <w:t>لأطفال.</w:t>
      </w:r>
    </w:p>
    <w:p w:rsidR="00E464A3" w:rsidRDefault="00E464A3" w:rsidP="00AF108D">
      <w:pPr>
        <w:pStyle w:val="DualTxt"/>
        <w:rPr>
          <w:rFonts w:hint="cs"/>
          <w:rtl/>
          <w:lang w:bidi="ar-EG"/>
        </w:rPr>
      </w:pPr>
      <w:r>
        <w:rPr>
          <w:rFonts w:hint="cs"/>
          <w:rtl/>
          <w:lang w:bidi="ar-EG"/>
        </w:rPr>
        <w:t xml:space="preserve">53 </w:t>
      </w:r>
      <w:r w:rsidR="00034D60">
        <w:rPr>
          <w:rFonts w:hint="cs"/>
          <w:rtl/>
          <w:lang w:bidi="ar-EG"/>
        </w:rPr>
        <w:t>-</w:t>
      </w:r>
      <w:r w:rsidR="00034D60">
        <w:rPr>
          <w:rFonts w:hint="cs"/>
          <w:rtl/>
          <w:lang w:bidi="ar-EG"/>
        </w:rPr>
        <w:tab/>
      </w:r>
      <w:r>
        <w:rPr>
          <w:rFonts w:hint="cs"/>
          <w:rtl/>
          <w:lang w:bidi="ar-EG"/>
        </w:rPr>
        <w:t xml:space="preserve">وتساءلت عمّا </w:t>
      </w:r>
      <w:r w:rsidR="00034D60">
        <w:rPr>
          <w:rFonts w:hint="cs"/>
          <w:rtl/>
          <w:lang w:bidi="ar-EG"/>
        </w:rPr>
        <w:t>إذا كان هناك أرقام متاحة بشأن حالات الزواج المبكر</w:t>
      </w:r>
      <w:r w:rsidR="008F1044">
        <w:rPr>
          <w:rFonts w:hint="cs"/>
          <w:rtl/>
          <w:lang w:bidi="ar-EG"/>
        </w:rPr>
        <w:t>،</w:t>
      </w:r>
      <w:r w:rsidR="00034D60">
        <w:rPr>
          <w:rFonts w:hint="cs"/>
          <w:rtl/>
          <w:lang w:bidi="ar-EG"/>
        </w:rPr>
        <w:t xml:space="preserve"> وما إذا كانت هذه الزيجات قد تم تأثيمها</w:t>
      </w:r>
      <w:r w:rsidR="003D441C">
        <w:rPr>
          <w:rFonts w:hint="cs"/>
          <w:rtl/>
          <w:lang w:bidi="ar-EG"/>
        </w:rPr>
        <w:t>.</w:t>
      </w:r>
      <w:r w:rsidR="00034D60">
        <w:rPr>
          <w:rFonts w:hint="cs"/>
          <w:rtl/>
          <w:lang w:bidi="ar-EG"/>
        </w:rPr>
        <w:t xml:space="preserve"> وفي هذه الحالة ما إذا كان </w:t>
      </w:r>
      <w:r w:rsidR="008F1044">
        <w:rPr>
          <w:rFonts w:hint="cs"/>
          <w:rtl/>
          <w:lang w:bidi="ar-EG"/>
        </w:rPr>
        <w:t>قد جرى أي نوع من أنواع الإنفاذ</w:t>
      </w:r>
      <w:r w:rsidR="003D441C">
        <w:rPr>
          <w:rFonts w:hint="cs"/>
          <w:rtl/>
          <w:lang w:bidi="ar-EG"/>
        </w:rPr>
        <w:t>.</w:t>
      </w:r>
      <w:r w:rsidR="008F1044">
        <w:rPr>
          <w:rFonts w:hint="cs"/>
          <w:rtl/>
          <w:lang w:bidi="ar-EG"/>
        </w:rPr>
        <w:t xml:space="preserve"> كما </w:t>
      </w:r>
      <w:r w:rsidR="00034D60">
        <w:rPr>
          <w:rFonts w:hint="cs"/>
          <w:rtl/>
          <w:lang w:bidi="ar-EG"/>
        </w:rPr>
        <w:t>أبدت اهتمامها بمعرفة ما إذا كانت أحكام الإرث التمييزية للقانون المحمدي سيتم إلغاؤها في القانون الجديد</w:t>
      </w:r>
      <w:r w:rsidR="008F1044">
        <w:rPr>
          <w:rFonts w:hint="cs"/>
          <w:rtl/>
          <w:lang w:bidi="ar-EG"/>
        </w:rPr>
        <w:t>،</w:t>
      </w:r>
      <w:r w:rsidR="00034D60">
        <w:rPr>
          <w:rFonts w:hint="cs"/>
          <w:rtl/>
          <w:lang w:bidi="ar-EG"/>
        </w:rPr>
        <w:t xml:space="preserve"> وتساء</w:t>
      </w:r>
      <w:r w:rsidR="008E11A9">
        <w:rPr>
          <w:rFonts w:hint="cs"/>
          <w:rtl/>
          <w:lang w:bidi="ar-EG"/>
        </w:rPr>
        <w:t>ل</w:t>
      </w:r>
      <w:r w:rsidR="00034D60">
        <w:rPr>
          <w:rFonts w:hint="cs"/>
          <w:rtl/>
          <w:lang w:bidi="ar-EG"/>
        </w:rPr>
        <w:t xml:space="preserve">ت عمّا إذا كانت الممارسة التمييزية المتعلقة بثمن العروس سيتم إلغاؤها </w:t>
      </w:r>
      <w:r w:rsidR="008F1044">
        <w:rPr>
          <w:rFonts w:hint="cs"/>
          <w:rtl/>
          <w:lang w:bidi="ar-EG"/>
        </w:rPr>
        <w:t>وطلبت معلومات عن تعريف الملكية</w:t>
      </w:r>
      <w:r w:rsidR="00034D60">
        <w:rPr>
          <w:rFonts w:hint="cs"/>
          <w:rtl/>
          <w:lang w:bidi="ar-EG"/>
        </w:rPr>
        <w:t xml:space="preserve"> الزواجية الذي تم إدراجه في قانون الممتلكات الزواجية الجديد.</w:t>
      </w:r>
    </w:p>
    <w:p w:rsidR="00034D60" w:rsidRDefault="00034D60" w:rsidP="00AF108D">
      <w:pPr>
        <w:pStyle w:val="DualTxt"/>
        <w:rPr>
          <w:rFonts w:hint="cs"/>
          <w:rtl/>
          <w:lang w:bidi="ar-EG"/>
        </w:rPr>
      </w:pPr>
      <w:r>
        <w:rPr>
          <w:rFonts w:hint="cs"/>
          <w:rtl/>
          <w:lang w:bidi="ar-EG"/>
        </w:rPr>
        <w:t>54 -</w:t>
      </w:r>
      <w:r>
        <w:rPr>
          <w:rFonts w:hint="cs"/>
          <w:rtl/>
          <w:lang w:bidi="ar-EG"/>
        </w:rPr>
        <w:tab/>
      </w:r>
      <w:r>
        <w:rPr>
          <w:rFonts w:hint="cs"/>
          <w:b/>
          <w:bCs/>
          <w:rtl/>
          <w:lang w:bidi="ar-EG"/>
        </w:rPr>
        <w:t>السيدة بارازا</w:t>
      </w:r>
      <w:r>
        <w:rPr>
          <w:rFonts w:hint="cs"/>
          <w:rtl/>
          <w:lang w:bidi="ar-EG"/>
        </w:rPr>
        <w:t xml:space="preserve"> (كينيا): قالت إن وجود عدد كبير من الأنظمة القانونية المختلفة للزواج في كينيا يمثل مشكلة</w:t>
      </w:r>
      <w:r w:rsidR="003D441C">
        <w:rPr>
          <w:rFonts w:hint="cs"/>
          <w:rtl/>
          <w:lang w:bidi="ar-EG"/>
        </w:rPr>
        <w:t>.</w:t>
      </w:r>
      <w:r>
        <w:rPr>
          <w:rFonts w:hint="cs"/>
          <w:rtl/>
          <w:lang w:bidi="ar-EG"/>
        </w:rPr>
        <w:t xml:space="preserve"> والأمر بالغ التعقيد</w:t>
      </w:r>
      <w:r w:rsidR="003D441C">
        <w:rPr>
          <w:rFonts w:hint="cs"/>
          <w:rtl/>
          <w:lang w:bidi="ar-EG"/>
        </w:rPr>
        <w:t>.</w:t>
      </w:r>
      <w:r>
        <w:rPr>
          <w:rFonts w:hint="cs"/>
          <w:rtl/>
          <w:lang w:bidi="ar-EG"/>
        </w:rPr>
        <w:t xml:space="preserve"> والإجراءات التي تتم لفسخ الزواج متنوعة للغاية بدورها</w:t>
      </w:r>
      <w:r w:rsidR="003D441C">
        <w:rPr>
          <w:rFonts w:hint="cs"/>
          <w:rtl/>
          <w:lang w:bidi="ar-EG"/>
        </w:rPr>
        <w:t>.</w:t>
      </w:r>
      <w:r>
        <w:rPr>
          <w:rFonts w:hint="cs"/>
          <w:rtl/>
          <w:lang w:bidi="ar-EG"/>
        </w:rPr>
        <w:t xml:space="preserve"> وعلى ذلك فإن لجنة إصلاح القوانين تسعى إلى إقرار قانون شامل واحد للزو</w:t>
      </w:r>
      <w:r w:rsidR="00B04750">
        <w:rPr>
          <w:rFonts w:hint="cs"/>
          <w:rtl/>
          <w:lang w:bidi="ar-EG"/>
        </w:rPr>
        <w:t>اج</w:t>
      </w:r>
      <w:r w:rsidR="003D441C">
        <w:rPr>
          <w:rFonts w:hint="cs"/>
          <w:rtl/>
          <w:lang w:bidi="ar-EG"/>
        </w:rPr>
        <w:t>.</w:t>
      </w:r>
      <w:r w:rsidR="00B04750">
        <w:rPr>
          <w:rFonts w:hint="cs"/>
          <w:rtl/>
          <w:lang w:bidi="ar-EG"/>
        </w:rPr>
        <w:t xml:space="preserve"> وتم بالفعل إعداد مشروع من المقرر</w:t>
      </w:r>
      <w:r>
        <w:rPr>
          <w:rFonts w:hint="cs"/>
          <w:rtl/>
          <w:lang w:bidi="ar-EG"/>
        </w:rPr>
        <w:t xml:space="preserve"> اعتماده يومي 13 و 14 آب/أغسطس</w:t>
      </w:r>
      <w:r w:rsidR="003D441C">
        <w:rPr>
          <w:rFonts w:hint="cs"/>
          <w:rtl/>
          <w:lang w:bidi="ar-EG"/>
        </w:rPr>
        <w:t>.</w:t>
      </w:r>
      <w:r>
        <w:rPr>
          <w:rFonts w:hint="cs"/>
          <w:rtl/>
          <w:lang w:bidi="ar-EG"/>
        </w:rPr>
        <w:t xml:space="preserve"> وجميع الأطراف الوطنية صاحبة المصلحة تمت دعوتها للمشاركة في العملية ومن ثم سيجري إرسال القانون إلى الوزارة من أجل متابعة مناقشته في البرلمان.</w:t>
      </w:r>
    </w:p>
    <w:p w:rsidR="00034D60" w:rsidRDefault="00034D60" w:rsidP="008E11A9">
      <w:pPr>
        <w:pStyle w:val="DualTxt"/>
        <w:rPr>
          <w:rFonts w:hint="cs"/>
          <w:rtl/>
          <w:lang w:bidi="ar-EG"/>
        </w:rPr>
      </w:pPr>
      <w:r>
        <w:rPr>
          <w:rFonts w:hint="cs"/>
          <w:rtl/>
          <w:lang w:bidi="ar-EG"/>
        </w:rPr>
        <w:t>55 -</w:t>
      </w:r>
      <w:r>
        <w:rPr>
          <w:rFonts w:hint="cs"/>
          <w:rtl/>
          <w:lang w:bidi="ar-EG"/>
        </w:rPr>
        <w:tab/>
        <w:t>وأعربت عن إحباط بالغ</w:t>
      </w:r>
      <w:r w:rsidR="003D441C">
        <w:rPr>
          <w:rFonts w:hint="cs"/>
          <w:rtl/>
          <w:lang w:bidi="ar-EG"/>
        </w:rPr>
        <w:t xml:space="preserve"> لأن</w:t>
      </w:r>
      <w:r>
        <w:rPr>
          <w:rFonts w:hint="cs"/>
          <w:rtl/>
          <w:lang w:bidi="ar-EG"/>
        </w:rPr>
        <w:t xml:space="preserve"> المرأة</w:t>
      </w:r>
      <w:r w:rsidR="004F334A">
        <w:rPr>
          <w:rFonts w:hint="cs"/>
          <w:rtl/>
          <w:lang w:bidi="ar-EG"/>
        </w:rPr>
        <w:t xml:space="preserve"> في كينيا</w:t>
      </w:r>
      <w:r>
        <w:rPr>
          <w:rFonts w:hint="cs"/>
          <w:rtl/>
          <w:lang w:bidi="ar-EG"/>
        </w:rPr>
        <w:t xml:space="preserve"> لا يمكن أن تضطلع بأي دور عام ومن ثم ليس لها أي سيطرة على حياتها الشخصية</w:t>
      </w:r>
      <w:r w:rsidR="003D441C">
        <w:rPr>
          <w:rFonts w:hint="cs"/>
          <w:rtl/>
          <w:lang w:bidi="ar-EG"/>
        </w:rPr>
        <w:t>.</w:t>
      </w:r>
      <w:r>
        <w:rPr>
          <w:rFonts w:hint="cs"/>
          <w:rtl/>
          <w:lang w:bidi="ar-EG"/>
        </w:rPr>
        <w:t xml:space="preserve"> وثمة محاولة لعلاج هذه الحالة ضمن مشروع الدستور الجديد الذي م</w:t>
      </w:r>
      <w:r w:rsidR="003D441C">
        <w:rPr>
          <w:rFonts w:hint="cs"/>
          <w:rtl/>
          <w:lang w:bidi="ar-EG"/>
        </w:rPr>
        <w:t>ُني</w:t>
      </w:r>
      <w:r w:rsidR="006208BB">
        <w:rPr>
          <w:rFonts w:hint="cs"/>
          <w:rtl/>
          <w:lang w:bidi="ar-EG"/>
        </w:rPr>
        <w:t xml:space="preserve"> بالهزيمة</w:t>
      </w:r>
      <w:r w:rsidR="003D441C">
        <w:rPr>
          <w:rFonts w:hint="cs"/>
          <w:rtl/>
          <w:lang w:bidi="ar-EG"/>
        </w:rPr>
        <w:t xml:space="preserve"> فيما </w:t>
      </w:r>
      <w:r w:rsidR="00C47049">
        <w:rPr>
          <w:rFonts w:hint="cs"/>
          <w:rtl/>
          <w:lang w:bidi="ar-EG"/>
        </w:rPr>
        <w:t xml:space="preserve">بقيت </w:t>
      </w:r>
      <w:r>
        <w:rPr>
          <w:rFonts w:hint="cs"/>
          <w:rtl/>
          <w:lang w:bidi="ar-EG"/>
        </w:rPr>
        <w:t>الأحكام</w:t>
      </w:r>
      <w:r w:rsidR="00C47049">
        <w:rPr>
          <w:rFonts w:hint="cs"/>
          <w:rtl/>
          <w:lang w:bidi="ar-EG"/>
        </w:rPr>
        <w:t xml:space="preserve"> السالب</w:t>
      </w:r>
      <w:r w:rsidR="008E11A9">
        <w:rPr>
          <w:rFonts w:hint="cs"/>
          <w:rtl/>
          <w:lang w:bidi="ar-EG"/>
        </w:rPr>
        <w:t>ة</w:t>
      </w:r>
      <w:r>
        <w:rPr>
          <w:rFonts w:hint="cs"/>
          <w:rtl/>
          <w:lang w:bidi="ar-EG"/>
        </w:rPr>
        <w:t xml:space="preserve"> المعوّقة في هذا الخصوص.</w:t>
      </w:r>
    </w:p>
    <w:p w:rsidR="00034D60" w:rsidRDefault="00034D60" w:rsidP="00757E3F">
      <w:pPr>
        <w:pStyle w:val="DualTxt"/>
        <w:rPr>
          <w:rFonts w:hint="cs"/>
          <w:rtl/>
          <w:lang w:bidi="ar-EG"/>
        </w:rPr>
      </w:pPr>
      <w:r>
        <w:rPr>
          <w:rFonts w:hint="cs"/>
          <w:rtl/>
          <w:lang w:bidi="ar-EG"/>
        </w:rPr>
        <w:t>56 -</w:t>
      </w:r>
      <w:r>
        <w:rPr>
          <w:rFonts w:hint="cs"/>
          <w:rtl/>
          <w:lang w:bidi="ar-EG"/>
        </w:rPr>
        <w:tab/>
        <w:t>ومضت تقول إن قانون العنف الأُسري تمت صياغته قبل ثمان سنوات دون تحقيق أي نتائج</w:t>
      </w:r>
      <w:r w:rsidR="00757E3F">
        <w:rPr>
          <w:rFonts w:hint="cs"/>
          <w:rtl/>
          <w:lang w:bidi="ar-EG"/>
        </w:rPr>
        <w:t>،</w:t>
      </w:r>
      <w:r>
        <w:rPr>
          <w:rFonts w:hint="cs"/>
          <w:rtl/>
          <w:lang w:bidi="ar-EG"/>
        </w:rPr>
        <w:t xml:space="preserve"> وأن الجهود الرامية إلى إصلاح قوانين الزواج بدأت منذ عام </w:t>
      </w:r>
      <w:r w:rsidR="00AA6D69">
        <w:rPr>
          <w:rFonts w:hint="cs"/>
          <w:rtl/>
          <w:lang w:bidi="ar-EG"/>
        </w:rPr>
        <w:t>1968</w:t>
      </w:r>
      <w:r w:rsidR="00757E3F">
        <w:rPr>
          <w:rFonts w:hint="cs"/>
          <w:rtl/>
          <w:lang w:bidi="ar-EG"/>
        </w:rPr>
        <w:t xml:space="preserve">. </w:t>
      </w:r>
      <w:r w:rsidR="00AA6D69">
        <w:rPr>
          <w:rFonts w:hint="cs"/>
          <w:rtl/>
          <w:lang w:bidi="ar-EG"/>
        </w:rPr>
        <w:t>و</w:t>
      </w:r>
      <w:r w:rsidR="00C47049">
        <w:rPr>
          <w:rFonts w:hint="cs"/>
          <w:rtl/>
          <w:lang w:bidi="ar-EG"/>
        </w:rPr>
        <w:t>كان</w:t>
      </w:r>
      <w:r w:rsidR="00AA6D69">
        <w:rPr>
          <w:rFonts w:hint="cs"/>
          <w:rtl/>
          <w:lang w:bidi="ar-EG"/>
        </w:rPr>
        <w:t xml:space="preserve"> نص قانون شامل للزواج </w:t>
      </w:r>
      <w:r w:rsidR="00C47049">
        <w:rPr>
          <w:rFonts w:hint="cs"/>
          <w:rtl/>
          <w:lang w:bidi="ar-EG"/>
        </w:rPr>
        <w:t>قد صيغ بواسطة فرقة</w:t>
      </w:r>
      <w:r w:rsidR="00AA6D69">
        <w:rPr>
          <w:rFonts w:hint="cs"/>
          <w:rtl/>
          <w:lang w:bidi="ar-EG"/>
        </w:rPr>
        <w:t xml:space="preserve"> عمل ولكن لم يحظ قط بالقبول برغم أن جمهورية تنزانيا الم</w:t>
      </w:r>
      <w:r w:rsidR="00C47049">
        <w:rPr>
          <w:rFonts w:hint="cs"/>
          <w:rtl/>
          <w:lang w:bidi="ar-EG"/>
        </w:rPr>
        <w:t>تحدة كانت قد وضعت قانونها البالغ</w:t>
      </w:r>
      <w:r w:rsidR="00AA6D69">
        <w:rPr>
          <w:rFonts w:hint="cs"/>
          <w:rtl/>
          <w:lang w:bidi="ar-EG"/>
        </w:rPr>
        <w:t xml:space="preserve"> الشمول ع</w:t>
      </w:r>
      <w:r w:rsidR="00757E3F">
        <w:rPr>
          <w:rFonts w:hint="cs"/>
          <w:rtl/>
          <w:lang w:bidi="ar-EG"/>
        </w:rPr>
        <w:t xml:space="preserve">لى أساس نفس المشروع في عام 1972. </w:t>
      </w:r>
      <w:r w:rsidR="00AA6D69">
        <w:rPr>
          <w:rFonts w:hint="cs"/>
          <w:rtl/>
          <w:lang w:bidi="ar-EG"/>
        </w:rPr>
        <w:t>ومن أسباب الافتقار إلى النجاح كانت مسألة تعدد الزوجات باعتبار أن مشروع القانون كان قد أوصى بإلغائها</w:t>
      </w:r>
      <w:r w:rsidR="00C47049">
        <w:rPr>
          <w:rFonts w:hint="cs"/>
          <w:rtl/>
          <w:lang w:bidi="ar-EG"/>
        </w:rPr>
        <w:t xml:space="preserve">. ولكن </w:t>
      </w:r>
      <w:r w:rsidR="00AA6D69">
        <w:rPr>
          <w:rFonts w:hint="cs"/>
          <w:rtl/>
          <w:lang w:bidi="ar-EG"/>
        </w:rPr>
        <w:t>معظم الرجال في كينيا متعددو الزوجات بمن في ذلك هؤلاء الذين ناقشوا القانون في البر</w:t>
      </w:r>
      <w:r w:rsidR="007012E8">
        <w:rPr>
          <w:rFonts w:hint="cs"/>
          <w:rtl/>
          <w:lang w:bidi="ar-EG"/>
        </w:rPr>
        <w:t>ل</w:t>
      </w:r>
      <w:r w:rsidR="00AA6D69">
        <w:rPr>
          <w:rFonts w:hint="cs"/>
          <w:rtl/>
          <w:lang w:bidi="ar-EG"/>
        </w:rPr>
        <w:t>مان</w:t>
      </w:r>
      <w:r w:rsidR="00757E3F">
        <w:rPr>
          <w:rFonts w:hint="cs"/>
          <w:rtl/>
          <w:lang w:bidi="ar-EG"/>
        </w:rPr>
        <w:t>.</w:t>
      </w:r>
      <w:r w:rsidR="00AA6D69">
        <w:rPr>
          <w:rFonts w:hint="cs"/>
          <w:rtl/>
          <w:lang w:bidi="ar-EG"/>
        </w:rPr>
        <w:t xml:space="preserve"> وعلى ذلك فإلغاء تعدد الزوجات لا يشكل هدفاً واقعياً في الظروف الحالية في كينيا</w:t>
      </w:r>
      <w:r w:rsidR="00757E3F">
        <w:rPr>
          <w:rFonts w:hint="cs"/>
          <w:rtl/>
          <w:lang w:bidi="ar-EG"/>
        </w:rPr>
        <w:t>.</w:t>
      </w:r>
      <w:r w:rsidR="00AA6D69">
        <w:rPr>
          <w:rFonts w:hint="cs"/>
          <w:rtl/>
          <w:lang w:bidi="ar-EG"/>
        </w:rPr>
        <w:t xml:space="preserve"> ومن ثم فكثير </w:t>
      </w:r>
      <w:r w:rsidR="00C47049">
        <w:rPr>
          <w:rFonts w:hint="cs"/>
          <w:rtl/>
          <w:lang w:bidi="ar-EG"/>
        </w:rPr>
        <w:t>من النساء ذكرت</w:t>
      </w:r>
      <w:r w:rsidR="00AA6D69">
        <w:rPr>
          <w:rFonts w:hint="cs"/>
          <w:rtl/>
          <w:lang w:bidi="ar-EG"/>
        </w:rPr>
        <w:t xml:space="preserve"> إنهن سعيدا</w:t>
      </w:r>
      <w:r w:rsidR="00C47049">
        <w:rPr>
          <w:rFonts w:hint="cs"/>
          <w:rtl/>
          <w:lang w:bidi="ar-EG"/>
        </w:rPr>
        <w:t>ت كزوجات في إطار تعددي مما يجعل من</w:t>
      </w:r>
      <w:r w:rsidR="00AA6D69">
        <w:rPr>
          <w:rFonts w:hint="cs"/>
          <w:rtl/>
          <w:lang w:bidi="ar-EG"/>
        </w:rPr>
        <w:t xml:space="preserve"> المستحيل إقرار قانون يمتثل لجميع أحكام الاتفاقية.</w:t>
      </w:r>
    </w:p>
    <w:p w:rsidR="00AA6D69" w:rsidRDefault="00AA6D69" w:rsidP="00BB20EA">
      <w:pPr>
        <w:pStyle w:val="DualTxt"/>
        <w:rPr>
          <w:rFonts w:hint="cs"/>
          <w:rtl/>
          <w:lang w:bidi="ar-EG"/>
        </w:rPr>
      </w:pPr>
      <w:r>
        <w:rPr>
          <w:rFonts w:hint="cs"/>
          <w:rtl/>
          <w:lang w:bidi="ar-EG"/>
        </w:rPr>
        <w:t>57 -</w:t>
      </w:r>
      <w:r>
        <w:rPr>
          <w:rFonts w:hint="cs"/>
          <w:rtl/>
          <w:lang w:bidi="ar-EG"/>
        </w:rPr>
        <w:tab/>
        <w:t xml:space="preserve">وأوضحت </w:t>
      </w:r>
      <w:r w:rsidR="00C47049">
        <w:rPr>
          <w:rFonts w:hint="cs"/>
          <w:rtl/>
          <w:lang w:bidi="ar-EG"/>
        </w:rPr>
        <w:t>أن روابط</w:t>
      </w:r>
      <w:r>
        <w:rPr>
          <w:rFonts w:hint="cs"/>
          <w:rtl/>
          <w:lang w:bidi="ar-EG"/>
        </w:rPr>
        <w:t xml:space="preserve"> الأمر الواقع، بما في ذلك الحالات المتنوعة لرابطة </w:t>
      </w:r>
      <w:r>
        <w:rPr>
          <w:rFonts w:hint="eastAsia"/>
          <w:rtl/>
          <w:lang w:bidi="ar-EG"/>
        </w:rPr>
        <w:t xml:space="preserve">”تعال </w:t>
      </w:r>
      <w:r w:rsidR="00D04DB7">
        <w:rPr>
          <w:rFonts w:hint="cs"/>
          <w:rtl/>
          <w:lang w:bidi="ar-EG"/>
        </w:rPr>
        <w:t>لكي ت</w:t>
      </w:r>
      <w:r>
        <w:rPr>
          <w:rFonts w:hint="eastAsia"/>
          <w:rtl/>
          <w:lang w:bidi="ar-EG"/>
        </w:rPr>
        <w:t>قيم</w:t>
      </w:r>
      <w:r>
        <w:rPr>
          <w:rFonts w:hint="cs"/>
          <w:rtl/>
          <w:lang w:bidi="ar-EG"/>
        </w:rPr>
        <w:t>“ يتم الاعتراف بها ضمن القانون العام</w:t>
      </w:r>
      <w:r w:rsidR="00757E3F">
        <w:rPr>
          <w:rFonts w:hint="cs"/>
          <w:rtl/>
          <w:lang w:bidi="ar-EG"/>
        </w:rPr>
        <w:t>.</w:t>
      </w:r>
      <w:r>
        <w:rPr>
          <w:rFonts w:hint="cs"/>
          <w:rtl/>
          <w:lang w:bidi="ar-EG"/>
        </w:rPr>
        <w:t xml:space="preserve"> على أن الاعتراف ليس تلقائيا وإذا ما فُسخت العلاقة تثور مشاكل فيما يتصل با</w:t>
      </w:r>
      <w:r w:rsidR="00C47049">
        <w:rPr>
          <w:rFonts w:hint="cs"/>
          <w:rtl/>
          <w:lang w:bidi="ar-EG"/>
        </w:rPr>
        <w:t>لممتلكات التي تراكمت خلال استمرارها</w:t>
      </w:r>
      <w:r w:rsidR="00757E3F">
        <w:rPr>
          <w:rFonts w:hint="cs"/>
          <w:rtl/>
          <w:lang w:bidi="ar-EG"/>
        </w:rPr>
        <w:t>.</w:t>
      </w:r>
      <w:r w:rsidR="00C47049">
        <w:rPr>
          <w:rFonts w:hint="cs"/>
          <w:rtl/>
          <w:lang w:bidi="ar-EG"/>
        </w:rPr>
        <w:t xml:space="preserve"> ومعيار الدليل قيام روابط</w:t>
      </w:r>
      <w:r>
        <w:rPr>
          <w:rFonts w:hint="cs"/>
          <w:rtl/>
          <w:lang w:bidi="ar-EG"/>
        </w:rPr>
        <w:t xml:space="preserve"> </w:t>
      </w:r>
      <w:r>
        <w:rPr>
          <w:rFonts w:hint="eastAsia"/>
          <w:rtl/>
          <w:lang w:bidi="ar-EG"/>
        </w:rPr>
        <w:t>”تعال لكي نقيم</w:t>
      </w:r>
      <w:r>
        <w:rPr>
          <w:rFonts w:hint="cs"/>
          <w:rtl/>
          <w:lang w:bidi="ar-EG"/>
        </w:rPr>
        <w:t>“ معيار بالغ الارتفاع</w:t>
      </w:r>
      <w:r w:rsidR="00757E3F">
        <w:rPr>
          <w:rFonts w:hint="cs"/>
          <w:rtl/>
          <w:lang w:bidi="ar-EG"/>
        </w:rPr>
        <w:t>.</w:t>
      </w:r>
      <w:r>
        <w:rPr>
          <w:rFonts w:hint="cs"/>
          <w:rtl/>
          <w:lang w:bidi="ar-EG"/>
        </w:rPr>
        <w:t xml:space="preserve"> ومن توصيات المفوضية ما كان يتعلق بإمكانية اكتساب هذه الزيجات المفترضة مز</w:t>
      </w:r>
      <w:r w:rsidR="00757E3F">
        <w:rPr>
          <w:rFonts w:hint="cs"/>
          <w:rtl/>
          <w:lang w:bidi="ar-EG"/>
        </w:rPr>
        <w:t>يداً من الضمان من خلال التسجيل.</w:t>
      </w:r>
      <w:r w:rsidR="00C47049">
        <w:rPr>
          <w:rFonts w:hint="cs"/>
          <w:rtl/>
          <w:lang w:bidi="ar-EG"/>
        </w:rPr>
        <w:t xml:space="preserve"> أما </w:t>
      </w:r>
      <w:r>
        <w:rPr>
          <w:rFonts w:hint="cs"/>
          <w:rtl/>
          <w:lang w:bidi="ar-EG"/>
        </w:rPr>
        <w:t xml:space="preserve">مشروع القانون الذي </w:t>
      </w:r>
      <w:r w:rsidR="00BB20EA">
        <w:rPr>
          <w:rFonts w:hint="cs"/>
          <w:rtl/>
          <w:lang w:bidi="ar-EG"/>
        </w:rPr>
        <w:t>سيتم</w:t>
      </w:r>
      <w:r>
        <w:rPr>
          <w:rFonts w:hint="cs"/>
          <w:rtl/>
          <w:lang w:bidi="ar-EG"/>
        </w:rPr>
        <w:t xml:space="preserve"> في الق</w:t>
      </w:r>
      <w:r w:rsidR="00757E3F">
        <w:rPr>
          <w:rFonts w:hint="cs"/>
          <w:rtl/>
          <w:lang w:bidi="ar-EG"/>
        </w:rPr>
        <w:t>ريب العاجل تقديمه للبرلمان في</w:t>
      </w:r>
      <w:r>
        <w:rPr>
          <w:rFonts w:hint="cs"/>
          <w:rtl/>
          <w:lang w:bidi="ar-EG"/>
        </w:rPr>
        <w:t>قترح، ضمن أمور أخرى، أن جميع الزي</w:t>
      </w:r>
      <w:r w:rsidR="00C47049">
        <w:rPr>
          <w:rFonts w:hint="cs"/>
          <w:rtl/>
          <w:lang w:bidi="ar-EG"/>
        </w:rPr>
        <w:t>جات أيّاً كانت حالة التعاقد بشأنها</w:t>
      </w:r>
      <w:r>
        <w:rPr>
          <w:rFonts w:hint="cs"/>
          <w:rtl/>
          <w:lang w:bidi="ar-EG"/>
        </w:rPr>
        <w:t xml:space="preserve"> ينبغي تسجيلها.</w:t>
      </w:r>
    </w:p>
    <w:p w:rsidR="00AA6D69" w:rsidRDefault="004C5BF9" w:rsidP="00604C15">
      <w:pPr>
        <w:pStyle w:val="DualTxt"/>
        <w:rPr>
          <w:rFonts w:hint="cs"/>
          <w:rtl/>
          <w:lang w:bidi="ar-EG"/>
        </w:rPr>
      </w:pPr>
      <w:r>
        <w:rPr>
          <w:rFonts w:hint="cs"/>
          <w:rtl/>
          <w:lang w:bidi="ar-EG"/>
        </w:rPr>
        <w:t>58 -</w:t>
      </w:r>
      <w:r>
        <w:rPr>
          <w:rFonts w:hint="cs"/>
          <w:rtl/>
          <w:lang w:bidi="ar-EG"/>
        </w:rPr>
        <w:tab/>
        <w:t xml:space="preserve">وذكرت أنها لا تستطيع أن تعد اللجنة بأن تعدد الزوجات سيتم إلغاؤه ولكن ستوجد خطة على الأقل لضمان </w:t>
      </w:r>
      <w:r w:rsidR="00C47049">
        <w:rPr>
          <w:rFonts w:hint="cs"/>
          <w:rtl/>
          <w:lang w:bidi="ar-EG"/>
        </w:rPr>
        <w:t>حق</w:t>
      </w:r>
      <w:r>
        <w:rPr>
          <w:rFonts w:hint="cs"/>
          <w:rtl/>
          <w:lang w:bidi="ar-EG"/>
        </w:rPr>
        <w:t xml:space="preserve"> كل امرأة متزوجة </w:t>
      </w:r>
      <w:r w:rsidR="00C47049">
        <w:rPr>
          <w:rFonts w:hint="cs"/>
          <w:rtl/>
          <w:lang w:bidi="ar-EG"/>
        </w:rPr>
        <w:t xml:space="preserve">في </w:t>
      </w:r>
      <w:r>
        <w:rPr>
          <w:rFonts w:hint="cs"/>
          <w:rtl/>
          <w:lang w:bidi="ar-EG"/>
        </w:rPr>
        <w:t xml:space="preserve">الحصول على شهادة زواج خاصة </w:t>
      </w:r>
      <w:r w:rsidR="00604C15">
        <w:rPr>
          <w:rFonts w:hint="cs"/>
          <w:rtl/>
          <w:lang w:bidi="ar-EG"/>
        </w:rPr>
        <w:t>بها</w:t>
      </w:r>
      <w:r w:rsidR="00757E3F">
        <w:rPr>
          <w:rFonts w:hint="cs"/>
          <w:rtl/>
          <w:lang w:bidi="ar-EG"/>
        </w:rPr>
        <w:t>.</w:t>
      </w:r>
      <w:r w:rsidR="00604C15">
        <w:rPr>
          <w:rFonts w:hint="cs"/>
          <w:rtl/>
          <w:lang w:bidi="ar-EG"/>
        </w:rPr>
        <w:t xml:space="preserve"> ومن التوصيات الأخرى ما يوجب </w:t>
      </w:r>
      <w:r>
        <w:rPr>
          <w:rFonts w:hint="cs"/>
          <w:rtl/>
          <w:lang w:bidi="ar-EG"/>
        </w:rPr>
        <w:t xml:space="preserve">منح شهادة </w:t>
      </w:r>
      <w:r w:rsidR="00D04DB7">
        <w:rPr>
          <w:rFonts w:hint="cs"/>
          <w:rtl/>
          <w:lang w:bidi="ar-EG"/>
        </w:rPr>
        <w:t>ل</w:t>
      </w:r>
      <w:r>
        <w:rPr>
          <w:rFonts w:hint="cs"/>
          <w:rtl/>
          <w:lang w:bidi="ar-EG"/>
        </w:rPr>
        <w:t>زواج مفترض بعد سنتين.</w:t>
      </w:r>
    </w:p>
    <w:p w:rsidR="004C5BF9" w:rsidRDefault="004C5BF9" w:rsidP="00604C15">
      <w:pPr>
        <w:pStyle w:val="DualTxt"/>
        <w:rPr>
          <w:rFonts w:hint="cs"/>
          <w:rtl/>
          <w:lang w:bidi="ar-EG"/>
        </w:rPr>
      </w:pPr>
      <w:r>
        <w:rPr>
          <w:rFonts w:hint="cs"/>
          <w:rtl/>
          <w:lang w:bidi="ar-EG"/>
        </w:rPr>
        <w:t>59 -</w:t>
      </w:r>
      <w:r>
        <w:rPr>
          <w:rFonts w:hint="cs"/>
          <w:rtl/>
          <w:lang w:bidi="ar-EG"/>
        </w:rPr>
        <w:tab/>
        <w:t>وأوضحت أن فرقة العمل المعنية بالقوانين المتصلة بالمرأة أفادت بأن تعدد الزوجات يح</w:t>
      </w:r>
      <w:r w:rsidR="00A26DB3">
        <w:rPr>
          <w:rFonts w:hint="cs"/>
          <w:rtl/>
          <w:lang w:bidi="ar-EG"/>
        </w:rPr>
        <w:t>بذه أغلبية</w:t>
      </w:r>
      <w:r>
        <w:rPr>
          <w:rFonts w:hint="cs"/>
          <w:rtl/>
          <w:lang w:bidi="ar-EG"/>
        </w:rPr>
        <w:t xml:space="preserve"> من الكينيين</w:t>
      </w:r>
      <w:r w:rsidR="00757E3F">
        <w:rPr>
          <w:rFonts w:hint="cs"/>
          <w:rtl/>
          <w:lang w:bidi="ar-EG"/>
        </w:rPr>
        <w:t>،</w:t>
      </w:r>
      <w:r>
        <w:rPr>
          <w:rFonts w:hint="cs"/>
          <w:rtl/>
          <w:lang w:bidi="ar-EG"/>
        </w:rPr>
        <w:t xml:space="preserve"> ولكنها لا تمتلك إحصاءات دقيقة في هذا الصدد. وفيما يتصل بعدد الزوجات المسموح بهن </w:t>
      </w:r>
      <w:r w:rsidR="003609BD">
        <w:rPr>
          <w:rFonts w:hint="cs"/>
          <w:rtl/>
          <w:lang w:bidi="ar-EG"/>
        </w:rPr>
        <w:t>فإن القانون الأفريقي العرفي يسمح بأي عدد</w:t>
      </w:r>
      <w:r w:rsidR="00604C15">
        <w:rPr>
          <w:rFonts w:hint="cs"/>
          <w:rtl/>
          <w:lang w:bidi="ar-EG"/>
        </w:rPr>
        <w:t>،</w:t>
      </w:r>
      <w:r w:rsidR="003609BD">
        <w:rPr>
          <w:rFonts w:hint="cs"/>
          <w:rtl/>
          <w:lang w:bidi="ar-EG"/>
        </w:rPr>
        <w:t xml:space="preserve"> ومن أهداف مشروع قانون الممتلكات الزواجية ما يتمثل في إقرار نظام منصف للمشاركة في الملكية الزواجية بحيث </w:t>
      </w:r>
      <w:r w:rsidR="00604C15">
        <w:rPr>
          <w:rFonts w:hint="cs"/>
          <w:rtl/>
          <w:lang w:bidi="ar-EG"/>
        </w:rPr>
        <w:t>لا</w:t>
      </w:r>
      <w:r w:rsidR="00BA59B4">
        <w:rPr>
          <w:rFonts w:hint="cs"/>
          <w:rtl/>
          <w:lang w:bidi="ar-EG"/>
        </w:rPr>
        <w:t xml:space="preserve"> </w:t>
      </w:r>
      <w:r w:rsidR="00604C15">
        <w:rPr>
          <w:rFonts w:hint="cs"/>
          <w:rtl/>
          <w:lang w:bidi="ar-EG"/>
        </w:rPr>
        <w:t xml:space="preserve">يؤثر </w:t>
      </w:r>
      <w:r w:rsidR="003609BD">
        <w:rPr>
          <w:rFonts w:hint="cs"/>
          <w:rtl/>
          <w:lang w:bidi="ar-EG"/>
        </w:rPr>
        <w:t>نصيب الزوجة الثانية على نصيب الزوجة الأولى وهكذا.</w:t>
      </w:r>
    </w:p>
    <w:p w:rsidR="00604C15" w:rsidRDefault="003609BD" w:rsidP="00604C15">
      <w:pPr>
        <w:pStyle w:val="DualTxt"/>
        <w:rPr>
          <w:rFonts w:hint="cs"/>
          <w:rtl/>
          <w:lang w:bidi="ar-EG"/>
        </w:rPr>
      </w:pPr>
      <w:r>
        <w:rPr>
          <w:rFonts w:hint="cs"/>
          <w:rtl/>
          <w:lang w:bidi="ar-EG"/>
        </w:rPr>
        <w:t>60 -</w:t>
      </w:r>
      <w:r>
        <w:rPr>
          <w:rFonts w:hint="cs"/>
          <w:rtl/>
          <w:lang w:bidi="ar-EG"/>
        </w:rPr>
        <w:tab/>
        <w:t>ومضت تقول إن مشروع القانون ي</w:t>
      </w:r>
      <w:r w:rsidR="00604C15">
        <w:rPr>
          <w:rFonts w:hint="cs"/>
          <w:rtl/>
          <w:lang w:bidi="ar-EG"/>
        </w:rPr>
        <w:t xml:space="preserve">ورد تعريفاً للملكية الزواجية باعتبار أن </w:t>
      </w:r>
      <w:r>
        <w:rPr>
          <w:rFonts w:hint="cs"/>
          <w:rtl/>
          <w:lang w:bidi="ar-EG"/>
        </w:rPr>
        <w:t xml:space="preserve"> ليس هناك قانون موضوعي في هذا الشأن</w:t>
      </w:r>
      <w:r w:rsidR="00757E3F">
        <w:rPr>
          <w:rFonts w:hint="cs"/>
          <w:rtl/>
          <w:lang w:bidi="ar-EG"/>
        </w:rPr>
        <w:t>.</w:t>
      </w:r>
      <w:r>
        <w:rPr>
          <w:rFonts w:hint="cs"/>
          <w:rtl/>
          <w:lang w:bidi="ar-EG"/>
        </w:rPr>
        <w:t xml:space="preserve"> وحتى إقرار مشروع القانون الجديد فليس من الواضح ما هو التعريف الذي يمكن استخدامه لأنها مسألة خلافية</w:t>
      </w:r>
      <w:r w:rsidR="00757E3F">
        <w:rPr>
          <w:rFonts w:hint="cs"/>
          <w:rtl/>
          <w:lang w:bidi="ar-EG"/>
        </w:rPr>
        <w:t>.</w:t>
      </w:r>
      <w:r>
        <w:rPr>
          <w:rFonts w:hint="cs"/>
          <w:rtl/>
          <w:lang w:bidi="ar-EG"/>
        </w:rPr>
        <w:t xml:space="preserve"> ومن الناحية المبدئية فقد تم تعريف الملكية الزواجية على أنها بيت الزوجية والأرض التي تحيط به وتُستخدَم لإطعام الأسرة</w:t>
      </w:r>
      <w:r w:rsidR="00757E3F">
        <w:rPr>
          <w:rFonts w:hint="cs"/>
          <w:rtl/>
          <w:lang w:bidi="ar-EG"/>
        </w:rPr>
        <w:t>.</w:t>
      </w:r>
      <w:r>
        <w:rPr>
          <w:rFonts w:hint="cs"/>
          <w:rtl/>
          <w:lang w:bidi="ar-EG"/>
        </w:rPr>
        <w:t xml:space="preserve"> وفي حالة الفسخ ينبغي تقسيم الممتلكات على أساس متساو</w:t>
      </w:r>
      <w:r w:rsidR="00757E3F">
        <w:rPr>
          <w:rFonts w:hint="cs"/>
          <w:rtl/>
          <w:lang w:bidi="ar-EG"/>
        </w:rPr>
        <w:t>.</w:t>
      </w:r>
      <w:r>
        <w:rPr>
          <w:rFonts w:hint="cs"/>
          <w:rtl/>
          <w:lang w:bidi="ar-EG"/>
        </w:rPr>
        <w:t xml:space="preserve"> أما الممتلكات الأخرى التي تم اقتناؤها خلال الزواج فيمكن أن تقتضي دليلاً </w:t>
      </w:r>
      <w:r w:rsidR="00604C15">
        <w:rPr>
          <w:rFonts w:hint="cs"/>
          <w:rtl/>
          <w:lang w:bidi="ar-EG"/>
        </w:rPr>
        <w:t>يشهد علي مساهمة الأطراف</w:t>
      </w:r>
    </w:p>
    <w:p w:rsidR="003609BD" w:rsidRDefault="003609BD" w:rsidP="00604C15">
      <w:pPr>
        <w:pStyle w:val="DualTxt"/>
        <w:rPr>
          <w:rFonts w:hint="cs"/>
          <w:rtl/>
          <w:lang w:bidi="ar-EG"/>
        </w:rPr>
      </w:pPr>
      <w:r>
        <w:rPr>
          <w:rFonts w:hint="cs"/>
          <w:rtl/>
          <w:lang w:bidi="ar-EG"/>
        </w:rPr>
        <w:t>61 -</w:t>
      </w:r>
      <w:r>
        <w:rPr>
          <w:rFonts w:hint="cs"/>
          <w:rtl/>
          <w:lang w:bidi="ar-EG"/>
        </w:rPr>
        <w:tab/>
      </w:r>
      <w:r w:rsidR="00F13745">
        <w:rPr>
          <w:rFonts w:hint="cs"/>
          <w:rtl/>
          <w:lang w:bidi="ar-EG"/>
        </w:rPr>
        <w:t>وطبقاً لقانون الطفولة، يتعيّن على كلا الوالدين إعالة الطفل سواء</w:t>
      </w:r>
      <w:r w:rsidR="00604C15">
        <w:rPr>
          <w:rFonts w:hint="cs"/>
          <w:rtl/>
          <w:lang w:bidi="ar-EG"/>
        </w:rPr>
        <w:t xml:space="preserve"> كان</w:t>
      </w:r>
      <w:r w:rsidR="00F13745">
        <w:rPr>
          <w:rFonts w:hint="cs"/>
          <w:rtl/>
          <w:lang w:bidi="ar-EG"/>
        </w:rPr>
        <w:t xml:space="preserve"> مولود</w:t>
      </w:r>
      <w:r w:rsidR="00604C15">
        <w:rPr>
          <w:rFonts w:hint="cs"/>
          <w:rtl/>
          <w:lang w:bidi="ar-EG"/>
        </w:rPr>
        <w:t>ا</w:t>
      </w:r>
      <w:r w:rsidR="00F13745">
        <w:rPr>
          <w:rFonts w:hint="cs"/>
          <w:rtl/>
          <w:lang w:bidi="ar-EG"/>
        </w:rPr>
        <w:t xml:space="preserve"> داخل أو خارج رابطة الزواج</w:t>
      </w:r>
      <w:r w:rsidR="00757E3F">
        <w:rPr>
          <w:rFonts w:hint="cs"/>
          <w:rtl/>
          <w:lang w:bidi="ar-EG"/>
        </w:rPr>
        <w:t>.</w:t>
      </w:r>
      <w:r w:rsidR="00F13745">
        <w:rPr>
          <w:rFonts w:hint="cs"/>
          <w:rtl/>
          <w:lang w:bidi="ar-EG"/>
        </w:rPr>
        <w:t xml:space="preserve"> والمسألة حالياً موضع أخذ وردّ في المحاكم إذ تتصل بحقيقة أن والد </w:t>
      </w:r>
      <w:r w:rsidR="00757E3F">
        <w:rPr>
          <w:rFonts w:hint="cs"/>
          <w:rtl/>
          <w:lang w:bidi="ar-EG"/>
        </w:rPr>
        <w:t>ال</w:t>
      </w:r>
      <w:r w:rsidR="00F13745">
        <w:rPr>
          <w:rFonts w:hint="cs"/>
          <w:rtl/>
          <w:lang w:bidi="ar-EG"/>
        </w:rPr>
        <w:t xml:space="preserve">طفل </w:t>
      </w:r>
      <w:r w:rsidR="00757E3F">
        <w:rPr>
          <w:rFonts w:hint="cs"/>
          <w:rtl/>
          <w:lang w:bidi="ar-EG"/>
        </w:rPr>
        <w:t>ال</w:t>
      </w:r>
      <w:r w:rsidR="00F13745">
        <w:rPr>
          <w:rFonts w:hint="cs"/>
          <w:rtl/>
          <w:lang w:bidi="ar-EG"/>
        </w:rPr>
        <w:t>مولود خارج نطاق الزواج عليه أن يذهب إلى المحكمة لإثبات الأبوة.</w:t>
      </w:r>
    </w:p>
    <w:p w:rsidR="00F13745" w:rsidRDefault="00F13745" w:rsidP="00034D60">
      <w:pPr>
        <w:pStyle w:val="DualTxt"/>
        <w:rPr>
          <w:rFonts w:hint="cs"/>
          <w:rtl/>
          <w:lang w:bidi="ar-EG"/>
        </w:rPr>
      </w:pPr>
      <w:r>
        <w:rPr>
          <w:rFonts w:hint="cs"/>
          <w:rtl/>
          <w:lang w:bidi="ar-EG"/>
        </w:rPr>
        <w:t>62 -</w:t>
      </w:r>
      <w:r>
        <w:rPr>
          <w:rFonts w:hint="cs"/>
          <w:rtl/>
          <w:lang w:bidi="ar-EG"/>
        </w:rPr>
        <w:tab/>
        <w:t>وتطرقت إلى عدد الأزواج في إطار</w:t>
      </w:r>
      <w:r w:rsidR="00604C15">
        <w:rPr>
          <w:rFonts w:hint="cs"/>
          <w:rtl/>
          <w:lang w:bidi="ar-EG"/>
        </w:rPr>
        <w:t xml:space="preserve"> حالة</w:t>
      </w:r>
      <w:r>
        <w:rPr>
          <w:rFonts w:hint="cs"/>
          <w:rtl/>
          <w:lang w:bidi="ar-EG"/>
        </w:rPr>
        <w:t xml:space="preserve"> المعاشرة في كينيا فقالت إنه يزداد مع تناقص عدد الشباب الذين يتوجهون إلى الكنيسة للزواج أو لتسجيل زيجاتهم. وعند حدوث فسخ للرابطة الزواجية فإن الأقارب ينكرون أحيانا حدوث الزواج من الأصل بل وأحيانا بعد فترة طويلة من المعاشرة وعندما يولد للزوجين أطفال.</w:t>
      </w:r>
    </w:p>
    <w:p w:rsidR="00F13745" w:rsidRDefault="00F13745" w:rsidP="00BB20EA">
      <w:pPr>
        <w:pStyle w:val="DualTxt"/>
        <w:rPr>
          <w:rFonts w:hint="cs"/>
          <w:rtl/>
          <w:lang w:bidi="ar-EG"/>
        </w:rPr>
      </w:pPr>
      <w:r>
        <w:rPr>
          <w:rFonts w:hint="cs"/>
          <w:rtl/>
          <w:lang w:bidi="ar-EG"/>
        </w:rPr>
        <w:t>63 -</w:t>
      </w:r>
      <w:r>
        <w:rPr>
          <w:rFonts w:hint="cs"/>
          <w:rtl/>
          <w:lang w:bidi="ar-EG"/>
        </w:rPr>
        <w:tab/>
      </w:r>
      <w:r w:rsidR="00757E3F">
        <w:rPr>
          <w:rFonts w:hint="cs"/>
          <w:rtl/>
          <w:lang w:bidi="ar-EG"/>
        </w:rPr>
        <w:t>وعن</w:t>
      </w:r>
      <w:r w:rsidR="00604C15">
        <w:rPr>
          <w:rFonts w:hint="cs"/>
          <w:rtl/>
          <w:lang w:bidi="ar-EG"/>
        </w:rPr>
        <w:t xml:space="preserve"> القانون الحالي </w:t>
      </w:r>
      <w:r w:rsidR="00A26DB3">
        <w:rPr>
          <w:rFonts w:hint="cs"/>
          <w:rtl/>
          <w:lang w:bidi="ar-EG"/>
        </w:rPr>
        <w:t xml:space="preserve">قالت إن الفتيات يمكن بموجبه أن يتزوجن في </w:t>
      </w:r>
      <w:r w:rsidR="00604C15">
        <w:rPr>
          <w:rFonts w:hint="cs"/>
          <w:rtl/>
          <w:lang w:bidi="ar-EG"/>
        </w:rPr>
        <w:t>سن السادسة عشرة بموافقة الأب</w:t>
      </w:r>
      <w:r w:rsidR="00BB20EA">
        <w:rPr>
          <w:rFonts w:hint="cs"/>
          <w:rtl/>
          <w:lang w:bidi="ar-EG"/>
        </w:rPr>
        <w:t>.</w:t>
      </w:r>
      <w:r w:rsidR="00604C15">
        <w:rPr>
          <w:rFonts w:hint="cs"/>
          <w:rtl/>
          <w:lang w:bidi="ar-EG"/>
        </w:rPr>
        <w:t xml:space="preserve"> ولكن من المتوقع </w:t>
      </w:r>
      <w:r w:rsidR="00BB20EA">
        <w:rPr>
          <w:rFonts w:hint="cs"/>
          <w:rtl/>
          <w:lang w:bidi="ar-EG"/>
        </w:rPr>
        <w:t>لعملية ا</w:t>
      </w:r>
      <w:r w:rsidR="00604C15">
        <w:rPr>
          <w:rFonts w:hint="cs"/>
          <w:rtl/>
          <w:lang w:bidi="ar-EG"/>
        </w:rPr>
        <w:t>لإصلاح</w:t>
      </w:r>
      <w:r w:rsidR="00A26DB3">
        <w:rPr>
          <w:rFonts w:hint="cs"/>
          <w:rtl/>
          <w:lang w:bidi="ar-EG"/>
        </w:rPr>
        <w:t xml:space="preserve"> أن </w:t>
      </w:r>
      <w:r w:rsidR="00BB20EA">
        <w:rPr>
          <w:rFonts w:hint="cs"/>
          <w:rtl/>
          <w:lang w:bidi="ar-EG"/>
        </w:rPr>
        <w:t>ت</w:t>
      </w:r>
      <w:r w:rsidR="00A26DB3">
        <w:rPr>
          <w:rFonts w:hint="cs"/>
          <w:rtl/>
          <w:lang w:bidi="ar-EG"/>
        </w:rPr>
        <w:t xml:space="preserve">وفّق </w:t>
      </w:r>
      <w:r w:rsidR="00BB20EA">
        <w:rPr>
          <w:rFonts w:hint="cs"/>
          <w:rtl/>
          <w:lang w:bidi="ar-EG"/>
        </w:rPr>
        <w:t xml:space="preserve">بين </w:t>
      </w:r>
      <w:r w:rsidR="00A26DB3">
        <w:rPr>
          <w:rFonts w:hint="cs"/>
          <w:rtl/>
          <w:lang w:bidi="ar-EG"/>
        </w:rPr>
        <w:t xml:space="preserve">القانون </w:t>
      </w:r>
      <w:r w:rsidR="00BB20EA">
        <w:rPr>
          <w:rFonts w:hint="cs"/>
          <w:rtl/>
          <w:lang w:bidi="ar-EG"/>
        </w:rPr>
        <w:t>ومن</w:t>
      </w:r>
      <w:r w:rsidR="00A26DB3">
        <w:rPr>
          <w:rFonts w:hint="cs"/>
          <w:rtl/>
          <w:lang w:bidi="ar-EG"/>
        </w:rPr>
        <w:t xml:space="preserve"> قانون الطفولة الذي يحدد سن الأغلبية عند 18 سنة.</w:t>
      </w:r>
    </w:p>
    <w:p w:rsidR="00A26DB3" w:rsidRDefault="00A26DB3" w:rsidP="00034D60">
      <w:pPr>
        <w:pStyle w:val="DualTxt"/>
        <w:rPr>
          <w:rFonts w:hint="cs"/>
          <w:rtl/>
          <w:lang w:bidi="ar-EG"/>
        </w:rPr>
      </w:pPr>
      <w:r>
        <w:rPr>
          <w:rFonts w:hint="cs"/>
          <w:rtl/>
          <w:lang w:bidi="ar-EG"/>
        </w:rPr>
        <w:t>64 -</w:t>
      </w:r>
      <w:r>
        <w:rPr>
          <w:rFonts w:hint="cs"/>
          <w:rtl/>
          <w:lang w:bidi="ar-EG"/>
        </w:rPr>
        <w:tab/>
        <w:t>وخلصت إلى القول بأن القانون الإسلامي يمثل قضية خلافية للغاية في كينيا</w:t>
      </w:r>
      <w:r w:rsidR="00604C15">
        <w:rPr>
          <w:rFonts w:hint="cs"/>
          <w:rtl/>
          <w:lang w:bidi="ar-EG"/>
        </w:rPr>
        <w:t>،</w:t>
      </w:r>
      <w:r>
        <w:rPr>
          <w:rFonts w:hint="cs"/>
          <w:rtl/>
          <w:lang w:bidi="ar-EG"/>
        </w:rPr>
        <w:t xml:space="preserve"> فكثير من النساء ذكرن أنهن سعيدات بتقسيم الملكية حسب </w:t>
      </w:r>
      <w:r w:rsidR="00B371E9">
        <w:rPr>
          <w:rFonts w:hint="cs"/>
          <w:rtl/>
          <w:lang w:bidi="ar-EG"/>
        </w:rPr>
        <w:t xml:space="preserve">ما يقضي به </w:t>
      </w:r>
      <w:r>
        <w:rPr>
          <w:rFonts w:hint="cs"/>
          <w:rtl/>
          <w:lang w:bidi="ar-EG"/>
        </w:rPr>
        <w:t>القرآن</w:t>
      </w:r>
      <w:r w:rsidR="00B371E9">
        <w:rPr>
          <w:rFonts w:hint="cs"/>
          <w:rtl/>
          <w:lang w:bidi="ar-EG"/>
        </w:rPr>
        <w:t>.</w:t>
      </w:r>
      <w:r>
        <w:rPr>
          <w:rFonts w:hint="cs"/>
          <w:rtl/>
          <w:lang w:bidi="ar-EG"/>
        </w:rPr>
        <w:t xml:space="preserve"> و</w:t>
      </w:r>
      <w:r w:rsidR="00604C15">
        <w:rPr>
          <w:rFonts w:hint="cs"/>
          <w:rtl/>
          <w:lang w:bidi="ar-EG"/>
        </w:rPr>
        <w:t xml:space="preserve">ذكرت </w:t>
      </w:r>
      <w:r>
        <w:rPr>
          <w:rFonts w:hint="cs"/>
          <w:rtl/>
          <w:lang w:bidi="ar-EG"/>
        </w:rPr>
        <w:t xml:space="preserve">أن مشروع الدستور </w:t>
      </w:r>
      <w:r w:rsidR="00757E3F">
        <w:rPr>
          <w:rFonts w:hint="cs"/>
          <w:rtl/>
          <w:lang w:bidi="ar-EG"/>
        </w:rPr>
        <w:t>ي</w:t>
      </w:r>
      <w:r>
        <w:rPr>
          <w:rFonts w:hint="cs"/>
          <w:rtl/>
          <w:lang w:bidi="ar-EG"/>
        </w:rPr>
        <w:t>ضم بنداً يفتقر إلى المنطق بالنسبة لأي مشتغل بقانون حقوق الإنسان وبموجبه يعفى المسلمون من أحكام المساواة.</w:t>
      </w:r>
    </w:p>
    <w:p w:rsidR="00A26DB3" w:rsidRDefault="00A26DB3" w:rsidP="00034D60">
      <w:pPr>
        <w:pStyle w:val="DualTxt"/>
        <w:rPr>
          <w:rFonts w:hint="cs"/>
          <w:rtl/>
          <w:lang w:bidi="ar-EG"/>
        </w:rPr>
      </w:pPr>
      <w:r>
        <w:rPr>
          <w:rFonts w:hint="cs"/>
          <w:rtl/>
          <w:lang w:bidi="ar-EG"/>
        </w:rPr>
        <w:t>65 -</w:t>
      </w:r>
      <w:r>
        <w:rPr>
          <w:rFonts w:hint="cs"/>
          <w:rtl/>
          <w:lang w:bidi="ar-EG"/>
        </w:rPr>
        <w:tab/>
      </w:r>
      <w:r w:rsidR="00604C15">
        <w:rPr>
          <w:rFonts w:hint="cs"/>
          <w:b/>
          <w:bCs/>
          <w:rtl/>
          <w:lang w:bidi="ar-EG"/>
        </w:rPr>
        <w:t>السيدة ل</w:t>
      </w:r>
      <w:r>
        <w:rPr>
          <w:rFonts w:hint="cs"/>
          <w:b/>
          <w:bCs/>
          <w:rtl/>
          <w:lang w:bidi="ar-EG"/>
        </w:rPr>
        <w:t>يشوما</w:t>
      </w:r>
      <w:r>
        <w:rPr>
          <w:rFonts w:hint="cs"/>
          <w:rtl/>
          <w:lang w:bidi="ar-EG"/>
        </w:rPr>
        <w:t xml:space="preserve"> (كينيا): أبدت الرغبة في توضيح أن بلدها لا يفتقر إلى فهم الاتفاقية</w:t>
      </w:r>
      <w:r w:rsidR="00757E3F">
        <w:rPr>
          <w:rFonts w:hint="cs"/>
          <w:rtl/>
          <w:lang w:bidi="ar-EG"/>
        </w:rPr>
        <w:t>،</w:t>
      </w:r>
      <w:r>
        <w:rPr>
          <w:rFonts w:hint="cs"/>
          <w:rtl/>
          <w:lang w:bidi="ar-EG"/>
        </w:rPr>
        <w:t xml:space="preserve"> وأن كينيا تعتمد نهجاً تشاركياً وتدعو السكان الكينيين إلى الإعراب عن رغباته</w:t>
      </w:r>
      <w:r w:rsidR="00604C15">
        <w:rPr>
          <w:rFonts w:hint="cs"/>
          <w:rtl/>
          <w:lang w:bidi="ar-EG"/>
        </w:rPr>
        <w:t>م وأن النتائج مرتبطة بتلك القيود</w:t>
      </w:r>
      <w:r>
        <w:rPr>
          <w:rFonts w:hint="cs"/>
          <w:rtl/>
          <w:lang w:bidi="ar-EG"/>
        </w:rPr>
        <w:t xml:space="preserve"> باعتبار أن أي قانون لا يلقى ترحيباً لن يجد طريقه إلى فعالية التنفيذ.</w:t>
      </w:r>
    </w:p>
    <w:p w:rsidR="00A26DB3" w:rsidRDefault="00A26DB3" w:rsidP="00BA59B4">
      <w:pPr>
        <w:pStyle w:val="DualTxt"/>
        <w:rPr>
          <w:rFonts w:hint="cs"/>
          <w:rtl/>
          <w:lang w:bidi="ar-EG"/>
        </w:rPr>
      </w:pPr>
      <w:r>
        <w:rPr>
          <w:rFonts w:hint="cs"/>
          <w:rtl/>
          <w:lang w:bidi="ar-EG"/>
        </w:rPr>
        <w:t>66 -</w:t>
      </w:r>
      <w:r>
        <w:rPr>
          <w:rFonts w:hint="cs"/>
          <w:rtl/>
          <w:lang w:bidi="ar-EG"/>
        </w:rPr>
        <w:tab/>
      </w:r>
      <w:r>
        <w:rPr>
          <w:rFonts w:hint="cs"/>
          <w:b/>
          <w:bCs/>
          <w:rtl/>
          <w:lang w:bidi="ar-EG"/>
        </w:rPr>
        <w:t>السيدة شيلاتي</w:t>
      </w:r>
      <w:r>
        <w:rPr>
          <w:rFonts w:hint="cs"/>
          <w:rtl/>
          <w:lang w:bidi="ar-EG"/>
        </w:rPr>
        <w:t xml:space="preserve"> (كينيا</w:t>
      </w:r>
      <w:r w:rsidR="00604C15">
        <w:rPr>
          <w:rFonts w:hint="cs"/>
          <w:rtl/>
          <w:lang w:bidi="ar-EG"/>
        </w:rPr>
        <w:t>): قالت إن وفدها يدعو السيدة بل</w:t>
      </w:r>
      <w:r>
        <w:rPr>
          <w:rFonts w:hint="cs"/>
          <w:rtl/>
          <w:lang w:bidi="ar-EG"/>
        </w:rPr>
        <w:t>م</w:t>
      </w:r>
      <w:r w:rsidR="00BA59B4">
        <w:rPr>
          <w:rFonts w:hint="cs"/>
          <w:rtl/>
          <w:lang w:bidi="ar-EG"/>
        </w:rPr>
        <w:t>ي</w:t>
      </w:r>
      <w:r>
        <w:rPr>
          <w:rFonts w:hint="cs"/>
          <w:rtl/>
          <w:lang w:bidi="ar-EG"/>
        </w:rPr>
        <w:t>هوب زرداني إلى زيارة كينيا لكي ترى ما يمكن عمله من أجل التحرك قُدماً بشأن بعض القضايا التي تمت مناقشتها</w:t>
      </w:r>
      <w:r w:rsidR="00604C15">
        <w:rPr>
          <w:rFonts w:hint="cs"/>
          <w:rtl/>
          <w:lang w:bidi="ar-EG"/>
        </w:rPr>
        <w:t>،</w:t>
      </w:r>
      <w:r>
        <w:rPr>
          <w:rFonts w:hint="cs"/>
          <w:rtl/>
          <w:lang w:bidi="ar-EG"/>
        </w:rPr>
        <w:t xml:space="preserve"> وأن كينيا ترحب بجميع الزائرين</w:t>
      </w:r>
      <w:r w:rsidR="00604C15">
        <w:rPr>
          <w:rFonts w:hint="cs"/>
          <w:rtl/>
          <w:lang w:bidi="ar-EG"/>
        </w:rPr>
        <w:t>،</w:t>
      </w:r>
      <w:r>
        <w:rPr>
          <w:rFonts w:hint="cs"/>
          <w:rtl/>
          <w:lang w:bidi="ar-EG"/>
        </w:rPr>
        <w:t xml:space="preserve"> كما ترحّب بأي أموال تقدّم للمساعدة في أعمال </w:t>
      </w:r>
      <w:r w:rsidR="00D04DB7">
        <w:rPr>
          <w:rFonts w:hint="cs"/>
          <w:rtl/>
          <w:lang w:bidi="ar-EG"/>
        </w:rPr>
        <w:t>التنفيذ</w:t>
      </w:r>
      <w:r w:rsidR="00757E3F">
        <w:rPr>
          <w:rFonts w:hint="cs"/>
          <w:rtl/>
          <w:lang w:bidi="ar-EG"/>
        </w:rPr>
        <w:t>.</w:t>
      </w:r>
      <w:r>
        <w:rPr>
          <w:rFonts w:hint="cs"/>
          <w:rtl/>
          <w:lang w:bidi="ar-EG"/>
        </w:rPr>
        <w:t xml:space="preserve"> وأعربت عن تقديرها للوكالات التي قدمت المساعدة بما في ذلك صندوق الأمم المتحدة للسكان وصندوق الأمم المتحدة الإنمائي</w:t>
      </w:r>
      <w:r w:rsidR="00463EF5">
        <w:rPr>
          <w:rFonts w:hint="cs"/>
          <w:rtl/>
          <w:lang w:bidi="ar-EG"/>
        </w:rPr>
        <w:t xml:space="preserve"> للمرأة فيما يتصل بالقضايا الصحية ثم للبنك الدولي في مجال فيروس نقص المناعة البشرية/الإيدز.</w:t>
      </w:r>
    </w:p>
    <w:p w:rsidR="00463EF5" w:rsidRDefault="00463EF5" w:rsidP="00B371E9">
      <w:pPr>
        <w:pStyle w:val="DualTxt"/>
        <w:rPr>
          <w:rFonts w:hint="cs"/>
          <w:rtl/>
          <w:lang w:bidi="ar-EG"/>
        </w:rPr>
      </w:pPr>
      <w:r>
        <w:rPr>
          <w:rFonts w:hint="cs"/>
          <w:rtl/>
          <w:lang w:bidi="ar-EG"/>
        </w:rPr>
        <w:t>67 -</w:t>
      </w:r>
      <w:r>
        <w:rPr>
          <w:rFonts w:hint="cs"/>
          <w:rtl/>
          <w:lang w:bidi="ar-EG"/>
        </w:rPr>
        <w:tab/>
      </w:r>
      <w:r w:rsidR="00604C15">
        <w:rPr>
          <w:rFonts w:hint="cs"/>
          <w:b/>
          <w:bCs/>
          <w:rtl/>
          <w:lang w:bidi="ar-EG"/>
        </w:rPr>
        <w:t>السيدة شيلا</w:t>
      </w:r>
      <w:r>
        <w:rPr>
          <w:rFonts w:hint="cs"/>
          <w:b/>
          <w:bCs/>
          <w:rtl/>
          <w:lang w:bidi="ar-EG"/>
        </w:rPr>
        <w:t>تي</w:t>
      </w:r>
      <w:r w:rsidR="00757E3F">
        <w:rPr>
          <w:rFonts w:hint="cs"/>
          <w:rtl/>
          <w:lang w:bidi="ar-EG"/>
        </w:rPr>
        <w:t xml:space="preserve"> (كينيا): أعربت تقدير وفدها</w:t>
      </w:r>
      <w:r>
        <w:rPr>
          <w:rFonts w:hint="cs"/>
          <w:rtl/>
          <w:lang w:bidi="ar-EG"/>
        </w:rPr>
        <w:t xml:space="preserve"> </w:t>
      </w:r>
      <w:r w:rsidR="00604C15">
        <w:rPr>
          <w:rFonts w:hint="cs"/>
          <w:rtl/>
          <w:lang w:bidi="ar-EG"/>
        </w:rPr>
        <w:t>ل</w:t>
      </w:r>
      <w:r>
        <w:rPr>
          <w:rFonts w:hint="cs"/>
          <w:rtl/>
          <w:lang w:bidi="ar-EG"/>
        </w:rPr>
        <w:t>جميع الأعمال التي تقوم بها اللجنة من أجل كينيا</w:t>
      </w:r>
      <w:r w:rsidR="001D5D3C">
        <w:rPr>
          <w:rFonts w:hint="cs"/>
          <w:rtl/>
          <w:lang w:bidi="ar-EG"/>
        </w:rPr>
        <w:t xml:space="preserve"> </w:t>
      </w:r>
      <w:r w:rsidR="00B371E9">
        <w:rPr>
          <w:rFonts w:hint="cs"/>
          <w:rtl/>
          <w:lang w:bidi="ar-EG"/>
        </w:rPr>
        <w:t>وذكرت أنه</w:t>
      </w:r>
      <w:r>
        <w:rPr>
          <w:rFonts w:hint="cs"/>
          <w:rtl/>
          <w:lang w:bidi="ar-EG"/>
        </w:rPr>
        <w:t xml:space="preserve"> ويتطلع إلى تلقي التعليقات والتوصيات من جانب اللجنة ولسوف يتولى نشرها والتصرف بشأنها</w:t>
      </w:r>
      <w:r w:rsidR="001D5D3C">
        <w:rPr>
          <w:rFonts w:hint="cs"/>
          <w:rtl/>
          <w:lang w:bidi="ar-EG"/>
        </w:rPr>
        <w:t>،</w:t>
      </w:r>
      <w:r>
        <w:rPr>
          <w:rFonts w:hint="cs"/>
          <w:rtl/>
          <w:lang w:bidi="ar-EG"/>
        </w:rPr>
        <w:t xml:space="preserve"> كما وجهت الشكر إلى رئيسة وأعضاء اللجنة ودعتهم لزيارة كينيا.</w:t>
      </w:r>
    </w:p>
    <w:p w:rsidR="00463EF5" w:rsidRDefault="00463EF5" w:rsidP="00B371E9">
      <w:pPr>
        <w:pStyle w:val="DualTxt"/>
        <w:rPr>
          <w:rFonts w:hint="cs"/>
          <w:rtl/>
          <w:lang w:bidi="ar-EG"/>
        </w:rPr>
      </w:pPr>
      <w:r>
        <w:rPr>
          <w:rFonts w:hint="cs"/>
          <w:rtl/>
          <w:lang w:bidi="ar-EG"/>
        </w:rPr>
        <w:t>68 -</w:t>
      </w:r>
      <w:r>
        <w:rPr>
          <w:rFonts w:hint="cs"/>
          <w:rtl/>
          <w:lang w:bidi="ar-EG"/>
        </w:rPr>
        <w:tab/>
      </w:r>
      <w:r>
        <w:rPr>
          <w:rFonts w:hint="cs"/>
          <w:b/>
          <w:bCs/>
          <w:rtl/>
          <w:lang w:bidi="ar-EG"/>
        </w:rPr>
        <w:t>الرئيسة:</w:t>
      </w:r>
      <w:r>
        <w:rPr>
          <w:rFonts w:hint="cs"/>
          <w:rtl/>
          <w:lang w:bidi="ar-EG"/>
        </w:rPr>
        <w:t xml:space="preserve"> شكرت أعضاء الوفد الكيني على إجاباته</w:t>
      </w:r>
      <w:r w:rsidR="001D5D3C">
        <w:rPr>
          <w:rFonts w:hint="cs"/>
          <w:rtl/>
          <w:lang w:bidi="ar-EG"/>
        </w:rPr>
        <w:t>م</w:t>
      </w:r>
      <w:r>
        <w:rPr>
          <w:rFonts w:hint="cs"/>
          <w:rtl/>
          <w:lang w:bidi="ar-EG"/>
        </w:rPr>
        <w:t xml:space="preserve"> المفيدة للغاية معربة عن أمل اللجنة في أن تساعد تعليقاتها الختامية وتوصياتها على إحداث تغييرات على الصعيد الوطني فيما يتصل بتنفيذ الاتفاقية. وفيما يتعلق بالدعوة لزيارة كينيا أعربت عن الأمل في أن تضع اللجنة مستقبلا إجراءات للمتابعة أو </w:t>
      </w:r>
      <w:r w:rsidR="00B371E9">
        <w:rPr>
          <w:rFonts w:hint="cs"/>
          <w:rtl/>
          <w:lang w:bidi="ar-EG"/>
        </w:rPr>
        <w:t>تنظِّم</w:t>
      </w:r>
      <w:r w:rsidR="001D5D3C">
        <w:rPr>
          <w:rFonts w:hint="cs"/>
          <w:rtl/>
          <w:lang w:bidi="ar-EG"/>
        </w:rPr>
        <w:t xml:space="preserve"> </w:t>
      </w:r>
      <w:r>
        <w:rPr>
          <w:rFonts w:hint="cs"/>
          <w:rtl/>
          <w:lang w:bidi="ar-EG"/>
        </w:rPr>
        <w:t>حلقات دراسية بشأن تعليقاتها الختامية مما يتيح لها فرصة رؤية نتائج أعمالها وقالت إن الحكومة لديها بوضوح الإرادة السياسية لإحراز تقدّم بالنسبة لجميع الإصلاحات في القوانين التي تمس</w:t>
      </w:r>
      <w:r w:rsidR="001D5D3C">
        <w:rPr>
          <w:rFonts w:hint="cs"/>
          <w:rtl/>
          <w:lang w:bidi="ar-EG"/>
        </w:rPr>
        <w:t>ّ</w:t>
      </w:r>
      <w:r>
        <w:rPr>
          <w:rFonts w:hint="cs"/>
          <w:rtl/>
          <w:lang w:bidi="ar-EG"/>
        </w:rPr>
        <w:t xml:space="preserve"> الحاجة إليها ومن شأنها أن تتيح تنفيذ الاتفاقية.</w:t>
      </w:r>
    </w:p>
    <w:p w:rsidR="00463EF5" w:rsidRDefault="00463EF5" w:rsidP="00034D60">
      <w:pPr>
        <w:pStyle w:val="DualTxt"/>
        <w:rPr>
          <w:rFonts w:hint="cs"/>
          <w:rtl/>
          <w:lang w:bidi="ar-EG"/>
        </w:rPr>
      </w:pPr>
      <w:r>
        <w:rPr>
          <w:rFonts w:hint="cs"/>
          <w:rtl/>
          <w:lang w:bidi="ar-EG"/>
        </w:rPr>
        <w:tab/>
      </w:r>
      <w:r>
        <w:rPr>
          <w:rFonts w:hint="cs"/>
          <w:i/>
          <w:iCs/>
          <w:rtl/>
          <w:lang w:bidi="ar-EG"/>
        </w:rPr>
        <w:t>رفعت الجلسة الساعة 15/17.</w:t>
      </w:r>
    </w:p>
    <w:p w:rsidR="00463EF5" w:rsidRPr="00463EF5" w:rsidRDefault="00463EF5" w:rsidP="00463EF5">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463EF5" w:rsidRPr="00463EF5" w:rsidSect="00956C4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6:05:00Z" w:initials="Start">
    <w:p w:rsidR="00CA2D98" w:rsidRDefault="00CA2D9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NO&gt;&gt;N0744132A&lt;&lt;ODS JOB NO&gt;&gt;</w:t>
      </w:r>
    </w:p>
    <w:p w:rsidR="00CA2D98" w:rsidRDefault="00CA2D98">
      <w:pPr>
        <w:pStyle w:val="CommentText"/>
      </w:pPr>
      <w:r>
        <w:t>&lt;&lt;ODS DOC SYMBOL1&gt;&gt;CEDAW/C/SR.800 (B)&lt;&lt;ODS DOC SYMBOL1&gt;&gt;</w:t>
      </w:r>
    </w:p>
    <w:p w:rsidR="00CA2D98" w:rsidRDefault="00CA2D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D98" w:rsidRDefault="00CA2D98" w:rsidP="00892DE6">
      <w:pPr>
        <w:pStyle w:val="Header"/>
      </w:pPr>
      <w:r>
        <w:separator/>
      </w:r>
    </w:p>
  </w:endnote>
  <w:endnote w:type="continuationSeparator" w:id="0">
    <w:p w:rsidR="00CA2D98" w:rsidRDefault="00CA2D98" w:rsidP="00892DE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2D98">
      <w:tblPrEx>
        <w:tblCellMar>
          <w:top w:w="0" w:type="dxa"/>
          <w:bottom w:w="0" w:type="dxa"/>
        </w:tblCellMar>
      </w:tblPrEx>
      <w:tc>
        <w:tcPr>
          <w:tcW w:w="5033" w:type="dxa"/>
          <w:shd w:val="clear" w:color="auto" w:fill="auto"/>
        </w:tcPr>
        <w:p w:rsidR="00CA2D98" w:rsidRPr="00892DE6" w:rsidRDefault="00CA2D98" w:rsidP="00892DE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CA2D98" w:rsidRPr="00892DE6" w:rsidRDefault="00CA2D98" w:rsidP="00892DE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07-44132</w:t>
          </w:r>
          <w:r>
            <w:rPr>
              <w:b w:val="0"/>
              <w:w w:val="103"/>
            </w:rPr>
            <w:fldChar w:fldCharType="end"/>
          </w:r>
        </w:p>
      </w:tc>
    </w:tr>
  </w:tbl>
  <w:p w:rsidR="00CA2D98" w:rsidRPr="00892DE6" w:rsidRDefault="00CA2D98" w:rsidP="00892D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2D98">
      <w:tblPrEx>
        <w:tblCellMar>
          <w:top w:w="0" w:type="dxa"/>
          <w:bottom w:w="0" w:type="dxa"/>
        </w:tblCellMar>
      </w:tblPrEx>
      <w:tc>
        <w:tcPr>
          <w:tcW w:w="5033" w:type="dxa"/>
          <w:shd w:val="clear" w:color="auto" w:fill="auto"/>
        </w:tcPr>
        <w:p w:rsidR="00CA2D98" w:rsidRPr="00892DE6" w:rsidRDefault="00CA2D98" w:rsidP="00892DE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07-44132</w:t>
          </w:r>
          <w:r>
            <w:rPr>
              <w:b w:val="0"/>
              <w:w w:val="103"/>
            </w:rPr>
            <w:fldChar w:fldCharType="end"/>
          </w:r>
        </w:p>
      </w:tc>
      <w:tc>
        <w:tcPr>
          <w:tcW w:w="5033" w:type="dxa"/>
          <w:shd w:val="clear" w:color="auto" w:fill="auto"/>
        </w:tcPr>
        <w:p w:rsidR="00CA2D98" w:rsidRPr="00892DE6" w:rsidRDefault="00CA2D98" w:rsidP="00892DE6">
          <w:pPr>
            <w:pStyle w:val="Footer"/>
            <w:rPr>
              <w:w w:val="103"/>
            </w:rPr>
          </w:pPr>
          <w:r>
            <w:rPr>
              <w:w w:val="103"/>
            </w:rPr>
            <w:fldChar w:fldCharType="begin"/>
          </w:r>
          <w:r>
            <w:rPr>
              <w:w w:val="103"/>
            </w:rPr>
            <w:instrText xml:space="preserve"> PAGE  \* MERGEFORMAT </w:instrText>
          </w:r>
          <w:r>
            <w:rPr>
              <w:w w:val="103"/>
            </w:rPr>
            <w:fldChar w:fldCharType="separate"/>
          </w:r>
          <w:r w:rsidR="00377785">
            <w:rPr>
              <w:w w:val="103"/>
            </w:rPr>
            <w:t>11</w:t>
          </w:r>
          <w:r>
            <w:rPr>
              <w:w w:val="103"/>
            </w:rPr>
            <w:fldChar w:fldCharType="end"/>
          </w:r>
        </w:p>
      </w:tc>
    </w:tr>
  </w:tbl>
  <w:p w:rsidR="00CA2D98" w:rsidRPr="00892DE6" w:rsidRDefault="00CA2D98" w:rsidP="00892D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D98" w:rsidRDefault="00CA2D98" w:rsidP="00892DE6">
    <w:pPr>
      <w:pStyle w:val="Footer"/>
      <w:pBdr>
        <w:top w:val="single" w:sz="2" w:space="1" w:color="auto"/>
      </w:pBdr>
      <w:rPr>
        <w:sz w:val="2"/>
      </w:rPr>
    </w:pPr>
  </w:p>
  <w:p w:rsidR="00CA2D98" w:rsidRPr="002860B8" w:rsidRDefault="00CA2D98" w:rsidP="00892DE6">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CA2D98" w:rsidRPr="002860B8" w:rsidRDefault="00CA2D98" w:rsidP="00892DE6">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CA2D98" w:rsidRDefault="00CA2D98" w:rsidP="00892DE6">
    <w:pPr>
      <w:pStyle w:val="FootnoteText"/>
      <w:bidi w:val="0"/>
      <w:spacing w:line="120" w:lineRule="exact"/>
      <w:ind w:left="1267" w:right="1267" w:firstLine="0"/>
      <w:rPr>
        <w:sz w:val="12"/>
      </w:rPr>
    </w:pPr>
  </w:p>
  <w:p w:rsidR="00CA2D98" w:rsidRDefault="00CA2D98" w:rsidP="00892DE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07-44132 (A)</w:t>
    </w:r>
    <w:r>
      <w:rPr>
        <w:rFonts w:cs="Times New Roman"/>
        <w:b w:val="0"/>
        <w:w w:val="103"/>
        <w:sz w:val="20"/>
      </w:rPr>
      <w:fldChar w:fldCharType="end"/>
    </w:r>
  </w:p>
  <w:p w:rsidR="00CA2D98" w:rsidRPr="00892DE6" w:rsidRDefault="00CA2D98" w:rsidP="00892DE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*0744132*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D98" w:rsidRDefault="00CA2D98" w:rsidP="00892DE6">
      <w:pPr>
        <w:pStyle w:val="Header"/>
      </w:pPr>
      <w:r>
        <w:separator/>
      </w:r>
    </w:p>
  </w:footnote>
  <w:footnote w:type="continuationSeparator" w:id="0">
    <w:p w:rsidR="00CA2D98" w:rsidRDefault="00CA2D98" w:rsidP="00892DE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A2D98">
      <w:tblPrEx>
        <w:tblCellMar>
          <w:top w:w="0" w:type="dxa"/>
          <w:bottom w:w="0" w:type="dxa"/>
        </w:tblCellMar>
      </w:tblPrEx>
      <w:trPr>
        <w:trHeight w:hRule="exact" w:val="864"/>
        <w:jc w:val="center"/>
      </w:trPr>
      <w:tc>
        <w:tcPr>
          <w:tcW w:w="5033" w:type="dxa"/>
          <w:shd w:val="clear" w:color="auto" w:fill="auto"/>
          <w:vAlign w:val="bottom"/>
        </w:tcPr>
        <w:p w:rsidR="00CA2D98" w:rsidRDefault="00CA2D98" w:rsidP="00892DE6">
          <w:pPr>
            <w:pStyle w:val="Header"/>
            <w:bidi/>
            <w:jc w:val="right"/>
          </w:pPr>
        </w:p>
      </w:tc>
      <w:tc>
        <w:tcPr>
          <w:tcW w:w="5033" w:type="dxa"/>
          <w:shd w:val="clear" w:color="auto" w:fill="auto"/>
          <w:vAlign w:val="bottom"/>
        </w:tcPr>
        <w:p w:rsidR="00CA2D98" w:rsidRPr="00892DE6" w:rsidRDefault="00CA2D98" w:rsidP="00892DE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CEDAW/C/SR.800 (B)</w:t>
          </w:r>
          <w:r>
            <w:rPr>
              <w:w w:val="103"/>
            </w:rPr>
            <w:fldChar w:fldCharType="end"/>
          </w:r>
        </w:p>
      </w:tc>
    </w:tr>
  </w:tbl>
  <w:p w:rsidR="00CA2D98" w:rsidRPr="00892DE6" w:rsidRDefault="00CA2D98" w:rsidP="00892D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A2D98">
      <w:tblPrEx>
        <w:tblCellMar>
          <w:top w:w="0" w:type="dxa"/>
          <w:bottom w:w="0" w:type="dxa"/>
        </w:tblCellMar>
      </w:tblPrEx>
      <w:trPr>
        <w:trHeight w:hRule="exact" w:val="864"/>
        <w:jc w:val="center"/>
      </w:trPr>
      <w:tc>
        <w:tcPr>
          <w:tcW w:w="5033" w:type="dxa"/>
          <w:shd w:val="clear" w:color="auto" w:fill="auto"/>
          <w:vAlign w:val="bottom"/>
        </w:tcPr>
        <w:p w:rsidR="00CA2D98" w:rsidRPr="00892DE6" w:rsidRDefault="00CA2D98" w:rsidP="00892DE6">
          <w:pPr>
            <w:pStyle w:val="Header"/>
            <w:spacing w:after="80"/>
            <w:rPr>
              <w:w w:val="103"/>
            </w:rPr>
          </w:pPr>
          <w:r>
            <w:rPr>
              <w:w w:val="103"/>
            </w:rPr>
            <w:t>CEDAW/C/SR.800 (B)</w:t>
          </w:r>
        </w:p>
      </w:tc>
      <w:tc>
        <w:tcPr>
          <w:tcW w:w="5033" w:type="dxa"/>
          <w:shd w:val="clear" w:color="auto" w:fill="auto"/>
          <w:vAlign w:val="bottom"/>
        </w:tcPr>
        <w:p w:rsidR="00CA2D98" w:rsidRDefault="00CA2D98" w:rsidP="00892DE6">
          <w:pPr>
            <w:pStyle w:val="Header"/>
          </w:pPr>
        </w:p>
      </w:tc>
    </w:tr>
  </w:tbl>
  <w:p w:rsidR="00CA2D98" w:rsidRPr="00892DE6" w:rsidRDefault="00CA2D98" w:rsidP="00892D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A2D9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A2D98" w:rsidRDefault="00CA2D98" w:rsidP="00892DE6">
          <w:pPr>
            <w:pStyle w:val="Header"/>
            <w:spacing w:after="120"/>
          </w:pPr>
        </w:p>
      </w:tc>
      <w:tc>
        <w:tcPr>
          <w:tcW w:w="1786" w:type="dxa"/>
          <w:tcBorders>
            <w:bottom w:val="single" w:sz="4" w:space="0" w:color="auto"/>
          </w:tcBorders>
          <w:shd w:val="clear" w:color="auto" w:fill="auto"/>
          <w:vAlign w:val="bottom"/>
        </w:tcPr>
        <w:p w:rsidR="00CA2D98" w:rsidRPr="00892DE6" w:rsidRDefault="00CA2D98" w:rsidP="00892DE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A2D98" w:rsidRDefault="00CA2D98" w:rsidP="00892DE6">
          <w:pPr>
            <w:pStyle w:val="Header"/>
            <w:spacing w:after="120"/>
          </w:pPr>
        </w:p>
      </w:tc>
      <w:tc>
        <w:tcPr>
          <w:tcW w:w="6523" w:type="dxa"/>
          <w:gridSpan w:val="3"/>
          <w:tcBorders>
            <w:bottom w:val="single" w:sz="4" w:space="0" w:color="auto"/>
          </w:tcBorders>
          <w:shd w:val="clear" w:color="auto" w:fill="auto"/>
          <w:vAlign w:val="bottom"/>
        </w:tcPr>
        <w:p w:rsidR="00CA2D98" w:rsidRPr="00892DE6" w:rsidRDefault="00CA2D98" w:rsidP="00892DE6">
          <w:pPr>
            <w:spacing w:line="380" w:lineRule="exact"/>
            <w:jc w:val="right"/>
          </w:pPr>
          <w:r>
            <w:rPr>
              <w:sz w:val="40"/>
            </w:rPr>
            <w:t>CEDAW</w:t>
          </w:r>
          <w:r>
            <w:t>/C/SR.800 (B)</w:t>
          </w:r>
        </w:p>
      </w:tc>
    </w:tr>
    <w:tr w:rsidR="00CA2D98" w:rsidRPr="00892DE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A2D98" w:rsidRDefault="00CA2D98" w:rsidP="00892DE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2D98" w:rsidRPr="00892DE6" w:rsidRDefault="00CA2D98" w:rsidP="00892DE6">
          <w:pPr>
            <w:pStyle w:val="Header"/>
            <w:spacing w:before="109"/>
            <w:jc w:val="right"/>
          </w:pPr>
        </w:p>
      </w:tc>
      <w:tc>
        <w:tcPr>
          <w:tcW w:w="5227" w:type="dxa"/>
          <w:gridSpan w:val="3"/>
          <w:tcBorders>
            <w:top w:val="single" w:sz="4" w:space="0" w:color="auto"/>
            <w:bottom w:val="single" w:sz="12" w:space="0" w:color="auto"/>
          </w:tcBorders>
          <w:shd w:val="clear" w:color="auto" w:fill="auto"/>
        </w:tcPr>
        <w:p w:rsidR="00CA2D98" w:rsidRPr="00892DE6" w:rsidRDefault="00CA2D98" w:rsidP="00892DE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A2D98" w:rsidRPr="00892DE6" w:rsidRDefault="00CA2D98" w:rsidP="00892DE6">
          <w:pPr>
            <w:pStyle w:val="Header"/>
            <w:spacing w:before="109"/>
          </w:pPr>
        </w:p>
      </w:tc>
      <w:tc>
        <w:tcPr>
          <w:tcW w:w="3100" w:type="dxa"/>
          <w:gridSpan w:val="2"/>
          <w:tcBorders>
            <w:top w:val="single" w:sz="4" w:space="0" w:color="auto"/>
            <w:bottom w:val="single" w:sz="12" w:space="0" w:color="auto"/>
          </w:tcBorders>
          <w:shd w:val="clear" w:color="auto" w:fill="auto"/>
        </w:tcPr>
        <w:p w:rsidR="00CA2D98" w:rsidRDefault="00CA2D98" w:rsidP="00892DE6">
          <w:pPr>
            <w:bidi w:val="0"/>
            <w:spacing w:before="240" w:line="240" w:lineRule="exact"/>
          </w:pPr>
          <w:r>
            <w:t>Distr.: General</w:t>
          </w:r>
        </w:p>
        <w:p w:rsidR="00CA2D98" w:rsidRDefault="00CA2D98" w:rsidP="00AF2F37">
          <w:pPr>
            <w:bidi w:val="0"/>
            <w:spacing w:line="240" w:lineRule="exact"/>
            <w:jc w:val="left"/>
          </w:pPr>
          <w:r>
            <w:t>25 September 2007</w:t>
          </w:r>
        </w:p>
        <w:p w:rsidR="00CA2D98" w:rsidRDefault="00CA2D98" w:rsidP="00892DE6">
          <w:pPr>
            <w:bidi w:val="0"/>
            <w:spacing w:line="240" w:lineRule="exact"/>
            <w:jc w:val="left"/>
          </w:pPr>
          <w:r>
            <w:t>Arabic</w:t>
          </w:r>
        </w:p>
        <w:p w:rsidR="00CA2D98" w:rsidRPr="00892DE6" w:rsidRDefault="00CA2D98" w:rsidP="00892DE6">
          <w:pPr>
            <w:bidi w:val="0"/>
            <w:spacing w:line="240" w:lineRule="exact"/>
            <w:jc w:val="left"/>
          </w:pPr>
          <w:r>
            <w:t>Original: English</w:t>
          </w:r>
        </w:p>
      </w:tc>
    </w:tr>
  </w:tbl>
  <w:p w:rsidR="00CA2D98" w:rsidRPr="00892DE6" w:rsidRDefault="00CA2D98" w:rsidP="00892DE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32*"/>
    <w:docVar w:name="CreationDt" w:val="30/08/2007 04:056 م"/>
    <w:docVar w:name="DocCategory" w:val="SROthers"/>
    <w:docVar w:name="DocType" w:val="Final"/>
    <w:docVar w:name="FooterJN" w:val="07-44132"/>
    <w:docVar w:name="jobn" w:val="07-44132 (A)"/>
    <w:docVar w:name="jobnDT" w:val="07-44132 (A)   300807"/>
    <w:docVar w:name="jobnDTDT" w:val="07-44132 (A)   300807   300807"/>
    <w:docVar w:name="JobNo" w:val="0744132A"/>
    <w:docVar w:name="OandT" w:val=" "/>
    <w:docVar w:name="sss1" w:val="CEDAW/C/SR.800 (B)"/>
    <w:docVar w:name="sss2" w:val="-"/>
    <w:docVar w:name="Symbol1" w:val="CEDAW/C/SR.800 (B)"/>
    <w:docVar w:name="Symbol2" w:val="-"/>
  </w:docVars>
  <w:rsids>
    <w:rsidRoot w:val="00FC1968"/>
    <w:rsid w:val="00014B9A"/>
    <w:rsid w:val="00034D60"/>
    <w:rsid w:val="00036826"/>
    <w:rsid w:val="00042425"/>
    <w:rsid w:val="0006648F"/>
    <w:rsid w:val="00087310"/>
    <w:rsid w:val="0009732C"/>
    <w:rsid w:val="000C4EED"/>
    <w:rsid w:val="000D2CEC"/>
    <w:rsid w:val="000E1765"/>
    <w:rsid w:val="00101EE8"/>
    <w:rsid w:val="00113349"/>
    <w:rsid w:val="00117F46"/>
    <w:rsid w:val="001519A9"/>
    <w:rsid w:val="00167393"/>
    <w:rsid w:val="001737F8"/>
    <w:rsid w:val="00187870"/>
    <w:rsid w:val="001A6CFA"/>
    <w:rsid w:val="001D5A40"/>
    <w:rsid w:val="001D5D3C"/>
    <w:rsid w:val="001F39D4"/>
    <w:rsid w:val="001F6786"/>
    <w:rsid w:val="002416C5"/>
    <w:rsid w:val="002574FB"/>
    <w:rsid w:val="0026318A"/>
    <w:rsid w:val="00266F59"/>
    <w:rsid w:val="00271128"/>
    <w:rsid w:val="00272B6C"/>
    <w:rsid w:val="0027623A"/>
    <w:rsid w:val="00290F2F"/>
    <w:rsid w:val="002937DA"/>
    <w:rsid w:val="002A09C6"/>
    <w:rsid w:val="002C2AF2"/>
    <w:rsid w:val="002C4E1B"/>
    <w:rsid w:val="00312162"/>
    <w:rsid w:val="00325D21"/>
    <w:rsid w:val="00344924"/>
    <w:rsid w:val="003501D5"/>
    <w:rsid w:val="003609BD"/>
    <w:rsid w:val="00361778"/>
    <w:rsid w:val="00371AC4"/>
    <w:rsid w:val="00377785"/>
    <w:rsid w:val="00383CA8"/>
    <w:rsid w:val="003A65ED"/>
    <w:rsid w:val="003D1776"/>
    <w:rsid w:val="003D441C"/>
    <w:rsid w:val="003D4612"/>
    <w:rsid w:val="003F4B8C"/>
    <w:rsid w:val="003F6DBD"/>
    <w:rsid w:val="00401BDF"/>
    <w:rsid w:val="00411BBD"/>
    <w:rsid w:val="00415922"/>
    <w:rsid w:val="00423BD7"/>
    <w:rsid w:val="0042757D"/>
    <w:rsid w:val="00437C14"/>
    <w:rsid w:val="004527C9"/>
    <w:rsid w:val="00453069"/>
    <w:rsid w:val="00463EF5"/>
    <w:rsid w:val="00483F5B"/>
    <w:rsid w:val="0048477E"/>
    <w:rsid w:val="00490874"/>
    <w:rsid w:val="00494EE2"/>
    <w:rsid w:val="00496E83"/>
    <w:rsid w:val="004A2886"/>
    <w:rsid w:val="004A42C0"/>
    <w:rsid w:val="004B14A0"/>
    <w:rsid w:val="004B2AB3"/>
    <w:rsid w:val="004C5BF9"/>
    <w:rsid w:val="004D1B0C"/>
    <w:rsid w:val="004F1402"/>
    <w:rsid w:val="004F334A"/>
    <w:rsid w:val="0050659B"/>
    <w:rsid w:val="005134D9"/>
    <w:rsid w:val="00524A2E"/>
    <w:rsid w:val="005279DE"/>
    <w:rsid w:val="00534772"/>
    <w:rsid w:val="00537FCD"/>
    <w:rsid w:val="00541E6F"/>
    <w:rsid w:val="00545F76"/>
    <w:rsid w:val="005545BB"/>
    <w:rsid w:val="00556882"/>
    <w:rsid w:val="00561E43"/>
    <w:rsid w:val="0057078E"/>
    <w:rsid w:val="005838F5"/>
    <w:rsid w:val="00591B45"/>
    <w:rsid w:val="005940B8"/>
    <w:rsid w:val="005A0F73"/>
    <w:rsid w:val="005A2EA3"/>
    <w:rsid w:val="005C2ECE"/>
    <w:rsid w:val="005F4189"/>
    <w:rsid w:val="00604C15"/>
    <w:rsid w:val="00616E82"/>
    <w:rsid w:val="006208BB"/>
    <w:rsid w:val="006218A3"/>
    <w:rsid w:val="00627D5A"/>
    <w:rsid w:val="00630099"/>
    <w:rsid w:val="006564CE"/>
    <w:rsid w:val="00663F64"/>
    <w:rsid w:val="00665503"/>
    <w:rsid w:val="00670EFE"/>
    <w:rsid w:val="006904B8"/>
    <w:rsid w:val="00696B7A"/>
    <w:rsid w:val="006C38EE"/>
    <w:rsid w:val="007012E8"/>
    <w:rsid w:val="00703346"/>
    <w:rsid w:val="007108D0"/>
    <w:rsid w:val="00711942"/>
    <w:rsid w:val="00712C7F"/>
    <w:rsid w:val="0071531E"/>
    <w:rsid w:val="0071645B"/>
    <w:rsid w:val="00716E9D"/>
    <w:rsid w:val="007232D1"/>
    <w:rsid w:val="00747B9E"/>
    <w:rsid w:val="007524BE"/>
    <w:rsid w:val="007525FA"/>
    <w:rsid w:val="00757E3F"/>
    <w:rsid w:val="00771886"/>
    <w:rsid w:val="00774FF0"/>
    <w:rsid w:val="0079046D"/>
    <w:rsid w:val="0079753A"/>
    <w:rsid w:val="007A6DD9"/>
    <w:rsid w:val="007D60E0"/>
    <w:rsid w:val="007D6B8D"/>
    <w:rsid w:val="007E32B9"/>
    <w:rsid w:val="0081284F"/>
    <w:rsid w:val="00814843"/>
    <w:rsid w:val="008170DE"/>
    <w:rsid w:val="008259FF"/>
    <w:rsid w:val="00830E32"/>
    <w:rsid w:val="00857741"/>
    <w:rsid w:val="00873A11"/>
    <w:rsid w:val="00873AF9"/>
    <w:rsid w:val="00892DE6"/>
    <w:rsid w:val="008B2017"/>
    <w:rsid w:val="008D1B5A"/>
    <w:rsid w:val="008D1C04"/>
    <w:rsid w:val="008E11A9"/>
    <w:rsid w:val="008F04A0"/>
    <w:rsid w:val="008F1044"/>
    <w:rsid w:val="008F22DF"/>
    <w:rsid w:val="008F4AD9"/>
    <w:rsid w:val="008F64A7"/>
    <w:rsid w:val="0090012B"/>
    <w:rsid w:val="0090351F"/>
    <w:rsid w:val="00905118"/>
    <w:rsid w:val="00942BA6"/>
    <w:rsid w:val="00956C4C"/>
    <w:rsid w:val="00970BAD"/>
    <w:rsid w:val="009768D1"/>
    <w:rsid w:val="009829B7"/>
    <w:rsid w:val="009927C0"/>
    <w:rsid w:val="009961E6"/>
    <w:rsid w:val="009B609C"/>
    <w:rsid w:val="009B6C65"/>
    <w:rsid w:val="009C0017"/>
    <w:rsid w:val="009C15F4"/>
    <w:rsid w:val="009D62A3"/>
    <w:rsid w:val="009D6E26"/>
    <w:rsid w:val="009E2A1F"/>
    <w:rsid w:val="00A02425"/>
    <w:rsid w:val="00A26DB3"/>
    <w:rsid w:val="00A37C4B"/>
    <w:rsid w:val="00A66F66"/>
    <w:rsid w:val="00A71AE5"/>
    <w:rsid w:val="00A97828"/>
    <w:rsid w:val="00AA1E16"/>
    <w:rsid w:val="00AA6D69"/>
    <w:rsid w:val="00AC002C"/>
    <w:rsid w:val="00AC5693"/>
    <w:rsid w:val="00AC6CDD"/>
    <w:rsid w:val="00AD38D0"/>
    <w:rsid w:val="00AE108C"/>
    <w:rsid w:val="00AF108D"/>
    <w:rsid w:val="00AF1A53"/>
    <w:rsid w:val="00AF2F37"/>
    <w:rsid w:val="00AF7AC7"/>
    <w:rsid w:val="00B04750"/>
    <w:rsid w:val="00B04E6D"/>
    <w:rsid w:val="00B05ADC"/>
    <w:rsid w:val="00B13C66"/>
    <w:rsid w:val="00B272BE"/>
    <w:rsid w:val="00B371E9"/>
    <w:rsid w:val="00B74757"/>
    <w:rsid w:val="00B7548A"/>
    <w:rsid w:val="00B9542C"/>
    <w:rsid w:val="00B95560"/>
    <w:rsid w:val="00BA59B4"/>
    <w:rsid w:val="00BA7FAB"/>
    <w:rsid w:val="00BB20EA"/>
    <w:rsid w:val="00BC2F4C"/>
    <w:rsid w:val="00BC4A05"/>
    <w:rsid w:val="00BE26E5"/>
    <w:rsid w:val="00BF0B15"/>
    <w:rsid w:val="00C12CBB"/>
    <w:rsid w:val="00C25A2D"/>
    <w:rsid w:val="00C260F8"/>
    <w:rsid w:val="00C41C5F"/>
    <w:rsid w:val="00C43FBE"/>
    <w:rsid w:val="00C449C6"/>
    <w:rsid w:val="00C47049"/>
    <w:rsid w:val="00C564B0"/>
    <w:rsid w:val="00C6283F"/>
    <w:rsid w:val="00C814A5"/>
    <w:rsid w:val="00C83663"/>
    <w:rsid w:val="00C96573"/>
    <w:rsid w:val="00CA2D98"/>
    <w:rsid w:val="00CC5A07"/>
    <w:rsid w:val="00CD0BB8"/>
    <w:rsid w:val="00CD3849"/>
    <w:rsid w:val="00CD6864"/>
    <w:rsid w:val="00CF7384"/>
    <w:rsid w:val="00D04DB7"/>
    <w:rsid w:val="00D17A22"/>
    <w:rsid w:val="00D2343D"/>
    <w:rsid w:val="00D30EAE"/>
    <w:rsid w:val="00D318F1"/>
    <w:rsid w:val="00D40B0E"/>
    <w:rsid w:val="00D45A80"/>
    <w:rsid w:val="00D52B6E"/>
    <w:rsid w:val="00D80DED"/>
    <w:rsid w:val="00DA66B7"/>
    <w:rsid w:val="00DB0865"/>
    <w:rsid w:val="00DE3436"/>
    <w:rsid w:val="00DE5433"/>
    <w:rsid w:val="00DE68A7"/>
    <w:rsid w:val="00DE6E41"/>
    <w:rsid w:val="00DF21FB"/>
    <w:rsid w:val="00DF5F38"/>
    <w:rsid w:val="00E16C2E"/>
    <w:rsid w:val="00E23336"/>
    <w:rsid w:val="00E31661"/>
    <w:rsid w:val="00E32B52"/>
    <w:rsid w:val="00E464A3"/>
    <w:rsid w:val="00E47CF0"/>
    <w:rsid w:val="00E47EB8"/>
    <w:rsid w:val="00E54147"/>
    <w:rsid w:val="00E54F48"/>
    <w:rsid w:val="00E750E1"/>
    <w:rsid w:val="00E9114A"/>
    <w:rsid w:val="00EA1993"/>
    <w:rsid w:val="00EA489C"/>
    <w:rsid w:val="00EB0CA7"/>
    <w:rsid w:val="00EB4992"/>
    <w:rsid w:val="00EC09CE"/>
    <w:rsid w:val="00EF205D"/>
    <w:rsid w:val="00EF2E52"/>
    <w:rsid w:val="00F01E21"/>
    <w:rsid w:val="00F13745"/>
    <w:rsid w:val="00F32E4A"/>
    <w:rsid w:val="00F33D6C"/>
    <w:rsid w:val="00F36D8C"/>
    <w:rsid w:val="00F56488"/>
    <w:rsid w:val="00F80C5D"/>
    <w:rsid w:val="00F81F9F"/>
    <w:rsid w:val="00F93545"/>
    <w:rsid w:val="00F96FBA"/>
    <w:rsid w:val="00FB4E06"/>
    <w:rsid w:val="00FC1968"/>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92DE6"/>
    <w:rPr>
      <w:szCs w:val="20"/>
    </w:rPr>
  </w:style>
  <w:style w:type="paragraph" w:styleId="CommentSubject">
    <w:name w:val="annotation subject"/>
    <w:basedOn w:val="CommentText"/>
    <w:next w:val="CommentText"/>
    <w:semiHidden/>
    <w:rsid w:val="00892D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11</Pages>
  <Words>4056</Words>
  <Characters>23120</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Ibrahim.Basaly</cp:lastModifiedBy>
  <cp:revision>8</cp:revision>
  <cp:lastPrinted>2007-09-24T17:00:00Z</cp:lastPrinted>
  <dcterms:created xsi:type="dcterms:W3CDTF">2007-09-24T16:59:00Z</dcterms:created>
  <dcterms:modified xsi:type="dcterms:W3CDTF">2007-09-24T17:42:00Z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0744132</vt:lpwstr>
  </property>
  <property fmtid="{D5CDD505-2E9C-101B-9397-08002B2CF9AE}" pid="3" name="Symbol1">
    <vt:lpwstr>CEDAW/C/SR.800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