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75A5432" w14:textId="77777777" w:rsidTr="00DD35CF">
        <w:trPr>
          <w:trHeight w:hRule="exact" w:val="851"/>
        </w:trPr>
        <w:tc>
          <w:tcPr>
            <w:tcW w:w="1276" w:type="dxa"/>
            <w:tcBorders>
              <w:bottom w:val="single" w:sz="4" w:space="0" w:color="auto"/>
            </w:tcBorders>
          </w:tcPr>
          <w:p w14:paraId="5222C42E" w14:textId="77777777" w:rsidR="003D7914" w:rsidRPr="00DB58B5" w:rsidRDefault="003D7914" w:rsidP="00075CAB"/>
        </w:tc>
        <w:tc>
          <w:tcPr>
            <w:tcW w:w="2268" w:type="dxa"/>
            <w:tcBorders>
              <w:bottom w:val="single" w:sz="4" w:space="0" w:color="auto"/>
            </w:tcBorders>
            <w:vAlign w:val="bottom"/>
          </w:tcPr>
          <w:p w14:paraId="1ACD0343"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02E00E" w14:textId="77777777" w:rsidR="003D7914" w:rsidRPr="00DB58B5" w:rsidRDefault="00075CAB" w:rsidP="00075CAB">
            <w:pPr>
              <w:jc w:val="right"/>
            </w:pPr>
            <w:r w:rsidRPr="00075CAB">
              <w:rPr>
                <w:sz w:val="40"/>
              </w:rPr>
              <w:t>CMW</w:t>
            </w:r>
            <w:r>
              <w:t>/C/MEX/FCO/3</w:t>
            </w:r>
          </w:p>
        </w:tc>
      </w:tr>
      <w:tr w:rsidR="003D7914" w:rsidRPr="00DB58B5" w14:paraId="5475E631" w14:textId="77777777" w:rsidTr="00DD35CF">
        <w:trPr>
          <w:trHeight w:hRule="exact" w:val="2835"/>
        </w:trPr>
        <w:tc>
          <w:tcPr>
            <w:tcW w:w="1276" w:type="dxa"/>
            <w:tcBorders>
              <w:top w:val="single" w:sz="4" w:space="0" w:color="auto"/>
              <w:bottom w:val="single" w:sz="12" w:space="0" w:color="auto"/>
            </w:tcBorders>
          </w:tcPr>
          <w:p w14:paraId="5F5CFD92" w14:textId="77777777" w:rsidR="003D7914" w:rsidRPr="00DB58B5" w:rsidRDefault="003D7914" w:rsidP="00DD35CF">
            <w:pPr>
              <w:spacing w:before="120"/>
              <w:jc w:val="center"/>
            </w:pPr>
            <w:r>
              <w:rPr>
                <w:noProof/>
                <w:lang w:eastAsia="fr-CH"/>
              </w:rPr>
              <w:drawing>
                <wp:inline distT="0" distB="0" distL="0" distR="0" wp14:anchorId="6470130E" wp14:editId="3A97EA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78AA2D"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925358B" w14:textId="77777777" w:rsidR="003D7914" w:rsidRDefault="00075CAB" w:rsidP="00DD35CF">
            <w:pPr>
              <w:spacing w:before="240"/>
            </w:pPr>
            <w:r>
              <w:t>Distr. générale</w:t>
            </w:r>
          </w:p>
          <w:p w14:paraId="53841459" w14:textId="77777777" w:rsidR="00075CAB" w:rsidRDefault="00075CAB" w:rsidP="00075CAB">
            <w:pPr>
              <w:spacing w:line="240" w:lineRule="exact"/>
            </w:pPr>
            <w:r>
              <w:t>29 juillet 2020</w:t>
            </w:r>
          </w:p>
          <w:p w14:paraId="0D0D8808" w14:textId="77777777" w:rsidR="00075CAB" w:rsidRDefault="00075CAB" w:rsidP="00075CAB">
            <w:pPr>
              <w:spacing w:line="240" w:lineRule="exact"/>
            </w:pPr>
            <w:r>
              <w:t>Français</w:t>
            </w:r>
          </w:p>
          <w:p w14:paraId="5B284B62" w14:textId="77777777" w:rsidR="00075CAB" w:rsidRDefault="00075CAB" w:rsidP="00075CAB">
            <w:pPr>
              <w:spacing w:line="240" w:lineRule="exact"/>
            </w:pPr>
            <w:r>
              <w:t>Original : espagnol</w:t>
            </w:r>
          </w:p>
          <w:p w14:paraId="33E0DC73" w14:textId="77777777" w:rsidR="00075CAB" w:rsidRPr="00DB58B5" w:rsidRDefault="00075CAB" w:rsidP="00075CAB">
            <w:pPr>
              <w:spacing w:line="240" w:lineRule="exact"/>
            </w:pPr>
            <w:r w:rsidRPr="00075CAB">
              <w:t>Anglais</w:t>
            </w:r>
            <w:r>
              <w:t>, espagnol et français seulement</w:t>
            </w:r>
          </w:p>
        </w:tc>
      </w:tr>
    </w:tbl>
    <w:p w14:paraId="4A0CCB67" w14:textId="77777777" w:rsidR="005E6372" w:rsidRPr="00B06D7C" w:rsidRDefault="005E6372" w:rsidP="00B06D7C">
      <w:pPr>
        <w:spacing w:before="120"/>
        <w:rPr>
          <w:b/>
          <w:sz w:val="24"/>
          <w:szCs w:val="24"/>
        </w:rPr>
      </w:pPr>
      <w:r w:rsidRPr="00B06D7C">
        <w:rPr>
          <w:b/>
          <w:bCs/>
          <w:sz w:val="24"/>
          <w:szCs w:val="24"/>
          <w:lang w:val="fr-FR"/>
        </w:rPr>
        <w:t xml:space="preserve">Comité pour la protection des droits de tous les travailleurs </w:t>
      </w:r>
      <w:r w:rsidR="00B06D7C">
        <w:rPr>
          <w:b/>
          <w:bCs/>
          <w:sz w:val="24"/>
          <w:szCs w:val="24"/>
          <w:lang w:val="fr-FR"/>
        </w:rPr>
        <w:br/>
      </w:r>
      <w:r w:rsidRPr="00B06D7C">
        <w:rPr>
          <w:b/>
          <w:bCs/>
          <w:sz w:val="24"/>
          <w:szCs w:val="24"/>
          <w:lang w:val="fr-FR"/>
        </w:rPr>
        <w:t>migrants</w:t>
      </w:r>
      <w:r w:rsidR="00B06D7C">
        <w:rPr>
          <w:b/>
          <w:bCs/>
          <w:sz w:val="24"/>
          <w:szCs w:val="24"/>
          <w:lang w:val="fr-FR"/>
        </w:rPr>
        <w:t xml:space="preserve"> </w:t>
      </w:r>
      <w:r w:rsidRPr="00B06D7C">
        <w:rPr>
          <w:b/>
          <w:bCs/>
          <w:sz w:val="24"/>
          <w:szCs w:val="24"/>
          <w:lang w:val="fr-FR"/>
        </w:rPr>
        <w:t>et des membres de leur famille</w:t>
      </w:r>
    </w:p>
    <w:p w14:paraId="67E413F2" w14:textId="77777777" w:rsidR="005E6372" w:rsidRPr="00456702" w:rsidRDefault="005E6372" w:rsidP="00B06D7C">
      <w:pPr>
        <w:pStyle w:val="HMG"/>
      </w:pPr>
      <w:r>
        <w:rPr>
          <w:lang w:val="fr-FR"/>
        </w:rPr>
        <w:tab/>
      </w:r>
      <w:r>
        <w:rPr>
          <w:lang w:val="fr-FR"/>
        </w:rPr>
        <w:tab/>
        <w:t xml:space="preserve">Renseignements reçus du Mexique au sujet </w:t>
      </w:r>
      <w:r w:rsidR="00B06D7C">
        <w:rPr>
          <w:lang w:val="fr-FR"/>
        </w:rPr>
        <w:br/>
      </w:r>
      <w:r>
        <w:rPr>
          <w:lang w:val="fr-FR"/>
        </w:rPr>
        <w:t>de la suite donnée aux observations finales concernant son troisième rapport périodique</w:t>
      </w:r>
      <w:r w:rsidRPr="00B06D7C">
        <w:rPr>
          <w:rStyle w:val="Appelnotedebasdep"/>
          <w:b w:val="0"/>
          <w:sz w:val="20"/>
          <w:vertAlign w:val="baseline"/>
          <w:lang w:val="fr-FR"/>
        </w:rPr>
        <w:footnoteReference w:customMarkFollows="1" w:id="2"/>
        <w:t>*</w:t>
      </w:r>
      <w:r w:rsidR="00B06D7C" w:rsidRPr="00B06D7C">
        <w:rPr>
          <w:b w:val="0"/>
          <w:sz w:val="20"/>
          <w:vertAlign w:val="superscript"/>
          <w:lang w:val="fr-FR"/>
        </w:rPr>
        <w:t>,</w:t>
      </w:r>
      <w:r w:rsidRPr="00B06D7C">
        <w:rPr>
          <w:rStyle w:val="Appelnotedebasdep"/>
          <w:b w:val="0"/>
          <w:sz w:val="20"/>
          <w:lang w:val="fr-FR"/>
        </w:rPr>
        <w:t xml:space="preserve"> </w:t>
      </w:r>
      <w:r w:rsidRPr="00B06D7C">
        <w:rPr>
          <w:rStyle w:val="Appelnotedebasdep"/>
          <w:b w:val="0"/>
          <w:sz w:val="20"/>
          <w:vertAlign w:val="baseline"/>
          <w:lang w:val="fr-FR"/>
        </w:rPr>
        <w:footnoteReference w:customMarkFollows="1" w:id="3"/>
        <w:t>**</w:t>
      </w:r>
    </w:p>
    <w:p w14:paraId="33DE097A" w14:textId="77777777" w:rsidR="005E6372" w:rsidRDefault="005E6372" w:rsidP="00B06D7C">
      <w:pPr>
        <w:pStyle w:val="SingleTxtG"/>
        <w:jc w:val="right"/>
        <w:rPr>
          <w:lang w:val="fr-FR"/>
        </w:rPr>
      </w:pPr>
      <w:r>
        <w:rPr>
          <w:lang w:val="fr-FR"/>
        </w:rPr>
        <w:t>[Date de réception</w:t>
      </w:r>
      <w:r w:rsidR="00B06D7C">
        <w:rPr>
          <w:lang w:val="fr-FR"/>
        </w:rPr>
        <w:t> </w:t>
      </w:r>
      <w:r>
        <w:rPr>
          <w:lang w:val="fr-FR"/>
        </w:rPr>
        <w:t>: 2</w:t>
      </w:r>
      <w:r w:rsidR="00B06D7C">
        <w:rPr>
          <w:lang w:val="fr-FR"/>
        </w:rPr>
        <w:t> </w:t>
      </w:r>
      <w:r>
        <w:rPr>
          <w:lang w:val="fr-FR"/>
        </w:rPr>
        <w:t>décembre 2019]</w:t>
      </w:r>
    </w:p>
    <w:p w14:paraId="681E49A3" w14:textId="77777777" w:rsidR="005E6372" w:rsidRPr="00456702" w:rsidRDefault="00B06D7C" w:rsidP="00B06D7C">
      <w:pPr>
        <w:pStyle w:val="HChG"/>
      </w:pPr>
      <w:r>
        <w:br w:type="page"/>
      </w:r>
      <w:bookmarkStart w:id="0" w:name="_Hlt364857726"/>
      <w:bookmarkEnd w:id="0"/>
      <w:r w:rsidR="005E6372">
        <w:rPr>
          <w:lang w:val="fr-FR"/>
        </w:rPr>
        <w:lastRenderedPageBreak/>
        <w:tab/>
        <w:t>I.</w:t>
      </w:r>
      <w:r w:rsidR="005E6372">
        <w:rPr>
          <w:lang w:val="fr-FR"/>
        </w:rPr>
        <w:tab/>
        <w:t>Introduction</w:t>
      </w:r>
    </w:p>
    <w:p w14:paraId="6CFBD485" w14:textId="77777777" w:rsidR="005E6372" w:rsidRPr="00456702" w:rsidRDefault="005E6372" w:rsidP="005E6372">
      <w:pPr>
        <w:pStyle w:val="SingleTxtG"/>
      </w:pPr>
      <w:r w:rsidRPr="00456702">
        <w:rPr>
          <w:lang w:val="fr-FR"/>
        </w:rPr>
        <w:t>1.</w:t>
      </w:r>
      <w:r w:rsidRPr="00456702">
        <w:rPr>
          <w:lang w:val="fr-FR"/>
        </w:rPr>
        <w:tab/>
        <w:t>Le Comité a examiné le troisième rapport périodique du Mexique les 6 et 7</w:t>
      </w:r>
      <w:r>
        <w:rPr>
          <w:lang w:val="fr-FR"/>
        </w:rPr>
        <w:t> </w:t>
      </w:r>
      <w:r w:rsidRPr="00456702">
        <w:rPr>
          <w:lang w:val="fr-FR"/>
        </w:rPr>
        <w:t>septembre 2017</w:t>
      </w:r>
      <w:r>
        <w:rPr>
          <w:lang w:val="fr-FR"/>
        </w:rPr>
        <w:t xml:space="preserve"> et </w:t>
      </w:r>
      <w:r w:rsidRPr="00456702">
        <w:rPr>
          <w:lang w:val="fr-FR"/>
        </w:rPr>
        <w:t>a adopté des observations finales concernant ce rapport le 13</w:t>
      </w:r>
      <w:r>
        <w:rPr>
          <w:lang w:val="fr-FR"/>
        </w:rPr>
        <w:t> </w:t>
      </w:r>
      <w:r w:rsidRPr="00456702">
        <w:rPr>
          <w:lang w:val="fr-FR"/>
        </w:rPr>
        <w:t xml:space="preserve">septembre. Au paragraphe 63 de </w:t>
      </w:r>
      <w:r>
        <w:rPr>
          <w:lang w:val="fr-FR"/>
        </w:rPr>
        <w:t>ces observations finales</w:t>
      </w:r>
      <w:r w:rsidRPr="00456702">
        <w:rPr>
          <w:lang w:val="fr-FR"/>
        </w:rPr>
        <w:t>, il a prié le Mexique de lui fournir des renseignements écrits sur la suite donnée aux recommandations</w:t>
      </w:r>
      <w:r>
        <w:rPr>
          <w:lang w:val="fr-FR"/>
        </w:rPr>
        <w:t xml:space="preserve"> formulées aux paragraphes </w:t>
      </w:r>
      <w:r w:rsidRPr="00456702">
        <w:rPr>
          <w:lang w:val="fr-FR"/>
        </w:rPr>
        <w:t xml:space="preserve">10, 34, 38, 40, 42 et 56 (CMW/C/MEX/CO/3). Les informations </w:t>
      </w:r>
      <w:r>
        <w:rPr>
          <w:lang w:val="fr-FR"/>
        </w:rPr>
        <w:t>données</w:t>
      </w:r>
      <w:r w:rsidRPr="00456702">
        <w:rPr>
          <w:lang w:val="fr-FR"/>
        </w:rPr>
        <w:t xml:space="preserve"> dans le présent rapport </w:t>
      </w:r>
      <w:r>
        <w:rPr>
          <w:lang w:val="fr-FR"/>
        </w:rPr>
        <w:t xml:space="preserve">portent </w:t>
      </w:r>
      <w:r w:rsidRPr="00456702">
        <w:rPr>
          <w:lang w:val="fr-FR"/>
        </w:rPr>
        <w:t>sur les mesures</w:t>
      </w:r>
      <w:r>
        <w:rPr>
          <w:lang w:val="fr-FR"/>
        </w:rPr>
        <w:t xml:space="preserve"> qui ont été</w:t>
      </w:r>
      <w:r w:rsidRPr="00456702">
        <w:rPr>
          <w:lang w:val="fr-FR"/>
        </w:rPr>
        <w:t xml:space="preserve"> prises </w:t>
      </w:r>
      <w:r>
        <w:rPr>
          <w:lang w:val="fr-FR"/>
        </w:rPr>
        <w:t>entre</w:t>
      </w:r>
      <w:r w:rsidRPr="00456702">
        <w:rPr>
          <w:lang w:val="fr-FR"/>
        </w:rPr>
        <w:t xml:space="preserve"> septembre 2017 </w:t>
      </w:r>
      <w:r>
        <w:rPr>
          <w:lang w:val="fr-FR"/>
        </w:rPr>
        <w:t>et</w:t>
      </w:r>
      <w:r w:rsidRPr="00456702">
        <w:rPr>
          <w:lang w:val="fr-FR"/>
        </w:rPr>
        <w:t xml:space="preserve"> septembre</w:t>
      </w:r>
      <w:r>
        <w:rPr>
          <w:lang w:val="fr-FR"/>
        </w:rPr>
        <w:t> </w:t>
      </w:r>
      <w:r w:rsidRPr="00456702">
        <w:rPr>
          <w:lang w:val="fr-FR"/>
        </w:rPr>
        <w:t>2019 pour donner suite à ces recommandations.</w:t>
      </w:r>
    </w:p>
    <w:p w14:paraId="1414D826" w14:textId="77777777" w:rsidR="005E6372" w:rsidRPr="00456702" w:rsidRDefault="005E6372" w:rsidP="00B06D7C">
      <w:pPr>
        <w:pStyle w:val="HChG"/>
      </w:pPr>
      <w:r>
        <w:rPr>
          <w:lang w:val="fr-FR"/>
        </w:rPr>
        <w:tab/>
        <w:t>II.</w:t>
      </w:r>
      <w:r>
        <w:rPr>
          <w:lang w:val="fr-FR"/>
        </w:rPr>
        <w:tab/>
        <w:t xml:space="preserve">Renseignements sur la suite donnée aux observations finales </w:t>
      </w:r>
    </w:p>
    <w:p w14:paraId="7EB4D795" w14:textId="77777777" w:rsidR="005E6372" w:rsidRPr="00456702" w:rsidRDefault="005E6372" w:rsidP="00B06D7C">
      <w:pPr>
        <w:pStyle w:val="H1G"/>
      </w:pPr>
      <w:r>
        <w:rPr>
          <w:lang w:val="fr-FR"/>
        </w:rPr>
        <w:tab/>
        <w:t>A.</w:t>
      </w:r>
      <w:r>
        <w:rPr>
          <w:lang w:val="fr-FR"/>
        </w:rPr>
        <w:tab/>
        <w:t>Renseignements sur la suite donnée au paragraphe</w:t>
      </w:r>
      <w:r w:rsidR="00B06D7C">
        <w:rPr>
          <w:lang w:val="fr-FR"/>
        </w:rPr>
        <w:t> </w:t>
      </w:r>
      <w:r>
        <w:rPr>
          <w:lang w:val="fr-FR"/>
        </w:rPr>
        <w:t xml:space="preserve">10 </w:t>
      </w:r>
      <w:r w:rsidR="00B06D7C">
        <w:rPr>
          <w:lang w:val="fr-FR"/>
        </w:rPr>
        <w:br/>
      </w:r>
      <w:r>
        <w:rPr>
          <w:lang w:val="fr-FR"/>
        </w:rPr>
        <w:t>des observations finales (CMW/C/MEX/CO/3)</w:t>
      </w:r>
    </w:p>
    <w:p w14:paraId="7ABF6EA7" w14:textId="77777777" w:rsidR="005E6372" w:rsidRPr="0032745E" w:rsidRDefault="005E6372" w:rsidP="005E6372">
      <w:pPr>
        <w:pStyle w:val="SingleTxtG"/>
      </w:pPr>
      <w:r w:rsidRPr="0032745E">
        <w:rPr>
          <w:lang w:val="fr-FR"/>
        </w:rPr>
        <w:t>2.</w:t>
      </w:r>
      <w:r w:rsidRPr="0032745E">
        <w:rPr>
          <w:lang w:val="fr-FR"/>
        </w:rPr>
        <w:tab/>
        <w:t xml:space="preserve">En 2017 et 2018, des </w:t>
      </w:r>
      <w:r>
        <w:rPr>
          <w:lang w:val="fr-FR"/>
        </w:rPr>
        <w:t>modifications</w:t>
      </w:r>
      <w:r w:rsidRPr="0032745E">
        <w:rPr>
          <w:lang w:val="fr-FR"/>
        </w:rPr>
        <w:t xml:space="preserve"> à la loi sur les migrations </w:t>
      </w:r>
      <w:r>
        <w:rPr>
          <w:lang w:val="fr-FR"/>
        </w:rPr>
        <w:t>visant à</w:t>
      </w:r>
      <w:r w:rsidRPr="0032745E">
        <w:rPr>
          <w:lang w:val="fr-FR"/>
        </w:rPr>
        <w:t xml:space="preserve"> garantir la compatibilité de cette loi avec les </w:t>
      </w:r>
      <w:r>
        <w:rPr>
          <w:lang w:val="fr-FR"/>
        </w:rPr>
        <w:t>règles</w:t>
      </w:r>
      <w:r w:rsidRPr="0032745E">
        <w:rPr>
          <w:lang w:val="fr-FR"/>
        </w:rPr>
        <w:t xml:space="preserve"> relatives aux droits humains des migrants</w:t>
      </w:r>
      <w:r w:rsidRPr="00982933">
        <w:rPr>
          <w:lang w:val="fr-FR"/>
        </w:rPr>
        <w:t xml:space="preserve"> </w:t>
      </w:r>
      <w:r w:rsidRPr="0032745E">
        <w:rPr>
          <w:lang w:val="fr-FR"/>
        </w:rPr>
        <w:t xml:space="preserve">ont été publiés au Journal officiel de la Fédération. </w:t>
      </w:r>
      <w:r>
        <w:rPr>
          <w:lang w:val="fr-FR"/>
        </w:rPr>
        <w:t>Les modifications apportées e</w:t>
      </w:r>
      <w:r w:rsidRPr="0032745E">
        <w:rPr>
          <w:lang w:val="fr-FR"/>
        </w:rPr>
        <w:t xml:space="preserve">n novembre 2017 </w:t>
      </w:r>
      <w:r>
        <w:rPr>
          <w:lang w:val="fr-FR"/>
        </w:rPr>
        <w:t xml:space="preserve">avaient pour objet de permettre </w:t>
      </w:r>
      <w:r w:rsidRPr="0032745E">
        <w:rPr>
          <w:lang w:val="fr-FR"/>
        </w:rPr>
        <w:t xml:space="preserve">aux systèmes </w:t>
      </w:r>
      <w:r>
        <w:rPr>
          <w:lang w:val="fr-FR"/>
        </w:rPr>
        <w:t>d</w:t>
      </w:r>
      <w:r w:rsidRPr="0032745E">
        <w:rPr>
          <w:lang w:val="fr-FR"/>
        </w:rPr>
        <w:t xml:space="preserve">e développement </w:t>
      </w:r>
      <w:r>
        <w:rPr>
          <w:lang w:val="fr-FR"/>
        </w:rPr>
        <w:t>intégré</w:t>
      </w:r>
      <w:r w:rsidRPr="0032745E">
        <w:rPr>
          <w:lang w:val="fr-FR"/>
        </w:rPr>
        <w:t xml:space="preserve"> de la famille mis en place au niveau fédéral, dans les États et à Mexico</w:t>
      </w:r>
      <w:r>
        <w:rPr>
          <w:lang w:val="fr-FR"/>
        </w:rPr>
        <w:t xml:space="preserve"> </w:t>
      </w:r>
      <w:r w:rsidRPr="0032745E">
        <w:rPr>
          <w:lang w:val="fr-FR"/>
        </w:rPr>
        <w:t>de prendre en charge les enfants migrants</w:t>
      </w:r>
      <w:r>
        <w:rPr>
          <w:lang w:val="fr-FR"/>
        </w:rPr>
        <w:t xml:space="preserve"> (art</w:t>
      </w:r>
      <w:r w:rsidR="00B06D7C">
        <w:rPr>
          <w:lang w:val="fr-FR"/>
        </w:rPr>
        <w:t>. </w:t>
      </w:r>
      <w:r>
        <w:rPr>
          <w:lang w:val="fr-FR"/>
        </w:rPr>
        <w:t xml:space="preserve">29) et d’instituer, dans </w:t>
      </w:r>
      <w:r w:rsidRPr="0032745E">
        <w:rPr>
          <w:lang w:val="fr-FR"/>
        </w:rPr>
        <w:t>l</w:t>
      </w:r>
      <w:r>
        <w:rPr>
          <w:lang w:val="fr-FR"/>
        </w:rPr>
        <w:t>’</w:t>
      </w:r>
      <w:r w:rsidRPr="0032745E">
        <w:rPr>
          <w:lang w:val="fr-FR"/>
        </w:rPr>
        <w:t xml:space="preserve">intérêt supérieur </w:t>
      </w:r>
      <w:r>
        <w:rPr>
          <w:lang w:val="fr-FR"/>
        </w:rPr>
        <w:t>d</w:t>
      </w:r>
      <w:r w:rsidRPr="0032745E">
        <w:rPr>
          <w:lang w:val="fr-FR"/>
        </w:rPr>
        <w:t>es enfants non accompagnés</w:t>
      </w:r>
      <w:r>
        <w:rPr>
          <w:lang w:val="fr-FR"/>
        </w:rPr>
        <w:t>,</w:t>
      </w:r>
      <w:r w:rsidR="00B06D7C">
        <w:rPr>
          <w:lang w:val="fr-FR"/>
        </w:rPr>
        <w:t xml:space="preserve"> </w:t>
      </w:r>
      <w:r w:rsidRPr="0032745E">
        <w:rPr>
          <w:lang w:val="fr-FR"/>
        </w:rPr>
        <w:t>l</w:t>
      </w:r>
      <w:r>
        <w:rPr>
          <w:lang w:val="fr-FR"/>
        </w:rPr>
        <w:t>’</w:t>
      </w:r>
      <w:r w:rsidRPr="0032745E">
        <w:rPr>
          <w:lang w:val="fr-FR"/>
        </w:rPr>
        <w:t>obligation pour l</w:t>
      </w:r>
      <w:r>
        <w:rPr>
          <w:lang w:val="fr-FR"/>
        </w:rPr>
        <w:t>’</w:t>
      </w:r>
      <w:r w:rsidRPr="0032745E">
        <w:rPr>
          <w:lang w:val="fr-FR"/>
        </w:rPr>
        <w:t>Institut national des migrations d</w:t>
      </w:r>
      <w:r>
        <w:rPr>
          <w:lang w:val="fr-FR"/>
        </w:rPr>
        <w:t xml:space="preserve">’orienter </w:t>
      </w:r>
      <w:r w:rsidRPr="0032745E">
        <w:rPr>
          <w:lang w:val="fr-FR"/>
        </w:rPr>
        <w:t>immédiatement</w:t>
      </w:r>
      <w:r>
        <w:rPr>
          <w:lang w:val="fr-FR"/>
        </w:rPr>
        <w:t xml:space="preserve"> ces enfants vers les systèmes en question (art</w:t>
      </w:r>
      <w:r w:rsidR="00B06D7C">
        <w:rPr>
          <w:lang w:val="fr-FR"/>
        </w:rPr>
        <w:t>. </w:t>
      </w:r>
      <w:r>
        <w:rPr>
          <w:lang w:val="fr-FR"/>
        </w:rPr>
        <w:t>112).</w:t>
      </w:r>
    </w:p>
    <w:p w14:paraId="1D0502DE" w14:textId="77777777" w:rsidR="005E6372" w:rsidRPr="0032745E" w:rsidRDefault="005E6372" w:rsidP="005E6372">
      <w:pPr>
        <w:pStyle w:val="SingleTxtG"/>
      </w:pPr>
      <w:r w:rsidRPr="0032745E">
        <w:rPr>
          <w:lang w:val="fr-FR"/>
        </w:rPr>
        <w:t>3.</w:t>
      </w:r>
      <w:r w:rsidRPr="0032745E">
        <w:rPr>
          <w:lang w:val="fr-FR"/>
        </w:rPr>
        <w:tab/>
        <w:t xml:space="preserve">En 2018, le </w:t>
      </w:r>
      <w:r>
        <w:rPr>
          <w:lang w:val="fr-FR"/>
        </w:rPr>
        <w:t xml:space="preserve">premier </w:t>
      </w:r>
      <w:r w:rsidRPr="0032745E">
        <w:rPr>
          <w:lang w:val="fr-FR"/>
        </w:rPr>
        <w:t>paragraphe de l</w:t>
      </w:r>
      <w:r>
        <w:rPr>
          <w:lang w:val="fr-FR"/>
        </w:rPr>
        <w:t>’</w:t>
      </w:r>
      <w:r w:rsidRPr="0032745E">
        <w:rPr>
          <w:lang w:val="fr-FR"/>
        </w:rPr>
        <w:t>article</w:t>
      </w:r>
      <w:r w:rsidR="00B06D7C">
        <w:rPr>
          <w:lang w:val="fr-FR"/>
        </w:rPr>
        <w:t> </w:t>
      </w:r>
      <w:r w:rsidRPr="0032745E">
        <w:rPr>
          <w:lang w:val="fr-FR"/>
        </w:rPr>
        <w:t xml:space="preserve">30 a été modifié pour </w:t>
      </w:r>
      <w:r>
        <w:rPr>
          <w:lang w:val="fr-FR"/>
        </w:rPr>
        <w:t>confier</w:t>
      </w:r>
      <w:r w:rsidRPr="0032745E">
        <w:rPr>
          <w:lang w:val="fr-FR"/>
        </w:rPr>
        <w:t xml:space="preserve"> à l</w:t>
      </w:r>
      <w:r>
        <w:rPr>
          <w:lang w:val="fr-FR"/>
        </w:rPr>
        <w:t>’</w:t>
      </w:r>
      <w:r w:rsidRPr="0032745E">
        <w:rPr>
          <w:lang w:val="fr-FR"/>
        </w:rPr>
        <w:t xml:space="preserve">Institut national de la femme </w:t>
      </w:r>
      <w:r>
        <w:rPr>
          <w:lang w:val="fr-FR"/>
        </w:rPr>
        <w:t xml:space="preserve">la compétence </w:t>
      </w:r>
      <w:r w:rsidRPr="0032745E">
        <w:rPr>
          <w:lang w:val="fr-FR"/>
        </w:rPr>
        <w:t>de mener conjointement avec l</w:t>
      </w:r>
      <w:r>
        <w:rPr>
          <w:lang w:val="fr-FR"/>
        </w:rPr>
        <w:t>’</w:t>
      </w:r>
      <w:r w:rsidRPr="0032745E">
        <w:rPr>
          <w:lang w:val="fr-FR"/>
        </w:rPr>
        <w:t xml:space="preserve">Institut national des migrations des actions interinstitutionnelles visant à combattre et prévenir le problème de la violence </w:t>
      </w:r>
      <w:r>
        <w:rPr>
          <w:lang w:val="fr-FR"/>
        </w:rPr>
        <w:t>contre l</w:t>
      </w:r>
      <w:r w:rsidRPr="0032745E">
        <w:rPr>
          <w:lang w:val="fr-FR"/>
        </w:rPr>
        <w:t>es femmes migrantes et à progresser dans l</w:t>
      </w:r>
      <w:r>
        <w:rPr>
          <w:lang w:val="fr-FR"/>
        </w:rPr>
        <w:t>’</w:t>
      </w:r>
      <w:r w:rsidRPr="0032745E">
        <w:rPr>
          <w:lang w:val="fr-FR"/>
        </w:rPr>
        <w:t>application des conventions et traités internationaux. Les articles</w:t>
      </w:r>
      <w:r w:rsidR="00B06D7C">
        <w:rPr>
          <w:lang w:val="fr-FR"/>
        </w:rPr>
        <w:t> </w:t>
      </w:r>
      <w:r w:rsidRPr="0032745E">
        <w:rPr>
          <w:lang w:val="fr-FR"/>
        </w:rPr>
        <w:t>3 et 111 ont été modifiés afin de clarifier la notion de statut migratoire et de prescrire l</w:t>
      </w:r>
      <w:r>
        <w:rPr>
          <w:lang w:val="fr-FR"/>
        </w:rPr>
        <w:t>’</w:t>
      </w:r>
      <w:r w:rsidRPr="0032745E">
        <w:rPr>
          <w:lang w:val="fr-FR"/>
        </w:rPr>
        <w:t>obligation pour l</w:t>
      </w:r>
      <w:r>
        <w:rPr>
          <w:lang w:val="fr-FR"/>
        </w:rPr>
        <w:t>’</w:t>
      </w:r>
      <w:r w:rsidRPr="0032745E">
        <w:rPr>
          <w:lang w:val="fr-FR"/>
        </w:rPr>
        <w:t xml:space="preserve">Institut national des migrations de </w:t>
      </w:r>
      <w:r>
        <w:rPr>
          <w:lang w:val="fr-FR"/>
        </w:rPr>
        <w:t xml:space="preserve">se prononcer sur </w:t>
      </w:r>
      <w:r w:rsidRPr="0032745E">
        <w:rPr>
          <w:lang w:val="fr-FR"/>
        </w:rPr>
        <w:t xml:space="preserve">le statut </w:t>
      </w:r>
      <w:r>
        <w:rPr>
          <w:lang w:val="fr-FR"/>
        </w:rPr>
        <w:t>migratoire</w:t>
      </w:r>
      <w:r w:rsidRPr="0032745E">
        <w:rPr>
          <w:lang w:val="fr-FR"/>
        </w:rPr>
        <w:t xml:space="preserve"> des ressortissants étrangers au plus tard dans un délai de quinze jours ouvrables à compter de la date de leur </w:t>
      </w:r>
      <w:r>
        <w:rPr>
          <w:lang w:val="fr-FR"/>
        </w:rPr>
        <w:t>arrivée dans un centre d’accueil pour migrants</w:t>
      </w:r>
      <w:r w:rsidRPr="0032745E">
        <w:rPr>
          <w:lang w:val="fr-FR"/>
        </w:rPr>
        <w:t xml:space="preserve">. </w:t>
      </w:r>
    </w:p>
    <w:p w14:paraId="644BBE69" w14:textId="77777777" w:rsidR="005E6372" w:rsidRPr="0032745E" w:rsidRDefault="005E6372" w:rsidP="005E6372">
      <w:pPr>
        <w:pStyle w:val="SingleTxtG"/>
      </w:pPr>
      <w:r w:rsidRPr="0032745E">
        <w:rPr>
          <w:lang w:val="fr-FR"/>
        </w:rPr>
        <w:t>4.</w:t>
      </w:r>
      <w:r w:rsidRPr="0032745E">
        <w:rPr>
          <w:lang w:val="fr-FR"/>
        </w:rPr>
        <w:tab/>
        <w:t>En 2018, un rapport sur un projet de décret relatif aux enfants migrants et portant modification de la loi sur les migrations et de la loi relative aux réfugiés, à la protection complémentaire et à l</w:t>
      </w:r>
      <w:r>
        <w:rPr>
          <w:lang w:val="fr-FR"/>
        </w:rPr>
        <w:t>’</w:t>
      </w:r>
      <w:r w:rsidRPr="0032745E">
        <w:rPr>
          <w:lang w:val="fr-FR"/>
        </w:rPr>
        <w:t xml:space="preserve">asile politique a été approuvé. Le projet vise à renforcer et à étendre la protection </w:t>
      </w:r>
      <w:r>
        <w:rPr>
          <w:lang w:val="fr-FR"/>
        </w:rPr>
        <w:t>accordée aux</w:t>
      </w:r>
      <w:r w:rsidRPr="0032745E">
        <w:rPr>
          <w:lang w:val="fr-FR"/>
        </w:rPr>
        <w:t xml:space="preserve"> enfants migrants accompagnés ou séparés de leur famille</w:t>
      </w:r>
      <w:r w:rsidR="00A833CE">
        <w:rPr>
          <w:lang w:val="fr-FR"/>
        </w:rPr>
        <w:t> </w:t>
      </w:r>
      <w:r w:rsidRPr="0032745E">
        <w:rPr>
          <w:lang w:val="fr-FR"/>
        </w:rPr>
        <w:t>; il harmonise la loi sur les migrations notamment avec la loi générale relative aux droits des enfants et des adolescents et avec l</w:t>
      </w:r>
      <w:r>
        <w:rPr>
          <w:lang w:val="fr-FR"/>
        </w:rPr>
        <w:t>’</w:t>
      </w:r>
      <w:r w:rsidRPr="0032745E">
        <w:rPr>
          <w:lang w:val="fr-FR"/>
        </w:rPr>
        <w:t>avis consultatif OC-21 de la Commission interaméricaine des droits de l</w:t>
      </w:r>
      <w:r>
        <w:rPr>
          <w:lang w:val="fr-FR"/>
        </w:rPr>
        <w:t>’</w:t>
      </w:r>
      <w:r w:rsidRPr="0032745E">
        <w:rPr>
          <w:lang w:val="fr-FR"/>
        </w:rPr>
        <w:t xml:space="preserve">homme. </w:t>
      </w:r>
    </w:p>
    <w:p w14:paraId="48D4B216" w14:textId="77777777" w:rsidR="005E6372" w:rsidRPr="0032745E" w:rsidRDefault="005E6372" w:rsidP="005E6372">
      <w:pPr>
        <w:pStyle w:val="SingleTxtG"/>
      </w:pPr>
      <w:r w:rsidRPr="0032745E">
        <w:rPr>
          <w:lang w:val="fr-FR"/>
        </w:rPr>
        <w:t>5.</w:t>
      </w:r>
      <w:r w:rsidRPr="0032745E">
        <w:rPr>
          <w:lang w:val="fr-FR"/>
        </w:rPr>
        <w:tab/>
      </w:r>
      <w:r>
        <w:rPr>
          <w:lang w:val="fr-FR"/>
        </w:rPr>
        <w:t xml:space="preserve">En 2019, pour </w:t>
      </w:r>
      <w:r w:rsidRPr="0032745E">
        <w:rPr>
          <w:lang w:val="fr-FR"/>
        </w:rPr>
        <w:t xml:space="preserve">donner suite au projet de décret, </w:t>
      </w:r>
      <w:r>
        <w:rPr>
          <w:lang w:val="fr-FR"/>
        </w:rPr>
        <w:t xml:space="preserve">un </w:t>
      </w:r>
      <w:r w:rsidRPr="0032745E">
        <w:rPr>
          <w:lang w:val="fr-FR"/>
        </w:rPr>
        <w:t>groupe de travail sur l</w:t>
      </w:r>
      <w:r>
        <w:rPr>
          <w:lang w:val="fr-FR"/>
        </w:rPr>
        <w:t>’</w:t>
      </w:r>
      <w:r w:rsidRPr="0032745E">
        <w:rPr>
          <w:lang w:val="fr-FR"/>
        </w:rPr>
        <w:t xml:space="preserve">harmonisation de la législation applicable aux enfants et aux adolescents dans les contextes de mobilité a été créé. </w:t>
      </w:r>
      <w:r>
        <w:rPr>
          <w:lang w:val="fr-FR"/>
        </w:rPr>
        <w:t>Le groupe</w:t>
      </w:r>
      <w:r w:rsidRPr="0032745E">
        <w:rPr>
          <w:lang w:val="fr-FR"/>
        </w:rPr>
        <w:t xml:space="preserve"> a modifié et mis à jour le rapport </w:t>
      </w:r>
      <w:r>
        <w:rPr>
          <w:lang w:val="fr-FR"/>
        </w:rPr>
        <w:t>sur le projet de décret</w:t>
      </w:r>
      <w:r w:rsidRPr="0032745E">
        <w:rPr>
          <w:lang w:val="fr-FR"/>
        </w:rPr>
        <w:t xml:space="preserve"> </w:t>
      </w:r>
      <w:r>
        <w:rPr>
          <w:lang w:val="fr-FR"/>
        </w:rPr>
        <w:t>afin de tenir compte du</w:t>
      </w:r>
      <w:r w:rsidRPr="0032745E">
        <w:rPr>
          <w:lang w:val="fr-FR"/>
        </w:rPr>
        <w:t xml:space="preserve"> contexte actuel</w:t>
      </w:r>
      <w:r>
        <w:rPr>
          <w:lang w:val="fr-FR"/>
        </w:rPr>
        <w:t>,</w:t>
      </w:r>
      <w:r w:rsidRPr="0032745E">
        <w:rPr>
          <w:lang w:val="fr-FR"/>
        </w:rPr>
        <w:t xml:space="preserve"> et sa proposition sera soumise à la Chambre de révision</w:t>
      </w:r>
      <w:r>
        <w:rPr>
          <w:lang w:val="fr-FR"/>
        </w:rPr>
        <w:t xml:space="preserve"> compétente</w:t>
      </w:r>
      <w:r w:rsidRPr="0032745E">
        <w:rPr>
          <w:lang w:val="fr-FR"/>
        </w:rPr>
        <w:t xml:space="preserve">. </w:t>
      </w:r>
    </w:p>
    <w:p w14:paraId="22C0DE12" w14:textId="77777777" w:rsidR="005E6372" w:rsidRPr="0032745E" w:rsidRDefault="005E6372" w:rsidP="005E6372">
      <w:pPr>
        <w:pStyle w:val="SingleTxtG"/>
      </w:pPr>
      <w:bookmarkStart w:id="1" w:name="_Hlk46906691"/>
      <w:r w:rsidRPr="0032745E">
        <w:rPr>
          <w:lang w:val="fr-FR"/>
        </w:rPr>
        <w:t>6.</w:t>
      </w:r>
      <w:r w:rsidRPr="0032745E">
        <w:rPr>
          <w:lang w:val="fr-FR"/>
        </w:rPr>
        <w:tab/>
        <w:t>La loi générale relative aux disparitions forcées, aux disparitions imputables à des particuliers et au système national de recherche des personnes disparues, publiée le 17</w:t>
      </w:r>
      <w:r w:rsidR="00B06D7C">
        <w:rPr>
          <w:lang w:val="fr-FR"/>
        </w:rPr>
        <w:t> </w:t>
      </w:r>
      <w:r w:rsidRPr="0032745E">
        <w:rPr>
          <w:lang w:val="fr-FR"/>
        </w:rPr>
        <w:t xml:space="preserve">novembre 2017, prévoit la création de la Commission nationale de recherche de personnes et oblige les </w:t>
      </w:r>
      <w:r>
        <w:rPr>
          <w:lang w:val="fr-FR"/>
        </w:rPr>
        <w:t>entités</w:t>
      </w:r>
      <w:r w:rsidRPr="0032745E">
        <w:rPr>
          <w:lang w:val="fr-FR"/>
        </w:rPr>
        <w:t xml:space="preserve"> fédéré</w:t>
      </w:r>
      <w:r>
        <w:rPr>
          <w:lang w:val="fr-FR"/>
        </w:rPr>
        <w:t>e</w:t>
      </w:r>
      <w:r w:rsidRPr="0032745E">
        <w:rPr>
          <w:lang w:val="fr-FR"/>
        </w:rPr>
        <w:t xml:space="preserve">s à créer des commissions locales et à leur allouer un budget. </w:t>
      </w:r>
      <w:r>
        <w:rPr>
          <w:lang w:val="fr-FR"/>
        </w:rPr>
        <w:t>Elle</w:t>
      </w:r>
      <w:r w:rsidRPr="0032745E">
        <w:rPr>
          <w:lang w:val="fr-FR"/>
        </w:rPr>
        <w:t xml:space="preserve"> constitue un progrès dans l</w:t>
      </w:r>
      <w:r>
        <w:rPr>
          <w:lang w:val="fr-FR"/>
        </w:rPr>
        <w:t>’</w:t>
      </w:r>
      <w:r w:rsidRPr="0032745E">
        <w:rPr>
          <w:lang w:val="fr-FR"/>
        </w:rPr>
        <w:t>uniformisation juridique de</w:t>
      </w:r>
      <w:r>
        <w:rPr>
          <w:lang w:val="fr-FR"/>
        </w:rPr>
        <w:t xml:space="preserve"> l’</w:t>
      </w:r>
      <w:r w:rsidRPr="0032745E">
        <w:rPr>
          <w:lang w:val="fr-FR"/>
        </w:rPr>
        <w:t>infraction</w:t>
      </w:r>
      <w:r>
        <w:rPr>
          <w:lang w:val="fr-FR"/>
        </w:rPr>
        <w:t xml:space="preserve"> de disparition</w:t>
      </w:r>
      <w:r w:rsidRPr="0032745E">
        <w:rPr>
          <w:lang w:val="fr-FR"/>
        </w:rPr>
        <w:t xml:space="preserve">, </w:t>
      </w:r>
      <w:r>
        <w:rPr>
          <w:lang w:val="fr-FR"/>
        </w:rPr>
        <w:t xml:space="preserve">propose </w:t>
      </w:r>
      <w:r w:rsidRPr="0032745E">
        <w:rPr>
          <w:lang w:val="fr-FR"/>
        </w:rPr>
        <w:t xml:space="preserve">une définition pénale conforme aux normes internationales et </w:t>
      </w:r>
      <w:r>
        <w:rPr>
          <w:lang w:val="fr-FR"/>
        </w:rPr>
        <w:t>traite également de</w:t>
      </w:r>
      <w:r w:rsidRPr="0032745E">
        <w:rPr>
          <w:lang w:val="fr-FR"/>
        </w:rPr>
        <w:t xml:space="preserve"> l</w:t>
      </w:r>
      <w:r>
        <w:rPr>
          <w:lang w:val="fr-FR"/>
        </w:rPr>
        <w:t xml:space="preserve">’infraction </w:t>
      </w:r>
      <w:r w:rsidRPr="0032745E">
        <w:rPr>
          <w:lang w:val="fr-FR"/>
        </w:rPr>
        <w:t xml:space="preserve">de disparition imputable à des particuliers. </w:t>
      </w:r>
    </w:p>
    <w:bookmarkEnd w:id="1"/>
    <w:p w14:paraId="5C14177A" w14:textId="77777777" w:rsidR="005E6372" w:rsidRPr="0032745E" w:rsidRDefault="005E6372" w:rsidP="00B06D7C">
      <w:pPr>
        <w:pStyle w:val="SingleTxtG"/>
        <w:keepLines/>
      </w:pPr>
      <w:r w:rsidRPr="0032745E">
        <w:rPr>
          <w:lang w:val="fr-FR"/>
        </w:rPr>
        <w:lastRenderedPageBreak/>
        <w:t>7.</w:t>
      </w:r>
      <w:r w:rsidRPr="0032745E">
        <w:rPr>
          <w:lang w:val="fr-FR"/>
        </w:rPr>
        <w:tab/>
        <w:t xml:space="preserve">La Commission nationale de recherche de personnes, en </w:t>
      </w:r>
      <w:r>
        <w:rPr>
          <w:lang w:val="fr-FR"/>
        </w:rPr>
        <w:t>tant que</w:t>
      </w:r>
      <w:r w:rsidRPr="0032745E">
        <w:rPr>
          <w:lang w:val="fr-FR"/>
        </w:rPr>
        <w:t xml:space="preserve"> secrétariat exécutif du système national de recherche de personnes disparues, encourage la création et le renforcement des commissions susmentionnées et donne des conseils en la matière. Il existe actuellement 28</w:t>
      </w:r>
      <w:r w:rsidR="00B06D7C">
        <w:rPr>
          <w:lang w:val="fr-FR"/>
        </w:rPr>
        <w:t> </w:t>
      </w:r>
      <w:r w:rsidRPr="0032745E">
        <w:rPr>
          <w:lang w:val="fr-FR"/>
        </w:rPr>
        <w:t>commissions locales et 4</w:t>
      </w:r>
      <w:r w:rsidR="00B06D7C">
        <w:rPr>
          <w:lang w:val="fr-FR"/>
        </w:rPr>
        <w:t> </w:t>
      </w:r>
      <w:r w:rsidRPr="0032745E">
        <w:rPr>
          <w:lang w:val="fr-FR"/>
        </w:rPr>
        <w:t xml:space="preserve">États </w:t>
      </w:r>
      <w:r>
        <w:rPr>
          <w:lang w:val="fr-FR"/>
        </w:rPr>
        <w:t>doivent encore</w:t>
      </w:r>
      <w:r w:rsidRPr="0032745E">
        <w:rPr>
          <w:lang w:val="fr-FR"/>
        </w:rPr>
        <w:t xml:space="preserve"> cré</w:t>
      </w:r>
      <w:r>
        <w:rPr>
          <w:lang w:val="fr-FR"/>
        </w:rPr>
        <w:t xml:space="preserve">er </w:t>
      </w:r>
      <w:r w:rsidRPr="0032745E">
        <w:rPr>
          <w:lang w:val="fr-FR"/>
        </w:rPr>
        <w:t xml:space="preserve">la leur. </w:t>
      </w:r>
    </w:p>
    <w:p w14:paraId="09D59357" w14:textId="77777777" w:rsidR="005E6372" w:rsidRPr="0032745E" w:rsidRDefault="005E6372" w:rsidP="005E6372">
      <w:pPr>
        <w:pStyle w:val="SingleTxtG"/>
      </w:pPr>
      <w:r w:rsidRPr="0032745E">
        <w:rPr>
          <w:lang w:val="fr-FR"/>
        </w:rPr>
        <w:t>8.</w:t>
      </w:r>
      <w:r w:rsidRPr="0032745E">
        <w:rPr>
          <w:lang w:val="fr-FR"/>
        </w:rPr>
        <w:tab/>
        <w:t xml:space="preserve">La Commission nationale de recherche de personnes </w:t>
      </w:r>
      <w:r>
        <w:rPr>
          <w:lang w:val="fr-FR"/>
        </w:rPr>
        <w:t>se charge</w:t>
      </w:r>
      <w:r w:rsidR="00B06D7C">
        <w:rPr>
          <w:lang w:val="fr-FR"/>
        </w:rPr>
        <w:t xml:space="preserve"> </w:t>
      </w:r>
      <w:r>
        <w:rPr>
          <w:lang w:val="fr-FR"/>
        </w:rPr>
        <w:t>d</w:t>
      </w:r>
      <w:r w:rsidRPr="0032745E">
        <w:rPr>
          <w:lang w:val="fr-FR"/>
        </w:rPr>
        <w:t xml:space="preserve">es opérations </w:t>
      </w:r>
      <w:r>
        <w:rPr>
          <w:lang w:val="fr-FR"/>
        </w:rPr>
        <w:t xml:space="preserve">de </w:t>
      </w:r>
      <w:r w:rsidRPr="0032745E">
        <w:rPr>
          <w:lang w:val="fr-FR"/>
        </w:rPr>
        <w:t>recherche de personnes disparues et non localisées et en assure le suivi, et facilite la coordination, l</w:t>
      </w:r>
      <w:r>
        <w:rPr>
          <w:lang w:val="fr-FR"/>
        </w:rPr>
        <w:t>’</w:t>
      </w:r>
      <w:r w:rsidRPr="0032745E">
        <w:rPr>
          <w:lang w:val="fr-FR"/>
        </w:rPr>
        <w:t>exécution, l</w:t>
      </w:r>
      <w:r>
        <w:rPr>
          <w:lang w:val="fr-FR"/>
        </w:rPr>
        <w:t>’</w:t>
      </w:r>
      <w:r w:rsidRPr="0032745E">
        <w:rPr>
          <w:lang w:val="fr-FR"/>
        </w:rPr>
        <w:t>évaluation</w:t>
      </w:r>
      <w:r>
        <w:rPr>
          <w:lang w:val="fr-FR"/>
        </w:rPr>
        <w:t xml:space="preserve">, </w:t>
      </w:r>
      <w:r w:rsidRPr="0032745E">
        <w:rPr>
          <w:lang w:val="fr-FR"/>
        </w:rPr>
        <w:t xml:space="preserve">la gestion et le suivi des </w:t>
      </w:r>
      <w:r>
        <w:rPr>
          <w:lang w:val="fr-FR"/>
        </w:rPr>
        <w:t>actions communes menées</w:t>
      </w:r>
      <w:r w:rsidRPr="0032745E">
        <w:rPr>
          <w:lang w:val="fr-FR"/>
        </w:rPr>
        <w:t xml:space="preserve"> par les diverses autorités qui participent à la recherche, à la localisation et à l</w:t>
      </w:r>
      <w:r>
        <w:rPr>
          <w:lang w:val="fr-FR"/>
        </w:rPr>
        <w:t>’</w:t>
      </w:r>
      <w:r w:rsidRPr="0032745E">
        <w:rPr>
          <w:lang w:val="fr-FR"/>
        </w:rPr>
        <w:t>identification de personnes. Elle dispose d</w:t>
      </w:r>
      <w:r>
        <w:rPr>
          <w:lang w:val="fr-FR"/>
        </w:rPr>
        <w:t>’</w:t>
      </w:r>
      <w:r w:rsidRPr="0032745E">
        <w:rPr>
          <w:lang w:val="fr-FR"/>
        </w:rPr>
        <w:t>une plateforme numérique</w:t>
      </w:r>
      <w:r w:rsidRPr="00741520">
        <w:rPr>
          <w:rStyle w:val="Appelnotedebasdep"/>
        </w:rPr>
        <w:footnoteReference w:id="4"/>
      </w:r>
      <w:r w:rsidRPr="0032745E">
        <w:rPr>
          <w:lang w:val="fr-FR"/>
        </w:rPr>
        <w:t xml:space="preserve"> sur laquelle</w:t>
      </w:r>
      <w:r w:rsidR="00B06D7C">
        <w:rPr>
          <w:lang w:val="fr-FR"/>
        </w:rPr>
        <w:t xml:space="preserve"> </w:t>
      </w:r>
      <w:r>
        <w:rPr>
          <w:lang w:val="fr-FR"/>
        </w:rPr>
        <w:t xml:space="preserve">la disparition d’une personne peut être signalée </w:t>
      </w:r>
      <w:r w:rsidRPr="0032745E">
        <w:rPr>
          <w:lang w:val="fr-FR"/>
        </w:rPr>
        <w:t>sans qu</w:t>
      </w:r>
      <w:r>
        <w:rPr>
          <w:lang w:val="fr-FR"/>
        </w:rPr>
        <w:t>’</w:t>
      </w:r>
      <w:r w:rsidRPr="0032745E">
        <w:rPr>
          <w:lang w:val="fr-FR"/>
        </w:rPr>
        <w:t>il soit nécessaire de déposer plainte</w:t>
      </w:r>
      <w:r w:rsidR="00A833CE">
        <w:rPr>
          <w:lang w:val="fr-FR"/>
        </w:rPr>
        <w:t> </w:t>
      </w:r>
      <w:r w:rsidRPr="0032745E">
        <w:rPr>
          <w:lang w:val="fr-FR"/>
        </w:rPr>
        <w:t xml:space="preserve">; les </w:t>
      </w:r>
      <w:r>
        <w:rPr>
          <w:lang w:val="fr-FR"/>
        </w:rPr>
        <w:t>informations</w:t>
      </w:r>
      <w:r w:rsidRPr="0032745E">
        <w:rPr>
          <w:lang w:val="fr-FR"/>
        </w:rPr>
        <w:t xml:space="preserve"> </w:t>
      </w:r>
      <w:r>
        <w:rPr>
          <w:lang w:val="fr-FR"/>
        </w:rPr>
        <w:t>qui y sont consignées</w:t>
      </w:r>
      <w:r w:rsidRPr="0032745E">
        <w:rPr>
          <w:lang w:val="fr-FR"/>
        </w:rPr>
        <w:t xml:space="preserve"> </w:t>
      </w:r>
      <w:r>
        <w:rPr>
          <w:lang w:val="fr-FR"/>
        </w:rPr>
        <w:t>renseignent le</w:t>
      </w:r>
      <w:r w:rsidRPr="0032745E">
        <w:rPr>
          <w:lang w:val="fr-FR"/>
        </w:rPr>
        <w:t xml:space="preserve"> Registre national de données concernant les personnes portées disparues ou disparues et </w:t>
      </w:r>
      <w:r>
        <w:rPr>
          <w:lang w:val="fr-FR"/>
        </w:rPr>
        <w:t>sont utilisées dans le cadre d</w:t>
      </w:r>
      <w:r w:rsidRPr="0032745E">
        <w:rPr>
          <w:lang w:val="fr-FR"/>
        </w:rPr>
        <w:t xml:space="preserve">es enquêtes correspondantes. </w:t>
      </w:r>
    </w:p>
    <w:p w14:paraId="61823949" w14:textId="77777777" w:rsidR="005E6372" w:rsidRPr="0032745E" w:rsidRDefault="005E6372" w:rsidP="005E6372">
      <w:pPr>
        <w:pStyle w:val="SingleTxtG"/>
      </w:pPr>
      <w:r w:rsidRPr="0032745E">
        <w:rPr>
          <w:lang w:val="fr-FR"/>
        </w:rPr>
        <w:t>9.</w:t>
      </w:r>
      <w:r w:rsidRPr="0032745E">
        <w:rPr>
          <w:lang w:val="fr-FR"/>
        </w:rPr>
        <w:tab/>
        <w:t>Avant la publication de cette loi générale, sept États disposaient d</w:t>
      </w:r>
      <w:r>
        <w:rPr>
          <w:lang w:val="fr-FR"/>
        </w:rPr>
        <w:t>’</w:t>
      </w:r>
      <w:r w:rsidRPr="0032745E">
        <w:rPr>
          <w:lang w:val="fr-FR"/>
        </w:rPr>
        <w:t>une loi sur les disparitions forcées. Les commissions des congrès de</w:t>
      </w:r>
      <w:r>
        <w:rPr>
          <w:lang w:val="fr-FR"/>
        </w:rPr>
        <w:t xml:space="preserve"> plusieurs entités fédérées </w:t>
      </w:r>
      <w:r w:rsidRPr="0032745E">
        <w:rPr>
          <w:lang w:val="fr-FR"/>
        </w:rPr>
        <w:t>(Basse</w:t>
      </w:r>
      <w:r>
        <w:rPr>
          <w:lang w:val="fr-FR"/>
        </w:rPr>
        <w:noBreakHyphen/>
      </w:r>
      <w:r w:rsidRPr="0032745E">
        <w:rPr>
          <w:lang w:val="fr-FR"/>
        </w:rPr>
        <w:t xml:space="preserve">Californie du Sud, Chihuahua, Guanajuato, Jalisco, État de Mexico, Michoacán, Nayarit, Nuevo León et Sinaloa) et de Mexico sont actuellement saisies de projets de loi </w:t>
      </w:r>
      <w:r>
        <w:rPr>
          <w:lang w:val="fr-FR"/>
        </w:rPr>
        <w:t>en la matière</w:t>
      </w:r>
      <w:r w:rsidR="00EA1DA7">
        <w:rPr>
          <w:lang w:val="fr-FR"/>
        </w:rPr>
        <w:t> </w:t>
      </w:r>
      <w:r w:rsidRPr="0032745E">
        <w:rPr>
          <w:lang w:val="fr-FR"/>
        </w:rPr>
        <w:t>; les États de Veracruz et de Tabasco ont publié leurs lois respectivement en août</w:t>
      </w:r>
      <w:r w:rsidR="00EA1DA7">
        <w:rPr>
          <w:lang w:val="fr-FR"/>
        </w:rPr>
        <w:t> </w:t>
      </w:r>
      <w:r w:rsidRPr="0032745E">
        <w:rPr>
          <w:lang w:val="fr-FR"/>
        </w:rPr>
        <w:t>2018 et juin</w:t>
      </w:r>
      <w:r w:rsidR="00EA1DA7">
        <w:rPr>
          <w:lang w:val="fr-FR"/>
        </w:rPr>
        <w:t xml:space="preserve"> </w:t>
      </w:r>
      <w:r w:rsidRPr="0032745E">
        <w:rPr>
          <w:lang w:val="fr-FR"/>
        </w:rPr>
        <w:t xml:space="preserve">2019. </w:t>
      </w:r>
    </w:p>
    <w:p w14:paraId="5BDC86B3" w14:textId="77777777" w:rsidR="005E6372" w:rsidRPr="0032745E" w:rsidRDefault="005E6372" w:rsidP="005E6372">
      <w:pPr>
        <w:pStyle w:val="SingleTxtG"/>
      </w:pPr>
      <w:bookmarkStart w:id="2" w:name="_Hlk46906713"/>
      <w:r w:rsidRPr="0032745E">
        <w:rPr>
          <w:lang w:val="fr-FR"/>
        </w:rPr>
        <w:t>10.</w:t>
      </w:r>
      <w:r w:rsidRPr="0032745E">
        <w:rPr>
          <w:lang w:val="fr-FR"/>
        </w:rPr>
        <w:tab/>
      </w:r>
      <w:r>
        <w:rPr>
          <w:lang w:val="fr-FR"/>
        </w:rPr>
        <w:t>En février 2019 a été présenté l</w:t>
      </w:r>
      <w:r w:rsidRPr="0032745E">
        <w:rPr>
          <w:lang w:val="fr-FR"/>
        </w:rPr>
        <w:t xml:space="preserve">e plan de mise en </w:t>
      </w:r>
      <w:r>
        <w:rPr>
          <w:lang w:val="fr-FR"/>
        </w:rPr>
        <w:t>œuvre</w:t>
      </w:r>
      <w:r w:rsidRPr="0032745E">
        <w:rPr>
          <w:lang w:val="fr-FR"/>
        </w:rPr>
        <w:t xml:space="preserve"> de la loi générale relative aux disparitions forcées</w:t>
      </w:r>
      <w:r w:rsidR="00A833CE">
        <w:rPr>
          <w:lang w:val="fr-FR"/>
        </w:rPr>
        <w:t> </w:t>
      </w:r>
      <w:r w:rsidRPr="0032745E">
        <w:rPr>
          <w:lang w:val="fr-FR"/>
        </w:rPr>
        <w:t xml:space="preserve">; </w:t>
      </w:r>
      <w:r>
        <w:rPr>
          <w:lang w:val="fr-FR"/>
        </w:rPr>
        <w:t>ce plan en</w:t>
      </w:r>
      <w:r w:rsidRPr="0032745E">
        <w:rPr>
          <w:lang w:val="fr-FR"/>
        </w:rPr>
        <w:t xml:space="preserve"> 11</w:t>
      </w:r>
      <w:r w:rsidR="00A833CE">
        <w:rPr>
          <w:lang w:val="fr-FR"/>
        </w:rPr>
        <w:t> </w:t>
      </w:r>
      <w:r w:rsidRPr="0032745E">
        <w:rPr>
          <w:lang w:val="fr-FR"/>
        </w:rPr>
        <w:t xml:space="preserve">points est le fruit de consultations menées </w:t>
      </w:r>
      <w:r>
        <w:rPr>
          <w:lang w:val="fr-FR"/>
        </w:rPr>
        <w:t>auprès</w:t>
      </w:r>
      <w:r w:rsidRPr="0032745E">
        <w:rPr>
          <w:lang w:val="fr-FR"/>
        </w:rPr>
        <w:t xml:space="preserve"> </w:t>
      </w:r>
      <w:r>
        <w:rPr>
          <w:lang w:val="fr-FR"/>
        </w:rPr>
        <w:t>d</w:t>
      </w:r>
      <w:r w:rsidRPr="0032745E">
        <w:rPr>
          <w:lang w:val="fr-FR"/>
        </w:rPr>
        <w:t xml:space="preserve">es familles de victimes </w:t>
      </w:r>
      <w:r>
        <w:rPr>
          <w:lang w:val="fr-FR"/>
        </w:rPr>
        <w:t xml:space="preserve">avec </w:t>
      </w:r>
      <w:r w:rsidRPr="0032745E">
        <w:rPr>
          <w:lang w:val="fr-FR"/>
        </w:rPr>
        <w:t>le soutien d</w:t>
      </w:r>
      <w:r>
        <w:rPr>
          <w:lang w:val="fr-FR"/>
        </w:rPr>
        <w:t>’</w:t>
      </w:r>
      <w:r w:rsidRPr="0032745E">
        <w:rPr>
          <w:lang w:val="fr-FR"/>
        </w:rPr>
        <w:t xml:space="preserve">organisations internationales. </w:t>
      </w:r>
      <w:r>
        <w:rPr>
          <w:lang w:val="fr-FR"/>
        </w:rPr>
        <w:t xml:space="preserve">La mise en œuvre </w:t>
      </w:r>
      <w:r w:rsidRPr="0032745E">
        <w:rPr>
          <w:lang w:val="fr-FR"/>
        </w:rPr>
        <w:t>de ce plan</w:t>
      </w:r>
      <w:r>
        <w:rPr>
          <w:lang w:val="fr-FR"/>
        </w:rPr>
        <w:t xml:space="preserve"> a mené, le 24</w:t>
      </w:r>
      <w:r w:rsidR="00EA1DA7">
        <w:rPr>
          <w:lang w:val="fr-FR"/>
        </w:rPr>
        <w:t> </w:t>
      </w:r>
      <w:r>
        <w:rPr>
          <w:lang w:val="fr-FR"/>
        </w:rPr>
        <w:t xml:space="preserve">mars 2019, au rétablissement du </w:t>
      </w:r>
      <w:r w:rsidRPr="0032745E">
        <w:rPr>
          <w:lang w:val="fr-FR"/>
        </w:rPr>
        <w:t>système national de recherche de personnes disparues</w:t>
      </w:r>
      <w:r>
        <w:rPr>
          <w:lang w:val="fr-FR"/>
        </w:rPr>
        <w:t>, auquel participent</w:t>
      </w:r>
      <w:r w:rsidR="00B06D7C">
        <w:rPr>
          <w:lang w:val="fr-FR"/>
        </w:rPr>
        <w:t xml:space="preserve"> </w:t>
      </w:r>
      <w:r w:rsidRPr="0032745E">
        <w:rPr>
          <w:lang w:val="fr-FR"/>
        </w:rPr>
        <w:t>des victimes, des collectifs, des organisations de la société civile et des autorités des trois niveaux de gouvernement.</w:t>
      </w:r>
    </w:p>
    <w:bookmarkEnd w:id="2"/>
    <w:p w14:paraId="3628716C" w14:textId="77777777" w:rsidR="005E6372" w:rsidRPr="0032745E" w:rsidRDefault="005E6372" w:rsidP="00EA1DA7">
      <w:pPr>
        <w:pStyle w:val="H1G"/>
      </w:pPr>
      <w:r>
        <w:rPr>
          <w:lang w:val="fr-FR"/>
        </w:rPr>
        <w:tab/>
      </w:r>
      <w:r w:rsidRPr="0032745E">
        <w:rPr>
          <w:lang w:val="fr-FR"/>
        </w:rPr>
        <w:t>B.</w:t>
      </w:r>
      <w:r w:rsidRPr="0032745E">
        <w:rPr>
          <w:lang w:val="fr-FR"/>
        </w:rPr>
        <w:tab/>
        <w:t>Renseignements sur la suite donnée au paragraphe</w:t>
      </w:r>
      <w:r w:rsidR="00EA1DA7">
        <w:rPr>
          <w:lang w:val="fr-FR"/>
        </w:rPr>
        <w:t> </w:t>
      </w:r>
      <w:r w:rsidRPr="0032745E">
        <w:rPr>
          <w:lang w:val="fr-FR"/>
        </w:rPr>
        <w:t xml:space="preserve">34 </w:t>
      </w:r>
      <w:r w:rsidR="00EA1DA7">
        <w:rPr>
          <w:lang w:val="fr-FR"/>
        </w:rPr>
        <w:br/>
      </w:r>
      <w:r w:rsidRPr="0032745E">
        <w:rPr>
          <w:lang w:val="fr-FR"/>
        </w:rPr>
        <w:t xml:space="preserve">des observations finales </w:t>
      </w:r>
    </w:p>
    <w:p w14:paraId="48940165" w14:textId="77777777" w:rsidR="005E6372" w:rsidRPr="0032745E" w:rsidRDefault="005E6372" w:rsidP="005E6372">
      <w:pPr>
        <w:pStyle w:val="SingleTxtG"/>
      </w:pPr>
      <w:r w:rsidRPr="0032745E">
        <w:rPr>
          <w:lang w:val="fr-FR"/>
        </w:rPr>
        <w:t>11.</w:t>
      </w:r>
      <w:r w:rsidRPr="0032745E">
        <w:rPr>
          <w:lang w:val="fr-FR"/>
        </w:rPr>
        <w:tab/>
        <w:t>Dans les affaires de San Fernando I (72</w:t>
      </w:r>
      <w:r w:rsidR="00EA1DA7">
        <w:rPr>
          <w:lang w:val="fr-FR"/>
        </w:rPr>
        <w:t> </w:t>
      </w:r>
      <w:r w:rsidRPr="0032745E">
        <w:rPr>
          <w:lang w:val="fr-FR"/>
        </w:rPr>
        <w:t>migrants) et de Cadereyta (49</w:t>
      </w:r>
      <w:r>
        <w:rPr>
          <w:lang w:val="fr-FR"/>
        </w:rPr>
        <w:t> </w:t>
      </w:r>
      <w:r w:rsidRPr="0032745E">
        <w:rPr>
          <w:lang w:val="fr-FR"/>
        </w:rPr>
        <w:t>troncs</w:t>
      </w:r>
      <w:r>
        <w:rPr>
          <w:lang w:val="fr-FR"/>
        </w:rPr>
        <w:t xml:space="preserve"> humains</w:t>
      </w:r>
      <w:r w:rsidRPr="0032745E">
        <w:rPr>
          <w:lang w:val="fr-FR"/>
        </w:rPr>
        <w:t xml:space="preserve">), aucun </w:t>
      </w:r>
      <w:r>
        <w:rPr>
          <w:lang w:val="fr-FR"/>
        </w:rPr>
        <w:t>lien</w:t>
      </w:r>
      <w:r w:rsidRPr="0032745E">
        <w:rPr>
          <w:lang w:val="fr-FR"/>
        </w:rPr>
        <w:t xml:space="preserve"> entre des agents de l</w:t>
      </w:r>
      <w:r>
        <w:rPr>
          <w:lang w:val="fr-FR"/>
        </w:rPr>
        <w:t>’</w:t>
      </w:r>
      <w:r w:rsidRPr="0032745E">
        <w:rPr>
          <w:lang w:val="fr-FR"/>
        </w:rPr>
        <w:t>État et des structures criminelles</w:t>
      </w:r>
      <w:r>
        <w:rPr>
          <w:lang w:val="fr-FR"/>
        </w:rPr>
        <w:t xml:space="preserve"> et aucune </w:t>
      </w:r>
      <w:r w:rsidRPr="0032745E">
        <w:rPr>
          <w:lang w:val="fr-FR"/>
        </w:rPr>
        <w:t>infraction de corruption</w:t>
      </w:r>
      <w:r>
        <w:rPr>
          <w:lang w:val="fr-FR"/>
        </w:rPr>
        <w:t xml:space="preserve"> n’ont été établis</w:t>
      </w:r>
      <w:r w:rsidRPr="0032745E">
        <w:rPr>
          <w:lang w:val="fr-FR"/>
        </w:rPr>
        <w:t>. Ces affaires sont en cours d</w:t>
      </w:r>
      <w:r>
        <w:rPr>
          <w:lang w:val="fr-FR"/>
        </w:rPr>
        <w:t>’</w:t>
      </w:r>
      <w:r w:rsidRPr="0032745E">
        <w:rPr>
          <w:lang w:val="fr-FR"/>
        </w:rPr>
        <w:t>instruction et considérées comme des violations graves des droits de l</w:t>
      </w:r>
      <w:r>
        <w:rPr>
          <w:lang w:val="fr-FR"/>
        </w:rPr>
        <w:t>’</w:t>
      </w:r>
      <w:r w:rsidRPr="0032745E">
        <w:rPr>
          <w:lang w:val="fr-FR"/>
        </w:rPr>
        <w:t xml:space="preserve">homme. </w:t>
      </w:r>
    </w:p>
    <w:p w14:paraId="71064C44" w14:textId="77777777" w:rsidR="005E6372" w:rsidRPr="0032745E" w:rsidRDefault="005E6372" w:rsidP="005E6372">
      <w:pPr>
        <w:pStyle w:val="SingleTxtG"/>
      </w:pPr>
      <w:r w:rsidRPr="0032745E">
        <w:rPr>
          <w:lang w:val="fr-FR"/>
        </w:rPr>
        <w:t>12.</w:t>
      </w:r>
      <w:r w:rsidRPr="0032745E">
        <w:rPr>
          <w:lang w:val="fr-FR"/>
        </w:rPr>
        <w:tab/>
        <w:t>Dans l</w:t>
      </w:r>
      <w:r>
        <w:rPr>
          <w:lang w:val="fr-FR"/>
        </w:rPr>
        <w:t>’</w:t>
      </w:r>
      <w:r w:rsidRPr="0032745E">
        <w:rPr>
          <w:lang w:val="fr-FR"/>
        </w:rPr>
        <w:t xml:space="preserve">affaire </w:t>
      </w:r>
      <w:r>
        <w:rPr>
          <w:lang w:val="fr-FR"/>
        </w:rPr>
        <w:t xml:space="preserve">de </w:t>
      </w:r>
      <w:r w:rsidRPr="0032745E">
        <w:rPr>
          <w:lang w:val="fr-FR"/>
        </w:rPr>
        <w:t xml:space="preserve">San Fernando I, </w:t>
      </w:r>
      <w:r>
        <w:rPr>
          <w:lang w:val="fr-FR"/>
        </w:rPr>
        <w:t>l</w:t>
      </w:r>
      <w:r w:rsidRPr="0032745E">
        <w:rPr>
          <w:lang w:val="fr-FR"/>
        </w:rPr>
        <w:t>es principes de légalité et de sécurité juridique</w:t>
      </w:r>
      <w:r>
        <w:rPr>
          <w:lang w:val="fr-FR"/>
        </w:rPr>
        <w:t xml:space="preserve"> ont été violés</w:t>
      </w:r>
      <w:r w:rsidRPr="0032745E">
        <w:rPr>
          <w:lang w:val="fr-FR"/>
        </w:rPr>
        <w:t xml:space="preserve">, </w:t>
      </w:r>
      <w:r>
        <w:rPr>
          <w:lang w:val="fr-FR"/>
        </w:rPr>
        <w:t>de même que le</w:t>
      </w:r>
      <w:r w:rsidRPr="0032745E">
        <w:rPr>
          <w:lang w:val="fr-FR"/>
        </w:rPr>
        <w:t xml:space="preserve"> droit d</w:t>
      </w:r>
      <w:r>
        <w:rPr>
          <w:lang w:val="fr-FR"/>
        </w:rPr>
        <w:t>’</w:t>
      </w:r>
      <w:r w:rsidRPr="0032745E">
        <w:rPr>
          <w:lang w:val="fr-FR"/>
        </w:rPr>
        <w:t>accès à l</w:t>
      </w:r>
      <w:r>
        <w:rPr>
          <w:lang w:val="fr-FR"/>
        </w:rPr>
        <w:t>’</w:t>
      </w:r>
      <w:r w:rsidRPr="0032745E">
        <w:rPr>
          <w:lang w:val="fr-FR"/>
        </w:rPr>
        <w:t xml:space="preserve">administration de la justice, </w:t>
      </w:r>
      <w:r>
        <w:rPr>
          <w:lang w:val="fr-FR"/>
        </w:rPr>
        <w:t>le</w:t>
      </w:r>
      <w:r w:rsidRPr="0032745E">
        <w:rPr>
          <w:lang w:val="fr-FR"/>
        </w:rPr>
        <w:t xml:space="preserve"> droit à la vérité, à un traitement digne et à l</w:t>
      </w:r>
      <w:r>
        <w:rPr>
          <w:lang w:val="fr-FR"/>
        </w:rPr>
        <w:t>’</w:t>
      </w:r>
      <w:r w:rsidRPr="0032745E">
        <w:rPr>
          <w:lang w:val="fr-FR"/>
        </w:rPr>
        <w:t xml:space="preserve">honneur, </w:t>
      </w:r>
      <w:r>
        <w:rPr>
          <w:lang w:val="fr-FR"/>
        </w:rPr>
        <w:t>le droit au</w:t>
      </w:r>
      <w:r w:rsidRPr="0032745E">
        <w:rPr>
          <w:lang w:val="fr-FR"/>
        </w:rPr>
        <w:t xml:space="preserve"> respect de la vie privée et à la protection des données personnelles et </w:t>
      </w:r>
      <w:r>
        <w:rPr>
          <w:lang w:val="fr-FR"/>
        </w:rPr>
        <w:t xml:space="preserve">le droit </w:t>
      </w:r>
      <w:r w:rsidRPr="0032745E">
        <w:rPr>
          <w:lang w:val="fr-FR"/>
        </w:rPr>
        <w:t>d</w:t>
      </w:r>
      <w:r>
        <w:rPr>
          <w:lang w:val="fr-FR"/>
        </w:rPr>
        <w:t>es</w:t>
      </w:r>
      <w:r w:rsidRPr="0032745E">
        <w:rPr>
          <w:lang w:val="fr-FR"/>
        </w:rPr>
        <w:t xml:space="preserve"> victimes</w:t>
      </w:r>
      <w:r>
        <w:rPr>
          <w:lang w:val="fr-FR"/>
        </w:rPr>
        <w:t xml:space="preserve"> à la protection de leur identité</w:t>
      </w:r>
      <w:r w:rsidRPr="0032745E">
        <w:rPr>
          <w:lang w:val="fr-FR"/>
        </w:rPr>
        <w:t>. Dans l</w:t>
      </w:r>
      <w:r>
        <w:rPr>
          <w:lang w:val="fr-FR"/>
        </w:rPr>
        <w:t>’</w:t>
      </w:r>
      <w:r w:rsidRPr="0032745E">
        <w:rPr>
          <w:lang w:val="fr-FR"/>
        </w:rPr>
        <w:t xml:space="preserve">affaire </w:t>
      </w:r>
      <w:r>
        <w:rPr>
          <w:lang w:val="fr-FR"/>
        </w:rPr>
        <w:t xml:space="preserve">de </w:t>
      </w:r>
      <w:r w:rsidRPr="0032745E">
        <w:rPr>
          <w:lang w:val="fr-FR"/>
        </w:rPr>
        <w:t>Cadereyta, des violations de la sécurité publique et de l</w:t>
      </w:r>
      <w:r>
        <w:rPr>
          <w:lang w:val="fr-FR"/>
        </w:rPr>
        <w:t>’</w:t>
      </w:r>
      <w:r w:rsidRPr="0032745E">
        <w:rPr>
          <w:lang w:val="fr-FR"/>
        </w:rPr>
        <w:t>accès à la justice, notamment aux services de l</w:t>
      </w:r>
      <w:r>
        <w:rPr>
          <w:lang w:val="fr-FR"/>
        </w:rPr>
        <w:t>’</w:t>
      </w:r>
      <w:r w:rsidRPr="0032745E">
        <w:rPr>
          <w:lang w:val="fr-FR"/>
        </w:rPr>
        <w:t xml:space="preserve">administration judiciaire, ont été observées. </w:t>
      </w:r>
    </w:p>
    <w:p w14:paraId="19A8BEF9" w14:textId="77777777" w:rsidR="005E6372" w:rsidRPr="0032745E" w:rsidRDefault="005E6372" w:rsidP="005E6372">
      <w:pPr>
        <w:pStyle w:val="SingleTxtG"/>
      </w:pPr>
      <w:r w:rsidRPr="0032745E">
        <w:rPr>
          <w:lang w:val="fr-FR"/>
        </w:rPr>
        <w:t>13.</w:t>
      </w:r>
      <w:r w:rsidRPr="0032745E">
        <w:rPr>
          <w:lang w:val="fr-FR"/>
        </w:rPr>
        <w:tab/>
        <w:t>Il n</w:t>
      </w:r>
      <w:r>
        <w:rPr>
          <w:lang w:val="fr-FR"/>
        </w:rPr>
        <w:t>’</w:t>
      </w:r>
      <w:r w:rsidRPr="0032745E">
        <w:rPr>
          <w:lang w:val="fr-FR"/>
        </w:rPr>
        <w:t>est pas prévu d</w:t>
      </w:r>
      <w:r>
        <w:rPr>
          <w:lang w:val="fr-FR"/>
        </w:rPr>
        <w:t>’</w:t>
      </w:r>
      <w:r w:rsidRPr="0032745E">
        <w:rPr>
          <w:lang w:val="fr-FR"/>
        </w:rPr>
        <w:t>élargir le mandat de la Commission médico-légale créée en application de l</w:t>
      </w:r>
      <w:r>
        <w:rPr>
          <w:lang w:val="fr-FR"/>
        </w:rPr>
        <w:t>’</w:t>
      </w:r>
      <w:r w:rsidRPr="0032745E">
        <w:rPr>
          <w:lang w:val="fr-FR"/>
        </w:rPr>
        <w:t>Accord de coopération pour l</w:t>
      </w:r>
      <w:r>
        <w:rPr>
          <w:lang w:val="fr-FR"/>
        </w:rPr>
        <w:t>’</w:t>
      </w:r>
      <w:r w:rsidRPr="0032745E">
        <w:rPr>
          <w:lang w:val="fr-FR"/>
        </w:rPr>
        <w:t>identification des restes localisés à San</w:t>
      </w:r>
      <w:r w:rsidR="00EA1DA7">
        <w:rPr>
          <w:lang w:val="fr-FR"/>
        </w:rPr>
        <w:t> </w:t>
      </w:r>
      <w:r w:rsidRPr="0032745E">
        <w:rPr>
          <w:lang w:val="fr-FR"/>
        </w:rPr>
        <w:t xml:space="preserve">Fernando (Tamaulipas) et à Cadereyta (Nouveau León). Le travail de la Commission est limité à </w:t>
      </w:r>
      <w:r>
        <w:rPr>
          <w:lang w:val="fr-FR"/>
        </w:rPr>
        <w:t>trois</w:t>
      </w:r>
      <w:r w:rsidRPr="0032745E">
        <w:rPr>
          <w:lang w:val="fr-FR"/>
        </w:rPr>
        <w:t xml:space="preserve"> affaires en particulier, à savoir San Fernando (Tamaulipas) I et II et Cadereyta (Nouveau León). </w:t>
      </w:r>
    </w:p>
    <w:p w14:paraId="79B30A14" w14:textId="77777777" w:rsidR="005E6372" w:rsidRPr="0032745E" w:rsidRDefault="005E6372" w:rsidP="00EA1DA7">
      <w:pPr>
        <w:pStyle w:val="SingleTxtG"/>
        <w:keepNext/>
      </w:pPr>
      <w:r w:rsidRPr="0032745E">
        <w:rPr>
          <w:lang w:val="fr-FR"/>
        </w:rPr>
        <w:t>14.</w:t>
      </w:r>
      <w:r w:rsidRPr="0032745E">
        <w:rPr>
          <w:lang w:val="fr-FR"/>
        </w:rPr>
        <w:tab/>
      </w:r>
      <w:r>
        <w:rPr>
          <w:lang w:val="fr-FR"/>
        </w:rPr>
        <w:t>Au total, d</w:t>
      </w:r>
      <w:r w:rsidRPr="0032745E">
        <w:rPr>
          <w:lang w:val="fr-FR"/>
        </w:rPr>
        <w:t>ans ces trois affaires, les restes de 316 personnes ont été retrouvés</w:t>
      </w:r>
      <w:r w:rsidR="00A833CE">
        <w:rPr>
          <w:lang w:val="fr-FR"/>
        </w:rPr>
        <w:t> </w:t>
      </w:r>
      <w:r w:rsidRPr="0032745E">
        <w:rPr>
          <w:lang w:val="fr-FR"/>
        </w:rPr>
        <w:t>; ceux de 123 d</w:t>
      </w:r>
      <w:r>
        <w:rPr>
          <w:lang w:val="fr-FR"/>
        </w:rPr>
        <w:t>’</w:t>
      </w:r>
      <w:r w:rsidRPr="0032745E">
        <w:rPr>
          <w:lang w:val="fr-FR"/>
        </w:rPr>
        <w:t>entre elles l</w:t>
      </w:r>
      <w:r>
        <w:rPr>
          <w:lang w:val="fr-FR"/>
        </w:rPr>
        <w:t>’</w:t>
      </w:r>
      <w:r w:rsidRPr="0032745E">
        <w:rPr>
          <w:lang w:val="fr-FR"/>
        </w:rPr>
        <w:t>ont été avant la création de la Commission et pour les 193</w:t>
      </w:r>
      <w:r w:rsidR="00EA1DA7">
        <w:rPr>
          <w:lang w:val="fr-FR"/>
        </w:rPr>
        <w:t> </w:t>
      </w:r>
      <w:r w:rsidRPr="0032745E">
        <w:rPr>
          <w:lang w:val="fr-FR"/>
        </w:rPr>
        <w:t>autres</w:t>
      </w:r>
      <w:r>
        <w:rPr>
          <w:lang w:val="fr-FR"/>
        </w:rPr>
        <w:t xml:space="preserve"> personnes</w:t>
      </w:r>
      <w:r w:rsidRPr="0032745E">
        <w:rPr>
          <w:lang w:val="fr-FR"/>
        </w:rPr>
        <w:t xml:space="preserve">, </w:t>
      </w:r>
      <w:r>
        <w:rPr>
          <w:lang w:val="fr-FR"/>
        </w:rPr>
        <w:t>dont les restes</w:t>
      </w:r>
      <w:r w:rsidRPr="0032745E">
        <w:rPr>
          <w:lang w:val="fr-FR"/>
        </w:rPr>
        <w:t xml:space="preserve"> ont été découverts par la Commission, la répartition est la suivante</w:t>
      </w:r>
      <w:r w:rsidR="00EA1DA7">
        <w:rPr>
          <w:lang w:val="fr-FR"/>
        </w:rPr>
        <w:t> </w:t>
      </w:r>
      <w:r w:rsidRPr="0032745E">
        <w:rPr>
          <w:lang w:val="fr-FR"/>
        </w:rPr>
        <w:t xml:space="preserve">: </w:t>
      </w:r>
    </w:p>
    <w:p w14:paraId="6496A73C" w14:textId="77777777" w:rsidR="005E6372" w:rsidRPr="00741520" w:rsidRDefault="005E6372" w:rsidP="00EA1DA7">
      <w:pPr>
        <w:pStyle w:val="Bullet1G"/>
        <w:rPr>
          <w:lang w:val="es-ES"/>
        </w:rPr>
      </w:pPr>
      <w:r w:rsidRPr="00741520">
        <w:rPr>
          <w:lang w:val="es-ES"/>
        </w:rPr>
        <w:t>Cadereyta</w:t>
      </w:r>
      <w:r w:rsidR="00EA1DA7">
        <w:rPr>
          <w:lang w:val="es-ES"/>
        </w:rPr>
        <w:t> </w:t>
      </w:r>
      <w:r w:rsidRPr="00741520">
        <w:rPr>
          <w:lang w:val="es-ES"/>
        </w:rPr>
        <w:t>: 47</w:t>
      </w:r>
      <w:r w:rsidR="00EA1DA7">
        <w:rPr>
          <w:lang w:val="es-ES"/>
        </w:rPr>
        <w:t> ;</w:t>
      </w:r>
    </w:p>
    <w:p w14:paraId="029AA050" w14:textId="77777777" w:rsidR="005E6372" w:rsidRPr="00741520" w:rsidRDefault="005E6372" w:rsidP="00EA1DA7">
      <w:pPr>
        <w:pStyle w:val="Bullet1G"/>
        <w:rPr>
          <w:lang w:val="es-ES"/>
        </w:rPr>
      </w:pPr>
      <w:r w:rsidRPr="00741520">
        <w:rPr>
          <w:lang w:val="es-ES"/>
        </w:rPr>
        <w:t>San Fernando</w:t>
      </w:r>
      <w:r w:rsidR="00EA1DA7">
        <w:rPr>
          <w:lang w:val="es-ES"/>
        </w:rPr>
        <w:t> </w:t>
      </w:r>
      <w:r w:rsidRPr="00741520">
        <w:rPr>
          <w:lang w:val="es-ES"/>
        </w:rPr>
        <w:t>I : 12</w:t>
      </w:r>
      <w:r w:rsidR="00EA1DA7">
        <w:rPr>
          <w:lang w:val="es-ES"/>
        </w:rPr>
        <w:t> ;</w:t>
      </w:r>
    </w:p>
    <w:p w14:paraId="0104C5AE" w14:textId="77777777" w:rsidR="005E6372" w:rsidRPr="00741520" w:rsidRDefault="005E6372" w:rsidP="00EA1DA7">
      <w:pPr>
        <w:pStyle w:val="Bullet1G"/>
        <w:rPr>
          <w:lang w:val="es-ES"/>
        </w:rPr>
      </w:pPr>
      <w:r w:rsidRPr="00741520">
        <w:rPr>
          <w:lang w:val="es-ES"/>
        </w:rPr>
        <w:t>San Fernando II (47 fosses clandestines)</w:t>
      </w:r>
      <w:r w:rsidR="00EA1DA7">
        <w:rPr>
          <w:lang w:val="es-ES"/>
        </w:rPr>
        <w:t> </w:t>
      </w:r>
      <w:r w:rsidRPr="00741520">
        <w:rPr>
          <w:lang w:val="es-ES"/>
        </w:rPr>
        <w:t>: 134</w:t>
      </w:r>
      <w:r w:rsidR="00EA1DA7">
        <w:rPr>
          <w:lang w:val="es-ES"/>
        </w:rPr>
        <w:t>.</w:t>
      </w:r>
    </w:p>
    <w:p w14:paraId="2F204290" w14:textId="77777777" w:rsidR="005E6372" w:rsidRPr="0032745E" w:rsidRDefault="005E6372" w:rsidP="00EA1DA7">
      <w:pPr>
        <w:pStyle w:val="SingleTxtG"/>
        <w:keepNext/>
      </w:pPr>
      <w:r w:rsidRPr="0032745E">
        <w:rPr>
          <w:lang w:val="fr-FR"/>
        </w:rPr>
        <w:lastRenderedPageBreak/>
        <w:t>15.</w:t>
      </w:r>
      <w:r w:rsidRPr="0032745E">
        <w:rPr>
          <w:lang w:val="fr-FR"/>
        </w:rPr>
        <w:tab/>
      </w:r>
      <w:r>
        <w:rPr>
          <w:lang w:val="fr-FR"/>
        </w:rPr>
        <w:t>S</w:t>
      </w:r>
      <w:r w:rsidRPr="0032745E">
        <w:rPr>
          <w:lang w:val="fr-FR"/>
        </w:rPr>
        <w:t>ur les 193</w:t>
      </w:r>
      <w:r w:rsidR="00EA1DA7">
        <w:rPr>
          <w:lang w:val="fr-FR"/>
        </w:rPr>
        <w:t> </w:t>
      </w:r>
      <w:r>
        <w:rPr>
          <w:lang w:val="fr-FR"/>
        </w:rPr>
        <w:t xml:space="preserve">personnes </w:t>
      </w:r>
      <w:r w:rsidRPr="0032745E">
        <w:rPr>
          <w:lang w:val="fr-FR"/>
        </w:rPr>
        <w:t xml:space="preserve">dont les restes ont été découverts, </w:t>
      </w:r>
      <w:r>
        <w:rPr>
          <w:lang w:val="fr-FR"/>
        </w:rPr>
        <w:t>82, se répartissant comme suit, ont été identifiées</w:t>
      </w:r>
      <w:r w:rsidR="00EA1DA7">
        <w:rPr>
          <w:lang w:val="fr-FR"/>
        </w:rPr>
        <w:t> </w:t>
      </w:r>
      <w:r w:rsidRPr="0032745E">
        <w:rPr>
          <w:lang w:val="fr-FR"/>
        </w:rPr>
        <w:t xml:space="preserve">: </w:t>
      </w:r>
    </w:p>
    <w:p w14:paraId="03A64815" w14:textId="77777777" w:rsidR="005E6372" w:rsidRPr="00741520" w:rsidRDefault="005E6372" w:rsidP="00EA1DA7">
      <w:pPr>
        <w:pStyle w:val="Bullet1G"/>
        <w:rPr>
          <w:lang w:val="es-ES"/>
        </w:rPr>
      </w:pPr>
      <w:r w:rsidRPr="00741520">
        <w:rPr>
          <w:lang w:val="es-ES"/>
        </w:rPr>
        <w:t>Cadereyta</w:t>
      </w:r>
      <w:r w:rsidR="00EA1DA7">
        <w:rPr>
          <w:lang w:val="es-ES"/>
        </w:rPr>
        <w:t> </w:t>
      </w:r>
      <w:r w:rsidRPr="00741520">
        <w:rPr>
          <w:lang w:val="es-ES"/>
        </w:rPr>
        <w:t>: 14</w:t>
      </w:r>
      <w:r w:rsidR="00EA1DA7">
        <w:rPr>
          <w:lang w:val="es-ES"/>
        </w:rPr>
        <w:t> ;</w:t>
      </w:r>
    </w:p>
    <w:p w14:paraId="1D27EFB0" w14:textId="77777777" w:rsidR="005E6372" w:rsidRPr="00741520" w:rsidRDefault="005E6372" w:rsidP="00EA1DA7">
      <w:pPr>
        <w:pStyle w:val="Bullet1G"/>
        <w:rPr>
          <w:lang w:val="es-ES"/>
        </w:rPr>
      </w:pPr>
      <w:r w:rsidRPr="00741520">
        <w:rPr>
          <w:lang w:val="es-ES"/>
        </w:rPr>
        <w:t>San Fernando I</w:t>
      </w:r>
      <w:r w:rsidR="00EA1DA7">
        <w:rPr>
          <w:lang w:val="es-ES"/>
        </w:rPr>
        <w:t> </w:t>
      </w:r>
      <w:r w:rsidRPr="00741520">
        <w:rPr>
          <w:lang w:val="es-ES"/>
        </w:rPr>
        <w:t>: 3</w:t>
      </w:r>
      <w:r w:rsidR="00EA1DA7">
        <w:rPr>
          <w:lang w:val="es-ES"/>
        </w:rPr>
        <w:t> ;</w:t>
      </w:r>
    </w:p>
    <w:p w14:paraId="2022E88D" w14:textId="77777777" w:rsidR="005E6372" w:rsidRPr="00741520" w:rsidRDefault="005E6372" w:rsidP="00EA1DA7">
      <w:pPr>
        <w:pStyle w:val="Bullet1G"/>
        <w:rPr>
          <w:b/>
          <w:lang w:val="es-ES"/>
        </w:rPr>
      </w:pPr>
      <w:r w:rsidRPr="00741520">
        <w:rPr>
          <w:lang w:val="es-ES"/>
        </w:rPr>
        <w:t>San Fernando II</w:t>
      </w:r>
      <w:r w:rsidR="00EA1DA7">
        <w:rPr>
          <w:lang w:val="es-ES"/>
        </w:rPr>
        <w:t> </w:t>
      </w:r>
      <w:r w:rsidRPr="00741520">
        <w:rPr>
          <w:lang w:val="es-ES"/>
        </w:rPr>
        <w:t>: 65</w:t>
      </w:r>
      <w:r w:rsidR="00EA1DA7">
        <w:rPr>
          <w:lang w:val="es-ES"/>
        </w:rPr>
        <w:t>.</w:t>
      </w:r>
    </w:p>
    <w:p w14:paraId="76402E7E" w14:textId="77777777" w:rsidR="005E6372" w:rsidRPr="0032745E" w:rsidRDefault="005E6372" w:rsidP="00EA1DA7">
      <w:pPr>
        <w:pStyle w:val="SingleTxtG"/>
        <w:keepNext/>
      </w:pPr>
      <w:r w:rsidRPr="0032745E">
        <w:rPr>
          <w:lang w:val="fr-FR"/>
        </w:rPr>
        <w:t>16.</w:t>
      </w:r>
      <w:r w:rsidRPr="0032745E">
        <w:rPr>
          <w:lang w:val="fr-FR"/>
        </w:rPr>
        <w:tab/>
        <w:t>En 2018, la Commission exécutive d</w:t>
      </w:r>
      <w:r>
        <w:rPr>
          <w:lang w:val="fr-FR"/>
        </w:rPr>
        <w:t>’</w:t>
      </w:r>
      <w:r w:rsidRPr="0032745E">
        <w:rPr>
          <w:lang w:val="fr-FR"/>
        </w:rPr>
        <w:t xml:space="preserve">aide aux victimes </w:t>
      </w:r>
      <w:r>
        <w:rPr>
          <w:lang w:val="fr-FR"/>
        </w:rPr>
        <w:t xml:space="preserve">(la « Commission exécutive ») </w:t>
      </w:r>
      <w:r w:rsidRPr="0032745E">
        <w:rPr>
          <w:lang w:val="fr-FR"/>
        </w:rPr>
        <w:t>a pris en charge comme suit les frais d</w:t>
      </w:r>
      <w:r>
        <w:rPr>
          <w:lang w:val="fr-FR"/>
        </w:rPr>
        <w:t>’</w:t>
      </w:r>
      <w:r w:rsidRPr="0032745E">
        <w:rPr>
          <w:lang w:val="fr-FR"/>
        </w:rPr>
        <w:t>obsèques des victimes dans les affaires de San Fernando I, de Cadereyta et de Güemez (Tamaulipas, 2015)</w:t>
      </w:r>
      <w:r w:rsidR="00EA1DA7">
        <w:rPr>
          <w:lang w:val="fr-FR"/>
        </w:rPr>
        <w:t> </w:t>
      </w:r>
      <w:r w:rsidRPr="0032745E">
        <w:rPr>
          <w:lang w:val="fr-FR"/>
        </w:rPr>
        <w:t xml:space="preserve">: </w:t>
      </w:r>
    </w:p>
    <w:p w14:paraId="174481FD" w14:textId="77777777" w:rsidR="005E6372" w:rsidRPr="0032745E" w:rsidRDefault="005E6372" w:rsidP="00EA1DA7">
      <w:pPr>
        <w:pStyle w:val="Bullet1G"/>
      </w:pPr>
      <w:r w:rsidRPr="0032745E">
        <w:rPr>
          <w:lang w:val="fr-FR"/>
        </w:rPr>
        <w:t>San Fernando I</w:t>
      </w:r>
      <w:r w:rsidR="00EA1DA7">
        <w:rPr>
          <w:lang w:val="fr-FR"/>
        </w:rPr>
        <w:t> </w:t>
      </w:r>
      <w:r w:rsidRPr="0032745E">
        <w:rPr>
          <w:lang w:val="fr-FR"/>
        </w:rPr>
        <w:t>: frais d</w:t>
      </w:r>
      <w:r>
        <w:rPr>
          <w:lang w:val="fr-FR"/>
        </w:rPr>
        <w:t>’</w:t>
      </w:r>
      <w:r w:rsidRPr="0032745E">
        <w:rPr>
          <w:lang w:val="fr-FR"/>
        </w:rPr>
        <w:t>obsèques pour une victime</w:t>
      </w:r>
      <w:r w:rsidR="00EA1DA7">
        <w:rPr>
          <w:lang w:val="fr-FR"/>
        </w:rPr>
        <w:t> ;</w:t>
      </w:r>
    </w:p>
    <w:p w14:paraId="3A3B797D" w14:textId="77777777" w:rsidR="005E6372" w:rsidRPr="0032745E" w:rsidRDefault="005E6372" w:rsidP="00EA1DA7">
      <w:pPr>
        <w:pStyle w:val="Bullet1G"/>
      </w:pPr>
      <w:r w:rsidRPr="0032745E">
        <w:rPr>
          <w:lang w:val="fr-FR"/>
        </w:rPr>
        <w:t>Cadereyta</w:t>
      </w:r>
      <w:r w:rsidR="00EA1DA7">
        <w:rPr>
          <w:lang w:val="fr-FR"/>
        </w:rPr>
        <w:t> </w:t>
      </w:r>
      <w:r w:rsidRPr="0032745E">
        <w:rPr>
          <w:lang w:val="fr-FR"/>
        </w:rPr>
        <w:t>: frais d</w:t>
      </w:r>
      <w:r>
        <w:rPr>
          <w:lang w:val="fr-FR"/>
        </w:rPr>
        <w:t>’</w:t>
      </w:r>
      <w:r w:rsidRPr="0032745E">
        <w:rPr>
          <w:lang w:val="fr-FR"/>
        </w:rPr>
        <w:t>obsèques pour deux victimes</w:t>
      </w:r>
      <w:r w:rsidR="00EA1DA7">
        <w:rPr>
          <w:lang w:val="fr-FR"/>
        </w:rPr>
        <w:t> ;</w:t>
      </w:r>
    </w:p>
    <w:p w14:paraId="16B07B31" w14:textId="77777777" w:rsidR="005E6372" w:rsidRPr="0032745E" w:rsidRDefault="005E6372" w:rsidP="00EA1DA7">
      <w:pPr>
        <w:pStyle w:val="Bullet1G"/>
        <w:rPr>
          <w:b/>
        </w:rPr>
      </w:pPr>
      <w:r w:rsidRPr="0032745E">
        <w:rPr>
          <w:lang w:val="fr-FR"/>
        </w:rPr>
        <w:t>Güemez (Tamaulipas)</w:t>
      </w:r>
      <w:r w:rsidR="00EA1DA7">
        <w:rPr>
          <w:lang w:val="fr-FR"/>
        </w:rPr>
        <w:t> </w:t>
      </w:r>
      <w:r w:rsidRPr="0032745E">
        <w:rPr>
          <w:lang w:val="fr-FR"/>
        </w:rPr>
        <w:t>: frais d</w:t>
      </w:r>
      <w:r>
        <w:rPr>
          <w:lang w:val="fr-FR"/>
        </w:rPr>
        <w:t>’</w:t>
      </w:r>
      <w:r w:rsidRPr="0032745E">
        <w:rPr>
          <w:lang w:val="fr-FR"/>
        </w:rPr>
        <w:t xml:space="preserve">obsèques pour </w:t>
      </w:r>
      <w:r w:rsidR="00ED3378">
        <w:rPr>
          <w:lang w:val="fr-FR"/>
        </w:rPr>
        <w:t>10</w:t>
      </w:r>
      <w:r w:rsidRPr="0032745E">
        <w:rPr>
          <w:lang w:val="fr-FR"/>
        </w:rPr>
        <w:t xml:space="preserve"> victimes</w:t>
      </w:r>
      <w:r>
        <w:rPr>
          <w:lang w:val="fr-FR"/>
        </w:rPr>
        <w:t>.</w:t>
      </w:r>
    </w:p>
    <w:p w14:paraId="0B72C4EB" w14:textId="77777777" w:rsidR="005E6372" w:rsidRPr="0032745E" w:rsidRDefault="005E6372" w:rsidP="005E6372">
      <w:pPr>
        <w:pStyle w:val="SingleTxtG"/>
      </w:pPr>
      <w:bookmarkStart w:id="3" w:name="_Hlk46906744"/>
      <w:r w:rsidRPr="0032745E">
        <w:rPr>
          <w:lang w:val="fr-FR"/>
        </w:rPr>
        <w:t>17.</w:t>
      </w:r>
      <w:r w:rsidRPr="0032745E">
        <w:rPr>
          <w:lang w:val="fr-FR"/>
        </w:rPr>
        <w:tab/>
        <w:t>L</w:t>
      </w:r>
      <w:r>
        <w:rPr>
          <w:lang w:val="fr-FR"/>
        </w:rPr>
        <w:t>a</w:t>
      </w:r>
      <w:r w:rsidRPr="0032745E">
        <w:rPr>
          <w:lang w:val="fr-FR"/>
        </w:rPr>
        <w:t xml:space="preserve"> Commission exécutive </w:t>
      </w:r>
      <w:r>
        <w:rPr>
          <w:lang w:val="fr-FR"/>
        </w:rPr>
        <w:t>a</w:t>
      </w:r>
      <w:r w:rsidRPr="0032745E">
        <w:rPr>
          <w:lang w:val="fr-FR"/>
        </w:rPr>
        <w:t xml:space="preserve"> rencontré les représentants des ambassades du Honduras, du Guatemala et d</w:t>
      </w:r>
      <w:r>
        <w:rPr>
          <w:lang w:val="fr-FR"/>
        </w:rPr>
        <w:t>’</w:t>
      </w:r>
      <w:r w:rsidRPr="0032745E">
        <w:rPr>
          <w:lang w:val="fr-FR"/>
        </w:rPr>
        <w:t>El Salvador, afin de mettre en place les dispositifs appropriés permettant aux familles vivant dans ces pays de bénéficier des mesures d</w:t>
      </w:r>
      <w:r>
        <w:rPr>
          <w:lang w:val="fr-FR"/>
        </w:rPr>
        <w:t>’</w:t>
      </w:r>
      <w:r w:rsidRPr="0032745E">
        <w:rPr>
          <w:lang w:val="fr-FR"/>
        </w:rPr>
        <w:t>aide et des réparations prévues par la loi générale relative aux victimes. Dans le cadre de l</w:t>
      </w:r>
      <w:r>
        <w:rPr>
          <w:lang w:val="fr-FR"/>
        </w:rPr>
        <w:t>’</w:t>
      </w:r>
      <w:r w:rsidRPr="0032745E">
        <w:rPr>
          <w:lang w:val="fr-FR"/>
        </w:rPr>
        <w:t>affaire de Cadereyta, deux familles bénéficient de mesures d</w:t>
      </w:r>
      <w:r>
        <w:rPr>
          <w:lang w:val="fr-FR"/>
        </w:rPr>
        <w:t>’</w:t>
      </w:r>
      <w:r w:rsidRPr="0032745E">
        <w:rPr>
          <w:lang w:val="fr-FR"/>
        </w:rPr>
        <w:t>aide. De septembre 2017 à septembre 2019, 24</w:t>
      </w:r>
      <w:r>
        <w:rPr>
          <w:lang w:val="fr-FR"/>
        </w:rPr>
        <w:t> </w:t>
      </w:r>
      <w:r w:rsidRPr="0032745E">
        <w:rPr>
          <w:lang w:val="fr-FR"/>
        </w:rPr>
        <w:t>personnes se sont vu offrir une aide en matière de transfert et, dans l</w:t>
      </w:r>
      <w:r>
        <w:rPr>
          <w:lang w:val="fr-FR"/>
        </w:rPr>
        <w:t>’</w:t>
      </w:r>
      <w:r w:rsidRPr="0032745E">
        <w:rPr>
          <w:lang w:val="fr-FR"/>
        </w:rPr>
        <w:t>affaire de Güemez (Tamaulipas), des dispositions ont été prises pour que neuf victimes indirectes bénéficient de mesures d</w:t>
      </w:r>
      <w:r>
        <w:rPr>
          <w:lang w:val="fr-FR"/>
        </w:rPr>
        <w:t>’</w:t>
      </w:r>
      <w:r w:rsidRPr="0032745E">
        <w:rPr>
          <w:lang w:val="fr-FR"/>
        </w:rPr>
        <w:t xml:space="preserve">aide. </w:t>
      </w:r>
    </w:p>
    <w:bookmarkEnd w:id="3"/>
    <w:p w14:paraId="4CF9351A" w14:textId="77777777" w:rsidR="005E6372" w:rsidRPr="0032745E" w:rsidRDefault="005E6372" w:rsidP="005E6372">
      <w:pPr>
        <w:pStyle w:val="SingleTxtG"/>
      </w:pPr>
      <w:r w:rsidRPr="0032745E">
        <w:rPr>
          <w:lang w:val="fr-FR"/>
        </w:rPr>
        <w:t>18.</w:t>
      </w:r>
      <w:r w:rsidRPr="0032745E">
        <w:rPr>
          <w:lang w:val="fr-FR"/>
        </w:rPr>
        <w:tab/>
        <w:t>Dans l</w:t>
      </w:r>
      <w:r>
        <w:rPr>
          <w:lang w:val="fr-FR"/>
        </w:rPr>
        <w:t>’</w:t>
      </w:r>
      <w:r w:rsidRPr="0032745E">
        <w:rPr>
          <w:lang w:val="fr-FR"/>
        </w:rPr>
        <w:t>affaire de San Fernando I, les corps de deux victimes de nationalité hondurienne ont été rapatriés en 2017 et 2018.</w:t>
      </w:r>
      <w:r>
        <w:rPr>
          <w:lang w:val="fr-FR"/>
        </w:rPr>
        <w:t xml:space="preserve"> D</w:t>
      </w:r>
      <w:r w:rsidRPr="0032745E">
        <w:rPr>
          <w:lang w:val="fr-FR"/>
        </w:rPr>
        <w:t>es prélèvements ont été effectués, en mai et juillet 2019 à New York et au Pérou, sur des membres de la famille de personnes disparues qui pourraient être des victimes</w:t>
      </w:r>
      <w:r>
        <w:rPr>
          <w:lang w:val="fr-FR"/>
        </w:rPr>
        <w:t xml:space="preserve"> </w:t>
      </w:r>
      <w:r w:rsidRPr="0032745E">
        <w:rPr>
          <w:lang w:val="fr-FR"/>
        </w:rPr>
        <w:t>dans cette affaire.</w:t>
      </w:r>
    </w:p>
    <w:p w14:paraId="0F76F619" w14:textId="77777777" w:rsidR="005E6372" w:rsidRPr="0032745E" w:rsidRDefault="005E6372" w:rsidP="005E6372">
      <w:pPr>
        <w:pStyle w:val="SingleTxtG"/>
      </w:pPr>
      <w:r w:rsidRPr="0032745E">
        <w:rPr>
          <w:lang w:val="fr-FR"/>
        </w:rPr>
        <w:t>19.</w:t>
      </w:r>
      <w:r w:rsidRPr="0032745E">
        <w:rPr>
          <w:lang w:val="fr-FR"/>
        </w:rPr>
        <w:tab/>
        <w:t xml:space="preserve">La Commission exécutive a rendu six décisions dans lesquelles elle a octroyé une réparation intégrale du préjudice subi, notamment sous forme de </w:t>
      </w:r>
      <w:r>
        <w:rPr>
          <w:lang w:val="fr-FR"/>
        </w:rPr>
        <w:t xml:space="preserve">mesures de </w:t>
      </w:r>
      <w:r w:rsidRPr="0032745E">
        <w:rPr>
          <w:lang w:val="fr-FR"/>
        </w:rPr>
        <w:t>restitution, de réadaptation, de satisfaction, de garanties de non-répétition et d</w:t>
      </w:r>
      <w:r>
        <w:rPr>
          <w:lang w:val="fr-FR"/>
        </w:rPr>
        <w:t>’</w:t>
      </w:r>
      <w:r w:rsidRPr="0032745E">
        <w:rPr>
          <w:lang w:val="fr-FR"/>
        </w:rPr>
        <w:t>indemnisation, en faveur de six victimes directes (dont une ayant survécu) et de 43</w:t>
      </w:r>
      <w:r w:rsidR="00EA1DA7">
        <w:rPr>
          <w:lang w:val="fr-FR"/>
        </w:rPr>
        <w:t> </w:t>
      </w:r>
      <w:r w:rsidRPr="0032745E">
        <w:rPr>
          <w:lang w:val="fr-FR"/>
        </w:rPr>
        <w:t>victimes indirectes.</w:t>
      </w:r>
    </w:p>
    <w:p w14:paraId="61CBD3C7" w14:textId="77777777" w:rsidR="005E6372" w:rsidRPr="0032745E" w:rsidRDefault="005E6372" w:rsidP="005E6372">
      <w:pPr>
        <w:pStyle w:val="SingleTxtG"/>
      </w:pPr>
      <w:r w:rsidRPr="0032745E">
        <w:rPr>
          <w:lang w:val="fr-FR"/>
        </w:rPr>
        <w:t>20.</w:t>
      </w:r>
      <w:r w:rsidRPr="0032745E">
        <w:rPr>
          <w:lang w:val="fr-FR"/>
        </w:rPr>
        <w:tab/>
        <w:t>À la fin de 2018, la Commission exécutive a repris ses réunions avec les représentants de l</w:t>
      </w:r>
      <w:r>
        <w:rPr>
          <w:lang w:val="fr-FR"/>
        </w:rPr>
        <w:t>’</w:t>
      </w:r>
      <w:r w:rsidRPr="0032745E">
        <w:rPr>
          <w:lang w:val="fr-FR"/>
        </w:rPr>
        <w:t>ambassade du Honduras. Les autorités honduriennes s</w:t>
      </w:r>
      <w:r>
        <w:rPr>
          <w:lang w:val="fr-FR"/>
        </w:rPr>
        <w:t>’</w:t>
      </w:r>
      <w:r w:rsidRPr="0032745E">
        <w:rPr>
          <w:lang w:val="fr-FR"/>
        </w:rPr>
        <w:t xml:space="preserve">emploient à mettre en place une commission spéciale composée de représentants des ministères de la santé, du développement social et des </w:t>
      </w:r>
      <w:r>
        <w:rPr>
          <w:lang w:val="fr-FR"/>
        </w:rPr>
        <w:t>relations extérieures</w:t>
      </w:r>
      <w:r w:rsidRPr="0032745E">
        <w:rPr>
          <w:lang w:val="fr-FR"/>
        </w:rPr>
        <w:t xml:space="preserve"> afin de faciliter les démarches prévues par la loi générale relative aux victimes pour permettre aux victimes honduriennes d</w:t>
      </w:r>
      <w:r>
        <w:rPr>
          <w:lang w:val="fr-FR"/>
        </w:rPr>
        <w:t>’</w:t>
      </w:r>
      <w:r w:rsidRPr="0032745E">
        <w:rPr>
          <w:lang w:val="fr-FR"/>
        </w:rPr>
        <w:t xml:space="preserve">obtenir réparation pour les dommages subis. </w:t>
      </w:r>
    </w:p>
    <w:p w14:paraId="63886A0F" w14:textId="77777777" w:rsidR="005E6372" w:rsidRPr="0032745E" w:rsidRDefault="005E6372" w:rsidP="005E6372">
      <w:pPr>
        <w:pStyle w:val="SingleTxtG"/>
      </w:pPr>
      <w:r w:rsidRPr="0032745E">
        <w:rPr>
          <w:lang w:val="fr-FR"/>
        </w:rPr>
        <w:t>21.</w:t>
      </w:r>
      <w:r w:rsidRPr="0032745E">
        <w:rPr>
          <w:lang w:val="fr-FR"/>
        </w:rPr>
        <w:tab/>
        <w:t xml:space="preserve">Afin de garantir aux victimes </w:t>
      </w:r>
      <w:r>
        <w:rPr>
          <w:lang w:val="fr-FR"/>
        </w:rPr>
        <w:t>la</w:t>
      </w:r>
      <w:r w:rsidRPr="0032745E">
        <w:rPr>
          <w:lang w:val="fr-FR"/>
        </w:rPr>
        <w:t xml:space="preserve"> protection de leurs droits et </w:t>
      </w:r>
      <w:r>
        <w:rPr>
          <w:lang w:val="fr-FR"/>
        </w:rPr>
        <w:t xml:space="preserve">la possibilité </w:t>
      </w:r>
      <w:r w:rsidRPr="0032745E">
        <w:rPr>
          <w:lang w:val="fr-FR"/>
        </w:rPr>
        <w:t>de les exercer effectivement tout au long de la procédure pénale, la Commission exécutive assure la représentation en justice de 267</w:t>
      </w:r>
      <w:r>
        <w:rPr>
          <w:lang w:val="fr-FR"/>
        </w:rPr>
        <w:t> </w:t>
      </w:r>
      <w:r w:rsidRPr="0032745E">
        <w:rPr>
          <w:lang w:val="fr-FR"/>
        </w:rPr>
        <w:t>victimes dans l</w:t>
      </w:r>
      <w:r>
        <w:rPr>
          <w:lang w:val="fr-FR"/>
        </w:rPr>
        <w:t>’</w:t>
      </w:r>
      <w:r w:rsidRPr="0032745E">
        <w:rPr>
          <w:lang w:val="fr-FR"/>
        </w:rPr>
        <w:t xml:space="preserve">affaire de San Fernando II, qui sont de </w:t>
      </w:r>
      <w:r>
        <w:rPr>
          <w:lang w:val="fr-FR"/>
        </w:rPr>
        <w:t>nationalité</w:t>
      </w:r>
      <w:r w:rsidRPr="0032745E">
        <w:rPr>
          <w:lang w:val="fr-FR"/>
        </w:rPr>
        <w:t xml:space="preserve"> </w:t>
      </w:r>
      <w:r>
        <w:rPr>
          <w:lang w:val="fr-FR"/>
        </w:rPr>
        <w:t>mexicaine</w:t>
      </w:r>
      <w:r w:rsidRPr="0032745E">
        <w:rPr>
          <w:lang w:val="fr-FR"/>
        </w:rPr>
        <w:t xml:space="preserve"> (153), </w:t>
      </w:r>
      <w:r w:rsidRPr="00BD33CA">
        <w:rPr>
          <w:lang w:val="fr-FR"/>
        </w:rPr>
        <w:t>guatémaltèque</w:t>
      </w:r>
      <w:r>
        <w:rPr>
          <w:lang w:val="fr-FR"/>
        </w:rPr>
        <w:t xml:space="preserve"> </w:t>
      </w:r>
      <w:r w:rsidRPr="0032745E">
        <w:rPr>
          <w:lang w:val="fr-FR"/>
        </w:rPr>
        <w:t xml:space="preserve">(102), </w:t>
      </w:r>
      <w:r>
        <w:rPr>
          <w:lang w:val="fr-FR"/>
        </w:rPr>
        <w:t>h</w:t>
      </w:r>
      <w:r w:rsidRPr="0032745E">
        <w:rPr>
          <w:lang w:val="fr-FR"/>
        </w:rPr>
        <w:t>ondu</w:t>
      </w:r>
      <w:r>
        <w:rPr>
          <w:lang w:val="fr-FR"/>
        </w:rPr>
        <w:t>rienne</w:t>
      </w:r>
      <w:r w:rsidRPr="0032745E">
        <w:rPr>
          <w:lang w:val="fr-FR"/>
        </w:rPr>
        <w:t xml:space="preserve"> (7) et </w:t>
      </w:r>
      <w:r>
        <w:rPr>
          <w:lang w:val="fr-FR"/>
        </w:rPr>
        <w:t>salvadorienne</w:t>
      </w:r>
      <w:r w:rsidRPr="0032745E">
        <w:rPr>
          <w:lang w:val="fr-FR"/>
        </w:rPr>
        <w:t xml:space="preserve"> (7). Dans l</w:t>
      </w:r>
      <w:r>
        <w:rPr>
          <w:lang w:val="fr-FR"/>
        </w:rPr>
        <w:t>’</w:t>
      </w:r>
      <w:r w:rsidRPr="0032745E">
        <w:rPr>
          <w:lang w:val="fr-FR"/>
        </w:rPr>
        <w:t xml:space="preserve">affaire de Cadereyta, </w:t>
      </w:r>
      <w:r>
        <w:rPr>
          <w:lang w:val="fr-FR"/>
        </w:rPr>
        <w:t>elle</w:t>
      </w:r>
      <w:r w:rsidRPr="0032745E">
        <w:rPr>
          <w:lang w:val="fr-FR"/>
        </w:rPr>
        <w:t xml:space="preserve"> représente 2 victimes et leur </w:t>
      </w:r>
      <w:r>
        <w:rPr>
          <w:lang w:val="fr-FR"/>
        </w:rPr>
        <w:t>offre une prise en charge juridique</w:t>
      </w:r>
      <w:r w:rsidRPr="0032745E">
        <w:rPr>
          <w:lang w:val="fr-FR"/>
        </w:rPr>
        <w:t xml:space="preserve"> en vue de défendre leurs droits.</w:t>
      </w:r>
    </w:p>
    <w:p w14:paraId="0359A974" w14:textId="77777777" w:rsidR="005E6372" w:rsidRPr="0032745E" w:rsidRDefault="005E6372" w:rsidP="005E6372">
      <w:pPr>
        <w:pStyle w:val="SingleTxtG"/>
      </w:pPr>
      <w:r w:rsidRPr="0032745E">
        <w:rPr>
          <w:lang w:val="fr-FR"/>
        </w:rPr>
        <w:t>22.</w:t>
      </w:r>
      <w:r w:rsidRPr="0032745E">
        <w:rPr>
          <w:lang w:val="fr-FR"/>
        </w:rPr>
        <w:tab/>
        <w:t>L</w:t>
      </w:r>
      <w:r>
        <w:rPr>
          <w:lang w:val="fr-FR"/>
        </w:rPr>
        <w:t>’</w:t>
      </w:r>
      <w:r w:rsidRPr="0032745E">
        <w:rPr>
          <w:lang w:val="fr-FR"/>
        </w:rPr>
        <w:t xml:space="preserve">équipe </w:t>
      </w:r>
      <w:r>
        <w:rPr>
          <w:lang w:val="fr-FR"/>
        </w:rPr>
        <w:t>plur</w:t>
      </w:r>
      <w:r w:rsidRPr="0032745E">
        <w:rPr>
          <w:lang w:val="fr-FR"/>
        </w:rPr>
        <w:t xml:space="preserve">idisciplinaire de la Commission exécutive participe à </w:t>
      </w:r>
      <w:r>
        <w:rPr>
          <w:lang w:val="fr-FR"/>
        </w:rPr>
        <w:t>plusieurs</w:t>
      </w:r>
      <w:r w:rsidRPr="0032745E">
        <w:rPr>
          <w:lang w:val="fr-FR"/>
        </w:rPr>
        <w:t xml:space="preserve"> procédures menées par la Commission médico-légale. En août</w:t>
      </w:r>
      <w:r w:rsidR="00EA1DA7">
        <w:rPr>
          <w:lang w:val="fr-FR"/>
        </w:rPr>
        <w:t xml:space="preserve"> </w:t>
      </w:r>
      <w:r w:rsidRPr="0032745E">
        <w:rPr>
          <w:lang w:val="fr-FR"/>
        </w:rPr>
        <w:t>2019, la Commission exécutive a mis en place 19</w:t>
      </w:r>
      <w:r>
        <w:rPr>
          <w:lang w:val="fr-FR"/>
        </w:rPr>
        <w:t> </w:t>
      </w:r>
      <w:r w:rsidRPr="0032745E">
        <w:rPr>
          <w:lang w:val="fr-FR"/>
        </w:rPr>
        <w:t>mesures d</w:t>
      </w:r>
      <w:r>
        <w:rPr>
          <w:lang w:val="fr-FR"/>
        </w:rPr>
        <w:t>’</w:t>
      </w:r>
      <w:r w:rsidRPr="0032745E">
        <w:rPr>
          <w:lang w:val="fr-FR"/>
        </w:rPr>
        <w:t>aide visant à permettre aux victimes indirectes de l</w:t>
      </w:r>
      <w:r>
        <w:rPr>
          <w:lang w:val="fr-FR"/>
        </w:rPr>
        <w:t>’</w:t>
      </w:r>
      <w:r w:rsidRPr="0032745E">
        <w:rPr>
          <w:lang w:val="fr-FR"/>
        </w:rPr>
        <w:t>affaire de San Fernando</w:t>
      </w:r>
      <w:r>
        <w:rPr>
          <w:lang w:val="fr-FR"/>
        </w:rPr>
        <w:t> </w:t>
      </w:r>
      <w:r w:rsidRPr="0032745E">
        <w:rPr>
          <w:lang w:val="fr-FR"/>
        </w:rPr>
        <w:t>I de bénéficier d</w:t>
      </w:r>
      <w:r>
        <w:rPr>
          <w:lang w:val="fr-FR"/>
        </w:rPr>
        <w:t>’</w:t>
      </w:r>
      <w:r w:rsidRPr="0032745E">
        <w:rPr>
          <w:lang w:val="fr-FR"/>
        </w:rPr>
        <w:t xml:space="preserve">une aide dans toutes les procédures. </w:t>
      </w:r>
    </w:p>
    <w:p w14:paraId="21C67F1D" w14:textId="77777777" w:rsidR="005E6372" w:rsidRPr="0032745E" w:rsidRDefault="005E6372" w:rsidP="005E6372">
      <w:pPr>
        <w:pStyle w:val="SingleTxtG"/>
      </w:pPr>
      <w:r w:rsidRPr="0032745E">
        <w:rPr>
          <w:lang w:val="fr-FR"/>
        </w:rPr>
        <w:t>23.</w:t>
      </w:r>
      <w:r w:rsidRPr="0032745E">
        <w:rPr>
          <w:lang w:val="fr-FR"/>
        </w:rPr>
        <w:tab/>
        <w:t xml:space="preserve">À </w:t>
      </w:r>
      <w:r>
        <w:rPr>
          <w:lang w:val="fr-FR"/>
        </w:rPr>
        <w:t>l’issue</w:t>
      </w:r>
      <w:r w:rsidRPr="0032745E">
        <w:rPr>
          <w:lang w:val="fr-FR"/>
        </w:rPr>
        <w:t xml:space="preserve"> de diverses enquêtes, </w:t>
      </w:r>
      <w:r>
        <w:rPr>
          <w:lang w:val="fr-FR"/>
        </w:rPr>
        <w:t xml:space="preserve">il a été demandé à </w:t>
      </w:r>
      <w:r w:rsidRPr="0032745E">
        <w:rPr>
          <w:lang w:val="fr-FR"/>
        </w:rPr>
        <w:t xml:space="preserve">la police ministérielle fédérale </w:t>
      </w:r>
      <w:r>
        <w:rPr>
          <w:lang w:val="fr-FR"/>
        </w:rPr>
        <w:t>d’</w:t>
      </w:r>
      <w:r w:rsidRPr="0032745E">
        <w:rPr>
          <w:lang w:val="fr-FR"/>
        </w:rPr>
        <w:t>arrêter à nouveau un responsable probable dans l</w:t>
      </w:r>
      <w:r>
        <w:rPr>
          <w:lang w:val="fr-FR"/>
        </w:rPr>
        <w:t>’</w:t>
      </w:r>
      <w:r w:rsidRPr="0032745E">
        <w:rPr>
          <w:lang w:val="fr-FR"/>
        </w:rPr>
        <w:t>affaire de San Fernando</w:t>
      </w:r>
      <w:r>
        <w:rPr>
          <w:lang w:val="fr-FR"/>
        </w:rPr>
        <w:t> </w:t>
      </w:r>
      <w:r w:rsidRPr="0032745E">
        <w:rPr>
          <w:lang w:val="fr-FR"/>
        </w:rPr>
        <w:t xml:space="preserve">I. Quinze suspects ont été traduits en justice et la procédure est </w:t>
      </w:r>
      <w:r>
        <w:rPr>
          <w:lang w:val="fr-FR"/>
        </w:rPr>
        <w:t>actuellement</w:t>
      </w:r>
      <w:r w:rsidRPr="0032745E">
        <w:rPr>
          <w:lang w:val="fr-FR"/>
        </w:rPr>
        <w:t xml:space="preserve"> pendante devant l</w:t>
      </w:r>
      <w:r>
        <w:rPr>
          <w:lang w:val="fr-FR"/>
        </w:rPr>
        <w:t>’</w:t>
      </w:r>
      <w:r w:rsidRPr="0032745E">
        <w:rPr>
          <w:lang w:val="fr-FR"/>
        </w:rPr>
        <w:t xml:space="preserve">autorité judiciaire. </w:t>
      </w:r>
    </w:p>
    <w:p w14:paraId="5707494F" w14:textId="77777777" w:rsidR="005E6372" w:rsidRPr="0032745E" w:rsidRDefault="005E6372" w:rsidP="005E6372">
      <w:pPr>
        <w:pStyle w:val="SingleTxtG"/>
      </w:pPr>
      <w:r w:rsidRPr="0032745E">
        <w:rPr>
          <w:lang w:val="fr-FR"/>
        </w:rPr>
        <w:t>24.</w:t>
      </w:r>
      <w:r w:rsidRPr="0032745E">
        <w:rPr>
          <w:lang w:val="fr-FR"/>
        </w:rPr>
        <w:tab/>
        <w:t>La loi générale relative à la disparition forcée de personnes porte création du Mécanisme mexicain d</w:t>
      </w:r>
      <w:r>
        <w:rPr>
          <w:lang w:val="fr-FR"/>
        </w:rPr>
        <w:t>’</w:t>
      </w:r>
      <w:r w:rsidRPr="0032745E">
        <w:rPr>
          <w:lang w:val="fr-FR"/>
        </w:rPr>
        <w:t>appui extérieur en matière de recherche et d</w:t>
      </w:r>
      <w:r>
        <w:rPr>
          <w:lang w:val="fr-FR"/>
        </w:rPr>
        <w:t>’</w:t>
      </w:r>
      <w:r w:rsidRPr="0032745E">
        <w:rPr>
          <w:lang w:val="fr-FR"/>
        </w:rPr>
        <w:t>enquête (le</w:t>
      </w:r>
      <w:r w:rsidR="00EA1DA7">
        <w:rPr>
          <w:lang w:val="fr-FR"/>
        </w:rPr>
        <w:t> </w:t>
      </w:r>
      <w:r>
        <w:rPr>
          <w:lang w:val="fr-FR"/>
        </w:rPr>
        <w:t>« </w:t>
      </w:r>
      <w:r w:rsidRPr="0032745E">
        <w:rPr>
          <w:lang w:val="fr-FR"/>
        </w:rPr>
        <w:t>Mécanisme</w:t>
      </w:r>
      <w:r>
        <w:rPr>
          <w:lang w:val="fr-FR"/>
        </w:rPr>
        <w:t> »</w:t>
      </w:r>
      <w:r w:rsidRPr="0032745E">
        <w:rPr>
          <w:lang w:val="fr-FR"/>
        </w:rPr>
        <w:t>), lequel définit un ensemble d</w:t>
      </w:r>
      <w:r>
        <w:rPr>
          <w:lang w:val="fr-FR"/>
        </w:rPr>
        <w:t>’</w:t>
      </w:r>
      <w:r w:rsidRPr="0032745E">
        <w:rPr>
          <w:lang w:val="fr-FR"/>
        </w:rPr>
        <w:t xml:space="preserve">actions et de mesures visant à </w:t>
      </w:r>
      <w:r>
        <w:rPr>
          <w:lang w:val="fr-FR"/>
        </w:rPr>
        <w:t xml:space="preserve">offrir aux </w:t>
      </w:r>
      <w:r w:rsidRPr="0032745E">
        <w:rPr>
          <w:lang w:val="fr-FR"/>
        </w:rPr>
        <w:t xml:space="preserve">migrants ou </w:t>
      </w:r>
      <w:r>
        <w:rPr>
          <w:lang w:val="fr-FR"/>
        </w:rPr>
        <w:t xml:space="preserve">aux </w:t>
      </w:r>
      <w:r w:rsidRPr="0032745E">
        <w:rPr>
          <w:lang w:val="fr-FR"/>
        </w:rPr>
        <w:t xml:space="preserve">membres de leur famille qui </w:t>
      </w:r>
      <w:r>
        <w:rPr>
          <w:lang w:val="fr-FR"/>
        </w:rPr>
        <w:t>vivent</w:t>
      </w:r>
      <w:r w:rsidRPr="0032745E">
        <w:rPr>
          <w:lang w:val="fr-FR"/>
        </w:rPr>
        <w:t xml:space="preserve"> à l</w:t>
      </w:r>
      <w:r>
        <w:rPr>
          <w:lang w:val="fr-FR"/>
        </w:rPr>
        <w:t>’</w:t>
      </w:r>
      <w:r w:rsidRPr="0032745E">
        <w:rPr>
          <w:lang w:val="fr-FR"/>
        </w:rPr>
        <w:t>étranger et qui ont besoin d</w:t>
      </w:r>
      <w:r>
        <w:rPr>
          <w:lang w:val="fr-FR"/>
        </w:rPr>
        <w:t>’</w:t>
      </w:r>
      <w:r w:rsidRPr="0032745E">
        <w:rPr>
          <w:lang w:val="fr-FR"/>
        </w:rPr>
        <w:t>entrer directement en contact avec les institutions mexicaines</w:t>
      </w:r>
      <w:r>
        <w:rPr>
          <w:lang w:val="fr-FR"/>
        </w:rPr>
        <w:t>, un accès facilité à</w:t>
      </w:r>
      <w:r w:rsidRPr="0032745E">
        <w:rPr>
          <w:lang w:val="fr-FR"/>
        </w:rPr>
        <w:t xml:space="preserve"> la justice et </w:t>
      </w:r>
      <w:r>
        <w:rPr>
          <w:lang w:val="fr-FR"/>
        </w:rPr>
        <w:t xml:space="preserve">la </w:t>
      </w:r>
      <w:r>
        <w:rPr>
          <w:lang w:val="fr-FR"/>
        </w:rPr>
        <w:lastRenderedPageBreak/>
        <w:t xml:space="preserve">possibilité de </w:t>
      </w:r>
      <w:r w:rsidRPr="0032745E">
        <w:rPr>
          <w:lang w:val="fr-FR"/>
        </w:rPr>
        <w:t>demande</w:t>
      </w:r>
      <w:r>
        <w:rPr>
          <w:lang w:val="fr-FR"/>
        </w:rPr>
        <w:t>r</w:t>
      </w:r>
      <w:r w:rsidRPr="0032745E">
        <w:rPr>
          <w:lang w:val="fr-FR"/>
        </w:rPr>
        <w:t xml:space="preserve"> </w:t>
      </w:r>
      <w:r>
        <w:rPr>
          <w:lang w:val="fr-FR"/>
        </w:rPr>
        <w:t>la</w:t>
      </w:r>
      <w:r w:rsidRPr="0032745E">
        <w:rPr>
          <w:lang w:val="fr-FR"/>
        </w:rPr>
        <w:t xml:space="preserve"> réparation des dommages subis, à contribuer à la recherche et à la localisation de migrants disparus, et à appuyer les enquêtes et la poursuite des auteurs d</w:t>
      </w:r>
      <w:r>
        <w:rPr>
          <w:lang w:val="fr-FR"/>
        </w:rPr>
        <w:t>’</w:t>
      </w:r>
      <w:r w:rsidRPr="0032745E">
        <w:rPr>
          <w:lang w:val="fr-FR"/>
        </w:rPr>
        <w:t xml:space="preserve">infractions. </w:t>
      </w:r>
    </w:p>
    <w:p w14:paraId="4D944A5E" w14:textId="77777777" w:rsidR="005E6372" w:rsidRPr="0032745E" w:rsidRDefault="005E6372" w:rsidP="005E6372">
      <w:pPr>
        <w:pStyle w:val="SingleTxtG"/>
      </w:pPr>
      <w:r w:rsidRPr="0032745E">
        <w:rPr>
          <w:lang w:val="fr-FR"/>
        </w:rPr>
        <w:t>25.</w:t>
      </w:r>
      <w:r w:rsidRPr="0032745E">
        <w:rPr>
          <w:lang w:val="fr-FR"/>
        </w:rPr>
        <w:tab/>
        <w:t xml:space="preserve">De nouvelles directives </w:t>
      </w:r>
      <w:r>
        <w:rPr>
          <w:lang w:val="fr-FR"/>
        </w:rPr>
        <w:t>pour</w:t>
      </w:r>
      <w:r w:rsidRPr="0032745E">
        <w:rPr>
          <w:lang w:val="fr-FR"/>
        </w:rPr>
        <w:t xml:space="preserve"> le Mécanisme sont en cours d</w:t>
      </w:r>
      <w:r>
        <w:rPr>
          <w:lang w:val="fr-FR"/>
        </w:rPr>
        <w:t>’</w:t>
      </w:r>
      <w:r w:rsidRPr="0032745E">
        <w:rPr>
          <w:lang w:val="fr-FR"/>
        </w:rPr>
        <w:t>élaboration, et la loi prévoit la participation, entre autres, de l</w:t>
      </w:r>
      <w:r>
        <w:rPr>
          <w:lang w:val="fr-FR"/>
        </w:rPr>
        <w:t>’</w:t>
      </w:r>
      <w:r w:rsidRPr="0032745E">
        <w:rPr>
          <w:lang w:val="fr-FR"/>
        </w:rPr>
        <w:t>Unité d</w:t>
      </w:r>
      <w:r>
        <w:rPr>
          <w:lang w:val="fr-FR"/>
        </w:rPr>
        <w:t>’</w:t>
      </w:r>
      <w:r w:rsidRPr="0032745E">
        <w:rPr>
          <w:lang w:val="fr-FR"/>
        </w:rPr>
        <w:t>enquête sur les infractions liées aux migrants, du Ministère des relations extérieures (à travers s</w:t>
      </w:r>
      <w:r>
        <w:rPr>
          <w:lang w:val="fr-FR"/>
        </w:rPr>
        <w:t>on réseau d’</w:t>
      </w:r>
      <w:r w:rsidRPr="0032745E">
        <w:rPr>
          <w:lang w:val="fr-FR"/>
        </w:rPr>
        <w:t xml:space="preserve">ambassades et </w:t>
      </w:r>
      <w:r>
        <w:rPr>
          <w:lang w:val="fr-FR"/>
        </w:rPr>
        <w:t xml:space="preserve">de </w:t>
      </w:r>
      <w:r w:rsidRPr="0032745E">
        <w:rPr>
          <w:lang w:val="fr-FR"/>
        </w:rPr>
        <w:t xml:space="preserve">consulats) et de la Commission nationale de recherche de personnes. </w:t>
      </w:r>
    </w:p>
    <w:p w14:paraId="4CF5DCDA" w14:textId="77777777" w:rsidR="005E6372" w:rsidRPr="0032745E" w:rsidRDefault="005E6372" w:rsidP="005E6372">
      <w:pPr>
        <w:pStyle w:val="SingleTxtG"/>
      </w:pPr>
      <w:bookmarkStart w:id="4" w:name="_Hlk46906791"/>
      <w:r w:rsidRPr="0032745E">
        <w:rPr>
          <w:lang w:val="fr-FR"/>
        </w:rPr>
        <w:t>26.</w:t>
      </w:r>
      <w:r w:rsidRPr="0032745E">
        <w:rPr>
          <w:lang w:val="fr-FR"/>
        </w:rPr>
        <w:tab/>
        <w:t>De 2016 au 14</w:t>
      </w:r>
      <w:r w:rsidR="00EA1DA7">
        <w:rPr>
          <w:lang w:val="fr-FR"/>
        </w:rPr>
        <w:t> </w:t>
      </w:r>
      <w:r w:rsidRPr="0032745E">
        <w:rPr>
          <w:lang w:val="fr-FR"/>
        </w:rPr>
        <w:t>octobre 2019, l</w:t>
      </w:r>
      <w:r>
        <w:rPr>
          <w:lang w:val="fr-FR"/>
        </w:rPr>
        <w:t>’</w:t>
      </w:r>
      <w:r w:rsidRPr="0032745E">
        <w:rPr>
          <w:lang w:val="fr-FR"/>
        </w:rPr>
        <w:t>Unité d</w:t>
      </w:r>
      <w:r>
        <w:rPr>
          <w:lang w:val="fr-FR"/>
        </w:rPr>
        <w:t>’</w:t>
      </w:r>
      <w:r w:rsidRPr="0032745E">
        <w:rPr>
          <w:lang w:val="fr-FR"/>
        </w:rPr>
        <w:t>enquête sur les infractions liées aux migrants a ouvert 96</w:t>
      </w:r>
      <w:r w:rsidR="00EA1DA7">
        <w:rPr>
          <w:lang w:val="fr-FR"/>
        </w:rPr>
        <w:t> </w:t>
      </w:r>
      <w:r w:rsidRPr="0032745E">
        <w:rPr>
          <w:lang w:val="fr-FR"/>
        </w:rPr>
        <w:t>enquête</w:t>
      </w:r>
      <w:r>
        <w:rPr>
          <w:lang w:val="fr-FR"/>
        </w:rPr>
        <w:t>s</w:t>
      </w:r>
      <w:r w:rsidRPr="0032745E">
        <w:rPr>
          <w:lang w:val="fr-FR"/>
        </w:rPr>
        <w:t xml:space="preserve"> concernant 83</w:t>
      </w:r>
      <w:r w:rsidR="00EA1DA7">
        <w:rPr>
          <w:lang w:val="fr-FR"/>
        </w:rPr>
        <w:t> </w:t>
      </w:r>
      <w:r w:rsidRPr="0032745E">
        <w:rPr>
          <w:lang w:val="fr-FR"/>
        </w:rPr>
        <w:t xml:space="preserve">victimes directes de nationalité hondurienne (39), </w:t>
      </w:r>
      <w:r w:rsidRPr="00EA1DA7">
        <w:rPr>
          <w:spacing w:val="-1"/>
          <w:lang w:val="fr-FR"/>
        </w:rPr>
        <w:t>colombienne (2), équatorienne (1), guatémaltèque (24), salvadorienne (16) et américaine (1).</w:t>
      </w:r>
      <w:r w:rsidRPr="0032745E">
        <w:rPr>
          <w:lang w:val="fr-FR"/>
        </w:rPr>
        <w:t xml:space="preserve"> </w:t>
      </w:r>
    </w:p>
    <w:p w14:paraId="0F2675D5" w14:textId="77777777" w:rsidR="005E6372" w:rsidRPr="0032745E" w:rsidRDefault="005E6372" w:rsidP="005E6372">
      <w:pPr>
        <w:pStyle w:val="SingleTxtG"/>
      </w:pPr>
      <w:r w:rsidRPr="0032745E">
        <w:rPr>
          <w:lang w:val="fr-FR"/>
        </w:rPr>
        <w:t>27.</w:t>
      </w:r>
      <w:r w:rsidRPr="0032745E">
        <w:rPr>
          <w:lang w:val="fr-FR"/>
        </w:rPr>
        <w:tab/>
        <w:t>En 2018, la Commission exécutive s</w:t>
      </w:r>
      <w:r>
        <w:rPr>
          <w:lang w:val="fr-FR"/>
        </w:rPr>
        <w:t>’</w:t>
      </w:r>
      <w:r w:rsidRPr="0032745E">
        <w:rPr>
          <w:lang w:val="fr-FR"/>
        </w:rPr>
        <w:t>est rendue dans des pays d</w:t>
      </w:r>
      <w:r>
        <w:rPr>
          <w:lang w:val="fr-FR"/>
        </w:rPr>
        <w:t>’</w:t>
      </w:r>
      <w:r w:rsidRPr="0032745E">
        <w:rPr>
          <w:lang w:val="fr-FR"/>
        </w:rPr>
        <w:t>Amérique centrale</w:t>
      </w:r>
      <w:r>
        <w:rPr>
          <w:lang w:val="fr-FR"/>
        </w:rPr>
        <w:t>,</w:t>
      </w:r>
      <w:r w:rsidRPr="0032745E">
        <w:rPr>
          <w:lang w:val="fr-FR"/>
        </w:rPr>
        <w:t xml:space="preserve"> au titre du Mécanisme</w:t>
      </w:r>
      <w:r>
        <w:rPr>
          <w:lang w:val="fr-FR"/>
        </w:rPr>
        <w:t>,</w:t>
      </w:r>
      <w:r w:rsidRPr="0032745E">
        <w:rPr>
          <w:lang w:val="fr-FR"/>
        </w:rPr>
        <w:t xml:space="preserve"> </w:t>
      </w:r>
      <w:r>
        <w:rPr>
          <w:lang w:val="fr-FR"/>
        </w:rPr>
        <w:t>afin de</w:t>
      </w:r>
      <w:r w:rsidRPr="0032745E">
        <w:rPr>
          <w:lang w:val="fr-FR"/>
        </w:rPr>
        <w:t xml:space="preserve"> venir en aide aux victimes. Au 30</w:t>
      </w:r>
      <w:r w:rsidR="00EA1DA7">
        <w:rPr>
          <w:lang w:val="fr-FR"/>
        </w:rPr>
        <w:t> </w:t>
      </w:r>
      <w:r w:rsidRPr="0032745E">
        <w:rPr>
          <w:lang w:val="fr-FR"/>
        </w:rPr>
        <w:t>septembre 2019, elle avait pris en charge 74</w:t>
      </w:r>
      <w:r w:rsidR="00EA1DA7">
        <w:rPr>
          <w:lang w:val="fr-FR"/>
        </w:rPr>
        <w:t> </w:t>
      </w:r>
      <w:r w:rsidRPr="0032745E">
        <w:rPr>
          <w:lang w:val="fr-FR"/>
        </w:rPr>
        <w:t xml:space="preserve">victimes directes et indirectes de disparition forcée. </w:t>
      </w:r>
    </w:p>
    <w:bookmarkEnd w:id="4"/>
    <w:p w14:paraId="51832FAA" w14:textId="77777777" w:rsidR="005E6372" w:rsidRPr="0032745E" w:rsidRDefault="005E6372" w:rsidP="005E6372">
      <w:pPr>
        <w:pStyle w:val="SingleTxtG"/>
      </w:pPr>
      <w:r w:rsidRPr="0032745E">
        <w:rPr>
          <w:lang w:val="fr-FR"/>
        </w:rPr>
        <w:t>28.</w:t>
      </w:r>
      <w:r w:rsidRPr="0032745E">
        <w:rPr>
          <w:lang w:val="fr-FR"/>
        </w:rPr>
        <w:tab/>
        <w:t>Selon la loi générale relative aux victimes, les autorités ont l</w:t>
      </w:r>
      <w:r>
        <w:rPr>
          <w:lang w:val="fr-FR"/>
        </w:rPr>
        <w:t>’</w:t>
      </w:r>
      <w:r w:rsidRPr="0032745E">
        <w:rPr>
          <w:lang w:val="fr-FR"/>
        </w:rPr>
        <w:t>obligation de veiller à ce que les corps et les ossements soient correctement localisés, récupérés</w:t>
      </w:r>
      <w:r>
        <w:rPr>
          <w:lang w:val="fr-FR"/>
        </w:rPr>
        <w:t xml:space="preserve"> et</w:t>
      </w:r>
      <w:r w:rsidRPr="0032745E">
        <w:rPr>
          <w:lang w:val="fr-FR"/>
        </w:rPr>
        <w:t xml:space="preserve"> identifiés, conformément aux normes scientifiques internationales, et à ce qu</w:t>
      </w:r>
      <w:r>
        <w:rPr>
          <w:lang w:val="fr-FR"/>
        </w:rPr>
        <w:t>’</w:t>
      </w:r>
      <w:r w:rsidRPr="0032745E">
        <w:rPr>
          <w:lang w:val="fr-FR"/>
        </w:rPr>
        <w:t xml:space="preserve">ils soient </w:t>
      </w:r>
      <w:r>
        <w:rPr>
          <w:lang w:val="fr-FR"/>
        </w:rPr>
        <w:t>traités</w:t>
      </w:r>
      <w:r w:rsidRPr="0032745E">
        <w:rPr>
          <w:lang w:val="fr-FR"/>
        </w:rPr>
        <w:t xml:space="preserve"> dans le plus grand respect de la dignité des victimes et des membres de leur famille. </w:t>
      </w:r>
    </w:p>
    <w:p w14:paraId="30C86AF2" w14:textId="77777777" w:rsidR="005E6372" w:rsidRPr="0032745E" w:rsidRDefault="005E6372" w:rsidP="005E6372">
      <w:pPr>
        <w:pStyle w:val="SingleTxtG"/>
      </w:pPr>
      <w:r w:rsidRPr="0032745E">
        <w:rPr>
          <w:lang w:val="fr-FR"/>
        </w:rPr>
        <w:t>29.</w:t>
      </w:r>
      <w:r w:rsidRPr="0032745E">
        <w:rPr>
          <w:lang w:val="fr-FR"/>
        </w:rPr>
        <w:tab/>
        <w:t>La Commission exécutive, en collaboration avec d</w:t>
      </w:r>
      <w:r>
        <w:rPr>
          <w:lang w:val="fr-FR"/>
        </w:rPr>
        <w:t>’</w:t>
      </w:r>
      <w:r w:rsidRPr="0032745E">
        <w:rPr>
          <w:lang w:val="fr-FR"/>
        </w:rPr>
        <w:t>autres institutions compétentes et conformément au modèle de prise en charge globale des victimes, fournit une aide immédiate et une assistance aux migrants qui sont victimes d</w:t>
      </w:r>
      <w:r>
        <w:rPr>
          <w:lang w:val="fr-FR"/>
        </w:rPr>
        <w:t>’</w:t>
      </w:r>
      <w:r w:rsidRPr="0032745E">
        <w:rPr>
          <w:lang w:val="fr-FR"/>
        </w:rPr>
        <w:t>infractions relevant de la compétence fédérale ou de violations des droits de l</w:t>
      </w:r>
      <w:r>
        <w:rPr>
          <w:lang w:val="fr-FR"/>
        </w:rPr>
        <w:t>’</w:t>
      </w:r>
      <w:r w:rsidRPr="0032745E">
        <w:rPr>
          <w:lang w:val="fr-FR"/>
        </w:rPr>
        <w:t xml:space="preserve">homme commises par des fonctionnaires fédéraux. </w:t>
      </w:r>
    </w:p>
    <w:p w14:paraId="13BB85C2" w14:textId="77777777" w:rsidR="005E6372" w:rsidRPr="0032745E" w:rsidRDefault="005E6372" w:rsidP="005E6372">
      <w:pPr>
        <w:pStyle w:val="SingleTxtG"/>
      </w:pPr>
      <w:r w:rsidRPr="0032745E">
        <w:rPr>
          <w:lang w:val="fr-FR"/>
        </w:rPr>
        <w:t>30.</w:t>
      </w:r>
      <w:r w:rsidRPr="0032745E">
        <w:rPr>
          <w:lang w:val="fr-FR"/>
        </w:rPr>
        <w:tab/>
        <w:t xml:space="preserve">Entre septembre 2018 et mai 2019, la Commission exécutive a participé à la </w:t>
      </w:r>
      <w:r>
        <w:rPr>
          <w:lang w:val="fr-FR"/>
        </w:rPr>
        <w:t>notification d’identification</w:t>
      </w:r>
      <w:r w:rsidRPr="0032745E">
        <w:rPr>
          <w:lang w:val="fr-FR"/>
        </w:rPr>
        <w:t xml:space="preserve"> des restes </w:t>
      </w:r>
      <w:r>
        <w:rPr>
          <w:lang w:val="fr-FR"/>
        </w:rPr>
        <w:t>aux</w:t>
      </w:r>
      <w:r w:rsidRPr="0032745E">
        <w:rPr>
          <w:lang w:val="fr-FR"/>
        </w:rPr>
        <w:t xml:space="preserve"> victimes indirectes</w:t>
      </w:r>
      <w:r>
        <w:rPr>
          <w:lang w:val="fr-FR"/>
        </w:rPr>
        <w:t>,</w:t>
      </w:r>
      <w:r w:rsidRPr="0032745E">
        <w:rPr>
          <w:lang w:val="fr-FR"/>
        </w:rPr>
        <w:t xml:space="preserve"> leur a fourni un soutien et une aide psychosociale et médicale et a ordonné des mesures </w:t>
      </w:r>
      <w:r>
        <w:rPr>
          <w:lang w:val="fr-FR"/>
        </w:rPr>
        <w:t>de prise en charge</w:t>
      </w:r>
      <w:r w:rsidRPr="0032745E">
        <w:rPr>
          <w:lang w:val="fr-FR"/>
        </w:rPr>
        <w:t xml:space="preserve"> en leur faveur</w:t>
      </w:r>
      <w:r>
        <w:rPr>
          <w:lang w:val="fr-FR"/>
        </w:rPr>
        <w:t>.</w:t>
      </w:r>
    </w:p>
    <w:p w14:paraId="1C070DAA" w14:textId="77777777" w:rsidR="005E6372" w:rsidRPr="0032745E" w:rsidRDefault="005E6372" w:rsidP="005E6372">
      <w:pPr>
        <w:pStyle w:val="SingleTxtG"/>
      </w:pPr>
      <w:r w:rsidRPr="0032745E">
        <w:rPr>
          <w:lang w:val="fr-FR"/>
        </w:rPr>
        <w:t>31.</w:t>
      </w:r>
      <w:r w:rsidRPr="0032745E">
        <w:rPr>
          <w:lang w:val="fr-FR"/>
        </w:rPr>
        <w:tab/>
        <w:t>Conformément aux articles</w:t>
      </w:r>
      <w:r w:rsidR="00EA1DA7">
        <w:rPr>
          <w:lang w:val="fr-FR"/>
        </w:rPr>
        <w:t> </w:t>
      </w:r>
      <w:r w:rsidRPr="0032745E">
        <w:rPr>
          <w:lang w:val="fr-FR"/>
        </w:rPr>
        <w:t>16 (par.</w:t>
      </w:r>
      <w:r w:rsidR="00EA1DA7">
        <w:rPr>
          <w:lang w:val="fr-FR"/>
        </w:rPr>
        <w:t> </w:t>
      </w:r>
      <w:r w:rsidRPr="0032745E">
        <w:rPr>
          <w:lang w:val="fr-FR"/>
        </w:rPr>
        <w:t xml:space="preserve">9) et 83 de la Convention, la loi générale relative aux victimes </w:t>
      </w:r>
      <w:r>
        <w:rPr>
          <w:lang w:val="fr-FR"/>
        </w:rPr>
        <w:t>dispose</w:t>
      </w:r>
      <w:r w:rsidRPr="0032745E">
        <w:rPr>
          <w:lang w:val="fr-FR"/>
        </w:rPr>
        <w:t xml:space="preserve"> </w:t>
      </w:r>
      <w:r>
        <w:rPr>
          <w:lang w:val="fr-FR"/>
        </w:rPr>
        <w:t xml:space="preserve">que les </w:t>
      </w:r>
      <w:r w:rsidRPr="0032745E">
        <w:rPr>
          <w:lang w:val="fr-FR"/>
        </w:rPr>
        <w:t>victimes d</w:t>
      </w:r>
      <w:r>
        <w:rPr>
          <w:lang w:val="fr-FR"/>
        </w:rPr>
        <w:t>’</w:t>
      </w:r>
      <w:r w:rsidRPr="0032745E">
        <w:rPr>
          <w:lang w:val="fr-FR"/>
        </w:rPr>
        <w:t>une infraction ou d</w:t>
      </w:r>
      <w:r>
        <w:rPr>
          <w:lang w:val="fr-FR"/>
        </w:rPr>
        <w:t>’</w:t>
      </w:r>
      <w:r w:rsidRPr="0032745E">
        <w:rPr>
          <w:lang w:val="fr-FR"/>
        </w:rPr>
        <w:t xml:space="preserve">une violation de leurs droits </w:t>
      </w:r>
      <w:r>
        <w:rPr>
          <w:lang w:val="fr-FR"/>
        </w:rPr>
        <w:t>de l’homme</w:t>
      </w:r>
      <w:r w:rsidRPr="0032745E">
        <w:rPr>
          <w:lang w:val="fr-FR"/>
        </w:rPr>
        <w:t xml:space="preserve"> ont le droit de bénéficier en temps utile d</w:t>
      </w:r>
      <w:r>
        <w:rPr>
          <w:lang w:val="fr-FR"/>
        </w:rPr>
        <w:t>’</w:t>
      </w:r>
      <w:r w:rsidRPr="0032745E">
        <w:rPr>
          <w:lang w:val="fr-FR"/>
        </w:rPr>
        <w:t>une réparation du préjudice subi</w:t>
      </w:r>
      <w:r>
        <w:rPr>
          <w:lang w:val="fr-FR"/>
        </w:rPr>
        <w:t>,</w:t>
      </w:r>
      <w:r w:rsidRPr="0032745E">
        <w:rPr>
          <w:lang w:val="fr-FR"/>
        </w:rPr>
        <w:t xml:space="preserve"> qui doit être </w:t>
      </w:r>
      <w:r>
        <w:rPr>
          <w:lang w:val="fr-FR"/>
        </w:rPr>
        <w:t>intégrale</w:t>
      </w:r>
      <w:r w:rsidRPr="0032745E">
        <w:rPr>
          <w:lang w:val="fr-FR"/>
        </w:rPr>
        <w:t xml:space="preserve">, </w:t>
      </w:r>
      <w:r>
        <w:rPr>
          <w:lang w:val="fr-FR"/>
        </w:rPr>
        <w:t>individuelle</w:t>
      </w:r>
      <w:r w:rsidRPr="0032745E">
        <w:rPr>
          <w:lang w:val="fr-FR"/>
        </w:rPr>
        <w:t xml:space="preserve">, complète, effective et de nature à faire évoluer leur situation personnelle. </w:t>
      </w:r>
    </w:p>
    <w:p w14:paraId="55A3F059" w14:textId="77777777" w:rsidR="005E6372" w:rsidRPr="0032745E" w:rsidRDefault="005E6372" w:rsidP="005E6372">
      <w:pPr>
        <w:pStyle w:val="SingleTxtG"/>
      </w:pPr>
      <w:r w:rsidRPr="0032745E">
        <w:rPr>
          <w:lang w:val="fr-FR"/>
        </w:rPr>
        <w:t>32.</w:t>
      </w:r>
      <w:r w:rsidRPr="0032745E">
        <w:rPr>
          <w:lang w:val="fr-FR"/>
        </w:rPr>
        <w:tab/>
        <w:t>En 2018, la Commission exécutive a créé la Direction spécialisée dans l</w:t>
      </w:r>
      <w:r>
        <w:rPr>
          <w:lang w:val="fr-FR"/>
        </w:rPr>
        <w:t>’</w:t>
      </w:r>
      <w:r w:rsidRPr="0032745E">
        <w:rPr>
          <w:lang w:val="fr-FR"/>
        </w:rPr>
        <w:t xml:space="preserve">aide aux migrants afin de fournir une assistance complète </w:t>
      </w:r>
      <w:r>
        <w:rPr>
          <w:lang w:val="fr-FR"/>
        </w:rPr>
        <w:t>aux migrants</w:t>
      </w:r>
      <w:r w:rsidRPr="0032745E">
        <w:rPr>
          <w:lang w:val="fr-FR"/>
        </w:rPr>
        <w:t xml:space="preserve"> victimes d</w:t>
      </w:r>
      <w:r>
        <w:rPr>
          <w:lang w:val="fr-FR"/>
        </w:rPr>
        <w:t>’</w:t>
      </w:r>
      <w:r w:rsidRPr="0032745E">
        <w:rPr>
          <w:lang w:val="fr-FR"/>
        </w:rPr>
        <w:t>infractions ou de violations de</w:t>
      </w:r>
      <w:r>
        <w:rPr>
          <w:lang w:val="fr-FR"/>
        </w:rPr>
        <w:t xml:space="preserve"> leur</w:t>
      </w:r>
      <w:r w:rsidRPr="0032745E">
        <w:rPr>
          <w:lang w:val="fr-FR"/>
        </w:rPr>
        <w:t xml:space="preserve">s droits </w:t>
      </w:r>
      <w:r>
        <w:rPr>
          <w:lang w:val="fr-FR"/>
        </w:rPr>
        <w:t>de l’homme</w:t>
      </w:r>
      <w:r w:rsidRPr="0032745E">
        <w:rPr>
          <w:lang w:val="fr-FR"/>
        </w:rPr>
        <w:t xml:space="preserve"> au Mexique. </w:t>
      </w:r>
    </w:p>
    <w:p w14:paraId="0D486C03" w14:textId="77777777" w:rsidR="005E6372" w:rsidRPr="0032745E" w:rsidRDefault="005E6372" w:rsidP="005E6372">
      <w:pPr>
        <w:pStyle w:val="SingleTxtG"/>
      </w:pPr>
      <w:r w:rsidRPr="0032745E">
        <w:rPr>
          <w:lang w:val="fr-FR"/>
        </w:rPr>
        <w:t>33.</w:t>
      </w:r>
      <w:r w:rsidRPr="0032745E">
        <w:rPr>
          <w:lang w:val="fr-FR"/>
        </w:rPr>
        <w:tab/>
        <w:t>Le Conseil juridique fédéral de la Commission exécutive s</w:t>
      </w:r>
      <w:r>
        <w:rPr>
          <w:lang w:val="fr-FR"/>
        </w:rPr>
        <w:t>’</w:t>
      </w:r>
      <w:r w:rsidRPr="0032745E">
        <w:rPr>
          <w:lang w:val="fr-FR"/>
        </w:rPr>
        <w:t>emploie à régulariser la situation des migrants auxquels l</w:t>
      </w:r>
      <w:r>
        <w:rPr>
          <w:lang w:val="fr-FR"/>
        </w:rPr>
        <w:t>’</w:t>
      </w:r>
      <w:r w:rsidRPr="0032745E">
        <w:rPr>
          <w:lang w:val="fr-FR"/>
        </w:rPr>
        <w:t xml:space="preserve">autorité compétente a reconnu le statut de victime. </w:t>
      </w:r>
      <w:r>
        <w:rPr>
          <w:lang w:val="fr-FR"/>
        </w:rPr>
        <w:t>Cette</w:t>
      </w:r>
      <w:r w:rsidRPr="0032745E">
        <w:rPr>
          <w:lang w:val="fr-FR"/>
        </w:rPr>
        <w:t xml:space="preserve"> situation est régularisée par la délivrance d</w:t>
      </w:r>
      <w:r>
        <w:rPr>
          <w:lang w:val="fr-FR"/>
        </w:rPr>
        <w:t>’</w:t>
      </w:r>
      <w:r w:rsidRPr="0032745E">
        <w:rPr>
          <w:lang w:val="fr-FR"/>
        </w:rPr>
        <w:t xml:space="preserve">un titre de séjour pour raisons humanitaires qui permet </w:t>
      </w:r>
      <w:r>
        <w:rPr>
          <w:lang w:val="fr-FR"/>
        </w:rPr>
        <w:t xml:space="preserve">aux migrants </w:t>
      </w:r>
      <w:r w:rsidRPr="0032745E">
        <w:rPr>
          <w:lang w:val="fr-FR"/>
        </w:rPr>
        <w:t>d</w:t>
      </w:r>
      <w:r>
        <w:rPr>
          <w:lang w:val="fr-FR"/>
        </w:rPr>
        <w:t>’</w:t>
      </w:r>
      <w:r w:rsidRPr="0032745E">
        <w:rPr>
          <w:lang w:val="fr-FR"/>
        </w:rPr>
        <w:t>accéder à des services et d</w:t>
      </w:r>
      <w:r>
        <w:rPr>
          <w:lang w:val="fr-FR"/>
        </w:rPr>
        <w:t>’</w:t>
      </w:r>
      <w:r w:rsidRPr="0032745E">
        <w:rPr>
          <w:lang w:val="fr-FR"/>
        </w:rPr>
        <w:t>exercer effectivement leurs droits.</w:t>
      </w:r>
    </w:p>
    <w:p w14:paraId="2E647539" w14:textId="77777777" w:rsidR="005E6372" w:rsidRPr="0032745E" w:rsidRDefault="005E6372" w:rsidP="00EA1DA7">
      <w:pPr>
        <w:pStyle w:val="H1G"/>
      </w:pPr>
      <w:r>
        <w:rPr>
          <w:lang w:val="fr-FR"/>
        </w:rPr>
        <w:tab/>
      </w:r>
      <w:r w:rsidRPr="0032745E">
        <w:rPr>
          <w:lang w:val="fr-FR"/>
        </w:rPr>
        <w:t>C.</w:t>
      </w:r>
      <w:r w:rsidRPr="0032745E">
        <w:rPr>
          <w:lang w:val="fr-FR"/>
        </w:rPr>
        <w:tab/>
        <w:t>Renseignements sur la suite donnée au paragraphe</w:t>
      </w:r>
      <w:r w:rsidR="00EA1DA7">
        <w:rPr>
          <w:lang w:val="fr-FR"/>
        </w:rPr>
        <w:t> </w:t>
      </w:r>
      <w:r w:rsidRPr="0032745E">
        <w:rPr>
          <w:lang w:val="fr-FR"/>
        </w:rPr>
        <w:t xml:space="preserve">38 </w:t>
      </w:r>
      <w:r w:rsidR="00EA1DA7">
        <w:rPr>
          <w:lang w:val="fr-FR"/>
        </w:rPr>
        <w:br/>
      </w:r>
      <w:r w:rsidRPr="0032745E">
        <w:rPr>
          <w:lang w:val="fr-FR"/>
        </w:rPr>
        <w:t xml:space="preserve">des observations finales </w:t>
      </w:r>
    </w:p>
    <w:p w14:paraId="5EF1E625" w14:textId="77777777" w:rsidR="005E6372" w:rsidRPr="0032745E" w:rsidRDefault="005E6372" w:rsidP="005E6372">
      <w:pPr>
        <w:pStyle w:val="SingleTxtG"/>
      </w:pPr>
      <w:r w:rsidRPr="0032745E">
        <w:rPr>
          <w:lang w:val="fr-FR"/>
        </w:rPr>
        <w:t>34.</w:t>
      </w:r>
      <w:r w:rsidRPr="0032745E">
        <w:rPr>
          <w:lang w:val="fr-FR"/>
        </w:rPr>
        <w:tab/>
        <w:t>En décembre 2017, la Conférence nationale des gouverneurs a pris l</w:t>
      </w:r>
      <w:r>
        <w:rPr>
          <w:lang w:val="fr-FR"/>
        </w:rPr>
        <w:t>’</w:t>
      </w:r>
      <w:r w:rsidRPr="0032745E">
        <w:rPr>
          <w:lang w:val="fr-FR"/>
        </w:rPr>
        <w:t>engagement suivant</w:t>
      </w:r>
      <w:r w:rsidR="00EA1DA7">
        <w:rPr>
          <w:lang w:val="fr-FR"/>
        </w:rPr>
        <w:t> </w:t>
      </w:r>
      <w:r w:rsidRPr="0032745E">
        <w:rPr>
          <w:lang w:val="fr-FR"/>
        </w:rPr>
        <w:t xml:space="preserve">: </w:t>
      </w:r>
      <w:r>
        <w:rPr>
          <w:lang w:val="fr-FR"/>
        </w:rPr>
        <w:t>« </w:t>
      </w:r>
      <w:bookmarkStart w:id="5" w:name="_Hlk52270517"/>
      <w:r w:rsidRPr="0032745E">
        <w:rPr>
          <w:lang w:val="fr-FR"/>
        </w:rPr>
        <w:t>Les entités fédérées définissent et mettent en œuvre un modèle étatique d</w:t>
      </w:r>
      <w:r>
        <w:rPr>
          <w:lang w:val="fr-FR"/>
        </w:rPr>
        <w:t>’</w:t>
      </w:r>
      <w:r w:rsidRPr="0032745E">
        <w:rPr>
          <w:lang w:val="fr-FR"/>
        </w:rPr>
        <w:t>accueil et de protection de remplacement à l</w:t>
      </w:r>
      <w:r>
        <w:rPr>
          <w:lang w:val="fr-FR"/>
        </w:rPr>
        <w:t>’</w:t>
      </w:r>
      <w:r w:rsidRPr="0032745E">
        <w:rPr>
          <w:lang w:val="fr-FR"/>
        </w:rPr>
        <w:t>intention des enfants migrants non accompagnés</w:t>
      </w:r>
      <w:bookmarkEnd w:id="5"/>
      <w:r w:rsidRPr="0032745E">
        <w:rPr>
          <w:lang w:val="fr-FR"/>
        </w:rPr>
        <w:t>, et mettent en place des dispositifs de protection adéquats à l</w:t>
      </w:r>
      <w:r>
        <w:rPr>
          <w:lang w:val="fr-FR"/>
        </w:rPr>
        <w:t>’</w:t>
      </w:r>
      <w:r w:rsidRPr="0032745E">
        <w:rPr>
          <w:lang w:val="fr-FR"/>
        </w:rPr>
        <w:t>intention des enfants accompagnés, conformément aux dispositions de la loi générale relative aux droits des enfants et des adolescents et de son règlement d</w:t>
      </w:r>
      <w:r>
        <w:rPr>
          <w:lang w:val="fr-FR"/>
        </w:rPr>
        <w:t>’</w:t>
      </w:r>
      <w:r w:rsidRPr="0032745E">
        <w:rPr>
          <w:lang w:val="fr-FR"/>
        </w:rPr>
        <w:t>application</w:t>
      </w:r>
      <w:r w:rsidR="00EA1DA7">
        <w:rPr>
          <w:lang w:val="fr-FR"/>
        </w:rPr>
        <w:t>.</w:t>
      </w:r>
      <w:r>
        <w:rPr>
          <w:lang w:val="fr-FR"/>
        </w:rPr>
        <w:t> »</w:t>
      </w:r>
      <w:r w:rsidRPr="0032745E">
        <w:rPr>
          <w:lang w:val="fr-FR"/>
        </w:rPr>
        <w:t>. Elle s</w:t>
      </w:r>
      <w:r>
        <w:rPr>
          <w:lang w:val="fr-FR"/>
        </w:rPr>
        <w:t>’</w:t>
      </w:r>
      <w:r w:rsidRPr="0032745E">
        <w:rPr>
          <w:lang w:val="fr-FR"/>
        </w:rPr>
        <w:t>est également engagée à renforcer les bureaux de protection des enfants et des adolescents. En janvier</w:t>
      </w:r>
      <w:r w:rsidR="00EA1DA7">
        <w:rPr>
          <w:lang w:val="fr-FR"/>
        </w:rPr>
        <w:t xml:space="preserve"> </w:t>
      </w:r>
      <w:r w:rsidRPr="0032745E">
        <w:rPr>
          <w:lang w:val="fr-FR"/>
        </w:rPr>
        <w:t>2018, le modèle d</w:t>
      </w:r>
      <w:r>
        <w:rPr>
          <w:lang w:val="fr-FR"/>
        </w:rPr>
        <w:t>’</w:t>
      </w:r>
      <w:r w:rsidRPr="0032745E">
        <w:rPr>
          <w:lang w:val="fr-FR"/>
        </w:rPr>
        <w:t xml:space="preserve">accueil des enfants migrants mis en place à Tapachula (Chiapas) a été analysé. </w:t>
      </w:r>
    </w:p>
    <w:p w14:paraId="0116FC80" w14:textId="77777777" w:rsidR="005E6372" w:rsidRPr="0032745E" w:rsidRDefault="005E6372" w:rsidP="00EA1DA7">
      <w:pPr>
        <w:pStyle w:val="SingleTxtG"/>
        <w:keepLines/>
      </w:pPr>
      <w:r w:rsidRPr="0032745E">
        <w:rPr>
          <w:lang w:val="fr-FR"/>
        </w:rPr>
        <w:lastRenderedPageBreak/>
        <w:t>35.</w:t>
      </w:r>
      <w:r w:rsidRPr="0032745E">
        <w:rPr>
          <w:lang w:val="fr-FR"/>
        </w:rPr>
        <w:tab/>
        <w:t>En mai 2019, la Commission pour la protection complète des enfants migrants et demandeurs d</w:t>
      </w:r>
      <w:r>
        <w:rPr>
          <w:lang w:val="fr-FR"/>
        </w:rPr>
        <w:t>’</w:t>
      </w:r>
      <w:r w:rsidRPr="0032745E">
        <w:rPr>
          <w:lang w:val="fr-FR"/>
        </w:rPr>
        <w:t>asile a été créée. Elle a adopté une politique publique de protection des enfants migrants et demandeurs d</w:t>
      </w:r>
      <w:r>
        <w:rPr>
          <w:lang w:val="fr-FR"/>
        </w:rPr>
        <w:t>’</w:t>
      </w:r>
      <w:r w:rsidRPr="0032745E">
        <w:rPr>
          <w:lang w:val="fr-FR"/>
        </w:rPr>
        <w:t>asile qui privilégie l</w:t>
      </w:r>
      <w:r>
        <w:rPr>
          <w:lang w:val="fr-FR"/>
        </w:rPr>
        <w:t>’</w:t>
      </w:r>
      <w:r w:rsidRPr="0032745E">
        <w:rPr>
          <w:lang w:val="fr-FR"/>
        </w:rPr>
        <w:t>intérêt supérieur de l</w:t>
      </w:r>
      <w:r>
        <w:rPr>
          <w:lang w:val="fr-FR"/>
        </w:rPr>
        <w:t>’</w:t>
      </w:r>
      <w:r w:rsidRPr="0032745E">
        <w:rPr>
          <w:lang w:val="fr-FR"/>
        </w:rPr>
        <w:t>enfant et s</w:t>
      </w:r>
      <w:r>
        <w:rPr>
          <w:lang w:val="fr-FR"/>
        </w:rPr>
        <w:t>’</w:t>
      </w:r>
      <w:r w:rsidRPr="0032745E">
        <w:rPr>
          <w:lang w:val="fr-FR"/>
        </w:rPr>
        <w:t>appuie sur quatre orientations stratégiques. Dans le cadre de l</w:t>
      </w:r>
      <w:r>
        <w:rPr>
          <w:lang w:val="fr-FR"/>
        </w:rPr>
        <w:t>’</w:t>
      </w:r>
      <w:r w:rsidRPr="0032745E">
        <w:rPr>
          <w:lang w:val="fr-FR"/>
        </w:rPr>
        <w:t xml:space="preserve">orientation stratégique visant à promouvoir les </w:t>
      </w:r>
      <w:r>
        <w:rPr>
          <w:lang w:val="fr-FR"/>
        </w:rPr>
        <w:t>centres d’hébergement</w:t>
      </w:r>
      <w:r w:rsidRPr="0032745E">
        <w:rPr>
          <w:lang w:val="fr-FR"/>
        </w:rPr>
        <w:t xml:space="preserve"> et la protection de remplacement, il est prévu d</w:t>
      </w:r>
      <w:r>
        <w:rPr>
          <w:lang w:val="fr-FR"/>
        </w:rPr>
        <w:t>’</w:t>
      </w:r>
      <w:r w:rsidRPr="0032745E">
        <w:rPr>
          <w:lang w:val="fr-FR"/>
        </w:rPr>
        <w:t>augmenter la capacité de</w:t>
      </w:r>
      <w:r>
        <w:rPr>
          <w:lang w:val="fr-FR"/>
        </w:rPr>
        <w:t xml:space="preserve"> ces centres</w:t>
      </w:r>
      <w:r w:rsidRPr="0032745E">
        <w:rPr>
          <w:lang w:val="fr-FR"/>
        </w:rPr>
        <w:t>, de développer les programmes d</w:t>
      </w:r>
      <w:r>
        <w:rPr>
          <w:lang w:val="fr-FR"/>
        </w:rPr>
        <w:t xml:space="preserve">’hébergement </w:t>
      </w:r>
      <w:r w:rsidRPr="0032745E">
        <w:rPr>
          <w:lang w:val="fr-FR"/>
        </w:rPr>
        <w:t>temporaire et le recours aux familles d</w:t>
      </w:r>
      <w:r>
        <w:rPr>
          <w:lang w:val="fr-FR"/>
        </w:rPr>
        <w:t>’</w:t>
      </w:r>
      <w:r w:rsidRPr="0032745E">
        <w:rPr>
          <w:lang w:val="fr-FR"/>
        </w:rPr>
        <w:t xml:space="preserve">accueil. </w:t>
      </w:r>
    </w:p>
    <w:p w14:paraId="69E172EB" w14:textId="77777777" w:rsidR="005E6372" w:rsidRPr="0032745E" w:rsidRDefault="005E6372" w:rsidP="005E6372">
      <w:pPr>
        <w:pStyle w:val="SingleTxtG"/>
      </w:pPr>
      <w:r w:rsidRPr="0032745E">
        <w:rPr>
          <w:lang w:val="fr-FR"/>
        </w:rPr>
        <w:t>36.</w:t>
      </w:r>
      <w:r w:rsidRPr="0032745E">
        <w:rPr>
          <w:lang w:val="fr-FR"/>
        </w:rPr>
        <w:tab/>
        <w:t>La Voie à suivre pour assurer une protection globale des droits des enfants migrants</w:t>
      </w:r>
      <w:r>
        <w:rPr>
          <w:lang w:val="fr-FR"/>
        </w:rPr>
        <w:t xml:space="preserve"> (la « Voie à suivre »)</w:t>
      </w:r>
      <w:r w:rsidRPr="0032745E">
        <w:rPr>
          <w:lang w:val="fr-FR"/>
        </w:rPr>
        <w:t xml:space="preserve"> prévoit une coordination intersectorielle visant à garantir un </w:t>
      </w:r>
      <w:r>
        <w:rPr>
          <w:lang w:val="fr-FR"/>
        </w:rPr>
        <w:t>hébergement</w:t>
      </w:r>
      <w:r w:rsidRPr="0032745E">
        <w:rPr>
          <w:lang w:val="fr-FR"/>
        </w:rPr>
        <w:t xml:space="preserve"> de remplacement aux enfants migrants ainsi que l</w:t>
      </w:r>
      <w:r>
        <w:rPr>
          <w:lang w:val="fr-FR"/>
        </w:rPr>
        <w:t>e</w:t>
      </w:r>
      <w:r w:rsidRPr="0032745E">
        <w:rPr>
          <w:lang w:val="fr-FR"/>
        </w:rPr>
        <w:t xml:space="preserve"> r</w:t>
      </w:r>
      <w:r>
        <w:rPr>
          <w:lang w:val="fr-FR"/>
        </w:rPr>
        <w:t>établissement</w:t>
      </w:r>
      <w:r w:rsidRPr="0032745E">
        <w:rPr>
          <w:lang w:val="fr-FR"/>
        </w:rPr>
        <w:t xml:space="preserve"> de leurs droits sur la base des quatre principes suivants</w:t>
      </w:r>
      <w:r w:rsidR="00A833CE">
        <w:rPr>
          <w:lang w:val="fr-FR"/>
        </w:rPr>
        <w:t> </w:t>
      </w:r>
      <w:r w:rsidRPr="0032745E">
        <w:rPr>
          <w:lang w:val="fr-FR"/>
        </w:rPr>
        <w:t>: la non-détention, le non</w:t>
      </w:r>
      <w:r>
        <w:rPr>
          <w:lang w:val="fr-FR"/>
        </w:rPr>
        <w:noBreakHyphen/>
      </w:r>
      <w:r w:rsidRPr="0032745E">
        <w:rPr>
          <w:lang w:val="fr-FR"/>
        </w:rPr>
        <w:t>refoulement, le respect de l</w:t>
      </w:r>
      <w:r>
        <w:rPr>
          <w:lang w:val="fr-FR"/>
        </w:rPr>
        <w:t>’</w:t>
      </w:r>
      <w:r w:rsidRPr="0032745E">
        <w:rPr>
          <w:lang w:val="fr-FR"/>
        </w:rPr>
        <w:t>intérêt supérieur de l</w:t>
      </w:r>
      <w:r>
        <w:rPr>
          <w:lang w:val="fr-FR"/>
        </w:rPr>
        <w:t>’</w:t>
      </w:r>
      <w:r w:rsidRPr="0032745E">
        <w:rPr>
          <w:lang w:val="fr-FR"/>
        </w:rPr>
        <w:t>enfant et la participation de l</w:t>
      </w:r>
      <w:r>
        <w:rPr>
          <w:lang w:val="fr-FR"/>
        </w:rPr>
        <w:t>’</w:t>
      </w:r>
      <w:r w:rsidRPr="0032745E">
        <w:rPr>
          <w:lang w:val="fr-FR"/>
        </w:rPr>
        <w:t>enfan</w:t>
      </w:r>
      <w:r>
        <w:rPr>
          <w:lang w:val="fr-FR"/>
        </w:rPr>
        <w:t xml:space="preserve">t </w:t>
      </w:r>
      <w:r w:rsidRPr="0032745E">
        <w:rPr>
          <w:lang w:val="fr-FR"/>
        </w:rPr>
        <w:t xml:space="preserve">à la détermination de cet intérêt. </w:t>
      </w:r>
    </w:p>
    <w:p w14:paraId="090298F6" w14:textId="77777777" w:rsidR="005E6372" w:rsidRPr="0032745E" w:rsidRDefault="005E6372" w:rsidP="005E6372">
      <w:pPr>
        <w:pStyle w:val="SingleTxtG"/>
      </w:pPr>
      <w:r w:rsidRPr="0032745E">
        <w:rPr>
          <w:lang w:val="fr-FR"/>
        </w:rPr>
        <w:t>37.</w:t>
      </w:r>
      <w:r w:rsidRPr="0032745E">
        <w:rPr>
          <w:lang w:val="fr-FR"/>
        </w:rPr>
        <w:tab/>
        <w:t xml:space="preserve">La troisième étape </w:t>
      </w:r>
      <w:r>
        <w:rPr>
          <w:lang w:val="fr-FR"/>
        </w:rPr>
        <w:t>prévue dans le cadre de la Voie à suivre</w:t>
      </w:r>
      <w:r w:rsidRPr="0032745E">
        <w:rPr>
          <w:lang w:val="fr-FR"/>
        </w:rPr>
        <w:t xml:space="preserve"> porte sur le rétablissement des droits et la mise en place de solutions de </w:t>
      </w:r>
      <w:r>
        <w:rPr>
          <w:lang w:val="fr-FR"/>
        </w:rPr>
        <w:t>substitution</w:t>
      </w:r>
      <w:r w:rsidRPr="0032745E">
        <w:rPr>
          <w:lang w:val="fr-FR"/>
        </w:rPr>
        <w:t xml:space="preserve"> </w:t>
      </w:r>
      <w:r>
        <w:rPr>
          <w:lang w:val="fr-FR"/>
        </w:rPr>
        <w:t xml:space="preserve">consistant en une </w:t>
      </w:r>
      <w:r w:rsidRPr="0032745E">
        <w:rPr>
          <w:lang w:val="fr-FR"/>
        </w:rPr>
        <w:t>prise en charge communautaire dans un cadre familial ou dans un centre d</w:t>
      </w:r>
      <w:r>
        <w:rPr>
          <w:lang w:val="fr-FR"/>
        </w:rPr>
        <w:t>’</w:t>
      </w:r>
      <w:r w:rsidRPr="0032745E">
        <w:rPr>
          <w:lang w:val="fr-FR"/>
        </w:rPr>
        <w:t xml:space="preserve">accueil. Ces solutions de substitution sont des mesures </w:t>
      </w:r>
      <w:r>
        <w:rPr>
          <w:lang w:val="fr-FR"/>
        </w:rPr>
        <w:t>d’</w:t>
      </w:r>
      <w:r w:rsidRPr="0032745E">
        <w:rPr>
          <w:lang w:val="fr-FR"/>
        </w:rPr>
        <w:t xml:space="preserve">accueil </w:t>
      </w:r>
      <w:r>
        <w:rPr>
          <w:lang w:val="fr-FR"/>
        </w:rPr>
        <w:t xml:space="preserve">initial, </w:t>
      </w:r>
      <w:r w:rsidRPr="0032745E">
        <w:rPr>
          <w:lang w:val="fr-FR"/>
        </w:rPr>
        <w:t xml:space="preserve">qui consistent à </w:t>
      </w:r>
      <w:r>
        <w:rPr>
          <w:lang w:val="fr-FR"/>
        </w:rPr>
        <w:t>héberger</w:t>
      </w:r>
      <w:r w:rsidRPr="0032745E">
        <w:rPr>
          <w:lang w:val="fr-FR"/>
        </w:rPr>
        <w:t xml:space="preserve"> les enfants non accompagnés dans les centres d</w:t>
      </w:r>
      <w:r>
        <w:rPr>
          <w:lang w:val="fr-FR"/>
        </w:rPr>
        <w:t>’</w:t>
      </w:r>
      <w:r w:rsidRPr="0032745E">
        <w:rPr>
          <w:lang w:val="fr-FR"/>
        </w:rPr>
        <w:t>aide sociale jusqu</w:t>
      </w:r>
      <w:r>
        <w:rPr>
          <w:lang w:val="fr-FR"/>
        </w:rPr>
        <w:t>’</w:t>
      </w:r>
      <w:r w:rsidRPr="0032745E">
        <w:rPr>
          <w:lang w:val="fr-FR"/>
        </w:rPr>
        <w:t>à ce que leur intérêt supérieur soit déterminé</w:t>
      </w:r>
      <w:r>
        <w:rPr>
          <w:lang w:val="fr-FR"/>
        </w:rPr>
        <w:t xml:space="preserve">, ou bien des mesures </w:t>
      </w:r>
      <w:r w:rsidRPr="0032745E">
        <w:rPr>
          <w:lang w:val="fr-FR"/>
        </w:rPr>
        <w:t>d</w:t>
      </w:r>
      <w:r>
        <w:rPr>
          <w:lang w:val="fr-FR"/>
        </w:rPr>
        <w:t>’</w:t>
      </w:r>
      <w:r w:rsidRPr="0032745E">
        <w:rPr>
          <w:lang w:val="fr-FR"/>
        </w:rPr>
        <w:t xml:space="preserve">accueil </w:t>
      </w:r>
      <w:r>
        <w:rPr>
          <w:lang w:val="fr-FR"/>
        </w:rPr>
        <w:t xml:space="preserve">secondaire </w:t>
      </w:r>
      <w:r w:rsidRPr="0032745E">
        <w:rPr>
          <w:lang w:val="fr-FR"/>
        </w:rPr>
        <w:t>pour les enfants appelés à séjourner plus longtemps dans le pays. La loi générale relative aux droits des enfants et des adolescents prévoit trois formes de protection de remplacement</w:t>
      </w:r>
      <w:r w:rsidR="00EA1DA7">
        <w:rPr>
          <w:lang w:val="fr-FR"/>
        </w:rPr>
        <w:t> </w:t>
      </w:r>
      <w:r w:rsidRPr="0032745E">
        <w:rPr>
          <w:lang w:val="fr-FR"/>
        </w:rPr>
        <w:t>: le placement auprès de membres de la famille élargie</w:t>
      </w:r>
      <w:r w:rsidR="00EA1DA7">
        <w:rPr>
          <w:lang w:val="fr-FR"/>
        </w:rPr>
        <w:t> </w:t>
      </w:r>
      <w:r w:rsidRPr="0032745E">
        <w:rPr>
          <w:lang w:val="fr-FR"/>
        </w:rPr>
        <w:t>; le placement en famille d</w:t>
      </w:r>
      <w:r>
        <w:rPr>
          <w:lang w:val="fr-FR"/>
        </w:rPr>
        <w:t>’</w:t>
      </w:r>
      <w:r w:rsidRPr="0032745E">
        <w:rPr>
          <w:lang w:val="fr-FR"/>
        </w:rPr>
        <w:t>accueil</w:t>
      </w:r>
      <w:r w:rsidR="00EA1DA7">
        <w:rPr>
          <w:lang w:val="fr-FR"/>
        </w:rPr>
        <w:t> </w:t>
      </w:r>
      <w:r w:rsidRPr="0032745E">
        <w:rPr>
          <w:lang w:val="fr-FR"/>
        </w:rPr>
        <w:t>; le placement dans un centre d</w:t>
      </w:r>
      <w:r>
        <w:rPr>
          <w:lang w:val="fr-FR"/>
        </w:rPr>
        <w:t>’</w:t>
      </w:r>
      <w:r w:rsidRPr="0032745E">
        <w:rPr>
          <w:lang w:val="fr-FR"/>
        </w:rPr>
        <w:t>aide sociale d</w:t>
      </w:r>
      <w:r>
        <w:rPr>
          <w:lang w:val="fr-FR"/>
        </w:rPr>
        <w:t>’</w:t>
      </w:r>
      <w:r w:rsidRPr="0032745E">
        <w:rPr>
          <w:lang w:val="fr-FR"/>
        </w:rPr>
        <w:t>accueil</w:t>
      </w:r>
      <w:r>
        <w:rPr>
          <w:lang w:val="fr-FR"/>
        </w:rPr>
        <w:t xml:space="preserve"> secondaire</w:t>
      </w:r>
      <w:r w:rsidRPr="0032745E">
        <w:rPr>
          <w:lang w:val="fr-FR"/>
        </w:rPr>
        <w:t xml:space="preserve">. </w:t>
      </w:r>
    </w:p>
    <w:p w14:paraId="43B2D069" w14:textId="77777777" w:rsidR="005E6372" w:rsidRPr="0032745E" w:rsidRDefault="005E6372" w:rsidP="005E6372">
      <w:pPr>
        <w:pStyle w:val="SingleTxtG"/>
      </w:pPr>
      <w:r w:rsidRPr="0032745E">
        <w:rPr>
          <w:lang w:val="fr-FR"/>
        </w:rPr>
        <w:t>38.</w:t>
      </w:r>
      <w:r w:rsidRPr="0032745E">
        <w:rPr>
          <w:lang w:val="fr-FR"/>
        </w:rPr>
        <w:tab/>
        <w:t>Lorsqu</w:t>
      </w:r>
      <w:r>
        <w:rPr>
          <w:lang w:val="fr-FR"/>
        </w:rPr>
        <w:t>’</w:t>
      </w:r>
      <w:r w:rsidRPr="0032745E">
        <w:rPr>
          <w:lang w:val="fr-FR"/>
        </w:rPr>
        <w:t xml:space="preserve">un enfant </w:t>
      </w:r>
      <w:r>
        <w:rPr>
          <w:lang w:val="fr-FR"/>
        </w:rPr>
        <w:t>arrive</w:t>
      </w:r>
      <w:r w:rsidRPr="0032745E">
        <w:rPr>
          <w:lang w:val="fr-FR"/>
        </w:rPr>
        <w:t xml:space="preserve"> dans un centre </w:t>
      </w:r>
      <w:r>
        <w:rPr>
          <w:lang w:val="fr-FR"/>
        </w:rPr>
        <w:t xml:space="preserve">d’accueil </w:t>
      </w:r>
      <w:r w:rsidRPr="0032745E">
        <w:rPr>
          <w:lang w:val="fr-FR"/>
        </w:rPr>
        <w:t>pour migrants, l</w:t>
      </w:r>
      <w:r>
        <w:rPr>
          <w:lang w:val="fr-FR"/>
        </w:rPr>
        <w:t>’</w:t>
      </w:r>
      <w:r w:rsidRPr="0032745E">
        <w:rPr>
          <w:lang w:val="fr-FR"/>
        </w:rPr>
        <w:t xml:space="preserve">Institut national des migrations en </w:t>
      </w:r>
      <w:r>
        <w:rPr>
          <w:lang w:val="fr-FR"/>
        </w:rPr>
        <w:t>notifie le</w:t>
      </w:r>
      <w:r w:rsidRPr="0032745E">
        <w:rPr>
          <w:lang w:val="fr-FR"/>
        </w:rPr>
        <w:t xml:space="preserve"> bureau de protection des enfants et des adolescents compétent afin que l</w:t>
      </w:r>
      <w:r>
        <w:rPr>
          <w:lang w:val="fr-FR"/>
        </w:rPr>
        <w:t>’</w:t>
      </w:r>
      <w:r w:rsidRPr="0032745E">
        <w:rPr>
          <w:lang w:val="fr-FR"/>
        </w:rPr>
        <w:t>enfant soit orienté vers un centre d</w:t>
      </w:r>
      <w:r>
        <w:rPr>
          <w:lang w:val="fr-FR"/>
        </w:rPr>
        <w:t>’</w:t>
      </w:r>
      <w:r w:rsidRPr="0032745E">
        <w:rPr>
          <w:lang w:val="fr-FR"/>
        </w:rPr>
        <w:t>aide sociale</w:t>
      </w:r>
      <w:r w:rsidR="00FC4F9B">
        <w:rPr>
          <w:lang w:val="fr-FR"/>
        </w:rPr>
        <w:t> </w:t>
      </w:r>
      <w:r w:rsidRPr="0032745E">
        <w:rPr>
          <w:lang w:val="fr-FR"/>
        </w:rPr>
        <w:t>; si aucune place n</w:t>
      </w:r>
      <w:r>
        <w:rPr>
          <w:lang w:val="fr-FR"/>
        </w:rPr>
        <w:t>’</w:t>
      </w:r>
      <w:r w:rsidRPr="0032745E">
        <w:rPr>
          <w:lang w:val="fr-FR"/>
        </w:rPr>
        <w:t>est disponible, l</w:t>
      </w:r>
      <w:r>
        <w:rPr>
          <w:lang w:val="fr-FR"/>
        </w:rPr>
        <w:t>’</w:t>
      </w:r>
      <w:r w:rsidRPr="0032745E">
        <w:rPr>
          <w:lang w:val="fr-FR"/>
        </w:rPr>
        <w:t>enfant reste dans le centre d</w:t>
      </w:r>
      <w:r>
        <w:rPr>
          <w:lang w:val="fr-FR"/>
        </w:rPr>
        <w:t>’</w:t>
      </w:r>
      <w:r w:rsidRPr="0032745E">
        <w:rPr>
          <w:lang w:val="fr-FR"/>
        </w:rPr>
        <w:t>accueil pour migrants dans une unité distincte de celles réservées aux adultes</w:t>
      </w:r>
      <w:r>
        <w:rPr>
          <w:lang w:val="fr-FR"/>
        </w:rPr>
        <w:t xml:space="preserve"> jusqu’à ce que </w:t>
      </w:r>
      <w:r w:rsidRPr="0032745E">
        <w:rPr>
          <w:lang w:val="fr-FR"/>
        </w:rPr>
        <w:t xml:space="preserve">le bureau de protection des enfants et des adolescents </w:t>
      </w:r>
      <w:r>
        <w:rPr>
          <w:lang w:val="fr-FR"/>
        </w:rPr>
        <w:t>trouve</w:t>
      </w:r>
      <w:r w:rsidRPr="0032745E">
        <w:rPr>
          <w:lang w:val="fr-FR"/>
        </w:rPr>
        <w:t xml:space="preserve"> une autre solution d</w:t>
      </w:r>
      <w:r>
        <w:rPr>
          <w:lang w:val="fr-FR"/>
        </w:rPr>
        <w:t>’</w:t>
      </w:r>
      <w:r w:rsidRPr="0032745E">
        <w:rPr>
          <w:lang w:val="fr-FR"/>
        </w:rPr>
        <w:t xml:space="preserve">hébergement. </w:t>
      </w:r>
      <w:r>
        <w:rPr>
          <w:lang w:val="fr-FR"/>
        </w:rPr>
        <w:t>L’</w:t>
      </w:r>
      <w:r w:rsidRPr="0032745E">
        <w:rPr>
          <w:lang w:val="fr-FR"/>
        </w:rPr>
        <w:t xml:space="preserve">Institut national des migrations </w:t>
      </w:r>
      <w:r>
        <w:rPr>
          <w:lang w:val="fr-FR"/>
        </w:rPr>
        <w:t>en informe</w:t>
      </w:r>
      <w:r w:rsidRPr="0032745E">
        <w:rPr>
          <w:lang w:val="fr-FR"/>
        </w:rPr>
        <w:t xml:space="preserve"> la Commission nationale des droits de l</w:t>
      </w:r>
      <w:r>
        <w:rPr>
          <w:lang w:val="fr-FR"/>
        </w:rPr>
        <w:t>’</w:t>
      </w:r>
      <w:r w:rsidRPr="0032745E">
        <w:rPr>
          <w:lang w:val="fr-FR"/>
        </w:rPr>
        <w:t>homme et la Commission des droits de l</w:t>
      </w:r>
      <w:r>
        <w:rPr>
          <w:lang w:val="fr-FR"/>
        </w:rPr>
        <w:t>’</w:t>
      </w:r>
      <w:r w:rsidRPr="0032745E">
        <w:rPr>
          <w:lang w:val="fr-FR"/>
        </w:rPr>
        <w:t>homme de l</w:t>
      </w:r>
      <w:r>
        <w:rPr>
          <w:lang w:val="fr-FR"/>
        </w:rPr>
        <w:t>’entité fédérée concernée</w:t>
      </w:r>
      <w:r w:rsidRPr="0032745E">
        <w:rPr>
          <w:lang w:val="fr-FR"/>
        </w:rPr>
        <w:t xml:space="preserve">. </w:t>
      </w:r>
    </w:p>
    <w:p w14:paraId="3DF22B14" w14:textId="77777777" w:rsidR="005E6372" w:rsidRPr="0032745E" w:rsidRDefault="005E6372" w:rsidP="005E6372">
      <w:pPr>
        <w:pStyle w:val="SingleTxtG"/>
      </w:pPr>
      <w:r w:rsidRPr="0032745E">
        <w:rPr>
          <w:lang w:val="fr-FR"/>
        </w:rPr>
        <w:t>39.</w:t>
      </w:r>
      <w:r w:rsidRPr="0032745E">
        <w:rPr>
          <w:lang w:val="fr-FR"/>
        </w:rPr>
        <w:tab/>
        <w:t xml:space="preserve">Les bureaux de protection des enfants et des adolescents effectuent une première intervention </w:t>
      </w:r>
      <w:r>
        <w:rPr>
          <w:lang w:val="fr-FR"/>
        </w:rPr>
        <w:t>pluri</w:t>
      </w:r>
      <w:r w:rsidRPr="0032745E">
        <w:rPr>
          <w:lang w:val="fr-FR"/>
        </w:rPr>
        <w:t xml:space="preserve">disciplinaire visant à déterminer les droits qui ont été violés ou restreints et établissent un plan de rétablissement des droits et de mesures de protection globale. Ils </w:t>
      </w:r>
      <w:r>
        <w:rPr>
          <w:lang w:val="fr-FR"/>
        </w:rPr>
        <w:t>dispensent</w:t>
      </w:r>
      <w:r w:rsidRPr="0032745E">
        <w:rPr>
          <w:lang w:val="fr-FR"/>
        </w:rPr>
        <w:t xml:space="preserve"> des conseils juridiques et des services de représentation en justice dans le cadre de la procédure administrative liée à l</w:t>
      </w:r>
      <w:r>
        <w:rPr>
          <w:lang w:val="fr-FR"/>
        </w:rPr>
        <w:t>’</w:t>
      </w:r>
      <w:r w:rsidRPr="0032745E">
        <w:rPr>
          <w:lang w:val="fr-FR"/>
        </w:rPr>
        <w:t xml:space="preserve">immigration. </w:t>
      </w:r>
    </w:p>
    <w:p w14:paraId="0E6B7D6E" w14:textId="77777777" w:rsidR="005E6372" w:rsidRPr="0032745E" w:rsidRDefault="005E6372" w:rsidP="005E6372">
      <w:pPr>
        <w:pStyle w:val="SingleTxtG"/>
      </w:pPr>
      <w:r w:rsidRPr="0032745E">
        <w:rPr>
          <w:lang w:val="fr-FR"/>
        </w:rPr>
        <w:t>40.</w:t>
      </w:r>
      <w:r w:rsidRPr="0032745E">
        <w:rPr>
          <w:lang w:val="fr-FR"/>
        </w:rPr>
        <w:tab/>
        <w:t>L</w:t>
      </w:r>
      <w:r>
        <w:rPr>
          <w:lang w:val="fr-FR"/>
        </w:rPr>
        <w:t>’</w:t>
      </w:r>
      <w:r w:rsidRPr="0032745E">
        <w:rPr>
          <w:lang w:val="fr-FR"/>
        </w:rPr>
        <w:t>Institut national des migrations effectue un suivi quotidien pour éviter que les enfants ne soient hébergés dans des centres d</w:t>
      </w:r>
      <w:r>
        <w:rPr>
          <w:lang w:val="fr-FR"/>
        </w:rPr>
        <w:t>’</w:t>
      </w:r>
      <w:r w:rsidRPr="0032745E">
        <w:rPr>
          <w:lang w:val="fr-FR"/>
        </w:rPr>
        <w:t xml:space="preserve">accueil pour migrants et échange des informations </w:t>
      </w:r>
      <w:r>
        <w:rPr>
          <w:lang w:val="fr-FR"/>
        </w:rPr>
        <w:t xml:space="preserve">à ce sujet </w:t>
      </w:r>
      <w:r w:rsidRPr="0032745E">
        <w:rPr>
          <w:lang w:val="fr-FR"/>
        </w:rPr>
        <w:t xml:space="preserve">avec le Système national </w:t>
      </w:r>
      <w:r>
        <w:rPr>
          <w:lang w:val="fr-FR"/>
        </w:rPr>
        <w:t>d</w:t>
      </w:r>
      <w:r w:rsidRPr="0032745E">
        <w:rPr>
          <w:lang w:val="fr-FR"/>
        </w:rPr>
        <w:t xml:space="preserve">e développement </w:t>
      </w:r>
      <w:r>
        <w:rPr>
          <w:lang w:val="fr-FR"/>
        </w:rPr>
        <w:t>intégré</w:t>
      </w:r>
      <w:r w:rsidRPr="0032745E">
        <w:rPr>
          <w:lang w:val="fr-FR"/>
        </w:rPr>
        <w:t xml:space="preserve"> de la famille et le Bureau du Procureur fédéral chargé de la protection des enfants et des adolescents,</w:t>
      </w:r>
      <w:r>
        <w:rPr>
          <w:lang w:val="fr-FR"/>
        </w:rPr>
        <w:t xml:space="preserve"> afin de réorienter les enfants vers les centres d’aide sociale</w:t>
      </w:r>
      <w:r w:rsidRPr="0032745E">
        <w:rPr>
          <w:lang w:val="fr-FR"/>
        </w:rPr>
        <w:t xml:space="preserve">. </w:t>
      </w:r>
    </w:p>
    <w:p w14:paraId="4CB78C4C" w14:textId="77777777" w:rsidR="005E6372" w:rsidRPr="0032745E" w:rsidRDefault="005E6372" w:rsidP="005E6372">
      <w:pPr>
        <w:pStyle w:val="SingleTxtG"/>
      </w:pPr>
      <w:r w:rsidRPr="0032745E">
        <w:rPr>
          <w:lang w:val="fr-FR"/>
        </w:rPr>
        <w:t>41.</w:t>
      </w:r>
      <w:r w:rsidRPr="0032745E">
        <w:rPr>
          <w:lang w:val="fr-FR"/>
        </w:rPr>
        <w:tab/>
        <w:t>Dans le cadre de la procédure d</w:t>
      </w:r>
      <w:r>
        <w:rPr>
          <w:lang w:val="fr-FR"/>
        </w:rPr>
        <w:t>’</w:t>
      </w:r>
      <w:r w:rsidRPr="0032745E">
        <w:rPr>
          <w:lang w:val="fr-FR"/>
        </w:rPr>
        <w:t>immigration, les agents de la protection de l</w:t>
      </w:r>
      <w:r>
        <w:rPr>
          <w:lang w:val="fr-FR"/>
        </w:rPr>
        <w:t>’</w:t>
      </w:r>
      <w:r w:rsidRPr="0032745E">
        <w:rPr>
          <w:lang w:val="fr-FR"/>
        </w:rPr>
        <w:t>enfance fournissent une assistance et un soutien aux enfants non accompagnés et, en cas d</w:t>
      </w:r>
      <w:r>
        <w:rPr>
          <w:lang w:val="fr-FR"/>
        </w:rPr>
        <w:t>’</w:t>
      </w:r>
      <w:r w:rsidRPr="0032745E">
        <w:rPr>
          <w:lang w:val="fr-FR"/>
        </w:rPr>
        <w:t>aide au retour, ils les accompagnent jusqu</w:t>
      </w:r>
      <w:r>
        <w:rPr>
          <w:lang w:val="fr-FR"/>
        </w:rPr>
        <w:t>’</w:t>
      </w:r>
      <w:r w:rsidRPr="0032745E">
        <w:rPr>
          <w:lang w:val="fr-FR"/>
        </w:rPr>
        <w:t>à leur pays d</w:t>
      </w:r>
      <w:r>
        <w:rPr>
          <w:lang w:val="fr-FR"/>
        </w:rPr>
        <w:t>’</w:t>
      </w:r>
      <w:r w:rsidRPr="0032745E">
        <w:rPr>
          <w:lang w:val="fr-FR"/>
        </w:rPr>
        <w:t xml:space="preserve">origine ou de résidence. </w:t>
      </w:r>
    </w:p>
    <w:p w14:paraId="388E2750" w14:textId="77777777" w:rsidR="005E6372" w:rsidRPr="0032745E" w:rsidRDefault="005E6372" w:rsidP="005E6372">
      <w:pPr>
        <w:pStyle w:val="SingleTxtG"/>
      </w:pPr>
      <w:r w:rsidRPr="0032745E">
        <w:rPr>
          <w:lang w:val="fr-FR"/>
        </w:rPr>
        <w:t>42.</w:t>
      </w:r>
      <w:r w:rsidRPr="0032745E">
        <w:rPr>
          <w:lang w:val="fr-FR"/>
        </w:rPr>
        <w:tab/>
        <w:t>Afin de préserver l</w:t>
      </w:r>
      <w:r>
        <w:rPr>
          <w:lang w:val="fr-FR"/>
        </w:rPr>
        <w:t>’</w:t>
      </w:r>
      <w:r w:rsidRPr="0032745E">
        <w:rPr>
          <w:lang w:val="fr-FR"/>
        </w:rPr>
        <w:t>unité familiale, les centres d</w:t>
      </w:r>
      <w:r>
        <w:rPr>
          <w:lang w:val="fr-FR"/>
        </w:rPr>
        <w:t>’</w:t>
      </w:r>
      <w:r w:rsidRPr="0032745E">
        <w:rPr>
          <w:lang w:val="fr-FR"/>
        </w:rPr>
        <w:t>accueil pour migrants disposent d</w:t>
      </w:r>
      <w:r>
        <w:rPr>
          <w:lang w:val="fr-FR"/>
        </w:rPr>
        <w:t xml:space="preserve">’unités </w:t>
      </w:r>
      <w:r w:rsidRPr="0032745E">
        <w:rPr>
          <w:lang w:val="fr-FR"/>
        </w:rPr>
        <w:t xml:space="preserve">spécialement réservées aux familles. </w:t>
      </w:r>
    </w:p>
    <w:p w14:paraId="4086EA86" w14:textId="77777777" w:rsidR="005E6372" w:rsidRPr="0032745E" w:rsidRDefault="005E6372" w:rsidP="005E6372">
      <w:pPr>
        <w:pStyle w:val="SingleTxtG"/>
      </w:pPr>
      <w:r w:rsidRPr="0032745E">
        <w:rPr>
          <w:lang w:val="fr-FR"/>
        </w:rPr>
        <w:t>43.</w:t>
      </w:r>
      <w:r w:rsidRPr="0032745E">
        <w:rPr>
          <w:lang w:val="fr-FR"/>
        </w:rPr>
        <w:tab/>
      </w:r>
      <w:r>
        <w:rPr>
          <w:lang w:val="fr-FR"/>
        </w:rPr>
        <w:t>Chaque personne qui arrive</w:t>
      </w:r>
      <w:r w:rsidRPr="0032745E">
        <w:rPr>
          <w:lang w:val="fr-FR"/>
        </w:rPr>
        <w:t xml:space="preserve"> dans un centre d</w:t>
      </w:r>
      <w:r>
        <w:rPr>
          <w:lang w:val="fr-FR"/>
        </w:rPr>
        <w:t>’</w:t>
      </w:r>
      <w:r w:rsidRPr="0032745E">
        <w:rPr>
          <w:lang w:val="fr-FR"/>
        </w:rPr>
        <w:t>accueil pour migrants</w:t>
      </w:r>
      <w:r>
        <w:rPr>
          <w:lang w:val="fr-FR"/>
        </w:rPr>
        <w:t xml:space="preserve"> </w:t>
      </w:r>
      <w:r w:rsidRPr="0032745E">
        <w:rPr>
          <w:lang w:val="fr-FR"/>
        </w:rPr>
        <w:t>fait l</w:t>
      </w:r>
      <w:r>
        <w:rPr>
          <w:lang w:val="fr-FR"/>
        </w:rPr>
        <w:t>’</w:t>
      </w:r>
      <w:r w:rsidRPr="0032745E">
        <w:rPr>
          <w:lang w:val="fr-FR"/>
        </w:rPr>
        <w:t>objet d</w:t>
      </w:r>
      <w:r>
        <w:rPr>
          <w:lang w:val="fr-FR"/>
        </w:rPr>
        <w:t>’</w:t>
      </w:r>
      <w:r w:rsidRPr="0032745E">
        <w:rPr>
          <w:lang w:val="fr-FR"/>
        </w:rPr>
        <w:t>un examen médical visant à établir son état de santé</w:t>
      </w:r>
      <w:r>
        <w:rPr>
          <w:lang w:val="fr-FR"/>
        </w:rPr>
        <w:t> ; elle</w:t>
      </w:r>
      <w:r w:rsidRPr="0032745E">
        <w:rPr>
          <w:lang w:val="fr-FR"/>
        </w:rPr>
        <w:t xml:space="preserve"> est orientée vers un établissement de santé</w:t>
      </w:r>
      <w:r>
        <w:rPr>
          <w:lang w:val="fr-FR"/>
        </w:rPr>
        <w:t xml:space="preserve"> pour être prise en charge</w:t>
      </w:r>
      <w:r w:rsidRPr="0032745E">
        <w:rPr>
          <w:lang w:val="fr-FR"/>
        </w:rPr>
        <w:t xml:space="preserve"> si elle </w:t>
      </w:r>
      <w:r>
        <w:rPr>
          <w:lang w:val="fr-FR"/>
        </w:rPr>
        <w:t xml:space="preserve">présente </w:t>
      </w:r>
      <w:r w:rsidRPr="0032745E">
        <w:rPr>
          <w:lang w:val="fr-FR"/>
        </w:rPr>
        <w:t>une pathologie ou</w:t>
      </w:r>
      <w:r>
        <w:rPr>
          <w:lang w:val="fr-FR"/>
        </w:rPr>
        <w:t xml:space="preserve"> a besoin d’aide</w:t>
      </w:r>
      <w:r w:rsidRPr="0032745E">
        <w:rPr>
          <w:lang w:val="fr-FR"/>
        </w:rPr>
        <w:t xml:space="preserve">. </w:t>
      </w:r>
    </w:p>
    <w:p w14:paraId="12DFF4F1" w14:textId="77777777" w:rsidR="005E6372" w:rsidRPr="0032745E" w:rsidRDefault="005E6372" w:rsidP="005E6372">
      <w:pPr>
        <w:pStyle w:val="SingleTxtG"/>
      </w:pPr>
      <w:r w:rsidRPr="0032745E">
        <w:rPr>
          <w:lang w:val="fr-FR"/>
        </w:rPr>
        <w:t>44.</w:t>
      </w:r>
      <w:r w:rsidRPr="0032745E">
        <w:rPr>
          <w:lang w:val="fr-FR"/>
        </w:rPr>
        <w:tab/>
        <w:t xml:space="preserve">Les personnes qui </w:t>
      </w:r>
      <w:r>
        <w:rPr>
          <w:lang w:val="fr-FR"/>
        </w:rPr>
        <w:t>ont été</w:t>
      </w:r>
      <w:r w:rsidRPr="0032745E">
        <w:rPr>
          <w:lang w:val="fr-FR"/>
        </w:rPr>
        <w:t xml:space="preserve"> victimes ou témoins d</w:t>
      </w:r>
      <w:r>
        <w:rPr>
          <w:lang w:val="fr-FR"/>
        </w:rPr>
        <w:t>’</w:t>
      </w:r>
      <w:r w:rsidRPr="0032745E">
        <w:rPr>
          <w:lang w:val="fr-FR"/>
        </w:rPr>
        <w:t xml:space="preserve">une infraction sont orientées vers les bureaux des procureurs compétents. </w:t>
      </w:r>
    </w:p>
    <w:p w14:paraId="34C4885C" w14:textId="77777777" w:rsidR="005E6372" w:rsidRPr="0032745E" w:rsidRDefault="005E6372" w:rsidP="00EA1DA7">
      <w:pPr>
        <w:pStyle w:val="SingleTxtG"/>
        <w:keepLines/>
      </w:pPr>
      <w:r w:rsidRPr="0032745E">
        <w:rPr>
          <w:lang w:val="fr-FR"/>
        </w:rPr>
        <w:lastRenderedPageBreak/>
        <w:t>45.</w:t>
      </w:r>
      <w:r w:rsidRPr="0032745E">
        <w:rPr>
          <w:lang w:val="fr-FR"/>
        </w:rPr>
        <w:tab/>
        <w:t>La loi sur les migrations prévoit que les migrants qui présentent une affection ou un handicap physique et les demandeurs d</w:t>
      </w:r>
      <w:r>
        <w:rPr>
          <w:lang w:val="fr-FR"/>
        </w:rPr>
        <w:t>’</w:t>
      </w:r>
      <w:r w:rsidRPr="0032745E">
        <w:rPr>
          <w:lang w:val="fr-FR"/>
        </w:rPr>
        <w:t>asile peuvent être hébergés dans des lieux autres que les centres d</w:t>
      </w:r>
      <w:r>
        <w:rPr>
          <w:lang w:val="fr-FR"/>
        </w:rPr>
        <w:t>’</w:t>
      </w:r>
      <w:r w:rsidRPr="0032745E">
        <w:rPr>
          <w:lang w:val="fr-FR"/>
        </w:rPr>
        <w:t xml:space="preserve">accueil pour migrants en attendant </w:t>
      </w:r>
      <w:r>
        <w:rPr>
          <w:lang w:val="fr-FR"/>
        </w:rPr>
        <w:t>la détermination de</w:t>
      </w:r>
      <w:r w:rsidRPr="0032745E">
        <w:rPr>
          <w:lang w:val="fr-FR"/>
        </w:rPr>
        <w:t xml:space="preserve"> leur statut au regard de la législation sur l</w:t>
      </w:r>
      <w:r>
        <w:rPr>
          <w:lang w:val="fr-FR"/>
        </w:rPr>
        <w:t>’</w:t>
      </w:r>
      <w:r w:rsidRPr="0032745E">
        <w:rPr>
          <w:lang w:val="fr-FR"/>
        </w:rPr>
        <w:t>immigration.</w:t>
      </w:r>
    </w:p>
    <w:p w14:paraId="72AFFDD9" w14:textId="77777777" w:rsidR="005E6372" w:rsidRPr="0032745E" w:rsidRDefault="005E6372" w:rsidP="005E6372">
      <w:pPr>
        <w:pStyle w:val="SingleTxtG"/>
      </w:pPr>
      <w:r w:rsidRPr="0032745E">
        <w:rPr>
          <w:lang w:val="fr-FR"/>
        </w:rPr>
        <w:t>46.</w:t>
      </w:r>
      <w:r w:rsidRPr="0032745E">
        <w:rPr>
          <w:lang w:val="fr-FR"/>
        </w:rPr>
        <w:tab/>
        <w:t>Les demandeurs d</w:t>
      </w:r>
      <w:r>
        <w:rPr>
          <w:lang w:val="fr-FR"/>
        </w:rPr>
        <w:t>’</w:t>
      </w:r>
      <w:r w:rsidRPr="0032745E">
        <w:rPr>
          <w:lang w:val="fr-FR"/>
        </w:rPr>
        <w:t>asile qui sont hébergés dans les centres d</w:t>
      </w:r>
      <w:r>
        <w:rPr>
          <w:lang w:val="fr-FR"/>
        </w:rPr>
        <w:t>’</w:t>
      </w:r>
      <w:r w:rsidRPr="0032745E">
        <w:rPr>
          <w:lang w:val="fr-FR"/>
        </w:rPr>
        <w:t>accueil pour migrants de Mexico, Acayucan, Tenosique et Tapachula sont pris en charge directement par la Commission mexicaine d</w:t>
      </w:r>
      <w:r>
        <w:rPr>
          <w:lang w:val="fr-FR"/>
        </w:rPr>
        <w:t>’</w:t>
      </w:r>
      <w:r w:rsidRPr="0032745E">
        <w:rPr>
          <w:lang w:val="fr-FR"/>
        </w:rPr>
        <w:t xml:space="preserve">aide aux réfugiés, </w:t>
      </w:r>
      <w:r>
        <w:rPr>
          <w:lang w:val="fr-FR"/>
        </w:rPr>
        <w:t>et les</w:t>
      </w:r>
      <w:r w:rsidRPr="0032745E">
        <w:rPr>
          <w:lang w:val="fr-FR"/>
        </w:rPr>
        <w:t xml:space="preserve"> enfants accompagnés </w:t>
      </w:r>
      <w:r>
        <w:rPr>
          <w:lang w:val="fr-FR"/>
        </w:rPr>
        <w:t>ou</w:t>
      </w:r>
      <w:r w:rsidRPr="0032745E">
        <w:rPr>
          <w:lang w:val="fr-FR"/>
        </w:rPr>
        <w:t xml:space="preserve"> non accompagnés et </w:t>
      </w:r>
      <w:r>
        <w:rPr>
          <w:lang w:val="fr-FR"/>
        </w:rPr>
        <w:t>les</w:t>
      </w:r>
      <w:r w:rsidRPr="0032745E">
        <w:rPr>
          <w:lang w:val="fr-FR"/>
        </w:rPr>
        <w:t xml:space="preserve"> personnes en situation de vulnérabilité</w:t>
      </w:r>
      <w:r>
        <w:rPr>
          <w:lang w:val="fr-FR"/>
        </w:rPr>
        <w:t xml:space="preserve"> qui demandent l’asile se voient accorder la priorité pour l’attribution d’un hébergement de remplacement</w:t>
      </w:r>
      <w:r w:rsidRPr="0032745E">
        <w:rPr>
          <w:lang w:val="fr-FR"/>
        </w:rPr>
        <w:t>.</w:t>
      </w:r>
    </w:p>
    <w:p w14:paraId="64AA5229" w14:textId="77777777" w:rsidR="005E6372" w:rsidRPr="0032745E" w:rsidRDefault="005E6372" w:rsidP="005E6372">
      <w:pPr>
        <w:pStyle w:val="SingleTxtG"/>
      </w:pPr>
      <w:r w:rsidRPr="0032745E">
        <w:rPr>
          <w:lang w:val="fr-FR"/>
        </w:rPr>
        <w:t>47.</w:t>
      </w:r>
      <w:r w:rsidRPr="0032745E">
        <w:rPr>
          <w:lang w:val="fr-FR"/>
        </w:rPr>
        <w:tab/>
        <w:t>L</w:t>
      </w:r>
      <w:r>
        <w:rPr>
          <w:lang w:val="fr-FR"/>
        </w:rPr>
        <w:t>’</w:t>
      </w:r>
      <w:r w:rsidRPr="0032745E">
        <w:rPr>
          <w:lang w:val="fr-FR"/>
        </w:rPr>
        <w:t>Institut national des migrations et la Commission mexicaine d</w:t>
      </w:r>
      <w:r>
        <w:rPr>
          <w:lang w:val="fr-FR"/>
        </w:rPr>
        <w:t>’</w:t>
      </w:r>
      <w:r w:rsidRPr="0032745E">
        <w:rPr>
          <w:lang w:val="fr-FR"/>
        </w:rPr>
        <w:t xml:space="preserve">aide aux réfugiés, en collaboration avec le Haut-Commissariat des Nations Unies pour les réfugiés et les organisations de la société civile, mettent en œuvre un programme de </w:t>
      </w:r>
      <w:r>
        <w:rPr>
          <w:lang w:val="fr-FR"/>
        </w:rPr>
        <w:t>substitution à l’hébergement</w:t>
      </w:r>
      <w:r w:rsidRPr="0032745E">
        <w:rPr>
          <w:lang w:val="fr-FR"/>
        </w:rPr>
        <w:t xml:space="preserve"> </w:t>
      </w:r>
      <w:r>
        <w:rPr>
          <w:lang w:val="fr-FR"/>
        </w:rPr>
        <w:t>en</w:t>
      </w:r>
      <w:r w:rsidRPr="0032745E">
        <w:rPr>
          <w:lang w:val="fr-FR"/>
        </w:rPr>
        <w:t xml:space="preserve"> centre d</w:t>
      </w:r>
      <w:r>
        <w:rPr>
          <w:lang w:val="fr-FR"/>
        </w:rPr>
        <w:t>’</w:t>
      </w:r>
      <w:r w:rsidRPr="0032745E">
        <w:rPr>
          <w:lang w:val="fr-FR"/>
        </w:rPr>
        <w:t xml:space="preserve">accueil pour migrants </w:t>
      </w:r>
      <w:r>
        <w:rPr>
          <w:lang w:val="fr-FR"/>
        </w:rPr>
        <w:t>à l’intention des</w:t>
      </w:r>
      <w:r w:rsidRPr="0032745E">
        <w:rPr>
          <w:lang w:val="fr-FR"/>
        </w:rPr>
        <w:t xml:space="preserve"> demandeurs l</w:t>
      </w:r>
      <w:r>
        <w:rPr>
          <w:lang w:val="fr-FR"/>
        </w:rPr>
        <w:t>’</w:t>
      </w:r>
      <w:r w:rsidRPr="0032745E">
        <w:rPr>
          <w:lang w:val="fr-FR"/>
        </w:rPr>
        <w:t xml:space="preserve">asile. </w:t>
      </w:r>
      <w:r>
        <w:rPr>
          <w:lang w:val="fr-FR"/>
        </w:rPr>
        <w:t>Ces personnes</w:t>
      </w:r>
      <w:r w:rsidRPr="0032745E">
        <w:rPr>
          <w:lang w:val="fr-FR"/>
        </w:rPr>
        <w:t xml:space="preserve"> sont orienté</w:t>
      </w:r>
      <w:r>
        <w:rPr>
          <w:lang w:val="fr-FR"/>
        </w:rPr>
        <w:t>e</w:t>
      </w:r>
      <w:r w:rsidRPr="0032745E">
        <w:rPr>
          <w:lang w:val="fr-FR"/>
        </w:rPr>
        <w:t>s vers les centres d</w:t>
      </w:r>
      <w:r>
        <w:rPr>
          <w:lang w:val="fr-FR"/>
        </w:rPr>
        <w:t>’</w:t>
      </w:r>
      <w:r w:rsidRPr="0032745E">
        <w:rPr>
          <w:lang w:val="fr-FR"/>
        </w:rPr>
        <w:t>accueil de la société civile et, en attendant que la Commission mexicaine d</w:t>
      </w:r>
      <w:r>
        <w:rPr>
          <w:lang w:val="fr-FR"/>
        </w:rPr>
        <w:t>’</w:t>
      </w:r>
      <w:r w:rsidRPr="0032745E">
        <w:rPr>
          <w:lang w:val="fr-FR"/>
        </w:rPr>
        <w:t>aide aux réfugiés statue sur leur demande, l</w:t>
      </w:r>
      <w:r>
        <w:rPr>
          <w:lang w:val="fr-FR"/>
        </w:rPr>
        <w:t>’</w:t>
      </w:r>
      <w:r w:rsidRPr="0032745E">
        <w:rPr>
          <w:lang w:val="fr-FR"/>
        </w:rPr>
        <w:t>Institut national des migrations leur délivre un titre de séjour temporaire (valable 45</w:t>
      </w:r>
      <w:r>
        <w:rPr>
          <w:lang w:val="fr-FR"/>
        </w:rPr>
        <w:t> </w:t>
      </w:r>
      <w:r w:rsidRPr="0032745E">
        <w:rPr>
          <w:lang w:val="fr-FR"/>
        </w:rPr>
        <w:t xml:space="preserve">jours ouvrables) de </w:t>
      </w:r>
      <w:r>
        <w:rPr>
          <w:lang w:val="fr-FR"/>
        </w:rPr>
        <w:t>« visiteur</w:t>
      </w:r>
      <w:r w:rsidRPr="0032745E">
        <w:rPr>
          <w:lang w:val="fr-FR"/>
        </w:rPr>
        <w:t xml:space="preserve"> autorisé à exercer une activité rémunérée</w:t>
      </w:r>
      <w:r>
        <w:rPr>
          <w:lang w:val="fr-FR"/>
        </w:rPr>
        <w:t> »</w:t>
      </w:r>
      <w:r w:rsidRPr="0032745E">
        <w:rPr>
          <w:lang w:val="fr-FR"/>
        </w:rPr>
        <w:t>. À ce jour, en 2019, 8</w:t>
      </w:r>
      <w:r w:rsidR="00EA1DA7">
        <w:rPr>
          <w:lang w:val="fr-FR"/>
        </w:rPr>
        <w:t> </w:t>
      </w:r>
      <w:r w:rsidRPr="0032745E">
        <w:rPr>
          <w:lang w:val="fr-FR"/>
        </w:rPr>
        <w:t>277</w:t>
      </w:r>
      <w:r w:rsidR="00EA1DA7">
        <w:rPr>
          <w:lang w:val="fr-FR"/>
        </w:rPr>
        <w:t> </w:t>
      </w:r>
      <w:r w:rsidRPr="0032745E">
        <w:rPr>
          <w:lang w:val="fr-FR"/>
        </w:rPr>
        <w:t>demandeurs d</w:t>
      </w:r>
      <w:r>
        <w:rPr>
          <w:lang w:val="fr-FR"/>
        </w:rPr>
        <w:t>’</w:t>
      </w:r>
      <w:r w:rsidRPr="0032745E">
        <w:rPr>
          <w:lang w:val="fr-FR"/>
        </w:rPr>
        <w:t>asile ont bénéficié de ce programme, dont 27</w:t>
      </w:r>
      <w:r w:rsidR="00EA1DA7">
        <w:rPr>
          <w:lang w:val="fr-FR"/>
        </w:rPr>
        <w:t> </w:t>
      </w:r>
      <w:r w:rsidRPr="0032745E">
        <w:rPr>
          <w:lang w:val="fr-FR"/>
        </w:rPr>
        <w:t>% (2</w:t>
      </w:r>
      <w:r w:rsidR="00EA1DA7">
        <w:rPr>
          <w:lang w:val="fr-FR"/>
        </w:rPr>
        <w:t> </w:t>
      </w:r>
      <w:r w:rsidRPr="0032745E">
        <w:rPr>
          <w:lang w:val="fr-FR"/>
        </w:rPr>
        <w:t>243) sont des enfants accompagnés. De juillet</w:t>
      </w:r>
      <w:r w:rsidR="00EA1DA7">
        <w:rPr>
          <w:lang w:val="fr-FR"/>
        </w:rPr>
        <w:t xml:space="preserve"> </w:t>
      </w:r>
      <w:r w:rsidRPr="0032745E">
        <w:rPr>
          <w:lang w:val="fr-FR"/>
        </w:rPr>
        <w:t>2016 au 30</w:t>
      </w:r>
      <w:r w:rsidR="00EA1DA7">
        <w:rPr>
          <w:lang w:val="fr-FR"/>
        </w:rPr>
        <w:t> </w:t>
      </w:r>
      <w:r w:rsidRPr="0032745E">
        <w:rPr>
          <w:lang w:val="fr-FR"/>
        </w:rPr>
        <w:t xml:space="preserve">septembre </w:t>
      </w:r>
      <w:r>
        <w:rPr>
          <w:lang w:val="fr-FR"/>
        </w:rPr>
        <w:t>20</w:t>
      </w:r>
      <w:r w:rsidRPr="0032745E">
        <w:rPr>
          <w:lang w:val="fr-FR"/>
        </w:rPr>
        <w:t>19, 13</w:t>
      </w:r>
      <w:r w:rsidR="00EA1DA7">
        <w:rPr>
          <w:lang w:val="fr-FR"/>
        </w:rPr>
        <w:t> </w:t>
      </w:r>
      <w:r w:rsidRPr="0032745E">
        <w:rPr>
          <w:lang w:val="fr-FR"/>
        </w:rPr>
        <w:t>655</w:t>
      </w:r>
      <w:r w:rsidR="00EA1DA7">
        <w:rPr>
          <w:lang w:val="fr-FR"/>
        </w:rPr>
        <w:t> </w:t>
      </w:r>
      <w:r w:rsidRPr="0032745E">
        <w:rPr>
          <w:lang w:val="fr-FR"/>
        </w:rPr>
        <w:t>personnes ont bénéficié d</w:t>
      </w:r>
      <w:r>
        <w:rPr>
          <w:lang w:val="fr-FR"/>
        </w:rPr>
        <w:t>’</w:t>
      </w:r>
      <w:r w:rsidRPr="0032745E">
        <w:rPr>
          <w:lang w:val="fr-FR"/>
        </w:rPr>
        <w:t>un</w:t>
      </w:r>
      <w:r>
        <w:rPr>
          <w:lang w:val="fr-FR"/>
        </w:rPr>
        <w:t>e</w:t>
      </w:r>
      <w:r w:rsidRPr="0032745E">
        <w:rPr>
          <w:lang w:val="fr-FR"/>
        </w:rPr>
        <w:t xml:space="preserve"> solution de </w:t>
      </w:r>
      <w:r>
        <w:rPr>
          <w:lang w:val="fr-FR"/>
        </w:rPr>
        <w:t>substitution à l’hébergement en</w:t>
      </w:r>
      <w:r w:rsidRPr="0032745E">
        <w:rPr>
          <w:lang w:val="fr-FR"/>
        </w:rPr>
        <w:t xml:space="preserve"> centre d</w:t>
      </w:r>
      <w:r>
        <w:rPr>
          <w:lang w:val="fr-FR"/>
        </w:rPr>
        <w:t>’</w:t>
      </w:r>
      <w:r w:rsidRPr="0032745E">
        <w:rPr>
          <w:lang w:val="fr-FR"/>
        </w:rPr>
        <w:t xml:space="preserve">accueil pour migrants. </w:t>
      </w:r>
    </w:p>
    <w:p w14:paraId="751ED11F" w14:textId="77777777" w:rsidR="005E6372" w:rsidRPr="0032745E" w:rsidRDefault="005E6372" w:rsidP="005E6372">
      <w:pPr>
        <w:pStyle w:val="SingleTxtG"/>
      </w:pPr>
      <w:r w:rsidRPr="0032745E">
        <w:rPr>
          <w:lang w:val="fr-FR"/>
        </w:rPr>
        <w:t>48.</w:t>
      </w:r>
      <w:r w:rsidRPr="0032745E">
        <w:rPr>
          <w:lang w:val="fr-FR"/>
        </w:rPr>
        <w:tab/>
        <w:t>Conformément à la loi sur les migrations, les personnes qui ne peuvent présenter un titre de séjour valable sont conduites dans un centre d</w:t>
      </w:r>
      <w:r>
        <w:rPr>
          <w:lang w:val="fr-FR"/>
        </w:rPr>
        <w:t>’</w:t>
      </w:r>
      <w:r w:rsidRPr="0032745E">
        <w:rPr>
          <w:lang w:val="fr-FR"/>
        </w:rPr>
        <w:t>accueil pour migrants</w:t>
      </w:r>
      <w:r>
        <w:rPr>
          <w:lang w:val="fr-FR"/>
        </w:rPr>
        <w:t xml:space="preserve"> et y sont hébergées</w:t>
      </w:r>
      <w:r w:rsidRPr="0032745E">
        <w:rPr>
          <w:lang w:val="fr-FR"/>
        </w:rPr>
        <w:t>. L</w:t>
      </w:r>
      <w:r>
        <w:rPr>
          <w:lang w:val="fr-FR"/>
        </w:rPr>
        <w:t>es</w:t>
      </w:r>
      <w:r w:rsidRPr="0032745E">
        <w:rPr>
          <w:lang w:val="fr-FR"/>
        </w:rPr>
        <w:t xml:space="preserve"> droits de l</w:t>
      </w:r>
      <w:r>
        <w:rPr>
          <w:lang w:val="fr-FR"/>
        </w:rPr>
        <w:t>’</w:t>
      </w:r>
      <w:r w:rsidRPr="0032745E">
        <w:rPr>
          <w:lang w:val="fr-FR"/>
        </w:rPr>
        <w:t xml:space="preserve">homme reconnus par la Constitution et </w:t>
      </w:r>
      <w:r>
        <w:rPr>
          <w:lang w:val="fr-FR"/>
        </w:rPr>
        <w:t xml:space="preserve">par </w:t>
      </w:r>
      <w:r w:rsidRPr="0032745E">
        <w:rPr>
          <w:lang w:val="fr-FR"/>
        </w:rPr>
        <w:t xml:space="preserve">la loi sur les migrations </w:t>
      </w:r>
      <w:r>
        <w:rPr>
          <w:lang w:val="fr-FR"/>
        </w:rPr>
        <w:t xml:space="preserve">sont respectés tout au long </w:t>
      </w:r>
      <w:r w:rsidRPr="0032745E">
        <w:rPr>
          <w:lang w:val="fr-FR"/>
        </w:rPr>
        <w:t>de la procédure administrative liée à l</w:t>
      </w:r>
      <w:r>
        <w:rPr>
          <w:lang w:val="fr-FR"/>
        </w:rPr>
        <w:t>’</w:t>
      </w:r>
      <w:r w:rsidRPr="0032745E">
        <w:rPr>
          <w:lang w:val="fr-FR"/>
        </w:rPr>
        <w:t xml:space="preserve">immigration. </w:t>
      </w:r>
    </w:p>
    <w:p w14:paraId="3A49977C" w14:textId="77777777" w:rsidR="005E6372" w:rsidRPr="0032745E" w:rsidRDefault="005E6372" w:rsidP="00EA1DA7">
      <w:pPr>
        <w:pStyle w:val="H1G"/>
      </w:pPr>
      <w:r>
        <w:rPr>
          <w:lang w:val="fr-FR"/>
        </w:rPr>
        <w:tab/>
      </w:r>
      <w:r w:rsidRPr="0032745E">
        <w:rPr>
          <w:lang w:val="fr-FR"/>
        </w:rPr>
        <w:t>D.</w:t>
      </w:r>
      <w:r w:rsidRPr="0032745E">
        <w:rPr>
          <w:lang w:val="fr-FR"/>
        </w:rPr>
        <w:tab/>
        <w:t>Renseignements sur la suite donnée au paragraphe</w:t>
      </w:r>
      <w:r w:rsidR="00EA1DA7">
        <w:rPr>
          <w:lang w:val="fr-FR"/>
        </w:rPr>
        <w:t> </w:t>
      </w:r>
      <w:r w:rsidRPr="0032745E">
        <w:rPr>
          <w:lang w:val="fr-FR"/>
        </w:rPr>
        <w:t xml:space="preserve">40 </w:t>
      </w:r>
      <w:r w:rsidR="00EA1DA7">
        <w:rPr>
          <w:lang w:val="fr-FR"/>
        </w:rPr>
        <w:br/>
      </w:r>
      <w:r w:rsidRPr="0032745E">
        <w:rPr>
          <w:lang w:val="fr-FR"/>
        </w:rPr>
        <w:t xml:space="preserve">des observations finales </w:t>
      </w:r>
    </w:p>
    <w:p w14:paraId="34454863" w14:textId="77777777" w:rsidR="005E6372" w:rsidRPr="0032745E" w:rsidRDefault="005E6372" w:rsidP="005E6372">
      <w:pPr>
        <w:pStyle w:val="SingleTxtG"/>
      </w:pPr>
      <w:r w:rsidRPr="0032745E">
        <w:rPr>
          <w:lang w:val="fr-FR"/>
        </w:rPr>
        <w:t>49.</w:t>
      </w:r>
      <w:r w:rsidRPr="0032745E">
        <w:rPr>
          <w:lang w:val="fr-FR"/>
        </w:rPr>
        <w:tab/>
        <w:t>Les demandeurs d</w:t>
      </w:r>
      <w:r>
        <w:rPr>
          <w:lang w:val="fr-FR"/>
        </w:rPr>
        <w:t>’</w:t>
      </w:r>
      <w:r w:rsidRPr="0032745E">
        <w:rPr>
          <w:lang w:val="fr-FR"/>
        </w:rPr>
        <w:t xml:space="preserve">asile ont </w:t>
      </w:r>
      <w:r>
        <w:rPr>
          <w:lang w:val="fr-FR"/>
        </w:rPr>
        <w:t xml:space="preserve">le </w:t>
      </w:r>
      <w:r w:rsidRPr="0032745E">
        <w:rPr>
          <w:lang w:val="fr-FR"/>
        </w:rPr>
        <w:t>droit de bénéficier gratuitement des services d</w:t>
      </w:r>
      <w:r>
        <w:rPr>
          <w:lang w:val="fr-FR"/>
        </w:rPr>
        <w:t>’</w:t>
      </w:r>
      <w:r w:rsidRPr="0032745E">
        <w:rPr>
          <w:lang w:val="fr-FR"/>
        </w:rPr>
        <w:t>un interprète, aux frais de la Commission mexicaine d</w:t>
      </w:r>
      <w:r>
        <w:rPr>
          <w:lang w:val="fr-FR"/>
        </w:rPr>
        <w:t>’</w:t>
      </w:r>
      <w:r w:rsidRPr="0032745E">
        <w:rPr>
          <w:lang w:val="fr-FR"/>
        </w:rPr>
        <w:t xml:space="preserve">aide aux réfugiés. </w:t>
      </w:r>
    </w:p>
    <w:p w14:paraId="60F6DDB9" w14:textId="77777777" w:rsidR="005E6372" w:rsidRPr="0032745E" w:rsidRDefault="005E6372" w:rsidP="005E6372">
      <w:pPr>
        <w:pStyle w:val="SingleTxtG"/>
      </w:pPr>
      <w:r w:rsidRPr="0032745E">
        <w:rPr>
          <w:lang w:val="fr-FR"/>
        </w:rPr>
        <w:t>50.</w:t>
      </w:r>
      <w:r w:rsidRPr="0032745E">
        <w:rPr>
          <w:lang w:val="fr-FR"/>
        </w:rPr>
        <w:tab/>
        <w:t>L</w:t>
      </w:r>
      <w:r>
        <w:rPr>
          <w:lang w:val="fr-FR"/>
        </w:rPr>
        <w:t xml:space="preserve">’hébergement </w:t>
      </w:r>
      <w:r w:rsidRPr="0032745E">
        <w:rPr>
          <w:lang w:val="fr-FR"/>
        </w:rPr>
        <w:t>dans un centre d</w:t>
      </w:r>
      <w:r>
        <w:rPr>
          <w:lang w:val="fr-FR"/>
        </w:rPr>
        <w:t>’</w:t>
      </w:r>
      <w:r w:rsidRPr="0032745E">
        <w:rPr>
          <w:lang w:val="fr-FR"/>
        </w:rPr>
        <w:t>accueil pour migrants est une solution de dernier recours permettant aux étrangers qui ne peuvent présenter un titre de séjour valable de rechercher et produire des preuves attestant de la régularité de leur situation. L</w:t>
      </w:r>
      <w:r>
        <w:rPr>
          <w:lang w:val="fr-FR"/>
        </w:rPr>
        <w:t>’</w:t>
      </w:r>
      <w:r w:rsidRPr="0032745E">
        <w:rPr>
          <w:lang w:val="fr-FR"/>
        </w:rPr>
        <w:t>Institut national des migrations dispose d</w:t>
      </w:r>
      <w:r>
        <w:rPr>
          <w:lang w:val="fr-FR"/>
        </w:rPr>
        <w:t>’</w:t>
      </w:r>
      <w:r w:rsidRPr="0032745E">
        <w:rPr>
          <w:lang w:val="fr-FR"/>
        </w:rPr>
        <w:t>un délai de quinze jours ouvrables pour se prononcer sur le statut de ces personnes, excepté lorsque ce délai peut être prolongé pour divers motifs en application de l</w:t>
      </w:r>
      <w:r>
        <w:rPr>
          <w:lang w:val="fr-FR"/>
        </w:rPr>
        <w:t>’</w:t>
      </w:r>
      <w:r w:rsidRPr="0032745E">
        <w:rPr>
          <w:lang w:val="fr-FR"/>
        </w:rPr>
        <w:t>article</w:t>
      </w:r>
      <w:r w:rsidR="00EA1DA7">
        <w:rPr>
          <w:lang w:val="fr-FR"/>
        </w:rPr>
        <w:t> </w:t>
      </w:r>
      <w:r w:rsidRPr="0032745E">
        <w:rPr>
          <w:lang w:val="fr-FR"/>
        </w:rPr>
        <w:t xml:space="preserve">111 de la loi sur les migrations. </w:t>
      </w:r>
    </w:p>
    <w:p w14:paraId="79A4E14A" w14:textId="77777777" w:rsidR="005E6372" w:rsidRPr="0032745E" w:rsidRDefault="005E6372" w:rsidP="005E6372">
      <w:pPr>
        <w:pStyle w:val="SingleTxtG"/>
      </w:pPr>
      <w:r w:rsidRPr="0032745E">
        <w:rPr>
          <w:lang w:val="fr-FR"/>
        </w:rPr>
        <w:t>51.</w:t>
      </w:r>
      <w:r w:rsidRPr="0032745E">
        <w:rPr>
          <w:lang w:val="fr-FR"/>
        </w:rPr>
        <w:tab/>
        <w:t xml:space="preserve">La loi sur les migrations </w:t>
      </w:r>
      <w:r>
        <w:rPr>
          <w:lang w:val="fr-FR"/>
        </w:rPr>
        <w:t>dispose</w:t>
      </w:r>
      <w:r w:rsidRPr="0032745E">
        <w:rPr>
          <w:lang w:val="fr-FR"/>
        </w:rPr>
        <w:t xml:space="preserve"> que tous les migrants </w:t>
      </w:r>
      <w:r>
        <w:rPr>
          <w:lang w:val="fr-FR"/>
        </w:rPr>
        <w:t>hébergés</w:t>
      </w:r>
      <w:r w:rsidRPr="0032745E">
        <w:rPr>
          <w:lang w:val="fr-FR"/>
        </w:rPr>
        <w:t xml:space="preserve"> dans un centre d</w:t>
      </w:r>
      <w:r>
        <w:rPr>
          <w:lang w:val="fr-FR"/>
        </w:rPr>
        <w:t>’</w:t>
      </w:r>
      <w:r w:rsidRPr="0032745E">
        <w:rPr>
          <w:lang w:val="fr-FR"/>
        </w:rPr>
        <w:t>accueil pour migrants ont le droit d</w:t>
      </w:r>
      <w:r>
        <w:rPr>
          <w:lang w:val="fr-FR"/>
        </w:rPr>
        <w:t>’</w:t>
      </w:r>
      <w:r w:rsidRPr="0032745E">
        <w:rPr>
          <w:lang w:val="fr-FR"/>
        </w:rPr>
        <w:t xml:space="preserve">être informés de leurs droits, </w:t>
      </w:r>
      <w:r>
        <w:rPr>
          <w:lang w:val="fr-FR"/>
        </w:rPr>
        <w:t>et que ceux-ci</w:t>
      </w:r>
      <w:r w:rsidRPr="0032745E">
        <w:rPr>
          <w:lang w:val="fr-FR"/>
        </w:rPr>
        <w:t xml:space="preserve"> doivent leur être notifiés par écrit</w:t>
      </w:r>
      <w:r w:rsidR="00B34D28">
        <w:rPr>
          <w:lang w:val="fr-FR"/>
        </w:rPr>
        <w:t> </w:t>
      </w:r>
      <w:r w:rsidRPr="0032745E">
        <w:rPr>
          <w:lang w:val="fr-FR"/>
        </w:rPr>
        <w:t xml:space="preserve">; ils signent un accusé de réception qui est joint à leur dossier. La loi sur les migrations reconnaît aux personnes </w:t>
      </w:r>
      <w:r>
        <w:rPr>
          <w:lang w:val="fr-FR"/>
        </w:rPr>
        <w:t>héberg</w:t>
      </w:r>
      <w:r w:rsidRPr="0032745E">
        <w:rPr>
          <w:lang w:val="fr-FR"/>
        </w:rPr>
        <w:t>ées dans les centres d</w:t>
      </w:r>
      <w:r>
        <w:rPr>
          <w:lang w:val="fr-FR"/>
        </w:rPr>
        <w:t>’</w:t>
      </w:r>
      <w:r w:rsidRPr="0032745E">
        <w:rPr>
          <w:lang w:val="fr-FR"/>
        </w:rPr>
        <w:t>accueil pour migrants le droit de bénéficier des garanties d</w:t>
      </w:r>
      <w:r>
        <w:rPr>
          <w:lang w:val="fr-FR"/>
        </w:rPr>
        <w:t>’</w:t>
      </w:r>
      <w:r w:rsidRPr="0032745E">
        <w:rPr>
          <w:lang w:val="fr-FR"/>
        </w:rPr>
        <w:t>une procédure régulière, de prendre contact avec un avocat pour les représenter et d</w:t>
      </w:r>
      <w:r>
        <w:rPr>
          <w:lang w:val="fr-FR"/>
        </w:rPr>
        <w:t>’</w:t>
      </w:r>
      <w:r w:rsidRPr="0032745E">
        <w:rPr>
          <w:lang w:val="fr-FR"/>
        </w:rPr>
        <w:t>engager les recours qu</w:t>
      </w:r>
      <w:r>
        <w:rPr>
          <w:lang w:val="fr-FR"/>
        </w:rPr>
        <w:t>’</w:t>
      </w:r>
      <w:r w:rsidRPr="0032745E">
        <w:rPr>
          <w:lang w:val="fr-FR"/>
        </w:rPr>
        <w:t>elles jugent nécessaires au traitement de leur dossier</w:t>
      </w:r>
      <w:r w:rsidR="00B34D28">
        <w:rPr>
          <w:lang w:val="fr-FR"/>
        </w:rPr>
        <w:t> </w:t>
      </w:r>
      <w:r w:rsidRPr="0032745E">
        <w:rPr>
          <w:lang w:val="fr-FR"/>
        </w:rPr>
        <w:t xml:space="preserve">; </w:t>
      </w:r>
      <w:r>
        <w:rPr>
          <w:lang w:val="fr-FR"/>
        </w:rPr>
        <w:t>si</w:t>
      </w:r>
      <w:r w:rsidRPr="0032745E">
        <w:rPr>
          <w:lang w:val="fr-FR"/>
        </w:rPr>
        <w:t xml:space="preserve"> elles n</w:t>
      </w:r>
      <w:r>
        <w:rPr>
          <w:lang w:val="fr-FR"/>
        </w:rPr>
        <w:t>’</w:t>
      </w:r>
      <w:r w:rsidRPr="0032745E">
        <w:rPr>
          <w:lang w:val="fr-FR"/>
        </w:rPr>
        <w:t>ont pas les moyens de s</w:t>
      </w:r>
      <w:r>
        <w:rPr>
          <w:lang w:val="fr-FR"/>
        </w:rPr>
        <w:t>’</w:t>
      </w:r>
      <w:r w:rsidRPr="0032745E">
        <w:rPr>
          <w:lang w:val="fr-FR"/>
        </w:rPr>
        <w:t>acquitter des frais liés à la procédure, elles peuvent s</w:t>
      </w:r>
      <w:r>
        <w:rPr>
          <w:lang w:val="fr-FR"/>
        </w:rPr>
        <w:t>’</w:t>
      </w:r>
      <w:r w:rsidRPr="0032745E">
        <w:rPr>
          <w:lang w:val="fr-FR"/>
        </w:rPr>
        <w:t xml:space="preserve">adresser aux organisations de la société civile qui fournissent des conseils juridiques gratuits. </w:t>
      </w:r>
    </w:p>
    <w:p w14:paraId="4563C0FA" w14:textId="77777777" w:rsidR="005E6372" w:rsidRPr="0032745E" w:rsidRDefault="005E6372" w:rsidP="005E6372">
      <w:pPr>
        <w:pStyle w:val="SingleTxtG"/>
      </w:pPr>
      <w:r w:rsidRPr="0032745E">
        <w:rPr>
          <w:lang w:val="fr-FR"/>
        </w:rPr>
        <w:t>52.</w:t>
      </w:r>
      <w:r w:rsidRPr="0032745E">
        <w:rPr>
          <w:lang w:val="fr-FR"/>
        </w:rPr>
        <w:tab/>
        <w:t>L</w:t>
      </w:r>
      <w:r>
        <w:rPr>
          <w:lang w:val="fr-FR"/>
        </w:rPr>
        <w:t>’</w:t>
      </w:r>
      <w:r w:rsidRPr="0032745E">
        <w:rPr>
          <w:lang w:val="fr-FR"/>
        </w:rPr>
        <w:t>Institut national des migrations collabore avec l</w:t>
      </w:r>
      <w:r>
        <w:rPr>
          <w:lang w:val="fr-FR"/>
        </w:rPr>
        <w:t>’</w:t>
      </w:r>
      <w:r w:rsidRPr="0032745E">
        <w:rPr>
          <w:lang w:val="fr-FR"/>
        </w:rPr>
        <w:t>Institut fédéral de la défense publique pour que le personnel de celui-ci se rende dans les centres d</w:t>
      </w:r>
      <w:r>
        <w:rPr>
          <w:lang w:val="fr-FR"/>
        </w:rPr>
        <w:t>’</w:t>
      </w:r>
      <w:r w:rsidRPr="0032745E">
        <w:rPr>
          <w:lang w:val="fr-FR"/>
        </w:rPr>
        <w:t>accueil pour migrants et fournisse des conseils juridiques aux migrants. En ce qui concerne les enfants, le</w:t>
      </w:r>
      <w:r>
        <w:rPr>
          <w:lang w:val="fr-FR"/>
        </w:rPr>
        <w:t>s</w:t>
      </w:r>
      <w:r w:rsidRPr="0032745E">
        <w:rPr>
          <w:lang w:val="fr-FR"/>
        </w:rPr>
        <w:t xml:space="preserve"> bureau</w:t>
      </w:r>
      <w:r>
        <w:rPr>
          <w:lang w:val="fr-FR"/>
        </w:rPr>
        <w:t>x</w:t>
      </w:r>
      <w:r w:rsidRPr="0032745E">
        <w:rPr>
          <w:lang w:val="fr-FR"/>
        </w:rPr>
        <w:t xml:space="preserve"> de protection des enfants et des adolescents les représente</w:t>
      </w:r>
      <w:r>
        <w:rPr>
          <w:lang w:val="fr-FR"/>
        </w:rPr>
        <w:t>nt</w:t>
      </w:r>
      <w:r w:rsidRPr="0032745E">
        <w:rPr>
          <w:lang w:val="fr-FR"/>
        </w:rPr>
        <w:t xml:space="preserve"> sur le plan juridique dans le cadre de la procédure administrative liée à l</w:t>
      </w:r>
      <w:r>
        <w:rPr>
          <w:lang w:val="fr-FR"/>
        </w:rPr>
        <w:t>’</w:t>
      </w:r>
      <w:r w:rsidRPr="0032745E">
        <w:rPr>
          <w:lang w:val="fr-FR"/>
        </w:rPr>
        <w:t xml:space="preserve">immigration, soit en se substituant à eux, soit en leur apportant un soutien. </w:t>
      </w:r>
    </w:p>
    <w:p w14:paraId="1EEF22A5" w14:textId="77777777" w:rsidR="005E6372" w:rsidRPr="0032745E" w:rsidRDefault="005E6372" w:rsidP="005E6372">
      <w:pPr>
        <w:pStyle w:val="SingleTxtG"/>
      </w:pPr>
      <w:r w:rsidRPr="0032745E">
        <w:rPr>
          <w:lang w:val="fr-FR"/>
        </w:rPr>
        <w:t>53.</w:t>
      </w:r>
      <w:r w:rsidRPr="0032745E">
        <w:rPr>
          <w:lang w:val="fr-FR"/>
        </w:rPr>
        <w:tab/>
        <w:t>Les dispositions de l</w:t>
      </w:r>
      <w:r>
        <w:rPr>
          <w:lang w:val="fr-FR"/>
        </w:rPr>
        <w:t>’</w:t>
      </w:r>
      <w:r w:rsidRPr="0032745E">
        <w:rPr>
          <w:lang w:val="fr-FR"/>
        </w:rPr>
        <w:t>article</w:t>
      </w:r>
      <w:r w:rsidR="00EA1DA7">
        <w:rPr>
          <w:lang w:val="fr-FR"/>
        </w:rPr>
        <w:t> </w:t>
      </w:r>
      <w:r w:rsidRPr="0032745E">
        <w:rPr>
          <w:lang w:val="fr-FR"/>
        </w:rPr>
        <w:t>111 de la loi sur les migrations, plus précisément celles du paragraphe</w:t>
      </w:r>
      <w:r w:rsidR="00EA1DA7">
        <w:rPr>
          <w:lang w:val="fr-FR"/>
        </w:rPr>
        <w:t> </w:t>
      </w:r>
      <w:r w:rsidRPr="0032745E">
        <w:rPr>
          <w:lang w:val="fr-FR"/>
        </w:rPr>
        <w:t>V, permettent d</w:t>
      </w:r>
      <w:r>
        <w:rPr>
          <w:lang w:val="fr-FR"/>
        </w:rPr>
        <w:t>’</w:t>
      </w:r>
      <w:r w:rsidRPr="0032745E">
        <w:rPr>
          <w:lang w:val="fr-FR"/>
        </w:rPr>
        <w:t>outrepasser les compétences de l</w:t>
      </w:r>
      <w:r>
        <w:rPr>
          <w:lang w:val="fr-FR"/>
        </w:rPr>
        <w:t>’</w:t>
      </w:r>
      <w:r w:rsidRPr="0032745E">
        <w:rPr>
          <w:lang w:val="fr-FR"/>
        </w:rPr>
        <w:t xml:space="preserve">Institut national des migrations lorsque la personne </w:t>
      </w:r>
      <w:r>
        <w:rPr>
          <w:lang w:val="fr-FR"/>
        </w:rPr>
        <w:t>héberg</w:t>
      </w:r>
      <w:r w:rsidRPr="0032745E">
        <w:rPr>
          <w:lang w:val="fr-FR"/>
        </w:rPr>
        <w:t>ée dans un centre d</w:t>
      </w:r>
      <w:r>
        <w:rPr>
          <w:lang w:val="fr-FR"/>
        </w:rPr>
        <w:t>’</w:t>
      </w:r>
      <w:r w:rsidRPr="0032745E">
        <w:rPr>
          <w:lang w:val="fr-FR"/>
        </w:rPr>
        <w:t xml:space="preserve">accueil pour migrants a déposé </w:t>
      </w:r>
      <w:r w:rsidRPr="0032745E">
        <w:rPr>
          <w:lang w:val="fr-FR"/>
        </w:rPr>
        <w:lastRenderedPageBreak/>
        <w:t>un recours en justice et obtenu gain de cause; l</w:t>
      </w:r>
      <w:r>
        <w:rPr>
          <w:lang w:val="fr-FR"/>
        </w:rPr>
        <w:t>’</w:t>
      </w:r>
      <w:r w:rsidRPr="0032745E">
        <w:rPr>
          <w:lang w:val="fr-FR"/>
        </w:rPr>
        <w:t>Institut est tenu de se conformer à la décision judiciair</w:t>
      </w:r>
      <w:r>
        <w:rPr>
          <w:lang w:val="fr-FR"/>
        </w:rPr>
        <w:t>e, faute de quoi</w:t>
      </w:r>
      <w:r w:rsidRPr="0032745E">
        <w:rPr>
          <w:lang w:val="fr-FR"/>
        </w:rPr>
        <w:t xml:space="preserve"> il violerait les garanties d</w:t>
      </w:r>
      <w:r>
        <w:rPr>
          <w:lang w:val="fr-FR"/>
        </w:rPr>
        <w:t>’</w:t>
      </w:r>
      <w:r w:rsidRPr="0032745E">
        <w:rPr>
          <w:lang w:val="fr-FR"/>
        </w:rPr>
        <w:t xml:space="preserve">une procédure régulière. </w:t>
      </w:r>
    </w:p>
    <w:p w14:paraId="5710D607" w14:textId="77777777" w:rsidR="005E6372" w:rsidRPr="00CA064D" w:rsidRDefault="005E6372" w:rsidP="005E6372">
      <w:pPr>
        <w:pStyle w:val="SingleTxtG"/>
        <w:rPr>
          <w:lang w:val="fr-FR"/>
        </w:rPr>
      </w:pPr>
      <w:r w:rsidRPr="0032745E">
        <w:rPr>
          <w:lang w:val="fr-FR"/>
        </w:rPr>
        <w:t>54.</w:t>
      </w:r>
      <w:r w:rsidRPr="0032745E">
        <w:rPr>
          <w:lang w:val="fr-FR"/>
        </w:rPr>
        <w:tab/>
        <w:t>La Commission mexicaine d</w:t>
      </w:r>
      <w:r>
        <w:rPr>
          <w:lang w:val="fr-FR"/>
        </w:rPr>
        <w:t>’</w:t>
      </w:r>
      <w:r w:rsidRPr="0032745E">
        <w:rPr>
          <w:lang w:val="fr-FR"/>
        </w:rPr>
        <w:t>aide aux réfugiés et l</w:t>
      </w:r>
      <w:r>
        <w:rPr>
          <w:lang w:val="fr-FR"/>
        </w:rPr>
        <w:t>’</w:t>
      </w:r>
      <w:r w:rsidRPr="0032745E">
        <w:rPr>
          <w:lang w:val="fr-FR"/>
        </w:rPr>
        <w:t xml:space="preserve">Institut national des migrations </w:t>
      </w:r>
      <w:r>
        <w:rPr>
          <w:lang w:val="fr-FR"/>
        </w:rPr>
        <w:t>font des démarches pour</w:t>
      </w:r>
      <w:r w:rsidRPr="0032745E">
        <w:rPr>
          <w:lang w:val="fr-FR"/>
        </w:rPr>
        <w:t xml:space="preserve"> offrir un </w:t>
      </w:r>
      <w:r>
        <w:rPr>
          <w:lang w:val="fr-FR"/>
        </w:rPr>
        <w:t>hébergement</w:t>
      </w:r>
      <w:r w:rsidRPr="0032745E">
        <w:rPr>
          <w:lang w:val="fr-FR"/>
        </w:rPr>
        <w:t xml:space="preserve"> de remplacement aux demandeurs d</w:t>
      </w:r>
      <w:r>
        <w:rPr>
          <w:lang w:val="fr-FR"/>
        </w:rPr>
        <w:t>’</w:t>
      </w:r>
      <w:r w:rsidRPr="0032745E">
        <w:rPr>
          <w:lang w:val="fr-FR"/>
        </w:rPr>
        <w:t>asile.</w:t>
      </w:r>
      <w:r>
        <w:rPr>
          <w:lang w:val="fr-FR"/>
        </w:rPr>
        <w:t xml:space="preserve"> Entre le dépôt du dossier et le</w:t>
      </w:r>
      <w:r w:rsidRPr="0032745E">
        <w:rPr>
          <w:lang w:val="fr-FR"/>
        </w:rPr>
        <w:t xml:space="preserve"> départ anticipé du centre d</w:t>
      </w:r>
      <w:r>
        <w:rPr>
          <w:lang w:val="fr-FR"/>
        </w:rPr>
        <w:t>’</w:t>
      </w:r>
      <w:r w:rsidRPr="0032745E">
        <w:rPr>
          <w:lang w:val="fr-FR"/>
        </w:rPr>
        <w:t>accueil pour migrants</w:t>
      </w:r>
      <w:r>
        <w:rPr>
          <w:lang w:val="fr-FR"/>
        </w:rPr>
        <w:t>, la procédure d’examen d’une demande</w:t>
      </w:r>
      <w:r w:rsidRPr="0032745E">
        <w:rPr>
          <w:lang w:val="fr-FR"/>
        </w:rPr>
        <w:t xml:space="preserve"> </w:t>
      </w:r>
      <w:r>
        <w:rPr>
          <w:lang w:val="fr-FR"/>
        </w:rPr>
        <w:t>d’hébergement</w:t>
      </w:r>
      <w:r w:rsidRPr="0032745E">
        <w:rPr>
          <w:lang w:val="fr-FR"/>
        </w:rPr>
        <w:t xml:space="preserve"> de remplacement</w:t>
      </w:r>
      <w:r>
        <w:rPr>
          <w:lang w:val="fr-FR"/>
        </w:rPr>
        <w:t xml:space="preserve"> dure environ deux semaines</w:t>
      </w:r>
      <w:r w:rsidRPr="0032745E">
        <w:rPr>
          <w:lang w:val="fr-FR"/>
        </w:rPr>
        <w:t xml:space="preserve">. </w:t>
      </w:r>
    </w:p>
    <w:p w14:paraId="3BEFAC53" w14:textId="77777777" w:rsidR="005E6372" w:rsidRPr="0032745E" w:rsidRDefault="005E6372" w:rsidP="00EA1DA7">
      <w:pPr>
        <w:pStyle w:val="H1G"/>
      </w:pPr>
      <w:r>
        <w:rPr>
          <w:lang w:val="fr-FR"/>
        </w:rPr>
        <w:tab/>
      </w:r>
      <w:r w:rsidRPr="0032745E">
        <w:rPr>
          <w:lang w:val="fr-FR"/>
        </w:rPr>
        <w:t>E.</w:t>
      </w:r>
      <w:r w:rsidRPr="0032745E">
        <w:rPr>
          <w:lang w:val="fr-FR"/>
        </w:rPr>
        <w:tab/>
        <w:t>Renseignements sur la suite donnée au paragraphe</w:t>
      </w:r>
      <w:r w:rsidR="00EA1DA7">
        <w:rPr>
          <w:lang w:val="fr-FR"/>
        </w:rPr>
        <w:t> </w:t>
      </w:r>
      <w:r w:rsidRPr="0032745E">
        <w:rPr>
          <w:lang w:val="fr-FR"/>
        </w:rPr>
        <w:t xml:space="preserve">42 </w:t>
      </w:r>
      <w:r w:rsidR="00EA1DA7">
        <w:rPr>
          <w:lang w:val="fr-FR"/>
        </w:rPr>
        <w:br/>
      </w:r>
      <w:r w:rsidRPr="0032745E">
        <w:rPr>
          <w:lang w:val="fr-FR"/>
        </w:rPr>
        <w:t xml:space="preserve">des observations finales </w:t>
      </w:r>
    </w:p>
    <w:p w14:paraId="74B2C790" w14:textId="77777777" w:rsidR="005E6372" w:rsidRPr="0032745E" w:rsidRDefault="005E6372" w:rsidP="005E6372">
      <w:pPr>
        <w:pStyle w:val="SingleTxtG"/>
      </w:pPr>
      <w:r w:rsidRPr="0032745E">
        <w:rPr>
          <w:lang w:val="fr-FR"/>
        </w:rPr>
        <w:t>55.</w:t>
      </w:r>
      <w:r w:rsidRPr="0032745E">
        <w:rPr>
          <w:lang w:val="fr-FR"/>
        </w:rPr>
        <w:tab/>
        <w:t>Selon l</w:t>
      </w:r>
      <w:r>
        <w:rPr>
          <w:lang w:val="fr-FR"/>
        </w:rPr>
        <w:t>’</w:t>
      </w:r>
      <w:r w:rsidRPr="0032745E">
        <w:rPr>
          <w:lang w:val="fr-FR"/>
        </w:rPr>
        <w:t>article</w:t>
      </w:r>
      <w:r w:rsidR="007F5500">
        <w:rPr>
          <w:lang w:val="fr-FR"/>
        </w:rPr>
        <w:t> </w:t>
      </w:r>
      <w:r w:rsidRPr="0032745E">
        <w:rPr>
          <w:lang w:val="fr-FR"/>
        </w:rPr>
        <w:t xml:space="preserve">107 de la loi sur les migrations, les personnes </w:t>
      </w:r>
      <w:r>
        <w:rPr>
          <w:lang w:val="fr-FR"/>
        </w:rPr>
        <w:t>hébergées</w:t>
      </w:r>
      <w:r w:rsidRPr="0032745E">
        <w:rPr>
          <w:lang w:val="fr-FR"/>
        </w:rPr>
        <w:t xml:space="preserve"> dans les centres d</w:t>
      </w:r>
      <w:r>
        <w:rPr>
          <w:lang w:val="fr-FR"/>
        </w:rPr>
        <w:t>’</w:t>
      </w:r>
      <w:r w:rsidRPr="0032745E">
        <w:rPr>
          <w:lang w:val="fr-FR"/>
        </w:rPr>
        <w:t>accueil pour migrants ont droit à des services de santé (un certificat médical est joint au dossier migratoire), à un créneau horaire pour faire leur toilette, à des articles d</w:t>
      </w:r>
      <w:r>
        <w:rPr>
          <w:lang w:val="fr-FR"/>
        </w:rPr>
        <w:t>’</w:t>
      </w:r>
      <w:r w:rsidRPr="0032745E">
        <w:rPr>
          <w:lang w:val="fr-FR"/>
        </w:rPr>
        <w:t xml:space="preserve">hygiène personnelle, à trois repas par jour, à une alimentation spécialement adaptée </w:t>
      </w:r>
      <w:r>
        <w:rPr>
          <w:lang w:val="fr-FR"/>
        </w:rPr>
        <w:t>pour les</w:t>
      </w:r>
      <w:r w:rsidRPr="0032745E">
        <w:rPr>
          <w:lang w:val="fr-FR"/>
        </w:rPr>
        <w:t xml:space="preserve"> enfants de moins de </w:t>
      </w:r>
      <w:r w:rsidR="007F5500">
        <w:rPr>
          <w:lang w:val="fr-FR"/>
        </w:rPr>
        <w:t>3 </w:t>
      </w:r>
      <w:r w:rsidRPr="0032745E">
        <w:rPr>
          <w:lang w:val="fr-FR"/>
        </w:rPr>
        <w:t>ans</w:t>
      </w:r>
      <w:r>
        <w:rPr>
          <w:lang w:val="fr-FR"/>
        </w:rPr>
        <w:t>,</w:t>
      </w:r>
      <w:r w:rsidRPr="0032745E">
        <w:rPr>
          <w:lang w:val="fr-FR"/>
        </w:rPr>
        <w:t xml:space="preserve"> et à un régime alimentaire tenant compte de leur état de santé ou de leurs convictions religieuses. Les centres d</w:t>
      </w:r>
      <w:r>
        <w:rPr>
          <w:lang w:val="fr-FR"/>
        </w:rPr>
        <w:t>’</w:t>
      </w:r>
      <w:r w:rsidRPr="0032745E">
        <w:rPr>
          <w:lang w:val="fr-FR"/>
        </w:rPr>
        <w:t xml:space="preserve">accueil pour migrants proposent des activités sportives et culturelles, en particulier aux enfants accompagnés. </w:t>
      </w:r>
    </w:p>
    <w:p w14:paraId="099ED03C" w14:textId="77777777" w:rsidR="005E6372" w:rsidRPr="0032745E" w:rsidRDefault="005E6372" w:rsidP="005E6372">
      <w:pPr>
        <w:pStyle w:val="SingleTxtG"/>
      </w:pPr>
      <w:r w:rsidRPr="0032745E">
        <w:rPr>
          <w:lang w:val="fr-FR"/>
        </w:rPr>
        <w:t>56.</w:t>
      </w:r>
      <w:r w:rsidRPr="0032745E">
        <w:rPr>
          <w:lang w:val="fr-FR"/>
        </w:rPr>
        <w:tab/>
        <w:t>Les centres d</w:t>
      </w:r>
      <w:r>
        <w:rPr>
          <w:lang w:val="fr-FR"/>
        </w:rPr>
        <w:t>’</w:t>
      </w:r>
      <w:r w:rsidRPr="0032745E">
        <w:rPr>
          <w:lang w:val="fr-FR"/>
        </w:rPr>
        <w:t>accueil pour migrants et les centres d</w:t>
      </w:r>
      <w:r>
        <w:rPr>
          <w:lang w:val="fr-FR"/>
        </w:rPr>
        <w:t>’</w:t>
      </w:r>
      <w:r w:rsidRPr="0032745E">
        <w:rPr>
          <w:lang w:val="fr-FR"/>
        </w:rPr>
        <w:t xml:space="preserve">accueil provisoire ne sont pas </w:t>
      </w:r>
      <w:r>
        <w:rPr>
          <w:lang w:val="fr-FR"/>
        </w:rPr>
        <w:t>dotés</w:t>
      </w:r>
      <w:r w:rsidRPr="0032745E">
        <w:rPr>
          <w:lang w:val="fr-FR"/>
        </w:rPr>
        <w:t xml:space="preserve"> de cellules disciplinaires</w:t>
      </w:r>
      <w:r w:rsidR="00B34D28">
        <w:rPr>
          <w:lang w:val="fr-FR"/>
        </w:rPr>
        <w:t> </w:t>
      </w:r>
      <w:r w:rsidRPr="0032745E">
        <w:rPr>
          <w:lang w:val="fr-FR"/>
        </w:rPr>
        <w:t>; les unités réservées aux hommes, aux femmes et aux jeune</w:t>
      </w:r>
      <w:r>
        <w:rPr>
          <w:lang w:val="fr-FR"/>
        </w:rPr>
        <w:t>s</w:t>
      </w:r>
      <w:r w:rsidRPr="0032745E">
        <w:rPr>
          <w:lang w:val="fr-FR"/>
        </w:rPr>
        <w:t xml:space="preserve"> comprennent des </w:t>
      </w:r>
      <w:r>
        <w:rPr>
          <w:lang w:val="fr-FR"/>
        </w:rPr>
        <w:t>chambres</w:t>
      </w:r>
      <w:r w:rsidRPr="0032745E">
        <w:rPr>
          <w:lang w:val="fr-FR"/>
        </w:rPr>
        <w:t xml:space="preserve"> individuel</w:t>
      </w:r>
      <w:r>
        <w:rPr>
          <w:lang w:val="fr-FR"/>
        </w:rPr>
        <w:t>le</w:t>
      </w:r>
      <w:r w:rsidRPr="0032745E">
        <w:rPr>
          <w:lang w:val="fr-FR"/>
        </w:rPr>
        <w:t>s équipé</w:t>
      </w:r>
      <w:r>
        <w:rPr>
          <w:lang w:val="fr-FR"/>
        </w:rPr>
        <w:t>e</w:t>
      </w:r>
      <w:r w:rsidRPr="0032745E">
        <w:rPr>
          <w:lang w:val="fr-FR"/>
        </w:rPr>
        <w:t>s pour</w:t>
      </w:r>
      <w:r>
        <w:rPr>
          <w:lang w:val="fr-FR"/>
        </w:rPr>
        <w:t xml:space="preserve"> recevoir l</w:t>
      </w:r>
      <w:r w:rsidRPr="0032745E">
        <w:rPr>
          <w:lang w:val="fr-FR"/>
        </w:rPr>
        <w:t>es personnes atteintes d</w:t>
      </w:r>
      <w:r>
        <w:rPr>
          <w:lang w:val="fr-FR"/>
        </w:rPr>
        <w:t>’</w:t>
      </w:r>
      <w:r w:rsidRPr="0032745E">
        <w:rPr>
          <w:lang w:val="fr-FR"/>
        </w:rPr>
        <w:t>une maladie contagieuse. Actuellement, l</w:t>
      </w:r>
      <w:r>
        <w:rPr>
          <w:lang w:val="fr-FR"/>
        </w:rPr>
        <w:t>’</w:t>
      </w:r>
      <w:r w:rsidRPr="0032745E">
        <w:rPr>
          <w:lang w:val="fr-FR"/>
        </w:rPr>
        <w:t>Agence mexicaine de coopération internationale pour le développement</w:t>
      </w:r>
      <w:r w:rsidR="00B06D7C">
        <w:rPr>
          <w:lang w:val="fr-FR"/>
        </w:rPr>
        <w:t xml:space="preserve"> </w:t>
      </w:r>
      <w:r w:rsidRPr="0032745E">
        <w:rPr>
          <w:lang w:val="fr-FR"/>
        </w:rPr>
        <w:t xml:space="preserve">met en </w:t>
      </w:r>
      <w:r>
        <w:rPr>
          <w:lang w:val="fr-FR"/>
        </w:rPr>
        <w:t>œuvre</w:t>
      </w:r>
      <w:r w:rsidRPr="0032745E">
        <w:rPr>
          <w:lang w:val="fr-FR"/>
        </w:rPr>
        <w:t xml:space="preserve"> des programmes de coopération pour doter les centres d</w:t>
      </w:r>
      <w:r>
        <w:rPr>
          <w:lang w:val="fr-FR"/>
        </w:rPr>
        <w:t>’</w:t>
      </w:r>
      <w:r w:rsidRPr="0032745E">
        <w:rPr>
          <w:lang w:val="fr-FR"/>
        </w:rPr>
        <w:t>accueil pour migrants et les centres d</w:t>
      </w:r>
      <w:r>
        <w:rPr>
          <w:lang w:val="fr-FR"/>
        </w:rPr>
        <w:t>’</w:t>
      </w:r>
      <w:r w:rsidRPr="0032745E">
        <w:rPr>
          <w:lang w:val="fr-FR"/>
        </w:rPr>
        <w:t>accueil provisoire d</w:t>
      </w:r>
      <w:r>
        <w:rPr>
          <w:lang w:val="fr-FR"/>
        </w:rPr>
        <w:t>’</w:t>
      </w:r>
      <w:r w:rsidRPr="0032745E">
        <w:rPr>
          <w:lang w:val="fr-FR"/>
        </w:rPr>
        <w:t>installations et d</w:t>
      </w:r>
      <w:r>
        <w:rPr>
          <w:lang w:val="fr-FR"/>
        </w:rPr>
        <w:t>’</w:t>
      </w:r>
      <w:r w:rsidRPr="0032745E">
        <w:rPr>
          <w:lang w:val="fr-FR"/>
        </w:rPr>
        <w:t>équipements adéquats.</w:t>
      </w:r>
    </w:p>
    <w:p w14:paraId="2CA73715" w14:textId="77777777" w:rsidR="005E6372" w:rsidRPr="0032745E" w:rsidRDefault="005E6372" w:rsidP="005E6372">
      <w:pPr>
        <w:pStyle w:val="SingleTxtG"/>
      </w:pPr>
      <w:r w:rsidRPr="0032745E">
        <w:rPr>
          <w:lang w:val="fr-FR"/>
        </w:rPr>
        <w:t>57.</w:t>
      </w:r>
      <w:r w:rsidRPr="0032745E">
        <w:rPr>
          <w:lang w:val="fr-FR"/>
        </w:rPr>
        <w:tab/>
        <w:t>L</w:t>
      </w:r>
      <w:r>
        <w:rPr>
          <w:lang w:val="fr-FR"/>
        </w:rPr>
        <w:t>’</w:t>
      </w:r>
      <w:r w:rsidRPr="0032745E">
        <w:rPr>
          <w:lang w:val="fr-FR"/>
        </w:rPr>
        <w:t>Institut national des migrations dispose d</w:t>
      </w:r>
      <w:r>
        <w:rPr>
          <w:lang w:val="fr-FR"/>
        </w:rPr>
        <w:t>’</w:t>
      </w:r>
      <w:r w:rsidRPr="0032745E">
        <w:rPr>
          <w:lang w:val="fr-FR"/>
        </w:rPr>
        <w:t xml:space="preserve">un protocole </w:t>
      </w:r>
      <w:r>
        <w:rPr>
          <w:lang w:val="fr-FR"/>
        </w:rPr>
        <w:t>de mesures</w:t>
      </w:r>
      <w:r w:rsidRPr="0032745E">
        <w:rPr>
          <w:lang w:val="fr-FR"/>
        </w:rPr>
        <w:t xml:space="preserve"> visant à prévenir la surpopulation dans les centres d</w:t>
      </w:r>
      <w:r>
        <w:rPr>
          <w:lang w:val="fr-FR"/>
        </w:rPr>
        <w:t>’</w:t>
      </w:r>
      <w:r w:rsidRPr="0032745E">
        <w:rPr>
          <w:lang w:val="fr-FR"/>
        </w:rPr>
        <w:t>accueil pour migrants. Étant donné que la capacité d</w:t>
      </w:r>
      <w:r>
        <w:rPr>
          <w:lang w:val="fr-FR"/>
        </w:rPr>
        <w:t>’</w:t>
      </w:r>
      <w:r w:rsidRPr="0032745E">
        <w:rPr>
          <w:lang w:val="fr-FR"/>
        </w:rPr>
        <w:t xml:space="preserve">accueil des centres est parfois dépassée, notamment en raison de la situation qui prévaut depuis 2018, des mesures sont prises pour accélérer les procédures et </w:t>
      </w:r>
      <w:r w:rsidRPr="00900EAA">
        <w:rPr>
          <w:lang w:val="fr-FR"/>
        </w:rPr>
        <w:t>s</w:t>
      </w:r>
      <w:r>
        <w:rPr>
          <w:lang w:val="fr-FR"/>
        </w:rPr>
        <w:t>’</w:t>
      </w:r>
      <w:r w:rsidRPr="00900EAA">
        <w:rPr>
          <w:lang w:val="fr-FR"/>
        </w:rPr>
        <w:t>employer systématiquement</w:t>
      </w:r>
      <w:r w:rsidRPr="0032745E">
        <w:rPr>
          <w:b/>
          <w:bCs/>
          <w:lang w:val="fr-FR"/>
        </w:rPr>
        <w:t xml:space="preserve"> </w:t>
      </w:r>
      <w:r w:rsidRPr="0032745E">
        <w:rPr>
          <w:lang w:val="fr-FR"/>
        </w:rPr>
        <w:t xml:space="preserve">à éviter toute surpopulation. </w:t>
      </w:r>
    </w:p>
    <w:p w14:paraId="25F8FDB1" w14:textId="77777777" w:rsidR="005E6372" w:rsidRPr="0032745E" w:rsidRDefault="005E6372" w:rsidP="005E6372">
      <w:pPr>
        <w:pStyle w:val="SingleTxtG"/>
      </w:pPr>
      <w:r w:rsidRPr="0032745E">
        <w:rPr>
          <w:lang w:val="fr-FR"/>
        </w:rPr>
        <w:t>58.</w:t>
      </w:r>
      <w:r w:rsidRPr="0032745E">
        <w:rPr>
          <w:lang w:val="fr-FR"/>
        </w:rPr>
        <w:tab/>
        <w:t>En ce qui concerne les recommandations concernant les violations des droits de l</w:t>
      </w:r>
      <w:r>
        <w:rPr>
          <w:lang w:val="fr-FR"/>
        </w:rPr>
        <w:t>’</w:t>
      </w:r>
      <w:r w:rsidRPr="0032745E">
        <w:rPr>
          <w:lang w:val="fr-FR"/>
        </w:rPr>
        <w:t>homme dans les centres d</w:t>
      </w:r>
      <w:r>
        <w:rPr>
          <w:lang w:val="fr-FR"/>
        </w:rPr>
        <w:t>’</w:t>
      </w:r>
      <w:r w:rsidRPr="0032745E">
        <w:rPr>
          <w:lang w:val="fr-FR"/>
        </w:rPr>
        <w:t>accueil pour migrants, ces affaires sont portées à la connaissance de l</w:t>
      </w:r>
      <w:r>
        <w:rPr>
          <w:lang w:val="fr-FR"/>
        </w:rPr>
        <w:t>’</w:t>
      </w:r>
      <w:r w:rsidRPr="0032745E">
        <w:rPr>
          <w:lang w:val="fr-FR"/>
        </w:rPr>
        <w:t>Organe de contrôle interne de l</w:t>
      </w:r>
      <w:r>
        <w:rPr>
          <w:lang w:val="fr-FR"/>
        </w:rPr>
        <w:t>’</w:t>
      </w:r>
      <w:r w:rsidRPr="0032745E">
        <w:rPr>
          <w:lang w:val="fr-FR"/>
        </w:rPr>
        <w:t xml:space="preserve">Institut national des migrations, qui est chargé </w:t>
      </w:r>
      <w:r>
        <w:rPr>
          <w:lang w:val="fr-FR"/>
        </w:rPr>
        <w:t>d’établir</w:t>
      </w:r>
      <w:r w:rsidRPr="0032745E">
        <w:rPr>
          <w:lang w:val="fr-FR"/>
        </w:rPr>
        <w:t xml:space="preserve"> les responsabilités des fonctionnaires concernés et de prononcer les sanctions. </w:t>
      </w:r>
    </w:p>
    <w:p w14:paraId="5C2939B4" w14:textId="77777777" w:rsidR="005E6372" w:rsidRPr="0032745E" w:rsidRDefault="005E6372" w:rsidP="005E6372">
      <w:pPr>
        <w:pStyle w:val="SingleTxtG"/>
      </w:pPr>
      <w:r w:rsidRPr="0032745E">
        <w:rPr>
          <w:lang w:val="fr-FR"/>
        </w:rPr>
        <w:t>59.</w:t>
      </w:r>
      <w:r w:rsidRPr="0032745E">
        <w:rPr>
          <w:lang w:val="fr-FR"/>
        </w:rPr>
        <w:tab/>
        <w:t>Au cours du premier semestre de 2019, 28</w:t>
      </w:r>
      <w:r w:rsidR="007F5500">
        <w:rPr>
          <w:lang w:val="fr-FR"/>
        </w:rPr>
        <w:t> </w:t>
      </w:r>
      <w:r w:rsidRPr="0032745E">
        <w:rPr>
          <w:lang w:val="fr-FR"/>
        </w:rPr>
        <w:t>nouveaux agents de protection de l</w:t>
      </w:r>
      <w:r>
        <w:rPr>
          <w:lang w:val="fr-FR"/>
        </w:rPr>
        <w:t>’</w:t>
      </w:r>
      <w:r w:rsidRPr="0032745E">
        <w:rPr>
          <w:lang w:val="fr-FR"/>
        </w:rPr>
        <w:t>enfance ont été recrutés dans les entités fédératives où les flux d</w:t>
      </w:r>
      <w:r>
        <w:rPr>
          <w:lang w:val="fr-FR"/>
        </w:rPr>
        <w:t>’</w:t>
      </w:r>
      <w:r w:rsidRPr="0032745E">
        <w:rPr>
          <w:lang w:val="fr-FR"/>
        </w:rPr>
        <w:t>enfants migrants sont les plus importants</w:t>
      </w:r>
      <w:r w:rsidRPr="00741520">
        <w:rPr>
          <w:rStyle w:val="Appelnotedebasdep"/>
        </w:rPr>
        <w:footnoteReference w:id="5"/>
      </w:r>
      <w:r w:rsidRPr="0032745E">
        <w:rPr>
          <w:lang w:val="fr-FR"/>
        </w:rPr>
        <w:t>. En novembre 2019, ils suivront une formation, notamment sur les droits de l</w:t>
      </w:r>
      <w:r>
        <w:rPr>
          <w:lang w:val="fr-FR"/>
        </w:rPr>
        <w:t>’</w:t>
      </w:r>
      <w:r w:rsidRPr="0032745E">
        <w:rPr>
          <w:lang w:val="fr-FR"/>
        </w:rPr>
        <w:t>homme, la maturité émotionnelle, la protection internationale, la prise en charge en situation de crise, la détermination de l</w:t>
      </w:r>
      <w:r>
        <w:rPr>
          <w:lang w:val="fr-FR"/>
        </w:rPr>
        <w:t>’</w:t>
      </w:r>
      <w:r w:rsidRPr="0032745E">
        <w:rPr>
          <w:lang w:val="fr-FR"/>
        </w:rPr>
        <w:t>intérêt supérieur de l</w:t>
      </w:r>
      <w:r>
        <w:rPr>
          <w:lang w:val="fr-FR"/>
        </w:rPr>
        <w:t>’</w:t>
      </w:r>
      <w:r w:rsidRPr="0032745E">
        <w:rPr>
          <w:lang w:val="fr-FR"/>
        </w:rPr>
        <w:t>enfant, la violence, la maltraitance et les sévices, la traite des personnes, le trafic de migrants et l</w:t>
      </w:r>
      <w:r>
        <w:rPr>
          <w:lang w:val="fr-FR"/>
        </w:rPr>
        <w:t>’</w:t>
      </w:r>
      <w:r w:rsidRPr="0032745E">
        <w:rPr>
          <w:lang w:val="fr-FR"/>
        </w:rPr>
        <w:t xml:space="preserve">équité de genre. </w:t>
      </w:r>
    </w:p>
    <w:p w14:paraId="34979664" w14:textId="77777777" w:rsidR="005E6372" w:rsidRPr="0032745E" w:rsidRDefault="005E6372" w:rsidP="007F5500">
      <w:pPr>
        <w:pStyle w:val="H1G"/>
      </w:pPr>
      <w:r>
        <w:rPr>
          <w:lang w:val="fr-FR"/>
        </w:rPr>
        <w:tab/>
      </w:r>
      <w:r w:rsidRPr="0032745E">
        <w:rPr>
          <w:lang w:val="fr-FR"/>
        </w:rPr>
        <w:t>F.</w:t>
      </w:r>
      <w:r w:rsidRPr="0032745E">
        <w:rPr>
          <w:lang w:val="fr-FR"/>
        </w:rPr>
        <w:tab/>
        <w:t>Renseignements sur la suite donnée au paragraphe</w:t>
      </w:r>
      <w:r w:rsidR="007F5500">
        <w:rPr>
          <w:lang w:val="fr-FR"/>
        </w:rPr>
        <w:t> </w:t>
      </w:r>
      <w:r w:rsidRPr="0032745E">
        <w:rPr>
          <w:lang w:val="fr-FR"/>
        </w:rPr>
        <w:t xml:space="preserve">56 </w:t>
      </w:r>
      <w:r w:rsidR="007F5500">
        <w:rPr>
          <w:lang w:val="fr-FR"/>
        </w:rPr>
        <w:br/>
      </w:r>
      <w:r w:rsidRPr="0032745E">
        <w:rPr>
          <w:lang w:val="fr-FR"/>
        </w:rPr>
        <w:t xml:space="preserve">des observations finales </w:t>
      </w:r>
    </w:p>
    <w:p w14:paraId="367158AA" w14:textId="77777777" w:rsidR="005E6372" w:rsidRPr="0032745E" w:rsidRDefault="005E6372" w:rsidP="005E6372">
      <w:pPr>
        <w:pStyle w:val="SingleTxtG"/>
      </w:pPr>
      <w:r w:rsidRPr="0032745E">
        <w:rPr>
          <w:lang w:val="fr-FR"/>
        </w:rPr>
        <w:t>60.</w:t>
      </w:r>
      <w:r w:rsidRPr="0032745E">
        <w:rPr>
          <w:lang w:val="fr-FR"/>
        </w:rPr>
        <w:tab/>
        <w:t>En 2019, la Commission pour la protection globale des enfants migrants et demandeurs d</w:t>
      </w:r>
      <w:r>
        <w:rPr>
          <w:lang w:val="fr-FR"/>
        </w:rPr>
        <w:t>’</w:t>
      </w:r>
      <w:r w:rsidRPr="0032745E">
        <w:rPr>
          <w:lang w:val="fr-FR"/>
        </w:rPr>
        <w:t xml:space="preserve">asile </w:t>
      </w:r>
      <w:r>
        <w:rPr>
          <w:lang w:val="fr-FR"/>
        </w:rPr>
        <w:t xml:space="preserve">a </w:t>
      </w:r>
      <w:r w:rsidRPr="0032745E">
        <w:rPr>
          <w:lang w:val="fr-FR"/>
        </w:rPr>
        <w:t>adopt</w:t>
      </w:r>
      <w:r>
        <w:rPr>
          <w:lang w:val="fr-FR"/>
        </w:rPr>
        <w:t>é</w:t>
      </w:r>
      <w:r w:rsidRPr="0032745E">
        <w:rPr>
          <w:lang w:val="fr-FR"/>
        </w:rPr>
        <w:t xml:space="preserve"> une proposition de politique publique </w:t>
      </w:r>
      <w:r>
        <w:rPr>
          <w:lang w:val="fr-FR"/>
        </w:rPr>
        <w:t>visant à</w:t>
      </w:r>
      <w:r w:rsidRPr="0032745E">
        <w:rPr>
          <w:lang w:val="fr-FR"/>
        </w:rPr>
        <w:t xml:space="preserve"> prot</w:t>
      </w:r>
      <w:r>
        <w:rPr>
          <w:lang w:val="fr-FR"/>
        </w:rPr>
        <w:t xml:space="preserve">éger </w:t>
      </w:r>
      <w:r w:rsidRPr="0032745E">
        <w:rPr>
          <w:lang w:val="fr-FR"/>
        </w:rPr>
        <w:t xml:space="preserve">cette partie de la population, </w:t>
      </w:r>
      <w:r>
        <w:rPr>
          <w:lang w:val="fr-FR"/>
        </w:rPr>
        <w:t>à</w:t>
      </w:r>
      <w:r w:rsidRPr="0032745E">
        <w:rPr>
          <w:lang w:val="fr-FR"/>
        </w:rPr>
        <w:t xml:space="preserve"> diffuser la Voie à suivre et </w:t>
      </w:r>
      <w:r>
        <w:rPr>
          <w:lang w:val="fr-FR"/>
        </w:rPr>
        <w:t>à</w:t>
      </w:r>
      <w:r w:rsidRPr="0032745E">
        <w:rPr>
          <w:lang w:val="fr-FR"/>
        </w:rPr>
        <w:t xml:space="preserve"> créer deux groupes de travail, l</w:t>
      </w:r>
      <w:r>
        <w:rPr>
          <w:lang w:val="fr-FR"/>
        </w:rPr>
        <w:t>’</w:t>
      </w:r>
      <w:r w:rsidRPr="0032745E">
        <w:rPr>
          <w:lang w:val="fr-FR"/>
        </w:rPr>
        <w:t xml:space="preserve">un </w:t>
      </w:r>
      <w:r>
        <w:rPr>
          <w:lang w:val="fr-FR"/>
        </w:rPr>
        <w:t>chargé de</w:t>
      </w:r>
      <w:r w:rsidRPr="0032745E">
        <w:rPr>
          <w:lang w:val="fr-FR"/>
        </w:rPr>
        <w:t xml:space="preserve"> mettre en place à l</w:t>
      </w:r>
      <w:r>
        <w:rPr>
          <w:lang w:val="fr-FR"/>
        </w:rPr>
        <w:t>’</w:t>
      </w:r>
      <w:r w:rsidRPr="0032745E">
        <w:rPr>
          <w:lang w:val="fr-FR"/>
        </w:rPr>
        <w:t>intention des enfants non accompagnés des hébergements temporaires le long de la route migratoire, et l</w:t>
      </w:r>
      <w:r>
        <w:rPr>
          <w:lang w:val="fr-FR"/>
        </w:rPr>
        <w:t>’</w:t>
      </w:r>
      <w:r w:rsidRPr="0032745E">
        <w:rPr>
          <w:lang w:val="fr-FR"/>
        </w:rPr>
        <w:t xml:space="preserve">autre </w:t>
      </w:r>
      <w:r>
        <w:rPr>
          <w:lang w:val="fr-FR"/>
        </w:rPr>
        <w:t>ayant pour mission de</w:t>
      </w:r>
      <w:r w:rsidRPr="0032745E">
        <w:rPr>
          <w:lang w:val="fr-FR"/>
        </w:rPr>
        <w:t xml:space="preserve"> définir un modèle de collaboration avec des équipes universitaires pluridisciplinaires afin d</w:t>
      </w:r>
      <w:r>
        <w:rPr>
          <w:lang w:val="fr-FR"/>
        </w:rPr>
        <w:t>’</w:t>
      </w:r>
      <w:r w:rsidRPr="0032745E">
        <w:rPr>
          <w:lang w:val="fr-FR"/>
        </w:rPr>
        <w:t xml:space="preserve">aider les </w:t>
      </w:r>
      <w:r w:rsidRPr="0032745E">
        <w:rPr>
          <w:lang w:val="fr-FR"/>
        </w:rPr>
        <w:lastRenderedPageBreak/>
        <w:t xml:space="preserve">bureaux de protection des enfants et des adolescents à repérer les cas de violations des droits et à mettre en place des plans visant à rétablir les droits lésés. </w:t>
      </w:r>
    </w:p>
    <w:p w14:paraId="35633F89" w14:textId="77777777" w:rsidR="005E6372" w:rsidRPr="0032745E" w:rsidRDefault="005E6372" w:rsidP="005E6372">
      <w:pPr>
        <w:pStyle w:val="SingleTxtG"/>
      </w:pPr>
      <w:r w:rsidRPr="0032745E">
        <w:rPr>
          <w:lang w:val="fr-FR"/>
        </w:rPr>
        <w:t>61.</w:t>
      </w:r>
      <w:r w:rsidRPr="0032745E">
        <w:rPr>
          <w:lang w:val="fr-FR"/>
        </w:rPr>
        <w:tab/>
        <w:t>La Voie à suivre a été conçue pour garantir les droits des enfants migrants grâce à une coordination interinstitutionnelle et à la dé</w:t>
      </w:r>
      <w:r>
        <w:rPr>
          <w:lang w:val="fr-FR"/>
        </w:rPr>
        <w:t>finition de domaines de</w:t>
      </w:r>
      <w:r w:rsidRPr="0032745E">
        <w:rPr>
          <w:lang w:val="fr-FR"/>
        </w:rPr>
        <w:t xml:space="preserve"> compétences</w:t>
      </w:r>
      <w:r w:rsidR="00681FE7">
        <w:rPr>
          <w:lang w:val="fr-FR"/>
        </w:rPr>
        <w:t> </w:t>
      </w:r>
      <w:r w:rsidRPr="0032745E">
        <w:rPr>
          <w:lang w:val="fr-FR"/>
        </w:rPr>
        <w:t>; elle tient compte d</w:t>
      </w:r>
      <w:r>
        <w:rPr>
          <w:lang w:val="fr-FR"/>
        </w:rPr>
        <w:t>es</w:t>
      </w:r>
      <w:r w:rsidRPr="0032745E">
        <w:rPr>
          <w:lang w:val="fr-FR"/>
        </w:rPr>
        <w:t xml:space="preserve"> principe</w:t>
      </w:r>
      <w:r>
        <w:rPr>
          <w:lang w:val="fr-FR"/>
        </w:rPr>
        <w:t>s</w:t>
      </w:r>
      <w:r w:rsidRPr="0032745E">
        <w:rPr>
          <w:lang w:val="fr-FR"/>
        </w:rPr>
        <w:t xml:space="preserve"> de non-refoulement et </w:t>
      </w:r>
      <w:r>
        <w:rPr>
          <w:lang w:val="fr-FR"/>
        </w:rPr>
        <w:t>d’</w:t>
      </w:r>
      <w:r w:rsidRPr="0032745E">
        <w:rPr>
          <w:lang w:val="fr-FR"/>
        </w:rPr>
        <w:t>unité familiale à chacune des quatre étapes qu</w:t>
      </w:r>
      <w:r>
        <w:rPr>
          <w:lang w:val="fr-FR"/>
        </w:rPr>
        <w:t>’</w:t>
      </w:r>
      <w:r w:rsidRPr="0032745E">
        <w:rPr>
          <w:lang w:val="fr-FR"/>
        </w:rPr>
        <w:t>elle définit. La première étape consiste à prendre en charge les enfants dès leur entrée sur le territoire national et à appliquer des mesures urgentes visant à sauvegarder leurs droits. La deuxième étape a pour objectif de déterminer l</w:t>
      </w:r>
      <w:r>
        <w:rPr>
          <w:lang w:val="fr-FR"/>
        </w:rPr>
        <w:t>’</w:t>
      </w:r>
      <w:r w:rsidRPr="0032745E">
        <w:rPr>
          <w:lang w:val="fr-FR"/>
        </w:rPr>
        <w:t>intérêt supérieur de l</w:t>
      </w:r>
      <w:r>
        <w:rPr>
          <w:lang w:val="fr-FR"/>
        </w:rPr>
        <w:t>’</w:t>
      </w:r>
      <w:r w:rsidRPr="0032745E">
        <w:rPr>
          <w:lang w:val="fr-FR"/>
        </w:rPr>
        <w:t>enfant et d</w:t>
      </w:r>
      <w:r>
        <w:rPr>
          <w:lang w:val="fr-FR"/>
        </w:rPr>
        <w:t>’</w:t>
      </w:r>
      <w:r w:rsidRPr="0032745E">
        <w:rPr>
          <w:lang w:val="fr-FR"/>
        </w:rPr>
        <w:t>élaborer un plan destiné à rétablir l</w:t>
      </w:r>
      <w:r>
        <w:rPr>
          <w:lang w:val="fr-FR"/>
        </w:rPr>
        <w:t>’</w:t>
      </w:r>
      <w:r w:rsidRPr="0032745E">
        <w:rPr>
          <w:lang w:val="fr-FR"/>
        </w:rPr>
        <w:t>enfant dans ses droits. Au cours de la troisième étape, l</w:t>
      </w:r>
      <w:r>
        <w:rPr>
          <w:lang w:val="fr-FR"/>
        </w:rPr>
        <w:t>’</w:t>
      </w:r>
      <w:r w:rsidRPr="0032745E">
        <w:rPr>
          <w:lang w:val="fr-FR"/>
        </w:rPr>
        <w:t xml:space="preserve">enfant est rétabli dans ses droits et bénéficie de services et, le cas échéant, une </w:t>
      </w:r>
      <w:r>
        <w:rPr>
          <w:lang w:val="fr-FR"/>
        </w:rPr>
        <w:t xml:space="preserve">procédure est engagée afin de déterminer s’il peut bénéficier de la </w:t>
      </w:r>
      <w:r w:rsidRPr="0032745E">
        <w:rPr>
          <w:lang w:val="fr-FR"/>
        </w:rPr>
        <w:t>protection internationale. La quatrième</w:t>
      </w:r>
      <w:r>
        <w:rPr>
          <w:lang w:val="fr-FR"/>
        </w:rPr>
        <w:t xml:space="preserve"> étape</w:t>
      </w:r>
      <w:r w:rsidRPr="0032745E">
        <w:rPr>
          <w:lang w:val="fr-FR"/>
        </w:rPr>
        <w:t xml:space="preserve"> consiste à préparer l</w:t>
      </w:r>
      <w:r>
        <w:rPr>
          <w:lang w:val="fr-FR"/>
        </w:rPr>
        <w:t>’</w:t>
      </w:r>
      <w:r w:rsidRPr="0032745E">
        <w:rPr>
          <w:lang w:val="fr-FR"/>
        </w:rPr>
        <w:t>enfant à la vie d</w:t>
      </w:r>
      <w:r>
        <w:rPr>
          <w:lang w:val="fr-FR"/>
        </w:rPr>
        <w:t>’</w:t>
      </w:r>
      <w:r w:rsidRPr="0032745E">
        <w:rPr>
          <w:lang w:val="fr-FR"/>
        </w:rPr>
        <w:t>adulte et à favoriser son développement et son insertion sociale.</w:t>
      </w:r>
    </w:p>
    <w:p w14:paraId="3B893313" w14:textId="77777777" w:rsidR="005E6372" w:rsidRPr="0032745E" w:rsidRDefault="005E6372" w:rsidP="005E6372">
      <w:pPr>
        <w:pStyle w:val="SingleTxtG"/>
      </w:pPr>
      <w:r w:rsidRPr="0032745E">
        <w:rPr>
          <w:lang w:val="fr-FR"/>
        </w:rPr>
        <w:t>62.</w:t>
      </w:r>
      <w:r w:rsidRPr="0032745E">
        <w:rPr>
          <w:lang w:val="fr-FR"/>
        </w:rPr>
        <w:tab/>
        <w:t xml:space="preserve">Afin de renforcer les capacités des institutions qui prennent en charge les enfants dans le cadre des migrations, le projet de budget pour 2020 contient une proposition visant à mettre en </w:t>
      </w:r>
      <w:r>
        <w:rPr>
          <w:lang w:val="fr-FR"/>
        </w:rPr>
        <w:t>œuvre</w:t>
      </w:r>
      <w:r w:rsidRPr="0032745E">
        <w:rPr>
          <w:lang w:val="fr-FR"/>
        </w:rPr>
        <w:t xml:space="preserve"> la Voie</w:t>
      </w:r>
      <w:r>
        <w:rPr>
          <w:lang w:val="fr-FR"/>
        </w:rPr>
        <w:t xml:space="preserve"> à suivre</w:t>
      </w:r>
      <w:r w:rsidRPr="0032745E">
        <w:rPr>
          <w:lang w:val="fr-FR"/>
        </w:rPr>
        <w:t xml:space="preserve">, à accorder </w:t>
      </w:r>
      <w:r>
        <w:rPr>
          <w:lang w:val="fr-FR"/>
        </w:rPr>
        <w:t xml:space="preserve">une </w:t>
      </w:r>
      <w:r w:rsidRPr="0032745E">
        <w:rPr>
          <w:lang w:val="fr-FR"/>
        </w:rPr>
        <w:t xml:space="preserve">autonomie technique et budgétaire aux bureaux de protection des enfants et des adolescents, </w:t>
      </w:r>
      <w:r>
        <w:rPr>
          <w:lang w:val="fr-FR"/>
        </w:rPr>
        <w:t>à soumettre leurs</w:t>
      </w:r>
      <w:r w:rsidRPr="0032745E">
        <w:rPr>
          <w:lang w:val="fr-FR"/>
        </w:rPr>
        <w:t xml:space="preserve"> procédures et leur personnel</w:t>
      </w:r>
      <w:r>
        <w:rPr>
          <w:lang w:val="fr-FR"/>
        </w:rPr>
        <w:t xml:space="preserve"> à des contrôles</w:t>
      </w:r>
      <w:r w:rsidRPr="0032745E">
        <w:rPr>
          <w:lang w:val="fr-FR"/>
        </w:rPr>
        <w:t xml:space="preserve"> et </w:t>
      </w:r>
      <w:r>
        <w:rPr>
          <w:lang w:val="fr-FR"/>
        </w:rPr>
        <w:t xml:space="preserve">à </w:t>
      </w:r>
      <w:r w:rsidRPr="0032745E">
        <w:rPr>
          <w:lang w:val="fr-FR"/>
        </w:rPr>
        <w:t xml:space="preserve">harmoniser la loi sur les migrations avec la loi générale relative aux droits des enfants et des adolescents. </w:t>
      </w:r>
    </w:p>
    <w:p w14:paraId="1979449C" w14:textId="77777777" w:rsidR="005E6372" w:rsidRPr="0032745E" w:rsidRDefault="005E6372" w:rsidP="005E6372">
      <w:pPr>
        <w:pStyle w:val="SingleTxtG"/>
      </w:pPr>
      <w:r w:rsidRPr="0032745E">
        <w:rPr>
          <w:lang w:val="fr-FR"/>
        </w:rPr>
        <w:t>63.</w:t>
      </w:r>
      <w:r w:rsidRPr="0032745E">
        <w:rPr>
          <w:lang w:val="fr-FR"/>
        </w:rPr>
        <w:tab/>
        <w:t>Conformément à la Voie à suivre, l</w:t>
      </w:r>
      <w:r>
        <w:rPr>
          <w:lang w:val="fr-FR"/>
        </w:rPr>
        <w:t>’</w:t>
      </w:r>
      <w:r w:rsidRPr="0032745E">
        <w:rPr>
          <w:lang w:val="fr-FR"/>
        </w:rPr>
        <w:t>Institut national des migrations demande aux bureaux de protection des enfants et des adolescents de lui faire part</w:t>
      </w:r>
      <w:r>
        <w:rPr>
          <w:lang w:val="fr-FR"/>
        </w:rPr>
        <w:t xml:space="preserve"> de</w:t>
      </w:r>
      <w:r w:rsidRPr="0032745E">
        <w:rPr>
          <w:lang w:val="fr-FR"/>
        </w:rPr>
        <w:t xml:space="preserve"> leur avis sur l</w:t>
      </w:r>
      <w:r>
        <w:rPr>
          <w:lang w:val="fr-FR"/>
        </w:rPr>
        <w:t>’</w:t>
      </w:r>
      <w:r w:rsidRPr="0032745E">
        <w:rPr>
          <w:lang w:val="fr-FR"/>
        </w:rPr>
        <w:t>intérêt supérieur des enfants, afin d</w:t>
      </w:r>
      <w:r>
        <w:rPr>
          <w:lang w:val="fr-FR"/>
        </w:rPr>
        <w:t>’</w:t>
      </w:r>
      <w:r w:rsidRPr="0032745E">
        <w:rPr>
          <w:lang w:val="fr-FR"/>
        </w:rPr>
        <w:t>éviter que ceux-ci ne soient renvoyés dans leur pays d</w:t>
      </w:r>
      <w:r>
        <w:rPr>
          <w:lang w:val="fr-FR"/>
        </w:rPr>
        <w:t>’</w:t>
      </w:r>
      <w:r w:rsidRPr="0032745E">
        <w:rPr>
          <w:lang w:val="fr-FR"/>
        </w:rPr>
        <w:t>origine sans que lesdits bureaux n</w:t>
      </w:r>
      <w:r>
        <w:rPr>
          <w:lang w:val="fr-FR"/>
        </w:rPr>
        <w:t>’</w:t>
      </w:r>
      <w:r w:rsidRPr="0032745E">
        <w:rPr>
          <w:lang w:val="fr-FR"/>
        </w:rPr>
        <w:t>aient évalué la situation au préalable.</w:t>
      </w:r>
    </w:p>
    <w:p w14:paraId="5C49CCF1" w14:textId="77777777" w:rsidR="005E6372" w:rsidRPr="0032745E" w:rsidRDefault="005E6372" w:rsidP="005E6372">
      <w:pPr>
        <w:pStyle w:val="SingleTxtG"/>
      </w:pPr>
      <w:r w:rsidRPr="0032745E">
        <w:rPr>
          <w:lang w:val="fr-FR"/>
        </w:rPr>
        <w:t>64.</w:t>
      </w:r>
      <w:r w:rsidRPr="0032745E">
        <w:rPr>
          <w:lang w:val="fr-FR"/>
        </w:rPr>
        <w:tab/>
        <w:t>La première étape de la Voie à suivre prévoit l</w:t>
      </w:r>
      <w:r>
        <w:rPr>
          <w:lang w:val="fr-FR"/>
        </w:rPr>
        <w:t>’</w:t>
      </w:r>
      <w:r w:rsidRPr="0032745E">
        <w:rPr>
          <w:lang w:val="fr-FR"/>
        </w:rPr>
        <w:t>intervention du Bureau du Procureur fédéral chargé de la protection des enfants et des adolescents et de la Commission exécutive d</w:t>
      </w:r>
      <w:r>
        <w:rPr>
          <w:lang w:val="fr-FR"/>
        </w:rPr>
        <w:t>’</w:t>
      </w:r>
      <w:r w:rsidRPr="0032745E">
        <w:rPr>
          <w:lang w:val="fr-FR"/>
        </w:rPr>
        <w:t>aide aux victimes lorsqu</w:t>
      </w:r>
      <w:r>
        <w:rPr>
          <w:lang w:val="fr-FR"/>
        </w:rPr>
        <w:t>’</w:t>
      </w:r>
      <w:r w:rsidRPr="0032745E">
        <w:rPr>
          <w:lang w:val="fr-FR"/>
        </w:rPr>
        <w:t>un enfant migrant a été victime d</w:t>
      </w:r>
      <w:r>
        <w:rPr>
          <w:lang w:val="fr-FR"/>
        </w:rPr>
        <w:t>’</w:t>
      </w:r>
      <w:r w:rsidRPr="0032745E">
        <w:rPr>
          <w:lang w:val="fr-FR"/>
        </w:rPr>
        <w:t>une infraction ou d</w:t>
      </w:r>
      <w:r>
        <w:rPr>
          <w:lang w:val="fr-FR"/>
        </w:rPr>
        <w:t>’</w:t>
      </w:r>
      <w:r w:rsidRPr="0032745E">
        <w:rPr>
          <w:lang w:val="fr-FR"/>
        </w:rPr>
        <w:t xml:space="preserve">une violation </w:t>
      </w:r>
      <w:r>
        <w:rPr>
          <w:lang w:val="fr-FR"/>
        </w:rPr>
        <w:t xml:space="preserve">présumée </w:t>
      </w:r>
      <w:r w:rsidRPr="0032745E">
        <w:rPr>
          <w:lang w:val="fr-FR"/>
        </w:rPr>
        <w:t xml:space="preserve">de ses droits humains. La Commission exécutive prend en charge les enfants et les inscrit dans le Registre national des victimes. Le bureau de protection des enfants et des adolescents compétent </w:t>
      </w:r>
      <w:r>
        <w:rPr>
          <w:lang w:val="fr-FR"/>
        </w:rPr>
        <w:t xml:space="preserve">en </w:t>
      </w:r>
      <w:r w:rsidRPr="0032745E">
        <w:rPr>
          <w:lang w:val="fr-FR"/>
        </w:rPr>
        <w:t xml:space="preserve">est informé afin de contribuer à associer les institutions spécialisées </w:t>
      </w:r>
      <w:r>
        <w:rPr>
          <w:lang w:val="fr-FR"/>
        </w:rPr>
        <w:t>à</w:t>
      </w:r>
      <w:r w:rsidRPr="0032745E">
        <w:rPr>
          <w:lang w:val="fr-FR"/>
        </w:rPr>
        <w:t xml:space="preserve"> la prise en charge globale des enfants victimes</w:t>
      </w:r>
      <w:r>
        <w:rPr>
          <w:lang w:val="fr-FR"/>
        </w:rPr>
        <w:t xml:space="preserve"> et</w:t>
      </w:r>
      <w:r w:rsidRPr="0032745E">
        <w:rPr>
          <w:lang w:val="fr-FR"/>
        </w:rPr>
        <w:t xml:space="preserve"> à </w:t>
      </w:r>
      <w:r>
        <w:rPr>
          <w:lang w:val="fr-FR"/>
        </w:rPr>
        <w:t xml:space="preserve">les </w:t>
      </w:r>
      <w:r w:rsidRPr="0032745E">
        <w:rPr>
          <w:lang w:val="fr-FR"/>
        </w:rPr>
        <w:t>encadrer.</w:t>
      </w:r>
    </w:p>
    <w:p w14:paraId="16482334" w14:textId="77777777" w:rsidR="005E6372" w:rsidRPr="0032745E" w:rsidRDefault="005E6372" w:rsidP="005E6372">
      <w:pPr>
        <w:pStyle w:val="SingleTxtG"/>
      </w:pPr>
      <w:r w:rsidRPr="0032745E">
        <w:rPr>
          <w:lang w:val="fr-FR"/>
        </w:rPr>
        <w:t>65.</w:t>
      </w:r>
      <w:r w:rsidRPr="0032745E">
        <w:rPr>
          <w:lang w:val="fr-FR"/>
        </w:rPr>
        <w:tab/>
        <w:t>L</w:t>
      </w:r>
      <w:r>
        <w:rPr>
          <w:lang w:val="fr-FR"/>
        </w:rPr>
        <w:t>’</w:t>
      </w:r>
      <w:r w:rsidRPr="0032745E">
        <w:rPr>
          <w:lang w:val="fr-FR"/>
        </w:rPr>
        <w:t>Institut national des migration</w:t>
      </w:r>
      <w:r>
        <w:rPr>
          <w:lang w:val="fr-FR"/>
        </w:rPr>
        <w:t>s</w:t>
      </w:r>
      <w:r w:rsidRPr="0032745E">
        <w:rPr>
          <w:lang w:val="fr-FR"/>
        </w:rPr>
        <w:t xml:space="preserve"> </w:t>
      </w:r>
      <w:r>
        <w:rPr>
          <w:lang w:val="fr-FR"/>
        </w:rPr>
        <w:t>est tenu</w:t>
      </w:r>
      <w:r w:rsidRPr="0032745E">
        <w:rPr>
          <w:lang w:val="fr-FR"/>
        </w:rPr>
        <w:t xml:space="preserve"> d</w:t>
      </w:r>
      <w:r>
        <w:rPr>
          <w:lang w:val="fr-FR"/>
        </w:rPr>
        <w:t>’</w:t>
      </w:r>
      <w:r w:rsidRPr="0032745E">
        <w:rPr>
          <w:lang w:val="fr-FR"/>
        </w:rPr>
        <w:t>informer les enfants de leurs droits, y</w:t>
      </w:r>
      <w:r w:rsidR="007F5500">
        <w:rPr>
          <w:lang w:val="fr-FR"/>
        </w:rPr>
        <w:t> </w:t>
      </w:r>
      <w:r w:rsidRPr="0032745E">
        <w:rPr>
          <w:lang w:val="fr-FR"/>
        </w:rPr>
        <w:t>compris des possibilités qu</w:t>
      </w:r>
      <w:r>
        <w:rPr>
          <w:lang w:val="fr-FR"/>
        </w:rPr>
        <w:t>’</w:t>
      </w:r>
      <w:r w:rsidRPr="0032745E">
        <w:rPr>
          <w:lang w:val="fr-FR"/>
        </w:rPr>
        <w:t xml:space="preserve">ils ont de régulariser leur situation. </w:t>
      </w:r>
    </w:p>
    <w:p w14:paraId="687B39B6" w14:textId="77777777" w:rsidR="005E6372" w:rsidRPr="0032745E" w:rsidRDefault="005E6372" w:rsidP="005E6372">
      <w:pPr>
        <w:pStyle w:val="SingleTxtG"/>
      </w:pPr>
      <w:r w:rsidRPr="0032745E">
        <w:rPr>
          <w:lang w:val="fr-FR"/>
        </w:rPr>
        <w:t>66.</w:t>
      </w:r>
      <w:r w:rsidRPr="0032745E">
        <w:rPr>
          <w:lang w:val="fr-FR"/>
        </w:rPr>
        <w:tab/>
        <w:t>En collaboration avec l</w:t>
      </w:r>
      <w:r>
        <w:rPr>
          <w:lang w:val="fr-FR"/>
        </w:rPr>
        <w:t>’</w:t>
      </w:r>
      <w:r w:rsidRPr="0032745E">
        <w:rPr>
          <w:lang w:val="fr-FR"/>
        </w:rPr>
        <w:t>Organisation internationale pour les migrations, une formation sur la protection internationale et l</w:t>
      </w:r>
      <w:r>
        <w:rPr>
          <w:lang w:val="fr-FR"/>
        </w:rPr>
        <w:t>’</w:t>
      </w:r>
      <w:r w:rsidRPr="0032745E">
        <w:rPr>
          <w:lang w:val="fr-FR"/>
        </w:rPr>
        <w:t>accès à la procédure d</w:t>
      </w:r>
      <w:r>
        <w:rPr>
          <w:lang w:val="fr-FR"/>
        </w:rPr>
        <w:t>’</w:t>
      </w:r>
      <w:r w:rsidRPr="0032745E">
        <w:rPr>
          <w:lang w:val="fr-FR"/>
        </w:rPr>
        <w:t xml:space="preserve">asile a été dispensée en 2019 au personnel </w:t>
      </w:r>
      <w:r>
        <w:rPr>
          <w:lang w:val="fr-FR"/>
        </w:rPr>
        <w:t>des bureaux d’aide aux</w:t>
      </w:r>
      <w:r w:rsidRPr="0032745E">
        <w:rPr>
          <w:lang w:val="fr-FR"/>
        </w:rPr>
        <w:t xml:space="preserve"> migrants à Puebla et Nuevo Laredo. Le personnel de l</w:t>
      </w:r>
      <w:r>
        <w:rPr>
          <w:lang w:val="fr-FR"/>
        </w:rPr>
        <w:t>’</w:t>
      </w:r>
      <w:r w:rsidRPr="0032745E">
        <w:rPr>
          <w:lang w:val="fr-FR"/>
        </w:rPr>
        <w:t>Institut national des migrations qui travaille dans les aéroports et les bureaux de l</w:t>
      </w:r>
      <w:r>
        <w:rPr>
          <w:lang w:val="fr-FR"/>
        </w:rPr>
        <w:t>’</w:t>
      </w:r>
      <w:r w:rsidRPr="0032745E">
        <w:rPr>
          <w:lang w:val="fr-FR"/>
        </w:rPr>
        <w:t xml:space="preserve">immigration reçoit une formation en matière de protection internationale. </w:t>
      </w:r>
    </w:p>
    <w:p w14:paraId="5A61E151" w14:textId="77777777" w:rsidR="005E6372" w:rsidRPr="0032745E" w:rsidRDefault="005E6372" w:rsidP="005E6372">
      <w:pPr>
        <w:pStyle w:val="SingleTxtG"/>
      </w:pPr>
      <w:r w:rsidRPr="0032745E">
        <w:rPr>
          <w:lang w:val="fr-FR"/>
        </w:rPr>
        <w:t>67.</w:t>
      </w:r>
      <w:r w:rsidRPr="0032745E">
        <w:rPr>
          <w:lang w:val="fr-FR"/>
        </w:rPr>
        <w:tab/>
        <w:t>La Commission mexicaine d</w:t>
      </w:r>
      <w:r>
        <w:rPr>
          <w:lang w:val="fr-FR"/>
        </w:rPr>
        <w:t>’</w:t>
      </w:r>
      <w:r w:rsidRPr="0032745E">
        <w:rPr>
          <w:lang w:val="fr-FR"/>
        </w:rPr>
        <w:t>aide aux réfugiés a ouvert des bureaux dans les villes de Tijuana, Monterrey et Palenque afin de faciliter la prise en charge des demandes de protection internationale et d</w:t>
      </w:r>
      <w:r>
        <w:rPr>
          <w:lang w:val="fr-FR"/>
        </w:rPr>
        <w:t>’</w:t>
      </w:r>
      <w:r w:rsidRPr="0032745E">
        <w:rPr>
          <w:lang w:val="fr-FR"/>
        </w:rPr>
        <w:t>orienter les personnes qui déposent ces demandes. Le personnel de la Commission mexicaine d</w:t>
      </w:r>
      <w:r>
        <w:rPr>
          <w:lang w:val="fr-FR"/>
        </w:rPr>
        <w:t>’</w:t>
      </w:r>
      <w:r w:rsidRPr="0032745E">
        <w:rPr>
          <w:lang w:val="fr-FR"/>
        </w:rPr>
        <w:t>aide aux réfugiés se rend dans les villes où le nombre de demandeurs d</w:t>
      </w:r>
      <w:r>
        <w:rPr>
          <w:lang w:val="fr-FR"/>
        </w:rPr>
        <w:t>’</w:t>
      </w:r>
      <w:r w:rsidRPr="0032745E">
        <w:rPr>
          <w:lang w:val="fr-FR"/>
        </w:rPr>
        <w:t>asile est important ou en augmentation afin de suivre, de repérer et de prendre en charge les éventuels candidats à l</w:t>
      </w:r>
      <w:r>
        <w:rPr>
          <w:lang w:val="fr-FR"/>
        </w:rPr>
        <w:t>’</w:t>
      </w:r>
      <w:r w:rsidRPr="0032745E">
        <w:rPr>
          <w:lang w:val="fr-FR"/>
        </w:rPr>
        <w:t>asile.</w:t>
      </w:r>
    </w:p>
    <w:p w14:paraId="780DD755" w14:textId="77777777" w:rsidR="005E6372" w:rsidRPr="0032745E" w:rsidRDefault="005E6372" w:rsidP="005E6372">
      <w:pPr>
        <w:pStyle w:val="SingleTxtG"/>
      </w:pPr>
      <w:r w:rsidRPr="0032745E">
        <w:rPr>
          <w:lang w:val="fr-FR"/>
        </w:rPr>
        <w:t>68.</w:t>
      </w:r>
      <w:r w:rsidRPr="0032745E">
        <w:rPr>
          <w:lang w:val="fr-FR"/>
        </w:rPr>
        <w:tab/>
        <w:t>L</w:t>
      </w:r>
      <w:r>
        <w:rPr>
          <w:lang w:val="fr-FR"/>
        </w:rPr>
        <w:t>’</w:t>
      </w:r>
      <w:r w:rsidRPr="0032745E">
        <w:rPr>
          <w:lang w:val="fr-FR"/>
        </w:rPr>
        <w:t>article</w:t>
      </w:r>
      <w:r w:rsidR="007F5500">
        <w:rPr>
          <w:lang w:val="fr-FR"/>
        </w:rPr>
        <w:t> </w:t>
      </w:r>
      <w:r w:rsidRPr="0032745E">
        <w:rPr>
          <w:lang w:val="fr-FR"/>
        </w:rPr>
        <w:t>99 de la loi générale relative aux droits des enfants et des adolescents prévoit qu</w:t>
      </w:r>
      <w:r>
        <w:rPr>
          <w:lang w:val="fr-FR"/>
        </w:rPr>
        <w:t>’</w:t>
      </w:r>
      <w:r w:rsidRPr="0032745E">
        <w:rPr>
          <w:lang w:val="fr-FR"/>
        </w:rPr>
        <w:t xml:space="preserve">il incombe au Système national </w:t>
      </w:r>
      <w:r>
        <w:rPr>
          <w:lang w:val="fr-FR"/>
        </w:rPr>
        <w:t>d</w:t>
      </w:r>
      <w:r w:rsidRPr="0032745E">
        <w:rPr>
          <w:lang w:val="fr-FR"/>
        </w:rPr>
        <w:t xml:space="preserve">e développement </w:t>
      </w:r>
      <w:r>
        <w:rPr>
          <w:lang w:val="fr-FR"/>
        </w:rPr>
        <w:t>intégré</w:t>
      </w:r>
      <w:r w:rsidRPr="0032745E">
        <w:rPr>
          <w:lang w:val="fr-FR"/>
        </w:rPr>
        <w:t xml:space="preserve"> de la famille de concevoir et de gérer les bases de données </w:t>
      </w:r>
      <w:r>
        <w:rPr>
          <w:lang w:val="fr-FR"/>
        </w:rPr>
        <w:t>relatives aux</w:t>
      </w:r>
      <w:r w:rsidRPr="0032745E">
        <w:rPr>
          <w:lang w:val="fr-FR"/>
        </w:rPr>
        <w:t xml:space="preserve"> enfants migrants, en collaboration avec l</w:t>
      </w:r>
      <w:r>
        <w:rPr>
          <w:lang w:val="fr-FR"/>
        </w:rPr>
        <w:t>’</w:t>
      </w:r>
      <w:r w:rsidRPr="0032745E">
        <w:rPr>
          <w:lang w:val="fr-FR"/>
        </w:rPr>
        <w:t>Institut national des migrations et la Commission mexicaine d</w:t>
      </w:r>
      <w:r>
        <w:rPr>
          <w:lang w:val="fr-FR"/>
        </w:rPr>
        <w:t>’</w:t>
      </w:r>
      <w:r w:rsidRPr="0032745E">
        <w:rPr>
          <w:lang w:val="fr-FR"/>
        </w:rPr>
        <w:t>aide aux réfugiés, et de les partager avec le Bureau du Procureur fédéral chargé de la protection des enfants et des adolescents. Le 11</w:t>
      </w:r>
      <w:r w:rsidR="007F5500">
        <w:rPr>
          <w:lang w:val="fr-FR"/>
        </w:rPr>
        <w:t> </w:t>
      </w:r>
      <w:r w:rsidRPr="0032745E">
        <w:rPr>
          <w:lang w:val="fr-FR"/>
        </w:rPr>
        <w:t>juillet 2017, l</w:t>
      </w:r>
      <w:r>
        <w:rPr>
          <w:lang w:val="fr-FR"/>
        </w:rPr>
        <w:t>’</w:t>
      </w:r>
      <w:r w:rsidRPr="0032745E">
        <w:rPr>
          <w:lang w:val="fr-FR"/>
        </w:rPr>
        <w:t xml:space="preserve">accord de collaboration </w:t>
      </w:r>
      <w:r>
        <w:rPr>
          <w:lang w:val="fr-FR"/>
        </w:rPr>
        <w:t xml:space="preserve">conclu </w:t>
      </w:r>
      <w:r w:rsidRPr="0032745E">
        <w:rPr>
          <w:lang w:val="fr-FR"/>
        </w:rPr>
        <w:t xml:space="preserve">entre le Système national </w:t>
      </w:r>
      <w:r>
        <w:rPr>
          <w:lang w:val="fr-FR"/>
        </w:rPr>
        <w:t>d</w:t>
      </w:r>
      <w:r w:rsidRPr="0032745E">
        <w:rPr>
          <w:lang w:val="fr-FR"/>
        </w:rPr>
        <w:t xml:space="preserve">e développement </w:t>
      </w:r>
      <w:r>
        <w:rPr>
          <w:lang w:val="fr-FR"/>
        </w:rPr>
        <w:t>intégré</w:t>
      </w:r>
      <w:r w:rsidRPr="0032745E">
        <w:rPr>
          <w:lang w:val="fr-FR"/>
        </w:rPr>
        <w:t xml:space="preserve"> de la famille et l</w:t>
      </w:r>
      <w:r>
        <w:rPr>
          <w:lang w:val="fr-FR"/>
        </w:rPr>
        <w:t>’</w:t>
      </w:r>
      <w:r w:rsidRPr="0032745E">
        <w:rPr>
          <w:lang w:val="fr-FR"/>
        </w:rPr>
        <w:t xml:space="preserve">Institut national des migrations </w:t>
      </w:r>
      <w:r>
        <w:rPr>
          <w:lang w:val="fr-FR"/>
        </w:rPr>
        <w:t xml:space="preserve">et </w:t>
      </w:r>
      <w:r w:rsidRPr="0032745E">
        <w:rPr>
          <w:lang w:val="fr-FR"/>
        </w:rPr>
        <w:t xml:space="preserve">visant à </w:t>
      </w:r>
      <w:r>
        <w:rPr>
          <w:lang w:val="fr-FR"/>
        </w:rPr>
        <w:t>produire</w:t>
      </w:r>
      <w:r w:rsidRPr="0032745E">
        <w:rPr>
          <w:lang w:val="fr-FR"/>
        </w:rPr>
        <w:t xml:space="preserve"> et échanger des informations sur la base de données des enfants migrants étrangers a été publié au Journal officiel. </w:t>
      </w:r>
    </w:p>
    <w:p w14:paraId="460AE232" w14:textId="77777777" w:rsidR="005E6372" w:rsidRPr="0032745E" w:rsidRDefault="005E6372" w:rsidP="007F5500">
      <w:pPr>
        <w:pStyle w:val="SingleTxtG"/>
        <w:keepLines/>
      </w:pPr>
      <w:r w:rsidRPr="0032745E">
        <w:rPr>
          <w:lang w:val="fr-FR"/>
        </w:rPr>
        <w:lastRenderedPageBreak/>
        <w:t>69.</w:t>
      </w:r>
      <w:r w:rsidRPr="0032745E">
        <w:rPr>
          <w:lang w:val="fr-FR"/>
        </w:rPr>
        <w:tab/>
        <w:t>L</w:t>
      </w:r>
      <w:r>
        <w:rPr>
          <w:lang w:val="fr-FR"/>
        </w:rPr>
        <w:t>’</w:t>
      </w:r>
      <w:r w:rsidRPr="0032745E">
        <w:rPr>
          <w:lang w:val="fr-FR"/>
        </w:rPr>
        <w:t>Unité chargée de la politique migratoire, du registre et de l</w:t>
      </w:r>
      <w:r>
        <w:rPr>
          <w:lang w:val="fr-FR"/>
        </w:rPr>
        <w:t>’</w:t>
      </w:r>
      <w:r w:rsidRPr="0032745E">
        <w:rPr>
          <w:lang w:val="fr-FR"/>
        </w:rPr>
        <w:t>identité des personnes et la Commission mexicaine d</w:t>
      </w:r>
      <w:r>
        <w:rPr>
          <w:lang w:val="fr-FR"/>
        </w:rPr>
        <w:t>’</w:t>
      </w:r>
      <w:r w:rsidRPr="0032745E">
        <w:rPr>
          <w:lang w:val="fr-FR"/>
        </w:rPr>
        <w:t>aide aux réfugiés ont créé un bulletin statistique sur les demandeurs d</w:t>
      </w:r>
      <w:r>
        <w:rPr>
          <w:lang w:val="fr-FR"/>
        </w:rPr>
        <w:t>’</w:t>
      </w:r>
      <w:r w:rsidRPr="0032745E">
        <w:rPr>
          <w:lang w:val="fr-FR"/>
        </w:rPr>
        <w:t>asile au Mexique, qui est publié chaque mois</w:t>
      </w:r>
      <w:r>
        <w:rPr>
          <w:lang w:val="fr-FR"/>
        </w:rPr>
        <w:t xml:space="preserve"> et qui </w:t>
      </w:r>
      <w:r w:rsidRPr="0032745E">
        <w:rPr>
          <w:lang w:val="fr-FR"/>
        </w:rPr>
        <w:t xml:space="preserve">couvre la période allant de 2013 à 2018. </w:t>
      </w:r>
    </w:p>
    <w:p w14:paraId="2A947DFE" w14:textId="77777777" w:rsidR="005E6372" w:rsidRPr="0032745E" w:rsidRDefault="005E6372" w:rsidP="005E6372">
      <w:pPr>
        <w:pStyle w:val="SingleTxtG"/>
      </w:pPr>
      <w:r w:rsidRPr="0032745E">
        <w:rPr>
          <w:lang w:val="fr-FR"/>
        </w:rPr>
        <w:t>70.</w:t>
      </w:r>
      <w:r w:rsidRPr="0032745E">
        <w:rPr>
          <w:lang w:val="fr-FR"/>
        </w:rPr>
        <w:tab/>
      </w:r>
      <w:r>
        <w:rPr>
          <w:lang w:val="fr-FR"/>
        </w:rPr>
        <w:t xml:space="preserve">Dans le cadre </w:t>
      </w:r>
      <w:r w:rsidRPr="0032745E">
        <w:rPr>
          <w:lang w:val="fr-FR"/>
        </w:rPr>
        <w:t>de la troisième étape prévue par la Voie à suivre, lorsqu</w:t>
      </w:r>
      <w:r>
        <w:rPr>
          <w:lang w:val="fr-FR"/>
        </w:rPr>
        <w:t>’</w:t>
      </w:r>
      <w:r w:rsidRPr="0032745E">
        <w:rPr>
          <w:lang w:val="fr-FR"/>
        </w:rPr>
        <w:t xml:space="preserve">un bureau de protection des enfants et des adolescents </w:t>
      </w:r>
      <w:r>
        <w:rPr>
          <w:lang w:val="fr-FR"/>
        </w:rPr>
        <w:t>a connaissance de la situation d’</w:t>
      </w:r>
      <w:r w:rsidRPr="0032745E">
        <w:rPr>
          <w:lang w:val="fr-FR"/>
        </w:rPr>
        <w:t>enfant</w:t>
      </w:r>
      <w:r>
        <w:rPr>
          <w:lang w:val="fr-FR"/>
        </w:rPr>
        <w:t>s</w:t>
      </w:r>
      <w:r w:rsidRPr="0032745E">
        <w:rPr>
          <w:lang w:val="fr-FR"/>
        </w:rPr>
        <w:t xml:space="preserve"> </w:t>
      </w:r>
      <w:r>
        <w:rPr>
          <w:lang w:val="fr-FR"/>
        </w:rPr>
        <w:t>auxquels il faut donner accès</w:t>
      </w:r>
      <w:r w:rsidRPr="0032745E">
        <w:rPr>
          <w:lang w:val="fr-FR"/>
        </w:rPr>
        <w:t xml:space="preserve"> à l</w:t>
      </w:r>
      <w:r>
        <w:rPr>
          <w:lang w:val="fr-FR"/>
        </w:rPr>
        <w:t>’</w:t>
      </w:r>
      <w:r w:rsidRPr="0032745E">
        <w:rPr>
          <w:lang w:val="fr-FR"/>
        </w:rPr>
        <w:t>éducation, le Ministère de l</w:t>
      </w:r>
      <w:r>
        <w:rPr>
          <w:lang w:val="fr-FR"/>
        </w:rPr>
        <w:t>’</w:t>
      </w:r>
      <w:r w:rsidRPr="0032745E">
        <w:rPr>
          <w:lang w:val="fr-FR"/>
        </w:rPr>
        <w:t xml:space="preserve">éducation publique </w:t>
      </w:r>
      <w:r>
        <w:rPr>
          <w:lang w:val="fr-FR"/>
        </w:rPr>
        <w:t>fait le nécessaire pour faciliter cet</w:t>
      </w:r>
      <w:r w:rsidRPr="0032745E">
        <w:rPr>
          <w:lang w:val="fr-FR"/>
        </w:rPr>
        <w:t xml:space="preserve"> accès et </w:t>
      </w:r>
      <w:r>
        <w:rPr>
          <w:lang w:val="fr-FR"/>
        </w:rPr>
        <w:t>la certification correspondante</w:t>
      </w:r>
      <w:r w:rsidRPr="0032745E">
        <w:rPr>
          <w:lang w:val="fr-FR"/>
        </w:rPr>
        <w:t xml:space="preserve">. </w:t>
      </w:r>
      <w:r>
        <w:rPr>
          <w:lang w:val="fr-FR"/>
        </w:rPr>
        <w:t xml:space="preserve">Dans le cadre </w:t>
      </w:r>
      <w:r w:rsidRPr="0032745E">
        <w:rPr>
          <w:lang w:val="fr-FR"/>
        </w:rPr>
        <w:t xml:space="preserve">de la quatrième étape, </w:t>
      </w:r>
      <w:r>
        <w:rPr>
          <w:lang w:val="fr-FR"/>
        </w:rPr>
        <w:t xml:space="preserve">les enfants se voient proposer </w:t>
      </w:r>
      <w:r w:rsidRPr="0032745E">
        <w:rPr>
          <w:lang w:val="fr-FR"/>
        </w:rPr>
        <w:t>un accès à l</w:t>
      </w:r>
      <w:r>
        <w:rPr>
          <w:lang w:val="fr-FR"/>
        </w:rPr>
        <w:t>’</w:t>
      </w:r>
      <w:r w:rsidRPr="0032745E">
        <w:rPr>
          <w:lang w:val="fr-FR"/>
        </w:rPr>
        <w:t xml:space="preserve">éducation formelle, </w:t>
      </w:r>
      <w:r>
        <w:rPr>
          <w:lang w:val="fr-FR"/>
        </w:rPr>
        <w:t xml:space="preserve">leurs </w:t>
      </w:r>
      <w:r w:rsidRPr="0032745E">
        <w:rPr>
          <w:lang w:val="fr-FR"/>
        </w:rPr>
        <w:t>compétences</w:t>
      </w:r>
      <w:r>
        <w:rPr>
          <w:lang w:val="fr-FR"/>
        </w:rPr>
        <w:t xml:space="preserve"> sont validées et certifiées</w:t>
      </w:r>
      <w:r w:rsidRPr="0032745E">
        <w:rPr>
          <w:lang w:val="fr-FR"/>
        </w:rPr>
        <w:t xml:space="preserve">, une orientation professionnelle </w:t>
      </w:r>
      <w:r>
        <w:rPr>
          <w:lang w:val="fr-FR"/>
        </w:rPr>
        <w:t xml:space="preserve">leur est proposée </w:t>
      </w:r>
      <w:r w:rsidRPr="0032745E">
        <w:rPr>
          <w:lang w:val="fr-FR"/>
        </w:rPr>
        <w:t>et</w:t>
      </w:r>
      <w:r>
        <w:rPr>
          <w:lang w:val="fr-FR"/>
        </w:rPr>
        <w:t xml:space="preserve"> des </w:t>
      </w:r>
      <w:r w:rsidRPr="0032745E">
        <w:rPr>
          <w:lang w:val="fr-FR"/>
        </w:rPr>
        <w:t>bourse</w:t>
      </w:r>
      <w:r>
        <w:rPr>
          <w:lang w:val="fr-FR"/>
        </w:rPr>
        <w:t>s sont accordées</w:t>
      </w:r>
      <w:r w:rsidRPr="0032745E">
        <w:rPr>
          <w:lang w:val="fr-FR"/>
        </w:rPr>
        <w:t xml:space="preserve">. </w:t>
      </w:r>
    </w:p>
    <w:p w14:paraId="1DB24D58" w14:textId="77777777" w:rsidR="005E6372" w:rsidRPr="0032745E" w:rsidRDefault="005E6372" w:rsidP="005E6372">
      <w:pPr>
        <w:pStyle w:val="SingleTxtG"/>
      </w:pPr>
      <w:r w:rsidRPr="0032745E">
        <w:rPr>
          <w:lang w:val="fr-FR"/>
        </w:rPr>
        <w:t>71.</w:t>
      </w:r>
      <w:r w:rsidRPr="0032745E">
        <w:rPr>
          <w:lang w:val="fr-FR"/>
        </w:rPr>
        <w:tab/>
      </w:r>
      <w:r>
        <w:rPr>
          <w:lang w:val="fr-FR"/>
        </w:rPr>
        <w:t>L</w:t>
      </w:r>
      <w:r w:rsidRPr="0032745E">
        <w:rPr>
          <w:lang w:val="fr-FR"/>
        </w:rPr>
        <w:t xml:space="preserve">a première étape de la </w:t>
      </w:r>
      <w:r w:rsidR="00681FE7" w:rsidRPr="0032745E">
        <w:rPr>
          <w:lang w:val="fr-FR"/>
        </w:rPr>
        <w:t xml:space="preserve">Voie </w:t>
      </w:r>
      <w:r w:rsidRPr="0032745E">
        <w:rPr>
          <w:lang w:val="fr-FR"/>
        </w:rPr>
        <w:t>à suivre</w:t>
      </w:r>
      <w:r>
        <w:rPr>
          <w:lang w:val="fr-FR"/>
        </w:rPr>
        <w:t xml:space="preserve"> prévoit que</w:t>
      </w:r>
      <w:r w:rsidRPr="0032745E">
        <w:rPr>
          <w:lang w:val="fr-FR"/>
        </w:rPr>
        <w:t xml:space="preserve"> toute autorité, institution, organisation ou personne qui </w:t>
      </w:r>
      <w:r>
        <w:rPr>
          <w:lang w:val="fr-FR"/>
        </w:rPr>
        <w:t xml:space="preserve">a connaissance d’une situation mettant en danger </w:t>
      </w:r>
      <w:r w:rsidRPr="0032745E">
        <w:rPr>
          <w:lang w:val="fr-FR"/>
        </w:rPr>
        <w:t>la santé d</w:t>
      </w:r>
      <w:r>
        <w:rPr>
          <w:lang w:val="fr-FR"/>
        </w:rPr>
        <w:t>’</w:t>
      </w:r>
      <w:r w:rsidRPr="0032745E">
        <w:rPr>
          <w:lang w:val="fr-FR"/>
        </w:rPr>
        <w:t>un enfant doit en informer le Ministère de la santé afin que celui-ci puisse traiter le cas en urgence, fournir des services de santé préventifs et curatifs et gérer les situations d</w:t>
      </w:r>
      <w:r>
        <w:rPr>
          <w:lang w:val="fr-FR"/>
        </w:rPr>
        <w:t>’</w:t>
      </w:r>
      <w:r w:rsidRPr="0032745E">
        <w:rPr>
          <w:lang w:val="fr-FR"/>
        </w:rPr>
        <w:t>urgence et les risques pour la santé mentale, y compris lorsqu</w:t>
      </w:r>
      <w:r>
        <w:rPr>
          <w:lang w:val="fr-FR"/>
        </w:rPr>
        <w:t>’</w:t>
      </w:r>
      <w:r w:rsidRPr="0032745E">
        <w:rPr>
          <w:lang w:val="fr-FR"/>
        </w:rPr>
        <w:t>il s</w:t>
      </w:r>
      <w:r>
        <w:rPr>
          <w:lang w:val="fr-FR"/>
        </w:rPr>
        <w:t>’</w:t>
      </w:r>
      <w:r w:rsidRPr="0032745E">
        <w:rPr>
          <w:lang w:val="fr-FR"/>
        </w:rPr>
        <w:t>agit d</w:t>
      </w:r>
      <w:r>
        <w:rPr>
          <w:lang w:val="fr-FR"/>
        </w:rPr>
        <w:t>’</w:t>
      </w:r>
      <w:r w:rsidRPr="0032745E">
        <w:rPr>
          <w:lang w:val="fr-FR"/>
        </w:rPr>
        <w:t>enfants handicapés, d</w:t>
      </w:r>
      <w:r>
        <w:rPr>
          <w:lang w:val="fr-FR"/>
        </w:rPr>
        <w:t>’</w:t>
      </w:r>
      <w:r w:rsidRPr="0032745E">
        <w:rPr>
          <w:lang w:val="fr-FR"/>
        </w:rPr>
        <w:t>enfants ayant des problèmes de toxicomanie et d</w:t>
      </w:r>
      <w:r>
        <w:rPr>
          <w:lang w:val="fr-FR"/>
        </w:rPr>
        <w:t>’</w:t>
      </w:r>
      <w:r w:rsidRPr="0032745E">
        <w:rPr>
          <w:lang w:val="fr-FR"/>
        </w:rPr>
        <w:t xml:space="preserve">adolescentes enceintes. </w:t>
      </w:r>
    </w:p>
    <w:p w14:paraId="5C4DFB2A" w14:textId="77777777" w:rsidR="005E6372" w:rsidRPr="0032745E" w:rsidRDefault="005E6372" w:rsidP="005E6372">
      <w:pPr>
        <w:pStyle w:val="SingleTxtG"/>
      </w:pPr>
      <w:r w:rsidRPr="0032745E">
        <w:rPr>
          <w:lang w:val="fr-FR"/>
        </w:rPr>
        <w:t>72.</w:t>
      </w:r>
      <w:r w:rsidRPr="0032745E">
        <w:rPr>
          <w:lang w:val="fr-FR"/>
        </w:rPr>
        <w:tab/>
        <w:t>L</w:t>
      </w:r>
      <w:r>
        <w:rPr>
          <w:lang w:val="fr-FR"/>
        </w:rPr>
        <w:t>’</w:t>
      </w:r>
      <w:r w:rsidRPr="0032745E">
        <w:rPr>
          <w:lang w:val="fr-FR"/>
        </w:rPr>
        <w:t>Institut national des migrations, par l</w:t>
      </w:r>
      <w:r>
        <w:rPr>
          <w:lang w:val="fr-FR"/>
        </w:rPr>
        <w:t>’</w:t>
      </w:r>
      <w:r w:rsidRPr="0032745E">
        <w:rPr>
          <w:lang w:val="fr-FR"/>
        </w:rPr>
        <w:t>intermédiaire des agents chargés de la protection de l</w:t>
      </w:r>
      <w:r>
        <w:rPr>
          <w:lang w:val="fr-FR"/>
        </w:rPr>
        <w:t>’</w:t>
      </w:r>
      <w:r w:rsidRPr="0032745E">
        <w:rPr>
          <w:lang w:val="fr-FR"/>
        </w:rPr>
        <w:t xml:space="preserve">enfance, oriente les enfants vers les services de santé pour leur faire passer un examen médical et leur délivrer un certificat </w:t>
      </w:r>
      <w:r>
        <w:rPr>
          <w:lang w:val="fr-FR"/>
        </w:rPr>
        <w:t>médical</w:t>
      </w:r>
      <w:r w:rsidRPr="0032745E">
        <w:rPr>
          <w:lang w:val="fr-FR"/>
        </w:rPr>
        <w:t xml:space="preserve">. </w:t>
      </w:r>
    </w:p>
    <w:p w14:paraId="36A95E10" w14:textId="77777777" w:rsidR="005E6372" w:rsidRPr="0032745E" w:rsidRDefault="005E6372" w:rsidP="005E6372">
      <w:pPr>
        <w:pStyle w:val="SingleTxtG"/>
      </w:pPr>
      <w:r w:rsidRPr="0032745E">
        <w:rPr>
          <w:lang w:val="fr-FR"/>
        </w:rPr>
        <w:t>73.</w:t>
      </w:r>
      <w:r w:rsidRPr="0032745E">
        <w:rPr>
          <w:lang w:val="fr-FR"/>
        </w:rPr>
        <w:tab/>
        <w:t xml:space="preserve">Au cours de la période 2017-2018, la stratégie des </w:t>
      </w:r>
      <w:r>
        <w:rPr>
          <w:lang w:val="fr-FR"/>
        </w:rPr>
        <w:t>« </w:t>
      </w:r>
      <w:r w:rsidRPr="0032745E">
        <w:rPr>
          <w:lang w:val="fr-FR"/>
        </w:rPr>
        <w:t>raccourcis</w:t>
      </w:r>
      <w:r>
        <w:rPr>
          <w:lang w:val="fr-FR"/>
        </w:rPr>
        <w:t> »</w:t>
      </w:r>
      <w:r w:rsidRPr="0032745E">
        <w:rPr>
          <w:lang w:val="fr-FR"/>
        </w:rPr>
        <w:t xml:space="preserve"> mise en place en faveur des enfants a été adoptée par 18</w:t>
      </w:r>
      <w:r w:rsidR="007F5500">
        <w:rPr>
          <w:lang w:val="fr-FR"/>
        </w:rPr>
        <w:t> </w:t>
      </w:r>
      <w:r w:rsidRPr="0032745E">
        <w:rPr>
          <w:lang w:val="fr-FR"/>
        </w:rPr>
        <w:t>entités dans le cadre de la signature d</w:t>
      </w:r>
      <w:r>
        <w:rPr>
          <w:lang w:val="fr-FR"/>
        </w:rPr>
        <w:t>’</w:t>
      </w:r>
      <w:r w:rsidRPr="0032745E">
        <w:rPr>
          <w:lang w:val="fr-FR"/>
        </w:rPr>
        <w:t xml:space="preserve">accords consensuels. </w:t>
      </w:r>
      <w:r>
        <w:rPr>
          <w:lang w:val="fr-FR"/>
        </w:rPr>
        <w:t>Au</w:t>
      </w:r>
      <w:r w:rsidRPr="0032745E">
        <w:rPr>
          <w:lang w:val="fr-FR"/>
        </w:rPr>
        <w:t xml:space="preserve"> Michoacán, un groupe de coordination a été créé au niveau de l</w:t>
      </w:r>
      <w:r>
        <w:rPr>
          <w:lang w:val="fr-FR"/>
        </w:rPr>
        <w:t>’</w:t>
      </w:r>
      <w:r w:rsidRPr="0032745E">
        <w:rPr>
          <w:lang w:val="fr-FR"/>
        </w:rPr>
        <w:t>État pour venir en aide aux journaliers agricoles migrants</w:t>
      </w:r>
      <w:r w:rsidR="007F5500">
        <w:rPr>
          <w:lang w:val="fr-FR"/>
        </w:rPr>
        <w:t> </w:t>
      </w:r>
      <w:r w:rsidRPr="0032745E">
        <w:rPr>
          <w:lang w:val="fr-FR"/>
        </w:rPr>
        <w:t>; il s</w:t>
      </w:r>
      <w:r>
        <w:rPr>
          <w:lang w:val="fr-FR"/>
        </w:rPr>
        <w:t>’</w:t>
      </w:r>
      <w:r w:rsidRPr="0032745E">
        <w:rPr>
          <w:lang w:val="fr-FR"/>
        </w:rPr>
        <w:t>emplo</w:t>
      </w:r>
      <w:r>
        <w:rPr>
          <w:lang w:val="fr-FR"/>
        </w:rPr>
        <w:t>ie</w:t>
      </w:r>
      <w:r w:rsidRPr="0032745E">
        <w:rPr>
          <w:lang w:val="fr-FR"/>
        </w:rPr>
        <w:t xml:space="preserve"> principalement à offrir une prise en charge globale, en particulier aux enfants migrants journaliers et aux enfants de familles de journaliers agricoles migrants</w:t>
      </w:r>
      <w:r w:rsidR="007F5500">
        <w:rPr>
          <w:lang w:val="fr-FR"/>
        </w:rPr>
        <w:t> </w:t>
      </w:r>
      <w:r w:rsidRPr="0032745E">
        <w:rPr>
          <w:lang w:val="fr-FR"/>
        </w:rPr>
        <w:t>; à cette fin, ses représentants se sont rendus dans les structures d</w:t>
      </w:r>
      <w:r>
        <w:rPr>
          <w:lang w:val="fr-FR"/>
        </w:rPr>
        <w:t>’</w:t>
      </w:r>
      <w:r w:rsidRPr="0032745E">
        <w:rPr>
          <w:lang w:val="fr-FR"/>
        </w:rPr>
        <w:t>hébergement afin de déterminer les besoins, d</w:t>
      </w:r>
      <w:r>
        <w:rPr>
          <w:lang w:val="fr-FR"/>
        </w:rPr>
        <w:t>’</w:t>
      </w:r>
      <w:r w:rsidRPr="0032745E">
        <w:rPr>
          <w:lang w:val="fr-FR"/>
        </w:rPr>
        <w:t>organiser des journées de régularisation de l</w:t>
      </w:r>
      <w:r>
        <w:rPr>
          <w:lang w:val="fr-FR"/>
        </w:rPr>
        <w:t>’</w:t>
      </w:r>
      <w:r w:rsidRPr="0032745E">
        <w:rPr>
          <w:lang w:val="fr-FR"/>
        </w:rPr>
        <w:t>état civil, de détecter et d</w:t>
      </w:r>
      <w:r>
        <w:rPr>
          <w:lang w:val="fr-FR"/>
        </w:rPr>
        <w:t>’</w:t>
      </w:r>
      <w:r w:rsidRPr="0032745E">
        <w:rPr>
          <w:lang w:val="fr-FR"/>
        </w:rPr>
        <w:t>orienter les éventuelles victimes de violations des droits de l</w:t>
      </w:r>
      <w:r>
        <w:rPr>
          <w:lang w:val="fr-FR"/>
        </w:rPr>
        <w:t>’</w:t>
      </w:r>
      <w:r w:rsidRPr="0032745E">
        <w:rPr>
          <w:lang w:val="fr-FR"/>
        </w:rPr>
        <w:t>enfant</w:t>
      </w:r>
      <w:r>
        <w:rPr>
          <w:lang w:val="fr-FR"/>
        </w:rPr>
        <w:t xml:space="preserve"> et</w:t>
      </w:r>
      <w:r w:rsidRPr="0032745E">
        <w:rPr>
          <w:lang w:val="fr-FR"/>
        </w:rPr>
        <w:t xml:space="preserve"> d</w:t>
      </w:r>
      <w:r>
        <w:rPr>
          <w:lang w:val="fr-FR"/>
        </w:rPr>
        <w:t>’</w:t>
      </w:r>
      <w:r w:rsidRPr="0032745E">
        <w:rPr>
          <w:lang w:val="fr-FR"/>
        </w:rPr>
        <w:t>offrir aux enfants notamment des bourses d</w:t>
      </w:r>
      <w:r>
        <w:rPr>
          <w:lang w:val="fr-FR"/>
        </w:rPr>
        <w:t>’</w:t>
      </w:r>
      <w:r w:rsidRPr="0032745E">
        <w:rPr>
          <w:lang w:val="fr-FR"/>
        </w:rPr>
        <w:t xml:space="preserve">études et </w:t>
      </w:r>
      <w:r>
        <w:rPr>
          <w:lang w:val="fr-FR"/>
        </w:rPr>
        <w:t>une</w:t>
      </w:r>
      <w:r w:rsidRPr="0032745E">
        <w:rPr>
          <w:lang w:val="fr-FR"/>
        </w:rPr>
        <w:t xml:space="preserve"> aide après leur arrivée. </w:t>
      </w:r>
    </w:p>
    <w:p w14:paraId="1A8A638E" w14:textId="77777777" w:rsidR="005E6372" w:rsidRDefault="005E6372" w:rsidP="005E6372">
      <w:pPr>
        <w:pStyle w:val="SingleTxtG"/>
        <w:rPr>
          <w:lang w:val="fr-FR"/>
        </w:rPr>
      </w:pPr>
      <w:r w:rsidRPr="0032745E">
        <w:rPr>
          <w:lang w:val="fr-FR"/>
        </w:rPr>
        <w:t>74.</w:t>
      </w:r>
      <w:r w:rsidRPr="0032745E">
        <w:rPr>
          <w:lang w:val="fr-FR"/>
        </w:rPr>
        <w:tab/>
        <w:t>La Commission mexicaine d</w:t>
      </w:r>
      <w:r>
        <w:rPr>
          <w:lang w:val="fr-FR"/>
        </w:rPr>
        <w:t>’</w:t>
      </w:r>
      <w:r w:rsidRPr="0032745E">
        <w:rPr>
          <w:lang w:val="fr-FR"/>
        </w:rPr>
        <w:t>aide aux réfugiés s</w:t>
      </w:r>
      <w:r>
        <w:rPr>
          <w:lang w:val="fr-FR"/>
        </w:rPr>
        <w:t>’</w:t>
      </w:r>
      <w:r w:rsidRPr="0032745E">
        <w:rPr>
          <w:lang w:val="fr-FR"/>
        </w:rPr>
        <w:t>emploie à donner suite aux recommandations de la Commission nationale des droits de l</w:t>
      </w:r>
      <w:r>
        <w:rPr>
          <w:lang w:val="fr-FR"/>
        </w:rPr>
        <w:t>’</w:t>
      </w:r>
      <w:r w:rsidRPr="0032745E">
        <w:rPr>
          <w:lang w:val="fr-FR"/>
        </w:rPr>
        <w:t>homme (35/2017 et 37/2019).</w:t>
      </w:r>
    </w:p>
    <w:p w14:paraId="4A1A0CF6" w14:textId="77777777" w:rsidR="007F5500" w:rsidRPr="007F5500" w:rsidRDefault="007F5500" w:rsidP="007F5500">
      <w:pPr>
        <w:pStyle w:val="SingleTxtG"/>
        <w:spacing w:before="240" w:after="0"/>
        <w:jc w:val="center"/>
        <w:rPr>
          <w:u w:val="single"/>
        </w:rPr>
      </w:pPr>
      <w:r>
        <w:rPr>
          <w:u w:val="single"/>
        </w:rPr>
        <w:tab/>
      </w:r>
      <w:r>
        <w:rPr>
          <w:u w:val="single"/>
        </w:rPr>
        <w:tab/>
      </w:r>
      <w:r>
        <w:rPr>
          <w:u w:val="single"/>
        </w:rPr>
        <w:tab/>
      </w:r>
      <w:bookmarkStart w:id="6" w:name="_GoBack"/>
      <w:bookmarkEnd w:id="6"/>
    </w:p>
    <w:sectPr w:rsidR="007F5500" w:rsidRPr="007F5500" w:rsidSect="00075C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DA2B1" w14:textId="77777777" w:rsidR="00ED3378" w:rsidRDefault="00ED3378" w:rsidP="00F95C08">
      <w:pPr>
        <w:spacing w:line="240" w:lineRule="auto"/>
      </w:pPr>
    </w:p>
  </w:endnote>
  <w:endnote w:type="continuationSeparator" w:id="0">
    <w:p w14:paraId="36711E38" w14:textId="77777777" w:rsidR="00ED3378" w:rsidRPr="00AC3823" w:rsidRDefault="00ED3378" w:rsidP="00AC3823">
      <w:pPr>
        <w:pStyle w:val="Pieddepage"/>
      </w:pPr>
    </w:p>
  </w:endnote>
  <w:endnote w:type="continuationNotice" w:id="1">
    <w:p w14:paraId="3BED7CA5" w14:textId="77777777" w:rsidR="00ED3378" w:rsidRDefault="00ED33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6EB3A" w14:textId="77777777" w:rsidR="00ED3378" w:rsidRPr="00075CAB" w:rsidRDefault="00ED3378" w:rsidP="00075CAB">
    <w:pPr>
      <w:pStyle w:val="Pieddepage"/>
      <w:tabs>
        <w:tab w:val="right" w:pos="9638"/>
      </w:tabs>
    </w:pPr>
    <w:r w:rsidRPr="00075CAB">
      <w:rPr>
        <w:b/>
        <w:sz w:val="18"/>
      </w:rPr>
      <w:fldChar w:fldCharType="begin"/>
    </w:r>
    <w:r w:rsidRPr="00075CAB">
      <w:rPr>
        <w:b/>
        <w:sz w:val="18"/>
      </w:rPr>
      <w:instrText xml:space="preserve"> PAGE  \* MERGEFORMAT </w:instrText>
    </w:r>
    <w:r w:rsidRPr="00075CAB">
      <w:rPr>
        <w:b/>
        <w:sz w:val="18"/>
      </w:rPr>
      <w:fldChar w:fldCharType="separate"/>
    </w:r>
    <w:r w:rsidRPr="00075CAB">
      <w:rPr>
        <w:b/>
        <w:noProof/>
        <w:sz w:val="18"/>
      </w:rPr>
      <w:t>2</w:t>
    </w:r>
    <w:r w:rsidRPr="00075CAB">
      <w:rPr>
        <w:b/>
        <w:sz w:val="18"/>
      </w:rPr>
      <w:fldChar w:fldCharType="end"/>
    </w:r>
    <w:r>
      <w:rPr>
        <w:b/>
        <w:sz w:val="18"/>
      </w:rPr>
      <w:tab/>
    </w:r>
    <w:r>
      <w:t>GE.20-10233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42320" w14:textId="77777777" w:rsidR="00ED3378" w:rsidRPr="00075CAB" w:rsidRDefault="00ED3378" w:rsidP="00075CAB">
    <w:pPr>
      <w:pStyle w:val="Pieddepage"/>
      <w:tabs>
        <w:tab w:val="right" w:pos="9638"/>
      </w:tabs>
      <w:rPr>
        <w:b/>
        <w:sz w:val="18"/>
      </w:rPr>
    </w:pPr>
    <w:r>
      <w:t>GE.20-10233</w:t>
    </w:r>
    <w:r>
      <w:tab/>
    </w:r>
    <w:r w:rsidRPr="00075CAB">
      <w:rPr>
        <w:b/>
        <w:sz w:val="18"/>
      </w:rPr>
      <w:fldChar w:fldCharType="begin"/>
    </w:r>
    <w:r w:rsidRPr="00075CAB">
      <w:rPr>
        <w:b/>
        <w:sz w:val="18"/>
      </w:rPr>
      <w:instrText xml:space="preserve"> PAGE  \* MERGEFORMAT </w:instrText>
    </w:r>
    <w:r w:rsidRPr="00075CAB">
      <w:rPr>
        <w:b/>
        <w:sz w:val="18"/>
      </w:rPr>
      <w:fldChar w:fldCharType="separate"/>
    </w:r>
    <w:r w:rsidRPr="00075CAB">
      <w:rPr>
        <w:b/>
        <w:noProof/>
        <w:sz w:val="18"/>
      </w:rPr>
      <w:t>3</w:t>
    </w:r>
    <w:r w:rsidRPr="00075C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07263" w14:textId="77777777" w:rsidR="00ED3378" w:rsidRPr="00075CAB" w:rsidRDefault="00ED3378" w:rsidP="00075CA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E93B628" wp14:editId="53BFDC7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20-10233  (F)    081020    081020</w:t>
    </w:r>
    <w:r>
      <w:rPr>
        <w:sz w:val="20"/>
      </w:rPr>
      <w:br/>
    </w:r>
    <w:r w:rsidRPr="00075CAB">
      <w:rPr>
        <w:rFonts w:ascii="C39T30Lfz" w:hAnsi="C39T30Lfz"/>
        <w:sz w:val="56"/>
      </w:rPr>
      <w:t>*2010233*</w:t>
    </w:r>
    <w:r>
      <w:rPr>
        <w:noProof/>
        <w:sz w:val="20"/>
      </w:rPr>
      <w:drawing>
        <wp:anchor distT="0" distB="0" distL="114300" distR="114300" simplePos="0" relativeHeight="251658240" behindDoc="0" locked="0" layoutInCell="1" allowOverlap="1" wp14:anchorId="57B729B2" wp14:editId="28C774F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40F7A" w14:textId="77777777" w:rsidR="00ED3378" w:rsidRPr="00AC3823" w:rsidRDefault="00ED3378" w:rsidP="00AC3823">
      <w:pPr>
        <w:pStyle w:val="Pieddepage"/>
        <w:tabs>
          <w:tab w:val="right" w:pos="2155"/>
        </w:tabs>
        <w:spacing w:after="80" w:line="240" w:lineRule="atLeast"/>
        <w:ind w:left="680"/>
        <w:rPr>
          <w:u w:val="single"/>
        </w:rPr>
      </w:pPr>
      <w:r>
        <w:rPr>
          <w:u w:val="single"/>
        </w:rPr>
        <w:tab/>
      </w:r>
    </w:p>
  </w:footnote>
  <w:footnote w:type="continuationSeparator" w:id="0">
    <w:p w14:paraId="40816E96" w14:textId="77777777" w:rsidR="00ED3378" w:rsidRPr="00AC3823" w:rsidRDefault="00ED3378" w:rsidP="00AC3823">
      <w:pPr>
        <w:pStyle w:val="Pieddepage"/>
        <w:tabs>
          <w:tab w:val="right" w:pos="2155"/>
        </w:tabs>
        <w:spacing w:after="80" w:line="240" w:lineRule="atLeast"/>
        <w:ind w:left="680"/>
        <w:rPr>
          <w:u w:val="single"/>
        </w:rPr>
      </w:pPr>
      <w:r>
        <w:rPr>
          <w:u w:val="single"/>
        </w:rPr>
        <w:tab/>
      </w:r>
    </w:p>
  </w:footnote>
  <w:footnote w:type="continuationNotice" w:id="1">
    <w:p w14:paraId="7BDD694E" w14:textId="77777777" w:rsidR="00ED3378" w:rsidRPr="00AC3823" w:rsidRDefault="00ED3378">
      <w:pPr>
        <w:spacing w:line="240" w:lineRule="auto"/>
        <w:rPr>
          <w:sz w:val="2"/>
          <w:szCs w:val="2"/>
        </w:rPr>
      </w:pPr>
    </w:p>
  </w:footnote>
  <w:footnote w:id="2">
    <w:p w14:paraId="06DE353E" w14:textId="77777777" w:rsidR="00ED3378" w:rsidRPr="00EA1DA7" w:rsidRDefault="00ED3378" w:rsidP="00EA1DA7">
      <w:pPr>
        <w:pStyle w:val="Notedebasdepage"/>
        <w:rPr>
          <w:szCs w:val="18"/>
        </w:rPr>
      </w:pPr>
      <w:r w:rsidRPr="00B06D7C">
        <w:rPr>
          <w:sz w:val="20"/>
          <w:lang w:val="fr-FR"/>
        </w:rPr>
        <w:tab/>
        <w:t>*</w:t>
      </w:r>
      <w:r w:rsidRPr="00B06D7C">
        <w:rPr>
          <w:sz w:val="20"/>
          <w:lang w:val="fr-FR"/>
        </w:rPr>
        <w:tab/>
      </w:r>
      <w:r w:rsidRPr="00EA1DA7">
        <w:rPr>
          <w:szCs w:val="18"/>
          <w:lang w:val="fr-FR"/>
        </w:rPr>
        <w:t>La version originale du présent document n’a pas été revue par les services d’édition.</w:t>
      </w:r>
    </w:p>
  </w:footnote>
  <w:footnote w:id="3">
    <w:p w14:paraId="15AD5063" w14:textId="77777777" w:rsidR="00ED3378" w:rsidRPr="00741520" w:rsidRDefault="00ED3378" w:rsidP="00EA1DA7">
      <w:pPr>
        <w:pStyle w:val="Notedebasdepage"/>
      </w:pPr>
      <w:r w:rsidRPr="00B06D7C">
        <w:rPr>
          <w:sz w:val="20"/>
          <w:lang w:val="fr-FR"/>
        </w:rPr>
        <w:tab/>
        <w:t>**</w:t>
      </w:r>
      <w:r w:rsidRPr="00B06D7C">
        <w:rPr>
          <w:sz w:val="20"/>
          <w:lang w:val="fr-FR"/>
        </w:rPr>
        <w:tab/>
      </w:r>
      <w:r w:rsidRPr="00741520">
        <w:rPr>
          <w:lang w:val="fr-FR"/>
        </w:rPr>
        <w:t>Les annexes au présent document sont disponibles sur la page Web du Comité.</w:t>
      </w:r>
    </w:p>
  </w:footnote>
  <w:footnote w:id="4">
    <w:p w14:paraId="34F196AB" w14:textId="77777777" w:rsidR="00ED3378" w:rsidRPr="00741520" w:rsidRDefault="00ED3378" w:rsidP="00EA1DA7">
      <w:pPr>
        <w:pStyle w:val="Notedebasdepage"/>
        <w:rPr>
          <w:lang w:val="fr-FR"/>
        </w:rPr>
      </w:pPr>
      <w:r w:rsidRPr="00741520">
        <w:rPr>
          <w:lang w:val="fr-FR"/>
        </w:rPr>
        <w:tab/>
      </w:r>
      <w:r w:rsidRPr="00741520">
        <w:rPr>
          <w:rStyle w:val="Appelnotedebasdep"/>
        </w:rPr>
        <w:footnoteRef/>
      </w:r>
      <w:r w:rsidRPr="00741520">
        <w:rPr>
          <w:lang w:val="fr-FR"/>
        </w:rPr>
        <w:tab/>
        <w:t>https://cnbreportadesaparecidos.segob.gob.mx/.</w:t>
      </w:r>
    </w:p>
  </w:footnote>
  <w:footnote w:id="5">
    <w:p w14:paraId="332DFA82" w14:textId="77777777" w:rsidR="00ED3378" w:rsidRPr="00741520" w:rsidRDefault="00ED3378" w:rsidP="007F5500">
      <w:pPr>
        <w:pStyle w:val="Notedebasdepage"/>
        <w:rPr>
          <w:lang w:val="es-ES"/>
        </w:rPr>
      </w:pPr>
      <w:r w:rsidRPr="00741520">
        <w:rPr>
          <w:lang w:val="fr-FR"/>
        </w:rPr>
        <w:tab/>
      </w:r>
      <w:r w:rsidRPr="00741520">
        <w:rPr>
          <w:rStyle w:val="Appelnotedebasdep"/>
        </w:rPr>
        <w:footnoteRef/>
      </w:r>
      <w:r w:rsidRPr="00741520">
        <w:rPr>
          <w:lang w:val="es-ES"/>
        </w:rPr>
        <w:tab/>
        <w:t>Aguascalientes, Basse-Californie, Chiapas, Coahuila, Michoacán, Nayarit, Nuevo León, Oaxaca, Puebla, San Luis Potosí, Tabasco et la ville de Mexico.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7D5DC" w14:textId="0555AEDF" w:rsidR="00ED3378" w:rsidRPr="00075CAB" w:rsidRDefault="00ED3378">
    <w:pPr>
      <w:pStyle w:val="En-tte"/>
    </w:pPr>
    <w:fldSimple w:instr=" TITLE  \* MERGEFORMAT ">
      <w:r w:rsidR="00502FC4">
        <w:t>CMW/C/MEX/FCO/3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EED34" w14:textId="14752F17" w:rsidR="00ED3378" w:rsidRPr="00075CAB" w:rsidRDefault="00ED3378" w:rsidP="00075CAB">
    <w:pPr>
      <w:pStyle w:val="En-tte"/>
      <w:jc w:val="right"/>
    </w:pPr>
    <w:fldSimple w:instr=" TITLE  \* MERGEFORMAT ">
      <w:r w:rsidR="00502FC4">
        <w:t>CMW/C/MEX/FCO/3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3FA6FA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56716542"/>
    <w:multiLevelType w:val="hybridMultilevel"/>
    <w:tmpl w:val="8932C296"/>
    <w:lvl w:ilvl="0" w:tplc="D2AEDE96">
      <w:start w:val="1"/>
      <w:numFmt w:val="bullet"/>
      <w:lvlText w:val=""/>
      <w:lvlJc w:val="left"/>
      <w:pPr>
        <w:ind w:left="502" w:hanging="360"/>
      </w:pPr>
      <w:rPr>
        <w:rFonts w:ascii="Symbol" w:hAnsi="Symbol" w:hint="default"/>
      </w:rPr>
    </w:lvl>
    <w:lvl w:ilvl="1" w:tplc="080A0003">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16"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pStyle w:val="Tableauliste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9642F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9A5CC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6"/>
  </w:num>
  <w:num w:numId="18">
    <w:abstractNumId w:val="13"/>
  </w:num>
  <w:num w:numId="19">
    <w:abstractNumId w:val="10"/>
  </w:num>
  <w:num w:numId="20">
    <w:abstractNumId w:val="17"/>
  </w:num>
  <w:num w:numId="21">
    <w:abstractNumId w:val="12"/>
  </w:num>
  <w:num w:numId="22">
    <w:abstractNumId w:val="11"/>
  </w:num>
  <w:num w:numId="23">
    <w:abstractNumId w:val="18"/>
  </w:num>
  <w:num w:numId="24">
    <w:abstractNumId w:val="19"/>
  </w:num>
  <w:num w:numId="25">
    <w:abstractNumId w:val="15"/>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E0712"/>
    <w:rsid w:val="00017F94"/>
    <w:rsid w:val="00023842"/>
    <w:rsid w:val="000334F9"/>
    <w:rsid w:val="00045960"/>
    <w:rsid w:val="00075CAB"/>
    <w:rsid w:val="0007796D"/>
    <w:rsid w:val="000B7790"/>
    <w:rsid w:val="00111F2F"/>
    <w:rsid w:val="0014365E"/>
    <w:rsid w:val="00176178"/>
    <w:rsid w:val="001F525A"/>
    <w:rsid w:val="002001BB"/>
    <w:rsid w:val="00223272"/>
    <w:rsid w:val="0024779E"/>
    <w:rsid w:val="003D7914"/>
    <w:rsid w:val="00446FE5"/>
    <w:rsid w:val="00452396"/>
    <w:rsid w:val="00502FC4"/>
    <w:rsid w:val="005505B7"/>
    <w:rsid w:val="00560068"/>
    <w:rsid w:val="00573BE5"/>
    <w:rsid w:val="00586ED3"/>
    <w:rsid w:val="00596AA9"/>
    <w:rsid w:val="005E6372"/>
    <w:rsid w:val="00620D6C"/>
    <w:rsid w:val="00681FE7"/>
    <w:rsid w:val="0071601D"/>
    <w:rsid w:val="007A62E6"/>
    <w:rsid w:val="007F5500"/>
    <w:rsid w:val="0080684C"/>
    <w:rsid w:val="00871C75"/>
    <w:rsid w:val="008776DC"/>
    <w:rsid w:val="008F572B"/>
    <w:rsid w:val="0092121E"/>
    <w:rsid w:val="009705C8"/>
    <w:rsid w:val="00A30353"/>
    <w:rsid w:val="00A833CE"/>
    <w:rsid w:val="00AA06AE"/>
    <w:rsid w:val="00AC3823"/>
    <w:rsid w:val="00AE323C"/>
    <w:rsid w:val="00B00181"/>
    <w:rsid w:val="00B06D7C"/>
    <w:rsid w:val="00B34D28"/>
    <w:rsid w:val="00B765F7"/>
    <w:rsid w:val="00BA0CA9"/>
    <w:rsid w:val="00C02897"/>
    <w:rsid w:val="00CE0712"/>
    <w:rsid w:val="00D3439C"/>
    <w:rsid w:val="00D62E72"/>
    <w:rsid w:val="00DB1831"/>
    <w:rsid w:val="00DD35CF"/>
    <w:rsid w:val="00DD3BFD"/>
    <w:rsid w:val="00DF6678"/>
    <w:rsid w:val="00E06211"/>
    <w:rsid w:val="00E85286"/>
    <w:rsid w:val="00E97AB0"/>
    <w:rsid w:val="00EA1DA7"/>
    <w:rsid w:val="00ED3378"/>
    <w:rsid w:val="00F660DF"/>
    <w:rsid w:val="00F95C08"/>
    <w:rsid w:val="00FC4F9B"/>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018B7A"/>
  <w15:docId w15:val="{E6F14523-8B12-42B8-99E0-99B9D6177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uiPriority="0"/>
    <w:lsdException w:name="Table Subtle 2" w:semiHidden="1" w:uiPriority="0" w:unhideWhenUsed="1"/>
    <w:lsdException w:name="Table Web 1" w:semiHidden="1" w:uiPriority="0" w:unhideWhenUsed="1"/>
    <w:lsdException w:name="Table Web 2" w:uiPriority="0"/>
    <w:lsdException w:name="Table Web 3" w:uiPriority="0"/>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table" w:styleId="Tableausimple1">
    <w:name w:val="Table Simple 1"/>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5E6372"/>
    <w:pPr>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5E6372"/>
    <w:pPr>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5E6372"/>
    <w:pPr>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5E6372"/>
    <w:pPr>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5E6372"/>
    <w:pPr>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5E6372"/>
    <w:pPr>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5E6372"/>
    <w:pPr>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5E6372"/>
    <w:pPr>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5E6372"/>
    <w:pPr>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5E6372"/>
    <w:pPr>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5E6372"/>
    <w:pPr>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5E6372"/>
    <w:pPr>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5E6372"/>
    <w:pPr>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5E6372"/>
    <w:pPr>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5E6372"/>
    <w:pPr>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5E6372"/>
    <w:pPr>
      <w:numPr>
        <w:numId w:val="20"/>
      </w:numPr>
      <w:tabs>
        <w:tab w:val="clear" w:pos="1701"/>
      </w:tabs>
      <w:spacing w:after="0" w:line="240" w:lineRule="atLeast"/>
      <w:ind w:left="0" w:firstLine="0"/>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5E6372"/>
    <w:pPr>
      <w:numPr>
        <w:numId w:val="21"/>
      </w:numPr>
      <w:tabs>
        <w:tab w:val="clear" w:pos="2268"/>
      </w:tabs>
      <w:spacing w:after="0" w:line="240" w:lineRule="atLeast"/>
      <w:ind w:left="0" w:firstLine="0"/>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5E6372"/>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5E6372"/>
    <w:pPr>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5E6372"/>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5E6372"/>
    <w:pPr>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5E6372"/>
    <w:pPr>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5E6372"/>
    <w:pPr>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5E6372"/>
    <w:pPr>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5E6372"/>
    <w:pPr>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5E6372"/>
    <w:pPr>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5E6372"/>
    <w:pPr>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5E6372"/>
    <w:pPr>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5E6372"/>
    <w:pPr>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5E6372"/>
    <w:pPr>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arquedecommentaire">
    <w:name w:val="annotation reference"/>
    <w:basedOn w:val="Policepardfaut"/>
    <w:uiPriority w:val="99"/>
    <w:semiHidden/>
    <w:unhideWhenUsed/>
    <w:rsid w:val="005E6372"/>
    <w:rPr>
      <w:sz w:val="16"/>
      <w:szCs w:val="16"/>
    </w:rPr>
  </w:style>
  <w:style w:type="paragraph" w:styleId="Rvision">
    <w:name w:val="Revision"/>
    <w:hidden/>
    <w:uiPriority w:val="99"/>
    <w:semiHidden/>
    <w:rsid w:val="005E6372"/>
    <w:pPr>
      <w:spacing w:after="0" w:line="240" w:lineRule="auto"/>
    </w:pPr>
    <w:rPr>
      <w:rFonts w:eastAsia="MS Mincho"/>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10</Pages>
  <Words>5199</Words>
  <Characters>29638</Characters>
  <Application>Microsoft Office Word</Application>
  <DocSecurity>0</DocSecurity>
  <Lines>2694</Lines>
  <Paragraphs>600</Paragraphs>
  <ScaleCrop>false</ScaleCrop>
  <HeadingPairs>
    <vt:vector size="2" baseType="variant">
      <vt:variant>
        <vt:lpstr>Titre</vt:lpstr>
      </vt:variant>
      <vt:variant>
        <vt:i4>1</vt:i4>
      </vt:variant>
    </vt:vector>
  </HeadingPairs>
  <TitlesOfParts>
    <vt:vector size="1" baseType="lpstr">
      <vt:lpstr>CMW/C/MEX/FCO/3</vt:lpstr>
    </vt:vector>
  </TitlesOfParts>
  <Company>DCM</Company>
  <LinksUpToDate>false</LinksUpToDate>
  <CharactersWithSpaces>34237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CMW/C/MEX/FCO/3</dc:title>
  <dc:subject/>
  <dc:creator>Christine CHAUTAGNAT</dc:creator>
  <cp:keywords/>
  <cp:lastModifiedBy>Christine Chautagnat</cp:lastModifiedBy>
  <cp:revision>3</cp:revision>
  <cp:lastPrinted>2020-10-08T11:48:00Z</cp:lastPrinted>
  <dcterms:created xsi:type="dcterms:W3CDTF">2020-10-08T11:48:00Z</dcterms:created>
  <dcterms:modified xsi:type="dcterms:W3CDTF">2020-10-08T11:48:00Z</dcterms:modified>
</cp:coreProperties>
</file>