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722FBC" w:rsidTr="00B6553F">
        <w:trPr>
          <w:cantSplit/>
          <w:trHeight w:hRule="exact" w:val="851"/>
        </w:trPr>
        <w:tc>
          <w:tcPr>
            <w:tcW w:w="1276" w:type="dxa"/>
            <w:tcBorders>
              <w:bottom w:val="single" w:sz="4" w:space="0" w:color="auto"/>
            </w:tcBorders>
            <w:vAlign w:val="bottom"/>
          </w:tcPr>
          <w:p w:rsidR="00B56E9C" w:rsidRPr="003A100C" w:rsidRDefault="003A100C" w:rsidP="003A100C">
            <w:pPr>
              <w:spacing w:line="20" w:lineRule="exact"/>
              <w:rPr>
                <w:sz w:val="2"/>
              </w:rPr>
            </w:pPr>
            <w:r>
              <w:rPr>
                <w:rStyle w:val="CommentReference"/>
              </w:rPr>
              <w:commentReference w:id="0"/>
            </w:r>
            <w:bookmarkStart w:id="1" w:name="_GoBack"/>
            <w:bookmarkEnd w:id="1"/>
          </w:p>
          <w:p w:rsidR="003A100C" w:rsidRDefault="003A100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722FBC" w:rsidRDefault="00F113A7" w:rsidP="00C935DC">
            <w:pPr>
              <w:jc w:val="right"/>
              <w:rPr>
                <w:lang w:val="es-ES"/>
              </w:rPr>
            </w:pPr>
            <w:r w:rsidRPr="00722FBC">
              <w:rPr>
                <w:sz w:val="40"/>
                <w:lang w:val="es-ES"/>
              </w:rPr>
              <w:t>CCPR</w:t>
            </w:r>
            <w:r w:rsidRPr="00722FBC">
              <w:rPr>
                <w:lang w:val="es-ES"/>
              </w:rPr>
              <w:t>/C/</w:t>
            </w:r>
            <w:r w:rsidR="00C935DC">
              <w:rPr>
                <w:lang w:val="es-ES"/>
              </w:rPr>
              <w:t>KWT</w:t>
            </w:r>
            <w:r w:rsidRPr="00722FBC">
              <w:rPr>
                <w:lang w:val="es-ES"/>
              </w:rPr>
              <w:t>/Q/</w:t>
            </w:r>
            <w:r w:rsidR="00C935DC">
              <w:rPr>
                <w:lang w:val="es-ES"/>
              </w:rPr>
              <w:t>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2308DC" w:rsidP="00B6553F">
            <w:pPr>
              <w:spacing w:before="120"/>
            </w:pPr>
            <w:r>
              <w:rPr>
                <w:noProof/>
                <w:lang w:val="en-US" w:eastAsia="zh-CN"/>
              </w:rPr>
              <w:drawing>
                <wp:inline distT="0" distB="0" distL="0" distR="0" wp14:anchorId="62C71AA4" wp14:editId="0B55EABC">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F113A7" w:rsidP="00F113A7">
            <w:pPr>
              <w:spacing w:before="240" w:line="240" w:lineRule="exact"/>
            </w:pPr>
            <w:r>
              <w:t xml:space="preserve">Distr.: </w:t>
            </w:r>
            <w:r w:rsidR="00082C74">
              <w:t>General</w:t>
            </w:r>
          </w:p>
          <w:p w:rsidR="00F113A7" w:rsidRDefault="007B125B" w:rsidP="008F1F63">
            <w:pPr>
              <w:spacing w:line="240" w:lineRule="exact"/>
            </w:pPr>
            <w:r>
              <w:t>4</w:t>
            </w:r>
            <w:r w:rsidR="00F113A7" w:rsidRPr="007B125B">
              <w:t xml:space="preserve"> </w:t>
            </w:r>
            <w:r w:rsidR="008F1F63" w:rsidRPr="007B125B">
              <w:t>Dec</w:t>
            </w:r>
            <w:r w:rsidR="00082C74" w:rsidRPr="007B125B">
              <w:t>ember</w:t>
            </w:r>
            <w:r w:rsidR="00F113A7" w:rsidRPr="007B125B">
              <w:t xml:space="preserve"> 2015</w:t>
            </w:r>
          </w:p>
          <w:p w:rsidR="00F113A7" w:rsidRDefault="00F113A7" w:rsidP="00F113A7">
            <w:pPr>
              <w:spacing w:line="240" w:lineRule="exact"/>
            </w:pPr>
          </w:p>
          <w:p w:rsidR="00F113A7" w:rsidRDefault="00F113A7" w:rsidP="00F113A7">
            <w:pPr>
              <w:spacing w:line="240" w:lineRule="exact"/>
            </w:pPr>
            <w:r>
              <w:t>Original: English</w:t>
            </w:r>
          </w:p>
          <w:p w:rsidR="00FC4261" w:rsidRDefault="00C935DC" w:rsidP="00F113A7">
            <w:pPr>
              <w:spacing w:line="240" w:lineRule="exact"/>
            </w:pPr>
            <w:r>
              <w:t xml:space="preserve">Arabic, </w:t>
            </w:r>
            <w:r w:rsidR="00FC4261">
              <w:t>English, French and Spanish only</w:t>
            </w:r>
          </w:p>
        </w:tc>
      </w:tr>
    </w:tbl>
    <w:p w:rsidR="00677B65" w:rsidRPr="00F81F83" w:rsidRDefault="00677B65" w:rsidP="00677B65">
      <w:pPr>
        <w:spacing w:before="120"/>
        <w:rPr>
          <w:b/>
          <w:bCs/>
          <w:sz w:val="24"/>
          <w:szCs w:val="24"/>
        </w:rPr>
      </w:pPr>
      <w:r w:rsidRPr="00F81F83">
        <w:rPr>
          <w:b/>
          <w:bCs/>
          <w:sz w:val="24"/>
          <w:szCs w:val="24"/>
        </w:rPr>
        <w:t>Human Rights Committee</w:t>
      </w:r>
    </w:p>
    <w:p w:rsidR="00677B65" w:rsidRDefault="00677B65" w:rsidP="00677B65">
      <w:pPr>
        <w:pStyle w:val="HChG"/>
      </w:pPr>
      <w:r>
        <w:tab/>
      </w:r>
      <w:r>
        <w:tab/>
        <w:t xml:space="preserve">List of issues in relation to the </w:t>
      </w:r>
      <w:r w:rsidR="00C935DC" w:rsidRPr="00C935DC">
        <w:t>third periodic report of Kuwait</w:t>
      </w:r>
      <w:r w:rsidR="00082C74">
        <w:rPr>
          <w:b w:val="0"/>
          <w:sz w:val="20"/>
        </w:rPr>
        <w:footnoteReference w:customMarkFollows="1" w:id="2"/>
        <w:t>*</w:t>
      </w:r>
    </w:p>
    <w:p w:rsidR="00C935DC" w:rsidRPr="00900231" w:rsidRDefault="00C935DC" w:rsidP="001E1E32">
      <w:pPr>
        <w:pStyle w:val="H23G"/>
        <w:rPr>
          <w:rFonts w:eastAsia="MS Mincho"/>
        </w:rPr>
      </w:pPr>
      <w:r>
        <w:tab/>
      </w:r>
      <w:r>
        <w:tab/>
      </w:r>
      <w:r w:rsidRPr="00900231">
        <w:rPr>
          <w:rFonts w:eastAsia="MS Mincho"/>
        </w:rPr>
        <w:t>Constitutional and legal framework within which the Covenant is implemented</w:t>
      </w:r>
      <w:r w:rsidR="007F2D40">
        <w:rPr>
          <w:rFonts w:eastAsia="MS Mincho"/>
        </w:rPr>
        <w:br/>
      </w:r>
      <w:r w:rsidRPr="00900231">
        <w:rPr>
          <w:rFonts w:eastAsia="MS Mincho"/>
        </w:rPr>
        <w:t>(art. 2)</w:t>
      </w:r>
    </w:p>
    <w:p w:rsidR="00C935DC" w:rsidRDefault="001E1E32" w:rsidP="001E1E32">
      <w:pPr>
        <w:pStyle w:val="SingleTxtG"/>
      </w:pPr>
      <w:r>
        <w:t>1.</w:t>
      </w:r>
      <w:r>
        <w:tab/>
      </w:r>
      <w:r w:rsidR="00C935DC" w:rsidRPr="00DD2E11">
        <w:t xml:space="preserve">Please clarify the status of the Covenant within the domestic legal order, in particular whether the Covenant prevails over domestic laws, including </w:t>
      </w:r>
      <w:r w:rsidR="00DE09F5">
        <w:t>s</w:t>
      </w:r>
      <w:r w:rsidR="00C935DC" w:rsidRPr="00DD2E11">
        <w:t xml:space="preserve">haria law and matters not based in </w:t>
      </w:r>
      <w:r w:rsidR="006D6396">
        <w:t>s</w:t>
      </w:r>
      <w:r w:rsidR="00C935DC" w:rsidRPr="00DD2E11">
        <w:t>haria law, in case of conflicting or contradicting provisions</w:t>
      </w:r>
      <w:r w:rsidR="007F2D40">
        <w:t>.</w:t>
      </w:r>
      <w:r w:rsidR="00C935DC" w:rsidRPr="00DD2E11">
        <w:t xml:space="preserve"> </w:t>
      </w:r>
      <w:r w:rsidR="007F2D40">
        <w:t>Please</w:t>
      </w:r>
      <w:r w:rsidR="00C935DC" w:rsidRPr="00DD2E11">
        <w:t xml:space="preserve"> provide updated information on examples of cases in which the provisions of the Covenant have been referred to by national courts</w:t>
      </w:r>
      <w:r w:rsidR="007F2D40">
        <w:t xml:space="preserve"> and</w:t>
      </w:r>
      <w:r w:rsidR="00C935DC" w:rsidRPr="00DD2E11">
        <w:t xml:space="preserve"> report on measures taken to raise awareness of the Covenant among judges and judicial officers.</w:t>
      </w:r>
    </w:p>
    <w:p w:rsidR="00C935DC" w:rsidRDefault="001E1E32" w:rsidP="001E1E32">
      <w:pPr>
        <w:pStyle w:val="SingleTxtG"/>
      </w:pPr>
      <w:r>
        <w:t>2.</w:t>
      </w:r>
      <w:r>
        <w:tab/>
      </w:r>
      <w:r w:rsidR="00C935DC" w:rsidRPr="006C28F3">
        <w:t>With re</w:t>
      </w:r>
      <w:r w:rsidR="004E2189">
        <w:t>ference</w:t>
      </w:r>
      <w:r w:rsidR="00C935DC" w:rsidRPr="006C28F3">
        <w:t xml:space="preserve"> to the </w:t>
      </w:r>
      <w:r w:rsidR="00783C5F">
        <w:t xml:space="preserve">Committee’s </w:t>
      </w:r>
      <w:r w:rsidR="00C935DC" w:rsidRPr="006C28F3">
        <w:t>previous concluding observations (</w:t>
      </w:r>
      <w:r w:rsidR="00666644">
        <w:t xml:space="preserve">see </w:t>
      </w:r>
      <w:r w:rsidR="00C935DC" w:rsidRPr="006C28F3">
        <w:t xml:space="preserve">CCPR/C/KWT/CO/2, para. 7) and the </w:t>
      </w:r>
      <w:r w:rsidR="009205D6" w:rsidRPr="006C28F3">
        <w:t>State party</w:t>
      </w:r>
      <w:r w:rsidR="009205D6">
        <w:t>’s</w:t>
      </w:r>
      <w:r w:rsidR="009205D6" w:rsidRPr="006C28F3">
        <w:t xml:space="preserve"> </w:t>
      </w:r>
      <w:r w:rsidR="004E2189">
        <w:t xml:space="preserve">third periodic </w:t>
      </w:r>
      <w:r w:rsidR="00C935DC" w:rsidRPr="006C28F3">
        <w:t>report</w:t>
      </w:r>
      <w:r w:rsidR="004E2189">
        <w:t xml:space="preserve"> </w:t>
      </w:r>
      <w:r w:rsidR="00C935DC" w:rsidRPr="006C28F3">
        <w:t>(</w:t>
      </w:r>
      <w:r w:rsidR="00666644">
        <w:t xml:space="preserve">see </w:t>
      </w:r>
      <w:r w:rsidR="00C935DC" w:rsidRPr="006C28F3">
        <w:t>CCPR/C/KWT/3, para.</w:t>
      </w:r>
      <w:r w:rsidR="00135F6B">
        <w:t xml:space="preserve"> </w:t>
      </w:r>
      <w:r w:rsidR="00C935DC" w:rsidRPr="006C28F3">
        <w:t xml:space="preserve">13), please </w:t>
      </w:r>
      <w:r w:rsidR="00C935DC">
        <w:t xml:space="preserve">clarify whether the </w:t>
      </w:r>
      <w:r w:rsidR="00C935DC" w:rsidRPr="006C28F3">
        <w:t xml:space="preserve">national committee that has been </w:t>
      </w:r>
      <w:r w:rsidR="00C935DC">
        <w:t>established pursuant to</w:t>
      </w:r>
      <w:r w:rsidR="00C935DC" w:rsidRPr="006C28F3">
        <w:t xml:space="preserve"> the </w:t>
      </w:r>
      <w:r w:rsidR="00C935DC" w:rsidRPr="00ED2E92">
        <w:t xml:space="preserve">Council of Ministers </w:t>
      </w:r>
      <w:r w:rsidR="00783C5F">
        <w:t>d</w:t>
      </w:r>
      <w:r w:rsidR="00C935DC" w:rsidRPr="00ED2E92">
        <w:t>ecision No. 25 (May 2014) has explored the possibility of withdrawing the State party</w:t>
      </w:r>
      <w:r w:rsidR="00BF702B" w:rsidRPr="00ED2E92">
        <w:t>’</w:t>
      </w:r>
      <w:r w:rsidR="00C935DC" w:rsidRPr="00ED2E92">
        <w:t>s interpretative declaration</w:t>
      </w:r>
      <w:r w:rsidR="009205D6">
        <w:t>s</w:t>
      </w:r>
      <w:r w:rsidR="00C935DC" w:rsidRPr="00ED2E92">
        <w:t xml:space="preserve"> on article</w:t>
      </w:r>
      <w:r w:rsidR="00ED2E92" w:rsidRPr="00ED2E92">
        <w:t>s</w:t>
      </w:r>
      <w:r w:rsidR="00C935DC" w:rsidRPr="00ED2E92">
        <w:t xml:space="preserve"> 2 </w:t>
      </w:r>
      <w:r w:rsidR="00ED2E92" w:rsidRPr="00ED2E92">
        <w:t>(</w:t>
      </w:r>
      <w:r w:rsidR="00C935DC" w:rsidRPr="00ED2E92">
        <w:t>1</w:t>
      </w:r>
      <w:r w:rsidR="00ED2E92" w:rsidRPr="00ED2E92">
        <w:t>)</w:t>
      </w:r>
      <w:r w:rsidR="009205D6">
        <w:t>,</w:t>
      </w:r>
      <w:r w:rsidR="00C935DC" w:rsidRPr="00ED2E92">
        <w:t xml:space="preserve"> 3 </w:t>
      </w:r>
      <w:r w:rsidR="009205D6">
        <w:t>and</w:t>
      </w:r>
      <w:r w:rsidR="00C935DC" w:rsidRPr="00ED2E92">
        <w:t xml:space="preserve"> 23</w:t>
      </w:r>
      <w:r w:rsidR="00ED2E92" w:rsidRPr="009205D6">
        <w:t>,</w:t>
      </w:r>
      <w:r w:rsidR="00C935DC" w:rsidRPr="009205D6">
        <w:t xml:space="preserve"> and </w:t>
      </w:r>
      <w:r w:rsidR="009205D6">
        <w:t>its</w:t>
      </w:r>
      <w:r w:rsidR="00C935DC" w:rsidRPr="009205D6">
        <w:t xml:space="preserve"> reservation to article 25</w:t>
      </w:r>
      <w:r w:rsidR="00ED2E92" w:rsidRPr="009205D6">
        <w:t xml:space="preserve"> </w:t>
      </w:r>
      <w:r w:rsidR="00C935DC" w:rsidRPr="009205D6">
        <w:t>(b) of the Covenant</w:t>
      </w:r>
      <w:r w:rsidR="00C935DC">
        <w:t>, and report on the outcome thereof</w:t>
      </w:r>
      <w:r w:rsidR="00C935DC" w:rsidRPr="006C28F3">
        <w:t>.</w:t>
      </w:r>
    </w:p>
    <w:p w:rsidR="00C935DC" w:rsidRPr="006C28F3" w:rsidRDefault="001E1E32" w:rsidP="001E1E32">
      <w:pPr>
        <w:pStyle w:val="SingleTxtG"/>
      </w:pPr>
      <w:r w:rsidRPr="006C28F3">
        <w:t>3.</w:t>
      </w:r>
      <w:r w:rsidRPr="006C28F3">
        <w:tab/>
      </w:r>
      <w:r w:rsidR="00C935DC">
        <w:t xml:space="preserve">With reference to </w:t>
      </w:r>
      <w:r w:rsidR="00C935DC" w:rsidRPr="006C28F3">
        <w:t xml:space="preserve">the </w:t>
      </w:r>
      <w:r w:rsidR="00C935DC">
        <w:t xml:space="preserve">Committee’s </w:t>
      </w:r>
      <w:r w:rsidR="00C935DC" w:rsidRPr="006C28F3">
        <w:t>previous concluding observations (</w:t>
      </w:r>
      <w:r w:rsidR="00666644">
        <w:t xml:space="preserve">see </w:t>
      </w:r>
      <w:r w:rsidR="00C935DC" w:rsidRPr="006C28F3">
        <w:t xml:space="preserve">CCPR/C/KWT/CO/2, para. 5) and the </w:t>
      </w:r>
      <w:r w:rsidR="00C935DC">
        <w:t xml:space="preserve">information contained in the </w:t>
      </w:r>
      <w:r w:rsidR="00C935DC" w:rsidRPr="006C28F3">
        <w:t>State party report (</w:t>
      </w:r>
      <w:r w:rsidR="00666644">
        <w:t xml:space="preserve">see </w:t>
      </w:r>
      <w:r w:rsidR="00C935DC" w:rsidRPr="006C28F3">
        <w:t>CCPR/C/KWT/3, paras.</w:t>
      </w:r>
      <w:r w:rsidR="00C935DC">
        <w:t xml:space="preserve"> </w:t>
      </w:r>
      <w:r w:rsidR="00C935DC" w:rsidRPr="006C28F3">
        <w:t xml:space="preserve">5-8), please </w:t>
      </w:r>
      <w:r w:rsidR="00C935DC">
        <w:t>report</w:t>
      </w:r>
      <w:r w:rsidR="00C935DC" w:rsidRPr="006C28F3">
        <w:t xml:space="preserve"> on the </w:t>
      </w:r>
      <w:r w:rsidR="00C935DC">
        <w:t xml:space="preserve">progress made in establishing </w:t>
      </w:r>
      <w:r w:rsidR="00C935DC" w:rsidRPr="00334A9C">
        <w:t xml:space="preserve">a national human rights institution in accordance with the </w:t>
      </w:r>
      <w:r w:rsidR="00CD1DAF" w:rsidRPr="00CD1DAF">
        <w:t xml:space="preserve">principles relating to the status of national institutions for the promotion and protection of human rights </w:t>
      </w:r>
      <w:r w:rsidR="00CD1DAF">
        <w:t xml:space="preserve">(the </w:t>
      </w:r>
      <w:r w:rsidR="00C935DC" w:rsidRPr="00334A9C">
        <w:t>Paris Principles</w:t>
      </w:r>
      <w:r w:rsidR="00CD1DAF">
        <w:t>)</w:t>
      </w:r>
      <w:r w:rsidR="00C935DC" w:rsidRPr="00334A9C">
        <w:t>.</w:t>
      </w:r>
      <w:r w:rsidR="00C935DC">
        <w:t xml:space="preserve"> </w:t>
      </w:r>
    </w:p>
    <w:p w:rsidR="00C935DC" w:rsidRPr="00E11357" w:rsidRDefault="00C935DC" w:rsidP="00C935DC">
      <w:pPr>
        <w:pStyle w:val="H23G"/>
      </w:pPr>
      <w:r>
        <w:tab/>
      </w:r>
      <w:r>
        <w:tab/>
      </w:r>
      <w:r w:rsidRPr="00E11357">
        <w:t>Non-discrimination, equality between men and women</w:t>
      </w:r>
      <w:r>
        <w:t xml:space="preserve">, </w:t>
      </w:r>
      <w:r w:rsidRPr="00595750">
        <w:t xml:space="preserve">and </w:t>
      </w:r>
      <w:r w:rsidR="00DF3EE2">
        <w:t xml:space="preserve">the </w:t>
      </w:r>
      <w:r w:rsidRPr="00595750">
        <w:t>rights of minorities</w:t>
      </w:r>
      <w:r w:rsidRPr="00E11357">
        <w:t xml:space="preserve"> (arts.</w:t>
      </w:r>
      <w:r w:rsidR="00135F6B">
        <w:t> </w:t>
      </w:r>
      <w:r w:rsidRPr="00E11357">
        <w:t xml:space="preserve">2, 3, </w:t>
      </w:r>
      <w:r>
        <w:t xml:space="preserve">23, </w:t>
      </w:r>
      <w:r w:rsidRPr="00E11357">
        <w:t>26 and 27)</w:t>
      </w:r>
    </w:p>
    <w:p w:rsidR="00C935DC" w:rsidRPr="006C28F3" w:rsidRDefault="001E1E32" w:rsidP="001E1E32">
      <w:pPr>
        <w:pStyle w:val="SingleTxtG"/>
      </w:pPr>
      <w:r w:rsidRPr="006C28F3">
        <w:t>4.</w:t>
      </w:r>
      <w:r w:rsidRPr="006C28F3">
        <w:tab/>
      </w:r>
      <w:r w:rsidR="00C935DC" w:rsidRPr="006C28F3">
        <w:t xml:space="preserve">Please indicate whether steps have been or are being taken to adopt comprehensive anti-discrimination legislation that addresses discrimination in all spheres, </w:t>
      </w:r>
      <w:r w:rsidR="00C935DC" w:rsidRPr="00C13F5A">
        <w:t xml:space="preserve">including in the private sphere, prohibits direct, indirect and multiple discrimination, contains a comprehensive list of </w:t>
      </w:r>
      <w:r w:rsidR="00C935DC" w:rsidRPr="00DD5C5F">
        <w:t>grounds of non-discrimination</w:t>
      </w:r>
      <w:r w:rsidR="00C935DC" w:rsidRPr="00E17562">
        <w:t>, including colour, sex, political or other opinion, property, birth, sexual orientation and gender identity</w:t>
      </w:r>
      <w:r w:rsidR="00DF3EE2">
        <w:t>,</w:t>
      </w:r>
      <w:r w:rsidR="00C935DC" w:rsidRPr="00794E25">
        <w:t xml:space="preserve"> </w:t>
      </w:r>
      <w:r w:rsidR="00C935DC" w:rsidRPr="007849D5">
        <w:t>and provides for effective remedies in judicial and administrative proceedings</w:t>
      </w:r>
      <w:r w:rsidR="00C935DC">
        <w:t>.</w:t>
      </w:r>
      <w:r w:rsidR="00C935DC" w:rsidRPr="00E17562">
        <w:t xml:space="preserve"> </w:t>
      </w:r>
    </w:p>
    <w:p w:rsidR="00C935DC" w:rsidRDefault="001E1E32" w:rsidP="001E1E32">
      <w:pPr>
        <w:pStyle w:val="SingleTxtG"/>
      </w:pPr>
      <w:r>
        <w:lastRenderedPageBreak/>
        <w:t>5.</w:t>
      </w:r>
      <w:r>
        <w:tab/>
      </w:r>
      <w:r w:rsidR="00C935DC" w:rsidRPr="006C28F3">
        <w:t xml:space="preserve">Please provide information on measures taken to end </w:t>
      </w:r>
      <w:r w:rsidR="00C935DC">
        <w:t>all forms of</w:t>
      </w:r>
      <w:r w:rsidR="00C935DC" w:rsidRPr="006C28F3">
        <w:t xml:space="preserve"> </w:t>
      </w:r>
      <w:r w:rsidR="00C935DC" w:rsidRPr="00C30FBA">
        <w:t xml:space="preserve">discrimination against </w:t>
      </w:r>
      <w:r w:rsidR="007E2B62">
        <w:t xml:space="preserve">so-called </w:t>
      </w:r>
      <w:r w:rsidR="007E2B62" w:rsidRPr="001E1E32">
        <w:rPr>
          <w:i/>
          <w:iCs/>
        </w:rPr>
        <w:t>b</w:t>
      </w:r>
      <w:r w:rsidR="00C935DC" w:rsidRPr="001E1E32">
        <w:rPr>
          <w:i/>
          <w:iCs/>
        </w:rPr>
        <w:t>idoon</w:t>
      </w:r>
      <w:r w:rsidR="00C935DC" w:rsidRPr="002615D7">
        <w:t xml:space="preserve"> (without nationality</w:t>
      </w:r>
      <w:r w:rsidR="00C935DC">
        <w:t>/stateless</w:t>
      </w:r>
      <w:r w:rsidR="00C935DC" w:rsidRPr="002615D7">
        <w:t xml:space="preserve">) </w:t>
      </w:r>
      <w:r w:rsidR="00DF3EE2">
        <w:t xml:space="preserve">residents, </w:t>
      </w:r>
      <w:r w:rsidR="00C935DC">
        <w:t>including on progress made in naturali</w:t>
      </w:r>
      <w:r w:rsidR="0057312A">
        <w:t>z</w:t>
      </w:r>
      <w:r w:rsidR="00C935DC">
        <w:t xml:space="preserve">ing </w:t>
      </w:r>
      <w:r w:rsidR="007E2B62">
        <w:t>them</w:t>
      </w:r>
      <w:r w:rsidR="00C935DC">
        <w:t xml:space="preserve">, </w:t>
      </w:r>
      <w:r w:rsidR="00C935DC" w:rsidRPr="00CB062E">
        <w:t>providing</w:t>
      </w:r>
      <w:r w:rsidR="00C935DC">
        <w:t xml:space="preserve"> them with identi</w:t>
      </w:r>
      <w:r w:rsidR="00DF3EE2">
        <w:t>ty</w:t>
      </w:r>
      <w:r w:rsidR="00C935DC">
        <w:t xml:space="preserve"> and travel documents and integrating them into society</w:t>
      </w:r>
      <w:r w:rsidR="00C935DC" w:rsidRPr="006C28F3">
        <w:t>.</w:t>
      </w:r>
      <w:r w:rsidR="00BF702B">
        <w:t xml:space="preserve"> </w:t>
      </w:r>
    </w:p>
    <w:p w:rsidR="00C935DC" w:rsidRDefault="001E1E32" w:rsidP="001E1E32">
      <w:pPr>
        <w:pStyle w:val="SingleTxtG"/>
      </w:pPr>
      <w:r>
        <w:t>6.</w:t>
      </w:r>
      <w:r>
        <w:tab/>
      </w:r>
      <w:r w:rsidR="00C935DC">
        <w:t>P</w:t>
      </w:r>
      <w:r w:rsidR="00C935DC" w:rsidRPr="009A3AAA">
        <w:t>lease provide information on me</w:t>
      </w:r>
      <w:r w:rsidR="00C935DC">
        <w:t xml:space="preserve">asures taken to decriminalize same-sex relations and </w:t>
      </w:r>
      <w:r w:rsidR="00C935DC" w:rsidRPr="009A3AAA">
        <w:t xml:space="preserve">to address </w:t>
      </w:r>
      <w:r w:rsidR="00C935DC">
        <w:t xml:space="preserve">discrimination, harassment and violence </w:t>
      </w:r>
      <w:r w:rsidR="007E2B62">
        <w:t>on the grounds of</w:t>
      </w:r>
      <w:r w:rsidR="00C935DC">
        <w:t xml:space="preserve"> </w:t>
      </w:r>
      <w:r w:rsidR="00C935DC" w:rsidRPr="00D01D38">
        <w:t>sexual orientation and gender identity</w:t>
      </w:r>
      <w:r w:rsidR="00C935DC">
        <w:t>. Please respond to reports of arbitrary arrests and detention, violence and other abuses perpetrated on the basis of sexual orientation and gender identity.</w:t>
      </w:r>
    </w:p>
    <w:p w:rsidR="00C935DC" w:rsidRPr="006C28F3" w:rsidRDefault="001E1E32" w:rsidP="001E1E32">
      <w:pPr>
        <w:pStyle w:val="SingleTxtG"/>
      </w:pPr>
      <w:r w:rsidRPr="006C28F3">
        <w:t>7.</w:t>
      </w:r>
      <w:r w:rsidRPr="006C28F3">
        <w:tab/>
      </w:r>
      <w:r w:rsidR="00C935DC" w:rsidRPr="006C28F3">
        <w:t xml:space="preserve">Please </w:t>
      </w:r>
      <w:r w:rsidR="00C935DC">
        <w:t>clarify</w:t>
      </w:r>
      <w:r w:rsidR="00C935DC" w:rsidRPr="006C28F3">
        <w:t xml:space="preserve"> whether the</w:t>
      </w:r>
      <w:r w:rsidR="00C935DC">
        <w:t>re has been any</w:t>
      </w:r>
      <w:r w:rsidR="00C935DC" w:rsidRPr="006C28F3">
        <w:t xml:space="preserve"> comprehensive review of </w:t>
      </w:r>
      <w:r w:rsidR="00C935DC" w:rsidRPr="0091497A">
        <w:t xml:space="preserve">laws, regulations and practices </w:t>
      </w:r>
      <w:r w:rsidR="00C935DC">
        <w:t xml:space="preserve">in order to identify and </w:t>
      </w:r>
      <w:r w:rsidR="00C935DC" w:rsidRPr="006C28F3">
        <w:t xml:space="preserve">repeal all </w:t>
      </w:r>
      <w:r w:rsidR="00C935DC">
        <w:t>those that discriminate against women</w:t>
      </w:r>
      <w:r w:rsidR="00C935DC" w:rsidRPr="006C28F3">
        <w:t xml:space="preserve">, including </w:t>
      </w:r>
      <w:r w:rsidR="00C935DC">
        <w:t xml:space="preserve">in such matters as nationality, </w:t>
      </w:r>
      <w:r w:rsidR="00C935DC" w:rsidRPr="006C28F3">
        <w:t xml:space="preserve">polygamy, </w:t>
      </w:r>
      <w:r w:rsidR="00C935DC" w:rsidRPr="00460619">
        <w:t>contracting</w:t>
      </w:r>
      <w:r w:rsidR="00C935DC" w:rsidRPr="00FE2B89">
        <w:t xml:space="preserve"> </w:t>
      </w:r>
      <w:r w:rsidR="00C935DC" w:rsidRPr="00460619">
        <w:t>marriage, divorce</w:t>
      </w:r>
      <w:r w:rsidR="00C935DC">
        <w:t xml:space="preserve">, </w:t>
      </w:r>
      <w:r w:rsidR="00C935DC" w:rsidRPr="001A2F51">
        <w:t>inheritance, parental authority</w:t>
      </w:r>
      <w:r w:rsidR="00C935DC">
        <w:t xml:space="preserve">, </w:t>
      </w:r>
      <w:r w:rsidR="005C1049">
        <w:t xml:space="preserve">and the </w:t>
      </w:r>
      <w:r w:rsidR="00C935DC">
        <w:t xml:space="preserve">status of </w:t>
      </w:r>
      <w:r w:rsidR="00C935DC" w:rsidRPr="006C28F3">
        <w:t>women</w:t>
      </w:r>
      <w:r w:rsidR="00C935DC">
        <w:t>’s</w:t>
      </w:r>
      <w:r w:rsidR="00C935DC" w:rsidRPr="006C28F3">
        <w:t xml:space="preserve"> testimon</w:t>
      </w:r>
      <w:r w:rsidR="00C935DC">
        <w:t>y</w:t>
      </w:r>
      <w:r w:rsidR="00C935DC" w:rsidRPr="006C28F3">
        <w:t xml:space="preserve"> before </w:t>
      </w:r>
      <w:r w:rsidR="005C1049">
        <w:t xml:space="preserve">the </w:t>
      </w:r>
      <w:r w:rsidR="00C935DC" w:rsidRPr="006C28F3">
        <w:t>courts compar</w:t>
      </w:r>
      <w:r w:rsidR="00C935DC">
        <w:t>ed</w:t>
      </w:r>
      <w:r w:rsidR="00C935DC" w:rsidRPr="006C28F3">
        <w:t xml:space="preserve"> to </w:t>
      </w:r>
      <w:r w:rsidR="00C935DC">
        <w:t xml:space="preserve">that of </w:t>
      </w:r>
      <w:r w:rsidR="00C935DC" w:rsidRPr="006C28F3">
        <w:t>men</w:t>
      </w:r>
      <w:r w:rsidR="00C935DC">
        <w:t>.</w:t>
      </w:r>
      <w:r w:rsidR="00C935DC" w:rsidRPr="006C28F3">
        <w:t xml:space="preserve"> </w:t>
      </w:r>
      <w:r w:rsidR="00C935DC">
        <w:t xml:space="preserve">Please report on measures taken to ensure that </w:t>
      </w:r>
      <w:r w:rsidR="00C935DC" w:rsidRPr="006C28F3">
        <w:t xml:space="preserve">Kuwaiti women </w:t>
      </w:r>
      <w:r w:rsidR="00C935DC">
        <w:t xml:space="preserve">have the right </w:t>
      </w:r>
      <w:r w:rsidR="00C935DC" w:rsidRPr="006C28F3">
        <w:t xml:space="preserve">to </w:t>
      </w:r>
      <w:r w:rsidR="00C935DC">
        <w:t>pass on their</w:t>
      </w:r>
      <w:r w:rsidR="00C935DC" w:rsidRPr="006C28F3">
        <w:t xml:space="preserve"> nationality to their children</w:t>
      </w:r>
      <w:r w:rsidR="00C935DC">
        <w:t xml:space="preserve"> and foreign spouses on an equal footing with Kuwaiti men</w:t>
      </w:r>
      <w:r w:rsidR="00C935DC" w:rsidRPr="006C28F3">
        <w:t>.</w:t>
      </w:r>
    </w:p>
    <w:p w:rsidR="00C935DC" w:rsidRPr="006C28F3" w:rsidRDefault="001E1E32" w:rsidP="001E1E32">
      <w:pPr>
        <w:pStyle w:val="SingleTxtG"/>
      </w:pPr>
      <w:r w:rsidRPr="006C28F3">
        <w:t>8.</w:t>
      </w:r>
      <w:r w:rsidRPr="006C28F3">
        <w:tab/>
      </w:r>
      <w:r w:rsidR="00C935DC" w:rsidRPr="006C28F3">
        <w:t xml:space="preserve">Please provide information on measures taken to eradicate stereotypes </w:t>
      </w:r>
      <w:r w:rsidR="00C935DC" w:rsidRPr="00FD3770">
        <w:t>regarding the role</w:t>
      </w:r>
      <w:r w:rsidR="00C935DC">
        <w:t xml:space="preserve"> </w:t>
      </w:r>
      <w:r w:rsidR="00C935DC" w:rsidRPr="00FD3770">
        <w:t xml:space="preserve">of women in the family and </w:t>
      </w:r>
      <w:r w:rsidR="005C1049">
        <w:t xml:space="preserve">in </w:t>
      </w:r>
      <w:r w:rsidR="00C935DC" w:rsidRPr="006C28F3">
        <w:t>society</w:t>
      </w:r>
      <w:r w:rsidR="00C935DC">
        <w:t xml:space="preserve"> in general</w:t>
      </w:r>
      <w:r w:rsidR="00C935DC" w:rsidRPr="006C28F3">
        <w:t xml:space="preserve"> and to enhance </w:t>
      </w:r>
      <w:r w:rsidR="005C1049" w:rsidRPr="006C28F3">
        <w:t>women</w:t>
      </w:r>
      <w:r w:rsidR="005C1049">
        <w:t>’s</w:t>
      </w:r>
      <w:r w:rsidR="00C935DC" w:rsidRPr="006C28F3">
        <w:t xml:space="preserve"> participation and representation in public and political life, </w:t>
      </w:r>
      <w:r w:rsidR="00C935DC" w:rsidRPr="00EE1462">
        <w:t>including in the judiciary</w:t>
      </w:r>
      <w:r w:rsidR="005C1049">
        <w:t xml:space="preserve"> and</w:t>
      </w:r>
      <w:r w:rsidR="00C935DC" w:rsidRPr="00EE1462">
        <w:t xml:space="preserve"> </w:t>
      </w:r>
      <w:r w:rsidR="00DF3EE2">
        <w:t xml:space="preserve">in </w:t>
      </w:r>
      <w:r w:rsidR="00C935DC" w:rsidRPr="00EE1462">
        <w:t xml:space="preserve">legislative and executive bodies, especially </w:t>
      </w:r>
      <w:r w:rsidR="00C935DC" w:rsidRPr="006C28F3">
        <w:t>in decision-making positions</w:t>
      </w:r>
      <w:r w:rsidR="00C935DC">
        <w:t>.</w:t>
      </w:r>
      <w:r w:rsidR="00C935DC" w:rsidRPr="00CD175F">
        <w:t xml:space="preserve"> </w:t>
      </w:r>
      <w:r w:rsidR="00C935DC" w:rsidRPr="006C28F3">
        <w:t>Please also provide information on the measures taken to close the wage gap between women and men.</w:t>
      </w:r>
    </w:p>
    <w:p w:rsidR="00C935DC" w:rsidRPr="006C28F3" w:rsidRDefault="00C935DC" w:rsidP="00C935DC">
      <w:pPr>
        <w:pStyle w:val="H23G"/>
      </w:pPr>
      <w:r>
        <w:tab/>
      </w:r>
      <w:r>
        <w:tab/>
      </w:r>
      <w:r w:rsidRPr="006C28F3">
        <w:t>Violence against women</w:t>
      </w:r>
      <w:r>
        <w:t xml:space="preserve"> and children</w:t>
      </w:r>
      <w:r w:rsidRPr="006C28F3">
        <w:t>, including domestic violence (arts. 2, 3, 7 and</w:t>
      </w:r>
      <w:r w:rsidR="00135F6B">
        <w:t> </w:t>
      </w:r>
      <w:r w:rsidRPr="006C28F3">
        <w:t>26)</w:t>
      </w:r>
    </w:p>
    <w:p w:rsidR="00C935DC" w:rsidRPr="006C28F3" w:rsidRDefault="001E1E32" w:rsidP="001E1E32">
      <w:pPr>
        <w:pStyle w:val="SingleTxtG"/>
      </w:pPr>
      <w:r w:rsidRPr="006C28F3">
        <w:t>9.</w:t>
      </w:r>
      <w:r w:rsidRPr="006C28F3">
        <w:tab/>
      </w:r>
      <w:r w:rsidR="00C935DC">
        <w:t xml:space="preserve">With reference to </w:t>
      </w:r>
      <w:r w:rsidR="00C935DC" w:rsidRPr="006C28F3">
        <w:t xml:space="preserve">the </w:t>
      </w:r>
      <w:r w:rsidR="00C935DC">
        <w:t xml:space="preserve">Committee’s </w:t>
      </w:r>
      <w:r w:rsidR="00C935DC" w:rsidRPr="006C28F3">
        <w:t>previous concluding observations (</w:t>
      </w:r>
      <w:r w:rsidR="00666644">
        <w:t xml:space="preserve">see </w:t>
      </w:r>
      <w:r w:rsidR="00C935DC" w:rsidRPr="006C28F3">
        <w:t xml:space="preserve">CCPR/C/KWT/CO/2, para. 15), please </w:t>
      </w:r>
      <w:r w:rsidR="00C935DC">
        <w:t xml:space="preserve">clarify whether </w:t>
      </w:r>
      <w:r w:rsidR="00C935DC" w:rsidRPr="0082756C">
        <w:t xml:space="preserve">legislation </w:t>
      </w:r>
      <w:r w:rsidR="005C1049" w:rsidRPr="005531B1">
        <w:rPr>
          <w:lang w:val="x-none"/>
        </w:rPr>
        <w:t>has been adopted</w:t>
      </w:r>
      <w:r w:rsidR="005C1049">
        <w:rPr>
          <w:lang w:val="en-US"/>
        </w:rPr>
        <w:t xml:space="preserve"> </w:t>
      </w:r>
      <w:r w:rsidR="00C935DC" w:rsidRPr="0082756C">
        <w:t>specifically criminalizing</w:t>
      </w:r>
      <w:r w:rsidR="00C935DC" w:rsidRPr="00750E8E">
        <w:rPr>
          <w:lang w:val="x-none"/>
        </w:rPr>
        <w:t xml:space="preserve"> domestic </w:t>
      </w:r>
      <w:r w:rsidR="00C935DC">
        <w:t xml:space="preserve">and sexual </w:t>
      </w:r>
      <w:r w:rsidR="00C935DC" w:rsidRPr="00750E8E">
        <w:rPr>
          <w:lang w:val="x-none"/>
        </w:rPr>
        <w:t>violence</w:t>
      </w:r>
      <w:r w:rsidR="00C935DC">
        <w:t xml:space="preserve">, including </w:t>
      </w:r>
      <w:r w:rsidR="00C935DC" w:rsidRPr="005531B1">
        <w:t>marital rape</w:t>
      </w:r>
      <w:r w:rsidR="00C935DC">
        <w:t>. Please report</w:t>
      </w:r>
      <w:r w:rsidR="00C935DC" w:rsidRPr="006C28F3">
        <w:t xml:space="preserve"> on measures taken to combat </w:t>
      </w:r>
      <w:r w:rsidR="00C935DC">
        <w:t xml:space="preserve">all forms of </w:t>
      </w:r>
      <w:r w:rsidR="00C935DC" w:rsidRPr="006C28F3">
        <w:t>violence against women, including domestic violence</w:t>
      </w:r>
      <w:r w:rsidR="00C935DC">
        <w:t>,</w:t>
      </w:r>
      <w:r w:rsidR="00C935DC" w:rsidRPr="006C28F3">
        <w:t xml:space="preserve"> </w:t>
      </w:r>
      <w:r w:rsidR="00C935DC" w:rsidRPr="00375048">
        <w:t>in</w:t>
      </w:r>
      <w:r w:rsidR="00375048" w:rsidRPr="00375048">
        <w:t>cluding measures to</w:t>
      </w:r>
      <w:r w:rsidR="00C935DC">
        <w:t>: (a) rais</w:t>
      </w:r>
      <w:r w:rsidR="00375048">
        <w:t>e</w:t>
      </w:r>
      <w:r w:rsidR="00C935DC">
        <w:t xml:space="preserve"> awareness of women’s rights and </w:t>
      </w:r>
      <w:r w:rsidR="00C935DC" w:rsidRPr="00F04983">
        <w:t>encourag</w:t>
      </w:r>
      <w:r w:rsidR="00375048">
        <w:t>e</w:t>
      </w:r>
      <w:r w:rsidR="00C935DC" w:rsidRPr="00F04983">
        <w:t xml:space="preserve"> reporting of cases </w:t>
      </w:r>
      <w:r w:rsidR="00C935DC">
        <w:t xml:space="preserve">of violence against women; (b) </w:t>
      </w:r>
      <w:r w:rsidR="00375048" w:rsidRPr="00976045">
        <w:t>collect</w:t>
      </w:r>
      <w:r w:rsidR="00375048">
        <w:t xml:space="preserve"> </w:t>
      </w:r>
      <w:r w:rsidR="00C935DC" w:rsidRPr="00976045">
        <w:t xml:space="preserve">comprehensive data </w:t>
      </w:r>
      <w:r w:rsidR="00C935DC">
        <w:t xml:space="preserve">on such cases; (c) </w:t>
      </w:r>
      <w:r w:rsidR="00C935DC" w:rsidRPr="00F04983">
        <w:t>protect</w:t>
      </w:r>
      <w:r w:rsidR="00C935DC">
        <w:t xml:space="preserve"> </w:t>
      </w:r>
      <w:r w:rsidR="00C935DC" w:rsidRPr="00F04983">
        <w:t xml:space="preserve">women </w:t>
      </w:r>
      <w:r w:rsidR="00C935DC" w:rsidRPr="00F33845">
        <w:t>from offenders</w:t>
      </w:r>
      <w:r w:rsidR="00C935DC">
        <w:t xml:space="preserve"> </w:t>
      </w:r>
      <w:r w:rsidR="00C935DC" w:rsidRPr="006C28F3">
        <w:t xml:space="preserve">and </w:t>
      </w:r>
      <w:r w:rsidR="00375048">
        <w:t>provide</w:t>
      </w:r>
      <w:r w:rsidR="00C935DC" w:rsidRPr="008A2CB1">
        <w:t xml:space="preserve"> </w:t>
      </w:r>
      <w:r w:rsidR="00375048" w:rsidRPr="008A2CB1">
        <w:t>victims</w:t>
      </w:r>
      <w:r w:rsidR="00375048">
        <w:t xml:space="preserve"> with </w:t>
      </w:r>
      <w:r w:rsidR="00C935DC" w:rsidRPr="008A2CB1">
        <w:t xml:space="preserve">effective remedies, </w:t>
      </w:r>
      <w:r w:rsidR="00C935DC">
        <w:t>including adequate</w:t>
      </w:r>
      <w:r w:rsidR="00C935DC" w:rsidRPr="006C28F3">
        <w:t xml:space="preserve"> shelters</w:t>
      </w:r>
      <w:r w:rsidR="00C935DC">
        <w:t xml:space="preserve"> </w:t>
      </w:r>
      <w:r w:rsidR="00C935DC" w:rsidRPr="008A2CB1">
        <w:t xml:space="preserve">and other resources and services to assist </w:t>
      </w:r>
      <w:r w:rsidR="00375048">
        <w:t>them</w:t>
      </w:r>
      <w:r w:rsidR="00C935DC">
        <w:t xml:space="preserve">; </w:t>
      </w:r>
      <w:r w:rsidR="00080044">
        <w:t xml:space="preserve">and </w:t>
      </w:r>
      <w:r w:rsidR="00C935DC">
        <w:t xml:space="preserve">(d) </w:t>
      </w:r>
      <w:r w:rsidR="00C935DC" w:rsidRPr="000C1CA2">
        <w:t>investigat</w:t>
      </w:r>
      <w:r w:rsidR="00375048">
        <w:t>e</w:t>
      </w:r>
      <w:r w:rsidR="007F0760">
        <w:t xml:space="preserve"> cases and</w:t>
      </w:r>
      <w:r w:rsidR="00C935DC" w:rsidRPr="000C1CA2">
        <w:t xml:space="preserve"> prosecut</w:t>
      </w:r>
      <w:r w:rsidR="007F0760">
        <w:t>e</w:t>
      </w:r>
      <w:r w:rsidR="00C935DC" w:rsidRPr="000C1CA2">
        <w:t xml:space="preserve"> and sanction perpetrators</w:t>
      </w:r>
      <w:r w:rsidR="00C935DC">
        <w:t xml:space="preserve"> </w:t>
      </w:r>
      <w:r w:rsidR="00C935DC" w:rsidRPr="006C28F3">
        <w:t xml:space="preserve">and </w:t>
      </w:r>
      <w:r w:rsidR="007F0760">
        <w:t xml:space="preserve">provide </w:t>
      </w:r>
      <w:r w:rsidR="00C935DC" w:rsidRPr="006C28F3">
        <w:t>reparation to victims</w:t>
      </w:r>
      <w:r w:rsidR="00C935DC">
        <w:t xml:space="preserve"> (please provide </w:t>
      </w:r>
      <w:r w:rsidR="00666644">
        <w:t>statistics updated</w:t>
      </w:r>
      <w:r w:rsidR="00C935DC">
        <w:t xml:space="preserve"> as of 2011)</w:t>
      </w:r>
      <w:r w:rsidR="00C935DC" w:rsidRPr="006C28F3">
        <w:t>.</w:t>
      </w:r>
      <w:r w:rsidR="00C935DC">
        <w:t xml:space="preserve"> Please respond to reports of domestic violence </w:t>
      </w:r>
      <w:r w:rsidR="007F0760">
        <w:t>against</w:t>
      </w:r>
      <w:r w:rsidR="00C935DC">
        <w:t xml:space="preserve"> children, including child sexual abuse, and </w:t>
      </w:r>
      <w:r w:rsidR="007F0760">
        <w:t xml:space="preserve">a </w:t>
      </w:r>
      <w:r w:rsidR="00C935DC">
        <w:t>lack of effective complaint mechanisms and appropriate shelters for child victims.</w:t>
      </w:r>
    </w:p>
    <w:p w:rsidR="00C935DC" w:rsidRPr="006C28F3" w:rsidRDefault="00C935DC" w:rsidP="007F0760">
      <w:pPr>
        <w:pStyle w:val="H23G"/>
      </w:pPr>
      <w:r>
        <w:tab/>
      </w:r>
      <w:r>
        <w:tab/>
      </w:r>
      <w:r w:rsidRPr="006C28F3">
        <w:t xml:space="preserve">Counter-terrorism and </w:t>
      </w:r>
      <w:r w:rsidR="00117CF6">
        <w:t xml:space="preserve">the </w:t>
      </w:r>
      <w:r w:rsidRPr="006C28F3">
        <w:t>right to privacy</w:t>
      </w:r>
      <w:r>
        <w:t xml:space="preserve"> (arts. 9, 14 and 17)</w:t>
      </w:r>
    </w:p>
    <w:p w:rsidR="00C935DC" w:rsidRPr="006C28F3" w:rsidRDefault="001E1E32" w:rsidP="001E1E32">
      <w:pPr>
        <w:pStyle w:val="SingleTxtG"/>
      </w:pPr>
      <w:r w:rsidRPr="006C28F3">
        <w:t>10.</w:t>
      </w:r>
      <w:r w:rsidRPr="006C28F3">
        <w:tab/>
      </w:r>
      <w:r w:rsidR="00C935DC" w:rsidRPr="006C28F3">
        <w:t xml:space="preserve">Please </w:t>
      </w:r>
      <w:r w:rsidR="00C935DC">
        <w:t xml:space="preserve">explain how </w:t>
      </w:r>
      <w:r w:rsidR="00A6230C">
        <w:t>L</w:t>
      </w:r>
      <w:r w:rsidR="00C935DC" w:rsidRPr="006C28F3">
        <w:t>aw No. 78/2015</w:t>
      </w:r>
      <w:r w:rsidR="006920A6">
        <w:t>,</w:t>
      </w:r>
      <w:r w:rsidR="00C935DC" w:rsidRPr="006C28F3">
        <w:t xml:space="preserve"> </w:t>
      </w:r>
      <w:r w:rsidR="007F0760">
        <w:t>which</w:t>
      </w:r>
      <w:r w:rsidR="00C935DC">
        <w:t xml:space="preserve"> entered</w:t>
      </w:r>
      <w:r w:rsidR="00C935DC" w:rsidRPr="006C28F3">
        <w:t xml:space="preserve"> into force on </w:t>
      </w:r>
      <w:r w:rsidR="00C935DC">
        <w:t xml:space="preserve">2 </w:t>
      </w:r>
      <w:r w:rsidR="00C935DC" w:rsidRPr="006C28F3">
        <w:t xml:space="preserve">August 2015 </w:t>
      </w:r>
      <w:r w:rsidR="00C935DC">
        <w:t>and requires</w:t>
      </w:r>
      <w:r w:rsidR="00C935DC" w:rsidRPr="001F1EB2">
        <w:t xml:space="preserve"> </w:t>
      </w:r>
      <w:r w:rsidR="00C935DC">
        <w:t>mandatory</w:t>
      </w:r>
      <w:r w:rsidR="00C935DC" w:rsidRPr="006C28F3">
        <w:t xml:space="preserve"> DNA collection</w:t>
      </w:r>
      <w:r w:rsidR="007F0760">
        <w:t>,</w:t>
      </w:r>
      <w:r w:rsidR="00C935DC" w:rsidRPr="006C28F3">
        <w:t xml:space="preserve"> is in compliance with the </w:t>
      </w:r>
      <w:r w:rsidR="00C935DC" w:rsidRPr="000178F7">
        <w:t>State party’s obligations</w:t>
      </w:r>
      <w:r w:rsidR="00C935DC" w:rsidRPr="006C28F3">
        <w:t xml:space="preserve"> under the Covenant.</w:t>
      </w:r>
    </w:p>
    <w:p w:rsidR="00C935DC" w:rsidRPr="006C28F3" w:rsidRDefault="00C935DC" w:rsidP="00C935DC">
      <w:pPr>
        <w:pStyle w:val="H23G"/>
      </w:pPr>
      <w:r>
        <w:tab/>
      </w:r>
      <w:r>
        <w:tab/>
      </w:r>
      <w:r w:rsidRPr="006C28F3">
        <w:t xml:space="preserve">Right to life </w:t>
      </w:r>
      <w:r>
        <w:t>and p</w:t>
      </w:r>
      <w:r w:rsidRPr="002254AF">
        <w:t xml:space="preserve">rohibition of torture and other cruel, inhuman or degrading treatment or punishment </w:t>
      </w:r>
      <w:r w:rsidRPr="006C28F3">
        <w:t>(art</w:t>
      </w:r>
      <w:r>
        <w:t>s</w:t>
      </w:r>
      <w:r w:rsidRPr="006C28F3">
        <w:t>. 6</w:t>
      </w:r>
      <w:r>
        <w:t xml:space="preserve"> and 7</w:t>
      </w:r>
      <w:r w:rsidRPr="006C28F3">
        <w:t>)</w:t>
      </w:r>
    </w:p>
    <w:p w:rsidR="00C935DC" w:rsidRPr="006C28F3" w:rsidRDefault="001E1E32" w:rsidP="001E1E32">
      <w:pPr>
        <w:pStyle w:val="SingleTxtG"/>
      </w:pPr>
      <w:r w:rsidRPr="006C28F3">
        <w:t>11.</w:t>
      </w:r>
      <w:r w:rsidRPr="006C28F3">
        <w:tab/>
      </w:r>
      <w:r w:rsidR="00C935DC">
        <w:t>P</w:t>
      </w:r>
      <w:r w:rsidR="00C935DC" w:rsidRPr="0008137A">
        <w:t xml:space="preserve">lease </w:t>
      </w:r>
      <w:r w:rsidR="00C935DC">
        <w:t>indicate</w:t>
      </w:r>
      <w:r w:rsidR="00C935DC" w:rsidRPr="0008137A">
        <w:t xml:space="preserve"> whether measures are being taken to</w:t>
      </w:r>
      <w:r w:rsidR="00C935DC">
        <w:t xml:space="preserve">wards the abolition </w:t>
      </w:r>
      <w:r w:rsidR="00C935DC" w:rsidRPr="0008137A">
        <w:t>of</w:t>
      </w:r>
      <w:r w:rsidR="00C935DC">
        <w:t xml:space="preserve"> the death penalty</w:t>
      </w:r>
      <w:r w:rsidR="00C935DC" w:rsidRPr="0008137A">
        <w:t>.</w:t>
      </w:r>
      <w:r w:rsidR="00C935DC">
        <w:t xml:space="preserve"> P</w:t>
      </w:r>
      <w:r w:rsidR="00C935DC" w:rsidRPr="006C28F3">
        <w:t xml:space="preserve">lease provide an exhaustive list of offences punishable </w:t>
      </w:r>
      <w:r w:rsidR="00C935DC">
        <w:t>by</w:t>
      </w:r>
      <w:r w:rsidR="00C935DC" w:rsidRPr="006C28F3">
        <w:t xml:space="preserve"> the death penalty</w:t>
      </w:r>
      <w:r w:rsidR="00C935DC">
        <w:t xml:space="preserve"> and clarify whether </w:t>
      </w:r>
      <w:r w:rsidR="00C935DC" w:rsidRPr="00ED74D6">
        <w:t>there has been any</w:t>
      </w:r>
      <w:r w:rsidR="00C935DC">
        <w:t xml:space="preserve"> comprehensive review of relevant legislation to ensure that </w:t>
      </w:r>
      <w:r w:rsidR="007F0760">
        <w:t xml:space="preserve">the </w:t>
      </w:r>
      <w:r w:rsidR="00C935DC">
        <w:t>death penalty may be imposed only for the most serious crimes, as prescribed in article 6</w:t>
      </w:r>
      <w:r w:rsidR="007F0760">
        <w:t xml:space="preserve"> </w:t>
      </w:r>
      <w:r w:rsidR="00C935DC">
        <w:t>(2) of the Covenant</w:t>
      </w:r>
      <w:r w:rsidR="00080044">
        <w:t>. Please indicate</w:t>
      </w:r>
      <w:r w:rsidR="00C935DC">
        <w:t xml:space="preserve"> </w:t>
      </w:r>
      <w:r w:rsidR="00C935DC" w:rsidRPr="006C28F3">
        <w:t xml:space="preserve">whether the </w:t>
      </w:r>
      <w:r w:rsidR="000F51CF">
        <w:t xml:space="preserve">imposition of the </w:t>
      </w:r>
      <w:r w:rsidR="00C935DC" w:rsidRPr="006C28F3">
        <w:t xml:space="preserve">death penalty </w:t>
      </w:r>
      <w:r w:rsidR="00C935DC">
        <w:t xml:space="preserve">is automatic and </w:t>
      </w:r>
      <w:r w:rsidR="00C935DC" w:rsidRPr="006C28F3">
        <w:t>mandatory</w:t>
      </w:r>
      <w:r w:rsidR="00C935DC" w:rsidRPr="00653873">
        <w:t xml:space="preserve"> for certain categor</w:t>
      </w:r>
      <w:r w:rsidR="000F51CF">
        <w:t>ies</w:t>
      </w:r>
      <w:r w:rsidR="00C935DC" w:rsidRPr="00653873">
        <w:t xml:space="preserve"> of crimes.</w:t>
      </w:r>
      <w:r w:rsidR="00C935DC" w:rsidRPr="006C28F3">
        <w:t xml:space="preserve"> </w:t>
      </w:r>
    </w:p>
    <w:p w:rsidR="00C935DC" w:rsidRDefault="001E1E32" w:rsidP="001E1E32">
      <w:pPr>
        <w:pStyle w:val="SingleTxtG"/>
      </w:pPr>
      <w:r>
        <w:lastRenderedPageBreak/>
        <w:t>12.</w:t>
      </w:r>
      <w:r>
        <w:tab/>
      </w:r>
      <w:r w:rsidR="00C935DC" w:rsidRPr="00FF6466">
        <w:rPr>
          <w:rFonts w:eastAsia="Calibri"/>
          <w:lang w:eastAsia="en-GB"/>
        </w:rPr>
        <w:t xml:space="preserve">Please report on steps taken to adopt a definition of torture </w:t>
      </w:r>
      <w:r w:rsidR="000F51CF">
        <w:rPr>
          <w:rFonts w:eastAsia="Calibri"/>
          <w:lang w:eastAsia="en-GB"/>
        </w:rPr>
        <w:t xml:space="preserve">that is </w:t>
      </w:r>
      <w:r w:rsidR="00C935DC" w:rsidRPr="00FF6466">
        <w:rPr>
          <w:rFonts w:eastAsia="Calibri"/>
          <w:lang w:eastAsia="en-GB"/>
        </w:rPr>
        <w:t xml:space="preserve">in full compliance with article 1 of </w:t>
      </w:r>
      <w:r w:rsidR="000F51CF">
        <w:rPr>
          <w:rFonts w:eastAsia="Calibri"/>
          <w:lang w:eastAsia="en-GB"/>
        </w:rPr>
        <w:t xml:space="preserve">the </w:t>
      </w:r>
      <w:r w:rsidR="000F51CF" w:rsidRPr="000F51CF">
        <w:rPr>
          <w:rFonts w:eastAsia="Calibri"/>
          <w:lang w:eastAsia="en-GB"/>
        </w:rPr>
        <w:t>Convention against Torture and Other Cruel, Inhuman or Degrading Treatment or Punishment</w:t>
      </w:r>
      <w:r w:rsidR="00C935DC" w:rsidRPr="00FF6466">
        <w:rPr>
          <w:rFonts w:eastAsia="Calibri"/>
          <w:lang w:eastAsia="en-GB"/>
        </w:rPr>
        <w:t xml:space="preserve"> and article 7 of the Covenant</w:t>
      </w:r>
      <w:r w:rsidR="00C935DC">
        <w:rPr>
          <w:rFonts w:eastAsia="Calibri"/>
          <w:lang w:eastAsia="en-GB"/>
        </w:rPr>
        <w:t xml:space="preserve">. </w:t>
      </w:r>
      <w:r w:rsidR="00C935DC" w:rsidRPr="006C28F3">
        <w:t>Please respond to reports of allegations of torture and inhuman or degrading treatment of prisoners in police custody and in detention centres</w:t>
      </w:r>
      <w:r w:rsidR="00C935DC">
        <w:t xml:space="preserve"> </w:t>
      </w:r>
      <w:r w:rsidR="00C935DC" w:rsidRPr="006C28F3">
        <w:t>and provide information on the number of investigations, prosecutions</w:t>
      </w:r>
      <w:r w:rsidR="000F51CF">
        <w:t xml:space="preserve"> and</w:t>
      </w:r>
      <w:r w:rsidR="00C935DC" w:rsidRPr="006C28F3">
        <w:t xml:space="preserve"> convictions </w:t>
      </w:r>
      <w:r w:rsidR="000F51CF">
        <w:t xml:space="preserve">in such cases </w:t>
      </w:r>
      <w:r w:rsidR="00C935DC" w:rsidRPr="006C28F3">
        <w:t>and the remedies granted to victims</w:t>
      </w:r>
      <w:r w:rsidR="00C935DC">
        <w:t>.</w:t>
      </w:r>
    </w:p>
    <w:p w:rsidR="00C935DC" w:rsidRPr="00160205" w:rsidRDefault="00135F6B" w:rsidP="001512A3">
      <w:pPr>
        <w:pStyle w:val="H23G"/>
      </w:pPr>
      <w:r>
        <w:tab/>
      </w:r>
      <w:r>
        <w:tab/>
      </w:r>
      <w:r w:rsidR="001512A3">
        <w:t>L</w:t>
      </w:r>
      <w:r w:rsidR="00C935DC" w:rsidRPr="00160205">
        <w:t xml:space="preserve">iberty and security of person and treatment of persons deprived of their liberty (arts. </w:t>
      </w:r>
      <w:r w:rsidR="00C935DC">
        <w:t xml:space="preserve">7, </w:t>
      </w:r>
      <w:r w:rsidR="00C935DC" w:rsidRPr="00160205">
        <w:t>9 and 10)</w:t>
      </w:r>
    </w:p>
    <w:p w:rsidR="00C935DC" w:rsidRPr="006C28F3" w:rsidRDefault="001E1E32" w:rsidP="001E1E32">
      <w:pPr>
        <w:pStyle w:val="SingleTxtG"/>
      </w:pPr>
      <w:r w:rsidRPr="006C28F3">
        <w:t>13.</w:t>
      </w:r>
      <w:r w:rsidRPr="006C28F3">
        <w:tab/>
      </w:r>
      <w:r w:rsidR="00C935DC" w:rsidRPr="006C28F3">
        <w:t>With re</w:t>
      </w:r>
      <w:r w:rsidR="00080044">
        <w:t>ference</w:t>
      </w:r>
      <w:r w:rsidR="00C935DC" w:rsidRPr="006C28F3">
        <w:t xml:space="preserve"> to the </w:t>
      </w:r>
      <w:r w:rsidR="00080044">
        <w:t xml:space="preserve">Committee’s </w:t>
      </w:r>
      <w:r w:rsidR="00C935DC" w:rsidRPr="006C28F3">
        <w:t>previous concluding observations (</w:t>
      </w:r>
      <w:r w:rsidR="00666644">
        <w:t xml:space="preserve">see </w:t>
      </w:r>
      <w:r w:rsidR="00C935DC" w:rsidRPr="006C28F3">
        <w:t xml:space="preserve">CCPR/C/KWT/CO/2, para. 20), please indicate whether the State party </w:t>
      </w:r>
      <w:r w:rsidR="000F51CF">
        <w:t>has established</w:t>
      </w:r>
      <w:r w:rsidR="00C935DC" w:rsidRPr="006C28F3">
        <w:t xml:space="preserve"> a maximum period of detention for person</w:t>
      </w:r>
      <w:r w:rsidR="00C935DC">
        <w:t>s</w:t>
      </w:r>
      <w:r w:rsidR="00C935DC" w:rsidRPr="006C28F3">
        <w:t xml:space="preserve"> awaiting deportation</w:t>
      </w:r>
      <w:r w:rsidR="00C935DC">
        <w:t xml:space="preserve"> and </w:t>
      </w:r>
      <w:r w:rsidR="00C935DC" w:rsidRPr="006C28F3">
        <w:t xml:space="preserve">whether </w:t>
      </w:r>
      <w:r w:rsidR="00C935DC">
        <w:t xml:space="preserve">judicial remedies are in place </w:t>
      </w:r>
      <w:r w:rsidR="000F51CF">
        <w:t>to enable</w:t>
      </w:r>
      <w:r w:rsidR="00C935DC">
        <w:t xml:space="preserve"> </w:t>
      </w:r>
      <w:r w:rsidR="00C935DC" w:rsidRPr="006C28F3">
        <w:t xml:space="preserve">such persons to seek review of the lawfulness of their detention. </w:t>
      </w:r>
    </w:p>
    <w:p w:rsidR="00C935DC" w:rsidRDefault="001E1E32" w:rsidP="001E1E32">
      <w:pPr>
        <w:pStyle w:val="SingleTxtG"/>
      </w:pPr>
      <w:r>
        <w:t>14.</w:t>
      </w:r>
      <w:r>
        <w:tab/>
      </w:r>
      <w:r w:rsidR="00C935DC" w:rsidRPr="006C28F3">
        <w:t>Please provid</w:t>
      </w:r>
      <w:r w:rsidR="00C935DC">
        <w:t>e information on measures taken</w:t>
      </w:r>
      <w:r w:rsidR="00C935DC" w:rsidRPr="006C28F3">
        <w:t xml:space="preserve"> to address </w:t>
      </w:r>
      <w:r w:rsidR="000F51CF">
        <w:t xml:space="preserve">the poor detention </w:t>
      </w:r>
      <w:r w:rsidR="00C935DC" w:rsidRPr="006C28F3">
        <w:t>conditions in some facilities, including overcrowding</w:t>
      </w:r>
      <w:r w:rsidR="00C935DC">
        <w:t xml:space="preserve"> and </w:t>
      </w:r>
      <w:r w:rsidR="00080044">
        <w:t>the</w:t>
      </w:r>
      <w:r w:rsidR="006921C5">
        <w:t xml:space="preserve"> </w:t>
      </w:r>
      <w:r w:rsidR="00C935DC">
        <w:t>lack of adequate sanitation and</w:t>
      </w:r>
      <w:r w:rsidR="00C935DC" w:rsidRPr="008C2CDA">
        <w:t xml:space="preserve"> ventilation</w:t>
      </w:r>
      <w:r w:rsidR="000F51CF">
        <w:t xml:space="preserve">, and </w:t>
      </w:r>
      <w:r w:rsidR="00C935DC" w:rsidRPr="006C28F3">
        <w:t xml:space="preserve">to segregate juvenile </w:t>
      </w:r>
      <w:r w:rsidR="00C935DC">
        <w:t xml:space="preserve">offenders </w:t>
      </w:r>
      <w:r w:rsidR="00C935DC" w:rsidRPr="006C28F3">
        <w:t>from adult</w:t>
      </w:r>
      <w:r w:rsidR="00C935DC">
        <w:t xml:space="preserve"> offenders</w:t>
      </w:r>
      <w:r w:rsidR="00C935DC" w:rsidRPr="006C28F3">
        <w:t xml:space="preserve"> and remand detainees from convicted </w:t>
      </w:r>
      <w:r w:rsidR="00C935DC">
        <w:t>persons</w:t>
      </w:r>
      <w:r w:rsidR="00C935DC" w:rsidRPr="006C28F3">
        <w:t>.</w:t>
      </w:r>
      <w:r w:rsidR="00C935DC">
        <w:t xml:space="preserve"> Please indicate what</w:t>
      </w:r>
      <w:r w:rsidR="006921C5">
        <w:t xml:space="preserve"> steps the</w:t>
      </w:r>
      <w:r w:rsidR="00C935DC">
        <w:t xml:space="preserve"> </w:t>
      </w:r>
      <w:r w:rsidR="006921C5">
        <w:t xml:space="preserve">authorities have taken to </w:t>
      </w:r>
      <w:r w:rsidR="00C935DC">
        <w:t>follow</w:t>
      </w:r>
      <w:r w:rsidR="006921C5">
        <w:t xml:space="preserve"> </w:t>
      </w:r>
      <w:r w:rsidR="00C935DC">
        <w:t xml:space="preserve">up </w:t>
      </w:r>
      <w:r w:rsidR="006921C5">
        <w:t>on</w:t>
      </w:r>
      <w:r w:rsidR="00C935DC">
        <w:t xml:space="preserve"> the recommendations made by the </w:t>
      </w:r>
      <w:r w:rsidR="00C935DC" w:rsidRPr="00B91829">
        <w:t>Human Rights Committee</w:t>
      </w:r>
      <w:r w:rsidR="00C935DC">
        <w:t xml:space="preserve"> of the</w:t>
      </w:r>
      <w:r w:rsidR="00C935DC" w:rsidRPr="00B91829">
        <w:t xml:space="preserve"> </w:t>
      </w:r>
      <w:r w:rsidR="00C935DC" w:rsidRPr="00DB2D1D">
        <w:t xml:space="preserve">National Assembly </w:t>
      </w:r>
      <w:r w:rsidR="00C935DC">
        <w:t xml:space="preserve">following its annual visit to the </w:t>
      </w:r>
      <w:r w:rsidR="001C44B1">
        <w:t>c</w:t>
      </w:r>
      <w:r w:rsidR="00C935DC">
        <w:t xml:space="preserve">entral </w:t>
      </w:r>
      <w:r w:rsidR="001C44B1">
        <w:t>p</w:t>
      </w:r>
      <w:r w:rsidR="00C935DC" w:rsidRPr="00DB2D1D">
        <w:t xml:space="preserve">rison </w:t>
      </w:r>
      <w:r w:rsidR="001C44B1">
        <w:t>c</w:t>
      </w:r>
      <w:r w:rsidR="00C935DC" w:rsidRPr="00DB2D1D">
        <w:t>omplex.</w:t>
      </w:r>
      <w:r w:rsidR="00BF702B">
        <w:t xml:space="preserve"> </w:t>
      </w:r>
    </w:p>
    <w:p w:rsidR="00C935DC" w:rsidRPr="00BF0A36" w:rsidRDefault="00135F6B" w:rsidP="008F1F63">
      <w:pPr>
        <w:pStyle w:val="H23G"/>
      </w:pPr>
      <w:r>
        <w:tab/>
      </w:r>
      <w:r>
        <w:tab/>
      </w:r>
      <w:r w:rsidR="00C935DC">
        <w:t>Access to justice and effective remedies, i</w:t>
      </w:r>
      <w:r w:rsidR="00C935DC" w:rsidRPr="00BF0A36">
        <w:t xml:space="preserve">ndependence of the judiciary </w:t>
      </w:r>
      <w:r w:rsidR="00C935DC">
        <w:t xml:space="preserve">and juvenile justice </w:t>
      </w:r>
      <w:r w:rsidR="00C935DC" w:rsidRPr="00BF0A36">
        <w:t>(art</w:t>
      </w:r>
      <w:r w:rsidR="00C935DC">
        <w:t>s</w:t>
      </w:r>
      <w:r w:rsidR="00C935DC" w:rsidRPr="00BF0A36">
        <w:t xml:space="preserve">. </w:t>
      </w:r>
      <w:r w:rsidR="00C935DC">
        <w:t xml:space="preserve">2, </w:t>
      </w:r>
      <w:r w:rsidR="00C935DC" w:rsidRPr="00BF0A36">
        <w:t>14</w:t>
      </w:r>
      <w:r w:rsidR="00C935DC">
        <w:t xml:space="preserve"> and 24</w:t>
      </w:r>
      <w:r w:rsidR="00C935DC" w:rsidRPr="00BF0A36">
        <w:t>)</w:t>
      </w:r>
    </w:p>
    <w:p w:rsidR="00C935DC" w:rsidRPr="001C44B1" w:rsidRDefault="001E1E32" w:rsidP="001E1E32">
      <w:pPr>
        <w:pStyle w:val="SingleTxtG"/>
      </w:pPr>
      <w:r w:rsidRPr="001C44B1">
        <w:t>15.</w:t>
      </w:r>
      <w:r w:rsidRPr="001C44B1">
        <w:tab/>
      </w:r>
      <w:r w:rsidR="00C935DC">
        <w:t>P</w:t>
      </w:r>
      <w:r w:rsidR="00C935DC" w:rsidRPr="006C28F3">
        <w:t>lease provide</w:t>
      </w:r>
      <w:r w:rsidR="00C935DC">
        <w:t xml:space="preserve"> </w:t>
      </w:r>
      <w:r w:rsidR="00C935DC" w:rsidRPr="006C28F3">
        <w:t xml:space="preserve">information </w:t>
      </w:r>
      <w:r w:rsidR="00C935DC">
        <w:t>on</w:t>
      </w:r>
      <w:r w:rsidR="00C935DC" w:rsidRPr="006C28F3">
        <w:t xml:space="preserve"> </w:t>
      </w:r>
      <w:r w:rsidR="00C935DC">
        <w:t>measures taken</w:t>
      </w:r>
      <w:r w:rsidR="00C935DC" w:rsidRPr="006C28F3">
        <w:t xml:space="preserve"> to </w:t>
      </w:r>
      <w:r w:rsidR="00C935DC">
        <w:t>ensure, in law and in practice,</w:t>
      </w:r>
      <w:r w:rsidR="00C935DC" w:rsidRPr="006C28F3">
        <w:t xml:space="preserve"> the full independence</w:t>
      </w:r>
      <w:r w:rsidR="00C935DC">
        <w:t>, including administrative and financial independence,</w:t>
      </w:r>
      <w:r w:rsidR="00C935DC" w:rsidRPr="006C28F3">
        <w:t xml:space="preserve"> and impartiality of the judiciary </w:t>
      </w:r>
      <w:r w:rsidR="00C935DC">
        <w:t xml:space="preserve">from the executive branch, in such matters as </w:t>
      </w:r>
      <w:r w:rsidR="001C44B1">
        <w:t xml:space="preserve">the </w:t>
      </w:r>
      <w:r w:rsidR="00C935DC">
        <w:t xml:space="preserve">appointment, </w:t>
      </w:r>
      <w:r w:rsidR="00C935DC" w:rsidRPr="00535519">
        <w:t xml:space="preserve">promotion </w:t>
      </w:r>
      <w:r w:rsidR="00C935DC">
        <w:t xml:space="preserve">and </w:t>
      </w:r>
      <w:r w:rsidR="00C935DC" w:rsidRPr="00535519">
        <w:t>disciplining</w:t>
      </w:r>
      <w:r w:rsidR="00C935DC">
        <w:t xml:space="preserve"> </w:t>
      </w:r>
      <w:r w:rsidR="00C935DC" w:rsidRPr="00535519">
        <w:t>of judges</w:t>
      </w:r>
      <w:r w:rsidR="00380999">
        <w:t>.</w:t>
      </w:r>
      <w:r w:rsidR="00C935DC">
        <w:t xml:space="preserve"> </w:t>
      </w:r>
      <w:r w:rsidR="00380999">
        <w:t>P</w:t>
      </w:r>
      <w:r w:rsidR="00380999" w:rsidRPr="006C28F3">
        <w:t xml:space="preserve">lease </w:t>
      </w:r>
      <w:r w:rsidR="00380999">
        <w:t xml:space="preserve">also </w:t>
      </w:r>
      <w:r w:rsidR="00380999" w:rsidRPr="006C28F3">
        <w:t>provide</w:t>
      </w:r>
      <w:r w:rsidR="00380999">
        <w:t xml:space="preserve"> </w:t>
      </w:r>
      <w:r w:rsidR="00380999" w:rsidRPr="006C28F3">
        <w:t>information</w:t>
      </w:r>
      <w:r w:rsidR="00C935DC">
        <w:t xml:space="preserve"> </w:t>
      </w:r>
      <w:r w:rsidR="001C44B1">
        <w:t xml:space="preserve">on </w:t>
      </w:r>
      <w:r w:rsidR="00380999">
        <w:t>steps</w:t>
      </w:r>
      <w:r w:rsidR="001C44B1">
        <w:t xml:space="preserve"> </w:t>
      </w:r>
      <w:r w:rsidR="00380999">
        <w:t xml:space="preserve">taken </w:t>
      </w:r>
      <w:r w:rsidR="00C935DC">
        <w:t>to revise the modalities of the appointment and tenure of foreign judges</w:t>
      </w:r>
      <w:r w:rsidR="00C935DC" w:rsidRPr="001E1E32">
        <w:t>.</w:t>
      </w:r>
      <w:r w:rsidR="00C935DC" w:rsidRPr="001C44B1">
        <w:t xml:space="preserve"> </w:t>
      </w:r>
    </w:p>
    <w:p w:rsidR="00C935DC" w:rsidRPr="008774B0" w:rsidRDefault="001E1E32" w:rsidP="001E1E32">
      <w:pPr>
        <w:pStyle w:val="SingleTxtG"/>
      </w:pPr>
      <w:r w:rsidRPr="008774B0">
        <w:t>16.</w:t>
      </w:r>
      <w:r w:rsidRPr="008774B0">
        <w:tab/>
      </w:r>
      <w:r w:rsidR="00C935DC" w:rsidRPr="008774B0">
        <w:t>Please respond to concerns that some matters</w:t>
      </w:r>
      <w:r w:rsidR="001C44B1">
        <w:t>,</w:t>
      </w:r>
      <w:r w:rsidR="00C935DC" w:rsidRPr="008774B0">
        <w:t xml:space="preserve"> such as those related to status, immigration, citizenship/nationality, deportation and administrative removal</w:t>
      </w:r>
      <w:r w:rsidR="001C44B1">
        <w:t>,</w:t>
      </w:r>
      <w:r w:rsidR="00C935DC" w:rsidRPr="008774B0">
        <w:t xml:space="preserve"> are not subject to judicial review</w:t>
      </w:r>
      <w:r w:rsidR="001C44B1">
        <w:t>,</w:t>
      </w:r>
      <w:r w:rsidR="00C935DC" w:rsidRPr="008774B0">
        <w:t xml:space="preserve"> thus </w:t>
      </w:r>
      <w:r w:rsidR="001C44B1">
        <w:t xml:space="preserve">leaving </w:t>
      </w:r>
      <w:r w:rsidR="00C935DC" w:rsidRPr="008774B0">
        <w:t xml:space="preserve">individuals </w:t>
      </w:r>
      <w:r w:rsidR="001C44B1">
        <w:t>concerned by those matters</w:t>
      </w:r>
      <w:r w:rsidR="001C44B1" w:rsidRPr="008774B0">
        <w:t xml:space="preserve"> </w:t>
      </w:r>
      <w:r w:rsidR="001C44B1">
        <w:t>with</w:t>
      </w:r>
      <w:r w:rsidR="00C935DC" w:rsidRPr="008774B0">
        <w:t xml:space="preserve"> no recourse to courts or access to remedies. Please clarify whether measures have been taken to raise the minimum age of criminal responsibility</w:t>
      </w:r>
      <w:r w:rsidR="001C44B1">
        <w:t>,</w:t>
      </w:r>
      <w:r w:rsidR="00C935DC" w:rsidRPr="008774B0">
        <w:t xml:space="preserve"> currently set at 7 years.</w:t>
      </w:r>
    </w:p>
    <w:p w:rsidR="00C935DC" w:rsidRPr="006C28F3" w:rsidRDefault="00C935DC" w:rsidP="00C935DC">
      <w:pPr>
        <w:pStyle w:val="H23G"/>
      </w:pPr>
      <w:r>
        <w:tab/>
      </w:r>
      <w:r>
        <w:tab/>
        <w:t>Elimination of slavery and servitude</w:t>
      </w:r>
      <w:r w:rsidRPr="006C28F3">
        <w:t xml:space="preserve"> (art. 8)</w:t>
      </w:r>
    </w:p>
    <w:p w:rsidR="00C935DC" w:rsidRPr="00BD485F" w:rsidRDefault="001E1E32" w:rsidP="001E1E32">
      <w:pPr>
        <w:pStyle w:val="SingleTxtG"/>
      </w:pPr>
      <w:r w:rsidRPr="00BD485F">
        <w:t>17.</w:t>
      </w:r>
      <w:r w:rsidRPr="00BD485F">
        <w:tab/>
      </w:r>
      <w:r w:rsidR="00C935DC" w:rsidRPr="008F602A">
        <w:t xml:space="preserve">Please indicate what steps </w:t>
      </w:r>
      <w:r w:rsidR="001C44B1">
        <w:t>have been</w:t>
      </w:r>
      <w:r w:rsidR="00C935DC" w:rsidRPr="008F602A">
        <w:t xml:space="preserve"> taken to abandon the sponsorship (</w:t>
      </w:r>
      <w:r w:rsidR="00C935DC" w:rsidRPr="008F602A">
        <w:rPr>
          <w:i/>
        </w:rPr>
        <w:t>kafil</w:t>
      </w:r>
      <w:r w:rsidR="00C935DC" w:rsidRPr="008F602A">
        <w:t>) system and report on measures taken to end discrimination</w:t>
      </w:r>
      <w:r w:rsidR="00C935DC">
        <w:t>, exploitation</w:t>
      </w:r>
      <w:r w:rsidR="00C935DC" w:rsidRPr="008F602A">
        <w:t xml:space="preserve"> and abuse </w:t>
      </w:r>
      <w:r w:rsidR="00A45C6F">
        <w:t>of</w:t>
      </w:r>
      <w:r w:rsidR="00C935DC" w:rsidRPr="008F602A">
        <w:t xml:space="preserve"> migrant workers</w:t>
      </w:r>
      <w:r w:rsidR="001C44B1">
        <w:t xml:space="preserve"> and</w:t>
      </w:r>
      <w:r w:rsidR="00C935DC" w:rsidRPr="008F602A">
        <w:t xml:space="preserve"> to ensure that migrant domestic workers are afforded the same rights under the </w:t>
      </w:r>
      <w:r w:rsidR="00C935DC" w:rsidRPr="00B338D3">
        <w:t xml:space="preserve">Domestic Workers Law </w:t>
      </w:r>
      <w:r w:rsidR="00A6230C" w:rsidRPr="00B338D3">
        <w:t xml:space="preserve">No. </w:t>
      </w:r>
      <w:r w:rsidR="00C935DC" w:rsidRPr="00B338D3">
        <w:t>68/2015</w:t>
      </w:r>
      <w:r w:rsidR="00C935DC">
        <w:t xml:space="preserve"> and implementing legislation</w:t>
      </w:r>
      <w:r w:rsidR="00C935DC" w:rsidRPr="008F602A">
        <w:t xml:space="preserve"> </w:t>
      </w:r>
      <w:r w:rsidR="00C935DC">
        <w:t>as the right</w:t>
      </w:r>
      <w:r w:rsidR="00C935DC" w:rsidRPr="008F602A">
        <w:t xml:space="preserve">s provided to other workers under labour laws. </w:t>
      </w:r>
      <w:r w:rsidR="00C935DC" w:rsidRPr="006C28F3">
        <w:t>Please provide information</w:t>
      </w:r>
      <w:r w:rsidR="00A26FF7">
        <w:t>,</w:t>
      </w:r>
      <w:r w:rsidR="00C935DC" w:rsidRPr="006C28F3">
        <w:t xml:space="preserve"> </w:t>
      </w:r>
      <w:r w:rsidR="00A26FF7">
        <w:t xml:space="preserve">including statistics where relevant, </w:t>
      </w:r>
      <w:r w:rsidR="00C935DC" w:rsidRPr="006C28F3">
        <w:t>on measures taken to combat trafficking in persons for the purposes of forced labour and sexual exploitation</w:t>
      </w:r>
      <w:r w:rsidR="00C935DC">
        <w:t>,</w:t>
      </w:r>
      <w:r w:rsidR="00C935DC" w:rsidRPr="004470BC">
        <w:t xml:space="preserve"> </w:t>
      </w:r>
      <w:r w:rsidR="00C935DC">
        <w:t xml:space="preserve">including efforts </w:t>
      </w:r>
      <w:r w:rsidR="00E67147">
        <w:t xml:space="preserve">to: </w:t>
      </w:r>
      <w:r w:rsidR="00C935DC">
        <w:t xml:space="preserve">(a) establish procedures for </w:t>
      </w:r>
      <w:r w:rsidR="00C935DC" w:rsidRPr="00E62959">
        <w:t>victim identification and referral</w:t>
      </w:r>
      <w:r w:rsidR="00C935DC">
        <w:t xml:space="preserve">, </w:t>
      </w:r>
      <w:r w:rsidR="00C935DC" w:rsidRPr="00E62959">
        <w:t>improve the identification of victims of trafficking and provide specialized training for all stakeholders involved in</w:t>
      </w:r>
      <w:r w:rsidR="00C935DC">
        <w:t xml:space="preserve"> anti-trafficking; (b) </w:t>
      </w:r>
      <w:r w:rsidR="00C935DC" w:rsidRPr="00C12E40">
        <w:t xml:space="preserve">investigate </w:t>
      </w:r>
      <w:r w:rsidR="00E67147" w:rsidRPr="00C12E40">
        <w:t>cases</w:t>
      </w:r>
      <w:r w:rsidR="00E67147">
        <w:t xml:space="preserve"> </w:t>
      </w:r>
      <w:r w:rsidR="00C935DC" w:rsidRPr="00C12E40">
        <w:t xml:space="preserve">and prosecute </w:t>
      </w:r>
      <w:r w:rsidR="00E67147">
        <w:t>perpetrators</w:t>
      </w:r>
      <w:r w:rsidR="00C935DC" w:rsidRPr="00C12E40">
        <w:t xml:space="preserve"> of trafficking effectively</w:t>
      </w:r>
      <w:r w:rsidR="00C935DC">
        <w:t xml:space="preserve"> under</w:t>
      </w:r>
      <w:r w:rsidR="00C935DC" w:rsidRPr="006C28F3">
        <w:t xml:space="preserve"> </w:t>
      </w:r>
      <w:r w:rsidR="00A6230C">
        <w:t>Law</w:t>
      </w:r>
      <w:r w:rsidR="00C935DC" w:rsidRPr="00C142EB">
        <w:t xml:space="preserve"> No. 91</w:t>
      </w:r>
      <w:r w:rsidR="00A6230C">
        <w:t>/</w:t>
      </w:r>
      <w:r w:rsidR="00C935DC" w:rsidRPr="00C142EB">
        <w:t>2013</w:t>
      </w:r>
      <w:r w:rsidR="00C935DC">
        <w:t xml:space="preserve"> on Prevention of</w:t>
      </w:r>
      <w:r w:rsidR="00C935DC" w:rsidRPr="006C28F3">
        <w:t xml:space="preserve"> Trafficking in Persons and Smuggling of Migrants; and (c) </w:t>
      </w:r>
      <w:r w:rsidR="00C935DC">
        <w:t>strengthen protection measures for victims of trafficking</w:t>
      </w:r>
      <w:r w:rsidR="00C935DC" w:rsidRPr="006C28F3">
        <w:t xml:space="preserve">, including </w:t>
      </w:r>
      <w:r w:rsidR="00C935DC">
        <w:t>accommodation/</w:t>
      </w:r>
      <w:r w:rsidR="00C935DC" w:rsidRPr="006C28F3">
        <w:t xml:space="preserve">shelters, </w:t>
      </w:r>
      <w:r w:rsidR="00C935DC" w:rsidRPr="002F564C">
        <w:t>medical, psycho</w:t>
      </w:r>
      <w:r w:rsidR="00C935DC">
        <w:t>social and</w:t>
      </w:r>
      <w:r w:rsidR="00C935DC" w:rsidRPr="002F564C">
        <w:t xml:space="preserve"> </w:t>
      </w:r>
      <w:r w:rsidR="00C935DC" w:rsidRPr="006C28F3">
        <w:t>legal assistance</w:t>
      </w:r>
      <w:r w:rsidR="00C935DC" w:rsidRPr="001E1E32">
        <w:t>.</w:t>
      </w:r>
      <w:r w:rsidR="00C935DC">
        <w:t xml:space="preserve"> </w:t>
      </w:r>
    </w:p>
    <w:p w:rsidR="00C935DC" w:rsidRPr="009D4ADF" w:rsidRDefault="00135F6B" w:rsidP="008F1F63">
      <w:pPr>
        <w:pStyle w:val="H23G"/>
      </w:pPr>
      <w:r>
        <w:tab/>
      </w:r>
      <w:r>
        <w:tab/>
      </w:r>
      <w:r w:rsidR="00C935DC">
        <w:t>R</w:t>
      </w:r>
      <w:r w:rsidR="00C935DC" w:rsidRPr="009D4ADF">
        <w:t>efugees and asylum seekers (art. 13)</w:t>
      </w:r>
    </w:p>
    <w:p w:rsidR="00C935DC" w:rsidRDefault="001E1E32" w:rsidP="001E1E32">
      <w:pPr>
        <w:pStyle w:val="SingleTxtG"/>
      </w:pPr>
      <w:r>
        <w:t>18.</w:t>
      </w:r>
      <w:r>
        <w:tab/>
      </w:r>
      <w:r w:rsidR="00C935DC" w:rsidRPr="009D4ADF">
        <w:t>Please report on measures taken to establish a legal and institutional framework</w:t>
      </w:r>
      <w:r w:rsidR="00C935DC">
        <w:t xml:space="preserve"> regulating asylum in accordance with international standards. </w:t>
      </w:r>
    </w:p>
    <w:p w:rsidR="00C935DC" w:rsidRPr="006C28F3" w:rsidRDefault="00C935DC" w:rsidP="00336E37">
      <w:pPr>
        <w:pStyle w:val="H23G"/>
      </w:pPr>
      <w:r>
        <w:tab/>
      </w:r>
      <w:r>
        <w:tab/>
      </w:r>
      <w:r w:rsidRPr="006C28F3">
        <w:t>Freedom of conscience and religious belief</w:t>
      </w:r>
      <w:r>
        <w:t>, f</w:t>
      </w:r>
      <w:r w:rsidRPr="007C44A7">
        <w:t xml:space="preserve">reedom of opinion and expression, peaceful assembly, and freedom of association </w:t>
      </w:r>
      <w:r w:rsidRPr="006C28F3">
        <w:t>(arts. 2, 18</w:t>
      </w:r>
      <w:r>
        <w:t>, 19, 21, 22</w:t>
      </w:r>
      <w:r w:rsidRPr="006C28F3">
        <w:t xml:space="preserve"> and 26)</w:t>
      </w:r>
    </w:p>
    <w:p w:rsidR="00C935DC" w:rsidRDefault="001E1E32" w:rsidP="001E1E32">
      <w:pPr>
        <w:pStyle w:val="SingleTxtG"/>
      </w:pPr>
      <w:r>
        <w:t>19.</w:t>
      </w:r>
      <w:r>
        <w:tab/>
      </w:r>
      <w:r w:rsidR="00C935DC" w:rsidRPr="006C28F3">
        <w:t xml:space="preserve">Please </w:t>
      </w:r>
      <w:r w:rsidR="00C935DC">
        <w:t xml:space="preserve">report on measures taken to ensure that the </w:t>
      </w:r>
      <w:r w:rsidR="001D78DC">
        <w:t xml:space="preserve">right to </w:t>
      </w:r>
      <w:r w:rsidR="00C935DC">
        <w:t xml:space="preserve">freedom of </w:t>
      </w:r>
      <w:r w:rsidR="00C935DC" w:rsidRPr="00776813">
        <w:t>conscience and religious belief</w:t>
      </w:r>
      <w:r w:rsidR="00C935DC">
        <w:t>, including with respect to construction</w:t>
      </w:r>
      <w:r w:rsidR="001D78DC">
        <w:t xml:space="preserve"> of</w:t>
      </w:r>
      <w:r w:rsidR="00C935DC">
        <w:t xml:space="preserve"> and access to places of worship for non-Muslims, is respected in practice</w:t>
      </w:r>
      <w:r w:rsidR="001D78DC">
        <w:t>.</w:t>
      </w:r>
      <w:r w:rsidR="00C935DC">
        <w:t xml:space="preserve"> </w:t>
      </w:r>
      <w:r w:rsidR="001D78DC">
        <w:t>Please</w:t>
      </w:r>
      <w:r w:rsidR="00C935DC">
        <w:t xml:space="preserve"> clarify whether steps have been taken to amend all laws, regulations and practices </w:t>
      </w:r>
      <w:r w:rsidR="00797E59">
        <w:t xml:space="preserve">that </w:t>
      </w:r>
      <w:r w:rsidR="00C935DC">
        <w:t>discriminat</w:t>
      </w:r>
      <w:r w:rsidR="00797E59">
        <w:t>e</w:t>
      </w:r>
      <w:r w:rsidR="00C935DC">
        <w:t xml:space="preserve"> on the basis of religion</w:t>
      </w:r>
      <w:r w:rsidR="00797E59">
        <w:t>,</w:t>
      </w:r>
      <w:r w:rsidR="00C935DC">
        <w:t xml:space="preserve"> such as blasphemy and related laws and provisions prohibiting the naturali</w:t>
      </w:r>
      <w:r w:rsidR="00797E59">
        <w:t>z</w:t>
      </w:r>
      <w:r w:rsidR="00C935DC">
        <w:t>ation of non-Muslims.</w:t>
      </w:r>
      <w:r w:rsidR="00C935DC" w:rsidRPr="006C28F3">
        <w:t xml:space="preserve"> </w:t>
      </w:r>
      <w:r w:rsidR="00C935DC">
        <w:t>P</w:t>
      </w:r>
      <w:r w:rsidR="00C935DC" w:rsidRPr="006C28F3">
        <w:t>lease</w:t>
      </w:r>
      <w:r w:rsidR="00C935DC">
        <w:t xml:space="preserve"> </w:t>
      </w:r>
      <w:r w:rsidR="00C935DC" w:rsidRPr="006C28F3">
        <w:t xml:space="preserve">indicate whether </w:t>
      </w:r>
      <w:r w:rsidR="00C935DC">
        <w:t>steps have been taken</w:t>
      </w:r>
      <w:r w:rsidR="00C935DC" w:rsidRPr="006C28F3">
        <w:t xml:space="preserve"> to amend </w:t>
      </w:r>
      <w:r w:rsidR="00797E59">
        <w:t xml:space="preserve">the </w:t>
      </w:r>
      <w:r w:rsidR="00C935DC">
        <w:t>relevant</w:t>
      </w:r>
      <w:r w:rsidR="00C935DC" w:rsidRPr="006C28F3">
        <w:t xml:space="preserve"> </w:t>
      </w:r>
      <w:r w:rsidR="00C935DC">
        <w:t>legislation</w:t>
      </w:r>
      <w:r w:rsidR="00C935DC" w:rsidRPr="006C28F3">
        <w:t xml:space="preserve"> to recognize the right </w:t>
      </w:r>
      <w:r w:rsidR="00797E59">
        <w:t>t</w:t>
      </w:r>
      <w:r w:rsidR="00C935DC" w:rsidRPr="006C28F3">
        <w:t xml:space="preserve">o conscientious objection to military service and </w:t>
      </w:r>
      <w:r w:rsidR="00380999">
        <w:t xml:space="preserve">to </w:t>
      </w:r>
      <w:r w:rsidR="00C935DC">
        <w:t>introduce</w:t>
      </w:r>
      <w:r w:rsidR="00C935DC" w:rsidRPr="006C28F3">
        <w:t xml:space="preserve"> </w:t>
      </w:r>
      <w:r w:rsidR="00C935DC">
        <w:t xml:space="preserve">an </w:t>
      </w:r>
      <w:r w:rsidR="00C935DC" w:rsidRPr="006C28F3">
        <w:t xml:space="preserve">alternative </w:t>
      </w:r>
      <w:r w:rsidR="00C935DC">
        <w:t>civilian</w:t>
      </w:r>
      <w:r w:rsidR="00C935DC" w:rsidRPr="006C28F3">
        <w:t xml:space="preserve"> service</w:t>
      </w:r>
      <w:r w:rsidR="00C935DC">
        <w:t xml:space="preserve"> </w:t>
      </w:r>
      <w:r w:rsidR="00C935DC" w:rsidRPr="006D07CC">
        <w:t>for conscientious objectors</w:t>
      </w:r>
      <w:r w:rsidR="00C935DC" w:rsidRPr="006C28F3">
        <w:t>.</w:t>
      </w:r>
    </w:p>
    <w:p w:rsidR="00C935DC" w:rsidRPr="006C28F3" w:rsidRDefault="001E1E32" w:rsidP="001E1E32">
      <w:pPr>
        <w:pStyle w:val="SingleTxtG"/>
      </w:pPr>
      <w:r w:rsidRPr="006C28F3">
        <w:t>20.</w:t>
      </w:r>
      <w:r w:rsidRPr="006C28F3">
        <w:tab/>
      </w:r>
      <w:r w:rsidR="00C935DC" w:rsidRPr="00B65E96">
        <w:t xml:space="preserve">Please respond to reports of arbitrary restrictions on freedom of expression in law and in practice, </w:t>
      </w:r>
      <w:r w:rsidR="00C935DC">
        <w:t xml:space="preserve">including </w:t>
      </w:r>
      <w:r w:rsidR="00C935DC" w:rsidRPr="00DE613F">
        <w:t xml:space="preserve">arbitrary arrest, detention, trial and deportation of persons who </w:t>
      </w:r>
      <w:r w:rsidR="00C935DC">
        <w:t xml:space="preserve">exercise their </w:t>
      </w:r>
      <w:r w:rsidR="00C935DC" w:rsidRPr="00DE613F">
        <w:t>freedom of opinion and expression</w:t>
      </w:r>
      <w:r w:rsidR="00C935DC">
        <w:t>. Please</w:t>
      </w:r>
      <w:r w:rsidR="00C935DC" w:rsidRPr="00B65E96">
        <w:t xml:space="preserve"> </w:t>
      </w:r>
      <w:r w:rsidR="00380999">
        <w:t xml:space="preserve">comment on </w:t>
      </w:r>
      <w:r w:rsidR="00C935DC" w:rsidRPr="00B65E96">
        <w:t xml:space="preserve">the compatibility with the State party’s obligations under article 19 </w:t>
      </w:r>
      <w:r w:rsidR="00336E37">
        <w:t>of the Covenant</w:t>
      </w:r>
      <w:r w:rsidR="006B1A4A">
        <w:t>,</w:t>
      </w:r>
      <w:r w:rsidR="00336E37">
        <w:t xml:space="preserve"> </w:t>
      </w:r>
      <w:r w:rsidR="00C935DC" w:rsidRPr="00B65E96">
        <w:t>as interpreted in the Committee’s general comment No. 34 (2011) on freedoms of opinion and expression</w:t>
      </w:r>
      <w:r w:rsidR="006B1A4A">
        <w:t xml:space="preserve">, </w:t>
      </w:r>
      <w:r w:rsidR="006B1A4A" w:rsidRPr="00B65E96">
        <w:t xml:space="preserve">of </w:t>
      </w:r>
      <w:r w:rsidR="006B1A4A">
        <w:t>the following</w:t>
      </w:r>
      <w:r w:rsidR="00C935DC" w:rsidRPr="00B65E96">
        <w:t xml:space="preserve">: </w:t>
      </w:r>
      <w:r w:rsidR="00C935DC" w:rsidRPr="00E3509B">
        <w:t xml:space="preserve">(a) </w:t>
      </w:r>
      <w:r w:rsidR="00CC7BA8" w:rsidRPr="00B65E96">
        <w:t xml:space="preserve">the application of </w:t>
      </w:r>
      <w:r w:rsidR="00C935DC" w:rsidRPr="00E3509B">
        <w:t>restrictive, vague and broadly worded provisions in the Constitution, the</w:t>
      </w:r>
      <w:r w:rsidR="00C935DC" w:rsidRPr="00B65E96">
        <w:t xml:space="preserve"> National </w:t>
      </w:r>
      <w:r w:rsidR="00C935DC">
        <w:t>Unity</w:t>
      </w:r>
      <w:r w:rsidR="00C935DC" w:rsidRPr="00B65E96">
        <w:t xml:space="preserve"> Law, </w:t>
      </w:r>
      <w:r w:rsidR="00CC7BA8">
        <w:t xml:space="preserve">the </w:t>
      </w:r>
      <w:r w:rsidR="00C935DC" w:rsidRPr="00B65E96">
        <w:t xml:space="preserve">Penal Code, </w:t>
      </w:r>
      <w:r w:rsidR="00CC7BA8">
        <w:t xml:space="preserve">the </w:t>
      </w:r>
      <w:r w:rsidR="00C935DC" w:rsidRPr="00B65E96">
        <w:t>Press and Publication Law and other legislation to prosecute activists, journalists, bloggers and other individuals for expressin</w:t>
      </w:r>
      <w:r w:rsidR="00CC7BA8">
        <w:t xml:space="preserve">g </w:t>
      </w:r>
      <w:r w:rsidR="00CC7BA8" w:rsidRPr="00B65E96">
        <w:t>views</w:t>
      </w:r>
      <w:r w:rsidR="00CC7BA8">
        <w:t>,</w:t>
      </w:r>
      <w:r w:rsidR="00C935DC" w:rsidRPr="00B65E96">
        <w:t xml:space="preserve"> including through social media, </w:t>
      </w:r>
      <w:r w:rsidR="00CC7BA8">
        <w:t xml:space="preserve">that are </w:t>
      </w:r>
      <w:r w:rsidR="00CC7BA8" w:rsidRPr="00B65E96">
        <w:t xml:space="preserve">critical </w:t>
      </w:r>
      <w:r w:rsidR="00CC7BA8">
        <w:t>of</w:t>
      </w:r>
      <w:r w:rsidR="00C935DC" w:rsidRPr="00B65E96">
        <w:t xml:space="preserve"> the State</w:t>
      </w:r>
      <w:r w:rsidR="00C935DC">
        <w:t xml:space="preserve"> or</w:t>
      </w:r>
      <w:r w:rsidR="00C935DC" w:rsidRPr="00B65E96">
        <w:t xml:space="preserve"> State institutions, and the extensive use of provisions </w:t>
      </w:r>
      <w:r w:rsidR="00117CF6">
        <w:t xml:space="preserve">that </w:t>
      </w:r>
      <w:r w:rsidR="00C935DC" w:rsidRPr="00B65E96">
        <w:t>criminali</w:t>
      </w:r>
      <w:r w:rsidR="006B1A4A">
        <w:t>z</w:t>
      </w:r>
      <w:r w:rsidR="00117CF6">
        <w:t>e</w:t>
      </w:r>
      <w:r w:rsidR="00C935DC" w:rsidRPr="00B65E96">
        <w:t xml:space="preserve"> “insult</w:t>
      </w:r>
      <w:r w:rsidR="00117CF6">
        <w:t>ing</w:t>
      </w:r>
      <w:r w:rsidR="00C935DC" w:rsidRPr="00B65E96">
        <w:t>” the</w:t>
      </w:r>
      <w:r w:rsidR="00C935DC">
        <w:t xml:space="preserve"> E</w:t>
      </w:r>
      <w:r w:rsidR="00C935DC" w:rsidRPr="00B65E96">
        <w:t>mir</w:t>
      </w:r>
      <w:r w:rsidR="00C935DC">
        <w:t>; (b) alleged termination of licen</w:t>
      </w:r>
      <w:r w:rsidR="00117CF6">
        <w:t>c</w:t>
      </w:r>
      <w:r w:rsidR="00C935DC">
        <w:t xml:space="preserve">es for audiovisual and print media </w:t>
      </w:r>
      <w:r w:rsidR="00117CF6">
        <w:t xml:space="preserve">entities that are </w:t>
      </w:r>
      <w:r w:rsidR="00C935DC">
        <w:t xml:space="preserve">critical of the </w:t>
      </w:r>
      <w:r w:rsidR="006B1A4A">
        <w:t>G</w:t>
      </w:r>
      <w:r w:rsidR="00C935DC">
        <w:t>overnment; (c</w:t>
      </w:r>
      <w:r w:rsidR="00C935DC" w:rsidRPr="00B65E96">
        <w:t>) controlling and blocking of content, denial of access to the Internet and revocation of service providers’ licen</w:t>
      </w:r>
      <w:r w:rsidR="00117CF6">
        <w:t>c</w:t>
      </w:r>
      <w:r w:rsidR="00C935DC" w:rsidRPr="00B65E96">
        <w:t>es</w:t>
      </w:r>
      <w:r w:rsidR="00C935DC">
        <w:t>,</w:t>
      </w:r>
      <w:r w:rsidR="00C935DC" w:rsidRPr="00B65E96">
        <w:t xml:space="preserve"> without d</w:t>
      </w:r>
      <w:r w:rsidR="00C935DC">
        <w:t xml:space="preserve">isclosure of reasons </w:t>
      </w:r>
      <w:r w:rsidR="00117CF6">
        <w:t>or</w:t>
      </w:r>
      <w:r w:rsidR="00C935DC">
        <w:t xml:space="preserve"> due process,</w:t>
      </w:r>
      <w:r w:rsidR="00C935DC" w:rsidRPr="00B65E96">
        <w:t xml:space="preserve"> under the Communication Law No.</w:t>
      </w:r>
      <w:r w:rsidR="00106313">
        <w:t xml:space="preserve"> </w:t>
      </w:r>
      <w:r w:rsidR="00C935DC" w:rsidRPr="00B65E96">
        <w:t>37/2014</w:t>
      </w:r>
      <w:r w:rsidR="00C935DC">
        <w:t xml:space="preserve">; </w:t>
      </w:r>
      <w:r w:rsidR="006B1A4A">
        <w:t xml:space="preserve">and </w:t>
      </w:r>
      <w:r w:rsidR="00C935DC">
        <w:t>(d</w:t>
      </w:r>
      <w:r w:rsidR="00C935DC" w:rsidRPr="00B65E96">
        <w:t>) restrictions on Internet-based expression introduced by the Cybercrime Law</w:t>
      </w:r>
      <w:r w:rsidR="00117CF6">
        <w:t>,</w:t>
      </w:r>
      <w:r w:rsidR="00C935DC" w:rsidRPr="00B65E96">
        <w:t xml:space="preserve"> adopted on 16 June 2015, </w:t>
      </w:r>
      <w:r w:rsidR="00C935DC">
        <w:t xml:space="preserve">including prison sentences for </w:t>
      </w:r>
      <w:r w:rsidR="00C935DC" w:rsidRPr="00B65E96">
        <w:t>critici</w:t>
      </w:r>
      <w:r w:rsidR="006B1A4A">
        <w:t>z</w:t>
      </w:r>
      <w:r w:rsidR="00C935DC" w:rsidRPr="00B65E96">
        <w:t>ing the Em</w:t>
      </w:r>
      <w:r w:rsidR="00C935DC">
        <w:t>ir on the Internet</w:t>
      </w:r>
      <w:r w:rsidR="00C935DC" w:rsidRPr="00B65E96">
        <w:t>.</w:t>
      </w:r>
      <w:r w:rsidR="00C935DC">
        <w:t xml:space="preserve"> Please comment on reports that the </w:t>
      </w:r>
      <w:r w:rsidR="00797E59">
        <w:t xml:space="preserve">security agreement </w:t>
      </w:r>
      <w:r w:rsidR="00336E37">
        <w:t xml:space="preserve">of the </w:t>
      </w:r>
      <w:r w:rsidR="00C935DC" w:rsidRPr="00785CCB">
        <w:t xml:space="preserve">Cooperation Council </w:t>
      </w:r>
      <w:r w:rsidR="00336E37">
        <w:t xml:space="preserve">for the Arab States of the </w:t>
      </w:r>
      <w:r w:rsidR="00336E37" w:rsidRPr="00785CCB">
        <w:t>Gulf</w:t>
      </w:r>
      <w:r w:rsidR="00336E37">
        <w:t>,</w:t>
      </w:r>
      <w:r w:rsidR="00336E37" w:rsidRPr="00785CCB">
        <w:t xml:space="preserve"> </w:t>
      </w:r>
      <w:r w:rsidR="00380999">
        <w:t xml:space="preserve">which the State party has </w:t>
      </w:r>
      <w:r w:rsidR="00C935DC">
        <w:t>ratified</w:t>
      </w:r>
      <w:r w:rsidR="00336E37">
        <w:t>,</w:t>
      </w:r>
      <w:r w:rsidR="00C935DC">
        <w:t xml:space="preserve"> is used to criminali</w:t>
      </w:r>
      <w:r w:rsidR="00797E59">
        <w:t>z</w:t>
      </w:r>
      <w:r w:rsidR="00C935DC">
        <w:t xml:space="preserve">e </w:t>
      </w:r>
      <w:r w:rsidR="00C935DC" w:rsidRPr="0056147C">
        <w:t xml:space="preserve">criticism of Gulf countries </w:t>
      </w:r>
      <w:r w:rsidR="00336E37">
        <w:t>and</w:t>
      </w:r>
      <w:r w:rsidR="00C935DC" w:rsidRPr="0056147C">
        <w:t xml:space="preserve"> </w:t>
      </w:r>
      <w:r w:rsidR="00C935DC">
        <w:t>leaders.</w:t>
      </w:r>
      <w:r w:rsidR="00BF702B">
        <w:t xml:space="preserve"> </w:t>
      </w:r>
    </w:p>
    <w:p w:rsidR="00C935DC" w:rsidRPr="006C28F3" w:rsidRDefault="001E1E32" w:rsidP="001E1E32">
      <w:pPr>
        <w:pStyle w:val="SingleTxtG"/>
      </w:pPr>
      <w:r w:rsidRPr="006C28F3">
        <w:t>21.</w:t>
      </w:r>
      <w:r w:rsidRPr="006C28F3">
        <w:tab/>
      </w:r>
      <w:r w:rsidR="00C935DC" w:rsidRPr="006C28F3">
        <w:t xml:space="preserve">Please indicate whether the State </w:t>
      </w:r>
      <w:r w:rsidR="00117CF6">
        <w:t>p</w:t>
      </w:r>
      <w:r w:rsidR="00C935DC" w:rsidRPr="006C28F3">
        <w:t>arty intends to repe</w:t>
      </w:r>
      <w:r w:rsidR="00C935DC">
        <w:t>a</w:t>
      </w:r>
      <w:r w:rsidR="00C935DC" w:rsidRPr="006C28F3">
        <w:t>l article 12 of the 1979 Public Gatherings Law</w:t>
      </w:r>
      <w:r w:rsidR="00117CF6">
        <w:t>,</w:t>
      </w:r>
      <w:r w:rsidR="00C935DC" w:rsidRPr="006C28F3">
        <w:t xml:space="preserve"> </w:t>
      </w:r>
      <w:r w:rsidR="00117CF6">
        <w:t>which</w:t>
      </w:r>
      <w:r w:rsidR="00C935DC" w:rsidRPr="006C28F3">
        <w:t xml:space="preserve"> bars non-Kuwaitis from participating in public gatherings</w:t>
      </w:r>
      <w:r w:rsidR="00117CF6">
        <w:t>,</w:t>
      </w:r>
      <w:r w:rsidR="00C935DC">
        <w:t xml:space="preserve"> and </w:t>
      </w:r>
      <w:r w:rsidR="001512A3">
        <w:t xml:space="preserve">to </w:t>
      </w:r>
      <w:r w:rsidR="00C935DC">
        <w:t xml:space="preserve">amend the provisions </w:t>
      </w:r>
      <w:r w:rsidR="00C935DC" w:rsidRPr="00D54BF9">
        <w:t>prohibiti</w:t>
      </w:r>
      <w:r w:rsidR="00C935DC">
        <w:t>ng</w:t>
      </w:r>
      <w:r w:rsidR="00C935DC" w:rsidRPr="00D54BF9">
        <w:t xml:space="preserve"> public gatherings </w:t>
      </w:r>
      <w:r w:rsidR="00380999">
        <w:t xml:space="preserve">that do not have </w:t>
      </w:r>
      <w:r w:rsidR="00C935DC" w:rsidRPr="00D54BF9">
        <w:t xml:space="preserve">permission from the Ministry of </w:t>
      </w:r>
      <w:r w:rsidR="001512A3">
        <w:t xml:space="preserve">the </w:t>
      </w:r>
      <w:r w:rsidR="00C935DC" w:rsidRPr="00D54BF9">
        <w:t>Interior</w:t>
      </w:r>
      <w:r w:rsidR="00C935DC" w:rsidRPr="006C28F3">
        <w:t xml:space="preserve">. </w:t>
      </w:r>
      <w:r w:rsidR="00C935DC" w:rsidRPr="0058551F">
        <w:t xml:space="preserve">Please comment on reports of violations of freedom of assembly in practice, including excessive use of force by law enforcement officers to disperse peaceful assemblies, </w:t>
      </w:r>
      <w:r w:rsidR="00C935DC">
        <w:t xml:space="preserve">arbitrary </w:t>
      </w:r>
      <w:r w:rsidR="00C935DC" w:rsidRPr="0058551F">
        <w:t>arrests, detention and prosecutions of individuals exercising their right to peaceful assembly</w:t>
      </w:r>
      <w:r w:rsidR="00C935DC">
        <w:t xml:space="preserve">, </w:t>
      </w:r>
      <w:r w:rsidR="00C935DC" w:rsidRPr="00E94232">
        <w:t xml:space="preserve">including during peaceful assemblies held regularly by </w:t>
      </w:r>
      <w:r w:rsidR="001512A3" w:rsidRPr="001E1E32">
        <w:rPr>
          <w:i/>
          <w:iCs/>
        </w:rPr>
        <w:t>b</w:t>
      </w:r>
      <w:r w:rsidR="00C935DC" w:rsidRPr="001E1E32">
        <w:rPr>
          <w:i/>
          <w:iCs/>
        </w:rPr>
        <w:t>idoon</w:t>
      </w:r>
      <w:r w:rsidR="00C935DC" w:rsidRPr="00E94232">
        <w:t xml:space="preserve"> activists, during the large wave of demonstrations in 2012 and the protest held between 2 and 7 July 2014 against the arrest of the opposition figure and former </w:t>
      </w:r>
      <w:r w:rsidR="001512A3">
        <w:t xml:space="preserve">member of </w:t>
      </w:r>
      <w:r w:rsidR="00D122E2">
        <w:t xml:space="preserve">the </w:t>
      </w:r>
      <w:r w:rsidR="001512A3">
        <w:t>parliament,</w:t>
      </w:r>
      <w:r w:rsidR="00C935DC" w:rsidRPr="00E94232">
        <w:t xml:space="preserve"> Musallam </w:t>
      </w:r>
      <w:r w:rsidR="00B338D3">
        <w:t>a</w:t>
      </w:r>
      <w:r w:rsidR="00C935DC" w:rsidRPr="00E94232">
        <w:t>l</w:t>
      </w:r>
      <w:r w:rsidR="00B338D3">
        <w:t>-</w:t>
      </w:r>
      <w:r w:rsidR="00C935DC" w:rsidRPr="00E94232">
        <w:t>Barrak.</w:t>
      </w:r>
    </w:p>
    <w:p w:rsidR="00C935DC" w:rsidRPr="006C28F3" w:rsidRDefault="001E1E32" w:rsidP="001E1E32">
      <w:pPr>
        <w:pStyle w:val="SingleTxtG"/>
      </w:pPr>
      <w:r w:rsidRPr="006C28F3">
        <w:t>22.</w:t>
      </w:r>
      <w:r w:rsidRPr="006C28F3">
        <w:tab/>
      </w:r>
      <w:r w:rsidR="00C935DC">
        <w:t>With reference to</w:t>
      </w:r>
      <w:r w:rsidR="00C935DC" w:rsidRPr="006C28F3">
        <w:t xml:space="preserve"> the information provided in the </w:t>
      </w:r>
      <w:r w:rsidR="00C935DC">
        <w:t xml:space="preserve">State party </w:t>
      </w:r>
      <w:r w:rsidR="00C935DC" w:rsidRPr="006C28F3">
        <w:t>report</w:t>
      </w:r>
      <w:r w:rsidR="00F838E5">
        <w:t xml:space="preserve"> (</w:t>
      </w:r>
      <w:r w:rsidR="00666644">
        <w:t xml:space="preserve">see </w:t>
      </w:r>
      <w:r w:rsidR="00F838E5" w:rsidRPr="006C28F3">
        <w:t>CCPR/C/KWT/3</w:t>
      </w:r>
      <w:r w:rsidR="00F838E5">
        <w:t xml:space="preserve">, </w:t>
      </w:r>
      <w:r w:rsidR="00F838E5" w:rsidRPr="006C28F3">
        <w:t>para</w:t>
      </w:r>
      <w:r w:rsidR="00F838E5">
        <w:t>.</w:t>
      </w:r>
      <w:r w:rsidR="00F838E5" w:rsidRPr="006C28F3">
        <w:t xml:space="preserve"> 140</w:t>
      </w:r>
      <w:r w:rsidR="00F838E5">
        <w:t>)</w:t>
      </w:r>
      <w:r w:rsidR="00C935DC">
        <w:t>,</w:t>
      </w:r>
      <w:r w:rsidR="00C935DC" w:rsidRPr="006C28F3">
        <w:t xml:space="preserve"> </w:t>
      </w:r>
      <w:r w:rsidR="00C935DC">
        <w:t>p</w:t>
      </w:r>
      <w:r w:rsidR="00C935DC" w:rsidRPr="006C28F3">
        <w:t xml:space="preserve">lease </w:t>
      </w:r>
      <w:r w:rsidR="00C935DC">
        <w:t>report on the progress made in</w:t>
      </w:r>
      <w:r w:rsidR="00C935DC" w:rsidRPr="006C28F3">
        <w:t xml:space="preserve"> adopt</w:t>
      </w:r>
      <w:r w:rsidR="00C935DC">
        <w:t>ing</w:t>
      </w:r>
      <w:r w:rsidR="00C935DC" w:rsidRPr="006C28F3">
        <w:t xml:space="preserve"> a legal framework regulating the existence </w:t>
      </w:r>
      <w:r w:rsidR="00C935DC">
        <w:t xml:space="preserve">and activities </w:t>
      </w:r>
      <w:r w:rsidR="00C935DC" w:rsidRPr="006C28F3">
        <w:t>of political parties</w:t>
      </w:r>
      <w:r w:rsidR="00C935DC">
        <w:t>.</w:t>
      </w:r>
    </w:p>
    <w:p w:rsidR="00C935DC" w:rsidRPr="00135F6B" w:rsidRDefault="00135F6B" w:rsidP="008F1F63">
      <w:pPr>
        <w:pStyle w:val="H23G"/>
      </w:pPr>
      <w:r>
        <w:tab/>
      </w:r>
      <w:r>
        <w:tab/>
      </w:r>
      <w:r w:rsidR="00C935DC" w:rsidRPr="0068320A">
        <w:t xml:space="preserve">Right to nationality, family rights and </w:t>
      </w:r>
      <w:r w:rsidR="00113A7D">
        <w:t xml:space="preserve">the </w:t>
      </w:r>
      <w:r w:rsidR="00C935DC" w:rsidRPr="001848AD">
        <w:t xml:space="preserve">rights of minors (arts. 23, </w:t>
      </w:r>
      <w:r w:rsidR="00C935DC" w:rsidRPr="00AF2B7A">
        <w:t>24</w:t>
      </w:r>
      <w:r w:rsidR="00C935DC" w:rsidRPr="00DB6519">
        <w:t xml:space="preserve"> and 26)</w:t>
      </w:r>
    </w:p>
    <w:p w:rsidR="00C935DC" w:rsidRDefault="001E1E32" w:rsidP="001E1E32">
      <w:pPr>
        <w:pStyle w:val="SingleTxtG"/>
      </w:pPr>
      <w:r>
        <w:t>23.</w:t>
      </w:r>
      <w:r>
        <w:tab/>
      </w:r>
      <w:r w:rsidR="00C935DC" w:rsidRPr="006C28F3">
        <w:t xml:space="preserve">Please describe </w:t>
      </w:r>
      <w:r w:rsidR="00113A7D">
        <w:t xml:space="preserve">the </w:t>
      </w:r>
      <w:r w:rsidR="00C935DC" w:rsidRPr="006C28F3">
        <w:t>efforts taken to ensure that all children are registered at birth</w:t>
      </w:r>
      <w:r w:rsidR="00C935DC" w:rsidRPr="006C28F3">
        <w:rPr>
          <w:vertAlign w:val="subscript"/>
        </w:rPr>
        <w:t xml:space="preserve"> </w:t>
      </w:r>
      <w:r w:rsidR="00C935DC" w:rsidRPr="006C28F3">
        <w:t xml:space="preserve">and </w:t>
      </w:r>
      <w:r w:rsidR="00113A7D">
        <w:t xml:space="preserve">that they </w:t>
      </w:r>
      <w:r w:rsidR="00C935DC" w:rsidRPr="006C28F3">
        <w:t xml:space="preserve">acquire a nationality, particularly children of stateless </w:t>
      </w:r>
      <w:r w:rsidR="00D25A03">
        <w:rPr>
          <w:i/>
          <w:iCs/>
        </w:rPr>
        <w:t>b</w:t>
      </w:r>
      <w:r w:rsidR="00113A7D">
        <w:rPr>
          <w:i/>
          <w:iCs/>
        </w:rPr>
        <w:t xml:space="preserve">idoon </w:t>
      </w:r>
      <w:r w:rsidR="00113A7D" w:rsidRPr="001E1E32">
        <w:t>residents</w:t>
      </w:r>
      <w:r w:rsidR="00C935DC" w:rsidRPr="006C28F3">
        <w:t xml:space="preserve">. </w:t>
      </w:r>
      <w:r w:rsidR="00113A7D">
        <w:t>Please indicate w</w:t>
      </w:r>
      <w:r w:rsidR="00C935DC" w:rsidRPr="006C28F3">
        <w:t xml:space="preserve">hat measures the State </w:t>
      </w:r>
      <w:r w:rsidR="00C935DC">
        <w:t xml:space="preserve">party </w:t>
      </w:r>
      <w:r w:rsidR="00113A7D">
        <w:t xml:space="preserve">has </w:t>
      </w:r>
      <w:r w:rsidR="00C935DC" w:rsidRPr="006C28F3">
        <w:t xml:space="preserve">taken to ensure that children </w:t>
      </w:r>
      <w:r w:rsidR="00D25A03">
        <w:t>who do not have</w:t>
      </w:r>
      <w:r w:rsidR="00C935DC" w:rsidRPr="006C28F3">
        <w:t xml:space="preserve"> identity documents are not </w:t>
      </w:r>
      <w:r w:rsidR="00C935DC">
        <w:t>denied</w:t>
      </w:r>
      <w:r w:rsidR="00C935DC" w:rsidRPr="006C28F3">
        <w:t xml:space="preserve"> access to education, health</w:t>
      </w:r>
      <w:r w:rsidR="00113A7D">
        <w:t xml:space="preserve"> </w:t>
      </w:r>
      <w:r w:rsidR="00C935DC">
        <w:t>care</w:t>
      </w:r>
      <w:r w:rsidR="00C935DC" w:rsidRPr="006C28F3">
        <w:t xml:space="preserve"> and </w:t>
      </w:r>
      <w:r w:rsidR="00C935DC">
        <w:t>other</w:t>
      </w:r>
      <w:r w:rsidR="00C935DC" w:rsidRPr="006C28F3">
        <w:t xml:space="preserve"> services</w:t>
      </w:r>
      <w:r w:rsidR="00113A7D">
        <w:t>.</w:t>
      </w:r>
    </w:p>
    <w:p w:rsidR="00C935DC" w:rsidRPr="008F1F63" w:rsidRDefault="001E1E32" w:rsidP="001E1E32">
      <w:pPr>
        <w:pStyle w:val="SingleTxtG"/>
      </w:pPr>
      <w:r w:rsidRPr="008F1F63">
        <w:t>24.</w:t>
      </w:r>
      <w:r w:rsidRPr="008F1F63">
        <w:tab/>
      </w:r>
      <w:r w:rsidR="00C935DC" w:rsidRPr="00EC7B7F">
        <w:t xml:space="preserve">Please respond to reports </w:t>
      </w:r>
      <w:r w:rsidR="00113A7D">
        <w:t>that individuals have been</w:t>
      </w:r>
      <w:r w:rsidR="00C935DC" w:rsidRPr="00EC7B7F">
        <w:t xml:space="preserve"> depriv</w:t>
      </w:r>
      <w:r w:rsidR="00113A7D">
        <w:t>ed</w:t>
      </w:r>
      <w:r w:rsidR="00C935DC" w:rsidRPr="00EC7B7F">
        <w:t xml:space="preserve"> of Kuwaiti citizenship under provisions of the 1959 Nationality Law without due process, and concerns that </w:t>
      </w:r>
      <w:r w:rsidR="00D419F5">
        <w:t>this</w:t>
      </w:r>
      <w:r w:rsidR="00C935DC" w:rsidRPr="00D3166A">
        <w:rPr>
          <w:b/>
        </w:rPr>
        <w:t xml:space="preserve"> </w:t>
      </w:r>
      <w:r w:rsidR="00C935DC" w:rsidRPr="00EC7B7F">
        <w:t>practice is</w:t>
      </w:r>
      <w:r w:rsidR="00C935DC" w:rsidRPr="00D3166A">
        <w:rPr>
          <w:b/>
        </w:rPr>
        <w:t xml:space="preserve"> </w:t>
      </w:r>
      <w:r w:rsidR="00C935DC" w:rsidRPr="00EC7B7F">
        <w:t>increasingly and arbitrarily used for politically</w:t>
      </w:r>
      <w:r w:rsidR="00D419F5">
        <w:t xml:space="preserve"> </w:t>
      </w:r>
      <w:r w:rsidR="00C935DC" w:rsidRPr="00EC7B7F">
        <w:t xml:space="preserve">motivated reasons against </w:t>
      </w:r>
      <w:r w:rsidR="00D419F5">
        <w:t xml:space="preserve">those who </w:t>
      </w:r>
      <w:r w:rsidR="00D419F5" w:rsidRPr="00EC7B7F">
        <w:t>critic</w:t>
      </w:r>
      <w:r w:rsidR="00D419F5">
        <w:t>ize the G</w:t>
      </w:r>
      <w:r w:rsidR="00C935DC" w:rsidRPr="00EC7B7F">
        <w:t xml:space="preserve">overnment. Please indicate what measures have been taken to ensure that adequate safeguards </w:t>
      </w:r>
      <w:r w:rsidR="00D25A03" w:rsidRPr="00EC7B7F">
        <w:t>are in place</w:t>
      </w:r>
      <w:r w:rsidR="00D25A03">
        <w:t xml:space="preserve"> </w:t>
      </w:r>
      <w:r w:rsidR="00C935DC" w:rsidRPr="00EC7B7F">
        <w:t>against</w:t>
      </w:r>
      <w:r w:rsidR="00C935DC" w:rsidRPr="00D3166A">
        <w:rPr>
          <w:b/>
        </w:rPr>
        <w:t xml:space="preserve"> </w:t>
      </w:r>
      <w:r w:rsidR="00C935DC" w:rsidRPr="00EC7B7F">
        <w:t>arbitrariness, including judicial review o</w:t>
      </w:r>
      <w:r w:rsidR="00D419F5">
        <w:t>f</w:t>
      </w:r>
      <w:r w:rsidR="00C935DC" w:rsidRPr="00EC7B7F">
        <w:t xml:space="preserve"> matters related to acquiring or revoking </w:t>
      </w:r>
      <w:r w:rsidR="00C935DC">
        <w:t>citizenship</w:t>
      </w:r>
      <w:r w:rsidR="00C935DC" w:rsidRPr="00EC7B7F">
        <w:t>, as well as appropriate procedures to prevent statelessness.</w:t>
      </w:r>
      <w:r w:rsidR="00BF702B">
        <w:rPr>
          <w:b/>
        </w:rPr>
        <w:t xml:space="preserve"> </w:t>
      </w:r>
    </w:p>
    <w:p w:rsidR="00C935DC" w:rsidRDefault="001E1E32" w:rsidP="001E1E32">
      <w:pPr>
        <w:pStyle w:val="SingleTxtG"/>
      </w:pPr>
      <w:r>
        <w:t>25.</w:t>
      </w:r>
      <w:r>
        <w:tab/>
      </w:r>
      <w:r w:rsidR="00C935DC">
        <w:t>Please clarify what</w:t>
      </w:r>
      <w:r w:rsidR="00C935DC" w:rsidRPr="006C28F3">
        <w:t xml:space="preserve"> steps have been taken to increase the minimum age of marriage</w:t>
      </w:r>
      <w:r w:rsidR="00C935DC">
        <w:t xml:space="preserve"> and </w:t>
      </w:r>
      <w:r w:rsidR="00D122E2">
        <w:t xml:space="preserve">to </w:t>
      </w:r>
      <w:r w:rsidR="00C935DC">
        <w:t>eliminate discrimination on the basis of sex in relation to the minimum age</w:t>
      </w:r>
      <w:r w:rsidR="00D122E2">
        <w:t>, and</w:t>
      </w:r>
      <w:r w:rsidR="00C935DC">
        <w:t xml:space="preserve"> to </w:t>
      </w:r>
      <w:r w:rsidR="00C935DC" w:rsidRPr="006C28F3">
        <w:t>prevent early</w:t>
      </w:r>
      <w:r w:rsidR="00C935DC" w:rsidRPr="00F26910">
        <w:t xml:space="preserve"> </w:t>
      </w:r>
      <w:r w:rsidR="00C935DC" w:rsidRPr="006C28F3">
        <w:t>and forced</w:t>
      </w:r>
      <w:r w:rsidR="00C935DC" w:rsidRPr="00EA4777">
        <w:t xml:space="preserve"> </w:t>
      </w:r>
      <w:r w:rsidR="00C935DC">
        <w:t>marriages.</w:t>
      </w:r>
    </w:p>
    <w:p w:rsidR="00C935DC" w:rsidRDefault="00135F6B" w:rsidP="008F1F63">
      <w:pPr>
        <w:pStyle w:val="H23G"/>
      </w:pPr>
      <w:r>
        <w:tab/>
      </w:r>
      <w:r>
        <w:tab/>
      </w:r>
      <w:r w:rsidR="00C935DC" w:rsidRPr="00DB6519">
        <w:t>Right to participate in public life (arts. 25 and 26)</w:t>
      </w:r>
    </w:p>
    <w:p w:rsidR="00C935DC" w:rsidRPr="006C28F3" w:rsidRDefault="001E1E32" w:rsidP="001E1E32">
      <w:pPr>
        <w:pStyle w:val="SingleTxtG"/>
      </w:pPr>
      <w:r w:rsidRPr="006C28F3">
        <w:t>26.</w:t>
      </w:r>
      <w:r w:rsidRPr="006C28F3">
        <w:tab/>
      </w:r>
      <w:r w:rsidR="00C935DC" w:rsidRPr="0015545D">
        <w:t xml:space="preserve">Please comment on information that naturalized Kuwaiti citizens are denied the right to vote for 20 years, the right to be elected as a member of the parliament </w:t>
      </w:r>
      <w:r w:rsidR="00D25A03">
        <w:t>or</w:t>
      </w:r>
      <w:r w:rsidR="00D25A03" w:rsidRPr="0015545D">
        <w:t xml:space="preserve"> </w:t>
      </w:r>
      <w:r w:rsidR="00C935DC" w:rsidRPr="0015545D">
        <w:t>municipality, or to hold ministerial office and explain how such differentiation is in conformity with the State party’s obligations under the Covenant.</w:t>
      </w:r>
    </w:p>
    <w:p w:rsidR="00C935DC" w:rsidRPr="006C28F3" w:rsidRDefault="00C935DC" w:rsidP="00D122E2">
      <w:pPr>
        <w:pStyle w:val="H23G"/>
      </w:pPr>
      <w:r>
        <w:tab/>
      </w:r>
      <w:r>
        <w:tab/>
      </w:r>
      <w:r w:rsidRPr="006C28F3">
        <w:t xml:space="preserve">Dissemination of information relating to the Covenant and </w:t>
      </w:r>
      <w:r w:rsidR="00D122E2">
        <w:t>i</w:t>
      </w:r>
      <w:r w:rsidRPr="006C28F3">
        <w:t>t</w:t>
      </w:r>
      <w:r w:rsidR="00D122E2">
        <w:t>s</w:t>
      </w:r>
      <w:r w:rsidRPr="006C28F3">
        <w:t xml:space="preserve"> Optional Protocol (art.</w:t>
      </w:r>
      <w:r w:rsidR="008940CE">
        <w:t> </w:t>
      </w:r>
      <w:r w:rsidRPr="006C28F3">
        <w:t>2)</w:t>
      </w:r>
    </w:p>
    <w:p w:rsidR="00C935DC" w:rsidRDefault="001E1E32" w:rsidP="001E1E32">
      <w:pPr>
        <w:pStyle w:val="SingleTxtG"/>
      </w:pPr>
      <w:r>
        <w:t>27.</w:t>
      </w:r>
      <w:r>
        <w:tab/>
      </w:r>
      <w:r w:rsidR="00C935DC" w:rsidRPr="006C28F3">
        <w:t>Please indicate what measures have been taken to disseminate the third periodic report of the State party and its forthcoming examination by the Committee. Please provide detailed information on the involvement of representatives of civil society and non-governmental organi</w:t>
      </w:r>
      <w:r w:rsidR="00D122E2">
        <w:t>z</w:t>
      </w:r>
      <w:r w:rsidR="00C935DC" w:rsidRPr="006C28F3">
        <w:t>ations in the preparat</w:t>
      </w:r>
      <w:r w:rsidR="00D122E2">
        <w:t>i</w:t>
      </w:r>
      <w:r w:rsidR="00C935DC" w:rsidRPr="006C28F3">
        <w:t>o</w:t>
      </w:r>
      <w:r w:rsidR="00D122E2">
        <w:t>n</w:t>
      </w:r>
      <w:r w:rsidR="00C935DC" w:rsidRPr="006C28F3">
        <w:t xml:space="preserve"> of the report.</w:t>
      </w:r>
    </w:p>
    <w:p w:rsidR="00677B65" w:rsidRPr="00C935DC" w:rsidRDefault="00C935DC" w:rsidP="00C935DC">
      <w:pPr>
        <w:pStyle w:val="SingleTxtG"/>
        <w:spacing w:before="240" w:after="0"/>
        <w:jc w:val="center"/>
        <w:rPr>
          <w:rFonts w:eastAsia="Malgun Gothic"/>
          <w:b/>
          <w:u w:val="single"/>
        </w:rPr>
      </w:pPr>
      <w:r w:rsidRPr="00785281">
        <w:rPr>
          <w:rFonts w:eastAsia="Malgun Gothic"/>
          <w:u w:val="single"/>
        </w:rPr>
        <w:tab/>
      </w:r>
      <w:r w:rsidRPr="00785281">
        <w:rPr>
          <w:rFonts w:eastAsia="Malgun Gothic"/>
          <w:u w:val="single"/>
        </w:rPr>
        <w:tab/>
      </w:r>
      <w:r w:rsidRPr="00785281">
        <w:rPr>
          <w:rFonts w:eastAsia="Malgun Gothic"/>
          <w:u w:val="single"/>
        </w:rPr>
        <w:tab/>
      </w:r>
    </w:p>
    <w:sectPr w:rsidR="00677B65" w:rsidRPr="00C935DC" w:rsidSect="003A100C">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07T16:40:00Z" w:initials="Start">
    <w:p w:rsidR="003A100C" w:rsidRDefault="003A100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NO&gt;&gt;N1527726E&lt;&lt;ODS JOB NO&gt;&gt;</w:t>
      </w:r>
    </w:p>
    <w:p w:rsidR="003A100C" w:rsidRDefault="003A100C">
      <w:pPr>
        <w:pStyle w:val="CommentText"/>
      </w:pPr>
      <w:r>
        <w:t>&lt;&lt;ODS DOC SYMBOL1&gt;&gt;CCPR/C/KWT/Q/3&lt;&lt;ODS DOC SYMBOL1&gt;&gt;</w:t>
      </w:r>
    </w:p>
    <w:p w:rsidR="003A100C" w:rsidRDefault="003A100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4BF7" w:rsidRDefault="00CB4BF7"/>
  </w:endnote>
  <w:endnote w:type="continuationSeparator" w:id="0">
    <w:p w:rsidR="00CB4BF7" w:rsidRDefault="00CB4BF7"/>
  </w:endnote>
  <w:endnote w:type="continuationNotice" w:id="1">
    <w:p w:rsidR="00CB4BF7" w:rsidRDefault="00CB4B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Malgun Gothic">
    <w:panose1 w:val="020B0503020000020004"/>
    <w:charset w:val="81"/>
    <w:family w:val="swiss"/>
    <w:pitch w:val="variable"/>
    <w:sig w:usb0="900002AF" w:usb1="09D77CFB" w:usb2="00000012" w:usb3="00000000" w:csb0="00080001"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13A7" w:rsidRPr="00F113A7" w:rsidRDefault="00F113A7" w:rsidP="00F113A7">
    <w:pPr>
      <w:pStyle w:val="Footer"/>
      <w:tabs>
        <w:tab w:val="right" w:pos="9638"/>
      </w:tabs>
    </w:pPr>
    <w:r w:rsidRPr="00F113A7">
      <w:rPr>
        <w:b/>
        <w:sz w:val="18"/>
      </w:rPr>
      <w:fldChar w:fldCharType="begin"/>
    </w:r>
    <w:r w:rsidRPr="00F113A7">
      <w:rPr>
        <w:b/>
        <w:sz w:val="18"/>
      </w:rPr>
      <w:instrText xml:space="preserve"> PAGE  \* MERGEFORMAT </w:instrText>
    </w:r>
    <w:r w:rsidRPr="00F113A7">
      <w:rPr>
        <w:b/>
        <w:sz w:val="18"/>
      </w:rPr>
      <w:fldChar w:fldCharType="separate"/>
    </w:r>
    <w:r w:rsidR="009C1FFD">
      <w:rPr>
        <w:b/>
        <w:noProof/>
        <w:sz w:val="18"/>
      </w:rPr>
      <w:t>4</w:t>
    </w:r>
    <w:r w:rsidRPr="00F113A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13A7" w:rsidRPr="00F113A7" w:rsidRDefault="00F113A7" w:rsidP="00F113A7">
    <w:pPr>
      <w:pStyle w:val="Footer"/>
      <w:tabs>
        <w:tab w:val="right" w:pos="9638"/>
      </w:tabs>
      <w:rPr>
        <w:b/>
        <w:sz w:val="18"/>
      </w:rPr>
    </w:pPr>
    <w:r>
      <w:tab/>
    </w:r>
    <w:r w:rsidRPr="00F113A7">
      <w:rPr>
        <w:b/>
        <w:sz w:val="18"/>
      </w:rPr>
      <w:fldChar w:fldCharType="begin"/>
    </w:r>
    <w:r w:rsidRPr="00F113A7">
      <w:rPr>
        <w:b/>
        <w:sz w:val="18"/>
      </w:rPr>
      <w:instrText xml:space="preserve"> PAGE  \* MERGEFORMAT </w:instrText>
    </w:r>
    <w:r w:rsidRPr="00F113A7">
      <w:rPr>
        <w:b/>
        <w:sz w:val="18"/>
      </w:rPr>
      <w:fldChar w:fldCharType="separate"/>
    </w:r>
    <w:r w:rsidR="009C1FFD">
      <w:rPr>
        <w:b/>
        <w:noProof/>
        <w:sz w:val="18"/>
      </w:rPr>
      <w:t>5</w:t>
    </w:r>
    <w:r w:rsidRPr="00F113A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3A100C" w:rsidTr="003A100C">
      <w:tc>
        <w:tcPr>
          <w:tcW w:w="3614" w:type="dxa"/>
          <w:shd w:val="clear" w:color="auto" w:fill="auto"/>
        </w:tcPr>
        <w:p w:rsidR="003A100C" w:rsidRDefault="003A100C" w:rsidP="003A100C">
          <w:pPr>
            <w:pStyle w:val="Footer"/>
            <w:rPr>
              <w:sz w:val="20"/>
            </w:rPr>
          </w:pPr>
          <w:r>
            <w:rPr>
              <w:noProof/>
              <w:sz w:val="20"/>
              <w:lang w:val="en-US" w:eastAsia="zh-CN"/>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3" name="Picture 3" descr="http://undocs.org/m2/QRCode2.ashx?DS=CCPR/C/KWT/Q/3&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KWT/Q/3&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GE.15-21206(E)</w:t>
          </w:r>
        </w:p>
        <w:p w:rsidR="003A100C" w:rsidRPr="003A100C" w:rsidRDefault="003A100C" w:rsidP="003A100C">
          <w:pPr>
            <w:pStyle w:val="Footer"/>
            <w:rPr>
              <w:rFonts w:ascii="Barcode 3 of 9 by request" w:hAnsi="Barcode 3 of 9 by request"/>
              <w:sz w:val="24"/>
            </w:rPr>
          </w:pPr>
          <w:r>
            <w:rPr>
              <w:rFonts w:ascii="Barcode 3 of 9 by request" w:hAnsi="Barcode 3 of 9 by request"/>
              <w:sz w:val="24"/>
            </w:rPr>
            <w:t>*1521206*</w:t>
          </w:r>
        </w:p>
      </w:tc>
      <w:tc>
        <w:tcPr>
          <w:tcW w:w="4752" w:type="dxa"/>
          <w:shd w:val="clear" w:color="auto" w:fill="auto"/>
        </w:tcPr>
        <w:p w:rsidR="003A100C" w:rsidRDefault="003A100C" w:rsidP="003A100C">
          <w:pPr>
            <w:pStyle w:val="Footer"/>
            <w:spacing w:line="240" w:lineRule="atLeast"/>
            <w:jc w:val="right"/>
            <w:rPr>
              <w:sz w:val="20"/>
            </w:rPr>
          </w:pPr>
          <w:r>
            <w:rPr>
              <w:noProof/>
              <w:sz w:val="20"/>
              <w:lang w:val="en-US" w:eastAsia="zh-CN"/>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3A100C" w:rsidRPr="003A100C" w:rsidRDefault="003A100C" w:rsidP="003A100C">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4BF7" w:rsidRPr="000B175B" w:rsidRDefault="00CB4BF7" w:rsidP="000B175B">
      <w:pPr>
        <w:tabs>
          <w:tab w:val="right" w:pos="2155"/>
        </w:tabs>
        <w:spacing w:after="80"/>
        <w:ind w:left="680"/>
        <w:rPr>
          <w:u w:val="single"/>
        </w:rPr>
      </w:pPr>
      <w:r>
        <w:rPr>
          <w:u w:val="single"/>
        </w:rPr>
        <w:tab/>
      </w:r>
    </w:p>
  </w:footnote>
  <w:footnote w:type="continuationSeparator" w:id="0">
    <w:p w:rsidR="00CB4BF7" w:rsidRPr="00FC68B7" w:rsidRDefault="00CB4BF7" w:rsidP="00FC68B7">
      <w:pPr>
        <w:tabs>
          <w:tab w:val="left" w:pos="2155"/>
        </w:tabs>
        <w:spacing w:after="80"/>
        <w:ind w:left="680"/>
        <w:rPr>
          <w:u w:val="single"/>
        </w:rPr>
      </w:pPr>
      <w:r>
        <w:rPr>
          <w:u w:val="single"/>
        </w:rPr>
        <w:tab/>
      </w:r>
    </w:p>
  </w:footnote>
  <w:footnote w:type="continuationNotice" w:id="1">
    <w:p w:rsidR="00CB4BF7" w:rsidRDefault="00CB4BF7"/>
  </w:footnote>
  <w:footnote w:id="2">
    <w:p w:rsidR="00082C74" w:rsidRDefault="00082C74" w:rsidP="00082C74">
      <w:pPr>
        <w:pStyle w:val="FootnoteText"/>
      </w:pPr>
      <w:r>
        <w:tab/>
      </w:r>
      <w:r w:rsidRPr="008F1F63">
        <w:rPr>
          <w:rStyle w:val="FootnoteReference"/>
          <w:sz w:val="20"/>
          <w:vertAlign w:val="baseline"/>
        </w:rPr>
        <w:t>*</w:t>
      </w:r>
      <w:r>
        <w:tab/>
        <w:t>Adopted by the Committee at its 115th session (</w:t>
      </w:r>
      <w:r w:rsidR="002308DC">
        <w:rPr>
          <w:rStyle w:val="FootnoteTextChar"/>
        </w:rPr>
        <w:t>19 October-</w:t>
      </w:r>
      <w:r w:rsidRPr="0035569C">
        <w:rPr>
          <w:rStyle w:val="FootnoteTextChar"/>
        </w:rPr>
        <w:t>6 November 2015</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13A7" w:rsidRPr="00722FBC" w:rsidRDefault="00F113A7">
    <w:pPr>
      <w:pStyle w:val="Header"/>
      <w:rPr>
        <w:lang w:val="es-ES"/>
      </w:rPr>
    </w:pPr>
    <w:r w:rsidRPr="00722FBC">
      <w:rPr>
        <w:lang w:val="es-ES"/>
      </w:rPr>
      <w:t>CCPR/C/</w:t>
    </w:r>
    <w:r w:rsidR="00C935DC">
      <w:rPr>
        <w:lang w:val="es-ES"/>
      </w:rPr>
      <w:t>KWT/Q/3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13A7" w:rsidRPr="00722FBC" w:rsidRDefault="00F113A7" w:rsidP="00F113A7">
    <w:pPr>
      <w:pStyle w:val="Header"/>
      <w:jc w:val="right"/>
      <w:rPr>
        <w:lang w:val="es-ES"/>
      </w:rPr>
    </w:pPr>
    <w:r w:rsidRPr="00722FBC">
      <w:rPr>
        <w:lang w:val="es-ES"/>
      </w:rPr>
      <w:t>CCPR/C/</w:t>
    </w:r>
    <w:r w:rsidR="00C935DC">
      <w:rPr>
        <w:lang w:val="es-ES"/>
      </w:rPr>
      <w:t>KWT</w:t>
    </w:r>
    <w:r w:rsidRPr="00722FBC">
      <w:rPr>
        <w:lang w:val="es-ES"/>
      </w:rPr>
      <w:t>/Q/</w:t>
    </w:r>
    <w:r w:rsidR="00C935DC">
      <w:rPr>
        <w:lang w:val="es-ES"/>
      </w:rPr>
      <w:t>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64536"/>
    <w:multiLevelType w:val="hybridMultilevel"/>
    <w:tmpl w:val="91E0EA04"/>
    <w:lvl w:ilvl="0" w:tplc="1BD4DACC">
      <w:start w:val="1"/>
      <w:numFmt w:val="decimal"/>
      <w:lvlText w:val="%1."/>
      <w:lvlJc w:val="left"/>
      <w:pPr>
        <w:ind w:left="1689" w:hanging="555"/>
      </w:pPr>
      <w:rPr>
        <w:rFonts w:hint="default"/>
        <w:b w:val="0"/>
        <w:bCs w:val="0"/>
      </w:rPr>
    </w:lvl>
    <w:lvl w:ilvl="1" w:tplc="04090019" w:tentative="1">
      <w:start w:val="1"/>
      <w:numFmt w:val="lowerLetter"/>
      <w:lvlText w:val="%2."/>
      <w:lvlJc w:val="left"/>
      <w:pPr>
        <w:ind w:left="2214" w:hanging="360"/>
      </w:pPr>
    </w:lvl>
    <w:lvl w:ilvl="2" w:tplc="0409001B">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35266E9"/>
    <w:multiLevelType w:val="hybridMultilevel"/>
    <w:tmpl w:val="B28C5616"/>
    <w:lvl w:ilvl="0" w:tplc="85C6614A">
      <w:start w:val="1"/>
      <w:numFmt w:val="decimal"/>
      <w:lvlText w:val="%1."/>
      <w:lvlJc w:val="left"/>
      <w:pPr>
        <w:tabs>
          <w:tab w:val="num" w:pos="2835"/>
        </w:tabs>
        <w:ind w:left="2268" w:firstLine="0"/>
      </w:pPr>
      <w:rPr>
        <w:rFonts w:hint="default"/>
        <w:b w:val="0"/>
      </w:rPr>
    </w:lvl>
    <w:lvl w:ilvl="1" w:tplc="04090019" w:tentative="1">
      <w:start w:val="1"/>
      <w:numFmt w:val="lowerLetter"/>
      <w:lvlText w:val="%2."/>
      <w:lvlJc w:val="left"/>
      <w:pPr>
        <w:tabs>
          <w:tab w:val="num" w:pos="2574"/>
        </w:tabs>
        <w:ind w:left="2574" w:hanging="360"/>
      </w:pPr>
    </w:lvl>
    <w:lvl w:ilvl="2" w:tplc="16E4834C">
      <w:start w:val="1"/>
      <w:numFmt w:val="decimal"/>
      <w:lvlText w:val="%3."/>
      <w:lvlJc w:val="left"/>
      <w:pPr>
        <w:tabs>
          <w:tab w:val="num" w:pos="1701"/>
        </w:tabs>
        <w:ind w:left="1134" w:firstLine="0"/>
      </w:pPr>
      <w:rPr>
        <w:rFonts w:hint="default"/>
        <w:b w:val="0"/>
        <w:color w:val="auto"/>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3">
    <w:nsid w:val="1583647A"/>
    <w:multiLevelType w:val="hybridMultilevel"/>
    <w:tmpl w:val="4058FA98"/>
    <w:lvl w:ilvl="0" w:tplc="45AC5CC4">
      <w:start w:val="1"/>
      <w:numFmt w:val="decimal"/>
      <w:lvlText w:val="%1."/>
      <w:lvlJc w:val="left"/>
      <w:pPr>
        <w:ind w:left="1689" w:hanging="555"/>
      </w:pPr>
      <w:rPr>
        <w:rFonts w:hint="default"/>
        <w:vertAlign w:val="baseline"/>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4">
    <w:nsid w:val="4186723E"/>
    <w:multiLevelType w:val="hybridMultilevel"/>
    <w:tmpl w:val="10F85248"/>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4B0E0F51"/>
    <w:multiLevelType w:val="hybridMultilevel"/>
    <w:tmpl w:val="7C067C2E"/>
    <w:lvl w:ilvl="0" w:tplc="1C7C24AC">
      <w:start w:val="1"/>
      <w:numFmt w:val="decimal"/>
      <w:lvlText w:val="%1."/>
      <w:lvlJc w:val="left"/>
      <w:pPr>
        <w:tabs>
          <w:tab w:val="num" w:pos="2835"/>
        </w:tabs>
        <w:ind w:left="2268" w:firstLine="0"/>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70A53714"/>
    <w:multiLevelType w:val="hybridMultilevel"/>
    <w:tmpl w:val="1D50D8D0"/>
    <w:lvl w:ilvl="0" w:tplc="C8A60F6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7AB00B69"/>
    <w:multiLevelType w:val="hybridMultilevel"/>
    <w:tmpl w:val="1648095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
  </w:num>
  <w:num w:numId="2">
    <w:abstractNumId w:val="6"/>
  </w:num>
  <w:num w:numId="3">
    <w:abstractNumId w:val="2"/>
  </w:num>
  <w:num w:numId="4">
    <w:abstractNumId w:val="5"/>
  </w:num>
  <w:num w:numId="5">
    <w:abstractNumId w:val="4"/>
  </w:num>
  <w:num w:numId="6">
    <w:abstractNumId w:val="3"/>
  </w:num>
  <w:num w:numId="7">
    <w:abstractNumId w:val="0"/>
  </w:num>
  <w:num w:numId="8">
    <w:abstractNumId w:val="7"/>
  </w:num>
  <w:num w:numId="9">
    <w:abstractNumId w:val="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5601"/>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13A7"/>
    <w:rsid w:val="000272B3"/>
    <w:rsid w:val="00050F6B"/>
    <w:rsid w:val="0005318D"/>
    <w:rsid w:val="00057E97"/>
    <w:rsid w:val="00060C3A"/>
    <w:rsid w:val="00072C8C"/>
    <w:rsid w:val="000733B5"/>
    <w:rsid w:val="00073CAC"/>
    <w:rsid w:val="00080044"/>
    <w:rsid w:val="00081815"/>
    <w:rsid w:val="00082C74"/>
    <w:rsid w:val="000836B4"/>
    <w:rsid w:val="000931C0"/>
    <w:rsid w:val="000A4B45"/>
    <w:rsid w:val="000B175B"/>
    <w:rsid w:val="000B3A0F"/>
    <w:rsid w:val="000B4EF7"/>
    <w:rsid w:val="000C2C03"/>
    <w:rsid w:val="000C2D2E"/>
    <w:rsid w:val="000E0415"/>
    <w:rsid w:val="000F295B"/>
    <w:rsid w:val="000F51CF"/>
    <w:rsid w:val="00106313"/>
    <w:rsid w:val="001103AA"/>
    <w:rsid w:val="00113A7D"/>
    <w:rsid w:val="00117CF6"/>
    <w:rsid w:val="00135F6B"/>
    <w:rsid w:val="001512A3"/>
    <w:rsid w:val="00165F3A"/>
    <w:rsid w:val="00183968"/>
    <w:rsid w:val="001A6686"/>
    <w:rsid w:val="001B4B04"/>
    <w:rsid w:val="001C44B1"/>
    <w:rsid w:val="001C6663"/>
    <w:rsid w:val="001C7895"/>
    <w:rsid w:val="001D0C8C"/>
    <w:rsid w:val="001D218D"/>
    <w:rsid w:val="001D26DF"/>
    <w:rsid w:val="001D3A03"/>
    <w:rsid w:val="001D78DC"/>
    <w:rsid w:val="001E1E32"/>
    <w:rsid w:val="00202DA8"/>
    <w:rsid w:val="00211E0B"/>
    <w:rsid w:val="002308DC"/>
    <w:rsid w:val="0023210C"/>
    <w:rsid w:val="00267F5F"/>
    <w:rsid w:val="00286B4D"/>
    <w:rsid w:val="00293563"/>
    <w:rsid w:val="002E648E"/>
    <w:rsid w:val="002F175C"/>
    <w:rsid w:val="003229D8"/>
    <w:rsid w:val="00322FAB"/>
    <w:rsid w:val="003340F2"/>
    <w:rsid w:val="00336E37"/>
    <w:rsid w:val="003466C7"/>
    <w:rsid w:val="00352709"/>
    <w:rsid w:val="00367567"/>
    <w:rsid w:val="00371178"/>
    <w:rsid w:val="00375048"/>
    <w:rsid w:val="00375F7B"/>
    <w:rsid w:val="00380999"/>
    <w:rsid w:val="0038336C"/>
    <w:rsid w:val="00391689"/>
    <w:rsid w:val="003A100C"/>
    <w:rsid w:val="003A459C"/>
    <w:rsid w:val="003A6810"/>
    <w:rsid w:val="003B6D2D"/>
    <w:rsid w:val="003C2CC4"/>
    <w:rsid w:val="003D4B23"/>
    <w:rsid w:val="00410C89"/>
    <w:rsid w:val="00413EE3"/>
    <w:rsid w:val="00426B9B"/>
    <w:rsid w:val="004325CB"/>
    <w:rsid w:val="00436B33"/>
    <w:rsid w:val="00442A83"/>
    <w:rsid w:val="0045495B"/>
    <w:rsid w:val="00487488"/>
    <w:rsid w:val="004E2189"/>
    <w:rsid w:val="0052136D"/>
    <w:rsid w:val="0052775E"/>
    <w:rsid w:val="005420F2"/>
    <w:rsid w:val="005628B6"/>
    <w:rsid w:val="0057312A"/>
    <w:rsid w:val="005848B3"/>
    <w:rsid w:val="00590F87"/>
    <w:rsid w:val="00592C4A"/>
    <w:rsid w:val="005B3DB3"/>
    <w:rsid w:val="005B7923"/>
    <w:rsid w:val="005C1049"/>
    <w:rsid w:val="005C782C"/>
    <w:rsid w:val="005F7717"/>
    <w:rsid w:val="005F7B75"/>
    <w:rsid w:val="006001EE"/>
    <w:rsid w:val="0060105E"/>
    <w:rsid w:val="00605042"/>
    <w:rsid w:val="00611FC4"/>
    <w:rsid w:val="006176FB"/>
    <w:rsid w:val="00640B26"/>
    <w:rsid w:val="00646F1D"/>
    <w:rsid w:val="00652D0A"/>
    <w:rsid w:val="0065698A"/>
    <w:rsid w:val="00662BB6"/>
    <w:rsid w:val="00666644"/>
    <w:rsid w:val="0067066C"/>
    <w:rsid w:val="00677B65"/>
    <w:rsid w:val="00680736"/>
    <w:rsid w:val="00684C21"/>
    <w:rsid w:val="006920A6"/>
    <w:rsid w:val="006921C5"/>
    <w:rsid w:val="00697908"/>
    <w:rsid w:val="006B1A4A"/>
    <w:rsid w:val="006D37AF"/>
    <w:rsid w:val="006D51D0"/>
    <w:rsid w:val="006D6396"/>
    <w:rsid w:val="006E564B"/>
    <w:rsid w:val="006E7191"/>
    <w:rsid w:val="00703577"/>
    <w:rsid w:val="00722FBC"/>
    <w:rsid w:val="0072632A"/>
    <w:rsid w:val="00727891"/>
    <w:rsid w:val="007327D5"/>
    <w:rsid w:val="007629C8"/>
    <w:rsid w:val="00783C5F"/>
    <w:rsid w:val="00797E59"/>
    <w:rsid w:val="007B125B"/>
    <w:rsid w:val="007B6BA5"/>
    <w:rsid w:val="007C3390"/>
    <w:rsid w:val="007C4F4B"/>
    <w:rsid w:val="007C784F"/>
    <w:rsid w:val="007E0B2D"/>
    <w:rsid w:val="007E2B62"/>
    <w:rsid w:val="007F0760"/>
    <w:rsid w:val="007F2D40"/>
    <w:rsid w:val="007F6611"/>
    <w:rsid w:val="008105B8"/>
    <w:rsid w:val="008242D7"/>
    <w:rsid w:val="008257B1"/>
    <w:rsid w:val="00843767"/>
    <w:rsid w:val="008679D9"/>
    <w:rsid w:val="008928CF"/>
    <w:rsid w:val="008940CE"/>
    <w:rsid w:val="008979B1"/>
    <w:rsid w:val="008A1DB2"/>
    <w:rsid w:val="008A6B25"/>
    <w:rsid w:val="008A6C4F"/>
    <w:rsid w:val="008B2335"/>
    <w:rsid w:val="008E0678"/>
    <w:rsid w:val="008F1F63"/>
    <w:rsid w:val="00910F40"/>
    <w:rsid w:val="009111B8"/>
    <w:rsid w:val="00912C08"/>
    <w:rsid w:val="009205D6"/>
    <w:rsid w:val="009223CA"/>
    <w:rsid w:val="00924FE3"/>
    <w:rsid w:val="00940F93"/>
    <w:rsid w:val="00944F67"/>
    <w:rsid w:val="0095347F"/>
    <w:rsid w:val="009760F3"/>
    <w:rsid w:val="009909F5"/>
    <w:rsid w:val="009A0E8D"/>
    <w:rsid w:val="009B26E7"/>
    <w:rsid w:val="009C1FFD"/>
    <w:rsid w:val="00A00A3F"/>
    <w:rsid w:val="00A01489"/>
    <w:rsid w:val="00A26FF7"/>
    <w:rsid w:val="00A338F1"/>
    <w:rsid w:val="00A44615"/>
    <w:rsid w:val="00A45C6F"/>
    <w:rsid w:val="00A6230C"/>
    <w:rsid w:val="00A72F22"/>
    <w:rsid w:val="00A7360F"/>
    <w:rsid w:val="00A748A6"/>
    <w:rsid w:val="00A769F4"/>
    <w:rsid w:val="00A776B4"/>
    <w:rsid w:val="00A82206"/>
    <w:rsid w:val="00A825D1"/>
    <w:rsid w:val="00A94361"/>
    <w:rsid w:val="00A9703A"/>
    <w:rsid w:val="00AA293C"/>
    <w:rsid w:val="00AD350C"/>
    <w:rsid w:val="00AE6197"/>
    <w:rsid w:val="00AF5948"/>
    <w:rsid w:val="00B1155A"/>
    <w:rsid w:val="00B13E9B"/>
    <w:rsid w:val="00B30179"/>
    <w:rsid w:val="00B32FD1"/>
    <w:rsid w:val="00B338D3"/>
    <w:rsid w:val="00B339A7"/>
    <w:rsid w:val="00B56E4A"/>
    <w:rsid w:val="00B56E9C"/>
    <w:rsid w:val="00B617E0"/>
    <w:rsid w:val="00B64B1F"/>
    <w:rsid w:val="00B6553F"/>
    <w:rsid w:val="00B66E5E"/>
    <w:rsid w:val="00B773CD"/>
    <w:rsid w:val="00B77D05"/>
    <w:rsid w:val="00B81206"/>
    <w:rsid w:val="00B81E12"/>
    <w:rsid w:val="00B9067B"/>
    <w:rsid w:val="00B90883"/>
    <w:rsid w:val="00BC2C23"/>
    <w:rsid w:val="00BC369C"/>
    <w:rsid w:val="00BC74E9"/>
    <w:rsid w:val="00BF68A8"/>
    <w:rsid w:val="00BF702B"/>
    <w:rsid w:val="00C11A03"/>
    <w:rsid w:val="00C2533E"/>
    <w:rsid w:val="00C2546D"/>
    <w:rsid w:val="00C25DCA"/>
    <w:rsid w:val="00C463DD"/>
    <w:rsid w:val="00C4724C"/>
    <w:rsid w:val="00C629A0"/>
    <w:rsid w:val="00C745C3"/>
    <w:rsid w:val="00C832A0"/>
    <w:rsid w:val="00C935DC"/>
    <w:rsid w:val="00C938D2"/>
    <w:rsid w:val="00CB4BF7"/>
    <w:rsid w:val="00CC7BA8"/>
    <w:rsid w:val="00CD1DAF"/>
    <w:rsid w:val="00CE4A8F"/>
    <w:rsid w:val="00CE6BB8"/>
    <w:rsid w:val="00D0184A"/>
    <w:rsid w:val="00D122E2"/>
    <w:rsid w:val="00D2031B"/>
    <w:rsid w:val="00D25A03"/>
    <w:rsid w:val="00D25FE2"/>
    <w:rsid w:val="00D419F5"/>
    <w:rsid w:val="00D43252"/>
    <w:rsid w:val="00D47EEA"/>
    <w:rsid w:val="00D61E04"/>
    <w:rsid w:val="00D844B9"/>
    <w:rsid w:val="00D902E6"/>
    <w:rsid w:val="00D95303"/>
    <w:rsid w:val="00D978C6"/>
    <w:rsid w:val="00DA3111"/>
    <w:rsid w:val="00DA3C1C"/>
    <w:rsid w:val="00DB0C79"/>
    <w:rsid w:val="00DE09F5"/>
    <w:rsid w:val="00DF3EE2"/>
    <w:rsid w:val="00E27346"/>
    <w:rsid w:val="00E67147"/>
    <w:rsid w:val="00E71BC8"/>
    <w:rsid w:val="00E7260F"/>
    <w:rsid w:val="00E779FC"/>
    <w:rsid w:val="00E96630"/>
    <w:rsid w:val="00EA7AF7"/>
    <w:rsid w:val="00EB2581"/>
    <w:rsid w:val="00EC0076"/>
    <w:rsid w:val="00ED2E92"/>
    <w:rsid w:val="00ED7A2A"/>
    <w:rsid w:val="00EF1D7F"/>
    <w:rsid w:val="00F113A7"/>
    <w:rsid w:val="00F12A53"/>
    <w:rsid w:val="00F20C3D"/>
    <w:rsid w:val="00F258C3"/>
    <w:rsid w:val="00F43E9E"/>
    <w:rsid w:val="00F838E5"/>
    <w:rsid w:val="00F9057C"/>
    <w:rsid w:val="00F906D7"/>
    <w:rsid w:val="00F93781"/>
    <w:rsid w:val="00FA754D"/>
    <w:rsid w:val="00FB5B97"/>
    <w:rsid w:val="00FB613B"/>
    <w:rsid w:val="00FC12AE"/>
    <w:rsid w:val="00FC4261"/>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560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header" w:uiPriority="99"/>
    <w:lsdException w:name="footer" w:uiPriority="99"/>
    <w:lsdException w:name="caption" w:semiHidden="1" w:unhideWhenUsed="1" w:qFormat="1"/>
    <w:lsdException w:name="footnote reference" w:qFormat="1"/>
    <w:lsdException w:name="Title" w:qFormat="1"/>
    <w:lsdException w:name="Subtitle" w:qFormat="1"/>
    <w:lsdException w:name="Hyperlink" w:uiPriority="99"/>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680736"/>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qFormat/>
    <w:rsid w:val="00680736"/>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link w:val="FooterChar"/>
    <w:uiPriority w:val="99"/>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styleId="Emphasis">
    <w:name w:val="Emphasis"/>
    <w:uiPriority w:val="20"/>
    <w:qFormat/>
    <w:rsid w:val="00677B65"/>
    <w:rPr>
      <w:i/>
      <w:iCs/>
    </w:rPr>
  </w:style>
  <w:style w:type="character" w:customStyle="1" w:styleId="SingleTxtGChar">
    <w:name w:val="_ Single Txt_G Char"/>
    <w:link w:val="SingleTxtG"/>
    <w:rsid w:val="00677B65"/>
    <w:rPr>
      <w:lang w:eastAsia="en-US"/>
    </w:rPr>
  </w:style>
  <w:style w:type="character" w:customStyle="1" w:styleId="H23GChar">
    <w:name w:val="_ H_2/3_G Char"/>
    <w:link w:val="H23G"/>
    <w:rsid w:val="00677B65"/>
    <w:rPr>
      <w:b/>
      <w:lang w:eastAsia="en-US"/>
    </w:rPr>
  </w:style>
  <w:style w:type="character" w:customStyle="1" w:styleId="FootnoteTextChar">
    <w:name w:val="Footnote Text Char"/>
    <w:aliases w:val="5_G Char"/>
    <w:link w:val="FootnoteText"/>
    <w:rsid w:val="00677B65"/>
    <w:rPr>
      <w:rFonts w:eastAsia="SimSun"/>
      <w:sz w:val="18"/>
      <w:lang w:val="en-US" w:eastAsia="zh-CN"/>
    </w:rPr>
  </w:style>
  <w:style w:type="paragraph" w:styleId="ListParagraph">
    <w:name w:val="List Paragraph"/>
    <w:basedOn w:val="Normal"/>
    <w:link w:val="ListParagraphChar"/>
    <w:uiPriority w:val="99"/>
    <w:qFormat/>
    <w:rsid w:val="00677B65"/>
    <w:pPr>
      <w:suppressAutoHyphens w:val="0"/>
      <w:spacing w:line="240" w:lineRule="auto"/>
      <w:ind w:left="720"/>
      <w:jc w:val="both"/>
    </w:pPr>
    <w:rPr>
      <w:rFonts w:ascii="Garamond" w:hAnsi="Garamond"/>
      <w:sz w:val="24"/>
      <w:szCs w:val="24"/>
      <w:lang w:val="en-US"/>
    </w:rPr>
  </w:style>
  <w:style w:type="character" w:customStyle="1" w:styleId="ListParagraphChar">
    <w:name w:val="List Paragraph Char"/>
    <w:link w:val="ListParagraph"/>
    <w:uiPriority w:val="99"/>
    <w:locked/>
    <w:rsid w:val="00677B65"/>
    <w:rPr>
      <w:rFonts w:ascii="Garamond" w:hAnsi="Garamond"/>
      <w:sz w:val="24"/>
      <w:szCs w:val="24"/>
      <w:lang w:val="en-US" w:eastAsia="en-US"/>
    </w:rPr>
  </w:style>
  <w:style w:type="character" w:customStyle="1" w:styleId="HeaderChar">
    <w:name w:val="Header Char"/>
    <w:aliases w:val="6_G Char"/>
    <w:link w:val="Header"/>
    <w:uiPriority w:val="99"/>
    <w:rsid w:val="00677B65"/>
    <w:rPr>
      <w:b/>
      <w:sz w:val="18"/>
      <w:lang w:eastAsia="en-US"/>
    </w:rPr>
  </w:style>
  <w:style w:type="character" w:customStyle="1" w:styleId="FooterChar">
    <w:name w:val="Footer Char"/>
    <w:aliases w:val="3_G Char"/>
    <w:link w:val="Footer"/>
    <w:uiPriority w:val="99"/>
    <w:rsid w:val="00677B65"/>
    <w:rPr>
      <w:sz w:val="16"/>
      <w:lang w:eastAsia="en-US"/>
    </w:rPr>
  </w:style>
  <w:style w:type="paragraph" w:styleId="BalloonText">
    <w:name w:val="Balloon Text"/>
    <w:basedOn w:val="Normal"/>
    <w:link w:val="BalloonTextChar"/>
    <w:rsid w:val="00B1155A"/>
    <w:pPr>
      <w:spacing w:line="240" w:lineRule="auto"/>
    </w:pPr>
    <w:rPr>
      <w:rFonts w:ascii="Tahoma" w:hAnsi="Tahoma" w:cs="Tahoma"/>
      <w:sz w:val="16"/>
      <w:szCs w:val="16"/>
    </w:rPr>
  </w:style>
  <w:style w:type="character" w:customStyle="1" w:styleId="BalloonTextChar">
    <w:name w:val="Balloon Text Char"/>
    <w:link w:val="BalloonText"/>
    <w:rsid w:val="00B1155A"/>
    <w:rPr>
      <w:rFonts w:ascii="Tahoma" w:hAnsi="Tahoma" w:cs="Tahoma"/>
      <w:sz w:val="16"/>
      <w:szCs w:val="16"/>
      <w:lang w:eastAsia="en-US"/>
    </w:rPr>
  </w:style>
  <w:style w:type="paragraph" w:customStyle="1" w:styleId="4GZchnZchn">
    <w:name w:val="4_G Zchn Zchn"/>
    <w:basedOn w:val="Normal"/>
    <w:uiPriority w:val="99"/>
    <w:rsid w:val="00082C74"/>
    <w:pPr>
      <w:suppressAutoHyphens w:val="0"/>
      <w:spacing w:after="160" w:line="240" w:lineRule="exact"/>
    </w:pPr>
    <w:rPr>
      <w:sz w:val="18"/>
      <w:vertAlign w:val="superscript"/>
      <w:lang w:eastAsia="en-GB"/>
    </w:rPr>
  </w:style>
  <w:style w:type="character" w:styleId="CommentReference">
    <w:name w:val="annotation reference"/>
    <w:basedOn w:val="DefaultParagraphFont"/>
    <w:rsid w:val="0005318D"/>
    <w:rPr>
      <w:sz w:val="16"/>
      <w:szCs w:val="16"/>
    </w:rPr>
  </w:style>
  <w:style w:type="paragraph" w:styleId="CommentText">
    <w:name w:val="annotation text"/>
    <w:basedOn w:val="Normal"/>
    <w:link w:val="CommentTextChar"/>
    <w:rsid w:val="0005318D"/>
    <w:pPr>
      <w:spacing w:line="240" w:lineRule="auto"/>
    </w:pPr>
  </w:style>
  <w:style w:type="character" w:customStyle="1" w:styleId="CommentTextChar">
    <w:name w:val="Comment Text Char"/>
    <w:basedOn w:val="DefaultParagraphFont"/>
    <w:link w:val="CommentText"/>
    <w:rsid w:val="0005318D"/>
    <w:rPr>
      <w:lang w:eastAsia="en-US"/>
    </w:rPr>
  </w:style>
  <w:style w:type="paragraph" w:styleId="CommentSubject">
    <w:name w:val="annotation subject"/>
    <w:basedOn w:val="CommentText"/>
    <w:next w:val="CommentText"/>
    <w:link w:val="CommentSubjectChar"/>
    <w:rsid w:val="0005318D"/>
    <w:rPr>
      <w:b/>
      <w:bCs/>
    </w:rPr>
  </w:style>
  <w:style w:type="character" w:customStyle="1" w:styleId="CommentSubjectChar">
    <w:name w:val="Comment Subject Char"/>
    <w:basedOn w:val="CommentTextChar"/>
    <w:link w:val="CommentSubject"/>
    <w:rsid w:val="0005318D"/>
    <w:rPr>
      <w:b/>
      <w:bCs/>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header" w:uiPriority="99"/>
    <w:lsdException w:name="footer" w:uiPriority="99"/>
    <w:lsdException w:name="caption" w:semiHidden="1" w:unhideWhenUsed="1" w:qFormat="1"/>
    <w:lsdException w:name="footnote reference" w:qFormat="1"/>
    <w:lsdException w:name="Title" w:qFormat="1"/>
    <w:lsdException w:name="Subtitle" w:qFormat="1"/>
    <w:lsdException w:name="Hyperlink" w:uiPriority="99"/>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680736"/>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qFormat/>
    <w:rsid w:val="00680736"/>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link w:val="FooterChar"/>
    <w:uiPriority w:val="99"/>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styleId="Emphasis">
    <w:name w:val="Emphasis"/>
    <w:uiPriority w:val="20"/>
    <w:qFormat/>
    <w:rsid w:val="00677B65"/>
    <w:rPr>
      <w:i/>
      <w:iCs/>
    </w:rPr>
  </w:style>
  <w:style w:type="character" w:customStyle="1" w:styleId="SingleTxtGChar">
    <w:name w:val="_ Single Txt_G Char"/>
    <w:link w:val="SingleTxtG"/>
    <w:rsid w:val="00677B65"/>
    <w:rPr>
      <w:lang w:eastAsia="en-US"/>
    </w:rPr>
  </w:style>
  <w:style w:type="character" w:customStyle="1" w:styleId="H23GChar">
    <w:name w:val="_ H_2/3_G Char"/>
    <w:link w:val="H23G"/>
    <w:rsid w:val="00677B65"/>
    <w:rPr>
      <w:b/>
      <w:lang w:eastAsia="en-US"/>
    </w:rPr>
  </w:style>
  <w:style w:type="character" w:customStyle="1" w:styleId="FootnoteTextChar">
    <w:name w:val="Footnote Text Char"/>
    <w:aliases w:val="5_G Char"/>
    <w:link w:val="FootnoteText"/>
    <w:rsid w:val="00677B65"/>
    <w:rPr>
      <w:rFonts w:eastAsia="SimSun"/>
      <w:sz w:val="18"/>
      <w:lang w:val="en-US" w:eastAsia="zh-CN"/>
    </w:rPr>
  </w:style>
  <w:style w:type="paragraph" w:styleId="ListParagraph">
    <w:name w:val="List Paragraph"/>
    <w:basedOn w:val="Normal"/>
    <w:link w:val="ListParagraphChar"/>
    <w:uiPriority w:val="99"/>
    <w:qFormat/>
    <w:rsid w:val="00677B65"/>
    <w:pPr>
      <w:suppressAutoHyphens w:val="0"/>
      <w:spacing w:line="240" w:lineRule="auto"/>
      <w:ind w:left="720"/>
      <w:jc w:val="both"/>
    </w:pPr>
    <w:rPr>
      <w:rFonts w:ascii="Garamond" w:hAnsi="Garamond"/>
      <w:sz w:val="24"/>
      <w:szCs w:val="24"/>
      <w:lang w:val="en-US"/>
    </w:rPr>
  </w:style>
  <w:style w:type="character" w:customStyle="1" w:styleId="ListParagraphChar">
    <w:name w:val="List Paragraph Char"/>
    <w:link w:val="ListParagraph"/>
    <w:uiPriority w:val="99"/>
    <w:locked/>
    <w:rsid w:val="00677B65"/>
    <w:rPr>
      <w:rFonts w:ascii="Garamond" w:hAnsi="Garamond"/>
      <w:sz w:val="24"/>
      <w:szCs w:val="24"/>
      <w:lang w:val="en-US" w:eastAsia="en-US"/>
    </w:rPr>
  </w:style>
  <w:style w:type="character" w:customStyle="1" w:styleId="HeaderChar">
    <w:name w:val="Header Char"/>
    <w:aliases w:val="6_G Char"/>
    <w:link w:val="Header"/>
    <w:uiPriority w:val="99"/>
    <w:rsid w:val="00677B65"/>
    <w:rPr>
      <w:b/>
      <w:sz w:val="18"/>
      <w:lang w:eastAsia="en-US"/>
    </w:rPr>
  </w:style>
  <w:style w:type="character" w:customStyle="1" w:styleId="FooterChar">
    <w:name w:val="Footer Char"/>
    <w:aliases w:val="3_G Char"/>
    <w:link w:val="Footer"/>
    <w:uiPriority w:val="99"/>
    <w:rsid w:val="00677B65"/>
    <w:rPr>
      <w:sz w:val="16"/>
      <w:lang w:eastAsia="en-US"/>
    </w:rPr>
  </w:style>
  <w:style w:type="paragraph" w:styleId="BalloonText">
    <w:name w:val="Balloon Text"/>
    <w:basedOn w:val="Normal"/>
    <w:link w:val="BalloonTextChar"/>
    <w:rsid w:val="00B1155A"/>
    <w:pPr>
      <w:spacing w:line="240" w:lineRule="auto"/>
    </w:pPr>
    <w:rPr>
      <w:rFonts w:ascii="Tahoma" w:hAnsi="Tahoma" w:cs="Tahoma"/>
      <w:sz w:val="16"/>
      <w:szCs w:val="16"/>
    </w:rPr>
  </w:style>
  <w:style w:type="character" w:customStyle="1" w:styleId="BalloonTextChar">
    <w:name w:val="Balloon Text Char"/>
    <w:link w:val="BalloonText"/>
    <w:rsid w:val="00B1155A"/>
    <w:rPr>
      <w:rFonts w:ascii="Tahoma" w:hAnsi="Tahoma" w:cs="Tahoma"/>
      <w:sz w:val="16"/>
      <w:szCs w:val="16"/>
      <w:lang w:eastAsia="en-US"/>
    </w:rPr>
  </w:style>
  <w:style w:type="paragraph" w:customStyle="1" w:styleId="4GZchnZchn">
    <w:name w:val="4_G Zchn Zchn"/>
    <w:basedOn w:val="Normal"/>
    <w:uiPriority w:val="99"/>
    <w:rsid w:val="00082C74"/>
    <w:pPr>
      <w:suppressAutoHyphens w:val="0"/>
      <w:spacing w:after="160" w:line="240" w:lineRule="exact"/>
    </w:pPr>
    <w:rPr>
      <w:sz w:val="18"/>
      <w:vertAlign w:val="superscript"/>
      <w:lang w:eastAsia="en-GB"/>
    </w:rPr>
  </w:style>
  <w:style w:type="character" w:styleId="CommentReference">
    <w:name w:val="annotation reference"/>
    <w:basedOn w:val="DefaultParagraphFont"/>
    <w:rsid w:val="0005318D"/>
    <w:rPr>
      <w:sz w:val="16"/>
      <w:szCs w:val="16"/>
    </w:rPr>
  </w:style>
  <w:style w:type="paragraph" w:styleId="CommentText">
    <w:name w:val="annotation text"/>
    <w:basedOn w:val="Normal"/>
    <w:link w:val="CommentTextChar"/>
    <w:rsid w:val="0005318D"/>
    <w:pPr>
      <w:spacing w:line="240" w:lineRule="auto"/>
    </w:pPr>
  </w:style>
  <w:style w:type="character" w:customStyle="1" w:styleId="CommentTextChar">
    <w:name w:val="Comment Text Char"/>
    <w:basedOn w:val="DefaultParagraphFont"/>
    <w:link w:val="CommentText"/>
    <w:rsid w:val="0005318D"/>
    <w:rPr>
      <w:lang w:eastAsia="en-US"/>
    </w:rPr>
  </w:style>
  <w:style w:type="paragraph" w:styleId="CommentSubject">
    <w:name w:val="annotation subject"/>
    <w:basedOn w:val="CommentText"/>
    <w:next w:val="CommentText"/>
    <w:link w:val="CommentSubjectChar"/>
    <w:rsid w:val="0005318D"/>
    <w:rPr>
      <w:b/>
      <w:bCs/>
    </w:rPr>
  </w:style>
  <w:style w:type="character" w:customStyle="1" w:styleId="CommentSubjectChar">
    <w:name w:val="Comment Subject Char"/>
    <w:basedOn w:val="CommentTextChar"/>
    <w:link w:val="CommentSubject"/>
    <w:rsid w:val="0005318D"/>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8516379">
      <w:bodyDiv w:val="1"/>
      <w:marLeft w:val="0"/>
      <w:marRight w:val="0"/>
      <w:marTop w:val="0"/>
      <w:marBottom w:val="0"/>
      <w:divBdr>
        <w:top w:val="none" w:sz="0" w:space="0" w:color="auto"/>
        <w:left w:val="none" w:sz="0" w:space="0" w:color="auto"/>
        <w:bottom w:val="none" w:sz="0" w:space="0" w:color="auto"/>
        <w:right w:val="none" w:sz="0" w:space="0" w:color="auto"/>
      </w:divBdr>
    </w:div>
    <w:div w:id="2114663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CCPR_E.dotm</Template>
  <TotalTime>1</TotalTime>
  <Pages>5</Pages>
  <Words>2285</Words>
  <Characters>13027</Characters>
  <Application>Microsoft Office Word</Application>
  <DocSecurity>0</DocSecurity>
  <Lines>108</Lines>
  <Paragraphs>30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15282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Thodiyil Sindu</dc:creator>
  <cp:lastModifiedBy>pdfeng</cp:lastModifiedBy>
  <cp:revision>2</cp:revision>
  <cp:lastPrinted>2015-11-05T17:19:00Z</cp:lastPrinted>
  <dcterms:created xsi:type="dcterms:W3CDTF">2015-12-07T15:41:00Z</dcterms:created>
  <dcterms:modified xsi:type="dcterms:W3CDTF">2015-12-07T15:41:00Z</dcterms:modified>
</cp:coreProperties>
</file>