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7D4" w:rsidRDefault="00CE47D4" w:rsidP="00CE47D4">
      <w:pPr>
        <w:spacing w:line="60" w:lineRule="exact"/>
        <w:rPr>
          <w:sz w:val="6"/>
        </w:rPr>
        <w:sectPr w:rsidR="00CE47D4" w:rsidSect="00CE47D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CE47D4" w:rsidRDefault="00CE47D4" w:rsidP="00CE47D4">
      <w:pPr>
        <w:spacing w:line="60" w:lineRule="exact"/>
        <w:rPr>
          <w:sz w:val="6"/>
        </w:rPr>
      </w:pPr>
    </w:p>
    <w:p w:rsidR="00CE47D4" w:rsidRDefault="00CE47D4" w:rsidP="00CE47D4">
      <w:pPr>
        <w:pStyle w:val="H1"/>
        <w:rPr>
          <w:rFonts w:hint="eastAsia"/>
        </w:rPr>
      </w:pPr>
      <w:r>
        <w:rPr>
          <w:rFonts w:hint="eastAsia"/>
        </w:rPr>
        <w:t>消除对妇女歧视委员会</w:t>
      </w:r>
    </w:p>
    <w:p w:rsidR="00CE47D4" w:rsidRDefault="00467C18" w:rsidP="00CE47D4">
      <w:pPr>
        <w:pStyle w:val="H23"/>
        <w:rPr>
          <w:rFonts w:hint="eastAsia"/>
        </w:rPr>
      </w:pPr>
      <w:r>
        <w:rPr>
          <w:rFonts w:hint="eastAsia"/>
        </w:rPr>
        <w:t>第三十七</w:t>
      </w:r>
      <w:r w:rsidR="00CE47D4">
        <w:rPr>
          <w:rFonts w:hint="eastAsia"/>
        </w:rPr>
        <w:t>届会议</w:t>
      </w:r>
    </w:p>
    <w:p w:rsidR="00CE47D4" w:rsidRDefault="00CE47D4" w:rsidP="00CE47D4">
      <w:pPr>
        <w:spacing w:line="120" w:lineRule="exact"/>
        <w:rPr>
          <w:sz w:val="12"/>
        </w:rPr>
      </w:pPr>
    </w:p>
    <w:p w:rsidR="00CE47D4" w:rsidRDefault="00CE47D4" w:rsidP="00CE47D4">
      <w:pPr>
        <w:pStyle w:val="H23"/>
        <w:rPr>
          <w:rFonts w:hint="eastAsia"/>
        </w:rPr>
      </w:pPr>
      <w:r>
        <w:rPr>
          <w:rFonts w:hint="eastAsia"/>
        </w:rPr>
        <w:t>第</w:t>
      </w:r>
      <w:r w:rsidR="00467C18">
        <w:rPr>
          <w:rFonts w:hint="eastAsia"/>
        </w:rPr>
        <w:t>768</w:t>
      </w:r>
      <w:r>
        <w:rPr>
          <w:rFonts w:hint="eastAsia"/>
        </w:rPr>
        <w:t>次会议</w:t>
      </w:r>
      <w:r w:rsidR="00D465DC">
        <w:rPr>
          <w:rFonts w:ascii="Times New Roman"/>
        </w:rPr>
        <w:t>(</w:t>
      </w:r>
      <w:r w:rsidR="00D465DC">
        <w:rPr>
          <w:rFonts w:hint="eastAsia"/>
        </w:rPr>
        <w:t>A分组</w:t>
      </w:r>
      <w:r w:rsidR="00D465DC">
        <w:rPr>
          <w:rFonts w:ascii="Times New Roman" w:hint="eastAsia"/>
        </w:rPr>
        <w:t>）</w:t>
      </w:r>
      <w:r>
        <w:rPr>
          <w:rFonts w:hint="eastAsia"/>
        </w:rPr>
        <w:t>简要记录</w:t>
      </w:r>
    </w:p>
    <w:p w:rsidR="00CE47D4" w:rsidRDefault="00D465DC" w:rsidP="00CE47D4">
      <w:pPr>
        <w:rPr>
          <w:rFonts w:hint="eastAsia"/>
        </w:rPr>
      </w:pPr>
      <w:r>
        <w:rPr>
          <w:rFonts w:hint="eastAsia"/>
        </w:rPr>
        <w:t>2007</w:t>
      </w:r>
      <w:r w:rsidR="00CE47D4">
        <w:rPr>
          <w:rFonts w:hint="eastAsia"/>
        </w:rPr>
        <w:t>年</w:t>
      </w:r>
      <w:r>
        <w:rPr>
          <w:rFonts w:hint="eastAsia"/>
        </w:rPr>
        <w:t>1</w:t>
      </w:r>
      <w:r w:rsidR="00CE47D4">
        <w:rPr>
          <w:rFonts w:hint="eastAsia"/>
        </w:rPr>
        <w:t>月</w:t>
      </w:r>
      <w:r>
        <w:rPr>
          <w:rFonts w:hint="eastAsia"/>
        </w:rPr>
        <w:t>24</w:t>
      </w:r>
      <w:r w:rsidR="00CE47D4">
        <w:rPr>
          <w:rFonts w:hint="eastAsia"/>
        </w:rPr>
        <w:t>日，星期</w:t>
      </w:r>
      <w:r>
        <w:rPr>
          <w:rFonts w:hint="eastAsia"/>
        </w:rPr>
        <w:t>三</w:t>
      </w:r>
      <w:r w:rsidR="00CE47D4">
        <w:rPr>
          <w:rFonts w:hint="eastAsia"/>
        </w:rPr>
        <w:t>，</w:t>
      </w:r>
      <w:r>
        <w:rPr>
          <w:rFonts w:hint="eastAsia"/>
        </w:rPr>
        <w:t>下</w:t>
      </w:r>
      <w:r w:rsidR="00CE47D4">
        <w:rPr>
          <w:rFonts w:hint="eastAsia"/>
        </w:rPr>
        <w:t>午</w:t>
      </w:r>
      <w:r>
        <w:rPr>
          <w:rFonts w:hint="eastAsia"/>
        </w:rPr>
        <w:t>3</w:t>
      </w:r>
      <w:r w:rsidR="00CE47D4">
        <w:rPr>
          <w:rFonts w:hint="eastAsia"/>
        </w:rPr>
        <w:t>时在纽约总部举行</w:t>
      </w:r>
    </w:p>
    <w:p w:rsidR="00CE47D4" w:rsidRPr="00CE47D4" w:rsidRDefault="00CE47D4" w:rsidP="00CE47D4">
      <w:pPr>
        <w:spacing w:line="120" w:lineRule="exact"/>
        <w:rPr>
          <w:rFonts w:hint="eastAsia"/>
          <w:sz w:val="10"/>
        </w:rPr>
      </w:pPr>
    </w:p>
    <w:p w:rsidR="00CE47D4" w:rsidRDefault="00CE47D4" w:rsidP="00CE47D4">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sidR="00A822F8">
        <w:rPr>
          <w:rFonts w:hint="eastAsia"/>
          <w:color w:val="000000"/>
        </w:rPr>
        <w:t>贾</w:t>
      </w:r>
      <w:r w:rsidR="00832088">
        <w:rPr>
          <w:rFonts w:hint="eastAsia"/>
          <w:color w:val="000000"/>
        </w:rPr>
        <w:t>布</w:t>
      </w:r>
      <w:r w:rsidR="00A822F8">
        <w:rPr>
          <w:rFonts w:hint="eastAsia"/>
          <w:color w:val="000000"/>
        </w:rPr>
        <w:t>尔女士</w:t>
      </w:r>
      <w:r>
        <w:rPr>
          <w:color w:val="000000"/>
        </w:rPr>
        <w:tab/>
      </w:r>
      <w:r>
        <w:rPr>
          <w:rFonts w:hint="eastAsia"/>
          <w:color w:val="000000"/>
        </w:rPr>
        <w:t>（</w:t>
      </w:r>
      <w:r w:rsidR="00A822F8">
        <w:rPr>
          <w:rFonts w:hint="eastAsia"/>
          <w:color w:val="000000"/>
        </w:rPr>
        <w:t>副主席</w:t>
      </w:r>
      <w:r>
        <w:rPr>
          <w:rFonts w:hint="eastAsia"/>
          <w:color w:val="000000"/>
        </w:rPr>
        <w:t>）</w:t>
      </w:r>
    </w:p>
    <w:p w:rsidR="00CE47D4" w:rsidRPr="00CE47D4" w:rsidRDefault="00CE47D4" w:rsidP="00CE47D4">
      <w:pPr>
        <w:tabs>
          <w:tab w:val="left" w:pos="1267"/>
          <w:tab w:val="right" w:leader="dot" w:pos="8568"/>
        </w:tabs>
        <w:spacing w:line="120" w:lineRule="exact"/>
        <w:ind w:right="1267"/>
        <w:rPr>
          <w:color w:val="000000"/>
          <w:sz w:val="10"/>
        </w:rPr>
      </w:pPr>
    </w:p>
    <w:p w:rsidR="00CE47D4" w:rsidRPr="00CE47D4" w:rsidRDefault="00CE47D4" w:rsidP="00CE47D4">
      <w:pPr>
        <w:tabs>
          <w:tab w:val="left" w:pos="1267"/>
          <w:tab w:val="right" w:leader="dot" w:pos="8568"/>
        </w:tabs>
        <w:spacing w:line="120" w:lineRule="exact"/>
        <w:ind w:right="1267"/>
        <w:rPr>
          <w:color w:val="000000"/>
          <w:sz w:val="10"/>
        </w:rPr>
      </w:pPr>
    </w:p>
    <w:p w:rsidR="00CE47D4" w:rsidRPr="00CE47D4" w:rsidRDefault="00CE47D4" w:rsidP="00CE47D4">
      <w:pPr>
        <w:tabs>
          <w:tab w:val="left" w:pos="1267"/>
          <w:tab w:val="right" w:leader="dot" w:pos="8568"/>
        </w:tabs>
        <w:spacing w:line="120" w:lineRule="exact"/>
        <w:ind w:right="1267"/>
        <w:rPr>
          <w:color w:val="000000"/>
          <w:sz w:val="10"/>
        </w:rPr>
      </w:pPr>
    </w:p>
    <w:p w:rsidR="00CE47D4" w:rsidRDefault="00CE47D4" w:rsidP="00CE47D4">
      <w:pPr>
        <w:pStyle w:val="HCh"/>
        <w:rPr>
          <w:rFonts w:eastAsia="SimSun" w:hint="eastAsia"/>
        </w:rPr>
      </w:pPr>
      <w:r>
        <w:rPr>
          <w:rFonts w:eastAsia="SimSun" w:hint="eastAsia"/>
        </w:rPr>
        <w:t>目录</w:t>
      </w:r>
    </w:p>
    <w:p w:rsidR="00CE47D4" w:rsidRDefault="00CE47D4" w:rsidP="00CE47D4">
      <w:pPr>
        <w:pStyle w:val="HCh"/>
        <w:spacing w:line="240" w:lineRule="auto"/>
        <w:rPr>
          <w:rFonts w:eastAsia="SimSun"/>
          <w:sz w:val="14"/>
        </w:rPr>
      </w:pPr>
    </w:p>
    <w:p w:rsidR="00CE47D4" w:rsidRDefault="00A822F8" w:rsidP="00CE47D4">
      <w:pPr>
        <w:pStyle w:val="SingleTxt"/>
        <w:rPr>
          <w:rFonts w:hint="eastAsia"/>
        </w:rPr>
      </w:pPr>
      <w:r>
        <w:rPr>
          <w:rFonts w:hint="eastAsia"/>
        </w:rPr>
        <w:t>审议缔约国根据《公约》第十八条提交的报告（续）</w:t>
      </w:r>
    </w:p>
    <w:p w:rsidR="00A822F8" w:rsidRDefault="00832088" w:rsidP="00CE47D4">
      <w:pPr>
        <w:pStyle w:val="SingleTxt"/>
        <w:rPr>
          <w:rFonts w:hint="eastAsia"/>
        </w:rPr>
      </w:pPr>
      <w:r>
        <w:rPr>
          <w:rFonts w:hint="eastAsia"/>
        </w:rPr>
        <w:tab/>
      </w:r>
      <w:r w:rsidR="00A822F8" w:rsidRPr="00832088">
        <w:rPr>
          <w:rFonts w:ascii="KaiTi_GB2312" w:eastAsia="KaiTi_GB2312" w:hint="eastAsia"/>
          <w:color w:val="0000FF"/>
        </w:rPr>
        <w:t>希腊第六次定期报告</w:t>
      </w:r>
      <w:r w:rsidR="00A822F8">
        <w:rPr>
          <w:rFonts w:hint="eastAsia"/>
        </w:rPr>
        <w:t>（</w:t>
      </w:r>
      <w:r w:rsidR="00A822F8" w:rsidRPr="00A822F8">
        <w:rPr>
          <w:rFonts w:ascii="KaiTi_GB2312" w:eastAsia="KaiTi_GB2312" w:hint="eastAsia"/>
          <w:color w:val="0000FF"/>
        </w:rPr>
        <w:t>续</w:t>
      </w:r>
      <w:r w:rsidR="00A822F8">
        <w:rPr>
          <w:rFonts w:hint="eastAsia"/>
        </w:rPr>
        <w:t>）</w:t>
      </w:r>
    </w:p>
    <w:p w:rsidR="00CE47D4" w:rsidRDefault="00CE47D4" w:rsidP="00CE47D4">
      <w:pPr>
        <w:pStyle w:val="SingleTxt"/>
        <w:spacing w:after="0" w:line="40" w:lineRule="exact"/>
        <w:sectPr w:rsidR="00CE47D4" w:rsidSect="00CE47D4">
          <w:type w:val="continuous"/>
          <w:pgSz w:w="12240" w:h="15840" w:code="1"/>
          <w:pgMar w:top="1742" w:right="1195" w:bottom="1898" w:left="1195" w:header="576" w:footer="1030" w:gutter="0"/>
          <w:pgNumType w:start="1"/>
          <w:cols w:space="425"/>
          <w:noEndnote/>
          <w:docGrid w:linePitch="312"/>
        </w:sectPr>
      </w:pPr>
      <w:r>
        <w:br w:type="page"/>
      </w:r>
    </w:p>
    <w:p w:rsidR="00A822F8" w:rsidRPr="00A822F8" w:rsidRDefault="00A822F8" w:rsidP="00A822F8">
      <w:pPr>
        <w:pStyle w:val="DualTxt"/>
        <w:rPr>
          <w:rFonts w:ascii="KaiTi_GB2312" w:eastAsia="KaiTi_GB2312" w:hint="eastAsia"/>
          <w:color w:val="0000FF"/>
        </w:rPr>
      </w:pPr>
      <w:r>
        <w:rPr>
          <w:rFonts w:ascii="KaiTi_GB2312" w:eastAsia="KaiTi_GB2312" w:hint="eastAsia"/>
          <w:color w:val="0000FF"/>
        </w:rPr>
        <w:tab/>
      </w:r>
      <w:r w:rsidRPr="00A822F8">
        <w:rPr>
          <w:rFonts w:ascii="KaiTi_GB2312" w:eastAsia="KaiTi_GB2312" w:hint="eastAsia"/>
          <w:color w:val="0000FF"/>
        </w:rPr>
        <w:t>因西蒙诺维奇女士缺席，由贾布尔女士（副主席）代行主席职务。</w:t>
      </w:r>
    </w:p>
    <w:p w:rsidR="00A822F8" w:rsidRPr="00A822F8" w:rsidRDefault="00A822F8" w:rsidP="00A822F8">
      <w:pPr>
        <w:pStyle w:val="DualTxt"/>
        <w:rPr>
          <w:rFonts w:ascii="KaiTi_GB2312" w:eastAsia="KaiTi_GB2312" w:hint="eastAsia"/>
          <w:color w:val="0000FF"/>
        </w:rPr>
      </w:pPr>
      <w:r>
        <w:rPr>
          <w:rFonts w:hint="eastAsia"/>
        </w:rPr>
        <w:tab/>
      </w:r>
      <w:r w:rsidRPr="00A822F8">
        <w:rPr>
          <w:rFonts w:ascii="KaiTi_GB2312" w:eastAsia="KaiTi_GB2312" w:hint="eastAsia"/>
          <w:color w:val="0000FF"/>
        </w:rPr>
        <w:t>下午3时5分宣布开会</w:t>
      </w:r>
    </w:p>
    <w:p w:rsidR="00A822F8" w:rsidRDefault="00A822F8" w:rsidP="00A822F8">
      <w:pPr>
        <w:pStyle w:val="DualTxt"/>
        <w:rPr>
          <w:rFonts w:hint="eastAsia"/>
        </w:rPr>
      </w:pPr>
      <w:r w:rsidRPr="00A822F8">
        <w:rPr>
          <w:rFonts w:ascii="SimHei" w:eastAsia="SimHei" w:hint="eastAsia"/>
          <w:color w:val="FF0000"/>
        </w:rPr>
        <w:t>审议缔约国根据《公约》第</w:t>
      </w:r>
      <w:r>
        <w:rPr>
          <w:rFonts w:ascii="SimHei" w:eastAsia="SimHei" w:hint="eastAsia"/>
          <w:color w:val="FF0000"/>
        </w:rPr>
        <w:t>十八</w:t>
      </w:r>
      <w:r w:rsidRPr="00A822F8">
        <w:rPr>
          <w:rFonts w:ascii="SimHei" w:eastAsia="SimHei" w:hint="eastAsia"/>
          <w:color w:val="FF0000"/>
        </w:rPr>
        <w:t>条提交的报告</w:t>
      </w:r>
      <w:r>
        <w:rPr>
          <w:rFonts w:hint="eastAsia"/>
        </w:rPr>
        <w:t>（</w:t>
      </w:r>
      <w:r w:rsidRPr="00A822F8">
        <w:rPr>
          <w:rFonts w:ascii="KaiTi_GB2312" w:eastAsia="KaiTi_GB2312" w:hint="eastAsia"/>
          <w:color w:val="0000FF"/>
        </w:rPr>
        <w:t>续</w:t>
      </w:r>
      <w:r>
        <w:rPr>
          <w:rFonts w:hint="eastAsia"/>
        </w:rPr>
        <w:t>）</w:t>
      </w:r>
    </w:p>
    <w:p w:rsidR="00A822F8" w:rsidRDefault="00C01D72" w:rsidP="00A822F8">
      <w:pPr>
        <w:pStyle w:val="DualTxt"/>
        <w:ind w:left="432"/>
        <w:rPr>
          <w:rFonts w:hint="eastAsia"/>
        </w:rPr>
      </w:pPr>
      <w:r>
        <w:rPr>
          <w:rFonts w:ascii="KaiTi_GB2312" w:eastAsia="KaiTi_GB2312" w:hint="eastAsia"/>
          <w:color w:val="0000FF"/>
        </w:rPr>
        <w:t>希腊</w:t>
      </w:r>
      <w:r w:rsidR="00A822F8" w:rsidRPr="00A822F8">
        <w:rPr>
          <w:rFonts w:ascii="KaiTi_GB2312" w:eastAsia="KaiTi_GB2312" w:hint="eastAsia"/>
          <w:color w:val="0000FF"/>
        </w:rPr>
        <w:t>第六次定期报告</w:t>
      </w:r>
      <w:r w:rsidR="00A822F8">
        <w:rPr>
          <w:rFonts w:hint="eastAsia"/>
        </w:rPr>
        <w:t>（</w:t>
      </w:r>
      <w:r w:rsidR="00A822F8" w:rsidRPr="00A822F8">
        <w:rPr>
          <w:rFonts w:ascii="KaiTi_GB2312" w:eastAsia="KaiTi_GB2312" w:hint="eastAsia"/>
          <w:color w:val="0000FF"/>
        </w:rPr>
        <w:t>续</w:t>
      </w:r>
      <w:r w:rsidR="00A822F8">
        <w:rPr>
          <w:rFonts w:hint="eastAsia"/>
        </w:rPr>
        <w:t>）（CEDAW/C/GRC/6; CEDAW/C/GRC/Q/6和Add.1）</w:t>
      </w:r>
    </w:p>
    <w:p w:rsidR="00A822F8" w:rsidRDefault="00A822F8" w:rsidP="00A822F8">
      <w:pPr>
        <w:pStyle w:val="DualTxt"/>
        <w:rPr>
          <w:rFonts w:hint="eastAsia"/>
        </w:rPr>
      </w:pPr>
      <w:r>
        <w:rPr>
          <w:rFonts w:hint="eastAsia"/>
        </w:rPr>
        <w:t>1.</w:t>
      </w:r>
      <w:r>
        <w:rPr>
          <w:rFonts w:hint="eastAsia"/>
        </w:rPr>
        <w:tab/>
      </w:r>
      <w:r w:rsidRPr="00A822F8">
        <w:rPr>
          <w:rFonts w:ascii="KaiTi_GB2312" w:eastAsia="KaiTi_GB2312" w:hint="eastAsia"/>
          <w:color w:val="0000FF"/>
        </w:rPr>
        <w:t>应主席邀请，希腊代表团成员在委员会</w:t>
      </w:r>
      <w:r w:rsidR="00C01D72">
        <w:rPr>
          <w:rFonts w:ascii="KaiTi_GB2312" w:eastAsia="KaiTi_GB2312" w:hint="eastAsia"/>
          <w:color w:val="0000FF"/>
        </w:rPr>
        <w:t>议</w:t>
      </w:r>
      <w:r w:rsidRPr="00A822F8">
        <w:rPr>
          <w:rFonts w:ascii="KaiTi_GB2312" w:eastAsia="KaiTi_GB2312" w:hint="eastAsia"/>
          <w:color w:val="0000FF"/>
        </w:rPr>
        <w:t>席就坐。</w:t>
      </w:r>
    </w:p>
    <w:p w:rsidR="00A822F8" w:rsidRDefault="00A822F8" w:rsidP="00A822F8">
      <w:pPr>
        <w:pStyle w:val="DualTxt"/>
        <w:rPr>
          <w:rFonts w:hint="eastAsia"/>
        </w:rPr>
      </w:pPr>
      <w:r w:rsidRPr="00A822F8">
        <w:rPr>
          <w:rFonts w:ascii="KaiTi_GB2312" w:eastAsia="KaiTi_GB2312" w:hint="eastAsia"/>
          <w:color w:val="0000FF"/>
        </w:rPr>
        <w:t>第</w:t>
      </w:r>
      <w:r w:rsidR="00C01D72">
        <w:rPr>
          <w:rFonts w:ascii="KaiTi_GB2312" w:eastAsia="KaiTi_GB2312" w:hint="eastAsia"/>
          <w:color w:val="0000FF"/>
        </w:rPr>
        <w:t>七条</w:t>
      </w:r>
      <w:r w:rsidRPr="00A822F8">
        <w:rPr>
          <w:rFonts w:ascii="KaiTi_GB2312" w:eastAsia="KaiTi_GB2312" w:hint="eastAsia"/>
          <w:color w:val="0000FF"/>
        </w:rPr>
        <w:t>至</w:t>
      </w:r>
      <w:r w:rsidR="00C01D72">
        <w:rPr>
          <w:rFonts w:ascii="KaiTi_GB2312" w:eastAsia="KaiTi_GB2312" w:hint="eastAsia"/>
          <w:color w:val="0000FF"/>
        </w:rPr>
        <w:t>第九</w:t>
      </w:r>
      <w:r w:rsidRPr="00A822F8">
        <w:rPr>
          <w:rFonts w:ascii="KaiTi_GB2312" w:eastAsia="KaiTi_GB2312" w:hint="eastAsia"/>
          <w:color w:val="0000FF"/>
        </w:rPr>
        <w:t>条</w:t>
      </w:r>
      <w:r>
        <w:rPr>
          <w:rFonts w:hint="eastAsia"/>
        </w:rPr>
        <w:t>(</w:t>
      </w:r>
      <w:r w:rsidRPr="00A822F8">
        <w:rPr>
          <w:rFonts w:ascii="KaiTi_GB2312" w:eastAsia="KaiTi_GB2312" w:hint="eastAsia"/>
          <w:color w:val="0000FF"/>
        </w:rPr>
        <w:t>续</w:t>
      </w:r>
      <w:r>
        <w:rPr>
          <w:rFonts w:hint="eastAsia"/>
        </w:rPr>
        <w:t>）</w:t>
      </w:r>
    </w:p>
    <w:p w:rsidR="00A822F8" w:rsidRDefault="00A822F8" w:rsidP="00A822F8">
      <w:pPr>
        <w:pStyle w:val="DualTxt"/>
        <w:rPr>
          <w:rFonts w:hint="eastAsia"/>
        </w:rPr>
      </w:pPr>
      <w:r>
        <w:rPr>
          <w:rFonts w:hint="eastAsia"/>
        </w:rPr>
        <w:t>2.</w:t>
      </w:r>
      <w:r>
        <w:rPr>
          <w:rFonts w:hint="eastAsia"/>
        </w:rPr>
        <w:tab/>
      </w:r>
      <w:r w:rsidRPr="00A822F8">
        <w:rPr>
          <w:rFonts w:ascii="SimHei" w:eastAsia="SimHei" w:hint="eastAsia"/>
          <w:color w:val="FF0000"/>
        </w:rPr>
        <w:t>Shin女士</w:t>
      </w:r>
      <w:r>
        <w:rPr>
          <w:rFonts w:hint="eastAsia"/>
        </w:rPr>
        <w:t>指出，载列武装部队内人员数目的数字表似乎没有包括任何妇女，她询问是否容许妇女参加部队。</w:t>
      </w:r>
    </w:p>
    <w:p w:rsidR="00A822F8" w:rsidRDefault="00A822F8" w:rsidP="00A822F8">
      <w:pPr>
        <w:pStyle w:val="DualTxt"/>
        <w:rPr>
          <w:rFonts w:hint="eastAsia"/>
        </w:rPr>
      </w:pPr>
      <w:r>
        <w:rPr>
          <w:rFonts w:hint="eastAsia"/>
        </w:rPr>
        <w:t>3.</w:t>
      </w:r>
      <w:r>
        <w:rPr>
          <w:rFonts w:hint="eastAsia"/>
        </w:rPr>
        <w:tab/>
        <w:t>她注意到政府已为非政府组织提供500万欧元供未来两年之用，并询问妇女非政府组织是否</w:t>
      </w:r>
      <w:r w:rsidR="00C01D72">
        <w:rPr>
          <w:rFonts w:hint="eastAsia"/>
        </w:rPr>
        <w:t>收</w:t>
      </w:r>
      <w:r>
        <w:rPr>
          <w:rFonts w:hint="eastAsia"/>
        </w:rPr>
        <w:t>到这一数额的公平份额。</w:t>
      </w:r>
    </w:p>
    <w:p w:rsidR="00A822F8" w:rsidRDefault="00A822F8" w:rsidP="00A822F8">
      <w:pPr>
        <w:pStyle w:val="DualTxt"/>
        <w:rPr>
          <w:rFonts w:hint="eastAsia"/>
        </w:rPr>
      </w:pPr>
      <w:r>
        <w:rPr>
          <w:rFonts w:hint="eastAsia"/>
        </w:rPr>
        <w:t>4.</w:t>
      </w:r>
      <w:r>
        <w:rPr>
          <w:rFonts w:hint="eastAsia"/>
        </w:rPr>
        <w:tab/>
      </w:r>
      <w:r w:rsidRPr="00832088">
        <w:rPr>
          <w:rFonts w:hint="eastAsia"/>
          <w:spacing w:val="-6"/>
        </w:rPr>
        <w:t>谈到拥有男女成员的组织的问题</w:t>
      </w:r>
      <w:r w:rsidR="00832088" w:rsidRPr="00832088">
        <w:rPr>
          <w:rFonts w:hint="eastAsia"/>
          <w:spacing w:val="-6"/>
        </w:rPr>
        <w:t>——</w:t>
      </w:r>
      <w:r w:rsidRPr="00832088">
        <w:rPr>
          <w:rFonts w:hint="eastAsia"/>
          <w:spacing w:val="-6"/>
        </w:rPr>
        <w:t>例如工会</w:t>
      </w:r>
      <w:r w:rsidR="00832088" w:rsidRPr="00832088">
        <w:rPr>
          <w:rFonts w:hint="eastAsia"/>
          <w:spacing w:val="-6"/>
        </w:rPr>
        <w:t>——</w:t>
      </w:r>
      <w:r>
        <w:rPr>
          <w:rFonts w:hint="eastAsia"/>
        </w:rPr>
        <w:t>她询问妇女在担任领导职位方面是否与</w:t>
      </w:r>
      <w:r w:rsidR="00C01D72">
        <w:rPr>
          <w:rFonts w:hint="eastAsia"/>
        </w:rPr>
        <w:t>男子</w:t>
      </w:r>
      <w:r>
        <w:rPr>
          <w:rFonts w:hint="eastAsia"/>
        </w:rPr>
        <w:t>享有同样权利。</w:t>
      </w:r>
    </w:p>
    <w:p w:rsidR="00A822F8" w:rsidRDefault="00A822F8" w:rsidP="00A822F8">
      <w:pPr>
        <w:pStyle w:val="DualTxt"/>
        <w:rPr>
          <w:rFonts w:hint="eastAsia"/>
        </w:rPr>
      </w:pPr>
      <w:r>
        <w:rPr>
          <w:rFonts w:hint="eastAsia"/>
        </w:rPr>
        <w:t>5.</w:t>
      </w:r>
      <w:r>
        <w:rPr>
          <w:rFonts w:hint="eastAsia"/>
        </w:rPr>
        <w:tab/>
      </w:r>
      <w:r w:rsidRPr="00C01D72">
        <w:rPr>
          <w:rFonts w:ascii="SimHei" w:eastAsia="SimHei" w:hint="eastAsia"/>
          <w:color w:val="FF0000"/>
        </w:rPr>
        <w:t>Flinterman先生</w:t>
      </w:r>
      <w:r>
        <w:rPr>
          <w:rFonts w:hint="eastAsia"/>
        </w:rPr>
        <w:t>对仍未就议会选举规定配额一事表示惊讶，他怀疑是否已要求</w:t>
      </w:r>
      <w:r w:rsidR="005546B9">
        <w:rPr>
          <w:rFonts w:hint="eastAsia"/>
        </w:rPr>
        <w:t>行政法院</w:t>
      </w:r>
      <w:r>
        <w:rPr>
          <w:rFonts w:hint="eastAsia"/>
        </w:rPr>
        <w:t>就为选举规定配额是否符合《宪法》问题作出裁决。</w:t>
      </w:r>
    </w:p>
    <w:p w:rsidR="00A822F8" w:rsidRDefault="00A822F8" w:rsidP="00A822F8">
      <w:pPr>
        <w:pStyle w:val="DualTxt"/>
        <w:rPr>
          <w:rFonts w:hint="eastAsia"/>
        </w:rPr>
      </w:pPr>
      <w:r>
        <w:rPr>
          <w:rFonts w:hint="eastAsia"/>
        </w:rPr>
        <w:t>6.</w:t>
      </w:r>
      <w:r>
        <w:rPr>
          <w:rFonts w:hint="eastAsia"/>
        </w:rPr>
        <w:tab/>
      </w:r>
      <w:r w:rsidRPr="00C01D72">
        <w:rPr>
          <w:rFonts w:ascii="SimHei" w:eastAsia="SimHei" w:hint="eastAsia"/>
          <w:color w:val="FF0000"/>
        </w:rPr>
        <w:t>Tsoumani女士</w:t>
      </w:r>
      <w:r>
        <w:rPr>
          <w:rFonts w:hint="eastAsia"/>
        </w:rPr>
        <w:t>（希腊）承认妇女参与政治决策、议会和政府的比例低，她说，城市和社区法典并没有规定妇女占三分之一</w:t>
      </w:r>
      <w:r w:rsidR="00C01D72">
        <w:rPr>
          <w:rFonts w:hint="eastAsia"/>
        </w:rPr>
        <w:t>配额</w:t>
      </w:r>
      <w:r>
        <w:rPr>
          <w:rFonts w:hint="eastAsia"/>
        </w:rPr>
        <w:t>。当选女市长的人数明显增加，但有关妇女总数的数据仍无法提供。有许多理由使得妇女参与政治事务的比例低，其中包括定型观念、</w:t>
      </w:r>
      <w:r w:rsidR="00C01D72">
        <w:rPr>
          <w:rFonts w:hint="eastAsia"/>
        </w:rPr>
        <w:t>难以兼顾</w:t>
      </w:r>
      <w:r>
        <w:rPr>
          <w:rFonts w:hint="eastAsia"/>
        </w:rPr>
        <w:t>工作与家庭以及缺乏政治竞选所需要的宣传技巧和资源。</w:t>
      </w:r>
    </w:p>
    <w:p w:rsidR="00A822F8" w:rsidRDefault="00A822F8" w:rsidP="00A822F8">
      <w:pPr>
        <w:pStyle w:val="DualTxt"/>
        <w:rPr>
          <w:rFonts w:hint="eastAsia"/>
        </w:rPr>
      </w:pPr>
      <w:r>
        <w:rPr>
          <w:rFonts w:hint="eastAsia"/>
        </w:rPr>
        <w:t>7.</w:t>
      </w:r>
      <w:r>
        <w:rPr>
          <w:rFonts w:hint="eastAsia"/>
        </w:rPr>
        <w:tab/>
        <w:t>为纠正这种情况，政府已开始为妇女制定培训方案，并编印了一本妇女参与政治宣传技巧的手册。同时也在大众媒体和教育方面克服陈规定型的看法，并且设立了一个奖，每年颁发给</w:t>
      </w:r>
      <w:r w:rsidR="00C01D72">
        <w:rPr>
          <w:rFonts w:hint="eastAsia"/>
        </w:rPr>
        <w:t>报导</w:t>
      </w:r>
      <w:r>
        <w:rPr>
          <w:rFonts w:hint="eastAsia"/>
        </w:rPr>
        <w:t>鼓励两性平等的新闻记者。</w:t>
      </w:r>
    </w:p>
    <w:p w:rsidR="00A822F8" w:rsidRDefault="00A822F8" w:rsidP="00892B1E">
      <w:pPr>
        <w:pStyle w:val="DualTxt"/>
        <w:spacing w:line="312" w:lineRule="exact"/>
        <w:rPr>
          <w:rFonts w:hint="eastAsia"/>
        </w:rPr>
      </w:pPr>
      <w:r>
        <w:rPr>
          <w:rFonts w:hint="eastAsia"/>
        </w:rPr>
        <w:t>8.</w:t>
      </w:r>
      <w:r>
        <w:rPr>
          <w:rFonts w:hint="eastAsia"/>
        </w:rPr>
        <w:tab/>
      </w:r>
      <w:r w:rsidRPr="00C01D72">
        <w:rPr>
          <w:rFonts w:ascii="SimHei" w:eastAsia="SimHei" w:hint="eastAsia"/>
          <w:color w:val="FF0000"/>
        </w:rPr>
        <w:t>Yannakourou女士</w:t>
      </w:r>
      <w:r>
        <w:rPr>
          <w:rFonts w:hint="eastAsia"/>
        </w:rPr>
        <w:t>（希腊）谈到对未能遵守三分之一妇女配额进行处罚的问题，她说，有一项法律指出，公共部门内行政机构人员必须至少有三分之一的妇女，</w:t>
      </w:r>
      <w:r w:rsidR="00C01D72">
        <w:rPr>
          <w:rFonts w:hint="eastAsia"/>
        </w:rPr>
        <w:t>否则</w:t>
      </w:r>
      <w:r>
        <w:rPr>
          <w:rFonts w:hint="eastAsia"/>
        </w:rPr>
        <w:t>法院</w:t>
      </w:r>
      <w:r w:rsidR="00C01D72">
        <w:rPr>
          <w:rFonts w:hint="eastAsia"/>
        </w:rPr>
        <w:t>可能宣告</w:t>
      </w:r>
      <w:r>
        <w:rPr>
          <w:rFonts w:hint="eastAsia"/>
        </w:rPr>
        <w:t>这样一个机构所作出的决定</w:t>
      </w:r>
      <w:r w:rsidR="00C01D72">
        <w:rPr>
          <w:rFonts w:hint="eastAsia"/>
        </w:rPr>
        <w:t>无效</w:t>
      </w:r>
      <w:r>
        <w:rPr>
          <w:rFonts w:hint="eastAsia"/>
        </w:rPr>
        <w:t>。关于与市级和地方选举有关的法律：如果妇女没有至少</w:t>
      </w:r>
      <w:r w:rsidR="00C01D72">
        <w:rPr>
          <w:rFonts w:hint="eastAsia"/>
        </w:rPr>
        <w:t>占</w:t>
      </w:r>
      <w:r>
        <w:rPr>
          <w:rFonts w:hint="eastAsia"/>
        </w:rPr>
        <w:t>候选人的三分之一，则候选人名单不具法律效力。</w:t>
      </w:r>
    </w:p>
    <w:p w:rsidR="00A822F8" w:rsidRDefault="00A822F8" w:rsidP="00892B1E">
      <w:pPr>
        <w:pStyle w:val="DualTxt"/>
        <w:spacing w:line="312" w:lineRule="exact"/>
        <w:rPr>
          <w:rFonts w:hint="eastAsia"/>
        </w:rPr>
      </w:pPr>
      <w:r>
        <w:rPr>
          <w:rFonts w:hint="eastAsia"/>
        </w:rPr>
        <w:t>9.</w:t>
      </w:r>
      <w:r>
        <w:rPr>
          <w:rFonts w:hint="eastAsia"/>
        </w:rPr>
        <w:tab/>
        <w:t>关于拥有男女成员的组织，她说，由于希腊法律制度承认自由结社原则，国家不会直接干预非政府组织选择</w:t>
      </w:r>
      <w:r w:rsidR="00C01D72">
        <w:rPr>
          <w:rFonts w:hint="eastAsia"/>
        </w:rPr>
        <w:t>其领导层</w:t>
      </w:r>
      <w:r>
        <w:rPr>
          <w:rFonts w:hint="eastAsia"/>
        </w:rPr>
        <w:t>结构的方式。它只会敦促这些</w:t>
      </w:r>
      <w:r w:rsidR="00C01D72">
        <w:rPr>
          <w:rFonts w:hint="eastAsia"/>
        </w:rPr>
        <w:t>社团</w:t>
      </w:r>
      <w:r>
        <w:rPr>
          <w:rFonts w:hint="eastAsia"/>
        </w:rPr>
        <w:t>将妇女提拔到较高的职位。但法律的确明确规定在工会和雇员组织内禁止性别歧视。实际上，并没有多少妇女担任领导职位，一如既往，其理由是对妇女</w:t>
      </w:r>
      <w:r w:rsidR="00C01D72">
        <w:rPr>
          <w:rFonts w:hint="eastAsia"/>
        </w:rPr>
        <w:t>角色</w:t>
      </w:r>
      <w:r>
        <w:rPr>
          <w:rFonts w:hint="eastAsia"/>
        </w:rPr>
        <w:t>的陈规定型看法。</w:t>
      </w:r>
    </w:p>
    <w:p w:rsidR="00A822F8" w:rsidRDefault="00A822F8" w:rsidP="00892B1E">
      <w:pPr>
        <w:pStyle w:val="DualTxt"/>
        <w:rPr>
          <w:rFonts w:hint="eastAsia"/>
        </w:rPr>
      </w:pPr>
      <w:r>
        <w:rPr>
          <w:rFonts w:hint="eastAsia"/>
        </w:rPr>
        <w:t>10.</w:t>
      </w:r>
      <w:r>
        <w:rPr>
          <w:rFonts w:hint="eastAsia"/>
        </w:rPr>
        <w:tab/>
        <w:t>强制要求男子服军役，但妇女不受到招募。不过，在一些</w:t>
      </w:r>
      <w:r w:rsidR="00C01D72">
        <w:rPr>
          <w:rFonts w:hint="eastAsia"/>
        </w:rPr>
        <w:t>具体</w:t>
      </w:r>
      <w:r>
        <w:rPr>
          <w:rFonts w:hint="eastAsia"/>
        </w:rPr>
        <w:t>活动中也为妇女开放专业军职务。</w:t>
      </w:r>
    </w:p>
    <w:p w:rsidR="00A822F8" w:rsidRDefault="00A822F8" w:rsidP="00892B1E">
      <w:pPr>
        <w:pStyle w:val="DualTxt"/>
        <w:rPr>
          <w:rFonts w:hint="eastAsia"/>
        </w:rPr>
      </w:pPr>
      <w:r>
        <w:rPr>
          <w:rFonts w:hint="eastAsia"/>
        </w:rPr>
        <w:t>11.</w:t>
      </w:r>
      <w:r>
        <w:rPr>
          <w:rFonts w:hint="eastAsia"/>
        </w:rPr>
        <w:tab/>
      </w:r>
      <w:r w:rsidR="005546B9">
        <w:rPr>
          <w:rFonts w:hint="eastAsia"/>
        </w:rPr>
        <w:t>最後，她说，行政法院</w:t>
      </w:r>
      <w:r>
        <w:rPr>
          <w:rFonts w:hint="eastAsia"/>
        </w:rPr>
        <w:t>已</w:t>
      </w:r>
      <w:r w:rsidR="00C01D72">
        <w:rPr>
          <w:rFonts w:hint="eastAsia"/>
        </w:rPr>
        <w:t>被</w:t>
      </w:r>
      <w:r>
        <w:rPr>
          <w:rFonts w:hint="eastAsia"/>
        </w:rPr>
        <w:t>要求</w:t>
      </w:r>
      <w:r w:rsidR="00C01D72">
        <w:rPr>
          <w:rFonts w:hint="eastAsia"/>
        </w:rPr>
        <w:t>裁定规定</w:t>
      </w:r>
      <w:r>
        <w:rPr>
          <w:rFonts w:hint="eastAsia"/>
        </w:rPr>
        <w:t>城市和地方选举中妇女占三分之一配额</w:t>
      </w:r>
      <w:r w:rsidR="00C01D72">
        <w:rPr>
          <w:rFonts w:hint="eastAsia"/>
        </w:rPr>
        <w:t>的法律是否合</w:t>
      </w:r>
      <w:r w:rsidR="00832088">
        <w:rPr>
          <w:rFonts w:hint="eastAsia"/>
        </w:rPr>
        <w:t>乎</w:t>
      </w:r>
      <w:r w:rsidR="00C01D72">
        <w:rPr>
          <w:rFonts w:hint="eastAsia"/>
        </w:rPr>
        <w:t>宪法，并已裁定该法合宪</w:t>
      </w:r>
      <w:r>
        <w:rPr>
          <w:rFonts w:hint="eastAsia"/>
        </w:rPr>
        <w:t>。</w:t>
      </w:r>
      <w:r w:rsidR="00C01D72">
        <w:rPr>
          <w:rFonts w:hint="eastAsia"/>
        </w:rPr>
        <w:t>因</w:t>
      </w:r>
      <w:r>
        <w:rPr>
          <w:rFonts w:hint="eastAsia"/>
        </w:rPr>
        <w:t>此</w:t>
      </w:r>
      <w:r w:rsidR="00C01D72">
        <w:rPr>
          <w:rFonts w:hint="eastAsia"/>
        </w:rPr>
        <w:t>，在宪法方面没有任何</w:t>
      </w:r>
      <w:r>
        <w:rPr>
          <w:rFonts w:hint="eastAsia"/>
        </w:rPr>
        <w:t>因素妨碍在其他类型选举内规定配额。</w:t>
      </w:r>
    </w:p>
    <w:p w:rsidR="00A822F8" w:rsidRDefault="00A822F8" w:rsidP="00892B1E">
      <w:pPr>
        <w:pStyle w:val="DualTxt"/>
        <w:rPr>
          <w:rFonts w:hint="eastAsia"/>
        </w:rPr>
      </w:pPr>
      <w:r>
        <w:rPr>
          <w:rFonts w:hint="eastAsia"/>
        </w:rPr>
        <w:t>12.</w:t>
      </w:r>
      <w:r>
        <w:rPr>
          <w:rFonts w:hint="eastAsia"/>
        </w:rPr>
        <w:tab/>
      </w:r>
      <w:r w:rsidRPr="00C01D72">
        <w:rPr>
          <w:rFonts w:ascii="SimHei" w:eastAsia="SimHei" w:hint="eastAsia"/>
          <w:color w:val="FF0000"/>
        </w:rPr>
        <w:t>Yannakou女士</w:t>
      </w:r>
      <w:r>
        <w:rPr>
          <w:rFonts w:hint="eastAsia"/>
        </w:rPr>
        <w:t>（希腊）</w:t>
      </w:r>
      <w:r w:rsidR="00C01D72">
        <w:rPr>
          <w:rFonts w:hint="eastAsia"/>
        </w:rPr>
        <w:t>也认为</w:t>
      </w:r>
      <w:r>
        <w:rPr>
          <w:rFonts w:hint="eastAsia"/>
        </w:rPr>
        <w:t>妇女在外交事务中的人数不足，这部分由于在19</w:t>
      </w:r>
      <w:r w:rsidR="00C01D72">
        <w:rPr>
          <w:rFonts w:hint="eastAsia"/>
        </w:rPr>
        <w:t>6</w:t>
      </w:r>
      <w:r>
        <w:rPr>
          <w:rFonts w:hint="eastAsia"/>
        </w:rPr>
        <w:t>8年以前一直不允许妇女参与外交事务。大使一级有252名男子但只有14名妇女。过去十年情况有所改善，三秘之中有19名男子和25名妇女。升迁时男女平等。</w:t>
      </w:r>
    </w:p>
    <w:p w:rsidR="00A822F8" w:rsidRDefault="00A822F8" w:rsidP="00892B1E">
      <w:pPr>
        <w:pStyle w:val="DualTxt"/>
        <w:rPr>
          <w:rFonts w:hint="eastAsia"/>
        </w:rPr>
      </w:pPr>
      <w:r>
        <w:rPr>
          <w:rFonts w:hint="eastAsia"/>
        </w:rPr>
        <w:t>13.</w:t>
      </w:r>
      <w:r>
        <w:rPr>
          <w:rFonts w:hint="eastAsia"/>
        </w:rPr>
        <w:tab/>
      </w:r>
      <w:r w:rsidRPr="00C01D72">
        <w:rPr>
          <w:rFonts w:ascii="SimHei" w:eastAsia="SimHei" w:hint="eastAsia"/>
          <w:color w:val="FF0000"/>
        </w:rPr>
        <w:t>Moskoff先生</w:t>
      </w:r>
      <w:r>
        <w:rPr>
          <w:rFonts w:hint="eastAsia"/>
        </w:rPr>
        <w:t>谈到Shin女士提出的问题，他说，较早提交的500万欧元特别</w:t>
      </w:r>
      <w:r w:rsidR="00C01D72">
        <w:rPr>
          <w:rFonts w:hint="eastAsia"/>
        </w:rPr>
        <w:t>涉及</w:t>
      </w:r>
      <w:r>
        <w:rPr>
          <w:rFonts w:hint="eastAsia"/>
        </w:rPr>
        <w:t>非政府组织</w:t>
      </w:r>
      <w:r w:rsidR="00C01D72">
        <w:rPr>
          <w:rFonts w:hint="eastAsia"/>
        </w:rPr>
        <w:t>管理的</w:t>
      </w:r>
      <w:r>
        <w:rPr>
          <w:rFonts w:hint="eastAsia"/>
        </w:rPr>
        <w:t>打击贩运人口项目。这笔资金用于</w:t>
      </w:r>
      <w:r w:rsidR="00C01D72">
        <w:rPr>
          <w:rFonts w:hint="eastAsia"/>
        </w:rPr>
        <w:t>收容</w:t>
      </w:r>
      <w:r>
        <w:rPr>
          <w:rFonts w:hint="eastAsia"/>
        </w:rPr>
        <w:t>所、法律援助、培训警察等等。此外，一大部分资金用于国外的发展合作，目的在于在其来源国消除贩运人口的根源。有关非政府组织主要是在人权和移徙方面开展工作，特别是针对性别问题。</w:t>
      </w:r>
    </w:p>
    <w:p w:rsidR="00A822F8" w:rsidRPr="00C01D72" w:rsidRDefault="00A822F8" w:rsidP="00892B1E">
      <w:pPr>
        <w:pStyle w:val="DualTxt"/>
        <w:spacing w:line="312" w:lineRule="exact"/>
        <w:rPr>
          <w:rFonts w:ascii="KaiTi_GB2312" w:eastAsia="KaiTi_GB2312" w:hint="eastAsia"/>
          <w:color w:val="0000FF"/>
        </w:rPr>
      </w:pPr>
      <w:r w:rsidRPr="00C01D72">
        <w:rPr>
          <w:rFonts w:ascii="KaiTi_GB2312" w:eastAsia="KaiTi_GB2312" w:hint="eastAsia"/>
          <w:color w:val="0000FF"/>
        </w:rPr>
        <w:t>第</w:t>
      </w:r>
      <w:r w:rsidR="00C01D72" w:rsidRPr="00C01D72">
        <w:rPr>
          <w:rFonts w:ascii="KaiTi_GB2312" w:eastAsia="KaiTi_GB2312" w:hint="eastAsia"/>
          <w:color w:val="0000FF"/>
        </w:rPr>
        <w:t>十</w:t>
      </w:r>
      <w:r w:rsidRPr="00C01D72">
        <w:rPr>
          <w:rFonts w:ascii="KaiTi_GB2312" w:eastAsia="KaiTi_GB2312" w:hint="eastAsia"/>
          <w:color w:val="0000FF"/>
        </w:rPr>
        <w:t>条和</w:t>
      </w:r>
      <w:r w:rsidR="00C01D72" w:rsidRPr="00C01D72">
        <w:rPr>
          <w:rFonts w:ascii="KaiTi_GB2312" w:eastAsia="KaiTi_GB2312" w:hint="eastAsia"/>
          <w:color w:val="0000FF"/>
        </w:rPr>
        <w:t>第十四</w:t>
      </w:r>
      <w:r w:rsidRPr="00C01D72">
        <w:rPr>
          <w:rFonts w:ascii="KaiTi_GB2312" w:eastAsia="KaiTi_GB2312" w:hint="eastAsia"/>
          <w:color w:val="0000FF"/>
        </w:rPr>
        <w:t>条</w:t>
      </w:r>
    </w:p>
    <w:p w:rsidR="00A822F8" w:rsidRDefault="00A822F8" w:rsidP="00A822F8">
      <w:pPr>
        <w:pStyle w:val="DualTxt"/>
        <w:rPr>
          <w:rFonts w:hint="eastAsia"/>
        </w:rPr>
      </w:pPr>
      <w:r>
        <w:rPr>
          <w:rFonts w:hint="eastAsia"/>
        </w:rPr>
        <w:t>14.</w:t>
      </w:r>
      <w:r>
        <w:rPr>
          <w:rFonts w:hint="eastAsia"/>
        </w:rPr>
        <w:tab/>
      </w:r>
      <w:r w:rsidRPr="00C01D72">
        <w:rPr>
          <w:rFonts w:ascii="SimHei" w:eastAsia="SimHei" w:hint="eastAsia"/>
          <w:color w:val="FF0000"/>
        </w:rPr>
        <w:t>Flinterman先生</w:t>
      </w:r>
      <w:r>
        <w:rPr>
          <w:rFonts w:hint="eastAsia"/>
        </w:rPr>
        <w:t>要求获</w:t>
      </w:r>
      <w:r w:rsidR="00723D44">
        <w:rPr>
          <w:rFonts w:hint="eastAsia"/>
        </w:rPr>
        <w:t>得</w:t>
      </w:r>
      <w:r>
        <w:rPr>
          <w:rFonts w:hint="eastAsia"/>
        </w:rPr>
        <w:t>终</w:t>
      </w:r>
      <w:r w:rsidR="00723D44">
        <w:rPr>
          <w:rFonts w:hint="eastAsia"/>
        </w:rPr>
        <w:t>生</w:t>
      </w:r>
      <w:r>
        <w:rPr>
          <w:rFonts w:hint="eastAsia"/>
        </w:rPr>
        <w:t>教育方案方面的资料，特别是妇女在其中所占百分比方面的数据。尽管报告并没有指出</w:t>
      </w:r>
      <w:r w:rsidR="00723D44">
        <w:rPr>
          <w:rFonts w:hint="eastAsia"/>
        </w:rPr>
        <w:t>该</w:t>
      </w:r>
      <w:r>
        <w:rPr>
          <w:rFonts w:hint="eastAsia"/>
        </w:rPr>
        <w:t>方案针对罗姆人、穆斯林和囚犯等弱势群体，但他有兴趣了解穆斯林妇女以及穆斯林男子是否参与这些方案，了解少数</w:t>
      </w:r>
      <w:r w:rsidR="00723D44">
        <w:rPr>
          <w:rFonts w:hint="eastAsia"/>
        </w:rPr>
        <w:t>群体</w:t>
      </w:r>
      <w:r>
        <w:rPr>
          <w:rFonts w:hint="eastAsia"/>
        </w:rPr>
        <w:t>妇女如何取得成功，以及了解学生们在完成学</w:t>
      </w:r>
      <w:r w:rsidR="00723D44">
        <w:rPr>
          <w:rFonts w:hint="eastAsia"/>
        </w:rPr>
        <w:t>业</w:t>
      </w:r>
      <w:r>
        <w:rPr>
          <w:rFonts w:hint="eastAsia"/>
        </w:rPr>
        <w:t>时是否获得某种正式证书。</w:t>
      </w:r>
    </w:p>
    <w:p w:rsidR="00A822F8" w:rsidRDefault="00A822F8" w:rsidP="00892B1E">
      <w:pPr>
        <w:pStyle w:val="DualTxt"/>
        <w:spacing w:line="308" w:lineRule="exact"/>
        <w:rPr>
          <w:rFonts w:hint="eastAsia"/>
        </w:rPr>
      </w:pPr>
      <w:r>
        <w:rPr>
          <w:rFonts w:hint="eastAsia"/>
        </w:rPr>
        <w:t>15.</w:t>
      </w:r>
      <w:r>
        <w:rPr>
          <w:rFonts w:hint="eastAsia"/>
        </w:rPr>
        <w:tab/>
      </w:r>
      <w:r w:rsidRPr="006B7919">
        <w:rPr>
          <w:rFonts w:hint="eastAsia"/>
          <w:spacing w:val="-2"/>
        </w:rPr>
        <w:t>最后，在</w:t>
      </w:r>
      <w:r w:rsidR="00723D44" w:rsidRPr="006B7919">
        <w:rPr>
          <w:rFonts w:hint="eastAsia"/>
          <w:spacing w:val="-2"/>
        </w:rPr>
        <w:t>对议题和</w:t>
      </w:r>
      <w:r w:rsidRPr="006B7919">
        <w:rPr>
          <w:rFonts w:hint="eastAsia"/>
          <w:spacing w:val="-2"/>
        </w:rPr>
        <w:t>问题清单</w:t>
      </w:r>
      <w:r w:rsidR="00723D44" w:rsidRPr="006B7919">
        <w:rPr>
          <w:rFonts w:hint="eastAsia"/>
          <w:spacing w:val="-2"/>
        </w:rPr>
        <w:t>的答复</w:t>
      </w:r>
      <w:r w:rsidRPr="006B7919">
        <w:rPr>
          <w:rFonts w:hint="eastAsia"/>
          <w:spacing w:val="-2"/>
        </w:rPr>
        <w:t>(CEDAW/C/GRC</w:t>
      </w:r>
      <w:r>
        <w:rPr>
          <w:rFonts w:hint="eastAsia"/>
        </w:rPr>
        <w:t>/</w:t>
      </w:r>
      <w:r w:rsidR="006B7919">
        <w:br/>
      </w:r>
      <w:r>
        <w:rPr>
          <w:rFonts w:hint="eastAsia"/>
        </w:rPr>
        <w:t>Q/6/Add.1）</w:t>
      </w:r>
      <w:r w:rsidR="00687AEF">
        <w:rPr>
          <w:rFonts w:hint="eastAsia"/>
        </w:rPr>
        <w:t>中虽提出了一些理由（第10段），</w:t>
      </w:r>
      <w:r w:rsidR="00832088">
        <w:rPr>
          <w:rFonts w:hint="eastAsia"/>
        </w:rPr>
        <w:t>说明</w:t>
      </w:r>
      <w:r>
        <w:rPr>
          <w:rFonts w:hint="eastAsia"/>
        </w:rPr>
        <w:t>在高等教育执教的妇女人数很少的问题，但并没有说明政府采取什么行动来增加执教妇女的数目。</w:t>
      </w:r>
    </w:p>
    <w:p w:rsidR="00A822F8" w:rsidRDefault="00A822F8" w:rsidP="00892B1E">
      <w:pPr>
        <w:pStyle w:val="DualTxt"/>
        <w:spacing w:line="308" w:lineRule="exact"/>
        <w:rPr>
          <w:rFonts w:hint="eastAsia"/>
        </w:rPr>
      </w:pPr>
      <w:r>
        <w:rPr>
          <w:rFonts w:hint="eastAsia"/>
        </w:rPr>
        <w:t>16.</w:t>
      </w:r>
      <w:r>
        <w:rPr>
          <w:rFonts w:hint="eastAsia"/>
        </w:rPr>
        <w:tab/>
      </w:r>
      <w:r w:rsidRPr="006B7919">
        <w:rPr>
          <w:rFonts w:ascii="SimHei" w:eastAsia="SimHei" w:hint="eastAsia"/>
          <w:color w:val="FF0000"/>
        </w:rPr>
        <w:t>Piment</w:t>
      </w:r>
      <w:r w:rsidR="006B7919">
        <w:rPr>
          <w:rFonts w:ascii="SimHei" w:eastAsia="SimHei"/>
          <w:color w:val="FF0000"/>
        </w:rPr>
        <w:t>e</w:t>
      </w:r>
      <w:r w:rsidRPr="006B7919">
        <w:rPr>
          <w:rFonts w:ascii="SimHei" w:eastAsia="SimHei" w:hint="eastAsia"/>
          <w:color w:val="FF0000"/>
        </w:rPr>
        <w:t>l女士</w:t>
      </w:r>
      <w:r>
        <w:rPr>
          <w:rFonts w:hint="eastAsia"/>
        </w:rPr>
        <w:t>提到对</w:t>
      </w:r>
      <w:r w:rsidR="006B7919">
        <w:rPr>
          <w:rFonts w:hint="eastAsia"/>
        </w:rPr>
        <w:t>议题和</w:t>
      </w:r>
      <w:r>
        <w:rPr>
          <w:rFonts w:hint="eastAsia"/>
        </w:rPr>
        <w:t>问题清单</w:t>
      </w:r>
      <w:r w:rsidR="006B7919">
        <w:rPr>
          <w:rFonts w:hint="eastAsia"/>
        </w:rPr>
        <w:t>的</w:t>
      </w:r>
      <w:r>
        <w:rPr>
          <w:rFonts w:hint="eastAsia"/>
        </w:rPr>
        <w:t>答复第25段</w:t>
      </w:r>
      <w:r w:rsidR="006B7919">
        <w:rPr>
          <w:rFonts w:hint="eastAsia"/>
        </w:rPr>
        <w:t>，</w:t>
      </w:r>
      <w:r>
        <w:rPr>
          <w:rFonts w:hint="eastAsia"/>
        </w:rPr>
        <w:t>询问有多少妇女利用计划生育服务</w:t>
      </w:r>
      <w:r w:rsidR="006B7919">
        <w:rPr>
          <w:rFonts w:hint="eastAsia"/>
        </w:rPr>
        <w:t>，有多少妇女利用</w:t>
      </w:r>
      <w:r>
        <w:rPr>
          <w:rFonts w:hint="eastAsia"/>
        </w:rPr>
        <w:t>私人诊所，为何前者利用不足以及政府是否</w:t>
      </w:r>
      <w:r w:rsidR="006B7919">
        <w:rPr>
          <w:rFonts w:hint="eastAsia"/>
        </w:rPr>
        <w:t>已</w:t>
      </w:r>
      <w:r>
        <w:rPr>
          <w:rFonts w:hint="eastAsia"/>
        </w:rPr>
        <w:t>采取任何步骤来处理这种情况。她</w:t>
      </w:r>
      <w:r w:rsidR="006B7919">
        <w:rPr>
          <w:rFonts w:hint="eastAsia"/>
        </w:rPr>
        <w:t>还</w:t>
      </w:r>
      <w:r>
        <w:rPr>
          <w:rFonts w:hint="eastAsia"/>
        </w:rPr>
        <w:t>询问采取哪些措施来防止和治</w:t>
      </w:r>
      <w:r w:rsidR="006B7919">
        <w:rPr>
          <w:rFonts w:hint="eastAsia"/>
        </w:rPr>
        <w:t>疗</w:t>
      </w:r>
      <w:r>
        <w:rPr>
          <w:rFonts w:hint="eastAsia"/>
        </w:rPr>
        <w:t>生殖器官癌症，并要求</w:t>
      </w:r>
      <w:r w:rsidR="006B7919">
        <w:rPr>
          <w:rFonts w:hint="eastAsia"/>
        </w:rPr>
        <w:t>提供关于</w:t>
      </w:r>
      <w:r>
        <w:rPr>
          <w:rFonts w:hint="eastAsia"/>
        </w:rPr>
        <w:t>吸毒</w:t>
      </w:r>
      <w:r w:rsidR="006B7919">
        <w:rPr>
          <w:rFonts w:hint="eastAsia"/>
        </w:rPr>
        <w:t>成</w:t>
      </w:r>
      <w:r>
        <w:rPr>
          <w:rFonts w:hint="eastAsia"/>
        </w:rPr>
        <w:t>瘾妇女</w:t>
      </w:r>
      <w:r w:rsidR="006B7919">
        <w:rPr>
          <w:rFonts w:hint="eastAsia"/>
        </w:rPr>
        <w:t>人</w:t>
      </w:r>
      <w:r>
        <w:rPr>
          <w:rFonts w:hint="eastAsia"/>
        </w:rPr>
        <w:t>数的统计数字。</w:t>
      </w:r>
    </w:p>
    <w:p w:rsidR="00A822F8" w:rsidRDefault="00A822F8" w:rsidP="00892B1E">
      <w:pPr>
        <w:pStyle w:val="DualTxt"/>
        <w:spacing w:line="308" w:lineRule="exact"/>
        <w:rPr>
          <w:rFonts w:hint="eastAsia"/>
        </w:rPr>
      </w:pPr>
      <w:r>
        <w:rPr>
          <w:rFonts w:hint="eastAsia"/>
        </w:rPr>
        <w:t>17.</w:t>
      </w:r>
      <w:r>
        <w:rPr>
          <w:rFonts w:hint="eastAsia"/>
        </w:rPr>
        <w:tab/>
      </w:r>
      <w:r w:rsidRPr="006B7919">
        <w:rPr>
          <w:rFonts w:ascii="SimHei" w:eastAsia="SimHei" w:hint="eastAsia"/>
          <w:color w:val="FF0000"/>
        </w:rPr>
        <w:t>Simms女士</w:t>
      </w:r>
      <w:r>
        <w:rPr>
          <w:rFonts w:hint="eastAsia"/>
        </w:rPr>
        <w:t>询问少数群体妇女是否可以</w:t>
      </w:r>
      <w:r w:rsidR="006B7919">
        <w:rPr>
          <w:rFonts w:hint="eastAsia"/>
        </w:rPr>
        <w:t>获得</w:t>
      </w:r>
      <w:r>
        <w:rPr>
          <w:rFonts w:hint="eastAsia"/>
        </w:rPr>
        <w:t>保健服务，他们如何获得艾滋病毒/爱滋病和结核病等疾病方面的资料。由于</w:t>
      </w:r>
      <w:r w:rsidR="006B7919">
        <w:rPr>
          <w:rFonts w:hint="eastAsia"/>
        </w:rPr>
        <w:t>该缔约</w:t>
      </w:r>
      <w:r>
        <w:rPr>
          <w:rFonts w:hint="eastAsia"/>
        </w:rPr>
        <w:t>国人口约有10</w:t>
      </w:r>
      <w:r w:rsidR="006B7919">
        <w:rPr>
          <w:rFonts w:hint="eastAsia"/>
        </w:rPr>
        <w:t>％</w:t>
      </w:r>
      <w:r>
        <w:rPr>
          <w:rFonts w:hint="eastAsia"/>
        </w:rPr>
        <w:t>不</w:t>
      </w:r>
      <w:r w:rsidR="006B7919">
        <w:rPr>
          <w:rFonts w:hint="eastAsia"/>
        </w:rPr>
        <w:t>讲</w:t>
      </w:r>
      <w:r>
        <w:rPr>
          <w:rFonts w:hint="eastAsia"/>
        </w:rPr>
        <w:t>希腊语，该国应表示医疗设施是否提供口译服务以确保妇女可以以</w:t>
      </w:r>
      <w:r w:rsidR="006B7919">
        <w:rPr>
          <w:rFonts w:hint="eastAsia"/>
        </w:rPr>
        <w:t>她</w:t>
      </w:r>
      <w:r>
        <w:rPr>
          <w:rFonts w:hint="eastAsia"/>
        </w:rPr>
        <w:t>们的土著语言讨论其健康问题。</w:t>
      </w:r>
    </w:p>
    <w:p w:rsidR="00A822F8" w:rsidRDefault="00A822F8" w:rsidP="00892B1E">
      <w:pPr>
        <w:pStyle w:val="DualTxt"/>
        <w:spacing w:line="308" w:lineRule="exact"/>
        <w:rPr>
          <w:rFonts w:hint="eastAsia"/>
        </w:rPr>
      </w:pPr>
      <w:r>
        <w:rPr>
          <w:rFonts w:hint="eastAsia"/>
        </w:rPr>
        <w:t>18.</w:t>
      </w:r>
      <w:r>
        <w:rPr>
          <w:rFonts w:hint="eastAsia"/>
        </w:rPr>
        <w:tab/>
      </w:r>
      <w:r w:rsidR="006B7919">
        <w:rPr>
          <w:rFonts w:hint="eastAsia"/>
        </w:rPr>
        <w:t>她注意</w:t>
      </w:r>
      <w:r>
        <w:rPr>
          <w:rFonts w:hint="eastAsia"/>
        </w:rPr>
        <w:t>到希腊有许多剖腹产的问题，询问医生是否鼓励妇女进行这种经常采取的程序，希腊妇女是否认为生育是一种不愉快的经历。</w:t>
      </w:r>
    </w:p>
    <w:p w:rsidR="00A822F8" w:rsidRDefault="00A822F8" w:rsidP="00892B1E">
      <w:pPr>
        <w:pStyle w:val="DualTxt"/>
        <w:spacing w:line="308" w:lineRule="exact"/>
        <w:rPr>
          <w:rFonts w:hint="eastAsia"/>
        </w:rPr>
      </w:pPr>
      <w:r>
        <w:rPr>
          <w:rFonts w:hint="eastAsia"/>
        </w:rPr>
        <w:t>19.</w:t>
      </w:r>
      <w:r>
        <w:rPr>
          <w:rFonts w:hint="eastAsia"/>
        </w:rPr>
        <w:tab/>
      </w:r>
      <w:r w:rsidRPr="006B7919">
        <w:rPr>
          <w:rFonts w:ascii="SimHei" w:eastAsia="SimHei" w:hint="eastAsia"/>
          <w:color w:val="FF0000"/>
        </w:rPr>
        <w:t>Dairiam女士</w:t>
      </w:r>
      <w:r>
        <w:rPr>
          <w:rFonts w:hint="eastAsia"/>
        </w:rPr>
        <w:t>对希腊的人工流产率表示关切，根据</w:t>
      </w:r>
      <w:r w:rsidR="006B7919">
        <w:rPr>
          <w:rFonts w:hint="eastAsia"/>
        </w:rPr>
        <w:t>她</w:t>
      </w:r>
      <w:r>
        <w:rPr>
          <w:rFonts w:hint="eastAsia"/>
        </w:rPr>
        <w:t>的资料来源，</w:t>
      </w:r>
      <w:r w:rsidR="006B7919">
        <w:rPr>
          <w:rFonts w:hint="eastAsia"/>
        </w:rPr>
        <w:t>人工流产率</w:t>
      </w:r>
      <w:r>
        <w:rPr>
          <w:rFonts w:hint="eastAsia"/>
        </w:rPr>
        <w:t>为25</w:t>
      </w:r>
      <w:r w:rsidR="006B7919">
        <w:rPr>
          <w:rFonts w:hint="eastAsia"/>
        </w:rPr>
        <w:t>％</w:t>
      </w:r>
      <w:r>
        <w:rPr>
          <w:rFonts w:hint="eastAsia"/>
        </w:rPr>
        <w:t>。鉴于避孕</w:t>
      </w:r>
      <w:r w:rsidR="006B7919">
        <w:rPr>
          <w:rFonts w:hint="eastAsia"/>
        </w:rPr>
        <w:t>药具</w:t>
      </w:r>
      <w:r>
        <w:rPr>
          <w:rFonts w:hint="eastAsia"/>
        </w:rPr>
        <w:t>使用率很低，她</w:t>
      </w:r>
      <w:r w:rsidR="006B7919">
        <w:rPr>
          <w:rFonts w:hint="eastAsia"/>
        </w:rPr>
        <w:t>怀疑</w:t>
      </w:r>
      <w:r>
        <w:rPr>
          <w:rFonts w:hint="eastAsia"/>
        </w:rPr>
        <w:t>是否利用人工流产来作为一种避孕方法。必须收集有关妇女生殖健康的数字以</w:t>
      </w:r>
      <w:r w:rsidR="006B7919">
        <w:rPr>
          <w:rFonts w:hint="eastAsia"/>
        </w:rPr>
        <w:t>处理</w:t>
      </w:r>
      <w:r>
        <w:rPr>
          <w:rFonts w:hint="eastAsia"/>
        </w:rPr>
        <w:t>这些问题。</w:t>
      </w:r>
    </w:p>
    <w:p w:rsidR="00A822F8" w:rsidRDefault="00A822F8" w:rsidP="00892B1E">
      <w:pPr>
        <w:pStyle w:val="DualTxt"/>
        <w:spacing w:line="308" w:lineRule="exact"/>
        <w:rPr>
          <w:rFonts w:hint="eastAsia"/>
        </w:rPr>
      </w:pPr>
      <w:r>
        <w:rPr>
          <w:rFonts w:hint="eastAsia"/>
        </w:rPr>
        <w:t>20.</w:t>
      </w:r>
      <w:r>
        <w:rPr>
          <w:rFonts w:hint="eastAsia"/>
        </w:rPr>
        <w:tab/>
        <w:t>应作出努力来确定医生是否向妇女们施压，要求他们选择剖腹产，在某些国家内，剖腹产医可以给医疗机构</w:t>
      </w:r>
      <w:r w:rsidR="006B7919">
        <w:rPr>
          <w:rFonts w:hint="eastAsia"/>
        </w:rPr>
        <w:t>带来极大的利润</w:t>
      </w:r>
      <w:r>
        <w:rPr>
          <w:rFonts w:hint="eastAsia"/>
        </w:rPr>
        <w:t>。她询问该缔约国是否已设立</w:t>
      </w:r>
      <w:r w:rsidR="006B7919">
        <w:rPr>
          <w:rFonts w:hint="eastAsia"/>
        </w:rPr>
        <w:t>医疗管制</w:t>
      </w:r>
      <w:r>
        <w:rPr>
          <w:rFonts w:hint="eastAsia"/>
        </w:rPr>
        <w:t>局，如已设立，妇女是否可以直接向这个机构投诉。她也希望了解医疗专业人员是否受具体道德</w:t>
      </w:r>
      <w:r w:rsidR="006B7919">
        <w:rPr>
          <w:rFonts w:hint="eastAsia"/>
        </w:rPr>
        <w:t>守则</w:t>
      </w:r>
      <w:r>
        <w:rPr>
          <w:rFonts w:hint="eastAsia"/>
        </w:rPr>
        <w:t>的</w:t>
      </w:r>
      <w:r w:rsidR="006B7919">
        <w:rPr>
          <w:rFonts w:hint="eastAsia"/>
        </w:rPr>
        <w:t>约</w:t>
      </w:r>
      <w:r>
        <w:rPr>
          <w:rFonts w:hint="eastAsia"/>
        </w:rPr>
        <w:t>束。</w:t>
      </w:r>
    </w:p>
    <w:p w:rsidR="00A822F8" w:rsidRDefault="00A822F8" w:rsidP="00A822F8">
      <w:pPr>
        <w:pStyle w:val="DualTxt"/>
        <w:rPr>
          <w:rFonts w:hint="eastAsia"/>
        </w:rPr>
      </w:pPr>
      <w:r>
        <w:rPr>
          <w:rFonts w:hint="eastAsia"/>
        </w:rPr>
        <w:t>21.</w:t>
      </w:r>
      <w:r>
        <w:rPr>
          <w:rFonts w:hint="eastAsia"/>
        </w:rPr>
        <w:tab/>
        <w:t>她询问有多少来自少数群体的妇女已享有产前和产後护理，紧急产科治疗和协助生育，并要求</w:t>
      </w:r>
      <w:r w:rsidR="006B7919">
        <w:rPr>
          <w:rFonts w:hint="eastAsia"/>
        </w:rPr>
        <w:t>获得</w:t>
      </w:r>
      <w:r>
        <w:rPr>
          <w:rFonts w:hint="eastAsia"/>
        </w:rPr>
        <w:t>更多关于进行阴道检查的妇女数目方面的资料。最后，他强调说，根据《公约》第</w:t>
      </w:r>
      <w:r w:rsidR="006B7919">
        <w:rPr>
          <w:rFonts w:hint="eastAsia"/>
        </w:rPr>
        <w:t>二</w:t>
      </w:r>
      <w:r>
        <w:rPr>
          <w:rFonts w:hint="eastAsia"/>
        </w:rPr>
        <w:t>条，缔约国有责任消除任何个人、组织或企业，必要时也</w:t>
      </w:r>
      <w:r w:rsidR="006B7919">
        <w:rPr>
          <w:rFonts w:hint="eastAsia"/>
        </w:rPr>
        <w:t>消除</w:t>
      </w:r>
      <w:r>
        <w:rPr>
          <w:rFonts w:hint="eastAsia"/>
        </w:rPr>
        <w:t>私营医疗设施对妇女的歧视。</w:t>
      </w:r>
    </w:p>
    <w:p w:rsidR="00A822F8" w:rsidRDefault="00A822F8" w:rsidP="00A822F8">
      <w:pPr>
        <w:pStyle w:val="DualTxt"/>
        <w:rPr>
          <w:rFonts w:hint="eastAsia"/>
        </w:rPr>
      </w:pPr>
      <w:r>
        <w:rPr>
          <w:rFonts w:hint="eastAsia"/>
        </w:rPr>
        <w:t>22.</w:t>
      </w:r>
      <w:r>
        <w:rPr>
          <w:rFonts w:hint="eastAsia"/>
        </w:rPr>
        <w:tab/>
      </w:r>
      <w:r w:rsidRPr="006B7919">
        <w:rPr>
          <w:rFonts w:ascii="SimHei" w:eastAsia="SimHei" w:hint="eastAsia"/>
          <w:color w:val="FF0000"/>
        </w:rPr>
        <w:t>Katsaridou女士</w:t>
      </w:r>
      <w:r>
        <w:rPr>
          <w:rFonts w:hint="eastAsia"/>
        </w:rPr>
        <w:t>（希腊）说，在努力促进终</w:t>
      </w:r>
      <w:r w:rsidR="006B7919">
        <w:rPr>
          <w:rFonts w:hint="eastAsia"/>
        </w:rPr>
        <w:t>生</w:t>
      </w:r>
      <w:r>
        <w:rPr>
          <w:rFonts w:hint="eastAsia"/>
        </w:rPr>
        <w:t>学习</w:t>
      </w:r>
      <w:r w:rsidR="006B7919">
        <w:rPr>
          <w:rFonts w:hint="eastAsia"/>
        </w:rPr>
        <w:t>风气</w:t>
      </w:r>
      <w:r>
        <w:rPr>
          <w:rFonts w:hint="eastAsia"/>
        </w:rPr>
        <w:t>的背景下，已开展一系列方案来协助各种背景的人提高他们在各个领域的技能。报告内所提到的</w:t>
      </w:r>
      <w:r w:rsidR="006B7919">
        <w:rPr>
          <w:rFonts w:hint="eastAsia"/>
        </w:rPr>
        <w:t>补习</w:t>
      </w:r>
      <w:r>
        <w:rPr>
          <w:rFonts w:hint="eastAsia"/>
        </w:rPr>
        <w:t>学校和家长学校只是这些方案的两个例子。其他资料，包括统计数字，将</w:t>
      </w:r>
      <w:r w:rsidR="006B7919">
        <w:rPr>
          <w:rFonts w:hint="eastAsia"/>
        </w:rPr>
        <w:t>应</w:t>
      </w:r>
      <w:r>
        <w:rPr>
          <w:rFonts w:hint="eastAsia"/>
        </w:rPr>
        <w:t>要求提供。</w:t>
      </w:r>
    </w:p>
    <w:p w:rsidR="00A822F8" w:rsidRDefault="00A822F8" w:rsidP="00A822F8">
      <w:pPr>
        <w:pStyle w:val="DualTxt"/>
        <w:rPr>
          <w:rFonts w:hint="eastAsia"/>
        </w:rPr>
      </w:pPr>
      <w:r>
        <w:rPr>
          <w:rFonts w:hint="eastAsia"/>
        </w:rPr>
        <w:t>23.</w:t>
      </w:r>
      <w:r>
        <w:rPr>
          <w:rFonts w:hint="eastAsia"/>
        </w:rPr>
        <w:tab/>
        <w:t>政府已考虑采用配额制</w:t>
      </w:r>
      <w:r w:rsidR="006B7919">
        <w:rPr>
          <w:rFonts w:hint="eastAsia"/>
        </w:rPr>
        <w:t>以</w:t>
      </w:r>
      <w:r>
        <w:rPr>
          <w:rFonts w:hint="eastAsia"/>
        </w:rPr>
        <w:t>增加在高等教育机构</w:t>
      </w:r>
      <w:r w:rsidR="006B7919">
        <w:rPr>
          <w:rFonts w:hint="eastAsia"/>
        </w:rPr>
        <w:t>担任</w:t>
      </w:r>
      <w:r>
        <w:rPr>
          <w:rFonts w:hint="eastAsia"/>
        </w:rPr>
        <w:t>职位的妇女</w:t>
      </w:r>
      <w:r w:rsidR="006B7919">
        <w:rPr>
          <w:rFonts w:hint="eastAsia"/>
        </w:rPr>
        <w:t>人</w:t>
      </w:r>
      <w:r>
        <w:rPr>
          <w:rFonts w:hint="eastAsia"/>
        </w:rPr>
        <w:t>数，但对这一措施是否合</w:t>
      </w:r>
      <w:r w:rsidR="006B7919">
        <w:rPr>
          <w:rFonts w:hint="eastAsia"/>
        </w:rPr>
        <w:t>宪</w:t>
      </w:r>
      <w:r>
        <w:rPr>
          <w:rFonts w:hint="eastAsia"/>
        </w:rPr>
        <w:t>的问题仍令人关切。不过，候选人的</w:t>
      </w:r>
      <w:r w:rsidR="006B7919">
        <w:rPr>
          <w:rFonts w:hint="eastAsia"/>
        </w:rPr>
        <w:t>选拔</w:t>
      </w:r>
      <w:r>
        <w:rPr>
          <w:rFonts w:hint="eastAsia"/>
        </w:rPr>
        <w:t>程序透明而民主，男女机会均等。为了消除陈规定型的看法，鼓励大学生</w:t>
      </w:r>
      <w:r w:rsidR="006B7919">
        <w:rPr>
          <w:rFonts w:hint="eastAsia"/>
        </w:rPr>
        <w:t>学习时</w:t>
      </w:r>
      <w:r>
        <w:rPr>
          <w:rFonts w:hint="eastAsia"/>
        </w:rPr>
        <w:t>纳入性别观点并在有关领域开展研究。</w:t>
      </w:r>
    </w:p>
    <w:p w:rsidR="00A822F8" w:rsidRDefault="00A822F8" w:rsidP="00A822F8">
      <w:pPr>
        <w:pStyle w:val="DualTxt"/>
        <w:rPr>
          <w:rFonts w:hint="eastAsia"/>
        </w:rPr>
      </w:pPr>
      <w:r>
        <w:rPr>
          <w:rFonts w:hint="eastAsia"/>
        </w:rPr>
        <w:t>24.</w:t>
      </w:r>
      <w:r>
        <w:rPr>
          <w:rFonts w:hint="eastAsia"/>
        </w:rPr>
        <w:tab/>
      </w:r>
      <w:r w:rsidRPr="006B7919">
        <w:rPr>
          <w:rFonts w:ascii="SimHei" w:eastAsia="SimHei" w:hint="eastAsia"/>
          <w:color w:val="FF0000"/>
        </w:rPr>
        <w:t>Alexopoulou女士</w:t>
      </w:r>
      <w:r>
        <w:rPr>
          <w:rFonts w:hint="eastAsia"/>
        </w:rPr>
        <w:t>（希腊）说，2005-2006学年期间，有许多罗姆妇女参加成人教育</w:t>
      </w:r>
      <w:r w:rsidR="007D000E">
        <w:rPr>
          <w:rFonts w:hint="eastAsia"/>
        </w:rPr>
        <w:t>总</w:t>
      </w:r>
      <w:r>
        <w:rPr>
          <w:rFonts w:hint="eastAsia"/>
        </w:rPr>
        <w:t>秘书处举办的各种课程。事实上，注册加入特别为罗姆的人设计课程的学生中约有90</w:t>
      </w:r>
      <w:r w:rsidR="00832088">
        <w:rPr>
          <w:rFonts w:hint="eastAsia"/>
        </w:rPr>
        <w:t>％</w:t>
      </w:r>
      <w:r>
        <w:rPr>
          <w:rFonts w:hint="eastAsia"/>
        </w:rPr>
        <w:t>为妇女。</w:t>
      </w:r>
    </w:p>
    <w:p w:rsidR="00A822F8" w:rsidRDefault="00A822F8" w:rsidP="00A822F8">
      <w:pPr>
        <w:pStyle w:val="DualTxt"/>
        <w:rPr>
          <w:rFonts w:hint="eastAsia"/>
        </w:rPr>
      </w:pPr>
      <w:r>
        <w:rPr>
          <w:rFonts w:hint="eastAsia"/>
        </w:rPr>
        <w:t>25.</w:t>
      </w:r>
      <w:r>
        <w:rPr>
          <w:rFonts w:hint="eastAsia"/>
        </w:rPr>
        <w:tab/>
      </w:r>
      <w:r w:rsidRPr="007D000E">
        <w:rPr>
          <w:rFonts w:ascii="SimHei" w:eastAsia="SimHei" w:hint="eastAsia"/>
          <w:color w:val="FF0000"/>
        </w:rPr>
        <w:t>Tsoumani女士</w:t>
      </w:r>
      <w:r>
        <w:rPr>
          <w:rFonts w:hint="eastAsia"/>
        </w:rPr>
        <w:t>（希腊）同意政府没有就妇女享有保健服务的问题提供充分的资料。虽然颁布了一项医疗总法典，但并没有特别强调妇女的权利。</w:t>
      </w:r>
    </w:p>
    <w:p w:rsidR="00A822F8" w:rsidRDefault="00A822F8" w:rsidP="00A822F8">
      <w:pPr>
        <w:pStyle w:val="DualTxt"/>
        <w:rPr>
          <w:rFonts w:hint="eastAsia"/>
        </w:rPr>
      </w:pPr>
      <w:r>
        <w:rPr>
          <w:rFonts w:hint="eastAsia"/>
        </w:rPr>
        <w:t>26.</w:t>
      </w:r>
      <w:r>
        <w:rPr>
          <w:rFonts w:hint="eastAsia"/>
        </w:rPr>
        <w:tab/>
        <w:t>保健</w:t>
      </w:r>
      <w:r w:rsidR="007D000E">
        <w:rPr>
          <w:rFonts w:hint="eastAsia"/>
        </w:rPr>
        <w:t>教育</w:t>
      </w:r>
      <w:r>
        <w:rPr>
          <w:rFonts w:hint="eastAsia"/>
        </w:rPr>
        <w:t>是学校课程的不可分割部分，已设立一个专家组来编写有关的教材，协调各种活动并培训教师。性别关系和性教育</w:t>
      </w:r>
      <w:r w:rsidR="007D000E">
        <w:rPr>
          <w:rFonts w:hint="eastAsia"/>
        </w:rPr>
        <w:t>占卫生教育</w:t>
      </w:r>
      <w:r>
        <w:rPr>
          <w:rFonts w:hint="eastAsia"/>
        </w:rPr>
        <w:t>课程的20</w:t>
      </w:r>
      <w:r w:rsidR="007D000E">
        <w:rPr>
          <w:rFonts w:hint="eastAsia"/>
        </w:rPr>
        <w:t>％</w:t>
      </w:r>
      <w:r>
        <w:rPr>
          <w:rFonts w:hint="eastAsia"/>
        </w:rPr>
        <w:t>，希腊计划生育协会和卫生</w:t>
      </w:r>
      <w:r w:rsidR="007D000E">
        <w:rPr>
          <w:rFonts w:hint="eastAsia"/>
        </w:rPr>
        <w:t>和</w:t>
      </w:r>
      <w:r>
        <w:rPr>
          <w:rFonts w:hint="eastAsia"/>
        </w:rPr>
        <w:t>福利部提供了使用避孕</w:t>
      </w:r>
      <w:r w:rsidR="007D000E">
        <w:rPr>
          <w:rFonts w:hint="eastAsia"/>
        </w:rPr>
        <w:t>药具</w:t>
      </w:r>
      <w:r>
        <w:rPr>
          <w:rFonts w:hint="eastAsia"/>
        </w:rPr>
        <w:t>和其他有关问题方面的资料。</w:t>
      </w:r>
    </w:p>
    <w:p w:rsidR="00A822F8" w:rsidRDefault="00A822F8" w:rsidP="00A822F8">
      <w:pPr>
        <w:pStyle w:val="DualTxt"/>
        <w:rPr>
          <w:rFonts w:hint="eastAsia"/>
        </w:rPr>
      </w:pPr>
      <w:r>
        <w:rPr>
          <w:rFonts w:hint="eastAsia"/>
        </w:rPr>
        <w:t>27.</w:t>
      </w:r>
      <w:r>
        <w:rPr>
          <w:rFonts w:hint="eastAsia"/>
        </w:rPr>
        <w:tab/>
      </w:r>
      <w:r w:rsidRPr="007D000E">
        <w:rPr>
          <w:rFonts w:ascii="SimHei" w:eastAsia="SimHei" w:hint="eastAsia"/>
          <w:color w:val="FF0000"/>
        </w:rPr>
        <w:t>Katsaridou女士</w:t>
      </w:r>
      <w:r>
        <w:rPr>
          <w:rFonts w:hint="eastAsia"/>
        </w:rPr>
        <w:t>（希腊）说，两性平等研究中心</w:t>
      </w:r>
      <w:r w:rsidR="007D000E">
        <w:rPr>
          <w:rFonts w:hint="eastAsia"/>
        </w:rPr>
        <w:t>已着手</w:t>
      </w:r>
      <w:r>
        <w:rPr>
          <w:rFonts w:hint="eastAsia"/>
        </w:rPr>
        <w:t>研究影响妇女的各种疾病。为了提高妇女们对健康问题的认识，大约分配120万希腊元</w:t>
      </w:r>
      <w:r w:rsidR="007D000E">
        <w:rPr>
          <w:rFonts w:hint="eastAsia"/>
        </w:rPr>
        <w:t>给</w:t>
      </w:r>
      <w:r>
        <w:rPr>
          <w:rFonts w:hint="eastAsia"/>
        </w:rPr>
        <w:t>各种宣传活动。</w:t>
      </w:r>
    </w:p>
    <w:p w:rsidR="00A822F8" w:rsidRDefault="00A822F8" w:rsidP="00A822F8">
      <w:pPr>
        <w:pStyle w:val="DualTxt"/>
        <w:rPr>
          <w:rFonts w:hint="eastAsia"/>
        </w:rPr>
      </w:pPr>
      <w:r>
        <w:rPr>
          <w:rFonts w:hint="eastAsia"/>
        </w:rPr>
        <w:t>28.</w:t>
      </w:r>
      <w:r>
        <w:rPr>
          <w:rFonts w:hint="eastAsia"/>
        </w:rPr>
        <w:tab/>
      </w:r>
      <w:r w:rsidRPr="007D000E">
        <w:rPr>
          <w:rFonts w:ascii="SimHei" w:eastAsia="SimHei" w:hint="eastAsia"/>
          <w:color w:val="FF0000"/>
        </w:rPr>
        <w:t>Alexopoulou女士</w:t>
      </w:r>
      <w:r>
        <w:rPr>
          <w:rFonts w:hint="eastAsia"/>
        </w:rPr>
        <w:t>（希腊）说，卫生和福利部已执行了一些特别为罗姆</w:t>
      </w:r>
      <w:r w:rsidR="007D000E">
        <w:rPr>
          <w:rFonts w:hint="eastAsia"/>
        </w:rPr>
        <w:t>妇女</w:t>
      </w:r>
      <w:r>
        <w:rPr>
          <w:rFonts w:hint="eastAsia"/>
        </w:rPr>
        <w:t>设计的方案。在罗姆人居住区设立了一些医疗中心，同时也建立了一个分散各地的社会服务网络。此外，流动单位提供预防性保健服务，例如乳腺检查、巴氏检查和疫苗</w:t>
      </w:r>
      <w:r w:rsidR="007D000E">
        <w:rPr>
          <w:rFonts w:hint="eastAsia"/>
        </w:rPr>
        <w:t>接种</w:t>
      </w:r>
      <w:r>
        <w:rPr>
          <w:rFonts w:hint="eastAsia"/>
        </w:rPr>
        <w:t>。</w:t>
      </w:r>
    </w:p>
    <w:p w:rsidR="00A822F8" w:rsidRDefault="00A822F8" w:rsidP="00892B1E">
      <w:pPr>
        <w:pStyle w:val="DualTxt"/>
        <w:spacing w:line="324" w:lineRule="exact"/>
        <w:rPr>
          <w:rFonts w:hint="eastAsia"/>
        </w:rPr>
      </w:pPr>
      <w:r>
        <w:rPr>
          <w:rFonts w:hint="eastAsia"/>
        </w:rPr>
        <w:t>29.</w:t>
      </w:r>
      <w:r>
        <w:rPr>
          <w:rFonts w:hint="eastAsia"/>
        </w:rPr>
        <w:tab/>
      </w:r>
      <w:r w:rsidRPr="007D000E">
        <w:rPr>
          <w:rFonts w:ascii="SimHei" w:eastAsia="SimHei" w:hint="eastAsia"/>
          <w:color w:val="FF0000"/>
        </w:rPr>
        <w:t>Shin女士</w:t>
      </w:r>
      <w:r>
        <w:rPr>
          <w:rFonts w:hint="eastAsia"/>
        </w:rPr>
        <w:t>询问劳工监察局是否负责执行两性平等方面的新法律，</w:t>
      </w:r>
      <w:r w:rsidR="00832088">
        <w:rPr>
          <w:rFonts w:hint="eastAsia"/>
        </w:rPr>
        <w:t>受</w:t>
      </w:r>
      <w:r>
        <w:rPr>
          <w:rFonts w:hint="eastAsia"/>
        </w:rPr>
        <w:t>性骚扰</w:t>
      </w:r>
      <w:r w:rsidR="007D000E">
        <w:rPr>
          <w:rFonts w:hint="eastAsia"/>
        </w:rPr>
        <w:t>侵害</w:t>
      </w:r>
      <w:r>
        <w:rPr>
          <w:rFonts w:hint="eastAsia"/>
        </w:rPr>
        <w:t>的妇女是否向监察局提出申诉，或由监察局</w:t>
      </w:r>
      <w:r w:rsidR="007D000E">
        <w:rPr>
          <w:rFonts w:hint="eastAsia"/>
        </w:rPr>
        <w:t>自己</w:t>
      </w:r>
      <w:r>
        <w:rPr>
          <w:rFonts w:hint="eastAsia"/>
        </w:rPr>
        <w:t>进行独立监察。她也希望了解</w:t>
      </w:r>
      <w:r w:rsidR="007D000E">
        <w:rPr>
          <w:rFonts w:hint="eastAsia"/>
        </w:rPr>
        <w:t>自</w:t>
      </w:r>
      <w:r>
        <w:rPr>
          <w:rFonts w:hint="eastAsia"/>
        </w:rPr>
        <w:t>执行该项法律</w:t>
      </w:r>
      <w:r w:rsidR="007D000E">
        <w:rPr>
          <w:rFonts w:hint="eastAsia"/>
        </w:rPr>
        <w:t>以</w:t>
      </w:r>
      <w:r>
        <w:rPr>
          <w:rFonts w:hint="eastAsia"/>
        </w:rPr>
        <w:t>来</w:t>
      </w:r>
      <w:r w:rsidR="007D000E">
        <w:rPr>
          <w:rFonts w:hint="eastAsia"/>
        </w:rPr>
        <w:t>已</w:t>
      </w:r>
      <w:r>
        <w:rPr>
          <w:rFonts w:hint="eastAsia"/>
        </w:rPr>
        <w:t>向法院提出多少宗案件，少数</w:t>
      </w:r>
      <w:r w:rsidR="007D000E">
        <w:rPr>
          <w:rFonts w:hint="eastAsia"/>
        </w:rPr>
        <w:t>民族</w:t>
      </w:r>
      <w:r>
        <w:rPr>
          <w:rFonts w:hint="eastAsia"/>
        </w:rPr>
        <w:t>妇女是否注意到该项法律的存在。</w:t>
      </w:r>
    </w:p>
    <w:p w:rsidR="00A822F8" w:rsidRDefault="00A822F8" w:rsidP="00892B1E">
      <w:pPr>
        <w:pStyle w:val="DualTxt"/>
        <w:spacing w:line="324" w:lineRule="exact"/>
        <w:rPr>
          <w:rFonts w:hint="eastAsia"/>
        </w:rPr>
      </w:pPr>
      <w:r>
        <w:rPr>
          <w:rFonts w:hint="eastAsia"/>
        </w:rPr>
        <w:t>30.</w:t>
      </w:r>
      <w:r>
        <w:rPr>
          <w:rFonts w:hint="eastAsia"/>
        </w:rPr>
        <w:tab/>
        <w:t>谈到儿童保育问题，他承认</w:t>
      </w:r>
      <w:r w:rsidR="007D000E">
        <w:rPr>
          <w:rFonts w:hint="eastAsia"/>
        </w:rPr>
        <w:t>已作出努力改善日托中心的服务，</w:t>
      </w:r>
      <w:r>
        <w:rPr>
          <w:rFonts w:hint="eastAsia"/>
        </w:rPr>
        <w:t>但询问有多少百分比的需要确实获得满足。法律规定只有在母亲无法利用产假时父亲才享有</w:t>
      </w:r>
      <w:r w:rsidR="007D000E">
        <w:rPr>
          <w:rFonts w:hint="eastAsia"/>
        </w:rPr>
        <w:t>陪产假</w:t>
      </w:r>
      <w:r>
        <w:rPr>
          <w:rFonts w:hint="eastAsia"/>
        </w:rPr>
        <w:t>权利，这进一步加强了陈规定型的看法；父母应平等享有产假。最后，他希望获得更多资料显示增加兼职工作和培训配额如何使各种类型的妇女受益。</w:t>
      </w:r>
    </w:p>
    <w:p w:rsidR="00A822F8" w:rsidRDefault="00A822F8" w:rsidP="00892B1E">
      <w:pPr>
        <w:pStyle w:val="DualTxt"/>
        <w:spacing w:line="324" w:lineRule="exact"/>
        <w:rPr>
          <w:rFonts w:hint="eastAsia"/>
        </w:rPr>
      </w:pPr>
      <w:r>
        <w:rPr>
          <w:rFonts w:hint="eastAsia"/>
        </w:rPr>
        <w:t>31.</w:t>
      </w:r>
      <w:r>
        <w:rPr>
          <w:rFonts w:hint="eastAsia"/>
        </w:rPr>
        <w:tab/>
      </w:r>
      <w:r w:rsidRPr="007D000E">
        <w:rPr>
          <w:rFonts w:ascii="SimHei" w:eastAsia="SimHei" w:hint="eastAsia"/>
          <w:color w:val="FF0000"/>
        </w:rPr>
        <w:t>Saiga女士</w:t>
      </w:r>
      <w:r>
        <w:rPr>
          <w:rFonts w:hint="eastAsia"/>
        </w:rPr>
        <w:t>询问产假有多长，而且是否是同时适用于父母。鉴于以往的答复显示出雇员在生育第三个子女时可获得三个月的有薪育婴假，</w:t>
      </w:r>
      <w:r w:rsidR="00832088">
        <w:rPr>
          <w:rFonts w:hint="eastAsia"/>
        </w:rPr>
        <w:t>她询问</w:t>
      </w:r>
      <w:r>
        <w:rPr>
          <w:rFonts w:hint="eastAsia"/>
        </w:rPr>
        <w:t>如果这一措施适用于任何生育是否会更加合理。她询问如何计算产假，</w:t>
      </w:r>
      <w:r w:rsidR="007D000E">
        <w:rPr>
          <w:rFonts w:hint="eastAsia"/>
        </w:rPr>
        <w:t>询</w:t>
      </w:r>
      <w:r>
        <w:rPr>
          <w:rFonts w:hint="eastAsia"/>
        </w:rPr>
        <w:t>问是否可以提出任何数字显示有多少父亲行使</w:t>
      </w:r>
      <w:r w:rsidR="007D000E">
        <w:rPr>
          <w:rFonts w:hint="eastAsia"/>
        </w:rPr>
        <w:t>陪</w:t>
      </w:r>
      <w:r>
        <w:rPr>
          <w:rFonts w:hint="eastAsia"/>
        </w:rPr>
        <w:t>产假权利。</w:t>
      </w:r>
    </w:p>
    <w:p w:rsidR="00A822F8" w:rsidRDefault="00A822F8" w:rsidP="00892B1E">
      <w:pPr>
        <w:pStyle w:val="DualTxt"/>
        <w:spacing w:line="324" w:lineRule="exact"/>
        <w:rPr>
          <w:rFonts w:hint="eastAsia"/>
        </w:rPr>
      </w:pPr>
      <w:r>
        <w:rPr>
          <w:rFonts w:hint="eastAsia"/>
        </w:rPr>
        <w:t>32.</w:t>
      </w:r>
      <w:r>
        <w:rPr>
          <w:rFonts w:hint="eastAsia"/>
        </w:rPr>
        <w:tab/>
      </w:r>
      <w:r w:rsidRPr="007D000E">
        <w:rPr>
          <w:rFonts w:ascii="SimHei" w:eastAsia="SimHei" w:hint="eastAsia"/>
          <w:color w:val="FF0000"/>
        </w:rPr>
        <w:t>主席</w:t>
      </w:r>
      <w:r>
        <w:rPr>
          <w:rFonts w:hint="eastAsia"/>
        </w:rPr>
        <w:t>以委员会成员的身份发言，重申关切妇女就业和性骚扰情况不明确的问题以及有哪些文书规定妇女可以反对歧视而不必害怕失去职业。他希望了解在</w:t>
      </w:r>
      <w:r w:rsidR="007D000E">
        <w:rPr>
          <w:rFonts w:hint="eastAsia"/>
        </w:rPr>
        <w:t>医疗卫生</w:t>
      </w:r>
      <w:r>
        <w:rPr>
          <w:rFonts w:hint="eastAsia"/>
        </w:rPr>
        <w:t>和教育方面能够为农村妇女提供什么服务，这些服务又如何与城市地区所获得的服务相比较。考虑到妇女迁</w:t>
      </w:r>
      <w:r w:rsidR="007D000E">
        <w:rPr>
          <w:rFonts w:hint="eastAsia"/>
        </w:rPr>
        <w:t>离</w:t>
      </w:r>
      <w:r w:rsidR="00832088">
        <w:rPr>
          <w:rFonts w:hint="eastAsia"/>
        </w:rPr>
        <w:t>农村地区，而老年妇女又被</w:t>
      </w:r>
      <w:r w:rsidR="007D000E">
        <w:rPr>
          <w:rFonts w:hint="eastAsia"/>
        </w:rPr>
        <w:t>留</w:t>
      </w:r>
      <w:r>
        <w:rPr>
          <w:rFonts w:hint="eastAsia"/>
        </w:rPr>
        <w:t>偏远的山区，她询问与采取什么措施应付这些妇女的需要，询问这种迁徙对农村地区旅游业的影响。最后，他怀疑是否能提供任何数字说明农村社区的贫穷状况。</w:t>
      </w:r>
    </w:p>
    <w:p w:rsidR="00A822F8" w:rsidRDefault="00A822F8" w:rsidP="00892B1E">
      <w:pPr>
        <w:pStyle w:val="DualTxt"/>
        <w:spacing w:line="324" w:lineRule="exact"/>
        <w:rPr>
          <w:rFonts w:hint="eastAsia"/>
        </w:rPr>
      </w:pPr>
      <w:r>
        <w:rPr>
          <w:rFonts w:hint="eastAsia"/>
        </w:rPr>
        <w:t>33.</w:t>
      </w:r>
      <w:r>
        <w:rPr>
          <w:rFonts w:hint="eastAsia"/>
        </w:rPr>
        <w:tab/>
      </w:r>
      <w:r w:rsidRPr="007D000E">
        <w:rPr>
          <w:rFonts w:ascii="SimHei" w:eastAsia="SimHei" w:hint="eastAsia"/>
          <w:color w:val="FF0000"/>
        </w:rPr>
        <w:t>Tsoumani女士</w:t>
      </w:r>
      <w:r>
        <w:rPr>
          <w:rFonts w:hint="eastAsia"/>
        </w:rPr>
        <w:t>（希腊）答复关于第</w:t>
      </w:r>
      <w:r w:rsidR="007D000E">
        <w:rPr>
          <w:rFonts w:hint="eastAsia"/>
        </w:rPr>
        <w:t>十一</w:t>
      </w:r>
      <w:r>
        <w:rPr>
          <w:rFonts w:hint="eastAsia"/>
        </w:rPr>
        <w:t>条的问题，强调政府认为妇女就业是发展、竞争力和社会和谐的重要因素。消除对妇女的性别歧视和性骚扰是国家的优先事项，政府确保妇女就业的质量和数量指标都会列入国家改革计划内。</w:t>
      </w:r>
    </w:p>
    <w:p w:rsidR="00A822F8" w:rsidRDefault="00A822F8" w:rsidP="00A822F8">
      <w:pPr>
        <w:pStyle w:val="DualTxt"/>
        <w:rPr>
          <w:rFonts w:hint="eastAsia"/>
        </w:rPr>
      </w:pPr>
      <w:r>
        <w:rPr>
          <w:rFonts w:hint="eastAsia"/>
        </w:rPr>
        <w:t>34.</w:t>
      </w:r>
      <w:r>
        <w:rPr>
          <w:rFonts w:hint="eastAsia"/>
        </w:rPr>
        <w:tab/>
      </w:r>
      <w:r w:rsidRPr="007D000E">
        <w:rPr>
          <w:rFonts w:ascii="SimHei" w:eastAsia="SimHei" w:hint="eastAsia"/>
          <w:color w:val="FF0000"/>
        </w:rPr>
        <w:t>Yannakourou女士</w:t>
      </w:r>
      <w:r>
        <w:rPr>
          <w:rFonts w:hint="eastAsia"/>
        </w:rPr>
        <w:t>（希腊）答复Shin女士提出的问题，说，根据新法律，</w:t>
      </w:r>
      <w:r w:rsidR="007D000E">
        <w:rPr>
          <w:rFonts w:hint="eastAsia"/>
        </w:rPr>
        <w:t>受</w:t>
      </w:r>
      <w:r>
        <w:rPr>
          <w:rFonts w:hint="eastAsia"/>
        </w:rPr>
        <w:t>歧视和性骚扰</w:t>
      </w:r>
      <w:r w:rsidR="007D000E">
        <w:rPr>
          <w:rFonts w:hint="eastAsia"/>
        </w:rPr>
        <w:t>侵害的妇女可以个别或通过非政府组织或工会一类的中介组织</w:t>
      </w:r>
      <w:r>
        <w:rPr>
          <w:rFonts w:hint="eastAsia"/>
        </w:rPr>
        <w:t>向监察员或劳</w:t>
      </w:r>
      <w:r w:rsidR="007D000E">
        <w:rPr>
          <w:rFonts w:hint="eastAsia"/>
        </w:rPr>
        <w:t>动</w:t>
      </w:r>
      <w:r>
        <w:rPr>
          <w:rFonts w:hint="eastAsia"/>
        </w:rPr>
        <w:t>监察员提出申诉来取得</w:t>
      </w:r>
      <w:r w:rsidR="007D000E">
        <w:rPr>
          <w:rFonts w:hint="eastAsia"/>
        </w:rPr>
        <w:t>补救补偿</w:t>
      </w:r>
      <w:r>
        <w:rPr>
          <w:rFonts w:hint="eastAsia"/>
        </w:rPr>
        <w:t>。至今为止向法院提出</w:t>
      </w:r>
      <w:r w:rsidR="007D000E">
        <w:rPr>
          <w:rFonts w:hint="eastAsia"/>
        </w:rPr>
        <w:t>两</w:t>
      </w:r>
      <w:r>
        <w:rPr>
          <w:rFonts w:hint="eastAsia"/>
        </w:rPr>
        <w:t>宗性骚扰案件，但仍未作出裁</w:t>
      </w:r>
      <w:r w:rsidR="007D000E">
        <w:rPr>
          <w:rFonts w:hint="eastAsia"/>
        </w:rPr>
        <w:t>定</w:t>
      </w:r>
      <w:r>
        <w:rPr>
          <w:rFonts w:hint="eastAsia"/>
        </w:rPr>
        <w:t>。</w:t>
      </w:r>
    </w:p>
    <w:p w:rsidR="00A822F8" w:rsidRDefault="00A822F8" w:rsidP="00A822F8">
      <w:pPr>
        <w:pStyle w:val="DualTxt"/>
        <w:rPr>
          <w:rFonts w:hint="eastAsia"/>
        </w:rPr>
      </w:pPr>
      <w:r>
        <w:rPr>
          <w:rFonts w:hint="eastAsia"/>
        </w:rPr>
        <w:t>35</w:t>
      </w:r>
      <w:r w:rsidR="007D000E">
        <w:rPr>
          <w:rFonts w:hint="eastAsia"/>
        </w:rPr>
        <w:t>.</w:t>
      </w:r>
      <w:r w:rsidR="007D000E">
        <w:rPr>
          <w:rFonts w:hint="eastAsia"/>
        </w:rPr>
        <w:tab/>
      </w:r>
      <w:r>
        <w:rPr>
          <w:rFonts w:hint="eastAsia"/>
        </w:rPr>
        <w:t>关于</w:t>
      </w:r>
      <w:r w:rsidR="007D000E">
        <w:rPr>
          <w:rFonts w:hint="eastAsia"/>
        </w:rPr>
        <w:t>提高公众认识</w:t>
      </w:r>
      <w:r>
        <w:rPr>
          <w:rFonts w:hint="eastAsia"/>
        </w:rPr>
        <w:t>，他注意到已在</w:t>
      </w:r>
      <w:r w:rsidR="007D000E">
        <w:rPr>
          <w:rFonts w:hint="eastAsia"/>
        </w:rPr>
        <w:t>制定</w:t>
      </w:r>
      <w:r>
        <w:rPr>
          <w:rFonts w:hint="eastAsia"/>
        </w:rPr>
        <w:t>法律之前进行了大量讨论。此外，政府正以公共和私营部门为对象开展</w:t>
      </w:r>
      <w:r w:rsidR="007D000E">
        <w:rPr>
          <w:rFonts w:hint="eastAsia"/>
        </w:rPr>
        <w:t>宣传</w:t>
      </w:r>
      <w:r>
        <w:rPr>
          <w:rFonts w:hint="eastAsia"/>
        </w:rPr>
        <w:t>运动，而两性平等研究中心也正在编写一份</w:t>
      </w:r>
      <w:r w:rsidR="007D000E">
        <w:rPr>
          <w:rFonts w:hint="eastAsia"/>
        </w:rPr>
        <w:t>宣传</w:t>
      </w:r>
      <w:r>
        <w:rPr>
          <w:rFonts w:hint="eastAsia"/>
        </w:rPr>
        <w:t>指</w:t>
      </w:r>
      <w:r w:rsidR="007D000E">
        <w:rPr>
          <w:rFonts w:hint="eastAsia"/>
        </w:rPr>
        <w:t>南</w:t>
      </w:r>
      <w:r>
        <w:rPr>
          <w:rFonts w:hint="eastAsia"/>
        </w:rPr>
        <w:t>以助向难民、移徙者和贩</w:t>
      </w:r>
      <w:r w:rsidR="007D000E">
        <w:rPr>
          <w:rFonts w:hint="eastAsia"/>
        </w:rPr>
        <w:t>运</w:t>
      </w:r>
      <w:r>
        <w:rPr>
          <w:rFonts w:hint="eastAsia"/>
        </w:rPr>
        <w:t>人口的受害者解释法律。关于儿童保育，</w:t>
      </w:r>
      <w:r w:rsidR="007D000E">
        <w:rPr>
          <w:rFonts w:hint="eastAsia"/>
        </w:rPr>
        <w:t>她</w:t>
      </w:r>
      <w:r>
        <w:rPr>
          <w:rFonts w:hint="eastAsia"/>
        </w:rPr>
        <w:t>说只有50</w:t>
      </w:r>
      <w:r w:rsidR="007D000E">
        <w:rPr>
          <w:rFonts w:hint="eastAsia"/>
        </w:rPr>
        <w:t>％</w:t>
      </w:r>
      <w:r>
        <w:rPr>
          <w:rFonts w:hint="eastAsia"/>
        </w:rPr>
        <w:t>的需求通过现有的机构获得满足；不过，正在筹备一个新的项目</w:t>
      </w:r>
      <w:r w:rsidR="007D000E">
        <w:rPr>
          <w:rFonts w:hint="eastAsia"/>
        </w:rPr>
        <w:t>以期</w:t>
      </w:r>
      <w:r>
        <w:rPr>
          <w:rFonts w:hint="eastAsia"/>
        </w:rPr>
        <w:t>加强日托制度</w:t>
      </w:r>
      <w:r w:rsidR="007D000E">
        <w:rPr>
          <w:rFonts w:hint="eastAsia"/>
        </w:rPr>
        <w:t>，使男子</w:t>
      </w:r>
      <w:r>
        <w:rPr>
          <w:rFonts w:hint="eastAsia"/>
        </w:rPr>
        <w:t>和妇女</w:t>
      </w:r>
      <w:r w:rsidR="007D000E">
        <w:rPr>
          <w:rFonts w:hint="eastAsia"/>
        </w:rPr>
        <w:t>能兼顾</w:t>
      </w:r>
      <w:r>
        <w:rPr>
          <w:rFonts w:hint="eastAsia"/>
        </w:rPr>
        <w:t>其专业</w:t>
      </w:r>
      <w:r w:rsidR="007D000E">
        <w:rPr>
          <w:rFonts w:hint="eastAsia"/>
        </w:rPr>
        <w:t>和</w:t>
      </w:r>
      <w:r>
        <w:rPr>
          <w:rFonts w:hint="eastAsia"/>
        </w:rPr>
        <w:t>个人生活。</w:t>
      </w:r>
    </w:p>
    <w:p w:rsidR="00A822F8" w:rsidRDefault="00A822F8" w:rsidP="00A822F8">
      <w:pPr>
        <w:pStyle w:val="DualTxt"/>
        <w:rPr>
          <w:rFonts w:hint="eastAsia"/>
        </w:rPr>
      </w:pPr>
      <w:r>
        <w:rPr>
          <w:rFonts w:hint="eastAsia"/>
        </w:rPr>
        <w:t>36</w:t>
      </w:r>
      <w:r w:rsidR="007D000E">
        <w:rPr>
          <w:rFonts w:hint="eastAsia"/>
        </w:rPr>
        <w:t>.</w:t>
      </w:r>
      <w:r w:rsidR="007D000E">
        <w:rPr>
          <w:rFonts w:hint="eastAsia"/>
        </w:rPr>
        <w:tab/>
      </w:r>
      <w:r>
        <w:rPr>
          <w:rFonts w:hint="eastAsia"/>
        </w:rPr>
        <w:t>谈到产假问题，</w:t>
      </w:r>
      <w:r w:rsidR="007D000E">
        <w:rPr>
          <w:rFonts w:hint="eastAsia"/>
        </w:rPr>
        <w:t>她</w:t>
      </w:r>
      <w:r>
        <w:rPr>
          <w:rFonts w:hint="eastAsia"/>
        </w:rPr>
        <w:t>解释说，公共和私营部门有所区别。在私营部门，这是集体谈判协定的一部分，可以由父母双方作出安排，其形式是：在子女出生后30个月内减少工作时间或相等的假期。只有在母亲没有利用产假的情况下父亲才享有</w:t>
      </w:r>
      <w:r w:rsidR="007D000E">
        <w:rPr>
          <w:rFonts w:hint="eastAsia"/>
        </w:rPr>
        <w:t>陪</w:t>
      </w:r>
      <w:r>
        <w:rPr>
          <w:rFonts w:hint="eastAsia"/>
        </w:rPr>
        <w:t>产假、所有雇员都有权在子女三岁半之前请三个半月的无薪假。</w:t>
      </w:r>
    </w:p>
    <w:p w:rsidR="00A822F8" w:rsidRDefault="00A822F8" w:rsidP="00A822F8">
      <w:pPr>
        <w:pStyle w:val="DualTxt"/>
        <w:rPr>
          <w:rFonts w:hint="eastAsia"/>
        </w:rPr>
      </w:pPr>
      <w:r>
        <w:rPr>
          <w:rFonts w:hint="eastAsia"/>
        </w:rPr>
        <w:t>37</w:t>
      </w:r>
      <w:r w:rsidR="007D000E">
        <w:rPr>
          <w:rFonts w:hint="eastAsia"/>
        </w:rPr>
        <w:t>.</w:t>
      </w:r>
      <w:r w:rsidR="007D000E">
        <w:rPr>
          <w:rFonts w:hint="eastAsia"/>
        </w:rPr>
        <w:tab/>
        <w:t>在</w:t>
      </w:r>
      <w:r>
        <w:rPr>
          <w:rFonts w:hint="eastAsia"/>
        </w:rPr>
        <w:t>公共部门，母亲或父亲有权</w:t>
      </w:r>
      <w:r w:rsidR="00460792">
        <w:rPr>
          <w:rFonts w:hint="eastAsia"/>
        </w:rPr>
        <w:t>请</w:t>
      </w:r>
      <w:r>
        <w:rPr>
          <w:rFonts w:hint="eastAsia"/>
        </w:rPr>
        <w:t>长达两年的无薪假，直至子女到达六岁。根据议会</w:t>
      </w:r>
      <w:r w:rsidR="00460792">
        <w:rPr>
          <w:rFonts w:hint="eastAsia"/>
        </w:rPr>
        <w:t>面前</w:t>
      </w:r>
      <w:r>
        <w:rPr>
          <w:rFonts w:hint="eastAsia"/>
        </w:rPr>
        <w:t>的</w:t>
      </w:r>
      <w:r w:rsidR="00460792">
        <w:rPr>
          <w:rFonts w:hint="eastAsia"/>
        </w:rPr>
        <w:t>一项法</w:t>
      </w:r>
      <w:r>
        <w:rPr>
          <w:rFonts w:hint="eastAsia"/>
        </w:rPr>
        <w:t>案，原来规定只有母亲</w:t>
      </w:r>
      <w:r w:rsidR="00460792">
        <w:rPr>
          <w:rFonts w:hint="eastAsia"/>
        </w:rPr>
        <w:t>有权</w:t>
      </w:r>
      <w:r>
        <w:rPr>
          <w:rFonts w:hint="eastAsia"/>
        </w:rPr>
        <w:t>每天减少工作两个小时直至子女两岁或减少一个小时直至子女到达四岁，</w:t>
      </w:r>
      <w:r w:rsidR="00460792">
        <w:rPr>
          <w:rFonts w:hint="eastAsia"/>
        </w:rPr>
        <w:t>这项权利</w:t>
      </w:r>
      <w:r>
        <w:rPr>
          <w:rFonts w:hint="eastAsia"/>
        </w:rPr>
        <w:t>现在也适用于父亲。</w:t>
      </w:r>
    </w:p>
    <w:p w:rsidR="00A822F8" w:rsidRDefault="00A822F8" w:rsidP="00A822F8">
      <w:pPr>
        <w:pStyle w:val="DualTxt"/>
        <w:rPr>
          <w:rFonts w:hint="eastAsia"/>
        </w:rPr>
      </w:pPr>
      <w:r>
        <w:rPr>
          <w:rFonts w:hint="eastAsia"/>
        </w:rPr>
        <w:t>38</w:t>
      </w:r>
      <w:r w:rsidR="00460792">
        <w:rPr>
          <w:rFonts w:hint="eastAsia"/>
        </w:rPr>
        <w:t>.</w:t>
      </w:r>
      <w:r w:rsidR="00460792">
        <w:rPr>
          <w:rFonts w:hint="eastAsia"/>
        </w:rPr>
        <w:tab/>
        <w:t>她</w:t>
      </w:r>
      <w:r>
        <w:rPr>
          <w:rFonts w:hint="eastAsia"/>
        </w:rPr>
        <w:t>在答复</w:t>
      </w:r>
      <w:r w:rsidR="00832088">
        <w:rPr>
          <w:rFonts w:hint="eastAsia"/>
        </w:rPr>
        <w:t>贾布</w:t>
      </w:r>
      <w:r w:rsidR="00460792">
        <w:rPr>
          <w:rFonts w:hint="eastAsia"/>
        </w:rPr>
        <w:t>尔</w:t>
      </w:r>
      <w:r>
        <w:rPr>
          <w:rFonts w:hint="eastAsia"/>
        </w:rPr>
        <w:t>女士提出的问题</w:t>
      </w:r>
      <w:r w:rsidR="00460792">
        <w:rPr>
          <w:rFonts w:hint="eastAsia"/>
        </w:rPr>
        <w:t>时</w:t>
      </w:r>
      <w:r>
        <w:rPr>
          <w:rFonts w:hint="eastAsia"/>
        </w:rPr>
        <w:t>说，关于性骚扰的新法律禁止公共和私营部门</w:t>
      </w:r>
      <w:r w:rsidR="00460792">
        <w:rPr>
          <w:rFonts w:hint="eastAsia"/>
        </w:rPr>
        <w:t>因</w:t>
      </w:r>
      <w:r>
        <w:rPr>
          <w:rFonts w:hint="eastAsia"/>
        </w:rPr>
        <w:t>性别或家庭</w:t>
      </w:r>
      <w:r w:rsidR="00460792">
        <w:rPr>
          <w:rFonts w:hint="eastAsia"/>
        </w:rPr>
        <w:t>原因</w:t>
      </w:r>
      <w:r>
        <w:rPr>
          <w:rFonts w:hint="eastAsia"/>
        </w:rPr>
        <w:t>终止工作合同和其他不利待遇。如果雇主由于某一雇员拒绝</w:t>
      </w:r>
      <w:r w:rsidR="00460792">
        <w:rPr>
          <w:rFonts w:hint="eastAsia"/>
        </w:rPr>
        <w:t>接受</w:t>
      </w:r>
      <w:r>
        <w:rPr>
          <w:rFonts w:hint="eastAsia"/>
        </w:rPr>
        <w:t>性</w:t>
      </w:r>
      <w:r w:rsidR="00460792">
        <w:rPr>
          <w:rFonts w:hint="eastAsia"/>
        </w:rPr>
        <w:t>挑逗</w:t>
      </w:r>
      <w:r>
        <w:rPr>
          <w:rFonts w:hint="eastAsia"/>
        </w:rPr>
        <w:t>或在法院作证</w:t>
      </w:r>
      <w:r w:rsidR="00460792">
        <w:rPr>
          <w:rFonts w:hint="eastAsia"/>
        </w:rPr>
        <w:t>而</w:t>
      </w:r>
      <w:r>
        <w:rPr>
          <w:rFonts w:hint="eastAsia"/>
        </w:rPr>
        <w:t>解雇该雇员，受害者可</w:t>
      </w:r>
      <w:r w:rsidR="00460792">
        <w:rPr>
          <w:rFonts w:hint="eastAsia"/>
        </w:rPr>
        <w:t>在法院</w:t>
      </w:r>
      <w:r>
        <w:rPr>
          <w:rFonts w:hint="eastAsia"/>
        </w:rPr>
        <w:t>寻求损害赔偿或要求恢复工作或要求</w:t>
      </w:r>
      <w:r w:rsidR="00460792">
        <w:rPr>
          <w:rFonts w:hint="eastAsia"/>
        </w:rPr>
        <w:t>赔偿</w:t>
      </w:r>
      <w:r>
        <w:rPr>
          <w:rFonts w:hint="eastAsia"/>
        </w:rPr>
        <w:t>精神损失。</w:t>
      </w:r>
    </w:p>
    <w:p w:rsidR="00A822F8" w:rsidRDefault="00A822F8" w:rsidP="00A822F8">
      <w:pPr>
        <w:pStyle w:val="DualTxt"/>
        <w:rPr>
          <w:rFonts w:hint="eastAsia"/>
        </w:rPr>
      </w:pPr>
      <w:r>
        <w:rPr>
          <w:rFonts w:hint="eastAsia"/>
        </w:rPr>
        <w:t>39</w:t>
      </w:r>
      <w:r w:rsidR="00460792">
        <w:rPr>
          <w:rFonts w:hint="eastAsia"/>
        </w:rPr>
        <w:t>.</w:t>
      </w:r>
      <w:r w:rsidR="00460792">
        <w:rPr>
          <w:rFonts w:hint="eastAsia"/>
        </w:rPr>
        <w:tab/>
      </w:r>
      <w:r w:rsidRPr="00460792">
        <w:rPr>
          <w:rFonts w:ascii="SimHei" w:eastAsia="SimHei" w:hint="eastAsia"/>
          <w:color w:val="FF0000"/>
        </w:rPr>
        <w:t>Tsoumani女士</w:t>
      </w:r>
      <w:r>
        <w:rPr>
          <w:rFonts w:hint="eastAsia"/>
        </w:rPr>
        <w:t>（希腊）在答复Shin女士提出的问题</w:t>
      </w:r>
      <w:r w:rsidR="00460792">
        <w:rPr>
          <w:rFonts w:hint="eastAsia"/>
        </w:rPr>
        <w:t>时</w:t>
      </w:r>
      <w:r>
        <w:rPr>
          <w:rFonts w:hint="eastAsia"/>
        </w:rPr>
        <w:t>说，儿童保育政策的目标不仅在于增加儿童保育设施，也在于寻求其他办法向妇女直接提供资金帮助</w:t>
      </w:r>
      <w:r w:rsidR="00460792">
        <w:rPr>
          <w:rFonts w:hint="eastAsia"/>
        </w:rPr>
        <w:t>她</w:t>
      </w:r>
      <w:r>
        <w:rPr>
          <w:rFonts w:hint="eastAsia"/>
        </w:rPr>
        <w:t>们改善其就业情况。</w:t>
      </w:r>
    </w:p>
    <w:p w:rsidR="00A822F8" w:rsidRDefault="00A822F8" w:rsidP="00892B1E">
      <w:pPr>
        <w:pStyle w:val="DualTxt"/>
        <w:spacing w:after="120"/>
        <w:rPr>
          <w:rFonts w:hint="eastAsia"/>
        </w:rPr>
      </w:pPr>
      <w:r>
        <w:rPr>
          <w:rFonts w:hint="eastAsia"/>
        </w:rPr>
        <w:t>40</w:t>
      </w:r>
      <w:r w:rsidR="00460792">
        <w:rPr>
          <w:rFonts w:hint="eastAsia"/>
        </w:rPr>
        <w:t>.</w:t>
      </w:r>
      <w:r w:rsidR="00460792">
        <w:rPr>
          <w:rFonts w:hint="eastAsia"/>
        </w:rPr>
        <w:tab/>
      </w:r>
      <w:r w:rsidRPr="00460792">
        <w:rPr>
          <w:rFonts w:ascii="SimHei" w:eastAsia="SimHei" w:hint="eastAsia"/>
          <w:color w:val="FF0000"/>
        </w:rPr>
        <w:t>Katsaridou女士</w:t>
      </w:r>
      <w:r>
        <w:rPr>
          <w:rFonts w:hint="eastAsia"/>
        </w:rPr>
        <w:t>（希腊）又指出，关于偏远地区和岛屿农业妇女工人教育的问题，正通过教育部和负责培训及就业的组织主办的各种项目和特别课程提供培训。这些妇女获帮助开始</w:t>
      </w:r>
      <w:r w:rsidR="00460792">
        <w:rPr>
          <w:rFonts w:hint="eastAsia"/>
        </w:rPr>
        <w:t>自己</w:t>
      </w:r>
      <w:r>
        <w:rPr>
          <w:rFonts w:hint="eastAsia"/>
        </w:rPr>
        <w:t>的企业。许多妇女在农业旅游业方面积极活动。至于偏远山区老年男子和妇女，</w:t>
      </w:r>
      <w:r w:rsidR="00460792">
        <w:rPr>
          <w:rFonts w:hint="eastAsia"/>
        </w:rPr>
        <w:t>他</w:t>
      </w:r>
      <w:r>
        <w:rPr>
          <w:rFonts w:hint="eastAsia"/>
        </w:rPr>
        <w:t>们并没有被遗弃，因为国家卫生系统的代表每个星期至少</w:t>
      </w:r>
      <w:r w:rsidR="00460792">
        <w:rPr>
          <w:rFonts w:hint="eastAsia"/>
        </w:rPr>
        <w:t>探</w:t>
      </w:r>
      <w:r>
        <w:rPr>
          <w:rFonts w:hint="eastAsia"/>
        </w:rPr>
        <w:t>望他们三次，以求满足他们的需求。</w:t>
      </w:r>
    </w:p>
    <w:p w:rsidR="00A822F8" w:rsidRPr="00460792" w:rsidRDefault="00A822F8" w:rsidP="00892B1E">
      <w:pPr>
        <w:pStyle w:val="DualTxt"/>
        <w:spacing w:after="120"/>
        <w:rPr>
          <w:rFonts w:ascii="KaiTi_GB2312" w:eastAsia="KaiTi_GB2312" w:hint="eastAsia"/>
          <w:color w:val="0000FF"/>
        </w:rPr>
      </w:pPr>
      <w:r w:rsidRPr="00460792">
        <w:rPr>
          <w:rFonts w:ascii="KaiTi_GB2312" w:eastAsia="KaiTi_GB2312" w:hint="eastAsia"/>
          <w:color w:val="0000FF"/>
        </w:rPr>
        <w:t>第</w:t>
      </w:r>
      <w:r w:rsidR="00460792" w:rsidRPr="00460792">
        <w:rPr>
          <w:rFonts w:ascii="KaiTi_GB2312" w:eastAsia="KaiTi_GB2312" w:hint="eastAsia"/>
          <w:color w:val="0000FF"/>
        </w:rPr>
        <w:t>十五</w:t>
      </w:r>
      <w:r w:rsidRPr="00460792">
        <w:rPr>
          <w:rFonts w:ascii="KaiTi_GB2312" w:eastAsia="KaiTi_GB2312" w:hint="eastAsia"/>
          <w:color w:val="0000FF"/>
        </w:rPr>
        <w:t>条和</w:t>
      </w:r>
      <w:r w:rsidR="00460792" w:rsidRPr="00460792">
        <w:rPr>
          <w:rFonts w:ascii="KaiTi_GB2312" w:eastAsia="KaiTi_GB2312" w:hint="eastAsia"/>
          <w:color w:val="0000FF"/>
        </w:rPr>
        <w:t>第十六</w:t>
      </w:r>
      <w:r w:rsidRPr="00460792">
        <w:rPr>
          <w:rFonts w:ascii="KaiTi_GB2312" w:eastAsia="KaiTi_GB2312" w:hint="eastAsia"/>
          <w:color w:val="0000FF"/>
        </w:rPr>
        <w:t>条</w:t>
      </w:r>
    </w:p>
    <w:p w:rsidR="00A822F8" w:rsidRDefault="00A822F8" w:rsidP="00892B1E">
      <w:pPr>
        <w:pStyle w:val="DualTxt"/>
        <w:spacing w:after="120"/>
        <w:rPr>
          <w:rFonts w:hint="eastAsia"/>
        </w:rPr>
      </w:pPr>
      <w:r>
        <w:rPr>
          <w:rFonts w:hint="eastAsia"/>
        </w:rPr>
        <w:t>41</w:t>
      </w:r>
      <w:r w:rsidR="00460792">
        <w:rPr>
          <w:rFonts w:hint="eastAsia"/>
        </w:rPr>
        <w:t>.</w:t>
      </w:r>
      <w:r w:rsidR="00460792">
        <w:rPr>
          <w:rFonts w:hint="eastAsia"/>
        </w:rPr>
        <w:tab/>
      </w:r>
      <w:r w:rsidRPr="00460792">
        <w:rPr>
          <w:rFonts w:ascii="SimHei" w:eastAsia="SimHei" w:hint="eastAsia"/>
          <w:color w:val="FF0000"/>
        </w:rPr>
        <w:t>Halperin-Kaddari女士</w:t>
      </w:r>
      <w:r>
        <w:rPr>
          <w:rFonts w:hint="eastAsia"/>
        </w:rPr>
        <w:t>指出，委员会收到的资料显示出政府没有充分履行第</w:t>
      </w:r>
      <w:r w:rsidR="00460792">
        <w:rPr>
          <w:rFonts w:hint="eastAsia"/>
        </w:rPr>
        <w:t>十六</w:t>
      </w:r>
      <w:r>
        <w:rPr>
          <w:rFonts w:hint="eastAsia"/>
        </w:rPr>
        <w:t>条规定的义务，特别是少数</w:t>
      </w:r>
      <w:r w:rsidR="00460792">
        <w:rPr>
          <w:rFonts w:hint="eastAsia"/>
        </w:rPr>
        <w:t>群体</w:t>
      </w:r>
      <w:r>
        <w:rPr>
          <w:rFonts w:hint="eastAsia"/>
        </w:rPr>
        <w:t>妇女和家庭法方面的义务。报告</w:t>
      </w:r>
      <w:r w:rsidR="00460792">
        <w:rPr>
          <w:rFonts w:hint="eastAsia"/>
        </w:rPr>
        <w:t>只</w:t>
      </w:r>
      <w:r>
        <w:rPr>
          <w:rFonts w:hint="eastAsia"/>
        </w:rPr>
        <w:t>提供很少关于第</w:t>
      </w:r>
      <w:r w:rsidR="00460792">
        <w:rPr>
          <w:rFonts w:hint="eastAsia"/>
        </w:rPr>
        <w:t>十六</w:t>
      </w:r>
      <w:r>
        <w:rPr>
          <w:rFonts w:hint="eastAsia"/>
        </w:rPr>
        <w:t>条的资料，虽然答复中有一小节谈到这些问题。Thrace地区穆斯林少数</w:t>
      </w:r>
      <w:r w:rsidR="00460792">
        <w:rPr>
          <w:rFonts w:hint="eastAsia"/>
        </w:rPr>
        <w:t>群体</w:t>
      </w:r>
      <w:r>
        <w:rPr>
          <w:rFonts w:hint="eastAsia"/>
        </w:rPr>
        <w:t>的成员显然可以选择由穆斯林宗教法或由希腊民法管理其家事。由于人们了解到</w:t>
      </w:r>
      <w:r w:rsidR="00460792">
        <w:rPr>
          <w:rFonts w:hint="eastAsia"/>
        </w:rPr>
        <w:t>，</w:t>
      </w:r>
      <w:r>
        <w:rPr>
          <w:rFonts w:hint="eastAsia"/>
        </w:rPr>
        <w:t>伊斯兰法即宗教法</w:t>
      </w:r>
      <w:r w:rsidR="00460792">
        <w:rPr>
          <w:rFonts w:hint="eastAsia"/>
        </w:rPr>
        <w:t>极</w:t>
      </w:r>
      <w:r>
        <w:rPr>
          <w:rFonts w:hint="eastAsia"/>
        </w:rPr>
        <w:t>为传统</w:t>
      </w:r>
      <w:r w:rsidR="00460792">
        <w:rPr>
          <w:rFonts w:hint="eastAsia"/>
        </w:rPr>
        <w:t>、</w:t>
      </w:r>
      <w:r>
        <w:rPr>
          <w:rFonts w:hint="eastAsia"/>
        </w:rPr>
        <w:t>重男轻女</w:t>
      </w:r>
      <w:r w:rsidR="00460792">
        <w:rPr>
          <w:rFonts w:hint="eastAsia"/>
        </w:rPr>
        <w:t>，</w:t>
      </w:r>
      <w:r>
        <w:rPr>
          <w:rFonts w:hint="eastAsia"/>
        </w:rPr>
        <w:t>而且不</w:t>
      </w:r>
      <w:r w:rsidR="00460792">
        <w:rPr>
          <w:rFonts w:hint="eastAsia"/>
        </w:rPr>
        <w:t>大</w:t>
      </w:r>
      <w:r>
        <w:rPr>
          <w:rFonts w:hint="eastAsia"/>
        </w:rPr>
        <w:t>保护希腊已毫无保留地签署的《公约》所理解的妇女权利，她询问已采取哪些措施根据《公约》的规定确保保护穆斯林妇女的权利。</w:t>
      </w:r>
      <w:r w:rsidR="00460792">
        <w:rPr>
          <w:rFonts w:hint="eastAsia"/>
        </w:rPr>
        <w:t>她</w:t>
      </w:r>
      <w:r>
        <w:rPr>
          <w:rFonts w:hint="eastAsia"/>
        </w:rPr>
        <w:t>也要求获得关于适用于离婚案件，特别是同居一类的非正式结合的离婚案件中财产分配的法律的资料，以及关于婚姻财产的定义，婚姻财产应包括养恤金权利、解雇金权利等无形资产。</w:t>
      </w:r>
    </w:p>
    <w:p w:rsidR="00A822F8" w:rsidRDefault="00A822F8" w:rsidP="00892B1E">
      <w:pPr>
        <w:pStyle w:val="DualTxt"/>
        <w:spacing w:after="120"/>
        <w:rPr>
          <w:rFonts w:hint="eastAsia"/>
        </w:rPr>
      </w:pPr>
      <w:r>
        <w:rPr>
          <w:rFonts w:hint="eastAsia"/>
        </w:rPr>
        <w:t>42</w:t>
      </w:r>
      <w:r w:rsidR="00460792">
        <w:rPr>
          <w:rFonts w:hint="eastAsia"/>
        </w:rPr>
        <w:t>.</w:t>
      </w:r>
      <w:r w:rsidR="00460792" w:rsidRPr="00460792">
        <w:rPr>
          <w:rFonts w:ascii="SimHei" w:eastAsia="SimHei" w:hint="eastAsia"/>
          <w:color w:val="FF0000"/>
        </w:rPr>
        <w:tab/>
      </w:r>
      <w:r w:rsidRPr="00460792">
        <w:rPr>
          <w:rFonts w:ascii="SimHei" w:eastAsia="SimHei" w:hint="eastAsia"/>
          <w:color w:val="FF0000"/>
        </w:rPr>
        <w:t>Coker-Appiah女士</w:t>
      </w:r>
      <w:r>
        <w:rPr>
          <w:rFonts w:hint="eastAsia"/>
        </w:rPr>
        <w:t>同意</w:t>
      </w:r>
      <w:r w:rsidR="00460792">
        <w:t xml:space="preserve">Hal </w:t>
      </w:r>
      <w:r>
        <w:rPr>
          <w:rFonts w:hint="eastAsia"/>
        </w:rPr>
        <w:t>perin</w:t>
      </w:r>
      <w:r w:rsidR="00460792">
        <w:t>-</w:t>
      </w:r>
      <w:r>
        <w:rPr>
          <w:rFonts w:hint="eastAsia"/>
        </w:rPr>
        <w:t>Kaddari女士的报告应提供更多关于第</w:t>
      </w:r>
      <w:r w:rsidR="00460792">
        <w:rPr>
          <w:rFonts w:hint="eastAsia"/>
        </w:rPr>
        <w:t>十六</w:t>
      </w:r>
      <w:r>
        <w:rPr>
          <w:rFonts w:hint="eastAsia"/>
        </w:rPr>
        <w:t>条的</w:t>
      </w:r>
      <w:r w:rsidR="00460792">
        <w:rPr>
          <w:rFonts w:hint="eastAsia"/>
        </w:rPr>
        <w:t>资料</w:t>
      </w:r>
      <w:r>
        <w:rPr>
          <w:rFonts w:hint="eastAsia"/>
        </w:rPr>
        <w:t>，因为妇女往往是在家庭里</w:t>
      </w:r>
      <w:r w:rsidR="00460792">
        <w:rPr>
          <w:rFonts w:hint="eastAsia"/>
        </w:rPr>
        <w:t>受</w:t>
      </w:r>
      <w:r>
        <w:rPr>
          <w:rFonts w:hint="eastAsia"/>
        </w:rPr>
        <w:t>到最大的歧视。</w:t>
      </w:r>
      <w:r w:rsidR="00460792">
        <w:rPr>
          <w:rFonts w:hint="eastAsia"/>
        </w:rPr>
        <w:t>她</w:t>
      </w:r>
      <w:r>
        <w:rPr>
          <w:rFonts w:hint="eastAsia"/>
        </w:rPr>
        <w:t>还说，不应以尊重少数民族的传统权利和习俗为借口而不采取措施保护妇女权利。</w:t>
      </w:r>
    </w:p>
    <w:p w:rsidR="00A822F8" w:rsidRDefault="00A822F8" w:rsidP="00892B1E">
      <w:pPr>
        <w:pStyle w:val="DualTxt"/>
        <w:spacing w:after="120"/>
        <w:rPr>
          <w:rFonts w:hint="eastAsia"/>
        </w:rPr>
      </w:pPr>
      <w:r>
        <w:rPr>
          <w:rFonts w:hint="eastAsia"/>
        </w:rPr>
        <w:t>43</w:t>
      </w:r>
      <w:r w:rsidR="00460792">
        <w:rPr>
          <w:rFonts w:hint="eastAsia"/>
        </w:rPr>
        <w:t>.</w:t>
      </w:r>
      <w:r w:rsidR="00460792">
        <w:rPr>
          <w:rFonts w:hint="eastAsia"/>
        </w:rPr>
        <w:tab/>
      </w:r>
      <w:r w:rsidRPr="00460792">
        <w:rPr>
          <w:rFonts w:ascii="SimHei" w:eastAsia="SimHei" w:hint="eastAsia"/>
          <w:color w:val="FF0000"/>
        </w:rPr>
        <w:t>Kastanas先生</w:t>
      </w:r>
      <w:r>
        <w:rPr>
          <w:rFonts w:hint="eastAsia"/>
        </w:rPr>
        <w:t>（希腊）同意尊重传统不能用来作为降低人权标准的理由。希腊没有平行或单独的法令。民法典</w:t>
      </w:r>
      <w:r w:rsidR="00460792">
        <w:rPr>
          <w:rFonts w:hint="eastAsia"/>
        </w:rPr>
        <w:t>对</w:t>
      </w:r>
      <w:r>
        <w:rPr>
          <w:rFonts w:hint="eastAsia"/>
        </w:rPr>
        <w:t>所有</w:t>
      </w:r>
      <w:r w:rsidR="00460792">
        <w:rPr>
          <w:rFonts w:hint="eastAsia"/>
        </w:rPr>
        <w:t>公</w:t>
      </w:r>
      <w:r>
        <w:rPr>
          <w:rFonts w:hint="eastAsia"/>
        </w:rPr>
        <w:t>民</w:t>
      </w:r>
      <w:r w:rsidR="00460792">
        <w:rPr>
          <w:rFonts w:hint="eastAsia"/>
        </w:rPr>
        <w:t>都具有约束力</w:t>
      </w:r>
      <w:r>
        <w:rPr>
          <w:rFonts w:hint="eastAsia"/>
        </w:rPr>
        <w:t>。政府容许少数民族在处理家庭和继承问题时选择传统法律制度，但其结果不能违反希腊价值和希腊宪法秩序</w:t>
      </w:r>
      <w:r w:rsidR="00460792">
        <w:rPr>
          <w:rFonts w:hint="eastAsia"/>
        </w:rPr>
        <w:t>和</w:t>
      </w:r>
      <w:r>
        <w:rPr>
          <w:rFonts w:hint="eastAsia"/>
        </w:rPr>
        <w:t>法律。根据希腊法律，穆斯林宗教法所容许</w:t>
      </w:r>
      <w:r w:rsidR="00460792">
        <w:rPr>
          <w:rFonts w:hint="eastAsia"/>
        </w:rPr>
        <w:t>的</w:t>
      </w:r>
      <w:r>
        <w:rPr>
          <w:rFonts w:hint="eastAsia"/>
        </w:rPr>
        <w:t>各种做法，例如一夫多妻制、未成年结婚、代行婚礼和抛弃配偶都被禁止。这个问题很复杂，必须在各种学术和民间社会论坛进行讨论。</w:t>
      </w:r>
    </w:p>
    <w:p w:rsidR="00A822F8" w:rsidRDefault="00A822F8" w:rsidP="00892B1E">
      <w:pPr>
        <w:pStyle w:val="DualTxt"/>
        <w:spacing w:after="160"/>
        <w:rPr>
          <w:rFonts w:hint="eastAsia"/>
        </w:rPr>
      </w:pPr>
      <w:r>
        <w:rPr>
          <w:rFonts w:hint="eastAsia"/>
        </w:rPr>
        <w:t>44</w:t>
      </w:r>
      <w:r w:rsidR="00460792">
        <w:rPr>
          <w:rFonts w:hint="eastAsia"/>
        </w:rPr>
        <w:t>.</w:t>
      </w:r>
      <w:r w:rsidR="00460792">
        <w:rPr>
          <w:rFonts w:hint="eastAsia"/>
        </w:rPr>
        <w:tab/>
      </w:r>
      <w:r w:rsidRPr="00460792">
        <w:rPr>
          <w:rFonts w:ascii="SimHei" w:eastAsia="SimHei" w:hint="eastAsia"/>
          <w:color w:val="FF0000"/>
        </w:rPr>
        <w:t>Yannakourou女士</w:t>
      </w:r>
      <w:r>
        <w:rPr>
          <w:rFonts w:hint="eastAsia"/>
        </w:rPr>
        <w:t>（希腊）说，上一份报告细述了适用于婚姻中男女关系的法律。</w:t>
      </w:r>
      <w:r w:rsidR="00460792">
        <w:rPr>
          <w:rFonts w:hint="eastAsia"/>
        </w:rPr>
        <w:t>她引述了</w:t>
      </w:r>
      <w:r>
        <w:rPr>
          <w:rFonts w:hint="eastAsia"/>
        </w:rPr>
        <w:t>该法律的一些条款说，配偶在其婚姻中</w:t>
      </w:r>
      <w:r w:rsidR="00460792">
        <w:rPr>
          <w:rFonts w:hint="eastAsia"/>
        </w:rPr>
        <w:t>各自</w:t>
      </w:r>
      <w:r>
        <w:rPr>
          <w:rFonts w:hint="eastAsia"/>
        </w:rPr>
        <w:t>保留</w:t>
      </w:r>
      <w:r w:rsidR="00460792">
        <w:rPr>
          <w:rFonts w:hint="eastAsia"/>
        </w:rPr>
        <w:t>本</w:t>
      </w:r>
      <w:r>
        <w:rPr>
          <w:rFonts w:hint="eastAsia"/>
        </w:rPr>
        <w:t>姓，子女的姓则由父母共同选择、同意</w:t>
      </w:r>
      <w:r w:rsidR="00460792">
        <w:rPr>
          <w:rFonts w:hint="eastAsia"/>
        </w:rPr>
        <w:t>结婚</w:t>
      </w:r>
      <w:r>
        <w:rPr>
          <w:rFonts w:hint="eastAsia"/>
        </w:rPr>
        <w:t>的年龄男女均为18岁，配</w:t>
      </w:r>
      <w:r w:rsidR="00460792">
        <w:rPr>
          <w:rFonts w:hint="eastAsia"/>
        </w:rPr>
        <w:t>偶</w:t>
      </w:r>
      <w:r>
        <w:rPr>
          <w:rFonts w:hint="eastAsia"/>
        </w:rPr>
        <w:t>共同选择他们希望采用的财产制度。</w:t>
      </w:r>
    </w:p>
    <w:p w:rsidR="00A822F8" w:rsidRDefault="00A822F8" w:rsidP="00892B1E">
      <w:pPr>
        <w:pStyle w:val="DualTxt"/>
        <w:spacing w:after="160" w:line="340" w:lineRule="exact"/>
        <w:rPr>
          <w:rFonts w:hint="eastAsia"/>
        </w:rPr>
      </w:pPr>
      <w:r>
        <w:rPr>
          <w:rFonts w:hint="eastAsia"/>
        </w:rPr>
        <w:t>45</w:t>
      </w:r>
      <w:r w:rsidR="00460792">
        <w:rPr>
          <w:rFonts w:hint="eastAsia"/>
        </w:rPr>
        <w:t>.</w:t>
      </w:r>
      <w:r w:rsidR="00460792">
        <w:rPr>
          <w:rFonts w:hint="eastAsia"/>
        </w:rPr>
        <w:tab/>
      </w:r>
      <w:r w:rsidRPr="00460792">
        <w:rPr>
          <w:rFonts w:ascii="SimHei" w:eastAsia="SimHei" w:hint="eastAsia"/>
          <w:color w:val="FF0000"/>
        </w:rPr>
        <w:t>Katsaridou女士</w:t>
      </w:r>
      <w:r>
        <w:rPr>
          <w:rFonts w:hint="eastAsia"/>
        </w:rPr>
        <w:t>（希腊）说，少数民族，特别是T</w:t>
      </w:r>
      <w:r w:rsidRPr="00892B1E">
        <w:rPr>
          <w:rFonts w:hint="eastAsia"/>
          <w:spacing w:val="4"/>
        </w:rPr>
        <w:t>hrace的穆斯林少数民族的教育是政府的优先事项。开展许多工作通过教育和训练促进少数民族适应和融入社会。设</w:t>
      </w:r>
      <w:r w:rsidR="00460792" w:rsidRPr="00892B1E">
        <w:rPr>
          <w:rFonts w:hint="eastAsia"/>
          <w:spacing w:val="4"/>
        </w:rPr>
        <w:t>立了</w:t>
      </w:r>
      <w:r w:rsidRPr="00892B1E">
        <w:rPr>
          <w:rFonts w:hint="eastAsia"/>
          <w:spacing w:val="4"/>
        </w:rPr>
        <w:t>一些培训中心，年轻人和成</w:t>
      </w:r>
      <w:r w:rsidR="00460792" w:rsidRPr="00892B1E">
        <w:rPr>
          <w:rFonts w:hint="eastAsia"/>
          <w:spacing w:val="4"/>
        </w:rPr>
        <w:t>人</w:t>
      </w:r>
      <w:r w:rsidRPr="00892B1E">
        <w:rPr>
          <w:rFonts w:hint="eastAsia"/>
          <w:spacing w:val="4"/>
        </w:rPr>
        <w:t>可以在那里改善其技术和希腊语文技</w:t>
      </w:r>
      <w:r w:rsidR="00460792" w:rsidRPr="00892B1E">
        <w:rPr>
          <w:rFonts w:hint="eastAsia"/>
          <w:spacing w:val="4"/>
        </w:rPr>
        <w:t>能</w:t>
      </w:r>
      <w:r w:rsidRPr="00892B1E">
        <w:rPr>
          <w:rFonts w:hint="eastAsia"/>
          <w:spacing w:val="4"/>
        </w:rPr>
        <w:t>。已采取行动</w:t>
      </w:r>
      <w:r w:rsidR="00460792" w:rsidRPr="00892B1E">
        <w:rPr>
          <w:rFonts w:hint="eastAsia"/>
          <w:spacing w:val="4"/>
        </w:rPr>
        <w:t>提高</w:t>
      </w:r>
      <w:r w:rsidRPr="00892B1E">
        <w:rPr>
          <w:rFonts w:hint="eastAsia"/>
          <w:spacing w:val="4"/>
        </w:rPr>
        <w:t>学校入学率并减少</w:t>
      </w:r>
      <w:r w:rsidR="00460792" w:rsidRPr="00892B1E">
        <w:rPr>
          <w:rFonts w:hint="eastAsia"/>
          <w:spacing w:val="4"/>
        </w:rPr>
        <w:t>辍</w:t>
      </w:r>
      <w:r w:rsidRPr="00892B1E">
        <w:rPr>
          <w:rFonts w:hint="eastAsia"/>
          <w:spacing w:val="4"/>
        </w:rPr>
        <w:t>学人数。同时已建立配</w:t>
      </w:r>
      <w:r w:rsidR="008C7F4C" w:rsidRPr="00892B1E">
        <w:rPr>
          <w:rFonts w:hint="eastAsia"/>
          <w:spacing w:val="4"/>
        </w:rPr>
        <w:t>额</w:t>
      </w:r>
      <w:r w:rsidRPr="00892B1E">
        <w:rPr>
          <w:rFonts w:hint="eastAsia"/>
          <w:spacing w:val="4"/>
        </w:rPr>
        <w:t>制度保证在高等教育机构内</w:t>
      </w:r>
      <w:r w:rsidR="008C7F4C" w:rsidRPr="00892B1E">
        <w:rPr>
          <w:rFonts w:hint="eastAsia"/>
          <w:spacing w:val="4"/>
        </w:rPr>
        <w:t>为</w:t>
      </w:r>
      <w:r w:rsidRPr="00892B1E">
        <w:rPr>
          <w:rFonts w:hint="eastAsia"/>
          <w:spacing w:val="4"/>
        </w:rPr>
        <w:t>少数民族学生保留</w:t>
      </w:r>
      <w:r w:rsidR="008C7F4C" w:rsidRPr="00892B1E">
        <w:rPr>
          <w:rFonts w:hint="eastAsia"/>
          <w:spacing w:val="4"/>
        </w:rPr>
        <w:t>学额</w:t>
      </w:r>
      <w:r w:rsidRPr="00892B1E">
        <w:rPr>
          <w:rFonts w:hint="eastAsia"/>
          <w:spacing w:val="4"/>
        </w:rPr>
        <w:t>。</w:t>
      </w:r>
    </w:p>
    <w:p w:rsidR="00A822F8" w:rsidRDefault="00A822F8" w:rsidP="00892B1E">
      <w:pPr>
        <w:pStyle w:val="DualTxt"/>
        <w:spacing w:after="160" w:line="340" w:lineRule="exact"/>
        <w:rPr>
          <w:rFonts w:hint="eastAsia"/>
        </w:rPr>
      </w:pPr>
      <w:r>
        <w:rPr>
          <w:rFonts w:hint="eastAsia"/>
        </w:rPr>
        <w:t>46</w:t>
      </w:r>
      <w:r w:rsidR="008C7F4C">
        <w:rPr>
          <w:rFonts w:hint="eastAsia"/>
        </w:rPr>
        <w:t>.</w:t>
      </w:r>
      <w:r w:rsidR="008C7F4C">
        <w:rPr>
          <w:rFonts w:hint="eastAsia"/>
        </w:rPr>
        <w:tab/>
      </w:r>
      <w:r w:rsidRPr="008C7F4C">
        <w:rPr>
          <w:rFonts w:ascii="SimHei" w:eastAsia="SimHei" w:hint="eastAsia"/>
          <w:color w:val="FF0000"/>
        </w:rPr>
        <w:t>Neubauer女士</w:t>
      </w:r>
      <w:r>
        <w:rPr>
          <w:rFonts w:hint="eastAsia"/>
        </w:rPr>
        <w:t>说，妇女在较高级和在决策机构的</w:t>
      </w:r>
      <w:r w:rsidR="008C7F4C">
        <w:rPr>
          <w:rFonts w:hint="eastAsia"/>
        </w:rPr>
        <w:t>任职人数</w:t>
      </w:r>
      <w:r>
        <w:rPr>
          <w:rFonts w:hint="eastAsia"/>
        </w:rPr>
        <w:t>问题往往</w:t>
      </w:r>
      <w:r w:rsidR="008C7F4C">
        <w:rPr>
          <w:rFonts w:hint="eastAsia"/>
        </w:rPr>
        <w:t>仍</w:t>
      </w:r>
      <w:r>
        <w:rPr>
          <w:rFonts w:hint="eastAsia"/>
        </w:rPr>
        <w:t>被忽略。政府应加强对这方面</w:t>
      </w:r>
      <w:r w:rsidR="008C7F4C">
        <w:rPr>
          <w:rFonts w:hint="eastAsia"/>
        </w:rPr>
        <w:t>遵行情况</w:t>
      </w:r>
      <w:r>
        <w:rPr>
          <w:rFonts w:hint="eastAsia"/>
        </w:rPr>
        <w:t>的监测，以显示它如何认真履行其根据《公约》所承担的义务。这也同样适用于改变男性支配的议会组成的必要性。办法之一是由政党在其结构内欢迎妇女</w:t>
      </w:r>
      <w:r w:rsidR="008C7F4C">
        <w:rPr>
          <w:rFonts w:hint="eastAsia"/>
        </w:rPr>
        <w:t>参加</w:t>
      </w:r>
      <w:r>
        <w:rPr>
          <w:rFonts w:hint="eastAsia"/>
        </w:rPr>
        <w:t>较高的级别。</w:t>
      </w:r>
    </w:p>
    <w:p w:rsidR="00A822F8" w:rsidRDefault="00A822F8" w:rsidP="00892B1E">
      <w:pPr>
        <w:pStyle w:val="DualTxt"/>
        <w:spacing w:after="160" w:line="340" w:lineRule="exact"/>
        <w:rPr>
          <w:rFonts w:hint="eastAsia"/>
        </w:rPr>
      </w:pPr>
      <w:r>
        <w:rPr>
          <w:rFonts w:hint="eastAsia"/>
        </w:rPr>
        <w:t>47</w:t>
      </w:r>
      <w:r w:rsidR="008C7F4C">
        <w:rPr>
          <w:rFonts w:hint="eastAsia"/>
        </w:rPr>
        <w:t>.</w:t>
      </w:r>
      <w:r w:rsidR="008C7F4C">
        <w:rPr>
          <w:rFonts w:hint="eastAsia"/>
        </w:rPr>
        <w:tab/>
      </w:r>
      <w:r w:rsidRPr="008C7F4C">
        <w:rPr>
          <w:rFonts w:ascii="SimHei" w:eastAsia="SimHei" w:hint="eastAsia"/>
          <w:color w:val="FF0000"/>
        </w:rPr>
        <w:t>Shin女士</w:t>
      </w:r>
      <w:r>
        <w:rPr>
          <w:rFonts w:hint="eastAsia"/>
        </w:rPr>
        <w:t>强调工会、雇主组织和非政府组织在保护工作妇女权利方面的作用。虽然政府无法强迫组织和企业接受妇女平等参与，但它可以提供财政和其他奖励办法使这种政策</w:t>
      </w:r>
      <w:r w:rsidR="008C7F4C">
        <w:rPr>
          <w:rFonts w:hint="eastAsia"/>
        </w:rPr>
        <w:t>获得</w:t>
      </w:r>
      <w:r>
        <w:rPr>
          <w:rFonts w:hint="eastAsia"/>
        </w:rPr>
        <w:t>接受。</w:t>
      </w:r>
    </w:p>
    <w:p w:rsidR="00A822F8" w:rsidRDefault="00A822F8" w:rsidP="00892B1E">
      <w:pPr>
        <w:pStyle w:val="DualTxt"/>
        <w:spacing w:after="160" w:line="340" w:lineRule="exact"/>
        <w:rPr>
          <w:rFonts w:hint="eastAsia"/>
        </w:rPr>
      </w:pPr>
      <w:r>
        <w:rPr>
          <w:rFonts w:hint="eastAsia"/>
        </w:rPr>
        <w:t>48</w:t>
      </w:r>
      <w:r w:rsidR="008C7F4C">
        <w:rPr>
          <w:rFonts w:hint="eastAsia"/>
        </w:rPr>
        <w:t>.</w:t>
      </w:r>
      <w:r w:rsidR="008C7F4C">
        <w:rPr>
          <w:rFonts w:hint="eastAsia"/>
        </w:rPr>
        <w:tab/>
      </w:r>
      <w:r w:rsidRPr="008C7F4C">
        <w:rPr>
          <w:rFonts w:ascii="SimHei" w:eastAsia="SimHei" w:hint="eastAsia"/>
          <w:color w:val="FF0000"/>
        </w:rPr>
        <w:t>Halperin-Kaddari女士</w:t>
      </w:r>
      <w:r>
        <w:rPr>
          <w:rFonts w:hint="eastAsia"/>
        </w:rPr>
        <w:t>再次提出关于同居一类的自愿结合中婚姻财产</w:t>
      </w:r>
      <w:r w:rsidR="008C7F4C">
        <w:rPr>
          <w:rFonts w:hint="eastAsia"/>
        </w:rPr>
        <w:t>的定义</w:t>
      </w:r>
      <w:r>
        <w:rPr>
          <w:rFonts w:hint="eastAsia"/>
        </w:rPr>
        <w:t>和保护妇女权利</w:t>
      </w:r>
      <w:r w:rsidR="008C7F4C">
        <w:rPr>
          <w:rFonts w:hint="eastAsia"/>
        </w:rPr>
        <w:t>的问题</w:t>
      </w:r>
      <w:r>
        <w:rPr>
          <w:rFonts w:hint="eastAsia"/>
        </w:rPr>
        <w:t>。</w:t>
      </w:r>
    </w:p>
    <w:p w:rsidR="00A822F8" w:rsidRDefault="00A822F8" w:rsidP="00892B1E">
      <w:pPr>
        <w:pStyle w:val="DualTxt"/>
        <w:spacing w:after="160" w:line="340" w:lineRule="exact"/>
        <w:rPr>
          <w:rFonts w:hint="eastAsia"/>
        </w:rPr>
      </w:pPr>
      <w:r>
        <w:rPr>
          <w:rFonts w:hint="eastAsia"/>
        </w:rPr>
        <w:t>49</w:t>
      </w:r>
      <w:r w:rsidR="008C7F4C">
        <w:rPr>
          <w:rFonts w:hint="eastAsia"/>
        </w:rPr>
        <w:t>.</w:t>
      </w:r>
      <w:r w:rsidR="008C7F4C">
        <w:rPr>
          <w:rFonts w:hint="eastAsia"/>
        </w:rPr>
        <w:tab/>
      </w:r>
      <w:r w:rsidRPr="008C7F4C">
        <w:rPr>
          <w:rFonts w:ascii="SimHei" w:eastAsia="SimHei" w:hint="eastAsia"/>
          <w:color w:val="FF0000"/>
        </w:rPr>
        <w:t>Coker-Appiah</w:t>
      </w:r>
      <w:r>
        <w:rPr>
          <w:rFonts w:hint="eastAsia"/>
        </w:rPr>
        <w:t>要求获得关于移民父母在希腊</w:t>
      </w:r>
      <w:r w:rsidR="008C7F4C">
        <w:rPr>
          <w:rFonts w:hint="eastAsia"/>
        </w:rPr>
        <w:t>出</w:t>
      </w:r>
      <w:r>
        <w:rPr>
          <w:rFonts w:hint="eastAsia"/>
        </w:rPr>
        <w:t>生</w:t>
      </w:r>
      <w:r w:rsidR="00832088">
        <w:rPr>
          <w:rFonts w:hint="eastAsia"/>
        </w:rPr>
        <w:t>的</w:t>
      </w:r>
      <w:r>
        <w:rPr>
          <w:rFonts w:hint="eastAsia"/>
        </w:rPr>
        <w:t>子女</w:t>
      </w:r>
      <w:r w:rsidR="008C7F4C">
        <w:rPr>
          <w:rFonts w:hint="eastAsia"/>
        </w:rPr>
        <w:t>的身份</w:t>
      </w:r>
      <w:r>
        <w:rPr>
          <w:rFonts w:hint="eastAsia"/>
        </w:rPr>
        <w:t>的资料。委员会获悉超过200</w:t>
      </w:r>
      <w:r w:rsidR="008C7F4C">
        <w:t xml:space="preserve"> </w:t>
      </w:r>
      <w:r>
        <w:rPr>
          <w:rFonts w:hint="eastAsia"/>
        </w:rPr>
        <w:t>000名这类</w:t>
      </w:r>
      <w:r w:rsidR="008C7F4C">
        <w:rPr>
          <w:rFonts w:hint="eastAsia"/>
        </w:rPr>
        <w:t>儿童</w:t>
      </w:r>
      <w:r>
        <w:rPr>
          <w:rFonts w:hint="eastAsia"/>
        </w:rPr>
        <w:t>无法获得出生证明，因而并没有</w:t>
      </w:r>
      <w:r w:rsidR="008C7F4C">
        <w:rPr>
          <w:rFonts w:hint="eastAsia"/>
        </w:rPr>
        <w:t>证件</w:t>
      </w:r>
      <w:r>
        <w:rPr>
          <w:rFonts w:hint="eastAsia"/>
        </w:rPr>
        <w:t>和无法享受服务。</w:t>
      </w:r>
    </w:p>
    <w:p w:rsidR="00A822F8" w:rsidRDefault="00A822F8" w:rsidP="00892B1E">
      <w:pPr>
        <w:pStyle w:val="DualTxt"/>
        <w:spacing w:after="60" w:line="340" w:lineRule="exact"/>
        <w:rPr>
          <w:rFonts w:hint="eastAsia"/>
        </w:rPr>
      </w:pPr>
      <w:r>
        <w:rPr>
          <w:rFonts w:hint="eastAsia"/>
        </w:rPr>
        <w:t>50</w:t>
      </w:r>
      <w:r w:rsidR="008C7F4C">
        <w:rPr>
          <w:rFonts w:hint="eastAsia"/>
        </w:rPr>
        <w:t>.</w:t>
      </w:r>
      <w:r w:rsidR="008C7F4C">
        <w:rPr>
          <w:rFonts w:hint="eastAsia"/>
        </w:rPr>
        <w:tab/>
      </w:r>
      <w:r w:rsidRPr="008C7F4C">
        <w:rPr>
          <w:rFonts w:ascii="SimHei" w:eastAsia="SimHei" w:hint="eastAsia"/>
          <w:color w:val="FF0000"/>
        </w:rPr>
        <w:t>Tsoumani女士</w:t>
      </w:r>
      <w:r>
        <w:rPr>
          <w:rFonts w:hint="eastAsia"/>
        </w:rPr>
        <w:t>（希腊）说，政府注意到关于政府机构内的职位至少应有三分之一由妇女担任的要求。定期向各机构发出通知提醒它们</w:t>
      </w:r>
      <w:r w:rsidR="008C7F4C">
        <w:rPr>
          <w:rFonts w:hint="eastAsia"/>
        </w:rPr>
        <w:t>注意</w:t>
      </w:r>
      <w:r>
        <w:rPr>
          <w:rFonts w:hint="eastAsia"/>
        </w:rPr>
        <w:t>这一要</w:t>
      </w:r>
      <w:r w:rsidR="008C7F4C">
        <w:rPr>
          <w:rFonts w:hint="eastAsia"/>
        </w:rPr>
        <w:t>求。各政党已制定</w:t>
      </w:r>
      <w:r>
        <w:rPr>
          <w:rFonts w:hint="eastAsia"/>
        </w:rPr>
        <w:t>本身的自愿配额，这种配额符合政府规定的水平。政府与工会签署了一份议定书</w:t>
      </w:r>
      <w:r w:rsidR="008C7F4C">
        <w:rPr>
          <w:rFonts w:hint="eastAsia"/>
        </w:rPr>
        <w:t>以</w:t>
      </w:r>
      <w:r>
        <w:rPr>
          <w:rFonts w:hint="eastAsia"/>
        </w:rPr>
        <w:t>确保妇女享有平等机会。该议定书也规定采用财政奖励办法与鼓励遵守规定。</w:t>
      </w:r>
    </w:p>
    <w:p w:rsidR="00A822F8" w:rsidRDefault="00A822F8" w:rsidP="00892B1E">
      <w:pPr>
        <w:pStyle w:val="DualTxt"/>
        <w:spacing w:after="60"/>
        <w:rPr>
          <w:rFonts w:hint="eastAsia"/>
        </w:rPr>
      </w:pPr>
      <w:r>
        <w:rPr>
          <w:rFonts w:hint="eastAsia"/>
        </w:rPr>
        <w:t>51.</w:t>
      </w:r>
      <w:r w:rsidR="008C7F4C">
        <w:rPr>
          <w:rFonts w:hint="eastAsia"/>
        </w:rPr>
        <w:tab/>
      </w:r>
      <w:r w:rsidRPr="008C7F4C">
        <w:rPr>
          <w:rFonts w:ascii="SimHei" w:eastAsia="SimHei" w:hint="eastAsia"/>
          <w:color w:val="FF0000"/>
        </w:rPr>
        <w:t>Yannakourou女士</w:t>
      </w:r>
      <w:r>
        <w:rPr>
          <w:rFonts w:hint="eastAsia"/>
        </w:rPr>
        <w:t>说，根据希腊法律，婚姻以外的伙伴关系没有法律地位。除非发生家庭暴力事故，法律不会干预这类安排。</w:t>
      </w:r>
    </w:p>
    <w:p w:rsidR="00A822F8" w:rsidRDefault="00A822F8" w:rsidP="00892B1E">
      <w:pPr>
        <w:pStyle w:val="DualTxt"/>
        <w:spacing w:after="240" w:line="360" w:lineRule="exact"/>
        <w:rPr>
          <w:rFonts w:hint="eastAsia"/>
        </w:rPr>
      </w:pPr>
      <w:r>
        <w:rPr>
          <w:rFonts w:hint="eastAsia"/>
        </w:rPr>
        <w:t>52.</w:t>
      </w:r>
      <w:r w:rsidR="008C7F4C">
        <w:rPr>
          <w:rFonts w:hint="eastAsia"/>
        </w:rPr>
        <w:tab/>
      </w:r>
      <w:r w:rsidRPr="008C7F4C">
        <w:rPr>
          <w:rFonts w:ascii="SimHei" w:eastAsia="SimHei" w:hint="eastAsia"/>
          <w:color w:val="FF0000"/>
        </w:rPr>
        <w:t>Alexopoulou女士</w:t>
      </w:r>
      <w:r>
        <w:rPr>
          <w:rFonts w:hint="eastAsia"/>
        </w:rPr>
        <w:t>说，</w:t>
      </w:r>
      <w:r w:rsidR="008C7F4C">
        <w:rPr>
          <w:rFonts w:hint="eastAsia"/>
        </w:rPr>
        <w:t>她</w:t>
      </w:r>
      <w:r>
        <w:rPr>
          <w:rFonts w:hint="eastAsia"/>
        </w:rPr>
        <w:t>没有注意到移民子女的问题，但会调查这一事项；如有必要，有关这个问题的资料可载入下一次报告内。</w:t>
      </w:r>
    </w:p>
    <w:p w:rsidR="00892B1E" w:rsidRDefault="008C7F4C" w:rsidP="00A822F8">
      <w:pPr>
        <w:pStyle w:val="DualTxt"/>
        <w:rPr>
          <w:rFonts w:ascii="KaiTi_GB2312" w:eastAsia="KaiTi_GB2312"/>
          <w:color w:val="0000FF"/>
        </w:rPr>
        <w:sectPr w:rsidR="00892B1E" w:rsidSect="00CE47D4">
          <w:type w:val="continuous"/>
          <w:pgSz w:w="12240" w:h="15840" w:code="1"/>
          <w:pgMar w:top="1742" w:right="1195" w:bottom="1898" w:left="1195" w:header="576" w:footer="1030" w:gutter="0"/>
          <w:cols w:num="2" w:space="240"/>
          <w:noEndnote/>
          <w:docGrid w:linePitch="312"/>
        </w:sectPr>
      </w:pPr>
      <w:r>
        <w:rPr>
          <w:rFonts w:hint="eastAsia"/>
        </w:rPr>
        <w:tab/>
      </w:r>
      <w:r w:rsidR="00A822F8" w:rsidRPr="008C7F4C">
        <w:rPr>
          <w:rFonts w:ascii="KaiTi_GB2312" w:eastAsia="KaiTi_GB2312" w:hint="eastAsia"/>
          <w:color w:val="0000FF"/>
        </w:rPr>
        <w:t>下午5时5分散会</w:t>
      </w:r>
    </w:p>
    <w:p w:rsidR="00EA31C3" w:rsidRPr="008C7F4C" w:rsidRDefault="00EA31C3" w:rsidP="00892B1E">
      <w:pPr>
        <w:pStyle w:val="SingleTxt"/>
      </w:pPr>
    </w:p>
    <w:sectPr w:rsidR="00EA31C3" w:rsidRPr="008C7F4C" w:rsidSect="00892B1E">
      <w:type w:val="continuous"/>
      <w:pgSz w:w="12240" w:h="15840" w:code="1"/>
      <w:pgMar w:top="1742" w:right="1195" w:bottom="1898" w:left="1195" w:header="576" w:footer="1030" w:gutter="0"/>
      <w:cols w:space="72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5T16:09:00Z" w:initials="Start">
    <w:p w:rsidR="00E82681" w:rsidRDefault="00E82681">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NO&gt;&gt;N0721945C&lt;&lt;ODS JOB NO&gt;&gt;</w:t>
      </w:r>
    </w:p>
    <w:p w:rsidR="00E82681" w:rsidRDefault="00E82681">
      <w:pPr>
        <w:pStyle w:val="CommentText"/>
      </w:pPr>
      <w:r>
        <w:t>&lt;&lt;ODS DOC SYMBOL1&gt;&gt;CEDAW/C/SR.768 (A)&lt;&lt;ODS DOC SYMBOL1&gt;&gt;</w:t>
      </w:r>
    </w:p>
    <w:p w:rsidR="00E82681" w:rsidRDefault="00E826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DD2" w:rsidRDefault="00CC4DD2" w:rsidP="00CE47D4">
      <w:pPr>
        <w:pStyle w:val="Header"/>
      </w:pPr>
      <w:r>
        <w:separator/>
      </w:r>
    </w:p>
  </w:endnote>
  <w:endnote w:type="continuationSeparator" w:id="0">
    <w:p w:rsidR="00CC4DD2" w:rsidRDefault="00CC4DD2" w:rsidP="00CE47D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82681" w:rsidTr="00CE47D4">
      <w:tblPrEx>
        <w:tblCellMar>
          <w:top w:w="0" w:type="dxa"/>
          <w:bottom w:w="0" w:type="dxa"/>
        </w:tblCellMar>
      </w:tblPrEx>
      <w:tc>
        <w:tcPr>
          <w:tcW w:w="5033" w:type="dxa"/>
          <w:shd w:val="clear" w:color="auto" w:fill="auto"/>
          <w:vAlign w:val="bottom"/>
        </w:tcPr>
        <w:p w:rsidR="00E82681" w:rsidRPr="00CE47D4" w:rsidRDefault="00E82681" w:rsidP="00CE47D4">
          <w:pPr>
            <w:pStyle w:val="Footer"/>
            <w:jc w:val="left"/>
          </w:pPr>
          <w:r>
            <w:fldChar w:fldCharType="begin"/>
          </w:r>
          <w:r>
            <w:instrText xml:space="preserve"> PAGE  \* MERGEFORMAT </w:instrText>
          </w:r>
          <w:r>
            <w:fldChar w:fldCharType="separate"/>
          </w:r>
          <w:r w:rsidR="00AD425E">
            <w:t>2</w:t>
          </w:r>
          <w:r>
            <w:fldChar w:fldCharType="end"/>
          </w:r>
        </w:p>
      </w:tc>
      <w:tc>
        <w:tcPr>
          <w:tcW w:w="5033" w:type="dxa"/>
          <w:shd w:val="clear" w:color="auto" w:fill="auto"/>
          <w:vAlign w:val="bottom"/>
        </w:tcPr>
        <w:p w:rsidR="00E82681" w:rsidRPr="00CE47D4" w:rsidRDefault="00E82681" w:rsidP="00CE47D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07-21945</w:t>
          </w:r>
          <w:r>
            <w:rPr>
              <w:b w:val="0"/>
              <w:sz w:val="14"/>
            </w:rPr>
            <w:fldChar w:fldCharType="end"/>
          </w:r>
        </w:p>
      </w:tc>
    </w:tr>
  </w:tbl>
  <w:p w:rsidR="00E82681" w:rsidRPr="00CE47D4" w:rsidRDefault="00E82681" w:rsidP="00CE47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82681" w:rsidTr="00CE47D4">
      <w:tblPrEx>
        <w:tblCellMar>
          <w:top w:w="0" w:type="dxa"/>
          <w:bottom w:w="0" w:type="dxa"/>
        </w:tblCellMar>
      </w:tblPrEx>
      <w:tc>
        <w:tcPr>
          <w:tcW w:w="5033" w:type="dxa"/>
          <w:shd w:val="clear" w:color="auto" w:fill="auto"/>
          <w:vAlign w:val="bottom"/>
        </w:tcPr>
        <w:p w:rsidR="00E82681" w:rsidRPr="00CE47D4" w:rsidRDefault="00E82681" w:rsidP="00CE47D4">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07-21945</w:t>
          </w:r>
          <w:r>
            <w:rPr>
              <w:b w:val="0"/>
              <w:sz w:val="14"/>
            </w:rPr>
            <w:fldChar w:fldCharType="end"/>
          </w:r>
        </w:p>
      </w:tc>
      <w:tc>
        <w:tcPr>
          <w:tcW w:w="5033" w:type="dxa"/>
          <w:shd w:val="clear" w:color="auto" w:fill="auto"/>
          <w:vAlign w:val="bottom"/>
        </w:tcPr>
        <w:p w:rsidR="00E82681" w:rsidRPr="00CE47D4" w:rsidRDefault="00E82681" w:rsidP="00CE47D4">
          <w:pPr>
            <w:pStyle w:val="Footer"/>
            <w:jc w:val="right"/>
          </w:pPr>
          <w:r>
            <w:fldChar w:fldCharType="begin"/>
          </w:r>
          <w:r>
            <w:instrText xml:space="preserve"> PAGE  \* MERGEFORMAT </w:instrText>
          </w:r>
          <w:r>
            <w:fldChar w:fldCharType="separate"/>
          </w:r>
          <w:r w:rsidR="00AD425E">
            <w:t>5</w:t>
          </w:r>
          <w:r>
            <w:fldChar w:fldCharType="end"/>
          </w:r>
        </w:p>
      </w:tc>
    </w:tr>
  </w:tbl>
  <w:p w:rsidR="00E82681" w:rsidRPr="00CE47D4" w:rsidRDefault="00E82681" w:rsidP="00CE47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681" w:rsidRPr="00CE47D4" w:rsidRDefault="00E82681">
    <w:pPr>
      <w:pStyle w:val="Footer"/>
      <w:rPr>
        <w:b w:val="0"/>
      </w:rPr>
    </w:pPr>
  </w:p>
  <w:p w:rsidR="00E82681" w:rsidRPr="00CE47D4" w:rsidRDefault="00E82681" w:rsidP="00CE47D4">
    <w:pPr>
      <w:pStyle w:val="Footer"/>
      <w:pBdr>
        <w:top w:val="single" w:sz="2" w:space="0" w:color="000000"/>
      </w:pBdr>
      <w:rPr>
        <w:b w:val="0"/>
        <w:sz w:val="2"/>
      </w:rPr>
    </w:pPr>
  </w:p>
  <w:p w:rsidR="00E82681" w:rsidRPr="00CE47D4" w:rsidRDefault="00E82681" w:rsidP="00CE47D4">
    <w:pPr>
      <w:pStyle w:val="Footer"/>
      <w:spacing w:after="120" w:line="240" w:lineRule="exact"/>
      <w:ind w:left="1264" w:right="1264"/>
      <w:rPr>
        <w:b w:val="0"/>
        <w:snapToGrid w:val="0"/>
        <w:w w:val="104"/>
      </w:rPr>
    </w:pPr>
    <w:r w:rsidRPr="00CE47D4">
      <w:rPr>
        <w:rFonts w:hint="eastAsia"/>
        <w:b w:val="0"/>
        <w:snapToGrid w:val="0"/>
        <w:w w:val="104"/>
      </w:rPr>
      <w:t>本记录可以更正。</w:t>
    </w:r>
  </w:p>
  <w:p w:rsidR="00E82681" w:rsidRPr="00CE47D4" w:rsidRDefault="00E82681" w:rsidP="00CE47D4">
    <w:pPr>
      <w:pStyle w:val="Footer"/>
      <w:spacing w:after="120" w:line="240" w:lineRule="exact"/>
      <w:ind w:left="1264" w:right="1264"/>
      <w:rPr>
        <w:rFonts w:hint="eastAsia"/>
        <w:b w:val="0"/>
        <w:snapToGrid w:val="0"/>
        <w:w w:val="104"/>
      </w:rPr>
    </w:pPr>
    <w:r w:rsidRPr="00CE47D4">
      <w:rPr>
        <w:rFonts w:hint="eastAsia"/>
        <w:b w:val="0"/>
        <w:snapToGrid w:val="0"/>
        <w:w w:val="104"/>
      </w:rPr>
      <w:t>更正应以一种工作语文提出</w:t>
    </w:r>
    <w:r>
      <w:rPr>
        <w:rFonts w:hint="eastAsia"/>
        <w:b w:val="0"/>
        <w:snapToGrid w:val="0"/>
        <w:w w:val="104"/>
      </w:rPr>
      <w:t>，</w:t>
    </w:r>
    <w:r w:rsidRPr="00CE47D4">
      <w:rPr>
        <w:rFonts w:hint="eastAsia"/>
        <w:b w:val="0"/>
        <w:snapToGrid w:val="0"/>
        <w:w w:val="104"/>
      </w:rPr>
      <w:t>在一份备忘录内</w:t>
    </w:r>
    <w:r>
      <w:rPr>
        <w:rFonts w:hint="eastAsia"/>
        <w:b w:val="0"/>
        <w:snapToGrid w:val="0"/>
        <w:w w:val="104"/>
      </w:rPr>
      <w:t>开</w:t>
    </w:r>
    <w:r w:rsidRPr="00CE47D4">
      <w:rPr>
        <w:rFonts w:hint="eastAsia"/>
        <w:b w:val="0"/>
        <w:snapToGrid w:val="0"/>
        <w:w w:val="104"/>
      </w:rPr>
      <w:t>列，并在一份</w:t>
    </w:r>
    <w:r>
      <w:rPr>
        <w:rFonts w:hint="eastAsia"/>
        <w:b w:val="0"/>
        <w:snapToGrid w:val="0"/>
        <w:w w:val="104"/>
      </w:rPr>
      <w:t>印发的</w:t>
    </w:r>
    <w:r w:rsidRPr="00CE47D4">
      <w:rPr>
        <w:rFonts w:hint="eastAsia"/>
        <w:b w:val="0"/>
        <w:snapToGrid w:val="0"/>
        <w:w w:val="104"/>
      </w:rPr>
      <w:t>记录上</w:t>
    </w:r>
    <w:r>
      <w:rPr>
        <w:rFonts w:hint="eastAsia"/>
        <w:b w:val="0"/>
        <w:snapToGrid w:val="0"/>
        <w:w w:val="104"/>
      </w:rPr>
      <w:t>作出修改</w:t>
    </w:r>
    <w:r w:rsidRPr="00CE47D4">
      <w:rPr>
        <w:rFonts w:hint="eastAsia"/>
        <w:b w:val="0"/>
        <w:snapToGrid w:val="0"/>
        <w:w w:val="104"/>
      </w:rPr>
      <w:t>。更正应</w:t>
    </w:r>
    <w:r w:rsidRPr="00CE47D4">
      <w:rPr>
        <w:rFonts w:eastAsia="SimHei" w:hint="eastAsia"/>
        <w:b w:val="0"/>
        <w:snapToGrid w:val="0"/>
        <w:w w:val="104"/>
      </w:rPr>
      <w:t>在</w:t>
    </w:r>
    <w:r w:rsidRPr="00CE47D4">
      <w:rPr>
        <w:rFonts w:ascii="SimHei" w:eastAsia="SimHei" w:hint="eastAsia"/>
        <w:b w:val="0"/>
        <w:bCs/>
        <w:snapToGrid w:val="0"/>
        <w:color w:val="FF0000"/>
        <w:w w:val="104"/>
      </w:rPr>
      <w:t>本文件印发日期后一个星期内</w:t>
    </w:r>
    <w:r w:rsidRPr="00CE47D4">
      <w:rPr>
        <w:rFonts w:hint="eastAsia"/>
        <w:b w:val="0"/>
        <w:snapToGrid w:val="0"/>
        <w:w w:val="104"/>
      </w:rPr>
      <w:t>送交正式记录编辑科科长（联合国广场</w:t>
    </w:r>
    <w:r w:rsidRPr="00CE47D4">
      <w:rPr>
        <w:b w:val="0"/>
        <w:snapToGrid w:val="0"/>
        <w:w w:val="104"/>
      </w:rPr>
      <w:t>2</w:t>
    </w:r>
    <w:r w:rsidRPr="00CE47D4">
      <w:rPr>
        <w:rFonts w:hint="eastAsia"/>
        <w:b w:val="0"/>
        <w:snapToGrid w:val="0"/>
        <w:w w:val="104"/>
      </w:rPr>
      <w:t>号</w:t>
    </w:r>
    <w:r w:rsidRPr="00CE47D4">
      <w:rPr>
        <w:b w:val="0"/>
        <w:snapToGrid w:val="0"/>
        <w:w w:val="104"/>
      </w:rPr>
      <w:t xml:space="preserve"> DC2-750</w:t>
    </w:r>
    <w:r w:rsidRPr="00CE47D4">
      <w:rPr>
        <w:rFonts w:hint="eastAsia"/>
        <w:b w:val="0"/>
        <w:snapToGrid w:val="0"/>
        <w:w w:val="104"/>
      </w:rPr>
      <w:t>室）。</w:t>
    </w:r>
  </w:p>
  <w:p w:rsidR="00E82681" w:rsidRDefault="00E82681" w:rsidP="00CE47D4">
    <w:pPr>
      <w:pStyle w:val="FootnoteText"/>
      <w:ind w:left="1267" w:right="1267" w:firstLine="0"/>
      <w:rPr>
        <w:rFonts w:hint="eastAsia"/>
        <w:snapToGrid w:val="0"/>
      </w:rPr>
    </w:pPr>
    <w:r w:rsidRPr="00CE47D4">
      <w:rPr>
        <w:rFonts w:hint="eastAsia"/>
        <w:snapToGrid w:val="0"/>
      </w:rPr>
      <w:t>本届会议记录</w:t>
    </w:r>
    <w:r>
      <w:rPr>
        <w:rFonts w:hint="eastAsia"/>
        <w:snapToGrid w:val="0"/>
      </w:rPr>
      <w:t>各项</w:t>
    </w:r>
    <w:r w:rsidRPr="00CE47D4">
      <w:rPr>
        <w:rFonts w:hint="eastAsia"/>
        <w:snapToGrid w:val="0"/>
      </w:rPr>
      <w:t>更正将</w:t>
    </w:r>
    <w:r>
      <w:rPr>
        <w:rFonts w:hint="eastAsia"/>
        <w:snapToGrid w:val="0"/>
      </w:rPr>
      <w:t>在会议结束后不久汇编成单册</w:t>
    </w:r>
    <w:r w:rsidRPr="00CE47D4">
      <w:rPr>
        <w:rFonts w:hint="eastAsia"/>
        <w:snapToGrid w:val="0"/>
      </w:rPr>
      <w:t>印发。</w:t>
    </w:r>
  </w:p>
  <w:p w:rsidR="00E82681" w:rsidRDefault="00E82681" w:rsidP="00CE47D4">
    <w:pPr>
      <w:pStyle w:val="Footer"/>
      <w:rPr>
        <w:b w:val="0"/>
        <w:snapToGrid w:val="0"/>
        <w:sz w:val="21"/>
      </w:rPr>
    </w:pPr>
    <w:r>
      <w:rPr>
        <w:b w:val="0"/>
        <w:snapToGrid w:val="0"/>
        <w:sz w:val="21"/>
      </w:rPr>
      <w:fldChar w:fldCharType="begin"/>
    </w:r>
    <w:r>
      <w:rPr>
        <w:b w:val="0"/>
        <w:snapToGrid w:val="0"/>
        <w:sz w:val="21"/>
      </w:rPr>
      <w:instrText xml:space="preserve"> </w:instrText>
    </w:r>
    <w:r>
      <w:rPr>
        <w:rFonts w:hint="eastAsia"/>
        <w:b w:val="0"/>
        <w:snapToGrid w:val="0"/>
        <w:sz w:val="21"/>
      </w:rPr>
      <w:instrText>DOCVARIABLE "jobn" \* MERGEFORMAT</w:instrText>
    </w:r>
    <w:r>
      <w:rPr>
        <w:b w:val="0"/>
        <w:snapToGrid w:val="0"/>
        <w:sz w:val="21"/>
      </w:rPr>
      <w:instrText xml:space="preserve"> </w:instrText>
    </w:r>
    <w:r>
      <w:rPr>
        <w:b w:val="0"/>
        <w:snapToGrid w:val="0"/>
        <w:sz w:val="21"/>
      </w:rPr>
      <w:fldChar w:fldCharType="separate"/>
    </w:r>
    <w:r>
      <w:rPr>
        <w:b w:val="0"/>
        <w:snapToGrid w:val="0"/>
        <w:sz w:val="21"/>
      </w:rPr>
      <w:t>07-21945 (C)</w:t>
    </w:r>
    <w:r>
      <w:rPr>
        <w:b w:val="0"/>
        <w:snapToGrid w:val="0"/>
        <w:sz w:val="21"/>
      </w:rPr>
      <w:fldChar w:fldCharType="end"/>
    </w:r>
  </w:p>
  <w:p w:rsidR="00E82681" w:rsidRPr="00CE47D4" w:rsidRDefault="00E82681" w:rsidP="00CE47D4">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Pr>
        <w:rFonts w:ascii="Barcode 3 of 9 by request" w:hAnsi="Barcode 3 of 9 by request"/>
        <w:snapToGrid w:val="0"/>
        <w:sz w:val="24"/>
      </w:rPr>
      <w:t>*0721945*</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DD2" w:rsidRDefault="00CC4DD2" w:rsidP="00CE47D4">
      <w:pPr>
        <w:pStyle w:val="Header"/>
      </w:pPr>
      <w:r>
        <w:separator/>
      </w:r>
    </w:p>
  </w:footnote>
  <w:footnote w:type="continuationSeparator" w:id="0">
    <w:p w:rsidR="00CC4DD2" w:rsidRDefault="00CC4DD2" w:rsidP="00CE47D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2681" w:rsidTr="00CE47D4">
      <w:tblPrEx>
        <w:tblCellMar>
          <w:top w:w="0" w:type="dxa"/>
          <w:bottom w:w="0" w:type="dxa"/>
        </w:tblCellMar>
      </w:tblPrEx>
      <w:trPr>
        <w:trHeight w:hRule="exact" w:val="864"/>
      </w:trPr>
      <w:tc>
        <w:tcPr>
          <w:tcW w:w="4838" w:type="dxa"/>
          <w:shd w:val="clear" w:color="auto" w:fill="auto"/>
          <w:vAlign w:val="bottom"/>
        </w:tcPr>
        <w:p w:rsidR="00E82681" w:rsidRPr="00CE47D4" w:rsidRDefault="00E82681" w:rsidP="00CE47D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CEDAW/C/SR.768 (A)</w:t>
          </w:r>
          <w:r>
            <w:rPr>
              <w:b/>
              <w:sz w:val="17"/>
            </w:rPr>
            <w:fldChar w:fldCharType="end"/>
          </w:r>
        </w:p>
      </w:tc>
      <w:tc>
        <w:tcPr>
          <w:tcW w:w="5033" w:type="dxa"/>
          <w:shd w:val="clear" w:color="auto" w:fill="auto"/>
          <w:vAlign w:val="bottom"/>
        </w:tcPr>
        <w:p w:rsidR="00E82681" w:rsidRDefault="00E82681" w:rsidP="00CE47D4">
          <w:pPr>
            <w:pStyle w:val="Header"/>
          </w:pPr>
        </w:p>
      </w:tc>
    </w:tr>
  </w:tbl>
  <w:p w:rsidR="00E82681" w:rsidRPr="00CE47D4" w:rsidRDefault="00E82681" w:rsidP="00CE47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2681" w:rsidTr="00CE47D4">
      <w:tblPrEx>
        <w:tblCellMar>
          <w:top w:w="0" w:type="dxa"/>
          <w:bottom w:w="0" w:type="dxa"/>
        </w:tblCellMar>
      </w:tblPrEx>
      <w:trPr>
        <w:trHeight w:hRule="exact" w:val="864"/>
      </w:trPr>
      <w:tc>
        <w:tcPr>
          <w:tcW w:w="4838" w:type="dxa"/>
          <w:shd w:val="clear" w:color="auto" w:fill="auto"/>
          <w:vAlign w:val="bottom"/>
        </w:tcPr>
        <w:p w:rsidR="00E82681" w:rsidRDefault="00E82681" w:rsidP="00CE47D4">
          <w:pPr>
            <w:pStyle w:val="Header"/>
          </w:pPr>
        </w:p>
      </w:tc>
      <w:tc>
        <w:tcPr>
          <w:tcW w:w="5033" w:type="dxa"/>
          <w:shd w:val="clear" w:color="auto" w:fill="auto"/>
          <w:vAlign w:val="bottom"/>
        </w:tcPr>
        <w:p w:rsidR="00E82681" w:rsidRPr="00CE47D4" w:rsidRDefault="00E82681" w:rsidP="00CE47D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CEDAW/C/SR.768 (A)</w:t>
          </w:r>
          <w:r>
            <w:rPr>
              <w:b/>
              <w:sz w:val="17"/>
            </w:rPr>
            <w:fldChar w:fldCharType="end"/>
          </w:r>
        </w:p>
      </w:tc>
    </w:tr>
  </w:tbl>
  <w:p w:rsidR="00E82681" w:rsidRPr="00CE47D4" w:rsidRDefault="00E82681" w:rsidP="00CE47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82681" w:rsidTr="00CE47D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82681" w:rsidRDefault="00E82681" w:rsidP="00CE47D4">
          <w:pPr>
            <w:pStyle w:val="Header"/>
            <w:spacing w:after="120"/>
          </w:pPr>
        </w:p>
      </w:tc>
      <w:tc>
        <w:tcPr>
          <w:tcW w:w="1872" w:type="dxa"/>
          <w:tcBorders>
            <w:bottom w:val="single" w:sz="4" w:space="0" w:color="auto"/>
          </w:tcBorders>
          <w:shd w:val="clear" w:color="auto" w:fill="auto"/>
          <w:vAlign w:val="bottom"/>
        </w:tcPr>
        <w:p w:rsidR="00E82681" w:rsidRPr="00CE47D4" w:rsidRDefault="00E82681" w:rsidP="00CE47D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82681" w:rsidRDefault="00E82681" w:rsidP="00CE47D4">
          <w:pPr>
            <w:pStyle w:val="Header"/>
            <w:spacing w:after="120"/>
          </w:pPr>
        </w:p>
      </w:tc>
      <w:tc>
        <w:tcPr>
          <w:tcW w:w="6523" w:type="dxa"/>
          <w:gridSpan w:val="3"/>
          <w:tcBorders>
            <w:bottom w:val="single" w:sz="4" w:space="0" w:color="auto"/>
          </w:tcBorders>
          <w:shd w:val="clear" w:color="auto" w:fill="auto"/>
          <w:vAlign w:val="bottom"/>
        </w:tcPr>
        <w:p w:rsidR="00E82681" w:rsidRPr="00CE47D4" w:rsidRDefault="00E82681" w:rsidP="00CE47D4">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/C/SR.768 (A)</w:t>
          </w:r>
        </w:p>
      </w:tc>
    </w:tr>
    <w:tr w:rsidR="00E82681" w:rsidRPr="00CE47D4" w:rsidTr="00CE47D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82681" w:rsidRDefault="00E82681" w:rsidP="00CE47D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82681" w:rsidRPr="00CE47D4" w:rsidRDefault="00E82681" w:rsidP="00CE47D4">
          <w:pPr>
            <w:pStyle w:val="Header"/>
            <w:spacing w:before="109"/>
            <w:ind w:left="-72"/>
          </w:pPr>
        </w:p>
      </w:tc>
      <w:tc>
        <w:tcPr>
          <w:tcW w:w="5227" w:type="dxa"/>
          <w:gridSpan w:val="3"/>
          <w:tcBorders>
            <w:top w:val="single" w:sz="4" w:space="0" w:color="auto"/>
            <w:bottom w:val="single" w:sz="12" w:space="0" w:color="auto"/>
          </w:tcBorders>
          <w:shd w:val="clear" w:color="auto" w:fill="auto"/>
        </w:tcPr>
        <w:p w:rsidR="00E82681" w:rsidRPr="00CE47D4" w:rsidRDefault="00E82681" w:rsidP="00CE47D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82681" w:rsidRPr="00CE47D4" w:rsidRDefault="00E82681" w:rsidP="00CE47D4">
          <w:pPr>
            <w:pStyle w:val="Header"/>
            <w:spacing w:before="109"/>
          </w:pPr>
        </w:p>
      </w:tc>
      <w:tc>
        <w:tcPr>
          <w:tcW w:w="3180" w:type="dxa"/>
          <w:gridSpan w:val="2"/>
          <w:tcBorders>
            <w:top w:val="single" w:sz="4" w:space="0" w:color="auto"/>
            <w:bottom w:val="single" w:sz="12" w:space="0" w:color="auto"/>
          </w:tcBorders>
          <w:shd w:val="clear" w:color="auto" w:fill="auto"/>
        </w:tcPr>
        <w:p w:rsidR="00E82681" w:rsidRDefault="00E82681" w:rsidP="00CE47D4">
          <w:pPr>
            <w:spacing w:before="240" w:line="240" w:lineRule="exact"/>
            <w:rPr>
              <w:rFonts w:ascii="Times New Roman"/>
            </w:rPr>
          </w:pPr>
          <w:r>
            <w:rPr>
              <w:rFonts w:ascii="Times New Roman"/>
            </w:rPr>
            <w:t>Distr.: General</w:t>
          </w:r>
        </w:p>
        <w:p w:rsidR="00E82681" w:rsidRDefault="00E82681" w:rsidP="00CE47D4">
          <w:pPr>
            <w:spacing w:line="240" w:lineRule="exact"/>
            <w:rPr>
              <w:rFonts w:ascii="Times New Roman"/>
            </w:rPr>
          </w:pPr>
          <w:r>
            <w:rPr>
              <w:rFonts w:ascii="Times New Roman"/>
            </w:rPr>
            <w:t>15 February 2007</w:t>
          </w:r>
        </w:p>
        <w:p w:rsidR="00E82681" w:rsidRDefault="00E82681" w:rsidP="00CE47D4">
          <w:pPr>
            <w:spacing w:line="240" w:lineRule="exact"/>
            <w:rPr>
              <w:rFonts w:ascii="Times New Roman"/>
            </w:rPr>
          </w:pPr>
          <w:r>
            <w:rPr>
              <w:rFonts w:ascii="Times New Roman"/>
            </w:rPr>
            <w:t>Chinese</w:t>
          </w:r>
        </w:p>
        <w:p w:rsidR="00E82681" w:rsidRPr="00CE47D4" w:rsidRDefault="00E82681" w:rsidP="00CE47D4">
          <w:pPr>
            <w:spacing w:line="240" w:lineRule="exact"/>
            <w:rPr>
              <w:rFonts w:ascii="Times New Roman"/>
            </w:rPr>
          </w:pPr>
          <w:r>
            <w:rPr>
              <w:rFonts w:ascii="Times New Roman"/>
            </w:rPr>
            <w:t>Original: English</w:t>
          </w:r>
        </w:p>
      </w:tc>
    </w:tr>
  </w:tbl>
  <w:p w:rsidR="00E82681" w:rsidRPr="00CE47D4" w:rsidRDefault="00E82681" w:rsidP="00CE47D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5*"/>
    <w:docVar w:name="CreationDt" w:val="15/02/2007 14:37:04"/>
    <w:docVar w:name="DocCategory" w:val="SROthers"/>
    <w:docVar w:name="DocType" w:val="Final"/>
    <w:docVar w:name="FooterJN" w:val="07-21945"/>
    <w:docVar w:name="jobn" w:val="07-21945 (C)"/>
    <w:docVar w:name="jobnDT" w:val="07-21945 (C)   150207"/>
    <w:docVar w:name="jobnDTDT" w:val="07-21945 (C)   150207   150207"/>
    <w:docVar w:name="JobNo" w:val="0721945C"/>
    <w:docVar w:name="OandT" w:val="Dong LH"/>
    <w:docVar w:name="sss1" w:val="CEDAW/C/SR.768 (A)"/>
    <w:docVar w:name="sss2" w:val="-"/>
    <w:docVar w:name="Symbol1" w:val="CEDAW/C/SR.768 (A)"/>
    <w:docVar w:name="Symbol2" w:val="-"/>
  </w:docVars>
  <w:rsids>
    <w:rsidRoot w:val="0037387C"/>
    <w:rsid w:val="000125BC"/>
    <w:rsid w:val="00021A2B"/>
    <w:rsid w:val="00037B39"/>
    <w:rsid w:val="00044CA4"/>
    <w:rsid w:val="00045EFE"/>
    <w:rsid w:val="0007337D"/>
    <w:rsid w:val="000758DF"/>
    <w:rsid w:val="00076EB8"/>
    <w:rsid w:val="0008626D"/>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A09AA"/>
    <w:rsid w:val="001B2814"/>
    <w:rsid w:val="001B4F95"/>
    <w:rsid w:val="001C3F7F"/>
    <w:rsid w:val="001E20EC"/>
    <w:rsid w:val="001E5A51"/>
    <w:rsid w:val="00247382"/>
    <w:rsid w:val="00252E35"/>
    <w:rsid w:val="00257053"/>
    <w:rsid w:val="00266257"/>
    <w:rsid w:val="00271BE6"/>
    <w:rsid w:val="00273B47"/>
    <w:rsid w:val="0027454D"/>
    <w:rsid w:val="00280671"/>
    <w:rsid w:val="002814F9"/>
    <w:rsid w:val="00282D17"/>
    <w:rsid w:val="002A4AEF"/>
    <w:rsid w:val="002B305F"/>
    <w:rsid w:val="002B564F"/>
    <w:rsid w:val="002C2254"/>
    <w:rsid w:val="002C3BC9"/>
    <w:rsid w:val="002C54DB"/>
    <w:rsid w:val="002D0694"/>
    <w:rsid w:val="002D5503"/>
    <w:rsid w:val="002E66D5"/>
    <w:rsid w:val="002F41E2"/>
    <w:rsid w:val="002F464B"/>
    <w:rsid w:val="00320C99"/>
    <w:rsid w:val="003274A9"/>
    <w:rsid w:val="00331221"/>
    <w:rsid w:val="003371CA"/>
    <w:rsid w:val="003649EE"/>
    <w:rsid w:val="00371BC6"/>
    <w:rsid w:val="0037387C"/>
    <w:rsid w:val="00373A15"/>
    <w:rsid w:val="00394A02"/>
    <w:rsid w:val="003C7B20"/>
    <w:rsid w:val="003E4565"/>
    <w:rsid w:val="003E748F"/>
    <w:rsid w:val="003E7612"/>
    <w:rsid w:val="00406635"/>
    <w:rsid w:val="00414423"/>
    <w:rsid w:val="004424EF"/>
    <w:rsid w:val="00453BB0"/>
    <w:rsid w:val="00460162"/>
    <w:rsid w:val="00460792"/>
    <w:rsid w:val="004620A8"/>
    <w:rsid w:val="00467C1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546B9"/>
    <w:rsid w:val="0058302A"/>
    <w:rsid w:val="005B7338"/>
    <w:rsid w:val="005C02AB"/>
    <w:rsid w:val="005D0F04"/>
    <w:rsid w:val="005F3273"/>
    <w:rsid w:val="005F34A3"/>
    <w:rsid w:val="00610CF2"/>
    <w:rsid w:val="006479F1"/>
    <w:rsid w:val="00650BEE"/>
    <w:rsid w:val="006520FA"/>
    <w:rsid w:val="0065377D"/>
    <w:rsid w:val="006740A7"/>
    <w:rsid w:val="00687AEF"/>
    <w:rsid w:val="00691524"/>
    <w:rsid w:val="006A654B"/>
    <w:rsid w:val="006B7919"/>
    <w:rsid w:val="006E2924"/>
    <w:rsid w:val="006E7A26"/>
    <w:rsid w:val="006F2B3D"/>
    <w:rsid w:val="00723D44"/>
    <w:rsid w:val="007319E0"/>
    <w:rsid w:val="00737B00"/>
    <w:rsid w:val="0075155C"/>
    <w:rsid w:val="00753A05"/>
    <w:rsid w:val="00761190"/>
    <w:rsid w:val="00776537"/>
    <w:rsid w:val="00783A25"/>
    <w:rsid w:val="007D000E"/>
    <w:rsid w:val="007E1B5E"/>
    <w:rsid w:val="007F2278"/>
    <w:rsid w:val="00805783"/>
    <w:rsid w:val="00806F57"/>
    <w:rsid w:val="00806F90"/>
    <w:rsid w:val="00824C19"/>
    <w:rsid w:val="00832088"/>
    <w:rsid w:val="008378D1"/>
    <w:rsid w:val="00846462"/>
    <w:rsid w:val="0086691F"/>
    <w:rsid w:val="00884C8F"/>
    <w:rsid w:val="00892B1E"/>
    <w:rsid w:val="008C3296"/>
    <w:rsid w:val="008C4E8C"/>
    <w:rsid w:val="008C7F4C"/>
    <w:rsid w:val="008F2BB5"/>
    <w:rsid w:val="008F5472"/>
    <w:rsid w:val="008F5D0F"/>
    <w:rsid w:val="009122E0"/>
    <w:rsid w:val="00913351"/>
    <w:rsid w:val="00922CD1"/>
    <w:rsid w:val="0096193C"/>
    <w:rsid w:val="009769E1"/>
    <w:rsid w:val="00977E0D"/>
    <w:rsid w:val="00986C04"/>
    <w:rsid w:val="009A2F76"/>
    <w:rsid w:val="009A3644"/>
    <w:rsid w:val="009E1774"/>
    <w:rsid w:val="009E2668"/>
    <w:rsid w:val="009E40A3"/>
    <w:rsid w:val="009E5C8C"/>
    <w:rsid w:val="009F10B1"/>
    <w:rsid w:val="009F47E3"/>
    <w:rsid w:val="009F6938"/>
    <w:rsid w:val="00A0537D"/>
    <w:rsid w:val="00A069AD"/>
    <w:rsid w:val="00A17A85"/>
    <w:rsid w:val="00A20856"/>
    <w:rsid w:val="00A24CA5"/>
    <w:rsid w:val="00A33D6D"/>
    <w:rsid w:val="00A3511C"/>
    <w:rsid w:val="00A5206D"/>
    <w:rsid w:val="00A5486C"/>
    <w:rsid w:val="00A72E47"/>
    <w:rsid w:val="00A822F8"/>
    <w:rsid w:val="00A95404"/>
    <w:rsid w:val="00A968C5"/>
    <w:rsid w:val="00AA3C28"/>
    <w:rsid w:val="00AB2786"/>
    <w:rsid w:val="00AD425E"/>
    <w:rsid w:val="00AD4308"/>
    <w:rsid w:val="00AF2A33"/>
    <w:rsid w:val="00B309DD"/>
    <w:rsid w:val="00B36621"/>
    <w:rsid w:val="00B36D64"/>
    <w:rsid w:val="00B41B48"/>
    <w:rsid w:val="00B56194"/>
    <w:rsid w:val="00B61A34"/>
    <w:rsid w:val="00B64E8E"/>
    <w:rsid w:val="00B65734"/>
    <w:rsid w:val="00B8025A"/>
    <w:rsid w:val="00B827B1"/>
    <w:rsid w:val="00BB23A4"/>
    <w:rsid w:val="00BC2276"/>
    <w:rsid w:val="00BE0C9C"/>
    <w:rsid w:val="00BE365A"/>
    <w:rsid w:val="00BE47C4"/>
    <w:rsid w:val="00C01D72"/>
    <w:rsid w:val="00C052A2"/>
    <w:rsid w:val="00C06A4A"/>
    <w:rsid w:val="00C1391A"/>
    <w:rsid w:val="00C14CE6"/>
    <w:rsid w:val="00C2725D"/>
    <w:rsid w:val="00C42033"/>
    <w:rsid w:val="00CB2B1E"/>
    <w:rsid w:val="00CC3E8B"/>
    <w:rsid w:val="00CC4DD2"/>
    <w:rsid w:val="00CC4E84"/>
    <w:rsid w:val="00CD5641"/>
    <w:rsid w:val="00CE47D4"/>
    <w:rsid w:val="00CE64AC"/>
    <w:rsid w:val="00CF7718"/>
    <w:rsid w:val="00D177F1"/>
    <w:rsid w:val="00D323B5"/>
    <w:rsid w:val="00D42ACC"/>
    <w:rsid w:val="00D465DC"/>
    <w:rsid w:val="00D51DC5"/>
    <w:rsid w:val="00D676D7"/>
    <w:rsid w:val="00D874E1"/>
    <w:rsid w:val="00D9586D"/>
    <w:rsid w:val="00DC2506"/>
    <w:rsid w:val="00DC49FA"/>
    <w:rsid w:val="00DD3D6B"/>
    <w:rsid w:val="00DD4467"/>
    <w:rsid w:val="00DD61C8"/>
    <w:rsid w:val="00DD772B"/>
    <w:rsid w:val="00E25442"/>
    <w:rsid w:val="00E37EEB"/>
    <w:rsid w:val="00E710FB"/>
    <w:rsid w:val="00E806D9"/>
    <w:rsid w:val="00E82681"/>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150</TotalTime>
  <Pages>1</Pages>
  <Words>942</Words>
  <Characters>5370</Characters>
  <Application>Microsoft Office Word</Application>
  <DocSecurity>4</DocSecurity>
  <Lines>44</Lines>
  <Paragraphs>12</Paragraphs>
  <ScaleCrop>false</ScaleCrop>
  <Company>United Nations</Company>
  <LinksUpToDate>false</LinksUpToDate>
  <CharactersWithSpaces>6300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Lihai.Dong</dc:creator>
  <cp:keywords/>
  <dc:description/>
  <cp:lastModifiedBy>peizhen shi</cp:lastModifiedBy>
  <cp:revision>18</cp:revision>
  <cp:lastPrinted>2007-02-16T13:23:00Z</cp:lastPrinted>
  <dcterms:created xsi:type="dcterms:W3CDTF">2007-02-15T12:36:00Z</dcterms:created>
  <dcterms:modified xsi:type="dcterms:W3CDTF">2007-02-16T13:25:00Z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0721945</vt:lpwstr>
  </property>
  <property fmtid="{D5CDD505-2E9C-101B-9397-08002B2CF9AE}" pid="3" name="Symbol1">
    <vt:lpwstr>CEDAW/C/SR.768 (A)</vt:lpwstr>
  </property>
  <property fmtid="{D5CDD505-2E9C-101B-9397-08002B2CF9AE}" pid="4" name="Symbol2">
    <vt:lpwstr/>
  </property>
  <property fmtid="{D5CDD505-2E9C-101B-9397-08002B2CF9AE}" pid="5" name="Translator">
    <vt:lpwstr/>
  </property>
  <property fmtid="{D5CDD505-2E9C-101B-9397-08002B2CF9AE}" pid="6" name="Operator">
    <vt:lpwstr>Dong LH</vt:lpwstr>
  </property>
  <property fmtid="{D5CDD505-2E9C-101B-9397-08002B2CF9AE}" pid="7" name="DraftPages">
    <vt:lpwstr> </vt:lpwstr>
  </property>
  <property fmtid="{D5CDD505-2E9C-101B-9397-08002B2CF9AE}" pid="8" name="Comment">
    <vt:lpwstr/>
  </property>
</Properties>
</file>