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5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40338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210205    210205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0691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CAT/C/33/L/CAN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11 </w:t>
            </w:r>
            <w:proofErr w:type="spellStart"/>
            <w:r>
              <w:rPr>
                <w:sz w:val="22"/>
              </w:rPr>
              <w:t>February</w:t>
            </w:r>
            <w:proofErr w:type="spellEnd"/>
            <w:r>
              <w:rPr>
                <w:sz w:val="22"/>
              </w:rPr>
              <w:t xml:space="preserve"> 2005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четвертая сессия</w:t>
      </w:r>
    </w:p>
    <w:p w:rsidR="00000000" w:rsidRDefault="00000000">
      <w:r>
        <w:t>Женева, 2-20 мая 2005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Перечень вопросов, которые надлежит затронуть в ходе рассмотрения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четвертого и пятого периодических докладов Канады (</w:t>
      </w:r>
      <w:r>
        <w:rPr>
          <w:b/>
          <w:bCs/>
          <w:lang w:val="en-US"/>
        </w:rPr>
        <w:t>CAT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/55/</w:t>
      </w:r>
      <w:r>
        <w:rPr>
          <w:b/>
          <w:bCs/>
          <w:lang w:val="en-US"/>
        </w:rPr>
        <w:t>Add</w:t>
      </w:r>
      <w:r>
        <w:rPr>
          <w:b/>
          <w:bCs/>
        </w:rPr>
        <w:t>.8</w:t>
      </w:r>
    </w:p>
    <w:p w:rsidR="00000000" w:rsidRDefault="00000000">
      <w:pPr>
        <w:jc w:val="center"/>
        <w:rPr>
          <w:lang w:val="en-US"/>
        </w:rPr>
      </w:pPr>
      <w:r>
        <w:rPr>
          <w:b/>
          <w:bCs/>
          <w:lang w:val="en-US"/>
        </w:rPr>
        <w:t xml:space="preserve"> </w:t>
      </w:r>
      <w:r>
        <w:rPr>
          <w:b/>
          <w:bCs/>
        </w:rPr>
        <w:t>и</w:t>
      </w:r>
      <w:r>
        <w:rPr>
          <w:b/>
          <w:bCs/>
          <w:lang w:val="en-US"/>
        </w:rPr>
        <w:t xml:space="preserve"> CAT/C/81/</w:t>
      </w:r>
      <w:proofErr w:type="spellStart"/>
      <w:r>
        <w:rPr>
          <w:b/>
          <w:bCs/>
          <w:lang w:val="en-US"/>
        </w:rPr>
        <w:t>Add.3</w:t>
      </w:r>
      <w:proofErr w:type="spellEnd"/>
      <w:r>
        <w:rPr>
          <w:b/>
          <w:bCs/>
          <w:lang w:val="en-US"/>
        </w:rPr>
        <w:t>)</w:t>
      </w:r>
    </w:p>
    <w:p w:rsidR="00000000" w:rsidRDefault="00000000">
      <w:pPr>
        <w:jc w:val="center"/>
        <w:rPr>
          <w:lang w:val="en-US"/>
        </w:rPr>
      </w:pPr>
    </w:p>
    <w:p w:rsidR="00000000" w:rsidRDefault="00000000">
      <w:r>
        <w:rPr>
          <w:b/>
          <w:bCs/>
        </w:rPr>
        <w:t>Статья 2</w:t>
      </w:r>
    </w:p>
    <w:p w:rsidR="00000000" w:rsidRDefault="00000000"/>
    <w:p w:rsidR="00000000" w:rsidRDefault="00000000">
      <w:r>
        <w:t>1.</w:t>
      </w:r>
      <w:r>
        <w:tab/>
        <w:t>Просьба представить дополнительную информацию об итогах обсуждений с Канадским Красным Крестом вопроса о создании официальной организованной программы мониторинга для учреждений министерства по вопросам гражданства и иммиграции.</w:t>
      </w:r>
    </w:p>
    <w:p w:rsidR="00000000" w:rsidRDefault="00000000"/>
    <w:p w:rsidR="00000000" w:rsidRDefault="00000000">
      <w:r>
        <w:rPr>
          <w:b/>
          <w:bCs/>
        </w:rPr>
        <w:t>Статья 3</w:t>
      </w:r>
    </w:p>
    <w:p w:rsidR="00000000" w:rsidRDefault="00000000"/>
    <w:p w:rsidR="00000000" w:rsidRDefault="00000000">
      <w:r>
        <w:t>2.</w:t>
      </w:r>
      <w:r>
        <w:tab/>
        <w:t>Просьба прокомментировать вопрос о совместимости Закона об иммиграции и защите беженцев (</w:t>
      </w:r>
      <w:proofErr w:type="spellStart"/>
      <w:r>
        <w:t>ЗИЗБ</w:t>
      </w:r>
      <w:proofErr w:type="spellEnd"/>
      <w:r>
        <w:t xml:space="preserve">) со статьей 3 Конвенции, принимая во внимание, что этот закон допускает высылку иностранных граждан после оценки риска, связанного с высылкой, с учетом риска для канадского общества. </w:t>
      </w:r>
    </w:p>
    <w:p w:rsidR="00000000" w:rsidRDefault="00000000"/>
    <w:p w:rsidR="00000000" w:rsidRDefault="00000000">
      <w:r>
        <w:t>3.</w:t>
      </w:r>
      <w:r>
        <w:tab/>
        <w:t>Просьба сообщить Комитету о том, признаны ли номинально некоторые страны "безопасной страной происхождения" (пятый доклад, пункт 17), и в случае положительного ответа просьба представить Комитету информацию о процедуре принятия и пересмотра решений о признании стран в качестве таковых.  Просьба представить также дополнительную информацию, если таковая имеется, относительно включения статьи 3 в национальное законодательство.</w:t>
      </w:r>
    </w:p>
    <w:p w:rsidR="00000000" w:rsidRDefault="00000000"/>
    <w:p w:rsidR="00000000" w:rsidRDefault="00000000">
      <w:r>
        <w:t>4.</w:t>
      </w:r>
      <w:r>
        <w:tab/>
        <w:t xml:space="preserve">Просьба, если это возможно, представить Комитету статистические данные, касающиеся случаев </w:t>
      </w:r>
      <w:proofErr w:type="spellStart"/>
      <w:r>
        <w:t>невысылки</w:t>
      </w:r>
      <w:proofErr w:type="spellEnd"/>
      <w:r>
        <w:t xml:space="preserve"> на основании статьи 3 Конвенции.  Просьба представить также информацию о случаях, когда делались ссылки на "исключительные обстоятельства", при которых депортация, грозящая применением пыток, была сочтена оправданной, как это отмечается в пункте 34 пятого доклада.  Просьба представить также Комитету информацию о числе лиц, которые были признаны "не имеющими права" на </w:t>
      </w:r>
      <w:proofErr w:type="spellStart"/>
      <w:r>
        <w:t>заслушание</w:t>
      </w:r>
      <w:proofErr w:type="spellEnd"/>
      <w:r>
        <w:t xml:space="preserve"> Отделом защиты беженцев по соображениям безопасности, как отмечается в пункте 16 пятого доклада.  Просьба пояснить, как это может согласовываться с пунктом 2 статьи 2 Конвенции.</w:t>
      </w:r>
    </w:p>
    <w:p w:rsidR="00000000" w:rsidRDefault="00000000"/>
    <w:p w:rsidR="00000000" w:rsidRDefault="00000000">
      <w:r>
        <w:t>5.</w:t>
      </w:r>
      <w:r>
        <w:tab/>
        <w:t xml:space="preserve">Просьба охарактеризовать меры, принятые с целью исправления недостатков в системе оценки годности для высылки, которые, как было установлено Комитетом по правам человека в деле </w:t>
      </w:r>
      <w:proofErr w:type="spellStart"/>
      <w:r>
        <w:rPr>
          <w:i/>
          <w:iCs/>
        </w:rPr>
        <w:t>Ахани</w:t>
      </w:r>
      <w:proofErr w:type="spellEnd"/>
      <w:r>
        <w:rPr>
          <w:i/>
          <w:iCs/>
        </w:rPr>
        <w:t xml:space="preserve"> против Канады</w:t>
      </w:r>
      <w:r>
        <w:t xml:space="preserve"> (сообщение № 1051/2002, Соображения, принятые 29 марта 2004 года), являются нарушением статьи 13 (высылка иностранца) в сочетании со статьей 7 (запрещение пыток) Международного пакта о гражданских и политических правах.</w:t>
      </w:r>
    </w:p>
    <w:p w:rsidR="00000000" w:rsidRDefault="00000000"/>
    <w:p w:rsidR="00000000" w:rsidRDefault="00000000">
      <w:r>
        <w:rPr>
          <w:b/>
          <w:bCs/>
        </w:rPr>
        <w:t>Статья 11</w:t>
      </w:r>
    </w:p>
    <w:p w:rsidR="00000000" w:rsidRDefault="00000000"/>
    <w:p w:rsidR="00000000" w:rsidRDefault="00000000">
      <w:r>
        <w:t>6.</w:t>
      </w:r>
      <w:r>
        <w:tab/>
        <w:t>Что касается положения осужденных женщин, то Комитет отмечает, что Служба исправительных учреждений Канады (</w:t>
      </w:r>
      <w:proofErr w:type="spellStart"/>
      <w:r>
        <w:t>СИУК</w:t>
      </w:r>
      <w:proofErr w:type="spellEnd"/>
      <w:r>
        <w:t xml:space="preserve">) приняла решительные меры по выполнению всех относящихся к ее компетенции рекомендаций, содержащихся в докладе </w:t>
      </w:r>
      <w:proofErr w:type="spellStart"/>
      <w:r>
        <w:t>Арбура</w:t>
      </w:r>
      <w:proofErr w:type="spellEnd"/>
      <w:r>
        <w:t xml:space="preserve">.  Просьба сообщить, какие рекомендации этого доклада не входят в сферу компетенции </w:t>
      </w:r>
      <w:proofErr w:type="spellStart"/>
      <w:r>
        <w:t>СИУК</w:t>
      </w:r>
      <w:proofErr w:type="spellEnd"/>
      <w:r>
        <w:t>.  Просьба представить информацию о любой последующей деятельности в связи с докладом об осужденных на федеральном уровне женщинах, который был опубликован в январе 2004 года Канадской комиссией по правам человека (пятый доклад, пункт 41).</w:t>
      </w:r>
    </w:p>
    <w:p w:rsidR="00000000" w:rsidRDefault="00000000"/>
    <w:p w:rsidR="00000000" w:rsidRDefault="00000000">
      <w:r>
        <w:rPr>
          <w:b/>
          <w:bCs/>
        </w:rPr>
        <w:t>Статьи 12 и 13</w:t>
      </w:r>
    </w:p>
    <w:p w:rsidR="00000000" w:rsidRDefault="00000000"/>
    <w:p w:rsidR="00000000" w:rsidRDefault="00000000">
      <w:r>
        <w:t>7.</w:t>
      </w:r>
      <w:r>
        <w:tab/>
        <w:t>Просьба представить информацию о количестве возбужденных уголовных и дисциплинарных дел и назначенных мерах наказания за период после рассмотрения предыдущего доклада, в дополнение к приведенным в пятом периодическом докладе данным о количестве жалоб о применении пыток или связанном с пытками поведении, которые были поданы на сотрудников правоприменительных органов.</w:t>
      </w:r>
    </w:p>
    <w:p w:rsidR="00000000" w:rsidRDefault="00000000"/>
    <w:p w:rsidR="00000000" w:rsidRDefault="00000000">
      <w:r>
        <w:t>8.</w:t>
      </w:r>
      <w:r>
        <w:tab/>
        <w:t xml:space="preserve">Были ли приняты какие-либо дополнительные меры, помимо изменений в политике, после опубликования заключительного доклада о расследовании конференции </w:t>
      </w:r>
      <w:proofErr w:type="spellStart"/>
      <w:r>
        <w:t>АТЭС</w:t>
      </w:r>
      <w:proofErr w:type="spellEnd"/>
      <w:r>
        <w:t xml:space="preserve"> с целью привлечения к ответственности виновных лиц (пятый доклад, пункт 73)?</w:t>
      </w:r>
    </w:p>
    <w:p w:rsidR="00000000" w:rsidRDefault="00000000"/>
    <w:p w:rsidR="00000000" w:rsidRDefault="00000000">
      <w:r>
        <w:t>9.</w:t>
      </w:r>
      <w:r>
        <w:tab/>
        <w:t xml:space="preserve">Просьба представить информацию о любых </w:t>
      </w:r>
      <w:proofErr w:type="spellStart"/>
      <w:r>
        <w:t>временны</w:t>
      </w:r>
      <w:r>
        <w:rPr>
          <w:rFonts w:ascii="Tahoma" w:hAnsi="Tahoma" w:cs="Tahoma"/>
        </w:rPr>
        <w:t></w:t>
      </w:r>
      <w:r>
        <w:t>х</w:t>
      </w:r>
      <w:proofErr w:type="spellEnd"/>
      <w:r>
        <w:t xml:space="preserve"> ограничениях, которые, возможно, применяются в отношении приемлемости жалоб, касающихся пыток или других жестоких, бесчеловечных или унижающих достоинство видов обращения и наказания.</w:t>
      </w:r>
    </w:p>
    <w:p w:rsidR="00000000" w:rsidRDefault="00000000"/>
    <w:p w:rsidR="00000000" w:rsidRDefault="00000000">
      <w:r>
        <w:rPr>
          <w:b/>
          <w:bCs/>
        </w:rPr>
        <w:t>Статья 14</w:t>
      </w:r>
    </w:p>
    <w:p w:rsidR="00000000" w:rsidRDefault="00000000"/>
    <w:p w:rsidR="00000000" w:rsidRDefault="00000000">
      <w:r>
        <w:t>10.</w:t>
      </w:r>
      <w:r>
        <w:tab/>
        <w:t>В дополнение к информации, содержащейся в пункте 85 пятого доклада и касающейся лиц, ставших жертвами пыток до прибытия в Канаду, просьба представить информацию о восстановлении нарушенных прав лиц, ставших жертвами пыток в Канаде, предоставлении компенсации или реабилитации этим лицам или членам их семей за период, прошедший после рассмотрения последнего периодического доклада.</w:t>
      </w:r>
    </w:p>
    <w:p w:rsidR="00000000" w:rsidRDefault="00000000"/>
    <w:p w:rsidR="00000000" w:rsidRDefault="00000000">
      <w:r>
        <w:rPr>
          <w:b/>
          <w:bCs/>
        </w:rPr>
        <w:t>Статья 16</w:t>
      </w:r>
    </w:p>
    <w:p w:rsidR="00000000" w:rsidRDefault="00000000"/>
    <w:p w:rsidR="00000000" w:rsidRDefault="00000000">
      <w:r>
        <w:t>11.</w:t>
      </w:r>
      <w:r>
        <w:tab/>
        <w:t>Просьба представить обновленную информацию о численности заключенных и о населенности тюремных помещений за период 2002-2004 годов.</w:t>
      </w:r>
    </w:p>
    <w:p w:rsidR="00000000" w:rsidRDefault="00000000"/>
    <w:p w:rsidR="00000000" w:rsidRDefault="00000000">
      <w:r>
        <w:t>12.</w:t>
      </w:r>
      <w:r>
        <w:tab/>
        <w:t>Просьба представить информацию о результатах проведения тщательной независимой оценки функционирования механизма рассмотрения решений о помещении в изоляторы, о которой говорится в пункте 189 четвертого доклада.</w:t>
      </w:r>
    </w:p>
    <w:p w:rsidR="00000000" w:rsidRDefault="00000000"/>
    <w:p w:rsidR="00000000" w:rsidRDefault="00000000">
      <w:r>
        <w:t>13.</w:t>
      </w:r>
      <w:r>
        <w:tab/>
        <w:t xml:space="preserve">Поскольку в пятом периодическом докладе содержится информация (пункт 61) в отношении </w:t>
      </w:r>
      <w:proofErr w:type="spellStart"/>
      <w:r>
        <w:t>СИУК</w:t>
      </w:r>
      <w:proofErr w:type="spellEnd"/>
      <w:r>
        <w:t>, касающаяся жалоб о "домогательствах", просьба сообщить определение понятия "домогательства".</w:t>
      </w:r>
    </w:p>
    <w:p w:rsidR="00000000" w:rsidRDefault="00000000"/>
    <w:p w:rsidR="00000000" w:rsidRDefault="00000000">
      <w:r>
        <w:rPr>
          <w:b/>
          <w:bCs/>
        </w:rPr>
        <w:t>Прочее</w:t>
      </w:r>
    </w:p>
    <w:p w:rsidR="00000000" w:rsidRDefault="00000000"/>
    <w:p w:rsidR="00000000" w:rsidRDefault="00000000">
      <w:r>
        <w:t>14.</w:t>
      </w:r>
      <w:r>
        <w:tab/>
        <w:t>Просьба сообщить, планирует ли Канада ратифицировать Факультативный протокол к Конвенции против пыток.  Если это так, приняла ли Канада какие</w:t>
      </w:r>
      <w:r>
        <w:noBreakHyphen/>
        <w:t>либо меры для создания или назначения национального механизма, который обеспечивал бы проведение периодических посещений мест лишения свободы в целях предупреждения пыток и других жестоких, бесчеловечных или унижающих достоинство видов обращения и наказания?</w:t>
      </w:r>
    </w:p>
    <w:p w:rsidR="00000000" w:rsidRDefault="00000000"/>
    <w:p w:rsidR="00000000" w:rsidRDefault="00000000">
      <w:r>
        <w:t>15.</w:t>
      </w:r>
      <w:r>
        <w:tab/>
        <w:t>Просьба сообщить, существует ли в стране законодательство, направленное на предупреждение и запрещение производства, продажи, экспорта и использования оборудования, специально предназначенного для применения пыток или жестоких, бесчеловечных или унижающих достоинство видов обращения.  В случае положительного ответа на этот вопрос просьба представить информацию о содержании такого законодательства и его применении.  В случае отрицательного ответа просьба сообщить, рассматривается ли вопрос о принятии такого законодательства.</w:t>
      </w:r>
    </w:p>
    <w:p w:rsidR="00000000" w:rsidRDefault="00000000"/>
    <w:p w:rsidR="00000000" w:rsidRDefault="00000000">
      <w:r>
        <w:t>16.</w:t>
      </w:r>
      <w:r>
        <w:tab/>
        <w:t>Просьба сообщить, затрагивают ли положения нового Закона о борьбе с терроризмом и каким именно образом предусмотренные законодательством гарантии в области прав человека и практику их применения.  Комитет отмечает содержащееся в пункте 12 пятого доклада утверждение о том, что Закон предусматривает твердые гарантии защиты прав и свобод тех, кого он затрагивает.  В частности, Комитет хотел бы получить данные о числе судебных приказов об аресте, изданных в качестве превентивной меры.  В этой связи просьба пояснить, как на практике определяются "разумные основания", "основания для подозрения" и "неотложные обстоятельства", о которых говорится в пункте 9 доклада.  Просьба представить дополнительную информацию о том, через какое время (на практике) лица, арестованные на этих основаниях, доставляются к судье.  Просьба также представить Комитету информацию о "конкретных установленных требованиях" и числе подозреваемых, которые согласились или отказались согласиться с такими приказами (пункт 9).</w:t>
      </w:r>
    </w:p>
    <w:p w:rsidR="00000000" w:rsidRDefault="00000000"/>
    <w:p w:rsidR="00000000" w:rsidRDefault="00000000">
      <w:r>
        <w:t>17.</w:t>
      </w:r>
      <w:r>
        <w:tab/>
        <w:t>Просьба перечислить для Комитета те судебные дела, в рамках которых были выдвинуты конституционные доводы против положений Закона 2001 года о борьбе с терроризмом, и сообщить о результатах разбирательства по этим делам.</w:t>
      </w:r>
    </w:p>
    <w:p w:rsidR="00000000" w:rsidRDefault="00000000"/>
    <w:p w:rsidR="00000000" w:rsidRDefault="00000000">
      <w:r>
        <w:t>18.</w:t>
      </w:r>
      <w:r>
        <w:tab/>
        <w:t>Просьба сообщить, осуществляется ли пересмотр положений Закона о борьбе с терроризмом, который, как ожидалось, должен был начаться в конце 2004 года, и подробнее сообщить о применении так называемого требования об "истечении срока действия" (пятый доклад, пункт 12).</w:t>
      </w:r>
    </w:p>
    <w:p w:rsidR="00000000" w:rsidRDefault="00000000">
      <w:pPr>
        <w:tabs>
          <w:tab w:val="left" w:pos="0"/>
        </w:tabs>
      </w:pPr>
    </w:p>
    <w:p w:rsidR="00000000" w:rsidRDefault="00000000">
      <w:pPr>
        <w:tabs>
          <w:tab w:val="left" w:pos="0"/>
        </w:tabs>
      </w:pPr>
    </w:p>
    <w:p w:rsidR="00000000" w:rsidRDefault="00000000">
      <w:pPr>
        <w:tabs>
          <w:tab w:val="left" w:pos="0"/>
        </w:tabs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CAT/C/33/L/CAN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CAT/C/33/L/CAN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1088</Words>
  <Characters>6205</Characters>
  <Application>Microsoft Office Word</Application>
  <DocSecurity>4</DocSecurity>
  <Lines>51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0540338</vt:lpstr>
    </vt:vector>
  </TitlesOfParts>
  <Company> </Company>
  <LinksUpToDate>false</LinksUpToDate>
  <CharactersWithSpaces>7620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0540338</dc:title>
  <dc:subject/>
  <dc:creator>Marina Imeninnikova</dc:creator>
  <cp:keywords/>
  <dc:description/>
  <cp:lastModifiedBy>Marina Imeninnikova</cp:lastModifiedBy>
  <cp:revision>3</cp:revision>
  <cp:lastPrinted>2005-02-21T11:43:00Z</cp:lastPrinted>
  <dcterms:created xsi:type="dcterms:W3CDTF">2005-02-21T11:42:00Z</dcterms:created>
  <dcterms:modified xsi:type="dcterms:W3CDTF">2005-02-21T11:43:00Z</dcterms:modified>
</cp:coreProperties>
</file>