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5922FA" w:rsidRDefault="006E592F" w:rsidP="003B4276">
            <w:pPr>
              <w:spacing w:line="240" w:lineRule="atLeast"/>
              <w:jc w:val="right"/>
              <w:rPr>
                <w:sz w:val="20"/>
                <w:szCs w:val="21"/>
              </w:rPr>
            </w:pPr>
            <w:r w:rsidRPr="008267EB">
              <w:rPr>
                <w:sz w:val="40"/>
                <w:szCs w:val="21"/>
              </w:rPr>
              <w:t>CED</w:t>
            </w:r>
            <w:r w:rsidRPr="008267EB">
              <w:rPr>
                <w:sz w:val="20"/>
                <w:szCs w:val="21"/>
              </w:rPr>
              <w:t>/C/NER/CO/1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3975523" wp14:editId="6FAA123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6E592F" w:rsidP="003B4276">
            <w:pPr>
              <w:spacing w:before="240" w:line="240" w:lineRule="atLeast"/>
              <w:rPr>
                <w:sz w:val="20"/>
              </w:rPr>
            </w:pPr>
            <w:r>
              <w:rPr>
                <w:sz w:val="20"/>
              </w:rPr>
              <w:t>Distr.: General</w:t>
            </w:r>
          </w:p>
          <w:p w:rsidR="00A0008A" w:rsidRPr="00F124C6" w:rsidRDefault="006E592F" w:rsidP="003B4276">
            <w:pPr>
              <w:spacing w:line="240" w:lineRule="atLeast"/>
              <w:rPr>
                <w:sz w:val="20"/>
              </w:rPr>
            </w:pPr>
            <w:r>
              <w:rPr>
                <w:sz w:val="20"/>
              </w:rPr>
              <w:t>5</w:t>
            </w:r>
            <w:r w:rsidR="005922FA">
              <w:rPr>
                <w:sz w:val="20"/>
              </w:rPr>
              <w:t xml:space="preserve"> </w:t>
            </w:r>
            <w:r>
              <w:rPr>
                <w:sz w:val="20"/>
              </w:rPr>
              <w:t>May</w:t>
            </w:r>
            <w:r w:rsidR="00466071">
              <w:rPr>
                <w:sz w:val="20"/>
              </w:rPr>
              <w:t xml:space="preserve"> </w:t>
            </w:r>
            <w:r>
              <w:rPr>
                <w:sz w:val="20"/>
              </w:rPr>
              <w:t>2</w:t>
            </w:r>
            <w:r w:rsidR="00466071">
              <w:rPr>
                <w:sz w:val="20"/>
              </w:rPr>
              <w:t>0</w:t>
            </w:r>
            <w:r>
              <w:rPr>
                <w:sz w:val="20"/>
              </w:rPr>
              <w:t>22</w:t>
            </w:r>
          </w:p>
          <w:p w:rsidR="00A0008A" w:rsidRPr="00F124C6" w:rsidRDefault="006E592F" w:rsidP="003B4276">
            <w:pPr>
              <w:spacing w:line="240" w:lineRule="atLeast"/>
              <w:rPr>
                <w:sz w:val="20"/>
              </w:rPr>
            </w:pPr>
            <w:r>
              <w:rPr>
                <w:sz w:val="20"/>
              </w:rPr>
              <w:t>Chinese</w:t>
            </w:r>
            <w:r w:rsidR="00A0008A" w:rsidRPr="00F124C6">
              <w:rPr>
                <w:sz w:val="20"/>
              </w:rPr>
              <w:t xml:space="preserve"> </w:t>
            </w:r>
          </w:p>
          <w:p w:rsidR="00A0008A" w:rsidRPr="00F124C6" w:rsidRDefault="006E592F" w:rsidP="003B4276">
            <w:pPr>
              <w:spacing w:line="240" w:lineRule="atLeast"/>
            </w:pPr>
            <w:r>
              <w:rPr>
                <w:sz w:val="20"/>
              </w:rPr>
              <w:t>Original: French</w:t>
            </w:r>
          </w:p>
        </w:tc>
      </w:tr>
    </w:tbl>
    <w:p w:rsidR="00FB4432" w:rsidRPr="00343984" w:rsidRDefault="00FB4432" w:rsidP="00A0008A">
      <w:pPr>
        <w:spacing w:before="120"/>
        <w:rPr>
          <w:rFonts w:eastAsia="黑体"/>
          <w:sz w:val="24"/>
          <w:szCs w:val="24"/>
        </w:rPr>
      </w:pPr>
      <w:r w:rsidRPr="00343984">
        <w:rPr>
          <w:rFonts w:eastAsia="黑体" w:hint="eastAsia"/>
          <w:sz w:val="24"/>
          <w:szCs w:val="24"/>
        </w:rPr>
        <w:t>强迫失踪问题委员会</w:t>
      </w:r>
    </w:p>
    <w:p w:rsidR="00FB4432" w:rsidRPr="009E356A" w:rsidRDefault="00FB4432" w:rsidP="00A0008A">
      <w:pPr>
        <w:pStyle w:val="HChGC"/>
        <w:rPr>
          <w:position w:val="10"/>
          <w:lang w:val="fr-CH"/>
        </w:rPr>
      </w:pPr>
      <w:r>
        <w:rPr>
          <w:rFonts w:hint="eastAsia"/>
          <w:lang w:val="fr-CH"/>
        </w:rPr>
        <w:tab/>
      </w:r>
      <w:r>
        <w:rPr>
          <w:rFonts w:hint="eastAsia"/>
          <w:lang w:val="fr-CH"/>
        </w:rPr>
        <w:tab/>
      </w:r>
      <w:r w:rsidRPr="00FB4432">
        <w:rPr>
          <w:rFonts w:hint="eastAsia"/>
          <w:lang w:val="fr-CH"/>
        </w:rPr>
        <w:t>关于尼日尔根据《公约》第二十九条第</w:t>
      </w:r>
      <w:r w:rsidR="006E592F">
        <w:rPr>
          <w:rFonts w:hint="eastAsia"/>
          <w:lang w:val="fr-CH"/>
        </w:rPr>
        <w:t>1</w:t>
      </w:r>
      <w:r w:rsidRPr="00FB4432">
        <w:rPr>
          <w:rFonts w:hint="eastAsia"/>
          <w:lang w:val="fr-CH"/>
        </w:rPr>
        <w:t>款提交的报告的结论性意见</w:t>
      </w:r>
      <w:r w:rsidRPr="00FB4432">
        <w:rPr>
          <w:rStyle w:val="a8"/>
          <w:rFonts w:eastAsia="宋体"/>
          <w:position w:val="6"/>
          <w:sz w:val="28"/>
          <w:vertAlign w:val="baseline"/>
          <w:lang w:val="fr-CH"/>
        </w:rPr>
        <w:footnoteReference w:customMarkFollows="1" w:id="2"/>
        <w:sym w:font="Symbol" w:char="F02A"/>
      </w:r>
    </w:p>
    <w:p w:rsidR="00FB4432" w:rsidRPr="00FB4432" w:rsidRDefault="006E592F" w:rsidP="00FB4432">
      <w:pPr>
        <w:pStyle w:val="SingleTxtGC"/>
        <w:rPr>
          <w:lang w:val="fr-FR"/>
        </w:rPr>
      </w:pPr>
      <w:r>
        <w:rPr>
          <w:lang w:val="fr-FR"/>
        </w:rPr>
        <w:t>1.</w:t>
      </w:r>
      <w:r w:rsidR="00FB4432" w:rsidRPr="00FB4432">
        <w:rPr>
          <w:lang w:val="fr-FR"/>
        </w:rPr>
        <w:tab/>
      </w:r>
      <w:r w:rsidR="00FB4432" w:rsidRPr="00FB4432">
        <w:rPr>
          <w:rFonts w:hint="eastAsia"/>
          <w:lang w:val="fr-FR"/>
        </w:rPr>
        <w:t>强迫失踪问题委员会在</w:t>
      </w:r>
      <w:r>
        <w:rPr>
          <w:lang w:val="fr-FR"/>
        </w:rPr>
        <w:t>2</w:t>
      </w:r>
      <w:r w:rsidR="00FB4432" w:rsidRPr="00FB4432">
        <w:rPr>
          <w:lang w:val="fr-FR"/>
        </w:rPr>
        <w:t>0</w:t>
      </w:r>
      <w:r>
        <w:rPr>
          <w:lang w:val="fr-FR"/>
        </w:rPr>
        <w:t>22</w:t>
      </w:r>
      <w:r w:rsidR="00FB4432" w:rsidRPr="00FB4432">
        <w:rPr>
          <w:rFonts w:hint="eastAsia"/>
          <w:lang w:val="fr-FR"/>
        </w:rPr>
        <w:t>年</w:t>
      </w:r>
      <w:r>
        <w:rPr>
          <w:lang w:val="fr-FR"/>
        </w:rPr>
        <w:t>3</w:t>
      </w:r>
      <w:r w:rsidR="00FB4432" w:rsidRPr="00FB4432">
        <w:rPr>
          <w:rFonts w:hint="eastAsia"/>
          <w:lang w:val="fr-FR"/>
        </w:rPr>
        <w:t>月</w:t>
      </w:r>
      <w:r>
        <w:rPr>
          <w:lang w:val="fr-FR"/>
        </w:rPr>
        <w:t>29</w:t>
      </w:r>
      <w:r w:rsidR="00FB4432" w:rsidRPr="00FB4432">
        <w:rPr>
          <w:rFonts w:hint="eastAsia"/>
          <w:lang w:val="fr-FR"/>
        </w:rPr>
        <w:t>日和</w:t>
      </w:r>
      <w:r>
        <w:rPr>
          <w:lang w:val="fr-FR"/>
        </w:rPr>
        <w:t>3</w:t>
      </w:r>
      <w:r w:rsidR="00FB4432" w:rsidRPr="00FB4432">
        <w:rPr>
          <w:lang w:val="fr-FR"/>
        </w:rPr>
        <w:t>0</w:t>
      </w:r>
      <w:r w:rsidR="00FB4432" w:rsidRPr="00FB4432">
        <w:rPr>
          <w:rFonts w:hint="eastAsia"/>
          <w:lang w:val="fr-FR"/>
        </w:rPr>
        <w:t>日举行的第</w:t>
      </w:r>
      <w:r>
        <w:rPr>
          <w:lang w:val="fr-FR"/>
        </w:rPr>
        <w:t>385</w:t>
      </w:r>
      <w:r w:rsidR="00FB4432" w:rsidRPr="00FB4432">
        <w:rPr>
          <w:rFonts w:hint="eastAsia"/>
          <w:lang w:val="fr-FR"/>
        </w:rPr>
        <w:t>次和第</w:t>
      </w:r>
      <w:r>
        <w:rPr>
          <w:lang w:val="fr-FR"/>
        </w:rPr>
        <w:t>386</w:t>
      </w:r>
      <w:r w:rsidR="00FB4432" w:rsidRPr="00FB4432">
        <w:rPr>
          <w:rFonts w:hint="eastAsia"/>
          <w:lang w:val="fr-FR"/>
        </w:rPr>
        <w:t>次会议</w:t>
      </w:r>
      <w:r w:rsidR="00FB4432" w:rsidRPr="00FB4432">
        <w:rPr>
          <w:vertAlign w:val="superscript"/>
          <w:lang w:val="fr-FR"/>
        </w:rPr>
        <w:footnoteReference w:id="3"/>
      </w:r>
      <w:r w:rsidR="00FB4432" w:rsidRPr="00FB4432">
        <w:rPr>
          <w:rFonts w:hint="eastAsia"/>
          <w:lang w:val="fr-FR"/>
        </w:rPr>
        <w:t>上审议了尼日尔根据《公约》第二十九条第</w:t>
      </w:r>
      <w:r>
        <w:rPr>
          <w:rFonts w:hint="eastAsia"/>
          <w:lang w:val="fr-FR"/>
        </w:rPr>
        <w:t>1</w:t>
      </w:r>
      <w:r w:rsidR="00FB4432" w:rsidRPr="00FB4432">
        <w:rPr>
          <w:rFonts w:hint="eastAsia"/>
          <w:lang w:val="fr-FR"/>
        </w:rPr>
        <w:t>款提交的报告</w:t>
      </w:r>
      <w:r w:rsidR="00FB4432" w:rsidRPr="00FB4432">
        <w:rPr>
          <w:vertAlign w:val="superscript"/>
          <w:lang w:val="fr-FR"/>
        </w:rPr>
        <w:footnoteReference w:id="4"/>
      </w:r>
      <w:r w:rsidR="00FB4432" w:rsidRPr="00FB4432">
        <w:rPr>
          <w:rFonts w:hint="eastAsia"/>
          <w:lang w:val="fr-FR"/>
        </w:rPr>
        <w:t>。委员会在</w:t>
      </w:r>
      <w:r>
        <w:rPr>
          <w:rFonts w:hint="eastAsia"/>
          <w:lang w:val="fr-FR"/>
        </w:rPr>
        <w:t>2</w:t>
      </w:r>
      <w:r w:rsidR="00FB4432" w:rsidRPr="00FB4432">
        <w:rPr>
          <w:lang w:val="fr-FR"/>
        </w:rPr>
        <w:t>0</w:t>
      </w:r>
      <w:r>
        <w:rPr>
          <w:lang w:val="fr-FR"/>
        </w:rPr>
        <w:t>22</w:t>
      </w:r>
      <w:r w:rsidR="00FB4432" w:rsidRPr="00FB4432">
        <w:rPr>
          <w:rFonts w:hint="eastAsia"/>
          <w:lang w:val="fr-FR"/>
        </w:rPr>
        <w:t>年</w:t>
      </w:r>
      <w:r>
        <w:rPr>
          <w:rFonts w:hint="eastAsia"/>
          <w:lang w:val="fr-FR"/>
        </w:rPr>
        <w:t>4</w:t>
      </w:r>
      <w:r w:rsidR="00FB4432" w:rsidRPr="00FB4432">
        <w:rPr>
          <w:rFonts w:hint="eastAsia"/>
          <w:lang w:val="fr-FR"/>
        </w:rPr>
        <w:t>月</w:t>
      </w:r>
      <w:r>
        <w:rPr>
          <w:rFonts w:hint="eastAsia"/>
          <w:lang w:val="fr-FR"/>
        </w:rPr>
        <w:t>7</w:t>
      </w:r>
      <w:r w:rsidR="00FB4432" w:rsidRPr="00FB4432">
        <w:rPr>
          <w:rFonts w:hint="eastAsia"/>
          <w:lang w:val="fr-FR"/>
        </w:rPr>
        <w:t>日举行的第</w:t>
      </w:r>
      <w:r>
        <w:rPr>
          <w:rFonts w:hint="eastAsia"/>
          <w:lang w:val="fr-FR"/>
        </w:rPr>
        <w:t>3</w:t>
      </w:r>
      <w:r>
        <w:rPr>
          <w:lang w:val="fr-FR"/>
        </w:rPr>
        <w:t>99</w:t>
      </w:r>
      <w:r w:rsidR="00FB4432" w:rsidRPr="00FB4432">
        <w:rPr>
          <w:rFonts w:hint="eastAsia"/>
          <w:lang w:val="fr-FR"/>
        </w:rPr>
        <w:t>次会议上通过了本结论性意见。</w:t>
      </w:r>
    </w:p>
    <w:p w:rsidR="00FB4432" w:rsidRPr="00FB4432" w:rsidRDefault="00FB4432" w:rsidP="00FB4432">
      <w:pPr>
        <w:pStyle w:val="H1GC"/>
        <w:rPr>
          <w:lang w:val="fr-FR"/>
        </w:rPr>
      </w:pPr>
      <w:r w:rsidRPr="00FB4432">
        <w:rPr>
          <w:lang w:val="fr-FR"/>
        </w:rPr>
        <w:tab/>
      </w:r>
      <w:r w:rsidR="006E592F">
        <w:rPr>
          <w:lang w:val="fr-FR"/>
        </w:rPr>
        <w:t>A</w:t>
      </w:r>
      <w:r w:rsidRPr="00FB4432">
        <w:rPr>
          <w:lang w:val="fr-FR"/>
        </w:rPr>
        <w:t>.</w:t>
      </w:r>
      <w:r w:rsidRPr="00FB4432">
        <w:rPr>
          <w:lang w:val="fr-FR"/>
        </w:rPr>
        <w:tab/>
      </w:r>
      <w:r w:rsidRPr="00FB4432">
        <w:rPr>
          <w:rFonts w:hint="eastAsia"/>
          <w:lang w:val="fr-FR"/>
        </w:rPr>
        <w:t>导言</w:t>
      </w:r>
    </w:p>
    <w:p w:rsidR="00FB4432" w:rsidRPr="00FB4432" w:rsidRDefault="006E592F" w:rsidP="00FB4432">
      <w:pPr>
        <w:pStyle w:val="SingleTxtGC"/>
        <w:rPr>
          <w:lang w:val="fr-CH"/>
        </w:rPr>
      </w:pPr>
      <w:r>
        <w:rPr>
          <w:lang w:val="fr-CH"/>
        </w:rPr>
        <w:t>2.</w:t>
      </w:r>
      <w:r w:rsidR="00FB4432" w:rsidRPr="00FB4432">
        <w:rPr>
          <w:lang w:val="fr-CH"/>
        </w:rPr>
        <w:tab/>
      </w:r>
      <w:r w:rsidR="00FB4432" w:rsidRPr="00FB4432">
        <w:rPr>
          <w:rFonts w:hint="eastAsia"/>
          <w:lang w:val="fr-CH"/>
        </w:rPr>
        <w:t>委员会欢迎尼日尔根据《公约》第二十九条第</w:t>
      </w:r>
      <w:r>
        <w:rPr>
          <w:rFonts w:hint="eastAsia"/>
          <w:lang w:val="fr-CH"/>
        </w:rPr>
        <w:t>1</w:t>
      </w:r>
      <w:r w:rsidR="00FB4432" w:rsidRPr="00FB4432">
        <w:rPr>
          <w:rFonts w:hint="eastAsia"/>
          <w:lang w:val="fr-CH"/>
        </w:rPr>
        <w:t>款提交报告</w:t>
      </w:r>
      <w:r>
        <w:rPr>
          <w:rFonts w:hint="eastAsia"/>
          <w:lang w:val="fr-CH"/>
        </w:rPr>
        <w:t>，</w:t>
      </w:r>
      <w:r w:rsidR="00FB4432" w:rsidRPr="00FB4432">
        <w:rPr>
          <w:rFonts w:hint="eastAsia"/>
          <w:lang w:val="fr-CH"/>
        </w:rPr>
        <w:t>该报告系按照委员会的报告准则撰写。此外</w:t>
      </w:r>
      <w:r>
        <w:rPr>
          <w:rFonts w:hint="eastAsia"/>
          <w:lang w:val="fr-CH"/>
        </w:rPr>
        <w:t>，</w:t>
      </w:r>
      <w:r w:rsidR="00FB4432" w:rsidRPr="00FB4432">
        <w:rPr>
          <w:rFonts w:hint="eastAsia"/>
          <w:lang w:val="fr-CH"/>
        </w:rPr>
        <w:t>委员会感谢缔约国对问题清单</w:t>
      </w:r>
      <w:r w:rsidR="00FB4432" w:rsidRPr="00FB4432">
        <w:rPr>
          <w:vertAlign w:val="superscript"/>
          <w:lang w:val="fr-CH"/>
        </w:rPr>
        <w:footnoteReference w:id="5"/>
      </w:r>
      <w:r w:rsidR="00FB4432" w:rsidRPr="00FB4432">
        <w:rPr>
          <w:rFonts w:hint="eastAsia"/>
          <w:lang w:val="fr-CH"/>
        </w:rPr>
        <w:t>的书面答复</w:t>
      </w:r>
      <w:r w:rsidR="00FB4432" w:rsidRPr="00FB4432">
        <w:rPr>
          <w:vertAlign w:val="superscript"/>
          <w:lang w:val="fr-CH"/>
        </w:rPr>
        <w:footnoteReference w:id="6"/>
      </w:r>
      <w:r w:rsidR="00FB4432" w:rsidRPr="00FB4432">
        <w:rPr>
          <w:rFonts w:hint="eastAsia"/>
          <w:lang w:val="fr-CH"/>
        </w:rPr>
        <w:t>。</w:t>
      </w:r>
    </w:p>
    <w:p w:rsidR="00FB4432" w:rsidRPr="00FB4432" w:rsidRDefault="006E592F" w:rsidP="00FB4432">
      <w:pPr>
        <w:pStyle w:val="SingleTxtGC"/>
        <w:rPr>
          <w:lang w:val="fr-CH"/>
        </w:rPr>
      </w:pPr>
      <w:r>
        <w:rPr>
          <w:lang w:val="fr-CH"/>
        </w:rPr>
        <w:t>3.</w:t>
      </w:r>
      <w:r w:rsidR="00FB4432" w:rsidRPr="00FB4432">
        <w:rPr>
          <w:lang w:val="fr-CH"/>
        </w:rPr>
        <w:tab/>
      </w:r>
      <w:r w:rsidR="00FB4432" w:rsidRPr="00FB4432">
        <w:t>委员会还表示赞赏的是</w:t>
      </w:r>
      <w:r>
        <w:rPr>
          <w:lang w:val="fr-CH"/>
        </w:rPr>
        <w:t>，</w:t>
      </w:r>
      <w:r w:rsidR="00FB4432" w:rsidRPr="00FB4432">
        <w:t>它与缔约国高级别代表团就缔约国为执行《公约》规定而采取的措施进行了建设性对话</w:t>
      </w:r>
      <w:r>
        <w:rPr>
          <w:lang w:val="fr-CH"/>
        </w:rPr>
        <w:t>，</w:t>
      </w:r>
      <w:r w:rsidR="00FB4432" w:rsidRPr="00FB4432">
        <w:rPr>
          <w:rFonts w:hint="eastAsia"/>
        </w:rPr>
        <w:t>打消了一些担忧</w:t>
      </w:r>
      <w:r w:rsidR="00FB4432" w:rsidRPr="00FB4432">
        <w:t>。委员会尤其欢迎代表团坦率地答复了委员会提出的问题。委员会感谢缔约国提供的补充资料和作出的口头说明。</w:t>
      </w:r>
    </w:p>
    <w:p w:rsidR="00FB4432" w:rsidRPr="00FB4432" w:rsidRDefault="00FB4432" w:rsidP="00FB4432">
      <w:pPr>
        <w:pStyle w:val="H1GC"/>
        <w:rPr>
          <w:lang w:val="fr-FR"/>
        </w:rPr>
      </w:pPr>
      <w:r w:rsidRPr="00FB4432">
        <w:rPr>
          <w:lang w:val="fr-FR"/>
        </w:rPr>
        <w:tab/>
      </w:r>
      <w:r w:rsidR="006E592F">
        <w:rPr>
          <w:lang w:val="fr-FR"/>
        </w:rPr>
        <w:t>B</w:t>
      </w:r>
      <w:r w:rsidRPr="00FB4432">
        <w:rPr>
          <w:lang w:val="fr-FR"/>
        </w:rPr>
        <w:t>.</w:t>
      </w:r>
      <w:r w:rsidRPr="00FB4432">
        <w:rPr>
          <w:lang w:val="fr-FR"/>
        </w:rPr>
        <w:tab/>
      </w:r>
      <w:r w:rsidRPr="00FB4432">
        <w:rPr>
          <w:bCs/>
        </w:rPr>
        <w:t>积极方面</w:t>
      </w:r>
    </w:p>
    <w:p w:rsidR="00FB4432" w:rsidRPr="00FB4432" w:rsidRDefault="006E592F" w:rsidP="00FB4432">
      <w:pPr>
        <w:pStyle w:val="SingleTxtGC"/>
        <w:rPr>
          <w:lang w:val="fr-CH"/>
        </w:rPr>
      </w:pPr>
      <w:r>
        <w:rPr>
          <w:lang w:val="fr-CH"/>
        </w:rPr>
        <w:t>4.</w:t>
      </w:r>
      <w:r w:rsidR="00FB4432" w:rsidRPr="00FB4432">
        <w:rPr>
          <w:lang w:val="fr-CH"/>
        </w:rPr>
        <w:tab/>
      </w:r>
      <w:r w:rsidR="00FB4432" w:rsidRPr="00FB4432">
        <w:t>委员会称赞缔约国批准或加入了所有联合国核心人权文书</w:t>
      </w:r>
      <w:r w:rsidR="00FB4432" w:rsidRPr="00FB4432">
        <w:rPr>
          <w:rFonts w:hint="eastAsia"/>
        </w:rPr>
        <w:t>和</w:t>
      </w:r>
      <w:r w:rsidR="00FB4432" w:rsidRPr="00FB4432">
        <w:t>大多数任择议定书</w:t>
      </w:r>
      <w:r>
        <w:rPr>
          <w:lang w:val="fr-FR"/>
        </w:rPr>
        <w:t>，</w:t>
      </w:r>
      <w:r w:rsidR="00FB4432" w:rsidRPr="00FB4432">
        <w:t>以及《国际刑事法院罗马规约》。</w:t>
      </w:r>
    </w:p>
    <w:p w:rsidR="00FB4432" w:rsidRPr="00FB4432" w:rsidRDefault="006E592F" w:rsidP="00FB4432">
      <w:pPr>
        <w:pStyle w:val="SingleTxtGC"/>
        <w:rPr>
          <w:lang w:val="fr-CH"/>
        </w:rPr>
      </w:pPr>
      <w:r>
        <w:rPr>
          <w:lang w:val="fr-CH"/>
        </w:rPr>
        <w:t>5.</w:t>
      </w:r>
      <w:r w:rsidR="00FB4432" w:rsidRPr="00FB4432">
        <w:rPr>
          <w:lang w:val="fr-CH"/>
        </w:rPr>
        <w:tab/>
      </w:r>
      <w:r w:rsidR="00FB4432" w:rsidRPr="00FB4432">
        <w:t>委员会欢迎缔约国在与《公约》有关的领域采取的措施</w:t>
      </w:r>
      <w:r>
        <w:rPr>
          <w:lang w:val="fr-CH"/>
        </w:rPr>
        <w:t>，</w:t>
      </w:r>
      <w:r w:rsidR="00FB4432" w:rsidRPr="00FB4432">
        <w:t>包括通过了</w:t>
      </w:r>
      <w:r>
        <w:rPr>
          <w:lang w:val="fr-CH"/>
        </w:rPr>
        <w:t>2</w:t>
      </w:r>
      <w:r w:rsidR="00FB4432" w:rsidRPr="00FB4432">
        <w:rPr>
          <w:lang w:val="fr-CH"/>
        </w:rPr>
        <w:t>0</w:t>
      </w:r>
      <w:r>
        <w:rPr>
          <w:lang w:val="fr-CH"/>
        </w:rPr>
        <w:t>2</w:t>
      </w:r>
      <w:r w:rsidR="00FB4432" w:rsidRPr="00FB4432">
        <w:rPr>
          <w:lang w:val="fr-CH"/>
        </w:rPr>
        <w:t>0</w:t>
      </w:r>
      <w:r w:rsidR="00FB4432" w:rsidRPr="00FB4432">
        <w:t>年</w:t>
      </w:r>
      <w:r>
        <w:rPr>
          <w:lang w:val="fr-CH"/>
        </w:rPr>
        <w:t>5</w:t>
      </w:r>
      <w:r w:rsidR="00FB4432" w:rsidRPr="00FB4432">
        <w:t>月</w:t>
      </w:r>
      <w:r>
        <w:rPr>
          <w:lang w:val="fr-CH"/>
        </w:rPr>
        <w:t>6</w:t>
      </w:r>
      <w:r w:rsidR="00FB4432" w:rsidRPr="00FB4432">
        <w:t>日第</w:t>
      </w:r>
      <w:r>
        <w:rPr>
          <w:lang w:val="fr-CH"/>
        </w:rPr>
        <w:t>2</w:t>
      </w:r>
      <w:r w:rsidR="00FB4432" w:rsidRPr="00FB4432">
        <w:rPr>
          <w:lang w:val="fr-CH"/>
        </w:rPr>
        <w:t>0</w:t>
      </w:r>
      <w:r>
        <w:rPr>
          <w:lang w:val="fr-CH"/>
        </w:rPr>
        <w:t>2</w:t>
      </w:r>
      <w:r w:rsidR="00FB4432" w:rsidRPr="00FB4432">
        <w:rPr>
          <w:lang w:val="fr-CH"/>
        </w:rPr>
        <w:t>0-0</w:t>
      </w:r>
      <w:r>
        <w:rPr>
          <w:lang w:val="fr-CH"/>
        </w:rPr>
        <w:t>2</w:t>
      </w:r>
      <w:r w:rsidR="00FB4432" w:rsidRPr="00FB4432">
        <w:t>号法</w:t>
      </w:r>
      <w:r>
        <w:rPr>
          <w:lang w:val="fr-CH"/>
        </w:rPr>
        <w:t>，</w:t>
      </w:r>
      <w:r w:rsidR="00FB4432" w:rsidRPr="00FB4432">
        <w:t>建立国家</w:t>
      </w:r>
      <w:r w:rsidR="00FB4432" w:rsidRPr="00FB4432">
        <w:rPr>
          <w:rFonts w:hint="eastAsia"/>
        </w:rPr>
        <w:t>防范</w:t>
      </w:r>
      <w:r w:rsidR="00FB4432" w:rsidRPr="00FB4432">
        <w:t>酷刑机制。</w:t>
      </w:r>
    </w:p>
    <w:p w:rsidR="00FB4432" w:rsidRPr="00FB4432" w:rsidRDefault="006E592F" w:rsidP="00FB4432">
      <w:pPr>
        <w:pStyle w:val="SingleTxtGC"/>
        <w:rPr>
          <w:lang w:val="fr-FR"/>
        </w:rPr>
      </w:pPr>
      <w:r>
        <w:rPr>
          <w:lang w:val="fr-CH"/>
        </w:rPr>
        <w:t>6.</w:t>
      </w:r>
      <w:r w:rsidR="00FB4432" w:rsidRPr="00FB4432">
        <w:rPr>
          <w:lang w:val="fr-CH"/>
        </w:rPr>
        <w:tab/>
      </w:r>
      <w:r w:rsidR="00FB4432" w:rsidRPr="00FB4432">
        <w:t>委员会欢迎缔约国已向人权理事会所有特别程序任务负责人发出长期有效的邀请。</w:t>
      </w:r>
    </w:p>
    <w:p w:rsidR="00FB4432" w:rsidRPr="00FB4432" w:rsidRDefault="00FB4432" w:rsidP="006E592F">
      <w:pPr>
        <w:pStyle w:val="H1GC"/>
        <w:rPr>
          <w:lang w:val="fr-FR"/>
        </w:rPr>
      </w:pPr>
      <w:r w:rsidRPr="00FB4432">
        <w:rPr>
          <w:lang w:val="fr-FR"/>
        </w:rPr>
        <w:lastRenderedPageBreak/>
        <w:tab/>
      </w:r>
      <w:r w:rsidR="006E592F">
        <w:rPr>
          <w:lang w:val="fr-FR"/>
        </w:rPr>
        <w:t>C</w:t>
      </w:r>
      <w:r w:rsidRPr="00FB4432">
        <w:rPr>
          <w:lang w:val="fr-FR"/>
        </w:rPr>
        <w:t>.</w:t>
      </w:r>
      <w:r w:rsidRPr="00FB4432">
        <w:rPr>
          <w:lang w:val="fr-FR"/>
        </w:rPr>
        <w:tab/>
      </w:r>
      <w:r w:rsidRPr="00FB4432">
        <w:t>关注的主要问题及建议</w:t>
      </w:r>
    </w:p>
    <w:p w:rsidR="00FB4432" w:rsidRPr="00207B58" w:rsidRDefault="006E592F" w:rsidP="00FB4432">
      <w:pPr>
        <w:pStyle w:val="SingleTxtGC"/>
        <w:rPr>
          <w:rFonts w:eastAsia="黑体"/>
          <w:bCs/>
          <w:lang w:val="fr-FR"/>
        </w:rPr>
      </w:pPr>
      <w:r>
        <w:rPr>
          <w:lang w:val="fr-FR"/>
        </w:rPr>
        <w:t>7.</w:t>
      </w:r>
      <w:r w:rsidR="00FB4432" w:rsidRPr="00FB4432">
        <w:rPr>
          <w:lang w:val="fr-FR"/>
        </w:rPr>
        <w:tab/>
      </w:r>
      <w:r w:rsidR="00FB4432" w:rsidRPr="00FB4432">
        <w:t>委员会意识到缔约国面临的严重困难</w:t>
      </w:r>
      <w:r>
        <w:rPr>
          <w:lang w:val="fr-FR"/>
        </w:rPr>
        <w:t>，</w:t>
      </w:r>
      <w:r w:rsidR="00FB4432" w:rsidRPr="00FB4432">
        <w:t>并感同身受地注意到代表团在对话期间声明</w:t>
      </w:r>
      <w:r>
        <w:rPr>
          <w:rFonts w:hint="eastAsia"/>
          <w:lang w:val="fr-FR"/>
        </w:rPr>
        <w:t>“</w:t>
      </w:r>
      <w:r w:rsidR="00FB4432" w:rsidRPr="00FB4432">
        <w:t>每个家庭都有家庭成员失踪或被绑架</w:t>
      </w:r>
      <w:r>
        <w:rPr>
          <w:rFonts w:hint="eastAsia"/>
          <w:lang w:val="fr-FR"/>
        </w:rPr>
        <w:t>”</w:t>
      </w:r>
      <w:r w:rsidR="00FB4432" w:rsidRPr="00FB4432">
        <w:t>。不过</w:t>
      </w:r>
      <w:r>
        <w:t>，</w:t>
      </w:r>
      <w:r w:rsidR="00FB4432" w:rsidRPr="00FB4432">
        <w:t>委员会认为</w:t>
      </w:r>
      <w:r>
        <w:t>，</w:t>
      </w:r>
      <w:r w:rsidR="00FB4432" w:rsidRPr="00FB4432">
        <w:rPr>
          <w:rFonts w:hint="eastAsia"/>
        </w:rPr>
        <w:t>在</w:t>
      </w:r>
      <w:r w:rsidR="00FB4432" w:rsidRPr="00FB4432">
        <w:t>本结论性意见通过之时</w:t>
      </w:r>
      <w:r>
        <w:t>，</w:t>
      </w:r>
      <w:r w:rsidR="00FB4432" w:rsidRPr="00FB4432">
        <w:t>缔约国旨在防止和惩治强迫失踪和保障受害者权利的现行立法以及一些主管</w:t>
      </w:r>
      <w:r w:rsidR="00FB4432" w:rsidRPr="00FB4432">
        <w:rPr>
          <w:rFonts w:hint="eastAsia"/>
        </w:rPr>
        <w:t>部门</w:t>
      </w:r>
      <w:r w:rsidR="00FB4432" w:rsidRPr="00FB4432">
        <w:t>的行为不完全符合《公约》规定的义务。委员会鼓励缔约国落实委员会本着建设性合作精神拟订的建议</w:t>
      </w:r>
      <w:r>
        <w:t>，</w:t>
      </w:r>
      <w:r w:rsidR="00FB4432" w:rsidRPr="00FB4432">
        <w:t>以确保在法律上和实践中充分执行《公约》。为此</w:t>
      </w:r>
      <w:r>
        <w:t>，</w:t>
      </w:r>
      <w:r w:rsidR="00FB4432" w:rsidRPr="00FB4432">
        <w:t>委员会请缔约国</w:t>
      </w:r>
      <w:r w:rsidR="00FB4432" w:rsidRPr="00FB4432">
        <w:rPr>
          <w:rFonts w:hint="eastAsia"/>
        </w:rPr>
        <w:t>借</w:t>
      </w:r>
      <w:r w:rsidR="00FB4432" w:rsidRPr="00FB4432">
        <w:t>目前就《公约》相关领域的各项法案进行的辩论</w:t>
      </w:r>
      <w:r>
        <w:t>，</w:t>
      </w:r>
      <w:r w:rsidR="00FB4432" w:rsidRPr="00FB4432">
        <w:t>后续落实本结论性意见所载的建议。</w:t>
      </w:r>
      <w:r w:rsidR="00FB4432" w:rsidRPr="00FB4432">
        <w:rPr>
          <w:rFonts w:hint="eastAsia"/>
        </w:rPr>
        <w:t xml:space="preserve"> </w:t>
      </w:r>
    </w:p>
    <w:p w:rsidR="00FB4432" w:rsidRPr="00FB4432" w:rsidRDefault="00FB4432" w:rsidP="006E592F">
      <w:pPr>
        <w:pStyle w:val="H23GC"/>
        <w:rPr>
          <w:lang w:val="fr-CH"/>
        </w:rPr>
      </w:pPr>
      <w:r w:rsidRPr="00FB4432">
        <w:rPr>
          <w:lang w:val="fr-FR"/>
        </w:rPr>
        <w:tab/>
      </w:r>
      <w:r w:rsidR="006E592F">
        <w:rPr>
          <w:lang w:val="fr-FR"/>
        </w:rPr>
        <w:t>1.</w:t>
      </w:r>
      <w:r w:rsidRPr="00FB4432">
        <w:rPr>
          <w:lang w:val="fr-FR"/>
        </w:rPr>
        <w:tab/>
      </w:r>
      <w:r w:rsidRPr="00FB4432">
        <w:rPr>
          <w:bCs/>
        </w:rPr>
        <w:t>一般</w:t>
      </w:r>
      <w:r w:rsidRPr="00FB4432">
        <w:rPr>
          <w:rFonts w:hint="eastAsia"/>
          <w:bCs/>
        </w:rPr>
        <w:t>资料</w:t>
      </w:r>
    </w:p>
    <w:p w:rsidR="00FB4432" w:rsidRPr="00FB4432" w:rsidRDefault="00FB4432" w:rsidP="006E592F">
      <w:pPr>
        <w:pStyle w:val="H23GC"/>
        <w:rPr>
          <w:lang w:val="fr-FR"/>
        </w:rPr>
      </w:pPr>
      <w:r w:rsidRPr="00FB4432">
        <w:rPr>
          <w:lang w:val="fr-FR"/>
        </w:rPr>
        <w:tab/>
      </w:r>
      <w:r w:rsidRPr="00FB4432">
        <w:rPr>
          <w:lang w:val="fr-FR"/>
        </w:rPr>
        <w:tab/>
      </w:r>
      <w:r w:rsidRPr="00FB4432">
        <w:t>紧急行动程序</w:t>
      </w:r>
    </w:p>
    <w:p w:rsidR="00FB4432" w:rsidRPr="00FB4432" w:rsidRDefault="006E592F" w:rsidP="00FB4432">
      <w:pPr>
        <w:pStyle w:val="SingleTxtGC"/>
      </w:pPr>
      <w:r>
        <w:rPr>
          <w:lang w:val="fr-FR"/>
        </w:rPr>
        <w:t>8.</w:t>
      </w:r>
      <w:r w:rsidR="00FB4432" w:rsidRPr="00FB4432">
        <w:rPr>
          <w:lang w:val="fr-FR"/>
        </w:rPr>
        <w:tab/>
      </w:r>
      <w:r w:rsidR="00FB4432" w:rsidRPr="00FB4432">
        <w:t>委员会注意到对话期间收到的</w:t>
      </w:r>
      <w:r w:rsidR="00FB4432" w:rsidRPr="00FB4432">
        <w:rPr>
          <w:rFonts w:hint="eastAsia"/>
        </w:rPr>
        <w:t>关于</w:t>
      </w:r>
      <w:r>
        <w:rPr>
          <w:lang w:val="fr-FR"/>
        </w:rPr>
        <w:t>2</w:t>
      </w:r>
      <w:r w:rsidR="00FB4432" w:rsidRPr="00FB4432">
        <w:rPr>
          <w:lang w:val="fr-FR"/>
        </w:rPr>
        <w:t>0</w:t>
      </w:r>
      <w:r>
        <w:rPr>
          <w:lang w:val="fr-FR"/>
        </w:rPr>
        <w:t>2</w:t>
      </w:r>
      <w:r w:rsidR="00FB4432" w:rsidRPr="00FB4432">
        <w:rPr>
          <w:lang w:val="fr-FR"/>
        </w:rPr>
        <w:t>0</w:t>
      </w:r>
      <w:r w:rsidR="00FB4432" w:rsidRPr="00FB4432">
        <w:t>年向缔约国转交的紧急行动请求所涉案件的</w:t>
      </w:r>
      <w:r w:rsidR="00FB4432" w:rsidRPr="00FB4432">
        <w:rPr>
          <w:rFonts w:hint="eastAsia"/>
        </w:rPr>
        <w:t>资料</w:t>
      </w:r>
      <w:r w:rsidR="00FB4432" w:rsidRPr="00FB4432">
        <w:t>。然而</w:t>
      </w:r>
      <w:r>
        <w:t>，</w:t>
      </w:r>
      <w:r w:rsidR="00FB4432" w:rsidRPr="00FB4432">
        <w:t>委员会感到遗憾的是</w:t>
      </w:r>
      <w:r>
        <w:t>，</w:t>
      </w:r>
      <w:r w:rsidR="00FB4432" w:rsidRPr="00FB4432">
        <w:t>缔约国经多次催复</w:t>
      </w:r>
      <w:r>
        <w:rPr>
          <w:rFonts w:hint="eastAsia"/>
        </w:rPr>
        <w:t>，</w:t>
      </w:r>
      <w:r w:rsidR="00FB4432" w:rsidRPr="00FB4432">
        <w:rPr>
          <w:rFonts w:hint="eastAsia"/>
        </w:rPr>
        <w:t>仍未答复</w:t>
      </w:r>
      <w:r w:rsidR="00FB4432" w:rsidRPr="00FB4432">
        <w:t>在紧急行动程序下</w:t>
      </w:r>
      <w:r w:rsidR="00FB4432" w:rsidRPr="00FB4432">
        <w:rPr>
          <w:rFonts w:hint="eastAsia"/>
        </w:rPr>
        <w:t>提出的索取资料的请求</w:t>
      </w:r>
      <w:r>
        <w:t>(</w:t>
      </w:r>
      <w:r w:rsidR="00FB4432" w:rsidRPr="00FB4432">
        <w:t>第三十条</w:t>
      </w:r>
      <w:r>
        <w:t>)</w:t>
      </w:r>
      <w:r w:rsidR="00FB4432" w:rsidRPr="00FB4432">
        <w:t>。</w:t>
      </w:r>
    </w:p>
    <w:p w:rsidR="00FB4432" w:rsidRPr="00FB4432" w:rsidRDefault="006E592F" w:rsidP="00FB4432">
      <w:pPr>
        <w:pStyle w:val="SingleTxtGC"/>
        <w:rPr>
          <w:lang w:val="fr-FR"/>
        </w:rPr>
      </w:pPr>
      <w:r>
        <w:rPr>
          <w:lang w:val="fr-FR"/>
        </w:rPr>
        <w:t>9.</w:t>
      </w:r>
      <w:r w:rsidR="00FB4432" w:rsidRPr="00FB4432">
        <w:rPr>
          <w:lang w:val="fr-FR"/>
        </w:rPr>
        <w:tab/>
      </w:r>
      <w:r w:rsidR="00FB4432" w:rsidRPr="00207B58">
        <w:rPr>
          <w:rFonts w:eastAsia="黑体"/>
          <w:bCs/>
        </w:rPr>
        <w:t>委员会敦促缔约国加强与紧急行动程序的合作</w:t>
      </w:r>
      <w:r w:rsidRPr="00207B58">
        <w:rPr>
          <w:rFonts w:eastAsia="黑体"/>
          <w:bCs/>
          <w:lang w:val="fr-FR"/>
        </w:rPr>
        <w:t>，</w:t>
      </w:r>
      <w:r w:rsidR="00FB4432" w:rsidRPr="00207B58">
        <w:rPr>
          <w:rFonts w:eastAsia="黑体"/>
          <w:bCs/>
        </w:rPr>
        <w:t>毫不拖延地对委员会转交的来文作出答复</w:t>
      </w:r>
      <w:r w:rsidRPr="00207B58">
        <w:rPr>
          <w:rFonts w:eastAsia="黑体"/>
          <w:bCs/>
          <w:lang w:val="fr-FR"/>
        </w:rPr>
        <w:t>，</w:t>
      </w:r>
      <w:r w:rsidR="00FB4432" w:rsidRPr="00207B58">
        <w:rPr>
          <w:rFonts w:eastAsia="黑体" w:hint="eastAsia"/>
          <w:bCs/>
          <w:lang w:val="fr-FR"/>
        </w:rPr>
        <w:t>并</w:t>
      </w:r>
      <w:r w:rsidR="00FB4432" w:rsidRPr="00207B58">
        <w:rPr>
          <w:rFonts w:eastAsia="黑体"/>
          <w:bCs/>
        </w:rPr>
        <w:t>提供资料</w:t>
      </w:r>
      <w:r w:rsidRPr="00207B58">
        <w:rPr>
          <w:rFonts w:eastAsia="黑体"/>
          <w:bCs/>
          <w:lang w:val="fr-FR"/>
        </w:rPr>
        <w:t>，</w:t>
      </w:r>
      <w:r w:rsidR="00FB4432" w:rsidRPr="00207B58">
        <w:rPr>
          <w:rFonts w:eastAsia="黑体"/>
          <w:bCs/>
        </w:rPr>
        <w:t>说明为</w:t>
      </w:r>
      <w:r w:rsidR="00FB4432" w:rsidRPr="00207B58">
        <w:rPr>
          <w:rFonts w:eastAsia="黑体" w:hint="eastAsia"/>
          <w:bCs/>
        </w:rPr>
        <w:t>搜寻</w:t>
      </w:r>
      <w:r w:rsidR="00FB4432" w:rsidRPr="00207B58">
        <w:rPr>
          <w:rFonts w:eastAsia="黑体"/>
          <w:bCs/>
        </w:rPr>
        <w:t>失踪人员和调查失踪情况所采取的措施。委员会还请缔约国向民间社会行为</w:t>
      </w:r>
      <w:r w:rsidR="00FB4432" w:rsidRPr="00207B58">
        <w:rPr>
          <w:rFonts w:eastAsia="黑体" w:hint="eastAsia"/>
          <w:bCs/>
        </w:rPr>
        <w:t>方</w:t>
      </w:r>
      <w:r w:rsidR="00FB4432" w:rsidRPr="00207B58">
        <w:rPr>
          <w:rFonts w:eastAsia="黑体"/>
          <w:bCs/>
        </w:rPr>
        <w:t>和公众传播关于紧急行动程序的信息。</w:t>
      </w:r>
    </w:p>
    <w:p w:rsidR="00FB4432" w:rsidRPr="00FB4432" w:rsidRDefault="00FB4432" w:rsidP="006E592F">
      <w:pPr>
        <w:pStyle w:val="H23GC"/>
        <w:rPr>
          <w:lang w:val="fr-FR"/>
        </w:rPr>
      </w:pPr>
      <w:r w:rsidRPr="00FB4432">
        <w:rPr>
          <w:lang w:val="fr-FR"/>
        </w:rPr>
        <w:tab/>
      </w:r>
      <w:r w:rsidRPr="00FB4432">
        <w:rPr>
          <w:lang w:val="fr-FR"/>
        </w:rPr>
        <w:tab/>
      </w:r>
      <w:r w:rsidRPr="00FB4432">
        <w:t>个人</w:t>
      </w:r>
      <w:r w:rsidRPr="00FB4432">
        <w:rPr>
          <w:rFonts w:hint="eastAsia"/>
        </w:rPr>
        <w:t>和</w:t>
      </w:r>
      <w:r w:rsidRPr="00FB4432">
        <w:t>国家间来文</w:t>
      </w:r>
    </w:p>
    <w:p w:rsidR="00FB4432" w:rsidRPr="00FB4432" w:rsidRDefault="006E592F" w:rsidP="00FB4432">
      <w:pPr>
        <w:pStyle w:val="SingleTxtGC"/>
        <w:rPr>
          <w:lang w:val="fr-FR"/>
        </w:rPr>
      </w:pPr>
      <w:r>
        <w:rPr>
          <w:lang w:val="fr-FR"/>
        </w:rPr>
        <w:t>10.</w:t>
      </w:r>
      <w:r w:rsidR="00FB4432" w:rsidRPr="00FB4432">
        <w:rPr>
          <w:lang w:val="fr-FR"/>
        </w:rPr>
        <w:tab/>
      </w:r>
      <w:r w:rsidR="00FB4432" w:rsidRPr="00FB4432">
        <w:t>委员会注意到缔约国尚未承认委员会有权接收和审议个人和国家间来文。不过</w:t>
      </w:r>
      <w:r>
        <w:t>，</w:t>
      </w:r>
      <w:r w:rsidR="00FB4432" w:rsidRPr="00FB4432">
        <w:t>它欢迎对话期间宣布的这一消息</w:t>
      </w:r>
      <w:r>
        <w:t>，</w:t>
      </w:r>
      <w:r w:rsidR="00FB4432" w:rsidRPr="00FB4432">
        <w:t>即</w:t>
      </w:r>
      <w:r w:rsidR="00FB4432" w:rsidRPr="00FB4432">
        <w:rPr>
          <w:rFonts w:hint="eastAsia"/>
        </w:rPr>
        <w:t>该国</w:t>
      </w:r>
      <w:r w:rsidR="00FB4432" w:rsidRPr="00FB4432">
        <w:t>外交部长不久将根据《公约》第三十一条作出声明</w:t>
      </w:r>
      <w:r>
        <w:t>(</w:t>
      </w:r>
      <w:r w:rsidR="00FB4432" w:rsidRPr="00FB4432">
        <w:t>第三十一和第三十二条</w:t>
      </w:r>
      <w:r>
        <w:t>)</w:t>
      </w:r>
      <w:r w:rsidR="00FB4432" w:rsidRPr="00FB4432">
        <w:t>。</w:t>
      </w:r>
    </w:p>
    <w:p w:rsidR="00FB4432" w:rsidRPr="00FB4432" w:rsidRDefault="006E592F" w:rsidP="00FB4432">
      <w:pPr>
        <w:pStyle w:val="SingleTxtGC"/>
        <w:rPr>
          <w:lang w:val="fr-FR"/>
        </w:rPr>
      </w:pPr>
      <w:r>
        <w:rPr>
          <w:lang w:val="fr-CH"/>
        </w:rPr>
        <w:t>11.</w:t>
      </w:r>
      <w:r w:rsidR="00FB4432" w:rsidRPr="00FB4432">
        <w:rPr>
          <w:lang w:val="fr-CH"/>
        </w:rPr>
        <w:tab/>
      </w:r>
      <w:r w:rsidR="00FB4432" w:rsidRPr="00207B58">
        <w:rPr>
          <w:rFonts w:eastAsia="黑体"/>
          <w:bCs/>
        </w:rPr>
        <w:t>委员会鼓励缔约国承认委员会有权接收和审议根据《公约》第三十一和第三十二条提交的个人和国家间来文</w:t>
      </w:r>
      <w:r w:rsidRPr="00207B58">
        <w:rPr>
          <w:rFonts w:eastAsia="黑体"/>
          <w:bCs/>
          <w:lang w:val="fr-FR"/>
        </w:rPr>
        <w:t>，</w:t>
      </w:r>
      <w:r w:rsidR="00FB4432" w:rsidRPr="00207B58">
        <w:rPr>
          <w:rFonts w:eastAsia="黑体"/>
          <w:bCs/>
        </w:rPr>
        <w:t>以期加强防止强迫失踪的框架。</w:t>
      </w:r>
    </w:p>
    <w:p w:rsidR="00FB4432" w:rsidRPr="00FB4432" w:rsidRDefault="00FB4432" w:rsidP="006E592F">
      <w:pPr>
        <w:pStyle w:val="H23GC"/>
        <w:rPr>
          <w:lang w:val="fr-FR"/>
        </w:rPr>
      </w:pPr>
      <w:r w:rsidRPr="00FB4432">
        <w:rPr>
          <w:lang w:val="fr-FR"/>
        </w:rPr>
        <w:tab/>
      </w:r>
      <w:r w:rsidRPr="00FB4432">
        <w:rPr>
          <w:lang w:val="fr-FR"/>
        </w:rPr>
        <w:tab/>
      </w:r>
      <w:r w:rsidRPr="00FB4432">
        <w:t>《公约》的适用</w:t>
      </w:r>
    </w:p>
    <w:p w:rsidR="00FB4432" w:rsidRPr="00FB4432" w:rsidRDefault="006E592F" w:rsidP="00FB4432">
      <w:pPr>
        <w:pStyle w:val="SingleTxtGC"/>
        <w:rPr>
          <w:lang w:val="fr-FR"/>
        </w:rPr>
      </w:pPr>
      <w:r>
        <w:rPr>
          <w:lang w:val="fr-FR"/>
        </w:rPr>
        <w:t>12.</w:t>
      </w:r>
      <w:r w:rsidR="00FB4432" w:rsidRPr="00FB4432">
        <w:rPr>
          <w:lang w:val="fr-FR"/>
        </w:rPr>
        <w:tab/>
      </w:r>
      <w:r w:rsidR="00FB4432" w:rsidRPr="00FB4432">
        <w:t>委员会感到遗憾的是</w:t>
      </w:r>
      <w:r>
        <w:rPr>
          <w:lang w:val="fr-FR"/>
        </w:rPr>
        <w:t>，</w:t>
      </w:r>
      <w:r w:rsidR="00FB4432" w:rsidRPr="00FB4432">
        <w:t>没有任何关于强迫失踪案件的法院裁决</w:t>
      </w:r>
      <w:r w:rsidR="00FB4432" w:rsidRPr="00FB4432">
        <w:rPr>
          <w:rFonts w:hint="eastAsia"/>
        </w:rPr>
        <w:t>的记录</w:t>
      </w:r>
      <w:r>
        <w:rPr>
          <w:lang w:val="fr-FR"/>
        </w:rPr>
        <w:t>，</w:t>
      </w:r>
      <w:r w:rsidR="00FB4432" w:rsidRPr="00FB4432">
        <w:t>而且据缔约国称</w:t>
      </w:r>
      <w:r>
        <w:rPr>
          <w:lang w:val="fr-FR"/>
        </w:rPr>
        <w:t>，</w:t>
      </w:r>
      <w:r w:rsidR="00FB4432" w:rsidRPr="00FB4432">
        <w:t>未适用《公约》的一个原因是法官和其他司法人员不知道《公约》的存在。</w:t>
      </w:r>
      <w:r w:rsidR="00FB4432" w:rsidRPr="00FB4432">
        <w:rPr>
          <w:vertAlign w:val="superscript"/>
        </w:rPr>
        <w:footnoteReference w:id="7"/>
      </w:r>
      <w:r w:rsidR="00FB4432" w:rsidRPr="00FB4432">
        <w:rPr>
          <w:rFonts w:hint="eastAsia"/>
        </w:rPr>
        <w:t xml:space="preserve"> </w:t>
      </w:r>
      <w:r w:rsidR="00FB4432" w:rsidRPr="00FB4432">
        <w:t>在这方面</w:t>
      </w:r>
      <w:r>
        <w:t>，</w:t>
      </w:r>
      <w:r w:rsidR="00FB4432" w:rsidRPr="00FB4432">
        <w:t>委员会赞赏地注意到对话期间提供的关于为提高对《公约》的认识所作努力的资料</w:t>
      </w:r>
      <w:r>
        <w:t>(</w:t>
      </w:r>
      <w:r w:rsidR="00FB4432" w:rsidRPr="00FB4432">
        <w:t>第二十三条</w:t>
      </w:r>
      <w:r>
        <w:t>)</w:t>
      </w:r>
      <w:r w:rsidR="00FB4432" w:rsidRPr="00FB4432">
        <w:t>。</w:t>
      </w:r>
    </w:p>
    <w:p w:rsidR="00FB4432" w:rsidRPr="00207B58" w:rsidRDefault="006E592F" w:rsidP="00FB4432">
      <w:pPr>
        <w:pStyle w:val="SingleTxtGC"/>
        <w:rPr>
          <w:rFonts w:eastAsia="黑体"/>
          <w:bCs/>
          <w:lang w:val="fr-FR"/>
        </w:rPr>
      </w:pPr>
      <w:r>
        <w:rPr>
          <w:lang w:val="fr-FR"/>
        </w:rPr>
        <w:t>13.</w:t>
      </w:r>
      <w:r w:rsidR="00FB4432" w:rsidRPr="00FB4432">
        <w:rPr>
          <w:lang w:val="fr-FR"/>
        </w:rPr>
        <w:tab/>
      </w:r>
      <w:r w:rsidR="00FB4432" w:rsidRPr="00207B58">
        <w:rPr>
          <w:rFonts w:eastAsia="黑体"/>
          <w:bCs/>
        </w:rPr>
        <w:t>委员会建议缔约国加紧努力</w:t>
      </w:r>
      <w:r w:rsidRPr="00207B58">
        <w:rPr>
          <w:rFonts w:eastAsia="黑体"/>
          <w:bCs/>
          <w:lang w:val="fr-FR"/>
        </w:rPr>
        <w:t>，</w:t>
      </w:r>
      <w:r w:rsidR="00FB4432" w:rsidRPr="00207B58">
        <w:rPr>
          <w:rFonts w:eastAsia="黑体"/>
          <w:bCs/>
        </w:rPr>
        <w:t>向法官、检察官和律师提供关于《公约》的培训</w:t>
      </w:r>
      <w:r w:rsidRPr="00207B58">
        <w:rPr>
          <w:rFonts w:eastAsia="黑体"/>
          <w:bCs/>
          <w:lang w:val="fr-FR"/>
        </w:rPr>
        <w:t>，</w:t>
      </w:r>
      <w:r w:rsidR="00FB4432" w:rsidRPr="00207B58">
        <w:rPr>
          <w:rFonts w:eastAsia="黑体"/>
          <w:bCs/>
        </w:rPr>
        <w:t>以确保国内法院</w:t>
      </w:r>
      <w:r w:rsidR="00FB4432" w:rsidRPr="00207B58">
        <w:rPr>
          <w:rFonts w:eastAsia="黑体" w:hint="eastAsia"/>
          <w:bCs/>
        </w:rPr>
        <w:t>适用</w:t>
      </w:r>
      <w:r w:rsidR="00FB4432" w:rsidRPr="00207B58">
        <w:rPr>
          <w:rFonts w:eastAsia="黑体"/>
          <w:bCs/>
        </w:rPr>
        <w:t>和考虑《公约》。</w:t>
      </w:r>
    </w:p>
    <w:p w:rsidR="00FB4432" w:rsidRPr="00FB4432" w:rsidRDefault="00FB4432" w:rsidP="006E592F">
      <w:pPr>
        <w:pStyle w:val="H23GC"/>
        <w:rPr>
          <w:lang w:val="fr-FR"/>
        </w:rPr>
      </w:pPr>
      <w:r w:rsidRPr="00FB4432">
        <w:rPr>
          <w:lang w:val="fr-FR"/>
        </w:rPr>
        <w:tab/>
      </w:r>
      <w:r w:rsidR="006E592F">
        <w:rPr>
          <w:lang w:val="fr-FR"/>
        </w:rPr>
        <w:t>2.</w:t>
      </w:r>
      <w:r w:rsidRPr="00FB4432">
        <w:rPr>
          <w:lang w:val="fr-FR"/>
        </w:rPr>
        <w:tab/>
      </w:r>
      <w:r w:rsidRPr="00FB4432">
        <w:t>强迫失踪的定义和刑事定罪</w:t>
      </w:r>
      <w:r w:rsidR="006E592F">
        <w:t>(</w:t>
      </w:r>
      <w:r w:rsidRPr="00FB4432">
        <w:t>第一至第七条</w:t>
      </w:r>
      <w:r w:rsidR="006E592F">
        <w:t>)</w:t>
      </w:r>
    </w:p>
    <w:p w:rsidR="00FB4432" w:rsidRPr="00FB4432" w:rsidRDefault="00FB4432" w:rsidP="006E592F">
      <w:pPr>
        <w:pStyle w:val="H23GC"/>
        <w:rPr>
          <w:lang w:val="fr-FR"/>
        </w:rPr>
      </w:pPr>
      <w:r w:rsidRPr="00FB4432">
        <w:rPr>
          <w:lang w:val="fr-FR"/>
        </w:rPr>
        <w:tab/>
      </w:r>
      <w:r w:rsidRPr="00FB4432">
        <w:rPr>
          <w:lang w:val="fr-FR"/>
        </w:rPr>
        <w:tab/>
      </w:r>
      <w:r w:rsidRPr="00FB4432">
        <w:t>统计资料</w:t>
      </w:r>
    </w:p>
    <w:p w:rsidR="00FB4432" w:rsidRPr="00FB4432" w:rsidRDefault="006E592F" w:rsidP="00FB4432">
      <w:pPr>
        <w:pStyle w:val="SingleTxtGC"/>
        <w:rPr>
          <w:lang w:val="fr-FR"/>
        </w:rPr>
      </w:pPr>
      <w:r>
        <w:rPr>
          <w:lang w:val="fr-FR"/>
        </w:rPr>
        <w:t>14.</w:t>
      </w:r>
      <w:r w:rsidR="00FB4432" w:rsidRPr="00FB4432">
        <w:rPr>
          <w:lang w:val="fr-FR"/>
        </w:rPr>
        <w:tab/>
      </w:r>
      <w:r w:rsidR="00FB4432" w:rsidRPr="00FB4432">
        <w:t>委员会回顾</w:t>
      </w:r>
      <w:r>
        <w:rPr>
          <w:lang w:val="fr-FR"/>
        </w:rPr>
        <w:t>，</w:t>
      </w:r>
      <w:r w:rsidR="00FB4432" w:rsidRPr="00FB4432">
        <w:t>缔约国在对问题清单的答复中</w:t>
      </w:r>
      <w:r w:rsidR="00FB4432" w:rsidRPr="00FB4432">
        <w:rPr>
          <w:rFonts w:hint="eastAsia"/>
        </w:rPr>
        <w:t>表示</w:t>
      </w:r>
      <w:r>
        <w:rPr>
          <w:lang w:val="fr-FR"/>
        </w:rPr>
        <w:t>，</w:t>
      </w:r>
      <w:r w:rsidR="00FB4432" w:rsidRPr="00FB4432">
        <w:t>没有关于失踪人员的分类统计数据。</w:t>
      </w:r>
      <w:r w:rsidR="00FB4432" w:rsidRPr="00FB4432">
        <w:rPr>
          <w:vertAlign w:val="superscript"/>
        </w:rPr>
        <w:footnoteReference w:id="8"/>
      </w:r>
      <w:r w:rsidR="00FB4432" w:rsidRPr="00FB4432">
        <w:rPr>
          <w:rFonts w:hint="eastAsia"/>
          <w:lang w:val="fr-FR"/>
        </w:rPr>
        <w:t xml:space="preserve"> </w:t>
      </w:r>
      <w:r w:rsidR="00FB4432" w:rsidRPr="00FB4432">
        <w:t>然而</w:t>
      </w:r>
      <w:r>
        <w:t>，</w:t>
      </w:r>
      <w:r w:rsidR="00FB4432" w:rsidRPr="00FB4432">
        <w:t>在对话期间</w:t>
      </w:r>
      <w:r>
        <w:t>，</w:t>
      </w:r>
      <w:r w:rsidR="00FB4432" w:rsidRPr="00FB4432">
        <w:t>缔约国自称有按地区分列的关于武装团体所犯</w:t>
      </w:r>
      <w:r w:rsidR="00FB4432" w:rsidRPr="00FB4432">
        <w:lastRenderedPageBreak/>
        <w:t>失踪案件的统计数字。委员会很遗憾没有收到这类资料</w:t>
      </w:r>
      <w:r>
        <w:t>(</w:t>
      </w:r>
      <w:r w:rsidR="00FB4432" w:rsidRPr="00FB4432">
        <w:t>第一、二、三、十二</w:t>
      </w:r>
      <w:r w:rsidR="00FB4432" w:rsidRPr="00FB4432">
        <w:rPr>
          <w:rFonts w:hint="eastAsia"/>
        </w:rPr>
        <w:t>和</w:t>
      </w:r>
      <w:r w:rsidR="00FB4432" w:rsidRPr="00FB4432">
        <w:t>二十四条</w:t>
      </w:r>
      <w:r>
        <w:t>)</w:t>
      </w:r>
      <w:r w:rsidR="00FB4432" w:rsidRPr="00FB4432">
        <w:t>。</w:t>
      </w:r>
    </w:p>
    <w:p w:rsidR="00FB4432" w:rsidRPr="00FB4432" w:rsidRDefault="006E592F" w:rsidP="00FB4432">
      <w:pPr>
        <w:pStyle w:val="SingleTxtGC"/>
        <w:rPr>
          <w:lang w:val="fr-FR"/>
        </w:rPr>
      </w:pPr>
      <w:r>
        <w:rPr>
          <w:lang w:val="fr-FR"/>
        </w:rPr>
        <w:t>15.</w:t>
      </w:r>
      <w:r w:rsidR="00FB4432" w:rsidRPr="00FB4432">
        <w:rPr>
          <w:lang w:val="fr-FR"/>
        </w:rPr>
        <w:tab/>
      </w:r>
      <w:r w:rsidR="00FB4432" w:rsidRPr="00207B58">
        <w:rPr>
          <w:rFonts w:eastAsia="黑体"/>
          <w:bCs/>
        </w:rPr>
        <w:t>缔约国应毫不拖延地提供准确和最新的失踪人员统计资料</w:t>
      </w:r>
      <w:r w:rsidRPr="00207B58">
        <w:rPr>
          <w:rFonts w:eastAsia="黑体"/>
          <w:bCs/>
          <w:lang w:val="fr-FR"/>
        </w:rPr>
        <w:t>，</w:t>
      </w:r>
      <w:r w:rsidR="00FB4432" w:rsidRPr="00207B58">
        <w:rPr>
          <w:rFonts w:eastAsia="黑体"/>
          <w:bCs/>
        </w:rPr>
        <w:t>按性别、性取向、性别认同、年龄、国籍、原籍</w:t>
      </w:r>
      <w:r w:rsidR="00FB4432" w:rsidRPr="00207B58">
        <w:rPr>
          <w:rFonts w:eastAsia="黑体" w:hint="eastAsia"/>
          <w:bCs/>
        </w:rPr>
        <w:t>地</w:t>
      </w:r>
      <w:r w:rsidR="00FB4432" w:rsidRPr="00207B58">
        <w:rPr>
          <w:rFonts w:eastAsia="黑体"/>
          <w:bCs/>
        </w:rPr>
        <w:t>和种族或族裔分列。这些资料应包括失踪日期</w:t>
      </w:r>
      <w:r w:rsidRPr="00207B58">
        <w:rPr>
          <w:rFonts w:eastAsia="黑体"/>
          <w:bCs/>
        </w:rPr>
        <w:t>；</w:t>
      </w:r>
      <w:r w:rsidR="00FB4432" w:rsidRPr="00207B58">
        <w:rPr>
          <w:rFonts w:eastAsia="黑体"/>
          <w:bCs/>
        </w:rPr>
        <w:t>找到的失踪人员</w:t>
      </w:r>
      <w:r w:rsidRPr="00207B58">
        <w:rPr>
          <w:rFonts w:eastAsia="黑体" w:hint="eastAsia"/>
          <w:bCs/>
        </w:rPr>
        <w:t>(</w:t>
      </w:r>
      <w:r w:rsidR="00FB4432" w:rsidRPr="00207B58">
        <w:rPr>
          <w:rFonts w:eastAsia="黑体" w:hint="eastAsia"/>
          <w:bCs/>
        </w:rPr>
        <w:t>包括死者</w:t>
      </w:r>
      <w:r w:rsidRPr="00207B58">
        <w:rPr>
          <w:rFonts w:eastAsia="黑体" w:hint="eastAsia"/>
          <w:bCs/>
        </w:rPr>
        <w:t>)</w:t>
      </w:r>
      <w:r w:rsidR="00FB4432" w:rsidRPr="00207B58">
        <w:rPr>
          <w:rFonts w:eastAsia="黑体"/>
          <w:bCs/>
        </w:rPr>
        <w:t>人数</w:t>
      </w:r>
      <w:r w:rsidRPr="00207B58">
        <w:rPr>
          <w:rFonts w:eastAsia="黑体"/>
          <w:bCs/>
        </w:rPr>
        <w:t>；</w:t>
      </w:r>
      <w:r w:rsidR="00FB4432" w:rsidRPr="00207B58">
        <w:rPr>
          <w:rFonts w:eastAsia="黑体"/>
          <w:bCs/>
        </w:rPr>
        <w:t>以及</w:t>
      </w:r>
      <w:r w:rsidR="00FB4432" w:rsidRPr="00207B58">
        <w:rPr>
          <w:rFonts w:eastAsia="黑体" w:hint="eastAsia"/>
          <w:bCs/>
        </w:rPr>
        <w:t>国家据称以</w:t>
      </w:r>
      <w:r w:rsidR="00FB4432" w:rsidRPr="00207B58">
        <w:rPr>
          <w:rFonts w:eastAsia="黑体"/>
          <w:bCs/>
        </w:rPr>
        <w:t>《公约》第二条</w:t>
      </w:r>
      <w:r w:rsidR="00FB4432" w:rsidRPr="00207B58">
        <w:rPr>
          <w:rFonts w:eastAsia="黑体" w:hint="eastAsia"/>
          <w:bCs/>
        </w:rPr>
        <w:t>所述</w:t>
      </w:r>
      <w:r w:rsidR="00FB4432" w:rsidRPr="00207B58">
        <w:rPr>
          <w:rFonts w:eastAsia="黑体"/>
          <w:bCs/>
        </w:rPr>
        <w:t>某种形式参与的案件数量。</w:t>
      </w:r>
    </w:p>
    <w:p w:rsidR="00FB4432" w:rsidRPr="00FB4432" w:rsidRDefault="00FB4432" w:rsidP="006E592F">
      <w:pPr>
        <w:pStyle w:val="H23GC"/>
        <w:rPr>
          <w:lang w:val="fr-FR"/>
        </w:rPr>
      </w:pPr>
      <w:r w:rsidRPr="00FB4432">
        <w:rPr>
          <w:lang w:val="fr-FR"/>
        </w:rPr>
        <w:tab/>
      </w:r>
      <w:r w:rsidRPr="00FB4432">
        <w:rPr>
          <w:lang w:val="fr-FR"/>
        </w:rPr>
        <w:tab/>
      </w:r>
      <w:r w:rsidRPr="00FB4432">
        <w:rPr>
          <w:rFonts w:hint="eastAsia"/>
          <w:lang w:val="fr-FR"/>
        </w:rPr>
        <w:t>强迫失踪罪</w:t>
      </w:r>
    </w:p>
    <w:p w:rsidR="00FB4432" w:rsidRPr="00FB4432" w:rsidRDefault="006E592F" w:rsidP="00FB4432">
      <w:pPr>
        <w:pStyle w:val="SingleTxtGC"/>
      </w:pPr>
      <w:r>
        <w:rPr>
          <w:lang w:val="fr-FR"/>
        </w:rPr>
        <w:t>16.</w:t>
      </w:r>
      <w:r w:rsidR="00FB4432" w:rsidRPr="00FB4432">
        <w:rPr>
          <w:lang w:val="fr-FR"/>
        </w:rPr>
        <w:tab/>
      </w:r>
      <w:r w:rsidR="00FB4432" w:rsidRPr="00FB4432">
        <w:t>委员会关切地注意到</w:t>
      </w:r>
      <w:r>
        <w:rPr>
          <w:lang w:val="fr-FR"/>
        </w:rPr>
        <w:t>，</w:t>
      </w:r>
      <w:r w:rsidR="00FB4432" w:rsidRPr="00FB4432">
        <w:t>缔约国的法律尚未将强迫失踪列为一项单独的罪行。</w:t>
      </w:r>
      <w:r w:rsidR="00FB4432" w:rsidRPr="00FB4432">
        <w:rPr>
          <w:rFonts w:hint="eastAsia"/>
        </w:rPr>
        <w:t>但委员会满意地注意到</w:t>
      </w:r>
      <w:r>
        <w:rPr>
          <w:rFonts w:hint="eastAsia"/>
        </w:rPr>
        <w:t>，</w:t>
      </w:r>
      <w:r w:rsidR="00FB4432" w:rsidRPr="00FB4432">
        <w:rPr>
          <w:rFonts w:hint="eastAsia"/>
        </w:rPr>
        <w:t>部长会议于</w:t>
      </w:r>
      <w:r>
        <w:t>2</w:t>
      </w:r>
      <w:r w:rsidR="00FB4432" w:rsidRPr="00FB4432">
        <w:t>0</w:t>
      </w:r>
      <w:r>
        <w:t>22</w:t>
      </w:r>
      <w:r w:rsidR="00FB4432" w:rsidRPr="00FB4432">
        <w:rPr>
          <w:rFonts w:hint="eastAsia"/>
        </w:rPr>
        <w:t>年</w:t>
      </w:r>
      <w:r>
        <w:t>2</w:t>
      </w:r>
      <w:r w:rsidR="00FB4432" w:rsidRPr="00FB4432">
        <w:rPr>
          <w:rFonts w:hint="eastAsia"/>
        </w:rPr>
        <w:t>月</w:t>
      </w:r>
      <w:r>
        <w:t>24</w:t>
      </w:r>
      <w:r w:rsidR="00FB4432" w:rsidRPr="00FB4432">
        <w:rPr>
          <w:rFonts w:hint="eastAsia"/>
        </w:rPr>
        <w:t>日通过了一项将强迫失踪行为定为刑事犯罪的法案</w:t>
      </w:r>
      <w:r>
        <w:rPr>
          <w:rFonts w:hint="eastAsia"/>
        </w:rPr>
        <w:t>，</w:t>
      </w:r>
      <w:r w:rsidR="00FB4432" w:rsidRPr="00FB4432">
        <w:rPr>
          <w:rFonts w:hint="eastAsia"/>
        </w:rPr>
        <w:t>不久将提交议会</w:t>
      </w:r>
      <w:r>
        <w:t>(</w:t>
      </w:r>
      <w:r w:rsidR="00FB4432" w:rsidRPr="00FB4432">
        <w:rPr>
          <w:rFonts w:hint="eastAsia"/>
        </w:rPr>
        <w:t>第二、四、六、七、八条</w:t>
      </w:r>
      <w:r>
        <w:t>)</w:t>
      </w:r>
      <w:r w:rsidR="00FB4432" w:rsidRPr="00FB4432">
        <w:rPr>
          <w:rFonts w:hint="eastAsia"/>
        </w:rPr>
        <w:t>。</w:t>
      </w:r>
    </w:p>
    <w:p w:rsidR="00FB4432" w:rsidRPr="00FB4432" w:rsidRDefault="006E592F" w:rsidP="00FB4432">
      <w:pPr>
        <w:pStyle w:val="SingleTxtGC"/>
      </w:pPr>
      <w:r>
        <w:t>17.</w:t>
      </w:r>
      <w:r w:rsidR="00FB4432" w:rsidRPr="00FB4432">
        <w:tab/>
      </w:r>
      <w:r w:rsidR="00FB4432" w:rsidRPr="00207B58">
        <w:rPr>
          <w:rFonts w:eastAsia="黑体" w:hint="eastAsia"/>
          <w:bCs/>
        </w:rPr>
        <w:t>委员会请缔约国毫不拖延地通过一项完全符合《公约》规定的将强迫失踪行为定为刑事犯罪的法律</w:t>
      </w:r>
      <w:r w:rsidRPr="00207B58">
        <w:rPr>
          <w:rFonts w:eastAsia="黑体" w:hint="eastAsia"/>
          <w:bCs/>
        </w:rPr>
        <w:t>，</w:t>
      </w:r>
      <w:r w:rsidR="00FB4432" w:rsidRPr="00207B58">
        <w:rPr>
          <w:rFonts w:eastAsia="黑体" w:hint="eastAsia"/>
          <w:bCs/>
        </w:rPr>
        <w:t>包括规定与罪行的极度严重程度相当的较长的诉讼时效</w:t>
      </w:r>
      <w:r w:rsidRPr="00207B58">
        <w:rPr>
          <w:rFonts w:eastAsia="黑体" w:hint="eastAsia"/>
          <w:bCs/>
        </w:rPr>
        <w:t>，</w:t>
      </w:r>
      <w:r w:rsidR="00FB4432" w:rsidRPr="00207B58">
        <w:rPr>
          <w:rFonts w:eastAsia="黑体" w:hint="eastAsia"/>
          <w:bCs/>
        </w:rPr>
        <w:t>并鉴于强迫失踪的持续性</w:t>
      </w:r>
      <w:r w:rsidRPr="00207B58">
        <w:rPr>
          <w:rFonts w:eastAsia="黑体" w:hint="eastAsia"/>
          <w:bCs/>
        </w:rPr>
        <w:t>，</w:t>
      </w:r>
      <w:r w:rsidR="00FB4432" w:rsidRPr="00207B58">
        <w:rPr>
          <w:rFonts w:eastAsia="黑体" w:hint="eastAsia"/>
          <w:bCs/>
        </w:rPr>
        <w:t>从犯罪行为结束时开始算起。</w:t>
      </w:r>
    </w:p>
    <w:p w:rsidR="00FB4432" w:rsidRPr="00FB4432" w:rsidRDefault="00FB4432" w:rsidP="006E592F">
      <w:pPr>
        <w:pStyle w:val="H23GC"/>
      </w:pPr>
      <w:r w:rsidRPr="00FB4432">
        <w:tab/>
      </w:r>
      <w:r w:rsidRPr="00FB4432">
        <w:tab/>
      </w:r>
      <w:r w:rsidRPr="00FB4432">
        <w:rPr>
          <w:rFonts w:hint="eastAsia"/>
          <w:lang w:val="fr-FR"/>
        </w:rPr>
        <w:t>非国家行为方在没有国家参与的情况下实施的行为</w:t>
      </w:r>
    </w:p>
    <w:p w:rsidR="00FB4432" w:rsidRPr="00FB4432" w:rsidRDefault="006E592F" w:rsidP="00FB4432">
      <w:pPr>
        <w:pStyle w:val="SingleTxtGC"/>
        <w:rPr>
          <w:lang w:val="fr-FR"/>
        </w:rPr>
      </w:pPr>
      <w:r>
        <w:t>18.</w:t>
      </w:r>
      <w:r w:rsidR="00FB4432" w:rsidRPr="00FB4432">
        <w:tab/>
      </w:r>
      <w:r w:rsidR="00FB4432" w:rsidRPr="00FB4432">
        <w:rPr>
          <w:rFonts w:hint="eastAsia"/>
          <w:lang w:val="fr-FR"/>
        </w:rPr>
        <w:t>委员会知道</w:t>
      </w:r>
      <w:r>
        <w:rPr>
          <w:rFonts w:hint="eastAsia"/>
        </w:rPr>
        <w:t>，</w:t>
      </w:r>
      <w:r w:rsidR="00FB4432" w:rsidRPr="00FB4432">
        <w:rPr>
          <w:rFonts w:hint="eastAsia"/>
          <w:lang w:val="fr-FR"/>
        </w:rPr>
        <w:t>由于非国家武装团体犯下严重侵权行为</w:t>
      </w:r>
      <w:r>
        <w:rPr>
          <w:rFonts w:hint="eastAsia"/>
        </w:rPr>
        <w:t>，</w:t>
      </w:r>
      <w:r w:rsidR="00FB4432" w:rsidRPr="00FB4432">
        <w:rPr>
          <w:rFonts w:hint="eastAsia"/>
          <w:lang w:val="fr-FR"/>
        </w:rPr>
        <w:t>包括失踪</w:t>
      </w:r>
      <w:r>
        <w:rPr>
          <w:rFonts w:hint="eastAsia"/>
        </w:rPr>
        <w:t>，</w:t>
      </w:r>
      <w:r w:rsidR="00FB4432" w:rsidRPr="00FB4432">
        <w:rPr>
          <w:rFonts w:hint="eastAsia"/>
          <w:lang w:val="fr-FR"/>
        </w:rPr>
        <w:t>缔约国面临许多挑战。但委员会感到遗憾的是</w:t>
      </w:r>
      <w:r>
        <w:rPr>
          <w:rFonts w:hint="eastAsia"/>
          <w:lang w:val="fr-FR"/>
        </w:rPr>
        <w:t>，</w:t>
      </w:r>
      <w:r w:rsidR="00FB4432" w:rsidRPr="00FB4432">
        <w:rPr>
          <w:rFonts w:hint="eastAsia"/>
          <w:lang w:val="fr-FR"/>
        </w:rPr>
        <w:t>缔约国没有提供资料</w:t>
      </w:r>
      <w:r>
        <w:rPr>
          <w:rFonts w:hint="eastAsia"/>
          <w:lang w:val="fr-FR"/>
        </w:rPr>
        <w:t>，</w:t>
      </w:r>
      <w:r w:rsidR="00FB4432" w:rsidRPr="00FB4432">
        <w:rPr>
          <w:rFonts w:hint="eastAsia"/>
          <w:lang w:val="fr-FR"/>
        </w:rPr>
        <w:t>说明这些失踪案件的调查情况和结果</w:t>
      </w:r>
      <w:r>
        <w:rPr>
          <w:rFonts w:hint="eastAsia"/>
          <w:lang w:val="fr-FR"/>
        </w:rPr>
        <w:t>，</w:t>
      </w:r>
      <w:r w:rsidR="00FB4432" w:rsidRPr="00FB4432">
        <w:rPr>
          <w:rFonts w:hint="eastAsia"/>
          <w:lang w:val="fr-FR"/>
        </w:rPr>
        <w:t>包括对犯罪人的惩处</w:t>
      </w:r>
      <w:r>
        <w:rPr>
          <w:rFonts w:hint="eastAsia"/>
          <w:lang w:val="fr-FR"/>
        </w:rPr>
        <w:t>，</w:t>
      </w:r>
      <w:r w:rsidR="00FB4432" w:rsidRPr="00FB4432">
        <w:rPr>
          <w:rFonts w:hint="eastAsia"/>
          <w:lang w:val="fr-FR"/>
        </w:rPr>
        <w:t>也没有说明向受害者提供援助和搜寻失踪人员的情况</w:t>
      </w:r>
      <w:r>
        <w:rPr>
          <w:lang w:val="fr-FR"/>
        </w:rPr>
        <w:t>(</w:t>
      </w:r>
      <w:r w:rsidR="00FB4432" w:rsidRPr="00FB4432">
        <w:rPr>
          <w:rFonts w:hint="eastAsia"/>
          <w:lang w:val="fr-FR"/>
        </w:rPr>
        <w:t>第三条</w:t>
      </w:r>
      <w:r>
        <w:rPr>
          <w:lang w:val="fr-FR"/>
        </w:rPr>
        <w:t>)</w:t>
      </w:r>
      <w:r w:rsidR="00FB4432" w:rsidRPr="00FB4432">
        <w:rPr>
          <w:rFonts w:hint="eastAsia"/>
          <w:lang w:val="fr-FR"/>
        </w:rPr>
        <w:t>。</w:t>
      </w:r>
    </w:p>
    <w:p w:rsidR="00FB4432" w:rsidRPr="00FB4432" w:rsidRDefault="006E592F" w:rsidP="00FB4432">
      <w:pPr>
        <w:pStyle w:val="SingleTxtGC"/>
        <w:rPr>
          <w:lang w:val="fr-FR"/>
        </w:rPr>
      </w:pPr>
      <w:r>
        <w:rPr>
          <w:lang w:val="fr-FR"/>
        </w:rPr>
        <w:t>19.</w:t>
      </w:r>
      <w:r w:rsidR="00FB4432" w:rsidRPr="00FB4432">
        <w:rPr>
          <w:lang w:val="fr-FR"/>
        </w:rPr>
        <w:tab/>
      </w:r>
      <w:r w:rsidR="00FB4432" w:rsidRPr="00207B58">
        <w:rPr>
          <w:rFonts w:eastAsia="黑体" w:hint="eastAsia"/>
          <w:bCs/>
          <w:lang w:val="fr-FR"/>
        </w:rPr>
        <w:t>委员会建议缔约国大力确保立即、彻底和公正地调查关于武装团体在未经国家官员授权、支持或默许的情况下实施《公约》第二条所述行为的指控</w:t>
      </w:r>
      <w:r w:rsidRPr="00207B58">
        <w:rPr>
          <w:rFonts w:eastAsia="黑体" w:hint="eastAsia"/>
          <w:bCs/>
          <w:lang w:val="fr-FR"/>
        </w:rPr>
        <w:t>，</w:t>
      </w:r>
      <w:r w:rsidR="00FB4432" w:rsidRPr="00207B58">
        <w:rPr>
          <w:rFonts w:eastAsia="黑体" w:hint="eastAsia"/>
          <w:bCs/>
          <w:lang w:val="fr-FR"/>
        </w:rPr>
        <w:t>并将被指控的犯罪人绳之以法</w:t>
      </w:r>
      <w:r w:rsidRPr="00207B58">
        <w:rPr>
          <w:rFonts w:eastAsia="黑体" w:hint="eastAsia"/>
          <w:bCs/>
          <w:lang w:val="fr-FR"/>
        </w:rPr>
        <w:t>，</w:t>
      </w:r>
      <w:r w:rsidR="00FB4432" w:rsidRPr="00207B58">
        <w:rPr>
          <w:rFonts w:eastAsia="黑体" w:hint="eastAsia"/>
          <w:bCs/>
          <w:lang w:val="fr-FR"/>
        </w:rPr>
        <w:t>如认定有罪</w:t>
      </w:r>
      <w:r w:rsidRPr="00207B58">
        <w:rPr>
          <w:rFonts w:eastAsia="黑体" w:hint="eastAsia"/>
          <w:bCs/>
          <w:lang w:val="fr-FR"/>
        </w:rPr>
        <w:t>，</w:t>
      </w:r>
      <w:r w:rsidR="00FB4432" w:rsidRPr="00207B58">
        <w:rPr>
          <w:rFonts w:eastAsia="黑体" w:hint="eastAsia"/>
          <w:bCs/>
          <w:lang w:val="fr-FR"/>
        </w:rPr>
        <w:t>则判处与其行为严重程度相当的刑罚。委员会还建议缔约国采取一切必要措施援助受害者</w:t>
      </w:r>
      <w:r w:rsidRPr="00207B58">
        <w:rPr>
          <w:rFonts w:eastAsia="黑体" w:hint="eastAsia"/>
          <w:bCs/>
          <w:lang w:val="fr-FR"/>
        </w:rPr>
        <w:t>，</w:t>
      </w:r>
      <w:r w:rsidR="00FB4432" w:rsidRPr="00207B58">
        <w:rPr>
          <w:rFonts w:eastAsia="黑体" w:hint="eastAsia"/>
          <w:bCs/>
          <w:lang w:val="fr-FR"/>
        </w:rPr>
        <w:t>搜寻因这些武装团体的行动而失踪的人员</w:t>
      </w:r>
      <w:r w:rsidRPr="00207B58">
        <w:rPr>
          <w:rFonts w:eastAsia="黑体" w:hint="eastAsia"/>
          <w:bCs/>
          <w:lang w:val="fr-FR"/>
        </w:rPr>
        <w:t>，</w:t>
      </w:r>
      <w:r w:rsidR="00FB4432" w:rsidRPr="00207B58">
        <w:rPr>
          <w:rFonts w:eastAsia="黑体" w:hint="eastAsia"/>
          <w:bCs/>
          <w:lang w:val="fr-FR"/>
        </w:rPr>
        <w:t>并防止武装团体的此类行为。</w:t>
      </w:r>
    </w:p>
    <w:p w:rsidR="00FB4432" w:rsidRPr="00FB4432" w:rsidRDefault="00FB4432" w:rsidP="006E592F">
      <w:pPr>
        <w:pStyle w:val="H23GC"/>
        <w:rPr>
          <w:lang w:val="fr-FR"/>
        </w:rPr>
      </w:pPr>
      <w:r w:rsidRPr="00FB4432">
        <w:rPr>
          <w:lang w:val="fr-FR"/>
        </w:rPr>
        <w:tab/>
      </w:r>
      <w:r w:rsidR="006E592F">
        <w:rPr>
          <w:lang w:val="fr-FR"/>
        </w:rPr>
        <w:t>3.</w:t>
      </w:r>
      <w:r w:rsidRPr="00FB4432">
        <w:rPr>
          <w:lang w:val="fr-FR"/>
        </w:rPr>
        <w:tab/>
      </w:r>
      <w:r w:rsidRPr="00FB4432">
        <w:t>与强迫失踪相关的刑事责任和司法合作</w:t>
      </w:r>
      <w:r w:rsidR="006E592F">
        <w:t>(</w:t>
      </w:r>
      <w:r w:rsidRPr="00FB4432">
        <w:t>第八至第十五条</w:t>
      </w:r>
      <w:r w:rsidR="006E592F">
        <w:t>)</w:t>
      </w:r>
      <w:r w:rsidRPr="00FB4432">
        <w:rPr>
          <w:lang w:val="fr-FR"/>
        </w:rPr>
        <w:t xml:space="preserve"> </w:t>
      </w:r>
    </w:p>
    <w:p w:rsidR="00FB4432" w:rsidRPr="00FB4432" w:rsidRDefault="00FB4432" w:rsidP="006E592F">
      <w:pPr>
        <w:pStyle w:val="H23GC"/>
        <w:rPr>
          <w:lang w:val="fr-FR"/>
        </w:rPr>
      </w:pPr>
      <w:r w:rsidRPr="00FB4432">
        <w:rPr>
          <w:lang w:val="fr-FR"/>
        </w:rPr>
        <w:tab/>
      </w:r>
      <w:r w:rsidRPr="00FB4432">
        <w:rPr>
          <w:lang w:val="fr-FR"/>
        </w:rPr>
        <w:tab/>
      </w:r>
      <w:r w:rsidRPr="00FB4432">
        <w:t>军事法庭</w:t>
      </w:r>
    </w:p>
    <w:p w:rsidR="00FB4432" w:rsidRPr="00FB4432" w:rsidRDefault="006E592F" w:rsidP="00FB4432">
      <w:pPr>
        <w:pStyle w:val="SingleTxtGC"/>
        <w:rPr>
          <w:lang w:val="fr-FR"/>
        </w:rPr>
      </w:pPr>
      <w:r>
        <w:rPr>
          <w:lang w:val="fr-FR"/>
        </w:rPr>
        <w:t>20.</w:t>
      </w:r>
      <w:r w:rsidR="00FB4432" w:rsidRPr="00FB4432">
        <w:rPr>
          <w:lang w:val="fr-FR"/>
        </w:rPr>
        <w:tab/>
      </w:r>
      <w:r w:rsidR="00FB4432" w:rsidRPr="00FB4432">
        <w:rPr>
          <w:rFonts w:hint="eastAsia"/>
          <w:lang w:val="fr-FR"/>
        </w:rPr>
        <w:t>委员会注意到</w:t>
      </w:r>
      <w:r>
        <w:rPr>
          <w:rFonts w:hint="eastAsia"/>
          <w:lang w:val="fr-FR"/>
        </w:rPr>
        <w:t>，</w:t>
      </w:r>
      <w:r w:rsidR="00FB4432" w:rsidRPr="00FB4432">
        <w:rPr>
          <w:rFonts w:hint="eastAsia"/>
          <w:lang w:val="fr-FR"/>
        </w:rPr>
        <w:t>军事法庭有权调查军事人员犯下的强迫失踪罪或紧急状态下发生的强迫失踪案件。委员会注意到对话期间收到的关于适用于军事法庭的司法保障的信息</w:t>
      </w:r>
      <w:r>
        <w:rPr>
          <w:rFonts w:hint="eastAsia"/>
          <w:lang w:val="fr-FR"/>
        </w:rPr>
        <w:t>，</w:t>
      </w:r>
      <w:r w:rsidR="00FB4432" w:rsidRPr="00FB4432">
        <w:rPr>
          <w:rFonts w:hint="eastAsia"/>
          <w:lang w:val="fr-FR"/>
        </w:rPr>
        <w:t>包括关于法庭混合组成的信息。但委员会回顾说</w:t>
      </w:r>
      <w:r>
        <w:rPr>
          <w:rFonts w:hint="eastAsia"/>
          <w:lang w:val="fr-FR"/>
        </w:rPr>
        <w:t>，</w:t>
      </w:r>
      <w:r w:rsidR="00FB4432" w:rsidRPr="00FB4432">
        <w:rPr>
          <w:rFonts w:hint="eastAsia"/>
          <w:lang w:val="fr-FR"/>
        </w:rPr>
        <w:t>对于严重的侵犯人权案件</w:t>
      </w:r>
      <w:r>
        <w:rPr>
          <w:rFonts w:hint="eastAsia"/>
          <w:lang w:val="fr-FR"/>
        </w:rPr>
        <w:t>，</w:t>
      </w:r>
      <w:r w:rsidR="00FB4432" w:rsidRPr="00FB4432">
        <w:rPr>
          <w:rFonts w:hint="eastAsia"/>
          <w:lang w:val="fr-FR"/>
        </w:rPr>
        <w:t>包括强迫失踪案件</w:t>
      </w:r>
      <w:r>
        <w:rPr>
          <w:rFonts w:hint="eastAsia"/>
          <w:lang w:val="fr-FR"/>
        </w:rPr>
        <w:t>，</w:t>
      </w:r>
      <w:r w:rsidR="00FB4432" w:rsidRPr="00FB4432">
        <w:rPr>
          <w:rFonts w:hint="eastAsia"/>
          <w:lang w:val="fr-FR"/>
        </w:rPr>
        <w:t>必须排除军事法庭的管辖权</w:t>
      </w:r>
      <w:r>
        <w:rPr>
          <w:lang w:val="fr-FR"/>
        </w:rPr>
        <w:t>(</w:t>
      </w:r>
      <w:r w:rsidR="00FB4432" w:rsidRPr="00FB4432">
        <w:rPr>
          <w:rFonts w:hint="eastAsia"/>
          <w:lang w:val="fr-FR"/>
        </w:rPr>
        <w:t>第十一条</w:t>
      </w:r>
      <w:r>
        <w:rPr>
          <w:lang w:val="fr-FR"/>
        </w:rPr>
        <w:t>)</w:t>
      </w:r>
      <w:r w:rsidR="00FB4432" w:rsidRPr="00FB4432">
        <w:rPr>
          <w:rFonts w:hint="eastAsia"/>
          <w:lang w:val="fr-FR"/>
        </w:rPr>
        <w:t>。</w:t>
      </w:r>
    </w:p>
    <w:p w:rsidR="00FB4432" w:rsidRPr="00FB4432" w:rsidRDefault="006E592F" w:rsidP="00FB4432">
      <w:pPr>
        <w:pStyle w:val="SingleTxtGC"/>
        <w:rPr>
          <w:lang w:val="fr-FR"/>
        </w:rPr>
      </w:pPr>
      <w:r>
        <w:rPr>
          <w:lang w:val="fr-FR"/>
        </w:rPr>
        <w:t>21.</w:t>
      </w:r>
      <w:r w:rsidR="00FB4432" w:rsidRPr="00FB4432">
        <w:rPr>
          <w:lang w:val="fr-FR"/>
        </w:rPr>
        <w:tab/>
      </w:r>
      <w:r w:rsidR="00FB4432" w:rsidRPr="00207B58">
        <w:rPr>
          <w:rFonts w:eastAsia="黑体"/>
          <w:bCs/>
        </w:rPr>
        <w:t>委员会回顾其关于强迫失踪和军事司法问题的声明</w:t>
      </w:r>
      <w:r w:rsidR="00FB4432" w:rsidRPr="00FB4432">
        <w:rPr>
          <w:vertAlign w:val="superscript"/>
        </w:rPr>
        <w:footnoteReference w:id="9"/>
      </w:r>
      <w:r w:rsidRPr="00207B58">
        <w:rPr>
          <w:rFonts w:eastAsia="黑体"/>
          <w:bCs/>
          <w:lang w:val="fr-FR"/>
        </w:rPr>
        <w:t>，</w:t>
      </w:r>
      <w:r w:rsidR="00FB4432" w:rsidRPr="00207B58">
        <w:rPr>
          <w:rFonts w:eastAsia="黑体"/>
          <w:bCs/>
        </w:rPr>
        <w:t>建议缔约国采取必要的法律措施</w:t>
      </w:r>
      <w:r w:rsidRPr="00207B58">
        <w:rPr>
          <w:rFonts w:eastAsia="黑体"/>
          <w:bCs/>
          <w:lang w:val="fr-FR"/>
        </w:rPr>
        <w:t>，</w:t>
      </w:r>
      <w:r w:rsidR="00FB4432" w:rsidRPr="00207B58">
        <w:rPr>
          <w:rFonts w:eastAsia="黑体"/>
          <w:bCs/>
        </w:rPr>
        <w:t>将对强迫失踪案件的调查和起诉一律排除在军事管辖范围之外。</w:t>
      </w:r>
    </w:p>
    <w:p w:rsidR="00FB4432" w:rsidRPr="00FB4432" w:rsidRDefault="00FB4432" w:rsidP="00762C4B">
      <w:pPr>
        <w:pStyle w:val="H23GC"/>
        <w:rPr>
          <w:lang w:val="fr-FR"/>
        </w:rPr>
      </w:pPr>
      <w:r w:rsidRPr="00FB4432">
        <w:rPr>
          <w:lang w:val="fr-FR"/>
        </w:rPr>
        <w:tab/>
      </w:r>
      <w:r w:rsidRPr="00FB4432">
        <w:rPr>
          <w:lang w:val="fr-FR"/>
        </w:rPr>
        <w:tab/>
      </w:r>
      <w:r w:rsidRPr="00FB4432">
        <w:rPr>
          <w:rFonts w:hint="eastAsia"/>
          <w:lang w:val="fr-FR"/>
        </w:rPr>
        <w:t>保护参与调查的人员</w:t>
      </w:r>
    </w:p>
    <w:p w:rsidR="00FB4432" w:rsidRPr="00FB4432" w:rsidRDefault="006E592F" w:rsidP="00FB4432">
      <w:pPr>
        <w:pStyle w:val="SingleTxtGC"/>
        <w:rPr>
          <w:lang w:val="fr-FR"/>
        </w:rPr>
      </w:pPr>
      <w:r>
        <w:rPr>
          <w:lang w:val="fr-FR"/>
        </w:rPr>
        <w:t>22.</w:t>
      </w:r>
      <w:r w:rsidR="00FB4432" w:rsidRPr="00FB4432">
        <w:rPr>
          <w:lang w:val="fr-FR"/>
        </w:rPr>
        <w:tab/>
      </w:r>
      <w:r w:rsidR="00FB4432" w:rsidRPr="00FB4432">
        <w:rPr>
          <w:rFonts w:hint="eastAsia"/>
          <w:lang w:val="fr-FR"/>
        </w:rPr>
        <w:t>委员会注意到</w:t>
      </w:r>
      <w:r>
        <w:rPr>
          <w:rFonts w:hint="eastAsia"/>
          <w:lang w:val="fr-FR"/>
        </w:rPr>
        <w:t>，</w:t>
      </w:r>
      <w:r w:rsidR="00FB4432" w:rsidRPr="00FB4432">
        <w:rPr>
          <w:rFonts w:hint="eastAsia"/>
          <w:lang w:val="fr-FR"/>
        </w:rPr>
        <w:t>缔约国声称失踪人员的亲属没有遭到报复的危险</w:t>
      </w:r>
      <w:r>
        <w:rPr>
          <w:rFonts w:hint="eastAsia"/>
          <w:lang w:val="fr-FR"/>
        </w:rPr>
        <w:t>，</w:t>
      </w:r>
      <w:r w:rsidR="00FB4432" w:rsidRPr="00FB4432">
        <w:rPr>
          <w:rFonts w:hint="eastAsia"/>
          <w:lang w:val="fr-FR"/>
        </w:rPr>
        <w:t>理由是犯罪人不认识被绑架者。但委员会感到遗憾的是</w:t>
      </w:r>
      <w:r>
        <w:rPr>
          <w:rFonts w:hint="eastAsia"/>
          <w:lang w:val="fr-FR"/>
        </w:rPr>
        <w:t>，</w:t>
      </w:r>
      <w:r w:rsidR="00FB4432" w:rsidRPr="00FB4432">
        <w:rPr>
          <w:rFonts w:hint="eastAsia"/>
          <w:lang w:val="fr-FR"/>
        </w:rPr>
        <w:t>没有收到资料</w:t>
      </w:r>
      <w:r>
        <w:rPr>
          <w:rFonts w:hint="eastAsia"/>
          <w:lang w:val="fr-FR"/>
        </w:rPr>
        <w:t>，</w:t>
      </w:r>
      <w:r w:rsidR="00FB4432" w:rsidRPr="00FB4432">
        <w:rPr>
          <w:rFonts w:hint="eastAsia"/>
          <w:lang w:val="fr-FR"/>
        </w:rPr>
        <w:t>说明为确保保护受害人和证人所采取的具体措施</w:t>
      </w:r>
      <w:r>
        <w:rPr>
          <w:lang w:val="fr-FR"/>
        </w:rPr>
        <w:t>(</w:t>
      </w:r>
      <w:r w:rsidR="00FB4432" w:rsidRPr="00FB4432">
        <w:rPr>
          <w:rFonts w:hint="eastAsia"/>
          <w:lang w:val="fr-FR"/>
        </w:rPr>
        <w:t>第十二条</w:t>
      </w:r>
      <w:r>
        <w:rPr>
          <w:lang w:val="fr-FR"/>
        </w:rPr>
        <w:t>)</w:t>
      </w:r>
      <w:r w:rsidR="00FB4432" w:rsidRPr="00FB4432">
        <w:rPr>
          <w:rFonts w:hint="eastAsia"/>
          <w:lang w:val="fr-FR"/>
        </w:rPr>
        <w:t>。</w:t>
      </w:r>
    </w:p>
    <w:p w:rsidR="00FB4432" w:rsidRPr="00FB4432" w:rsidRDefault="006E592F" w:rsidP="00FB4432">
      <w:pPr>
        <w:pStyle w:val="SingleTxtGC"/>
        <w:rPr>
          <w:lang w:val="fr-FR"/>
        </w:rPr>
      </w:pPr>
      <w:r>
        <w:rPr>
          <w:lang w:val="fr-FR"/>
        </w:rPr>
        <w:lastRenderedPageBreak/>
        <w:t>23.</w:t>
      </w:r>
      <w:r w:rsidR="00FB4432" w:rsidRPr="00FB4432">
        <w:rPr>
          <w:lang w:val="fr-FR"/>
        </w:rPr>
        <w:tab/>
      </w:r>
      <w:r w:rsidR="00FB4432" w:rsidRPr="00207B58">
        <w:rPr>
          <w:rFonts w:eastAsia="黑体" w:hint="eastAsia"/>
          <w:bCs/>
          <w:lang w:val="fr-FR"/>
        </w:rPr>
        <w:t>委员会建议缔约国建立机制</w:t>
      </w:r>
      <w:r w:rsidRPr="00207B58">
        <w:rPr>
          <w:rFonts w:eastAsia="黑体" w:hint="eastAsia"/>
          <w:bCs/>
          <w:lang w:val="fr-FR"/>
        </w:rPr>
        <w:t>，</w:t>
      </w:r>
      <w:r w:rsidR="00FB4432" w:rsidRPr="00207B58">
        <w:rPr>
          <w:rFonts w:eastAsia="黑体" w:hint="eastAsia"/>
          <w:bCs/>
          <w:lang w:val="fr-FR"/>
        </w:rPr>
        <w:t>包括制定结构化方案</w:t>
      </w:r>
      <w:r w:rsidRPr="00207B58">
        <w:rPr>
          <w:rFonts w:eastAsia="黑体" w:hint="eastAsia"/>
          <w:bCs/>
          <w:lang w:val="fr-FR"/>
        </w:rPr>
        <w:t>，</w:t>
      </w:r>
      <w:r w:rsidR="00FB4432" w:rsidRPr="00207B58">
        <w:rPr>
          <w:rFonts w:eastAsia="黑体" w:hint="eastAsia"/>
          <w:bCs/>
          <w:lang w:val="fr-FR"/>
        </w:rPr>
        <w:t>以确保切实保护《公约》第十二条第</w:t>
      </w:r>
      <w:r w:rsidRPr="00207B58">
        <w:rPr>
          <w:rFonts w:eastAsia="黑体"/>
          <w:bCs/>
          <w:lang w:val="fr-FR"/>
        </w:rPr>
        <w:t>1</w:t>
      </w:r>
      <w:r w:rsidR="00FB4432" w:rsidRPr="00207B58">
        <w:rPr>
          <w:rFonts w:eastAsia="黑体" w:hint="eastAsia"/>
          <w:bCs/>
          <w:lang w:val="fr-FR"/>
        </w:rPr>
        <w:t>款涵盖的所有人员</w:t>
      </w:r>
      <w:r w:rsidRPr="00207B58">
        <w:rPr>
          <w:rFonts w:eastAsia="黑体" w:hint="eastAsia"/>
          <w:bCs/>
          <w:lang w:val="fr-FR"/>
        </w:rPr>
        <w:t>，</w:t>
      </w:r>
      <w:r w:rsidR="00FB4432" w:rsidRPr="00207B58">
        <w:rPr>
          <w:rFonts w:eastAsia="黑体" w:hint="eastAsia"/>
          <w:bCs/>
          <w:lang w:val="fr-FR"/>
        </w:rPr>
        <w:t>使其不因任何申诉或作证而受到虐待或恐吓。</w:t>
      </w:r>
    </w:p>
    <w:p w:rsidR="00FB4432" w:rsidRPr="00FB4432" w:rsidRDefault="00FB4432" w:rsidP="00762C4B">
      <w:pPr>
        <w:pStyle w:val="H23GC"/>
        <w:rPr>
          <w:lang w:val="fr-FR"/>
        </w:rPr>
      </w:pPr>
      <w:r w:rsidRPr="00FB4432">
        <w:rPr>
          <w:lang w:val="fr-FR"/>
        </w:rPr>
        <w:tab/>
      </w:r>
      <w:r w:rsidRPr="00FB4432">
        <w:rPr>
          <w:lang w:val="fr-FR"/>
        </w:rPr>
        <w:tab/>
      </w:r>
      <w:r w:rsidRPr="00FB4432">
        <w:t>关于强迫失踪的指控</w:t>
      </w:r>
      <w:r w:rsidRPr="00FB4432">
        <w:rPr>
          <w:rFonts w:hint="eastAsia"/>
        </w:rPr>
        <w:t xml:space="preserve"> </w:t>
      </w:r>
    </w:p>
    <w:p w:rsidR="00FB4432" w:rsidRPr="00FB4432" w:rsidRDefault="006E592F" w:rsidP="00FB4432">
      <w:pPr>
        <w:pStyle w:val="SingleTxtGC"/>
        <w:rPr>
          <w:lang w:val="fr-FR"/>
        </w:rPr>
      </w:pPr>
      <w:r>
        <w:rPr>
          <w:lang w:val="fr-FR"/>
        </w:rPr>
        <w:t>24.</w:t>
      </w:r>
      <w:r w:rsidR="00FB4432" w:rsidRPr="00FB4432">
        <w:rPr>
          <w:lang w:val="fr-FR"/>
        </w:rPr>
        <w:tab/>
      </w:r>
      <w:r w:rsidR="00FB4432" w:rsidRPr="00FB4432">
        <w:rPr>
          <w:rFonts w:hint="eastAsia"/>
          <w:lang w:val="fr-FR"/>
        </w:rPr>
        <w:t>委员会对据称</w:t>
      </w:r>
      <w:r>
        <w:rPr>
          <w:lang w:val="fr-FR"/>
        </w:rPr>
        <w:t>2</w:t>
      </w:r>
      <w:r w:rsidR="00FB4432" w:rsidRPr="00FB4432">
        <w:rPr>
          <w:lang w:val="fr-FR"/>
        </w:rPr>
        <w:t>0</w:t>
      </w:r>
      <w:r>
        <w:rPr>
          <w:lang w:val="fr-FR"/>
        </w:rPr>
        <w:t>2</w:t>
      </w:r>
      <w:r w:rsidR="00FB4432" w:rsidRPr="00FB4432">
        <w:rPr>
          <w:lang w:val="fr-FR"/>
        </w:rPr>
        <w:t>0</w:t>
      </w:r>
      <w:r w:rsidR="00FB4432" w:rsidRPr="00FB4432">
        <w:rPr>
          <w:rFonts w:hint="eastAsia"/>
          <w:lang w:val="fr-FR"/>
        </w:rPr>
        <w:t>年</w:t>
      </w:r>
      <w:r>
        <w:rPr>
          <w:lang w:val="fr-FR"/>
        </w:rPr>
        <w:t>3</w:t>
      </w:r>
      <w:r w:rsidR="00FB4432" w:rsidRPr="00FB4432">
        <w:rPr>
          <w:rFonts w:hint="eastAsia"/>
          <w:lang w:val="fr-FR"/>
        </w:rPr>
        <w:t>月</w:t>
      </w:r>
      <w:r>
        <w:rPr>
          <w:lang w:val="fr-FR"/>
        </w:rPr>
        <w:t>27</w:t>
      </w:r>
      <w:r w:rsidR="00FB4432" w:rsidRPr="00FB4432">
        <w:rPr>
          <w:rFonts w:hint="eastAsia"/>
          <w:lang w:val="fr-FR"/>
        </w:rPr>
        <w:t>日至</w:t>
      </w:r>
      <w:r>
        <w:rPr>
          <w:lang w:val="fr-FR"/>
        </w:rPr>
        <w:t>4</w:t>
      </w:r>
      <w:r w:rsidR="00FB4432" w:rsidRPr="00FB4432">
        <w:rPr>
          <w:rFonts w:hint="eastAsia"/>
          <w:lang w:val="fr-FR"/>
        </w:rPr>
        <w:t>月</w:t>
      </w:r>
      <w:r>
        <w:rPr>
          <w:lang w:val="fr-FR"/>
        </w:rPr>
        <w:t>2</w:t>
      </w:r>
      <w:r w:rsidR="00FB4432" w:rsidRPr="00FB4432">
        <w:rPr>
          <w:rFonts w:hint="eastAsia"/>
          <w:lang w:val="fr-FR"/>
        </w:rPr>
        <w:t>日在蒂拉贝里大区阿约鲁有</w:t>
      </w:r>
      <w:r>
        <w:rPr>
          <w:lang w:val="fr-FR"/>
        </w:rPr>
        <w:t>1</w:t>
      </w:r>
      <w:r w:rsidR="00FB4432" w:rsidRPr="00FB4432">
        <w:rPr>
          <w:lang w:val="fr-FR"/>
        </w:rPr>
        <w:t>00</w:t>
      </w:r>
      <w:r w:rsidR="00FB4432" w:rsidRPr="00FB4432">
        <w:rPr>
          <w:rFonts w:hint="eastAsia"/>
          <w:lang w:val="fr-FR"/>
        </w:rPr>
        <w:t>多人被迫失踪表示关切。委员会注意到国家人权委员会关于这些指称的报告结果</w:t>
      </w:r>
      <w:r>
        <w:rPr>
          <w:rFonts w:hint="eastAsia"/>
          <w:lang w:val="fr-FR"/>
        </w:rPr>
        <w:t>，</w:t>
      </w:r>
      <w:r w:rsidR="00FB4432" w:rsidRPr="00FB4432">
        <w:rPr>
          <w:rFonts w:hint="eastAsia"/>
          <w:lang w:val="fr-FR"/>
        </w:rPr>
        <w:t>包括认定犯罪人是国防和安全部队人员</w:t>
      </w:r>
      <w:r>
        <w:rPr>
          <w:rFonts w:hint="eastAsia"/>
          <w:lang w:val="fr-FR"/>
        </w:rPr>
        <w:t>，</w:t>
      </w:r>
      <w:r w:rsidR="00FB4432" w:rsidRPr="00FB4432">
        <w:rPr>
          <w:rFonts w:hint="eastAsia"/>
          <w:lang w:val="fr-FR"/>
        </w:rPr>
        <w:t>以及缔约国的说法</w:t>
      </w:r>
      <w:r>
        <w:rPr>
          <w:rFonts w:hint="eastAsia"/>
          <w:lang w:val="fr-FR"/>
        </w:rPr>
        <w:t>，</w:t>
      </w:r>
      <w:r w:rsidR="00FB4432" w:rsidRPr="00FB4432">
        <w:rPr>
          <w:rFonts w:hint="eastAsia"/>
          <w:lang w:val="fr-FR"/>
        </w:rPr>
        <w:t>即各部门得出结论称</w:t>
      </w:r>
      <w:r>
        <w:rPr>
          <w:rFonts w:hint="eastAsia"/>
          <w:lang w:val="fr-FR"/>
        </w:rPr>
        <w:t>，</w:t>
      </w:r>
      <w:r w:rsidR="00FB4432" w:rsidRPr="00FB4432">
        <w:rPr>
          <w:rFonts w:hint="eastAsia"/>
          <w:lang w:val="fr-FR"/>
        </w:rPr>
        <w:t>失踪为身着军装的恐怖分子使用军用车辆所为。委员会还注意到这一说法</w:t>
      </w:r>
      <w:r>
        <w:rPr>
          <w:rFonts w:hint="eastAsia"/>
          <w:lang w:val="fr-FR"/>
        </w:rPr>
        <w:t>，</w:t>
      </w:r>
      <w:r w:rsidR="00FB4432" w:rsidRPr="00FB4432">
        <w:rPr>
          <w:rFonts w:hint="eastAsia"/>
          <w:lang w:val="fr-FR"/>
        </w:rPr>
        <w:t>即只有在军事和民事法庭完成调查后</w:t>
      </w:r>
      <w:r>
        <w:rPr>
          <w:rFonts w:hint="eastAsia"/>
          <w:lang w:val="fr-FR"/>
        </w:rPr>
        <w:t>，</w:t>
      </w:r>
      <w:r w:rsidR="00FB4432" w:rsidRPr="00FB4432">
        <w:rPr>
          <w:rFonts w:hint="eastAsia"/>
          <w:lang w:val="fr-FR"/>
        </w:rPr>
        <w:t>才有可能确定犯罪人</w:t>
      </w:r>
      <w:r>
        <w:rPr>
          <w:rFonts w:hint="eastAsia"/>
          <w:lang w:val="fr-FR"/>
        </w:rPr>
        <w:t>，</w:t>
      </w:r>
      <w:r w:rsidR="00FB4432" w:rsidRPr="00FB4432">
        <w:rPr>
          <w:rFonts w:hint="eastAsia"/>
          <w:lang w:val="fr-FR"/>
        </w:rPr>
        <w:t>尽管如上文所述</w:t>
      </w:r>
      <w:r>
        <w:rPr>
          <w:rFonts w:hint="eastAsia"/>
          <w:lang w:val="fr-FR"/>
        </w:rPr>
        <w:t>，</w:t>
      </w:r>
      <w:r w:rsidR="00FB4432" w:rsidRPr="00FB4432">
        <w:rPr>
          <w:rFonts w:hint="eastAsia"/>
          <w:lang w:val="fr-FR"/>
        </w:rPr>
        <w:t>所有强迫失踪案件原则上都应由普通民事法院全权负责。委员会对关于国防和安全部队人员在冲突中实施强迫失踪的其他指控表示关切。此外</w:t>
      </w:r>
      <w:r>
        <w:rPr>
          <w:rFonts w:hint="eastAsia"/>
          <w:lang w:val="fr-FR"/>
        </w:rPr>
        <w:t>，</w:t>
      </w:r>
      <w:r w:rsidR="00FB4432" w:rsidRPr="00FB4432">
        <w:rPr>
          <w:rFonts w:hint="eastAsia"/>
          <w:lang w:val="fr-FR"/>
        </w:rPr>
        <w:t>委员会感到遗憾的是</w:t>
      </w:r>
      <w:r>
        <w:rPr>
          <w:rFonts w:hint="eastAsia"/>
          <w:lang w:val="fr-FR"/>
        </w:rPr>
        <w:t>，</w:t>
      </w:r>
      <w:r w:rsidR="00FB4432" w:rsidRPr="00FB4432">
        <w:rPr>
          <w:rFonts w:hint="eastAsia"/>
          <w:lang w:val="fr-FR"/>
        </w:rPr>
        <w:t>它没有收到具体资料</w:t>
      </w:r>
      <w:r>
        <w:rPr>
          <w:rFonts w:hint="eastAsia"/>
          <w:lang w:val="fr-FR"/>
        </w:rPr>
        <w:t>，</w:t>
      </w:r>
      <w:r w:rsidR="00FB4432" w:rsidRPr="00FB4432">
        <w:rPr>
          <w:rFonts w:hint="eastAsia"/>
          <w:lang w:val="fr-FR"/>
        </w:rPr>
        <w:t>说明是否存在将可能参与案件的任何人排除在强迫失踪案件调查外的机制</w:t>
      </w:r>
      <w:r>
        <w:rPr>
          <w:lang w:val="fr-FR"/>
        </w:rPr>
        <w:t>(</w:t>
      </w:r>
      <w:r w:rsidR="00FB4432" w:rsidRPr="00FB4432">
        <w:rPr>
          <w:rFonts w:hint="eastAsia"/>
          <w:lang w:val="fr-FR"/>
        </w:rPr>
        <w:t>第一、十一、十二和二十四条</w:t>
      </w:r>
      <w:r>
        <w:rPr>
          <w:lang w:val="fr-FR"/>
        </w:rPr>
        <w:t>)</w:t>
      </w:r>
      <w:r w:rsidR="00FB4432" w:rsidRPr="00FB4432">
        <w:rPr>
          <w:rFonts w:hint="eastAsia"/>
          <w:lang w:val="fr-FR"/>
        </w:rPr>
        <w:t>。</w:t>
      </w:r>
    </w:p>
    <w:p w:rsidR="00FB4432" w:rsidRPr="00FB4432" w:rsidRDefault="006E592F" w:rsidP="00FB4432">
      <w:pPr>
        <w:pStyle w:val="SingleTxtGC"/>
        <w:rPr>
          <w:lang w:val="fr-FR"/>
        </w:rPr>
      </w:pPr>
      <w:r>
        <w:rPr>
          <w:lang w:val="fr-FR"/>
        </w:rPr>
        <w:t>25.</w:t>
      </w:r>
      <w:r w:rsidR="00FB4432" w:rsidRPr="00FB4432">
        <w:rPr>
          <w:lang w:val="fr-FR"/>
        </w:rPr>
        <w:tab/>
      </w:r>
      <w:r w:rsidR="00FB4432" w:rsidRPr="00207B58">
        <w:rPr>
          <w:rFonts w:eastAsia="黑体" w:hint="eastAsia"/>
          <w:bCs/>
          <w:lang w:val="fr-FR"/>
        </w:rPr>
        <w:t>委员会建议缔约国大力确保为打击恐怖主义而采取的所有措施完全符合《公约》的规定</w:t>
      </w:r>
      <w:r w:rsidRPr="00207B58">
        <w:rPr>
          <w:rFonts w:eastAsia="黑体" w:hint="eastAsia"/>
          <w:bCs/>
          <w:lang w:val="fr-FR"/>
        </w:rPr>
        <w:t>，</w:t>
      </w:r>
      <w:r w:rsidR="00FB4432" w:rsidRPr="00207B58">
        <w:rPr>
          <w:rFonts w:eastAsia="黑体" w:hint="eastAsia"/>
          <w:bCs/>
          <w:lang w:val="fr-FR"/>
        </w:rPr>
        <w:t>并保证所有强迫失踪的受害者有权获得正义、真相和赔偿。在这方面</w:t>
      </w:r>
      <w:r w:rsidRPr="00207B58">
        <w:rPr>
          <w:rFonts w:eastAsia="黑体" w:hint="eastAsia"/>
          <w:bCs/>
          <w:lang w:val="fr-FR"/>
        </w:rPr>
        <w:t>，</w:t>
      </w:r>
      <w:r w:rsidR="00FB4432" w:rsidRPr="00207B58">
        <w:rPr>
          <w:rFonts w:eastAsia="黑体" w:hint="eastAsia"/>
          <w:bCs/>
          <w:lang w:val="fr-FR"/>
        </w:rPr>
        <w:t>缔约国应</w:t>
      </w:r>
      <w:r w:rsidRPr="00207B58">
        <w:rPr>
          <w:rFonts w:eastAsia="黑体" w:hint="eastAsia"/>
          <w:bCs/>
          <w:lang w:val="fr-FR"/>
        </w:rPr>
        <w:t>：</w:t>
      </w:r>
    </w:p>
    <w:p w:rsidR="00FB4432" w:rsidRPr="00762C4B" w:rsidRDefault="00762C4B" w:rsidP="00762C4B">
      <w:pPr>
        <w:pStyle w:val="SingleTxtGC"/>
        <w:rPr>
          <w:rFonts w:ascii="Time New Roman" w:eastAsia="黑体" w:hAnsi="Time New Roman"/>
          <w:lang w:val="fr-FR"/>
        </w:rPr>
      </w:pPr>
      <w:r w:rsidRPr="00762C4B">
        <w:rPr>
          <w:rFonts w:ascii="Time New Roman" w:eastAsia="黑体" w:hAnsi="Time New Roman"/>
          <w:lang w:val="fr-FR"/>
        </w:rPr>
        <w:tab/>
        <w:t>(</w:t>
      </w:r>
      <w:r w:rsidR="006E592F" w:rsidRPr="00762C4B">
        <w:rPr>
          <w:rFonts w:ascii="Time New Roman" w:eastAsia="黑体" w:hAnsi="Time New Roman"/>
          <w:lang w:val="fr-FR"/>
        </w:rPr>
        <w:t>a)</w:t>
      </w:r>
      <w:r w:rsidR="00FB4432" w:rsidRPr="00762C4B">
        <w:rPr>
          <w:rFonts w:ascii="Time New Roman" w:eastAsia="黑体" w:hAnsi="Time New Roman"/>
          <w:lang w:val="fr-FR"/>
        </w:rPr>
        <w:tab/>
      </w:r>
      <w:r w:rsidR="00FB4432" w:rsidRPr="00762C4B">
        <w:rPr>
          <w:rFonts w:ascii="Time New Roman" w:eastAsia="黑体" w:hAnsi="Time New Roman"/>
        </w:rPr>
        <w:t>确保立即</w:t>
      </w:r>
      <w:r w:rsidR="00FB4432" w:rsidRPr="00762C4B">
        <w:rPr>
          <w:rFonts w:ascii="Time New Roman" w:eastAsia="黑体" w:hAnsi="Time New Roman" w:hint="eastAsia"/>
        </w:rPr>
        <w:t>、</w:t>
      </w:r>
      <w:r w:rsidR="00FB4432" w:rsidRPr="00762C4B">
        <w:rPr>
          <w:rFonts w:ascii="Time New Roman" w:eastAsia="黑体" w:hAnsi="Time New Roman"/>
        </w:rPr>
        <w:t>彻底和公正地调查所有关于强迫失踪的指控</w:t>
      </w:r>
      <w:r w:rsidR="006E592F" w:rsidRPr="00762C4B">
        <w:rPr>
          <w:rFonts w:ascii="Time New Roman" w:eastAsia="黑体" w:hAnsi="Time New Roman"/>
          <w:lang w:val="fr-FR"/>
        </w:rPr>
        <w:t>，</w:t>
      </w:r>
      <w:r w:rsidR="00FB4432" w:rsidRPr="00762C4B">
        <w:rPr>
          <w:rFonts w:ascii="Time New Roman" w:eastAsia="黑体" w:hAnsi="Time New Roman" w:hint="eastAsia"/>
        </w:rPr>
        <w:t>即使</w:t>
      </w:r>
      <w:r w:rsidR="00FB4432" w:rsidRPr="00762C4B">
        <w:rPr>
          <w:rFonts w:ascii="Time New Roman" w:eastAsia="黑体" w:hAnsi="Time New Roman"/>
        </w:rPr>
        <w:t>没有正式</w:t>
      </w:r>
      <w:r w:rsidR="00FB4432" w:rsidRPr="00762C4B">
        <w:rPr>
          <w:rFonts w:ascii="Time New Roman" w:eastAsia="黑体" w:hAnsi="Time New Roman" w:hint="eastAsia"/>
        </w:rPr>
        <w:t>提出</w:t>
      </w:r>
      <w:r w:rsidR="00FB4432" w:rsidRPr="00762C4B">
        <w:rPr>
          <w:rFonts w:ascii="Time New Roman" w:eastAsia="黑体" w:hAnsi="Time New Roman"/>
        </w:rPr>
        <w:t>刑事申诉</w:t>
      </w:r>
      <w:r w:rsidR="006E592F" w:rsidRPr="00762C4B">
        <w:rPr>
          <w:rFonts w:ascii="Time New Roman" w:eastAsia="黑体" w:hAnsi="Time New Roman"/>
          <w:lang w:val="fr-FR"/>
        </w:rPr>
        <w:t>，</w:t>
      </w:r>
      <w:r w:rsidR="00FB4432" w:rsidRPr="00762C4B">
        <w:rPr>
          <w:rFonts w:ascii="Time New Roman" w:eastAsia="黑体" w:hAnsi="Time New Roman" w:hint="eastAsia"/>
          <w:lang w:val="fr-FR"/>
        </w:rPr>
        <w:t>并</w:t>
      </w:r>
      <w:r w:rsidR="00FB4432" w:rsidRPr="00762C4B">
        <w:rPr>
          <w:rFonts w:ascii="Time New Roman" w:eastAsia="黑体" w:hAnsi="Time New Roman"/>
        </w:rPr>
        <w:t>确保起诉</w:t>
      </w:r>
      <w:r w:rsidR="00FB4432" w:rsidRPr="00762C4B">
        <w:rPr>
          <w:rFonts w:ascii="Time New Roman" w:eastAsia="黑体" w:hAnsi="Time New Roman" w:hint="eastAsia"/>
        </w:rPr>
        <w:t>犯罪人</w:t>
      </w:r>
      <w:r w:rsidR="00FB4432" w:rsidRPr="00762C4B">
        <w:rPr>
          <w:rFonts w:ascii="Time New Roman" w:eastAsia="黑体" w:hAnsi="Time New Roman"/>
        </w:rPr>
        <w:t>并根据其行为的严重</w:t>
      </w:r>
      <w:r w:rsidR="00FB4432" w:rsidRPr="00762C4B">
        <w:rPr>
          <w:rFonts w:ascii="Time New Roman" w:eastAsia="黑体" w:hAnsi="Time New Roman" w:hint="eastAsia"/>
        </w:rPr>
        <w:t>程度</w:t>
      </w:r>
      <w:r w:rsidR="00FB4432" w:rsidRPr="00762C4B">
        <w:rPr>
          <w:rFonts w:ascii="Time New Roman" w:eastAsia="黑体" w:hAnsi="Time New Roman"/>
        </w:rPr>
        <w:t>予以惩处</w:t>
      </w:r>
      <w:r w:rsidR="006E592F" w:rsidRPr="00762C4B">
        <w:rPr>
          <w:rFonts w:ascii="Time New Roman" w:eastAsia="黑体" w:hAnsi="Time New Roman"/>
          <w:lang w:val="fr-FR"/>
        </w:rPr>
        <w:t>；</w:t>
      </w:r>
    </w:p>
    <w:p w:rsidR="00FB4432" w:rsidRPr="00762C4B" w:rsidRDefault="00762C4B" w:rsidP="00762C4B">
      <w:pPr>
        <w:pStyle w:val="SingleTxtGC"/>
        <w:rPr>
          <w:rFonts w:ascii="Time New Roman" w:eastAsia="黑体" w:hAnsi="Time New Roman"/>
          <w:lang w:val="fr-FR"/>
        </w:rPr>
      </w:pPr>
      <w:r w:rsidRPr="00762C4B">
        <w:rPr>
          <w:rFonts w:ascii="Time New Roman" w:eastAsia="黑体" w:hAnsi="Time New Roman"/>
          <w:lang w:val="fr-FR"/>
        </w:rPr>
        <w:tab/>
        <w:t>(</w:t>
      </w:r>
      <w:r w:rsidR="006E592F" w:rsidRPr="00762C4B">
        <w:rPr>
          <w:rFonts w:ascii="Time New Roman" w:eastAsia="黑体" w:hAnsi="Time New Roman"/>
          <w:lang w:val="fr-FR"/>
        </w:rPr>
        <w:t>b)</w:t>
      </w:r>
      <w:r w:rsidR="00FB4432" w:rsidRPr="00762C4B">
        <w:rPr>
          <w:rFonts w:ascii="Time New Roman" w:eastAsia="黑体" w:hAnsi="Time New Roman"/>
          <w:lang w:val="fr-FR"/>
        </w:rPr>
        <w:tab/>
      </w:r>
      <w:r w:rsidR="00FB4432" w:rsidRPr="00762C4B">
        <w:rPr>
          <w:rFonts w:ascii="Time New Roman" w:eastAsia="黑体" w:hAnsi="Time New Roman" w:hint="eastAsia"/>
          <w:lang w:val="fr-FR"/>
        </w:rPr>
        <w:t>确保涉嫌参与强迫失踪案件的公职人员从调查一开始并在整个调查期间被停职</w:t>
      </w:r>
      <w:r w:rsidR="006E592F" w:rsidRPr="00762C4B">
        <w:rPr>
          <w:rFonts w:ascii="Time New Roman" w:eastAsia="黑体" w:hAnsi="Time New Roman" w:hint="eastAsia"/>
          <w:lang w:val="fr-FR"/>
        </w:rPr>
        <w:t>，</w:t>
      </w:r>
      <w:r w:rsidR="00FB4432" w:rsidRPr="00762C4B">
        <w:rPr>
          <w:rFonts w:ascii="Time New Roman" w:eastAsia="黑体" w:hAnsi="Time New Roman" w:hint="eastAsia"/>
          <w:lang w:val="fr-FR"/>
        </w:rPr>
        <w:t>但这不影响对无罪推定原则的尊重</w:t>
      </w:r>
      <w:r w:rsidR="006E592F" w:rsidRPr="00762C4B">
        <w:rPr>
          <w:rFonts w:ascii="Time New Roman" w:eastAsia="黑体" w:hAnsi="Time New Roman" w:hint="eastAsia"/>
          <w:lang w:val="fr-FR"/>
        </w:rPr>
        <w:t>，</w:t>
      </w:r>
      <w:r w:rsidR="00FB4432" w:rsidRPr="00762C4B">
        <w:rPr>
          <w:rFonts w:ascii="Time New Roman" w:eastAsia="黑体" w:hAnsi="Time New Roman" w:hint="eastAsia"/>
          <w:lang w:val="fr-FR"/>
        </w:rPr>
        <w:t>并确保执法或安全部队</w:t>
      </w:r>
      <w:r w:rsidR="006E592F" w:rsidRPr="00762C4B">
        <w:rPr>
          <w:rFonts w:ascii="Time New Roman" w:eastAsia="黑体" w:hAnsi="Time New Roman" w:hint="eastAsia"/>
          <w:lang w:val="fr-FR"/>
        </w:rPr>
        <w:t>，</w:t>
      </w:r>
      <w:r w:rsidR="00FB4432" w:rsidRPr="00762C4B">
        <w:rPr>
          <w:rFonts w:ascii="Time New Roman" w:eastAsia="黑体" w:hAnsi="Time New Roman" w:hint="eastAsia"/>
          <w:lang w:val="fr-FR"/>
        </w:rPr>
        <w:t>如有成员涉嫌参与犯罪</w:t>
      </w:r>
      <w:r w:rsidR="006E592F" w:rsidRPr="00762C4B">
        <w:rPr>
          <w:rFonts w:ascii="Time New Roman" w:eastAsia="黑体" w:hAnsi="Time New Roman" w:hint="eastAsia"/>
          <w:lang w:val="fr-FR"/>
        </w:rPr>
        <w:t>，</w:t>
      </w:r>
      <w:r w:rsidR="00FB4432" w:rsidRPr="00762C4B">
        <w:rPr>
          <w:rFonts w:ascii="Time New Roman" w:eastAsia="黑体" w:hAnsi="Time New Roman" w:hint="eastAsia"/>
          <w:lang w:val="fr-FR"/>
        </w:rPr>
        <w:t>不得</w:t>
      </w:r>
      <w:r w:rsidR="00FB4432" w:rsidRPr="00762C4B">
        <w:rPr>
          <w:rFonts w:ascii="Time New Roman" w:eastAsia="黑体" w:hAnsi="Time New Roman" w:hint="eastAsia"/>
        </w:rPr>
        <w:t>参与</w:t>
      </w:r>
      <w:r w:rsidR="00FB4432" w:rsidRPr="00762C4B">
        <w:rPr>
          <w:rFonts w:ascii="Time New Roman" w:eastAsia="黑体" w:hAnsi="Time New Roman" w:hint="eastAsia"/>
          <w:lang w:val="fr-FR"/>
        </w:rPr>
        <w:t>调查</w:t>
      </w:r>
      <w:r w:rsidR="006E592F" w:rsidRPr="00762C4B">
        <w:rPr>
          <w:rFonts w:ascii="Time New Roman" w:eastAsia="黑体" w:hAnsi="Time New Roman" w:hint="eastAsia"/>
          <w:lang w:val="fr-FR"/>
        </w:rPr>
        <w:t>；</w:t>
      </w:r>
    </w:p>
    <w:p w:rsidR="00FB4432" w:rsidRPr="00762C4B" w:rsidRDefault="00762C4B" w:rsidP="00762C4B">
      <w:pPr>
        <w:pStyle w:val="SingleTxtGC"/>
        <w:rPr>
          <w:rFonts w:ascii="Time New Roman" w:eastAsia="黑体" w:hAnsi="Time New Roman"/>
          <w:lang w:val="fr-CH"/>
        </w:rPr>
      </w:pPr>
      <w:r w:rsidRPr="00762C4B">
        <w:rPr>
          <w:rFonts w:ascii="Time New Roman" w:eastAsia="黑体" w:hAnsi="Time New Roman"/>
          <w:lang w:val="fr-CH"/>
        </w:rPr>
        <w:tab/>
        <w:t>(</w:t>
      </w:r>
      <w:r w:rsidR="006E592F" w:rsidRPr="00762C4B">
        <w:rPr>
          <w:rFonts w:ascii="Time New Roman" w:eastAsia="黑体" w:hAnsi="Time New Roman"/>
          <w:lang w:val="fr-CH"/>
        </w:rPr>
        <w:t>c)</w:t>
      </w:r>
      <w:r w:rsidR="00FB4432" w:rsidRPr="00762C4B">
        <w:rPr>
          <w:rFonts w:ascii="Time New Roman" w:eastAsia="黑体" w:hAnsi="Time New Roman"/>
          <w:lang w:val="fr-CH"/>
        </w:rPr>
        <w:tab/>
      </w:r>
      <w:r w:rsidR="00FB4432" w:rsidRPr="00762C4B">
        <w:rPr>
          <w:rFonts w:ascii="Time New Roman" w:eastAsia="黑体" w:hAnsi="Time New Roman" w:hint="eastAsia"/>
          <w:lang w:val="fr-CH"/>
        </w:rPr>
        <w:t>鼓励和方便受害者</w:t>
      </w:r>
      <w:r w:rsidR="00FB4432" w:rsidRPr="00762C4B">
        <w:rPr>
          <w:rFonts w:ascii="Time New Roman" w:eastAsia="黑体" w:hAnsi="Time New Roman" w:hint="eastAsia"/>
        </w:rPr>
        <w:t>、</w:t>
      </w:r>
      <w:r w:rsidR="00FB4432" w:rsidRPr="00762C4B">
        <w:rPr>
          <w:rFonts w:ascii="Time New Roman" w:eastAsia="黑体" w:hAnsi="Time New Roman" w:hint="eastAsia"/>
          <w:lang w:val="fr-CH"/>
        </w:rPr>
        <w:t>包括失踪人员亲属安全地提出申诉并毫无保留地积极参与调查</w:t>
      </w:r>
      <w:r w:rsidR="006E592F" w:rsidRPr="00762C4B">
        <w:rPr>
          <w:rFonts w:ascii="Time New Roman" w:eastAsia="黑体" w:hAnsi="Time New Roman" w:hint="eastAsia"/>
          <w:lang w:val="fr-CH"/>
        </w:rPr>
        <w:t>；</w:t>
      </w:r>
    </w:p>
    <w:p w:rsidR="00FB4432" w:rsidRPr="00762C4B" w:rsidRDefault="00762C4B" w:rsidP="00762C4B">
      <w:pPr>
        <w:pStyle w:val="SingleTxtGC"/>
        <w:rPr>
          <w:rFonts w:ascii="Time New Roman" w:eastAsia="黑体" w:hAnsi="Time New Roman"/>
          <w:lang w:val="fr-CH"/>
        </w:rPr>
      </w:pPr>
      <w:r w:rsidRPr="00762C4B">
        <w:rPr>
          <w:rFonts w:ascii="Time New Roman" w:eastAsia="黑体" w:hAnsi="Time New Roman"/>
          <w:lang w:val="fr-CH"/>
        </w:rPr>
        <w:tab/>
        <w:t>(</w:t>
      </w:r>
      <w:r w:rsidR="006E592F" w:rsidRPr="00762C4B">
        <w:rPr>
          <w:rFonts w:ascii="Time New Roman" w:eastAsia="黑体" w:hAnsi="Time New Roman"/>
          <w:lang w:val="fr-CH"/>
        </w:rPr>
        <w:t>d)</w:t>
      </w:r>
      <w:r w:rsidR="00FB4432" w:rsidRPr="00762C4B">
        <w:rPr>
          <w:rFonts w:ascii="Time New Roman" w:eastAsia="黑体" w:hAnsi="Time New Roman"/>
          <w:lang w:val="fr-CH"/>
        </w:rPr>
        <w:tab/>
      </w:r>
      <w:r w:rsidR="00FB4432" w:rsidRPr="00762C4B">
        <w:rPr>
          <w:rFonts w:ascii="Time New Roman" w:eastAsia="黑体" w:hAnsi="Time New Roman" w:hint="eastAsia"/>
          <w:lang w:val="fr-CH"/>
        </w:rPr>
        <w:t>确保在诉讼的每个阶段充分尊重受害者了解真相的权利</w:t>
      </w:r>
      <w:r w:rsidR="006E592F" w:rsidRPr="00762C4B">
        <w:rPr>
          <w:rFonts w:ascii="Time New Roman" w:eastAsia="黑体" w:hAnsi="Time New Roman" w:hint="eastAsia"/>
          <w:lang w:val="fr-CH"/>
        </w:rPr>
        <w:t>，</w:t>
      </w:r>
      <w:r w:rsidR="00FB4432" w:rsidRPr="00762C4B">
        <w:rPr>
          <w:rFonts w:ascii="Time New Roman" w:eastAsia="黑体" w:hAnsi="Time New Roman" w:hint="eastAsia"/>
          <w:lang w:val="fr-CH"/>
        </w:rPr>
        <w:t>特别是确保定期告知调查进展和结果</w:t>
      </w:r>
      <w:r w:rsidR="006E592F" w:rsidRPr="00762C4B">
        <w:rPr>
          <w:rFonts w:ascii="Time New Roman" w:eastAsia="黑体" w:hAnsi="Time New Roman" w:hint="eastAsia"/>
          <w:lang w:val="fr-CH"/>
        </w:rPr>
        <w:t>，</w:t>
      </w:r>
      <w:r w:rsidR="00FB4432" w:rsidRPr="00762C4B">
        <w:rPr>
          <w:rFonts w:ascii="Time New Roman" w:eastAsia="黑体" w:hAnsi="Time New Roman" w:hint="eastAsia"/>
          <w:lang w:val="fr-CH"/>
        </w:rPr>
        <w:t>即使他们没有提起民事诉讼</w:t>
      </w:r>
      <w:r w:rsidR="006E592F" w:rsidRPr="00762C4B">
        <w:rPr>
          <w:rFonts w:ascii="Time New Roman" w:eastAsia="黑体" w:hAnsi="Time New Roman" w:hint="eastAsia"/>
          <w:lang w:val="fr-CH"/>
        </w:rPr>
        <w:t>；</w:t>
      </w:r>
    </w:p>
    <w:p w:rsidR="00FB4432" w:rsidRPr="00762C4B" w:rsidRDefault="00762C4B" w:rsidP="00762C4B">
      <w:pPr>
        <w:pStyle w:val="SingleTxtGC"/>
        <w:rPr>
          <w:rFonts w:ascii="Time New Roman" w:eastAsia="黑体" w:hAnsi="Time New Roman"/>
          <w:lang w:val="fr-CH"/>
        </w:rPr>
      </w:pPr>
      <w:r w:rsidRPr="00762C4B">
        <w:rPr>
          <w:rFonts w:ascii="Time New Roman" w:eastAsia="黑体" w:hAnsi="Time New Roman"/>
          <w:lang w:val="fr-CH"/>
        </w:rPr>
        <w:tab/>
        <w:t>(</w:t>
      </w:r>
      <w:r w:rsidR="006E592F" w:rsidRPr="00762C4B">
        <w:rPr>
          <w:rFonts w:ascii="Time New Roman" w:eastAsia="黑体" w:hAnsi="Time New Roman"/>
          <w:lang w:val="fr-CH"/>
        </w:rPr>
        <w:t>e)</w:t>
      </w:r>
      <w:r w:rsidR="00FB4432" w:rsidRPr="00762C4B">
        <w:rPr>
          <w:rFonts w:ascii="Time New Roman" w:eastAsia="黑体" w:hAnsi="Time New Roman"/>
          <w:lang w:val="fr-CH"/>
        </w:rPr>
        <w:tab/>
      </w:r>
      <w:r w:rsidR="00FB4432" w:rsidRPr="00762C4B">
        <w:rPr>
          <w:rFonts w:ascii="Time New Roman" w:eastAsia="黑体" w:hAnsi="Time New Roman" w:hint="eastAsia"/>
          <w:lang w:val="fr-CH"/>
        </w:rPr>
        <w:t>采取一切必要措施</w:t>
      </w:r>
      <w:r w:rsidR="006E592F" w:rsidRPr="00762C4B">
        <w:rPr>
          <w:rFonts w:ascii="Time New Roman" w:eastAsia="黑体" w:hAnsi="Time New Roman" w:hint="eastAsia"/>
          <w:lang w:val="fr-CH"/>
        </w:rPr>
        <w:t>，</w:t>
      </w:r>
      <w:r w:rsidR="00FB4432" w:rsidRPr="00762C4B">
        <w:rPr>
          <w:rFonts w:ascii="Time New Roman" w:eastAsia="黑体" w:hAnsi="Time New Roman" w:hint="eastAsia"/>
          <w:lang w:val="fr-CH"/>
        </w:rPr>
        <w:t>找到并解救所有下落不明的强迫失踪受害者</w:t>
      </w:r>
      <w:r w:rsidR="006E592F" w:rsidRPr="00762C4B">
        <w:rPr>
          <w:rFonts w:ascii="Time New Roman" w:eastAsia="黑体" w:hAnsi="Time New Roman" w:hint="eastAsia"/>
          <w:lang w:val="fr-CH"/>
        </w:rPr>
        <w:t>，</w:t>
      </w:r>
      <w:r w:rsidR="00FB4432" w:rsidRPr="00762C4B">
        <w:rPr>
          <w:rFonts w:ascii="Time New Roman" w:eastAsia="黑体" w:hAnsi="Time New Roman" w:hint="eastAsia"/>
          <w:lang w:val="fr-CH"/>
        </w:rPr>
        <w:t>如已死亡</w:t>
      </w:r>
      <w:r w:rsidR="006E592F" w:rsidRPr="00762C4B">
        <w:rPr>
          <w:rFonts w:ascii="Time New Roman" w:eastAsia="黑体" w:hAnsi="Time New Roman" w:hint="eastAsia"/>
          <w:lang w:val="fr-CH"/>
        </w:rPr>
        <w:t>，</w:t>
      </w:r>
      <w:r w:rsidR="00FB4432" w:rsidRPr="00762C4B">
        <w:rPr>
          <w:rFonts w:ascii="Time New Roman" w:eastAsia="黑体" w:hAnsi="Time New Roman" w:hint="eastAsia"/>
          <w:lang w:val="fr-CH"/>
        </w:rPr>
        <w:t>应确认身份</w:t>
      </w:r>
      <w:r w:rsidR="006E592F" w:rsidRPr="00762C4B">
        <w:rPr>
          <w:rFonts w:ascii="Time New Roman" w:eastAsia="黑体" w:hAnsi="Time New Roman" w:hint="eastAsia"/>
          <w:lang w:val="fr-CH"/>
        </w:rPr>
        <w:t>，</w:t>
      </w:r>
      <w:r w:rsidR="00FB4432" w:rsidRPr="00762C4B">
        <w:rPr>
          <w:rFonts w:ascii="Time New Roman" w:eastAsia="黑体" w:hAnsi="Time New Roman" w:hint="eastAsia"/>
          <w:lang w:val="fr-CH"/>
        </w:rPr>
        <w:t>并确保采用的搜寻程序符合委员会的搜寻失踪人员</w:t>
      </w:r>
      <w:r w:rsidR="00FB4432" w:rsidRPr="00762C4B">
        <w:rPr>
          <w:rFonts w:ascii="Time New Roman" w:eastAsia="黑体" w:hAnsi="Time New Roman" w:hint="eastAsia"/>
        </w:rPr>
        <w:t>指导原则</w:t>
      </w:r>
      <w:r w:rsidR="00FB4432" w:rsidRPr="00762C4B">
        <w:rPr>
          <w:rFonts w:ascii="Time New Roman" w:eastAsia="黑体" w:hAnsi="Time New Roman"/>
          <w:vertAlign w:val="superscript"/>
          <w:lang w:val="fr-CH"/>
        </w:rPr>
        <w:footnoteReference w:id="10"/>
      </w:r>
      <w:r w:rsidR="006E592F" w:rsidRPr="00762C4B">
        <w:rPr>
          <w:rFonts w:ascii="Time New Roman" w:eastAsia="黑体" w:hAnsi="Time New Roman" w:hint="eastAsia"/>
          <w:lang w:val="fr-CH"/>
        </w:rPr>
        <w:t>；</w:t>
      </w:r>
      <w:r w:rsidR="00FB4432" w:rsidRPr="00762C4B">
        <w:rPr>
          <w:rFonts w:ascii="Time New Roman" w:eastAsia="黑体" w:hAnsi="Time New Roman" w:hint="eastAsia"/>
          <w:lang w:val="fr-CH"/>
        </w:rPr>
        <w:t>在这方面</w:t>
      </w:r>
      <w:r w:rsidR="006E592F" w:rsidRPr="00762C4B">
        <w:rPr>
          <w:rFonts w:ascii="Time New Roman" w:eastAsia="黑体" w:hAnsi="Time New Roman" w:hint="eastAsia"/>
          <w:lang w:val="fr-CH"/>
        </w:rPr>
        <w:t>，</w:t>
      </w:r>
      <w:r w:rsidR="00FB4432" w:rsidRPr="00762C4B">
        <w:rPr>
          <w:rFonts w:ascii="Time New Roman" w:eastAsia="黑体" w:hAnsi="Time New Roman" w:hint="eastAsia"/>
          <w:lang w:val="fr-CH"/>
        </w:rPr>
        <w:t>委员会还建议缔约国按照根据《公约》第二十九条第</w:t>
      </w:r>
      <w:r w:rsidR="006E592F" w:rsidRPr="00762C4B">
        <w:rPr>
          <w:rFonts w:ascii="Time New Roman" w:eastAsia="黑体" w:hAnsi="Time New Roman" w:hint="eastAsia"/>
          <w:lang w:val="fr-CH"/>
        </w:rPr>
        <w:t>1</w:t>
      </w:r>
      <w:r w:rsidR="00FB4432" w:rsidRPr="00762C4B">
        <w:rPr>
          <w:rFonts w:ascii="Time New Roman" w:eastAsia="黑体" w:hAnsi="Time New Roman" w:hint="eastAsia"/>
          <w:lang w:val="fr-CH"/>
        </w:rPr>
        <w:t>款提交的报告第</w:t>
      </w:r>
      <w:r w:rsidR="006E592F" w:rsidRPr="00762C4B">
        <w:rPr>
          <w:rFonts w:ascii="Time New Roman" w:eastAsia="黑体" w:hAnsi="Time New Roman"/>
          <w:lang w:val="fr-CH"/>
        </w:rPr>
        <w:t>196</w:t>
      </w:r>
      <w:r w:rsidR="00FB4432" w:rsidRPr="00762C4B">
        <w:rPr>
          <w:rFonts w:ascii="Time New Roman" w:eastAsia="黑体" w:hAnsi="Time New Roman" w:hint="eastAsia"/>
          <w:lang w:val="fr-CH"/>
        </w:rPr>
        <w:t>至</w:t>
      </w:r>
      <w:r w:rsidR="006E592F" w:rsidRPr="00762C4B">
        <w:rPr>
          <w:rFonts w:ascii="Time New Roman" w:eastAsia="黑体" w:hAnsi="Time New Roman"/>
          <w:lang w:val="fr-CH"/>
        </w:rPr>
        <w:t>198</w:t>
      </w:r>
      <w:r w:rsidR="00FB4432" w:rsidRPr="00762C4B">
        <w:rPr>
          <w:rFonts w:ascii="Time New Roman" w:eastAsia="黑体" w:hAnsi="Time New Roman" w:hint="eastAsia"/>
          <w:lang w:val="fr-CH"/>
        </w:rPr>
        <w:t>段所述</w:t>
      </w:r>
      <w:r w:rsidR="006E592F" w:rsidRPr="00762C4B">
        <w:rPr>
          <w:rFonts w:ascii="Time New Roman" w:eastAsia="黑体" w:hAnsi="Time New Roman" w:hint="eastAsia"/>
          <w:lang w:val="fr-CH"/>
        </w:rPr>
        <w:t>，</w:t>
      </w:r>
      <w:r w:rsidR="00FB4432" w:rsidRPr="00762C4B">
        <w:rPr>
          <w:rFonts w:ascii="Time New Roman" w:eastAsia="黑体" w:hAnsi="Time New Roman" w:hint="eastAsia"/>
          <w:lang w:val="fr-CH"/>
        </w:rPr>
        <w:t>建立相关规程和机制。</w:t>
      </w:r>
    </w:p>
    <w:p w:rsidR="00FB4432" w:rsidRPr="00762C4B" w:rsidRDefault="00762C4B" w:rsidP="00762C4B">
      <w:pPr>
        <w:pStyle w:val="SingleTxtGC"/>
        <w:rPr>
          <w:rFonts w:ascii="Time New Roman" w:eastAsia="黑体" w:hAnsi="Time New Roman"/>
          <w:lang w:val="fr-CH"/>
        </w:rPr>
      </w:pPr>
      <w:r w:rsidRPr="00762C4B">
        <w:rPr>
          <w:rFonts w:ascii="Time New Roman" w:eastAsia="黑体" w:hAnsi="Time New Roman"/>
          <w:lang w:val="fr-CH"/>
        </w:rPr>
        <w:tab/>
        <w:t>(</w:t>
      </w:r>
      <w:r w:rsidR="006E592F" w:rsidRPr="00762C4B">
        <w:rPr>
          <w:rFonts w:ascii="Time New Roman" w:eastAsia="黑体" w:hAnsi="Time New Roman"/>
          <w:lang w:val="fr-CH"/>
        </w:rPr>
        <w:t>f)</w:t>
      </w:r>
      <w:r w:rsidR="00FB4432" w:rsidRPr="00762C4B">
        <w:rPr>
          <w:rFonts w:ascii="Time New Roman" w:eastAsia="黑体" w:hAnsi="Time New Roman"/>
          <w:lang w:val="fr-CH"/>
        </w:rPr>
        <w:tab/>
      </w:r>
      <w:r w:rsidR="00FB4432" w:rsidRPr="00762C4B">
        <w:rPr>
          <w:rFonts w:ascii="Time New Roman" w:eastAsia="黑体" w:hAnsi="Time New Roman" w:hint="eastAsia"/>
          <w:lang w:val="fr-CH"/>
        </w:rPr>
        <w:t>确保所有参与调查和搜寻的机构</w:t>
      </w:r>
      <w:r w:rsidR="00FB4432" w:rsidRPr="00762C4B">
        <w:rPr>
          <w:rFonts w:ascii="Time New Roman" w:eastAsia="黑体" w:hAnsi="Time New Roman" w:hint="eastAsia"/>
        </w:rPr>
        <w:t>开展</w:t>
      </w:r>
      <w:r w:rsidR="00FB4432" w:rsidRPr="00762C4B">
        <w:rPr>
          <w:rFonts w:ascii="Time New Roman" w:eastAsia="黑体" w:hAnsi="Time New Roman" w:hint="eastAsia"/>
          <w:lang w:val="fr-CH"/>
        </w:rPr>
        <w:t>有效协调与合作</w:t>
      </w:r>
      <w:r w:rsidR="006E592F" w:rsidRPr="00762C4B">
        <w:rPr>
          <w:rFonts w:ascii="Time New Roman" w:eastAsia="黑体" w:hAnsi="Time New Roman" w:hint="eastAsia"/>
          <w:lang w:val="fr-CH"/>
        </w:rPr>
        <w:t>，</w:t>
      </w:r>
      <w:r w:rsidR="00FB4432" w:rsidRPr="00762C4B">
        <w:rPr>
          <w:rFonts w:ascii="Time New Roman" w:eastAsia="黑体" w:hAnsi="Time New Roman" w:hint="eastAsia"/>
          <w:lang w:val="fr-CH"/>
        </w:rPr>
        <w:t>并确保它们拥有迅速和有效执行任务所需的机构、财政、技术和人力资源</w:t>
      </w:r>
      <w:r w:rsidR="00FB4432" w:rsidRPr="00762C4B">
        <w:rPr>
          <w:rFonts w:ascii="Time New Roman" w:eastAsia="黑体" w:hAnsi="Time New Roman" w:hint="eastAsia"/>
        </w:rPr>
        <w:t>以及</w:t>
      </w:r>
      <w:r w:rsidR="00FB4432" w:rsidRPr="00762C4B">
        <w:rPr>
          <w:rFonts w:ascii="Time New Roman" w:eastAsia="黑体" w:hAnsi="Time New Roman" w:hint="eastAsia"/>
          <w:lang w:val="fr-CH"/>
        </w:rPr>
        <w:t>专门知识。</w:t>
      </w:r>
    </w:p>
    <w:p w:rsidR="00FB4432" w:rsidRPr="00FB4432" w:rsidRDefault="00FB4432" w:rsidP="00762C4B">
      <w:pPr>
        <w:pStyle w:val="H23GC"/>
        <w:rPr>
          <w:lang w:val="fr-FR"/>
        </w:rPr>
      </w:pPr>
      <w:r w:rsidRPr="00FB4432">
        <w:rPr>
          <w:lang w:val="fr-FR"/>
        </w:rPr>
        <w:tab/>
      </w:r>
      <w:r w:rsidR="006E592F">
        <w:rPr>
          <w:lang w:val="fr-FR"/>
        </w:rPr>
        <w:t>4.</w:t>
      </w:r>
      <w:r w:rsidRPr="00FB4432">
        <w:rPr>
          <w:lang w:val="fr-FR"/>
        </w:rPr>
        <w:tab/>
      </w:r>
      <w:r w:rsidRPr="00FB4432">
        <w:t>防止强迫失踪的措施</w:t>
      </w:r>
      <w:r w:rsidR="006E592F">
        <w:t>(</w:t>
      </w:r>
      <w:r w:rsidRPr="00FB4432">
        <w:t>第十六至第二十三条</w:t>
      </w:r>
      <w:r w:rsidR="006E592F">
        <w:t>)</w:t>
      </w:r>
    </w:p>
    <w:p w:rsidR="00FB4432" w:rsidRPr="00FB4432" w:rsidRDefault="00FB4432" w:rsidP="00762C4B">
      <w:pPr>
        <w:pStyle w:val="H23GC"/>
        <w:rPr>
          <w:lang w:val="fr-FR"/>
        </w:rPr>
      </w:pPr>
      <w:r w:rsidRPr="00FB4432">
        <w:rPr>
          <w:lang w:val="fr-FR"/>
        </w:rPr>
        <w:tab/>
      </w:r>
      <w:r w:rsidRPr="00FB4432">
        <w:rPr>
          <w:lang w:val="fr-FR"/>
        </w:rPr>
        <w:tab/>
      </w:r>
      <w:r w:rsidRPr="00FB4432">
        <w:rPr>
          <w:rFonts w:hint="eastAsia"/>
          <w:lang w:val="fr-FR"/>
        </w:rPr>
        <w:t>不推回和保护移民免遭强迫失踪</w:t>
      </w:r>
    </w:p>
    <w:p w:rsidR="00FB4432" w:rsidRPr="00FB4432" w:rsidRDefault="006E592F" w:rsidP="00FB4432">
      <w:pPr>
        <w:pStyle w:val="SingleTxtGC"/>
        <w:rPr>
          <w:lang w:val="fr-FR"/>
        </w:rPr>
      </w:pPr>
      <w:r>
        <w:rPr>
          <w:lang w:val="fr-FR"/>
        </w:rPr>
        <w:t>26.</w:t>
      </w:r>
      <w:r w:rsidR="00FB4432" w:rsidRPr="00FB4432">
        <w:rPr>
          <w:lang w:val="fr-FR"/>
        </w:rPr>
        <w:tab/>
      </w:r>
      <w:r w:rsidR="00FB4432" w:rsidRPr="00FB4432">
        <w:rPr>
          <w:rFonts w:hint="eastAsia"/>
          <w:lang w:val="fr-FR"/>
        </w:rPr>
        <w:t>委员会感到关切的是</w:t>
      </w:r>
      <w:r>
        <w:rPr>
          <w:rFonts w:hint="eastAsia"/>
          <w:lang w:val="fr-FR"/>
        </w:rPr>
        <w:t>，</w:t>
      </w:r>
      <w:r w:rsidR="00FB4432" w:rsidRPr="00FB4432">
        <w:rPr>
          <w:rFonts w:hint="eastAsia"/>
          <w:lang w:val="fr-FR"/>
        </w:rPr>
        <w:t>有指控称</w:t>
      </w:r>
      <w:r>
        <w:rPr>
          <w:rFonts w:hint="eastAsia"/>
          <w:lang w:val="fr-FR"/>
        </w:rPr>
        <w:t>，</w:t>
      </w:r>
      <w:r w:rsidR="00FB4432" w:rsidRPr="00FB4432">
        <w:rPr>
          <w:rFonts w:hint="eastAsia"/>
          <w:lang w:val="fr-FR"/>
        </w:rPr>
        <w:t>已根据行政或引渡程序将一些证明可能在回国后遭受酷刑或虐待的人驱逐出尼日尔。</w:t>
      </w:r>
      <w:r w:rsidR="00FB4432" w:rsidRPr="00FB4432">
        <w:rPr>
          <w:vertAlign w:val="superscript"/>
          <w:lang w:val="fr-FR"/>
        </w:rPr>
        <w:footnoteReference w:id="11"/>
      </w:r>
      <w:r w:rsidR="00FB4432" w:rsidRPr="00FB4432">
        <w:rPr>
          <w:rFonts w:hint="eastAsia"/>
          <w:lang w:val="fr-FR"/>
        </w:rPr>
        <w:t xml:space="preserve"> </w:t>
      </w:r>
      <w:r w:rsidR="00FB4432" w:rsidRPr="00FB4432">
        <w:rPr>
          <w:rFonts w:hint="eastAsia"/>
          <w:lang w:val="fr-FR"/>
        </w:rPr>
        <w:t>委员会还感到关切的是</w:t>
      </w:r>
      <w:r>
        <w:rPr>
          <w:rFonts w:hint="eastAsia"/>
          <w:lang w:val="fr-FR"/>
        </w:rPr>
        <w:t>，</w:t>
      </w:r>
      <w:r w:rsidR="00FB4432" w:rsidRPr="00FB4432">
        <w:rPr>
          <w:rFonts w:hint="eastAsia"/>
          <w:lang w:val="fr-FR"/>
        </w:rPr>
        <w:t>有报告</w:t>
      </w:r>
      <w:r w:rsidR="00FB4432" w:rsidRPr="00FB4432">
        <w:rPr>
          <w:rFonts w:hint="eastAsia"/>
          <w:lang w:val="fr-FR"/>
        </w:rPr>
        <w:lastRenderedPageBreak/>
        <w:t>称</w:t>
      </w:r>
      <w:r>
        <w:rPr>
          <w:rFonts w:hint="eastAsia"/>
          <w:lang w:val="fr-FR"/>
        </w:rPr>
        <w:t>，</w:t>
      </w:r>
      <w:r>
        <w:rPr>
          <w:lang w:val="fr-FR"/>
        </w:rPr>
        <w:t>2</w:t>
      </w:r>
      <w:r w:rsidR="00FB4432" w:rsidRPr="00FB4432">
        <w:rPr>
          <w:lang w:val="fr-FR"/>
        </w:rPr>
        <w:t>0</w:t>
      </w:r>
      <w:r>
        <w:rPr>
          <w:lang w:val="fr-FR"/>
        </w:rPr>
        <w:t>15</w:t>
      </w:r>
      <w:r w:rsidR="00FB4432" w:rsidRPr="00FB4432">
        <w:rPr>
          <w:rFonts w:hint="eastAsia"/>
          <w:lang w:val="fr-FR"/>
        </w:rPr>
        <w:t>年</w:t>
      </w:r>
      <w:r>
        <w:rPr>
          <w:lang w:val="fr-FR"/>
        </w:rPr>
        <w:t>5</w:t>
      </w:r>
      <w:r w:rsidR="00FB4432" w:rsidRPr="00FB4432">
        <w:rPr>
          <w:rFonts w:hint="eastAsia"/>
          <w:lang w:val="fr-FR"/>
        </w:rPr>
        <w:t>月</w:t>
      </w:r>
      <w:r>
        <w:rPr>
          <w:lang w:val="fr-FR"/>
        </w:rPr>
        <w:t>26</w:t>
      </w:r>
      <w:r w:rsidR="00FB4432" w:rsidRPr="00FB4432">
        <w:rPr>
          <w:rFonts w:hint="eastAsia"/>
          <w:lang w:val="fr-FR"/>
        </w:rPr>
        <w:t>日关于偷运移民的第</w:t>
      </w:r>
      <w:r>
        <w:rPr>
          <w:lang w:val="fr-FR"/>
        </w:rPr>
        <w:t>2</w:t>
      </w:r>
      <w:r w:rsidR="00FB4432" w:rsidRPr="00FB4432">
        <w:rPr>
          <w:lang w:val="fr-FR"/>
        </w:rPr>
        <w:t>0</w:t>
      </w:r>
      <w:r>
        <w:rPr>
          <w:lang w:val="fr-FR"/>
        </w:rPr>
        <w:t>15</w:t>
      </w:r>
      <w:r w:rsidR="00FB4432" w:rsidRPr="00FB4432">
        <w:rPr>
          <w:lang w:val="fr-FR"/>
        </w:rPr>
        <w:t>-</w:t>
      </w:r>
      <w:r>
        <w:rPr>
          <w:lang w:val="fr-FR"/>
        </w:rPr>
        <w:t>36</w:t>
      </w:r>
      <w:r w:rsidR="00FB4432" w:rsidRPr="00FB4432">
        <w:rPr>
          <w:rFonts w:hint="eastAsia"/>
          <w:lang w:val="fr-FR"/>
        </w:rPr>
        <w:t>号法的某些条款具有压制性</w:t>
      </w:r>
      <w:r>
        <w:rPr>
          <w:rFonts w:hint="eastAsia"/>
          <w:lang w:val="fr-FR"/>
        </w:rPr>
        <w:t>，</w:t>
      </w:r>
      <w:r w:rsidR="00FB4432" w:rsidRPr="00FB4432">
        <w:rPr>
          <w:rFonts w:hint="eastAsia"/>
          <w:lang w:val="fr-FR"/>
        </w:rPr>
        <w:t>导致移民选择躲起来生活</w:t>
      </w:r>
      <w:r>
        <w:rPr>
          <w:rFonts w:hint="eastAsia"/>
          <w:lang w:val="fr-FR"/>
        </w:rPr>
        <w:t>，</w:t>
      </w:r>
      <w:r w:rsidR="00FB4432" w:rsidRPr="00FB4432">
        <w:rPr>
          <w:rFonts w:hint="eastAsia"/>
          <w:lang w:val="fr-FR"/>
        </w:rPr>
        <w:t>从而面临多种形式的虐待</w:t>
      </w:r>
      <w:r>
        <w:rPr>
          <w:rFonts w:hint="eastAsia"/>
          <w:lang w:val="fr-FR"/>
        </w:rPr>
        <w:t>，</w:t>
      </w:r>
      <w:r w:rsidR="00FB4432" w:rsidRPr="00FB4432">
        <w:rPr>
          <w:rFonts w:hint="eastAsia"/>
          <w:lang w:val="fr-FR"/>
        </w:rPr>
        <w:t>包括有可能成为强迫失踪的受害者。关于这一点</w:t>
      </w:r>
      <w:r>
        <w:rPr>
          <w:rFonts w:hint="eastAsia"/>
          <w:lang w:val="fr-FR"/>
        </w:rPr>
        <w:t>，</w:t>
      </w:r>
      <w:r w:rsidR="00FB4432" w:rsidRPr="00FB4432">
        <w:rPr>
          <w:rFonts w:hint="eastAsia"/>
          <w:lang w:val="fr-FR"/>
        </w:rPr>
        <w:t>委员会满意地注意到</w:t>
      </w:r>
      <w:r>
        <w:rPr>
          <w:rFonts w:hint="eastAsia"/>
          <w:lang w:val="fr-FR"/>
        </w:rPr>
        <w:t>，</w:t>
      </w:r>
      <w:r w:rsidR="00FB4432" w:rsidRPr="00FB4432">
        <w:rPr>
          <w:rFonts w:hint="eastAsia"/>
          <w:lang w:val="fr-FR"/>
        </w:rPr>
        <w:t>据缔约国称</w:t>
      </w:r>
      <w:r>
        <w:rPr>
          <w:rFonts w:hint="eastAsia"/>
          <w:lang w:val="fr-FR"/>
        </w:rPr>
        <w:t>，</w:t>
      </w:r>
      <w:r w:rsidR="00FB4432" w:rsidRPr="00FB4432">
        <w:rPr>
          <w:rFonts w:hint="eastAsia"/>
          <w:lang w:val="fr-FR"/>
        </w:rPr>
        <w:t>这项法律目前正在修订中</w:t>
      </w:r>
      <w:r>
        <w:rPr>
          <w:lang w:val="fr-FR"/>
        </w:rPr>
        <w:t>(</w:t>
      </w:r>
      <w:r w:rsidR="00FB4432" w:rsidRPr="00FB4432">
        <w:rPr>
          <w:rFonts w:hint="eastAsia"/>
          <w:lang w:val="fr-FR"/>
        </w:rPr>
        <w:t>第十六条</w:t>
      </w:r>
      <w:r>
        <w:rPr>
          <w:lang w:val="fr-FR"/>
        </w:rPr>
        <w:t>)</w:t>
      </w:r>
      <w:r w:rsidR="00FB4432" w:rsidRPr="00FB4432">
        <w:rPr>
          <w:rFonts w:hint="eastAsia"/>
          <w:lang w:val="fr-FR"/>
        </w:rPr>
        <w:t>。</w:t>
      </w:r>
      <w:r w:rsidR="00FB4432" w:rsidRPr="00FB4432">
        <w:rPr>
          <w:rFonts w:hint="eastAsia"/>
          <w:lang w:val="fr-FR"/>
        </w:rPr>
        <w:t xml:space="preserve"> </w:t>
      </w:r>
    </w:p>
    <w:p w:rsidR="00FB4432" w:rsidRPr="00FB4432" w:rsidRDefault="006E592F" w:rsidP="00FB4432">
      <w:pPr>
        <w:pStyle w:val="SingleTxtGC"/>
        <w:rPr>
          <w:lang w:val="fr-FR"/>
        </w:rPr>
      </w:pPr>
      <w:r>
        <w:rPr>
          <w:lang w:val="fr-FR"/>
        </w:rPr>
        <w:t>27.</w:t>
      </w:r>
      <w:r w:rsidR="00FB4432" w:rsidRPr="00FB4432">
        <w:rPr>
          <w:lang w:val="fr-FR"/>
        </w:rPr>
        <w:tab/>
      </w:r>
      <w:r w:rsidR="00FB4432" w:rsidRPr="00207B58">
        <w:rPr>
          <w:rFonts w:eastAsia="黑体" w:hint="eastAsia"/>
          <w:bCs/>
          <w:lang w:val="fr-FR"/>
        </w:rPr>
        <w:t>委员会建议缔约国确保在任何情况下都严格遵守《公约》第十六条第</w:t>
      </w:r>
      <w:r w:rsidRPr="00207B58">
        <w:rPr>
          <w:rFonts w:eastAsia="黑体"/>
          <w:bCs/>
          <w:lang w:val="fr-FR"/>
        </w:rPr>
        <w:t>1</w:t>
      </w:r>
      <w:r w:rsidR="00FB4432" w:rsidRPr="00207B58">
        <w:rPr>
          <w:rFonts w:eastAsia="黑体" w:hint="eastAsia"/>
          <w:bCs/>
          <w:lang w:val="fr-FR"/>
        </w:rPr>
        <w:t>款规定的不推回原则。具体而言</w:t>
      </w:r>
      <w:r w:rsidRPr="00207B58">
        <w:rPr>
          <w:rFonts w:eastAsia="黑体" w:hint="eastAsia"/>
          <w:bCs/>
          <w:lang w:val="fr-FR"/>
        </w:rPr>
        <w:t>，</w:t>
      </w:r>
      <w:r w:rsidR="00FB4432" w:rsidRPr="00207B58">
        <w:rPr>
          <w:rFonts w:eastAsia="黑体" w:hint="eastAsia"/>
          <w:bCs/>
          <w:lang w:val="fr-FR"/>
        </w:rPr>
        <w:t>委员会建议缔约国</w:t>
      </w:r>
      <w:r w:rsidRPr="00207B58">
        <w:rPr>
          <w:rFonts w:eastAsia="黑体" w:hint="eastAsia"/>
          <w:bCs/>
          <w:lang w:val="fr-FR"/>
        </w:rPr>
        <w:t>：</w:t>
      </w:r>
    </w:p>
    <w:p w:rsidR="00FB4432" w:rsidRPr="00FB4432" w:rsidRDefault="00C8213F" w:rsidP="00FB4432">
      <w:pPr>
        <w:pStyle w:val="SingleTxtGC"/>
        <w:rPr>
          <w:lang w:val="fr-CH"/>
        </w:rPr>
      </w:pPr>
      <w:r w:rsidRPr="00762C4B">
        <w:rPr>
          <w:rFonts w:ascii="Time New Roman" w:eastAsia="黑体" w:hAnsi="Time New Roman"/>
          <w:lang w:val="fr-FR"/>
        </w:rPr>
        <w:tab/>
        <w:t>(</w:t>
      </w:r>
      <w:r w:rsidR="006E592F" w:rsidRPr="00207B58">
        <w:rPr>
          <w:rFonts w:eastAsia="黑体"/>
          <w:bCs/>
          <w:lang w:val="fr-CH"/>
        </w:rPr>
        <w:t>a)</w:t>
      </w:r>
      <w:r w:rsidR="00FB4432" w:rsidRPr="00FB4432">
        <w:rPr>
          <w:lang w:val="fr-CH"/>
        </w:rPr>
        <w:tab/>
      </w:r>
      <w:r w:rsidR="00FB4432" w:rsidRPr="00207B58">
        <w:rPr>
          <w:rFonts w:eastAsia="黑体"/>
          <w:bCs/>
        </w:rPr>
        <w:t>考虑在国内法律中明文规定</w:t>
      </w:r>
      <w:r w:rsidR="006E592F" w:rsidRPr="00207B58">
        <w:rPr>
          <w:rFonts w:eastAsia="黑体"/>
          <w:bCs/>
          <w:lang w:val="fr-FR"/>
        </w:rPr>
        <w:t>，</w:t>
      </w:r>
      <w:r w:rsidR="00FB4432" w:rsidRPr="00207B58">
        <w:rPr>
          <w:rFonts w:eastAsia="黑体"/>
          <w:bCs/>
        </w:rPr>
        <w:t>在有充分理由相信某人有遭受强迫失踪风险时禁止对其实施驱逐、遣返、移交或引渡</w:t>
      </w:r>
      <w:r w:rsidR="006E592F" w:rsidRPr="00207B58">
        <w:rPr>
          <w:rFonts w:eastAsia="黑体"/>
          <w:bCs/>
          <w:lang w:val="fr-FR"/>
        </w:rPr>
        <w:t>；</w:t>
      </w:r>
    </w:p>
    <w:p w:rsidR="00FB4432" w:rsidRPr="00FB4432" w:rsidRDefault="00C8213F" w:rsidP="00FB4432">
      <w:pPr>
        <w:pStyle w:val="SingleTxtGC"/>
        <w:rPr>
          <w:lang w:val="fr-CH"/>
        </w:rPr>
      </w:pPr>
      <w:r w:rsidRPr="00762C4B">
        <w:rPr>
          <w:rFonts w:ascii="Time New Roman" w:eastAsia="黑体" w:hAnsi="Time New Roman"/>
          <w:lang w:val="fr-FR"/>
        </w:rPr>
        <w:tab/>
        <w:t>(</w:t>
      </w:r>
      <w:r w:rsidR="006E592F" w:rsidRPr="00207B58">
        <w:rPr>
          <w:rFonts w:eastAsia="黑体"/>
          <w:bCs/>
          <w:lang w:val="fr-CH"/>
        </w:rPr>
        <w:t>b)</w:t>
      </w:r>
      <w:r w:rsidR="00FB4432" w:rsidRPr="00FB4432">
        <w:rPr>
          <w:lang w:val="fr-CH"/>
        </w:rPr>
        <w:tab/>
      </w:r>
      <w:r w:rsidR="00FB4432" w:rsidRPr="00207B58">
        <w:rPr>
          <w:rFonts w:eastAsia="黑体" w:hint="eastAsia"/>
          <w:bCs/>
          <w:lang w:val="fr-CH"/>
        </w:rPr>
        <w:t>确保在驱逐、遣返、移交或引渡前已用尽所有相关程序</w:t>
      </w:r>
      <w:r w:rsidR="006E592F" w:rsidRPr="00207B58">
        <w:rPr>
          <w:rFonts w:eastAsia="黑体" w:hint="eastAsia"/>
          <w:bCs/>
          <w:lang w:val="fr-CH"/>
        </w:rPr>
        <w:t>，</w:t>
      </w:r>
      <w:r w:rsidR="00FB4432" w:rsidRPr="00207B58">
        <w:rPr>
          <w:rFonts w:eastAsia="黑体" w:hint="eastAsia"/>
          <w:bCs/>
          <w:lang w:val="fr-CH"/>
        </w:rPr>
        <w:t>并进行了彻底的个案审查</w:t>
      </w:r>
      <w:r w:rsidR="006E592F" w:rsidRPr="00207B58">
        <w:rPr>
          <w:rFonts w:eastAsia="黑体" w:hint="eastAsia"/>
          <w:bCs/>
          <w:lang w:val="fr-CH"/>
        </w:rPr>
        <w:t>，</w:t>
      </w:r>
      <w:r w:rsidR="00FB4432" w:rsidRPr="00207B58">
        <w:rPr>
          <w:rFonts w:eastAsia="黑体" w:hint="eastAsia"/>
          <w:bCs/>
          <w:lang w:val="fr-CH"/>
        </w:rPr>
        <w:t>以确定是否有充分理由认为有关人员会有遭受强迫失踪的危险</w:t>
      </w:r>
      <w:r w:rsidR="006E592F" w:rsidRPr="00207B58">
        <w:rPr>
          <w:rFonts w:eastAsia="黑体" w:hint="eastAsia"/>
          <w:bCs/>
          <w:lang w:val="fr-CH"/>
        </w:rPr>
        <w:t>，</w:t>
      </w:r>
      <w:r w:rsidR="00FB4432" w:rsidRPr="00207B58">
        <w:rPr>
          <w:rFonts w:eastAsia="黑体" w:hint="eastAsia"/>
          <w:bCs/>
          <w:lang w:val="fr-CH"/>
        </w:rPr>
        <w:t>如理由存在</w:t>
      </w:r>
      <w:r w:rsidR="006E592F" w:rsidRPr="00207B58">
        <w:rPr>
          <w:rFonts w:eastAsia="黑体" w:hint="eastAsia"/>
          <w:bCs/>
          <w:lang w:val="fr-CH"/>
        </w:rPr>
        <w:t>，</w:t>
      </w:r>
      <w:r w:rsidR="00FB4432" w:rsidRPr="00207B58">
        <w:rPr>
          <w:rFonts w:eastAsia="黑体" w:hint="eastAsia"/>
          <w:bCs/>
          <w:lang w:val="fr-CH"/>
        </w:rPr>
        <w:t>则不驱逐、引渡、移交或遣返有关人员</w:t>
      </w:r>
      <w:r w:rsidR="006E592F" w:rsidRPr="00207B58">
        <w:rPr>
          <w:rFonts w:eastAsia="黑体" w:hint="eastAsia"/>
          <w:bCs/>
          <w:lang w:val="fr-CH"/>
        </w:rPr>
        <w:t>；</w:t>
      </w:r>
    </w:p>
    <w:p w:rsidR="00FB4432" w:rsidRPr="00FB4432" w:rsidRDefault="00C8213F" w:rsidP="00FB4432">
      <w:pPr>
        <w:pStyle w:val="SingleTxtGC"/>
        <w:rPr>
          <w:lang w:val="fr-CH"/>
        </w:rPr>
      </w:pPr>
      <w:r w:rsidRPr="00762C4B">
        <w:rPr>
          <w:rFonts w:ascii="Time New Roman" w:eastAsia="黑体" w:hAnsi="Time New Roman"/>
          <w:lang w:val="fr-FR"/>
        </w:rPr>
        <w:tab/>
        <w:t>(</w:t>
      </w:r>
      <w:r w:rsidR="006E592F" w:rsidRPr="00207B58">
        <w:rPr>
          <w:rFonts w:eastAsia="黑体"/>
          <w:bCs/>
          <w:lang w:val="fr-CH"/>
        </w:rPr>
        <w:t>c)</w:t>
      </w:r>
      <w:r w:rsidR="00FB4432" w:rsidRPr="00FB4432">
        <w:rPr>
          <w:lang w:val="fr-CH"/>
        </w:rPr>
        <w:tab/>
      </w:r>
      <w:r w:rsidR="00FB4432" w:rsidRPr="00207B58">
        <w:rPr>
          <w:rFonts w:eastAsia="黑体" w:hint="eastAsia"/>
          <w:bCs/>
          <w:lang w:val="fr-CH"/>
        </w:rPr>
        <w:t>在法律上和实践中保证就驱逐、推回、移交或引渡决定提出的上诉具有暂停效力。</w:t>
      </w:r>
    </w:p>
    <w:p w:rsidR="00FB4432" w:rsidRPr="00FB4432" w:rsidRDefault="006E592F" w:rsidP="00FB4432">
      <w:pPr>
        <w:pStyle w:val="SingleTxtGC"/>
        <w:rPr>
          <w:lang w:val="fr-FR"/>
        </w:rPr>
      </w:pPr>
      <w:r>
        <w:rPr>
          <w:lang w:val="fr-FR"/>
        </w:rPr>
        <w:t>28.</w:t>
      </w:r>
      <w:r w:rsidR="00FB4432" w:rsidRPr="00FB4432">
        <w:rPr>
          <w:lang w:val="fr-FR"/>
        </w:rPr>
        <w:tab/>
      </w:r>
      <w:r w:rsidR="00FB4432" w:rsidRPr="00207B58">
        <w:rPr>
          <w:rFonts w:eastAsia="黑体" w:hint="eastAsia"/>
          <w:bCs/>
          <w:lang w:val="fr-FR"/>
        </w:rPr>
        <w:t>委员会还建议缔约国防止移民被迫失踪</w:t>
      </w:r>
      <w:r w:rsidRPr="00207B58">
        <w:rPr>
          <w:rFonts w:eastAsia="黑体" w:hint="eastAsia"/>
          <w:bCs/>
          <w:lang w:val="fr-FR"/>
        </w:rPr>
        <w:t>，</w:t>
      </w:r>
      <w:r w:rsidR="00FB4432" w:rsidRPr="00207B58">
        <w:rPr>
          <w:rFonts w:eastAsia="黑体" w:hint="eastAsia"/>
          <w:bCs/>
          <w:lang w:val="fr-FR"/>
        </w:rPr>
        <w:t>包括根据相关国际标准修订第</w:t>
      </w:r>
      <w:r w:rsidRPr="00207B58">
        <w:rPr>
          <w:rFonts w:eastAsia="黑体"/>
          <w:bCs/>
          <w:lang w:val="fr-FR"/>
        </w:rPr>
        <w:t>2</w:t>
      </w:r>
      <w:r w:rsidR="00FB4432" w:rsidRPr="00207B58">
        <w:rPr>
          <w:rFonts w:eastAsia="黑体"/>
          <w:bCs/>
          <w:lang w:val="fr-FR"/>
        </w:rPr>
        <w:t>0</w:t>
      </w:r>
      <w:r w:rsidRPr="00207B58">
        <w:rPr>
          <w:rFonts w:eastAsia="黑体"/>
          <w:bCs/>
          <w:lang w:val="fr-FR"/>
        </w:rPr>
        <w:t>15</w:t>
      </w:r>
      <w:r w:rsidR="00FB4432" w:rsidRPr="00207B58">
        <w:rPr>
          <w:rFonts w:eastAsia="黑体"/>
          <w:bCs/>
          <w:lang w:val="fr-FR"/>
        </w:rPr>
        <w:t>-</w:t>
      </w:r>
      <w:r w:rsidRPr="00207B58">
        <w:rPr>
          <w:rFonts w:eastAsia="黑体"/>
          <w:bCs/>
          <w:lang w:val="fr-FR"/>
        </w:rPr>
        <w:t>36</w:t>
      </w:r>
      <w:r w:rsidR="00FB4432" w:rsidRPr="00207B58">
        <w:rPr>
          <w:rFonts w:eastAsia="黑体" w:hint="eastAsia"/>
          <w:bCs/>
          <w:lang w:val="fr-FR"/>
        </w:rPr>
        <w:t>号法。</w:t>
      </w:r>
    </w:p>
    <w:p w:rsidR="00FB4432" w:rsidRPr="00FB4432" w:rsidRDefault="00FB4432" w:rsidP="00C8213F">
      <w:pPr>
        <w:pStyle w:val="H23GC"/>
        <w:rPr>
          <w:lang w:val="fr-FR"/>
        </w:rPr>
      </w:pPr>
      <w:r w:rsidRPr="00FB4432">
        <w:rPr>
          <w:lang w:val="fr-FR"/>
        </w:rPr>
        <w:tab/>
      </w:r>
      <w:r w:rsidRPr="00FB4432">
        <w:rPr>
          <w:lang w:val="fr-FR"/>
        </w:rPr>
        <w:tab/>
      </w:r>
      <w:r w:rsidRPr="00FB4432">
        <w:rPr>
          <w:rFonts w:hint="eastAsia"/>
          <w:lang w:val="fr-FR"/>
        </w:rPr>
        <w:t>秘密拘留和基本法律保障</w:t>
      </w:r>
    </w:p>
    <w:p w:rsidR="00FB4432" w:rsidRPr="00FB4432" w:rsidRDefault="006E592F" w:rsidP="002E3BB5">
      <w:pPr>
        <w:pStyle w:val="SingleTxtGC"/>
        <w:rPr>
          <w:lang w:val="fr-CH"/>
        </w:rPr>
      </w:pPr>
      <w:r>
        <w:rPr>
          <w:lang w:val="fr-FR"/>
        </w:rPr>
        <w:t>29.</w:t>
      </w:r>
      <w:r w:rsidR="00FB4432" w:rsidRPr="00FB4432">
        <w:rPr>
          <w:lang w:val="fr-FR"/>
        </w:rPr>
        <w:tab/>
      </w:r>
      <w:r w:rsidR="00FB4432" w:rsidRPr="00FB4432">
        <w:rPr>
          <w:rFonts w:hint="eastAsia"/>
          <w:lang w:val="fr-FR"/>
        </w:rPr>
        <w:t>委员会注意到</w:t>
      </w:r>
      <w:r>
        <w:rPr>
          <w:rFonts w:hint="eastAsia"/>
          <w:lang w:val="fr-FR"/>
        </w:rPr>
        <w:t>，</w:t>
      </w:r>
      <w:r w:rsidR="00FB4432" w:rsidRPr="00FB4432">
        <w:rPr>
          <w:rFonts w:hint="eastAsia"/>
          <w:lang w:val="fr-FR"/>
        </w:rPr>
        <w:t>缔约国声称</w:t>
      </w:r>
      <w:r>
        <w:rPr>
          <w:rFonts w:hint="eastAsia"/>
          <w:lang w:val="fr-FR"/>
        </w:rPr>
        <w:t>“</w:t>
      </w:r>
      <w:r w:rsidR="00FB4432" w:rsidRPr="00FB4432">
        <w:rPr>
          <w:rFonts w:hint="eastAsia"/>
          <w:lang w:val="fr-FR"/>
        </w:rPr>
        <w:t>禁止在任何法律规定的地点之外实施秘密拘留</w:t>
      </w:r>
      <w:r>
        <w:rPr>
          <w:rFonts w:hint="eastAsia"/>
          <w:lang w:val="fr-FR"/>
        </w:rPr>
        <w:t>”</w:t>
      </w:r>
      <w:r w:rsidR="002E3BB5">
        <w:rPr>
          <w:rFonts w:hint="eastAsia"/>
          <w:lang w:val="fr-CH"/>
        </w:rPr>
        <w:t>，</w:t>
      </w:r>
      <w:r w:rsidR="00FB4432" w:rsidRPr="00FB4432">
        <w:rPr>
          <w:vertAlign w:val="superscript"/>
          <w:lang w:val="fr-CH"/>
        </w:rPr>
        <w:footnoteReference w:id="12"/>
      </w:r>
      <w:r w:rsidR="00FB4432" w:rsidRPr="00FB4432">
        <w:rPr>
          <w:rFonts w:hint="eastAsia"/>
        </w:rPr>
        <w:t xml:space="preserve"> </w:t>
      </w:r>
      <w:r w:rsidR="00FB4432" w:rsidRPr="00FB4432">
        <w:rPr>
          <w:rFonts w:hint="eastAsia"/>
          <w:lang w:val="fr-FR"/>
        </w:rPr>
        <w:t>但委员会表示关切的是</w:t>
      </w:r>
      <w:r>
        <w:rPr>
          <w:rFonts w:hint="eastAsia"/>
          <w:lang w:val="fr-FR"/>
        </w:rPr>
        <w:t>，</w:t>
      </w:r>
      <w:r w:rsidR="00FB4432" w:rsidRPr="00FB4432">
        <w:rPr>
          <w:rFonts w:hint="eastAsia"/>
          <w:lang w:val="fr-FR"/>
        </w:rPr>
        <w:t>禁止酷刑委员会称有人被警方羁押或审前拘留在法律规定外的秘密地点</w:t>
      </w:r>
      <w:r>
        <w:rPr>
          <w:rFonts w:hint="eastAsia"/>
          <w:lang w:val="fr-FR"/>
        </w:rPr>
        <w:t>，</w:t>
      </w:r>
      <w:r w:rsidR="00FB4432" w:rsidRPr="00FB4432">
        <w:rPr>
          <w:rFonts w:hint="eastAsia"/>
          <w:lang w:val="fr-FR"/>
        </w:rPr>
        <w:t>如文献和对外安全总局、国家警察学院和一些军营。</w:t>
      </w:r>
      <w:r w:rsidR="00FB4432" w:rsidRPr="00FB4432">
        <w:rPr>
          <w:vertAlign w:val="superscript"/>
          <w:lang w:val="fr-FR"/>
        </w:rPr>
        <w:footnoteReference w:id="13"/>
      </w:r>
      <w:r w:rsidR="00FB4432" w:rsidRPr="00FB4432">
        <w:rPr>
          <w:rFonts w:hint="eastAsia"/>
          <w:lang w:val="fr-FR"/>
        </w:rPr>
        <w:t xml:space="preserve"> </w:t>
      </w:r>
      <w:r w:rsidR="00FB4432" w:rsidRPr="00FB4432">
        <w:rPr>
          <w:rFonts w:hint="eastAsia"/>
          <w:lang w:val="fr-FR"/>
        </w:rPr>
        <w:t>委员会还感到关切的是</w:t>
      </w:r>
      <w:r>
        <w:rPr>
          <w:rFonts w:hint="eastAsia"/>
          <w:lang w:val="fr-FR"/>
        </w:rPr>
        <w:t>，</w:t>
      </w:r>
      <w:r w:rsidR="00FB4432" w:rsidRPr="00FB4432">
        <w:rPr>
          <w:rFonts w:hint="eastAsia"/>
          <w:lang w:val="fr-FR"/>
        </w:rPr>
        <w:t>《刑事诉讼法》没有保障被警方拘留者通知家人的权利。</w:t>
      </w:r>
      <w:r w:rsidR="00FB4432" w:rsidRPr="00FB4432">
        <w:rPr>
          <w:vertAlign w:val="superscript"/>
          <w:lang w:val="fr-FR"/>
        </w:rPr>
        <w:footnoteReference w:id="14"/>
      </w:r>
      <w:r w:rsidR="00FB4432" w:rsidRPr="00FB4432">
        <w:rPr>
          <w:rFonts w:hint="eastAsia"/>
          <w:lang w:val="fr-FR"/>
        </w:rPr>
        <w:t xml:space="preserve"> </w:t>
      </w:r>
      <w:r w:rsidR="00FB4432" w:rsidRPr="00FB4432">
        <w:rPr>
          <w:rFonts w:hint="eastAsia"/>
          <w:lang w:val="fr-FR"/>
        </w:rPr>
        <w:t>委员会注意到关于拘留登记册的信息</w:t>
      </w:r>
      <w:r>
        <w:rPr>
          <w:rFonts w:hint="eastAsia"/>
          <w:lang w:val="fr-FR"/>
        </w:rPr>
        <w:t>，</w:t>
      </w:r>
      <w:r w:rsidR="00FB4432" w:rsidRPr="00FB4432">
        <w:rPr>
          <w:rFonts w:hint="eastAsia"/>
          <w:lang w:val="fr-FR"/>
        </w:rPr>
        <w:t>但对有报告称被剥夺自由者登记册保管不善表示关切。</w:t>
      </w:r>
      <w:r w:rsidR="00FB4432" w:rsidRPr="00FB4432">
        <w:rPr>
          <w:vertAlign w:val="superscript"/>
          <w:lang w:val="fr-FR"/>
        </w:rPr>
        <w:footnoteReference w:id="15"/>
      </w:r>
      <w:r w:rsidR="00FB4432" w:rsidRPr="00FB4432">
        <w:rPr>
          <w:rFonts w:hint="eastAsia"/>
          <w:lang w:val="fr-FR"/>
        </w:rPr>
        <w:t xml:space="preserve"> </w:t>
      </w:r>
      <w:r w:rsidR="00FB4432" w:rsidRPr="00FB4432">
        <w:rPr>
          <w:rFonts w:hint="eastAsia"/>
          <w:lang w:val="fr-FR"/>
        </w:rPr>
        <w:t>委员会还感到遗憾的是</w:t>
      </w:r>
      <w:r>
        <w:rPr>
          <w:rFonts w:hint="eastAsia"/>
          <w:lang w:val="fr-FR"/>
        </w:rPr>
        <w:t>，</w:t>
      </w:r>
      <w:r w:rsidR="00FB4432" w:rsidRPr="00FB4432">
        <w:rPr>
          <w:rFonts w:hint="eastAsia"/>
          <w:lang w:val="fr-FR"/>
        </w:rPr>
        <w:t>国内法没有明确规定《公约》第十七条第</w:t>
      </w:r>
      <w:r>
        <w:rPr>
          <w:lang w:val="fr-FR"/>
        </w:rPr>
        <w:t>2</w:t>
      </w:r>
      <w:r w:rsidR="00FB4432" w:rsidRPr="00FB4432">
        <w:rPr>
          <w:rFonts w:hint="eastAsia"/>
          <w:lang w:val="fr-FR"/>
        </w:rPr>
        <w:t>款</w:t>
      </w:r>
      <w:r>
        <w:rPr>
          <w:lang w:val="fr-FR"/>
        </w:rPr>
        <w:t>(f)</w:t>
      </w:r>
      <w:r w:rsidR="00FB4432" w:rsidRPr="00FB4432">
        <w:rPr>
          <w:rFonts w:hint="eastAsia"/>
          <w:lang w:val="fr-FR"/>
        </w:rPr>
        <w:t>项规定的具体补救办法</w:t>
      </w:r>
      <w:r>
        <w:rPr>
          <w:lang w:val="fr-FR"/>
        </w:rPr>
        <w:t>(</w:t>
      </w:r>
      <w:r w:rsidR="00FB4432" w:rsidRPr="00FB4432">
        <w:rPr>
          <w:rFonts w:hint="eastAsia"/>
          <w:lang w:val="fr-FR"/>
        </w:rPr>
        <w:t>第十七、十八和二十一条</w:t>
      </w:r>
      <w:r>
        <w:rPr>
          <w:lang w:val="fr-FR"/>
        </w:rPr>
        <w:t>)</w:t>
      </w:r>
      <w:r w:rsidR="00FB4432" w:rsidRPr="00FB4432">
        <w:rPr>
          <w:rFonts w:hint="eastAsia"/>
          <w:lang w:val="fr-FR"/>
        </w:rPr>
        <w:t>。</w:t>
      </w:r>
    </w:p>
    <w:p w:rsidR="00FB4432" w:rsidRPr="00207B58" w:rsidRDefault="006E592F" w:rsidP="00FB4432">
      <w:pPr>
        <w:pStyle w:val="SingleTxtGC"/>
        <w:rPr>
          <w:rFonts w:eastAsia="黑体"/>
          <w:bCs/>
          <w:lang w:val="fr-FR"/>
        </w:rPr>
      </w:pPr>
      <w:r>
        <w:rPr>
          <w:lang w:val="fr-FR"/>
        </w:rPr>
        <w:t>30.</w:t>
      </w:r>
      <w:r w:rsidR="00FB4432" w:rsidRPr="00FB4432">
        <w:rPr>
          <w:lang w:val="fr-FR"/>
        </w:rPr>
        <w:tab/>
      </w:r>
      <w:r w:rsidR="00FB4432" w:rsidRPr="00207B58">
        <w:rPr>
          <w:rFonts w:eastAsia="黑体" w:hint="eastAsia"/>
          <w:bCs/>
          <w:lang w:val="fr-FR"/>
        </w:rPr>
        <w:t>委员会建议缔约国不对任何人实施秘密拘留</w:t>
      </w:r>
      <w:r w:rsidRPr="00207B58">
        <w:rPr>
          <w:rFonts w:eastAsia="黑体" w:hint="eastAsia"/>
          <w:bCs/>
          <w:lang w:val="fr-FR"/>
        </w:rPr>
        <w:t>，</w:t>
      </w:r>
      <w:r w:rsidR="00FB4432" w:rsidRPr="00207B58">
        <w:rPr>
          <w:rFonts w:eastAsia="黑体" w:hint="eastAsia"/>
          <w:bCs/>
          <w:lang w:val="fr-FR"/>
        </w:rPr>
        <w:t>包括确保所有被剥夺自由者享有《公约》第</w:t>
      </w:r>
      <w:r w:rsidRPr="00207B58">
        <w:rPr>
          <w:rFonts w:eastAsia="黑体"/>
          <w:bCs/>
          <w:lang w:val="fr-FR"/>
        </w:rPr>
        <w:t>17</w:t>
      </w:r>
      <w:r w:rsidR="00FB4432" w:rsidRPr="00207B58">
        <w:rPr>
          <w:rFonts w:eastAsia="黑体" w:hint="eastAsia"/>
          <w:bCs/>
          <w:lang w:val="fr-FR"/>
        </w:rPr>
        <w:t>条和尼日尔加入的其他人权文书规定的所有基本法律保障。在这方面</w:t>
      </w:r>
      <w:r w:rsidRPr="00207B58">
        <w:rPr>
          <w:rFonts w:eastAsia="黑体" w:hint="eastAsia"/>
          <w:bCs/>
          <w:lang w:val="fr-FR"/>
        </w:rPr>
        <w:t>，</w:t>
      </w:r>
      <w:r w:rsidR="00FB4432" w:rsidRPr="00207B58">
        <w:rPr>
          <w:rFonts w:eastAsia="黑体" w:hint="eastAsia"/>
          <w:bCs/>
          <w:lang w:val="fr-FR"/>
        </w:rPr>
        <w:t>缔约国必须</w:t>
      </w:r>
      <w:r w:rsidRPr="00207B58">
        <w:rPr>
          <w:rFonts w:eastAsia="黑体" w:hint="eastAsia"/>
          <w:bCs/>
          <w:lang w:val="fr-FR"/>
        </w:rPr>
        <w:t>：</w:t>
      </w:r>
    </w:p>
    <w:p w:rsidR="00FB4432" w:rsidRPr="00A65D82" w:rsidRDefault="00C8213F" w:rsidP="00FB4432">
      <w:pPr>
        <w:pStyle w:val="SingleTxtGC"/>
        <w:rPr>
          <w:rFonts w:ascii="Time New Roman" w:eastAsia="黑体" w:hAnsi="Time New Roman"/>
          <w:lang w:val="fr-CH"/>
        </w:rPr>
      </w:pPr>
      <w:r w:rsidRPr="00A65D82">
        <w:rPr>
          <w:rFonts w:ascii="Time New Roman" w:eastAsia="黑体" w:hAnsi="Time New Roman"/>
          <w:lang w:val="fr-CH"/>
        </w:rPr>
        <w:tab/>
      </w:r>
      <w:r w:rsidR="006E592F" w:rsidRPr="00A65D82">
        <w:rPr>
          <w:rFonts w:ascii="Time New Roman" w:eastAsia="黑体" w:hAnsi="Time New Roman"/>
          <w:lang w:val="fr-CH"/>
        </w:rPr>
        <w:t>(a)</w:t>
      </w:r>
      <w:r w:rsidRPr="00A65D82">
        <w:rPr>
          <w:rFonts w:ascii="Time New Roman" w:eastAsia="黑体" w:hAnsi="Time New Roman"/>
          <w:lang w:val="fr-CH"/>
        </w:rPr>
        <w:tab/>
      </w:r>
      <w:r w:rsidR="00FB4432" w:rsidRPr="00A65D82">
        <w:rPr>
          <w:rFonts w:ascii="Time New Roman" w:eastAsia="黑体" w:hAnsi="Time New Roman" w:hint="eastAsia"/>
          <w:lang w:val="fr-CH"/>
        </w:rPr>
        <w:t>确保被剥夺自由者在诉讼的所有阶段只被关押在官方认可和监督的剥夺自由场所</w:t>
      </w:r>
      <w:r w:rsidR="006E592F" w:rsidRPr="00A65D82">
        <w:rPr>
          <w:rFonts w:ascii="Time New Roman" w:eastAsia="黑体" w:hAnsi="Time New Roman" w:hint="eastAsia"/>
          <w:lang w:val="fr-CH"/>
        </w:rPr>
        <w:t>；</w:t>
      </w:r>
    </w:p>
    <w:p w:rsidR="00FB4432" w:rsidRPr="00A65D82" w:rsidRDefault="00C8213F" w:rsidP="00FB4432">
      <w:pPr>
        <w:pStyle w:val="SingleTxtGC"/>
        <w:rPr>
          <w:rFonts w:ascii="Time New Roman" w:eastAsia="黑体" w:hAnsi="Time New Roman"/>
          <w:lang w:val="fr-CH"/>
        </w:rPr>
      </w:pPr>
      <w:r w:rsidRPr="00A65D82">
        <w:rPr>
          <w:rFonts w:ascii="Time New Roman" w:eastAsia="黑体" w:hAnsi="Time New Roman"/>
          <w:lang w:val="fr-CH"/>
        </w:rPr>
        <w:tab/>
      </w:r>
      <w:r w:rsidR="006E592F" w:rsidRPr="00A65D82">
        <w:rPr>
          <w:rFonts w:ascii="Time New Roman" w:eastAsia="黑体" w:hAnsi="Time New Roman"/>
          <w:lang w:val="fr-CH"/>
        </w:rPr>
        <w:t>(b)</w:t>
      </w:r>
      <w:r w:rsidRPr="00A65D82">
        <w:rPr>
          <w:rFonts w:ascii="Time New Roman" w:eastAsia="黑体" w:hAnsi="Time New Roman"/>
          <w:lang w:val="fr-CH"/>
        </w:rPr>
        <w:tab/>
      </w:r>
      <w:r w:rsidR="00FB4432" w:rsidRPr="00A65D82">
        <w:rPr>
          <w:rFonts w:ascii="Time New Roman" w:eastAsia="黑体" w:hAnsi="Time New Roman" w:hint="eastAsia"/>
          <w:lang w:val="fr-CH"/>
        </w:rPr>
        <w:t>保证每个被剥夺自由者自被剥夺自由之时起</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无论被指控何种罪行</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都能切实接触律师</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并保证其亲属、其选择的任何其他人以及对外国人而言</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本国领事机构能够切实得知其被剥夺自由的情况和拘留地点</w:t>
      </w:r>
      <w:r w:rsidR="006E592F" w:rsidRPr="00A65D82">
        <w:rPr>
          <w:rFonts w:ascii="Time New Roman" w:eastAsia="黑体" w:hAnsi="Time New Roman" w:hint="eastAsia"/>
          <w:lang w:val="fr-CH"/>
        </w:rPr>
        <w:t>；</w:t>
      </w:r>
    </w:p>
    <w:p w:rsidR="00FB4432" w:rsidRPr="00A65D82" w:rsidRDefault="00C8213F" w:rsidP="00FB4432">
      <w:pPr>
        <w:pStyle w:val="SingleTxtGC"/>
        <w:rPr>
          <w:rFonts w:ascii="Time New Roman" w:eastAsia="黑体" w:hAnsi="Time New Roman"/>
          <w:lang w:val="fr-CH"/>
        </w:rPr>
      </w:pPr>
      <w:r w:rsidRPr="00A65D82">
        <w:rPr>
          <w:rFonts w:ascii="Time New Roman" w:eastAsia="黑体" w:hAnsi="Time New Roman"/>
          <w:lang w:val="fr-CH"/>
        </w:rPr>
        <w:tab/>
      </w:r>
      <w:r w:rsidR="006E592F" w:rsidRPr="00A65D82">
        <w:rPr>
          <w:rFonts w:ascii="Time New Roman" w:eastAsia="黑体" w:hAnsi="Time New Roman"/>
          <w:lang w:val="fr-CH"/>
        </w:rPr>
        <w:t>(c)</w:t>
      </w:r>
      <w:r w:rsidRPr="00A65D82">
        <w:rPr>
          <w:rFonts w:ascii="Time New Roman" w:eastAsia="黑体" w:hAnsi="Time New Roman"/>
          <w:lang w:val="fr-CH"/>
        </w:rPr>
        <w:tab/>
      </w:r>
      <w:r w:rsidR="00FB4432" w:rsidRPr="00A65D82">
        <w:rPr>
          <w:rFonts w:ascii="Time New Roman" w:eastAsia="黑体" w:hAnsi="Time New Roman" w:hint="eastAsia"/>
          <w:lang w:val="fr-CH"/>
        </w:rPr>
        <w:t>从一开始就毫无例外地在统一的登记册和</w:t>
      </w:r>
      <w:r w:rsidR="006E592F" w:rsidRPr="00A65D82">
        <w:rPr>
          <w:rFonts w:ascii="Time New Roman" w:eastAsia="黑体" w:hAnsi="Time New Roman"/>
          <w:lang w:val="fr-CH"/>
        </w:rPr>
        <w:t>/</w:t>
      </w:r>
      <w:r w:rsidR="00FB4432" w:rsidRPr="00A65D82">
        <w:rPr>
          <w:rFonts w:ascii="Time New Roman" w:eastAsia="黑体" w:hAnsi="Time New Roman" w:hint="eastAsia"/>
          <w:lang w:val="fr-CH"/>
        </w:rPr>
        <w:t>或档案中记录所有被剥夺自由的情况</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登记册和</w:t>
      </w:r>
      <w:r w:rsidR="006E592F" w:rsidRPr="00A65D82">
        <w:rPr>
          <w:rFonts w:ascii="Time New Roman" w:eastAsia="黑体" w:hAnsi="Time New Roman"/>
          <w:lang w:val="fr-CH"/>
        </w:rPr>
        <w:t>/</w:t>
      </w:r>
      <w:r w:rsidR="00FB4432" w:rsidRPr="00A65D82">
        <w:rPr>
          <w:rFonts w:ascii="Time New Roman" w:eastAsia="黑体" w:hAnsi="Time New Roman" w:hint="eastAsia"/>
          <w:lang w:val="fr-CH"/>
        </w:rPr>
        <w:t>或档案应至少包含《公约》第十七条第</w:t>
      </w:r>
      <w:r w:rsidR="006E592F" w:rsidRPr="00A65D82">
        <w:rPr>
          <w:rFonts w:ascii="Time New Roman" w:eastAsia="黑体" w:hAnsi="Time New Roman"/>
          <w:lang w:val="fr-CH"/>
        </w:rPr>
        <w:t>3</w:t>
      </w:r>
      <w:r w:rsidR="00FB4432" w:rsidRPr="00A65D82">
        <w:rPr>
          <w:rFonts w:ascii="Time New Roman" w:eastAsia="黑体" w:hAnsi="Time New Roman" w:hint="eastAsia"/>
          <w:lang w:val="fr-CH"/>
        </w:rPr>
        <w:t>款规定的信息</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应毫不拖延地准确填写和保存</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并应定期接受检查</w:t>
      </w:r>
      <w:r w:rsidR="006E592F" w:rsidRPr="00A65D82">
        <w:rPr>
          <w:rFonts w:ascii="Time New Roman" w:eastAsia="黑体" w:hAnsi="Time New Roman" w:hint="eastAsia"/>
          <w:lang w:val="fr-CH"/>
        </w:rPr>
        <w:t>；</w:t>
      </w:r>
    </w:p>
    <w:p w:rsidR="00FB4432" w:rsidRPr="00A65D82" w:rsidRDefault="00C8213F" w:rsidP="00FB4432">
      <w:pPr>
        <w:pStyle w:val="SingleTxtGC"/>
        <w:rPr>
          <w:rFonts w:ascii="Time New Roman" w:eastAsia="黑体" w:hAnsi="Time New Roman"/>
          <w:lang w:val="fr-CH"/>
        </w:rPr>
      </w:pPr>
      <w:r w:rsidRPr="00A65D82">
        <w:rPr>
          <w:rFonts w:ascii="Time New Roman" w:eastAsia="黑体" w:hAnsi="Time New Roman"/>
          <w:lang w:val="fr-CH"/>
        </w:rPr>
        <w:lastRenderedPageBreak/>
        <w:tab/>
      </w:r>
      <w:r w:rsidR="006E592F" w:rsidRPr="00A65D82">
        <w:rPr>
          <w:rFonts w:ascii="Time New Roman" w:eastAsia="黑体" w:hAnsi="Time New Roman"/>
          <w:lang w:val="fr-CH"/>
        </w:rPr>
        <w:t>(d)</w:t>
      </w:r>
      <w:r w:rsidRPr="00A65D82">
        <w:rPr>
          <w:rFonts w:ascii="Time New Roman" w:eastAsia="黑体" w:hAnsi="Time New Roman"/>
          <w:lang w:val="fr-CH"/>
        </w:rPr>
        <w:tab/>
      </w:r>
      <w:r w:rsidR="00FB4432" w:rsidRPr="00A65D82">
        <w:rPr>
          <w:rFonts w:ascii="Time New Roman" w:eastAsia="黑体" w:hAnsi="Time New Roman" w:hint="eastAsia"/>
          <w:lang w:val="fr-CH"/>
        </w:rPr>
        <w:t>保证所有被剥夺自由者</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包括被警察拘留者</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以及在涉嫌强迫失踪的情况下</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鉴于被剥夺自由者无法自己行使权利</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法律上有利害关系者</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有权向法院提起诉讼</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以便法院可以毫不拖延地决定剥夺自由是否合法</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如剥夺自由系非法</w:t>
      </w:r>
      <w:r w:rsidR="006E592F" w:rsidRPr="00A65D82">
        <w:rPr>
          <w:rFonts w:ascii="Time New Roman" w:eastAsia="黑体" w:hAnsi="Time New Roman" w:hint="eastAsia"/>
          <w:lang w:val="fr-CH"/>
        </w:rPr>
        <w:t>，</w:t>
      </w:r>
      <w:r w:rsidR="00FB4432" w:rsidRPr="00A65D82">
        <w:rPr>
          <w:rFonts w:ascii="Time New Roman" w:eastAsia="黑体" w:hAnsi="Time New Roman" w:hint="eastAsia"/>
          <w:lang w:val="fr-CH"/>
        </w:rPr>
        <w:t>则命令释放有关人员。</w:t>
      </w:r>
    </w:p>
    <w:p w:rsidR="00FB4432" w:rsidRPr="00FB4432" w:rsidRDefault="00FB4432" w:rsidP="00C8213F">
      <w:pPr>
        <w:pStyle w:val="H23GC"/>
        <w:rPr>
          <w:lang w:val="fr-FR"/>
        </w:rPr>
      </w:pPr>
      <w:r w:rsidRPr="00FB4432">
        <w:rPr>
          <w:lang w:val="fr-FR"/>
        </w:rPr>
        <w:tab/>
      </w:r>
      <w:r w:rsidR="006E592F">
        <w:rPr>
          <w:lang w:val="fr-FR"/>
        </w:rPr>
        <w:t>5.</w:t>
      </w:r>
      <w:r w:rsidRPr="00FB4432">
        <w:rPr>
          <w:lang w:val="fr-FR"/>
        </w:rPr>
        <w:tab/>
      </w:r>
      <w:r w:rsidRPr="00FB4432">
        <w:rPr>
          <w:rFonts w:hint="eastAsia"/>
          <w:lang w:val="fr-FR"/>
        </w:rPr>
        <w:t>保护强迫失踪受害者并保障其权利的措施</w:t>
      </w:r>
      <w:r w:rsidR="006E592F">
        <w:rPr>
          <w:rFonts w:hint="eastAsia"/>
          <w:lang w:val="fr-FR"/>
        </w:rPr>
        <w:t>(</w:t>
      </w:r>
      <w:r w:rsidRPr="00FB4432">
        <w:rPr>
          <w:rFonts w:hint="eastAsia"/>
          <w:lang w:val="fr-FR"/>
        </w:rPr>
        <w:t>第二十四条</w:t>
      </w:r>
      <w:r w:rsidR="006E592F">
        <w:rPr>
          <w:lang w:val="fr-FR"/>
        </w:rPr>
        <w:t>)</w:t>
      </w:r>
    </w:p>
    <w:p w:rsidR="00FB4432" w:rsidRPr="00FB4432" w:rsidRDefault="00FB4432" w:rsidP="00C8213F">
      <w:pPr>
        <w:pStyle w:val="H23GC"/>
        <w:rPr>
          <w:lang w:val="fr-FR"/>
        </w:rPr>
      </w:pPr>
      <w:r w:rsidRPr="00FB4432">
        <w:rPr>
          <w:lang w:val="fr-FR"/>
        </w:rPr>
        <w:tab/>
      </w:r>
      <w:r w:rsidRPr="00FB4432">
        <w:rPr>
          <w:lang w:val="fr-FR"/>
        </w:rPr>
        <w:tab/>
      </w:r>
      <w:r w:rsidRPr="00FB4432">
        <w:rPr>
          <w:rFonts w:hint="eastAsia"/>
          <w:lang w:val="fr-FR"/>
        </w:rPr>
        <w:t>获得赔偿的权利</w:t>
      </w:r>
      <w:r w:rsidRPr="00FB4432">
        <w:rPr>
          <w:lang w:val="fr-FR"/>
        </w:rPr>
        <w:t xml:space="preserve"> </w:t>
      </w:r>
    </w:p>
    <w:p w:rsidR="00FB4432" w:rsidRPr="00FB4432" w:rsidRDefault="006E592F" w:rsidP="00FB4432">
      <w:pPr>
        <w:pStyle w:val="SingleTxtGC"/>
        <w:rPr>
          <w:lang w:val="fr-FR"/>
        </w:rPr>
      </w:pPr>
      <w:r>
        <w:rPr>
          <w:lang w:val="fr-FR"/>
        </w:rPr>
        <w:t>31.</w:t>
      </w:r>
      <w:r w:rsidR="00FB4432" w:rsidRPr="00FB4432">
        <w:rPr>
          <w:lang w:val="fr-FR"/>
        </w:rPr>
        <w:tab/>
      </w:r>
      <w:r w:rsidR="00FB4432" w:rsidRPr="00FB4432">
        <w:rPr>
          <w:rFonts w:hint="eastAsia"/>
          <w:bCs/>
          <w:lang w:val="fr-FR"/>
        </w:rPr>
        <w:t>委员会感到关切的是</w:t>
      </w:r>
      <w:r>
        <w:rPr>
          <w:rFonts w:hint="eastAsia"/>
          <w:bCs/>
          <w:lang w:val="fr-FR"/>
        </w:rPr>
        <w:t>，</w:t>
      </w:r>
      <w:r w:rsidR="00FB4432" w:rsidRPr="00FB4432">
        <w:rPr>
          <w:rFonts w:hint="eastAsia"/>
          <w:bCs/>
          <w:lang w:val="fr-FR"/>
        </w:rPr>
        <w:t>国内法没有规定一个完全符合《公约》第二十四条第</w:t>
      </w:r>
      <w:r>
        <w:rPr>
          <w:bCs/>
          <w:lang w:val="fr-FR"/>
        </w:rPr>
        <w:t>4</w:t>
      </w:r>
      <w:r w:rsidR="00FB4432" w:rsidRPr="00FB4432">
        <w:rPr>
          <w:rFonts w:hint="eastAsia"/>
          <w:bCs/>
          <w:lang w:val="fr-FR"/>
        </w:rPr>
        <w:t>和第</w:t>
      </w:r>
      <w:r>
        <w:rPr>
          <w:bCs/>
          <w:lang w:val="fr-FR"/>
        </w:rPr>
        <w:t>5</w:t>
      </w:r>
      <w:r w:rsidR="00FB4432" w:rsidRPr="00FB4432">
        <w:rPr>
          <w:rFonts w:hint="eastAsia"/>
          <w:bCs/>
          <w:lang w:val="fr-FR"/>
        </w:rPr>
        <w:t>款的全面赔偿制度。委员会还感到关切的是</w:t>
      </w:r>
      <w:r>
        <w:rPr>
          <w:rFonts w:hint="eastAsia"/>
          <w:bCs/>
          <w:lang w:val="fr-FR"/>
        </w:rPr>
        <w:t>，</w:t>
      </w:r>
      <w:r w:rsidR="00FB4432" w:rsidRPr="00FB4432">
        <w:rPr>
          <w:rFonts w:hint="eastAsia"/>
          <w:bCs/>
          <w:lang w:val="fr-FR"/>
        </w:rPr>
        <w:t>为恐怖主义和人口贩运受害者设立了</w:t>
      </w:r>
      <w:r>
        <w:rPr>
          <w:rFonts w:hint="eastAsia"/>
          <w:bCs/>
          <w:lang w:val="fr-FR"/>
        </w:rPr>
        <w:t>“</w:t>
      </w:r>
      <w:r w:rsidR="00FB4432" w:rsidRPr="00FB4432">
        <w:rPr>
          <w:rFonts w:hint="eastAsia"/>
          <w:bCs/>
          <w:lang w:val="fr-FR"/>
        </w:rPr>
        <w:t>特别基金</w:t>
      </w:r>
      <w:r>
        <w:rPr>
          <w:rFonts w:hint="eastAsia"/>
          <w:bCs/>
          <w:lang w:val="fr-FR"/>
        </w:rPr>
        <w:t>”，</w:t>
      </w:r>
      <w:r w:rsidR="00FB4432" w:rsidRPr="00FB4432">
        <w:rPr>
          <w:rFonts w:hint="eastAsia"/>
          <w:bCs/>
          <w:lang w:val="fr-FR"/>
        </w:rPr>
        <w:t>但没有投入使用。委员会还感到关切的是</w:t>
      </w:r>
      <w:r>
        <w:rPr>
          <w:rFonts w:hint="eastAsia"/>
          <w:bCs/>
          <w:lang w:val="fr-FR"/>
        </w:rPr>
        <w:t>，</w:t>
      </w:r>
      <w:r w:rsidR="00FB4432" w:rsidRPr="00FB4432">
        <w:rPr>
          <w:rFonts w:hint="eastAsia"/>
          <w:bCs/>
          <w:lang w:val="fr-FR"/>
        </w:rPr>
        <w:t>缔约国似乎没有考虑和回应国家人权委员会关于赔偿</w:t>
      </w:r>
      <w:r>
        <w:rPr>
          <w:bCs/>
          <w:lang w:val="fr-FR"/>
        </w:rPr>
        <w:t>2</w:t>
      </w:r>
      <w:r w:rsidR="00FB4432" w:rsidRPr="00FB4432">
        <w:rPr>
          <w:bCs/>
          <w:lang w:val="fr-FR"/>
        </w:rPr>
        <w:t>0</w:t>
      </w:r>
      <w:r>
        <w:rPr>
          <w:bCs/>
          <w:lang w:val="fr-FR"/>
        </w:rPr>
        <w:t>2</w:t>
      </w:r>
      <w:r w:rsidR="00FB4432" w:rsidRPr="00FB4432">
        <w:rPr>
          <w:bCs/>
          <w:lang w:val="fr-FR"/>
        </w:rPr>
        <w:t>0</w:t>
      </w:r>
      <w:r w:rsidR="00FB4432" w:rsidRPr="00FB4432">
        <w:rPr>
          <w:rFonts w:hint="eastAsia"/>
          <w:bCs/>
          <w:lang w:val="fr-FR"/>
        </w:rPr>
        <w:t>年</w:t>
      </w:r>
      <w:r>
        <w:rPr>
          <w:bCs/>
          <w:lang w:val="fr-FR"/>
        </w:rPr>
        <w:t>3</w:t>
      </w:r>
      <w:r w:rsidR="00FB4432" w:rsidRPr="00FB4432">
        <w:rPr>
          <w:rFonts w:hint="eastAsia"/>
          <w:bCs/>
          <w:lang w:val="fr-FR"/>
        </w:rPr>
        <w:t>月</w:t>
      </w:r>
      <w:r>
        <w:rPr>
          <w:bCs/>
          <w:lang w:val="fr-FR"/>
        </w:rPr>
        <w:t>27</w:t>
      </w:r>
      <w:r w:rsidR="00FB4432" w:rsidRPr="00FB4432">
        <w:rPr>
          <w:rFonts w:hint="eastAsia"/>
          <w:bCs/>
          <w:lang w:val="fr-FR"/>
        </w:rPr>
        <w:t>日至</w:t>
      </w:r>
      <w:r>
        <w:rPr>
          <w:bCs/>
          <w:lang w:val="fr-FR"/>
        </w:rPr>
        <w:t>4</w:t>
      </w:r>
      <w:r w:rsidR="00FB4432" w:rsidRPr="00FB4432">
        <w:rPr>
          <w:rFonts w:hint="eastAsia"/>
          <w:bCs/>
          <w:lang w:val="fr-FR"/>
        </w:rPr>
        <w:t>月</w:t>
      </w:r>
      <w:r>
        <w:rPr>
          <w:bCs/>
          <w:lang w:val="fr-FR"/>
        </w:rPr>
        <w:t>2</w:t>
      </w:r>
      <w:r w:rsidR="00FB4432" w:rsidRPr="00FB4432">
        <w:rPr>
          <w:rFonts w:hint="eastAsia"/>
          <w:bCs/>
          <w:lang w:val="fr-FR"/>
        </w:rPr>
        <w:t>日蒂拉贝里地区阿约鲁强迫失踪案受害者的建议</w:t>
      </w:r>
      <w:r>
        <w:rPr>
          <w:bCs/>
          <w:lang w:val="fr-FR"/>
        </w:rPr>
        <w:t>(</w:t>
      </w:r>
      <w:r w:rsidR="00FB4432" w:rsidRPr="00FB4432">
        <w:rPr>
          <w:rFonts w:hint="eastAsia"/>
          <w:bCs/>
          <w:lang w:val="fr-FR"/>
        </w:rPr>
        <w:t>第二十四条</w:t>
      </w:r>
      <w:r>
        <w:rPr>
          <w:bCs/>
          <w:lang w:val="fr-FR"/>
        </w:rPr>
        <w:t>)</w:t>
      </w:r>
      <w:r w:rsidR="00FB4432" w:rsidRPr="00FB4432">
        <w:rPr>
          <w:rFonts w:hint="eastAsia"/>
          <w:bCs/>
          <w:lang w:val="fr-FR"/>
        </w:rPr>
        <w:t>。</w:t>
      </w:r>
    </w:p>
    <w:p w:rsidR="00FB4432" w:rsidRPr="00FB4432" w:rsidRDefault="006E592F" w:rsidP="00FB4432">
      <w:pPr>
        <w:pStyle w:val="SingleTxtGC"/>
        <w:rPr>
          <w:lang w:val="fr-FR"/>
        </w:rPr>
      </w:pPr>
      <w:r>
        <w:rPr>
          <w:lang w:val="fr-FR"/>
        </w:rPr>
        <w:t>32.</w:t>
      </w:r>
      <w:r w:rsidR="00FB4432" w:rsidRPr="00FB4432">
        <w:rPr>
          <w:lang w:val="fr-FR"/>
        </w:rPr>
        <w:tab/>
      </w:r>
      <w:r w:rsidR="00FB4432" w:rsidRPr="00207B58">
        <w:rPr>
          <w:rFonts w:eastAsia="黑体" w:hint="eastAsia"/>
          <w:bCs/>
          <w:lang w:val="fr-FR"/>
        </w:rPr>
        <w:t>委员会建议缔约国在国内法中纳入一个全面的赔偿制度</w:t>
      </w:r>
      <w:r w:rsidRPr="00207B58">
        <w:rPr>
          <w:rFonts w:eastAsia="黑体" w:hint="eastAsia"/>
          <w:bCs/>
          <w:lang w:val="fr-FR"/>
        </w:rPr>
        <w:t>，</w:t>
      </w:r>
      <w:r w:rsidR="00FB4432" w:rsidRPr="00207B58">
        <w:rPr>
          <w:rFonts w:eastAsia="黑体" w:hint="eastAsia"/>
          <w:bCs/>
          <w:lang w:val="fr-FR"/>
        </w:rPr>
        <w:t>应</w:t>
      </w:r>
      <w:r w:rsidR="00FB4432" w:rsidRPr="00207B58">
        <w:rPr>
          <w:rFonts w:eastAsia="黑体"/>
          <w:bCs/>
          <w:lang w:val="fr-FR"/>
        </w:rPr>
        <w:t xml:space="preserve"> </w:t>
      </w:r>
      <w:r w:rsidRPr="00207B58">
        <w:rPr>
          <w:rFonts w:eastAsia="黑体"/>
          <w:bCs/>
          <w:lang w:val="fr-FR"/>
        </w:rPr>
        <w:t>(a)</w:t>
      </w:r>
      <w:r w:rsidR="00FB4432" w:rsidRPr="00207B58">
        <w:rPr>
          <w:rFonts w:eastAsia="黑体"/>
          <w:bCs/>
          <w:lang w:val="fr-FR"/>
        </w:rPr>
        <w:t xml:space="preserve"> </w:t>
      </w:r>
      <w:r w:rsidR="00FB4432" w:rsidRPr="00207B58">
        <w:rPr>
          <w:rFonts w:eastAsia="黑体" w:hint="eastAsia"/>
          <w:bCs/>
          <w:lang w:val="fr-FR"/>
        </w:rPr>
        <w:t>完全符合《公约》第</w:t>
      </w:r>
      <w:r w:rsidR="00FB4432" w:rsidRPr="00207B58">
        <w:rPr>
          <w:rFonts w:eastAsia="黑体" w:hint="eastAsia"/>
          <w:bCs/>
        </w:rPr>
        <w:t>二十四</w:t>
      </w:r>
      <w:r w:rsidR="00FB4432" w:rsidRPr="00207B58">
        <w:rPr>
          <w:rFonts w:eastAsia="黑体" w:hint="eastAsia"/>
          <w:bCs/>
          <w:lang w:val="fr-FR"/>
        </w:rPr>
        <w:t>条</w:t>
      </w:r>
      <w:r w:rsidRPr="00207B58">
        <w:rPr>
          <w:rFonts w:eastAsia="黑体"/>
          <w:bCs/>
          <w:lang w:val="fr-FR"/>
        </w:rPr>
        <w:t>(</w:t>
      </w:r>
      <w:r w:rsidR="00FB4432" w:rsidRPr="00207B58">
        <w:rPr>
          <w:rFonts w:eastAsia="黑体" w:hint="eastAsia"/>
          <w:bCs/>
          <w:lang w:val="fr-FR"/>
        </w:rPr>
        <w:t>第</w:t>
      </w:r>
      <w:r w:rsidRPr="00207B58">
        <w:rPr>
          <w:rFonts w:eastAsia="黑体"/>
          <w:bCs/>
          <w:lang w:val="fr-FR"/>
        </w:rPr>
        <w:t>4</w:t>
      </w:r>
      <w:r w:rsidR="00FB4432" w:rsidRPr="00207B58">
        <w:rPr>
          <w:rFonts w:eastAsia="黑体" w:hint="eastAsia"/>
          <w:bCs/>
          <w:lang w:val="fr-FR"/>
        </w:rPr>
        <w:t>和第</w:t>
      </w:r>
      <w:r w:rsidRPr="00207B58">
        <w:rPr>
          <w:rFonts w:eastAsia="黑体"/>
          <w:bCs/>
          <w:lang w:val="fr-FR"/>
        </w:rPr>
        <w:t>5</w:t>
      </w:r>
      <w:r w:rsidR="00FB4432" w:rsidRPr="00207B58">
        <w:rPr>
          <w:rFonts w:eastAsia="黑体" w:hint="eastAsia"/>
          <w:bCs/>
          <w:lang w:val="fr-FR"/>
        </w:rPr>
        <w:t>款</w:t>
      </w:r>
      <w:r w:rsidRPr="00207B58">
        <w:rPr>
          <w:rFonts w:eastAsia="黑体"/>
          <w:bCs/>
          <w:lang w:val="fr-FR"/>
        </w:rPr>
        <w:t>)</w:t>
      </w:r>
      <w:r w:rsidR="00FB4432" w:rsidRPr="00207B58">
        <w:rPr>
          <w:rFonts w:eastAsia="黑体" w:hint="eastAsia"/>
          <w:bCs/>
          <w:lang w:val="fr-FR"/>
        </w:rPr>
        <w:t>的规定和其他相关国际标准</w:t>
      </w:r>
      <w:r w:rsidRPr="00207B58">
        <w:rPr>
          <w:rFonts w:eastAsia="黑体" w:hint="eastAsia"/>
          <w:bCs/>
          <w:lang w:val="fr-FR"/>
        </w:rPr>
        <w:t>，</w:t>
      </w:r>
      <w:r w:rsidR="00FB4432" w:rsidRPr="00207B58">
        <w:rPr>
          <w:rFonts w:eastAsia="黑体" w:hint="eastAsia"/>
          <w:bCs/>
          <w:lang w:val="fr-FR"/>
        </w:rPr>
        <w:t>从而保证不再犯</w:t>
      </w:r>
      <w:r w:rsidRPr="00207B58">
        <w:rPr>
          <w:rFonts w:eastAsia="黑体" w:hint="eastAsia"/>
          <w:bCs/>
          <w:lang w:val="fr-FR"/>
        </w:rPr>
        <w:t>；</w:t>
      </w:r>
      <w:r w:rsidRPr="00207B58">
        <w:rPr>
          <w:rFonts w:eastAsia="黑体"/>
          <w:bCs/>
          <w:lang w:val="fr-FR"/>
        </w:rPr>
        <w:t>(b)</w:t>
      </w:r>
      <w:r w:rsidR="00FB4432" w:rsidRPr="00207B58">
        <w:rPr>
          <w:rFonts w:eastAsia="黑体"/>
          <w:bCs/>
          <w:lang w:val="fr-FR"/>
        </w:rPr>
        <w:t xml:space="preserve"> </w:t>
      </w:r>
      <w:r w:rsidR="00FB4432" w:rsidRPr="00207B58">
        <w:rPr>
          <w:rFonts w:eastAsia="黑体" w:hint="eastAsia"/>
          <w:bCs/>
          <w:lang w:val="fr-FR"/>
        </w:rPr>
        <w:t>即使在没有启动司法程序的情况下也适用</w:t>
      </w:r>
      <w:r w:rsidRPr="00207B58">
        <w:rPr>
          <w:rFonts w:eastAsia="黑体" w:hint="eastAsia"/>
          <w:bCs/>
          <w:lang w:val="fr-FR"/>
        </w:rPr>
        <w:t>；</w:t>
      </w:r>
      <w:r w:rsidRPr="00207B58">
        <w:rPr>
          <w:rFonts w:eastAsia="黑体"/>
          <w:bCs/>
          <w:lang w:val="fr-FR"/>
        </w:rPr>
        <w:t>(c)</w:t>
      </w:r>
      <w:r w:rsidR="00FB4432" w:rsidRPr="00207B58">
        <w:rPr>
          <w:rFonts w:eastAsia="黑体"/>
          <w:bCs/>
          <w:lang w:val="fr-FR"/>
        </w:rPr>
        <w:t xml:space="preserve"> </w:t>
      </w:r>
      <w:r w:rsidR="00FB4432" w:rsidRPr="00207B58">
        <w:rPr>
          <w:rFonts w:eastAsia="黑体" w:hint="eastAsia"/>
          <w:bCs/>
          <w:lang w:val="fr-FR"/>
        </w:rPr>
        <w:t>基于有区别的方针</w:t>
      </w:r>
      <w:r w:rsidRPr="00207B58">
        <w:rPr>
          <w:rFonts w:eastAsia="黑体" w:hint="eastAsia"/>
          <w:bCs/>
          <w:lang w:val="fr-FR"/>
        </w:rPr>
        <w:t>，</w:t>
      </w:r>
      <w:r w:rsidR="00FB4432" w:rsidRPr="00207B58">
        <w:rPr>
          <w:rFonts w:eastAsia="黑体" w:hint="eastAsia"/>
          <w:bCs/>
          <w:lang w:val="fr-FR"/>
        </w:rPr>
        <w:t>考虑到每个受害者的具体情况</w:t>
      </w:r>
      <w:r w:rsidRPr="00207B58">
        <w:rPr>
          <w:rFonts w:eastAsia="黑体" w:hint="eastAsia"/>
          <w:bCs/>
          <w:lang w:val="fr-FR"/>
        </w:rPr>
        <w:t>，</w:t>
      </w:r>
      <w:r w:rsidR="00FB4432" w:rsidRPr="00207B58">
        <w:rPr>
          <w:rFonts w:eastAsia="黑体" w:hint="eastAsia"/>
          <w:bCs/>
          <w:lang w:val="fr-FR"/>
        </w:rPr>
        <w:t>包括性别、性取向、性别认同、年龄、族裔、社会地位和残疾状况。委员会还建议缔约国启用为恐怖主义和人口贩运受害者设立的特别基金。缔约国还应认真考虑国家人权委员会在关于蒂拉贝里强迫失踪案的调查报告中提出的赔偿建议</w:t>
      </w:r>
      <w:r w:rsidRPr="00207B58">
        <w:rPr>
          <w:rFonts w:eastAsia="黑体" w:hint="eastAsia"/>
          <w:bCs/>
          <w:lang w:val="fr-FR"/>
        </w:rPr>
        <w:t>，</w:t>
      </w:r>
      <w:r w:rsidR="00FB4432" w:rsidRPr="00207B58">
        <w:rPr>
          <w:rFonts w:eastAsia="黑体" w:hint="eastAsia"/>
          <w:bCs/>
          <w:lang w:val="fr-FR"/>
        </w:rPr>
        <w:t>并尽快作出详细答复。</w:t>
      </w:r>
    </w:p>
    <w:p w:rsidR="00FB4432" w:rsidRPr="00FB4432" w:rsidRDefault="00FB4432" w:rsidP="00C8213F">
      <w:pPr>
        <w:pStyle w:val="H23GC"/>
        <w:rPr>
          <w:lang w:val="fr-FR"/>
        </w:rPr>
      </w:pPr>
      <w:r w:rsidRPr="00FB4432">
        <w:rPr>
          <w:lang w:val="fr-FR"/>
        </w:rPr>
        <w:tab/>
      </w:r>
      <w:r w:rsidRPr="00FB4432">
        <w:rPr>
          <w:lang w:val="fr-FR"/>
        </w:rPr>
        <w:tab/>
      </w:r>
      <w:r w:rsidRPr="00FB4432">
        <w:rPr>
          <w:rFonts w:hint="eastAsia"/>
          <w:lang w:val="fr-FR"/>
        </w:rPr>
        <w:t>失踪人员的女性亲属的情况</w:t>
      </w:r>
    </w:p>
    <w:p w:rsidR="00FB4432" w:rsidRPr="00FB4432" w:rsidRDefault="006E592F" w:rsidP="00FB4432">
      <w:pPr>
        <w:pStyle w:val="SingleTxtGC"/>
        <w:rPr>
          <w:lang w:val="fr-FR"/>
        </w:rPr>
      </w:pPr>
      <w:r>
        <w:rPr>
          <w:lang w:val="fr-FR"/>
        </w:rPr>
        <w:t>33.</w:t>
      </w:r>
      <w:r w:rsidR="00FB4432" w:rsidRPr="00FB4432">
        <w:rPr>
          <w:lang w:val="fr-FR"/>
        </w:rPr>
        <w:tab/>
      </w:r>
      <w:r w:rsidR="00FB4432" w:rsidRPr="00FB4432">
        <w:rPr>
          <w:rFonts w:hint="eastAsia"/>
          <w:lang w:val="fr-FR"/>
        </w:rPr>
        <w:t>委员会回顾了消除对妇女歧视委员会报告的尼日尔妇女在继承和获得社会福利方面面临的限制</w:t>
      </w:r>
      <w:r>
        <w:rPr>
          <w:rFonts w:hint="eastAsia"/>
          <w:lang w:val="fr-FR"/>
        </w:rPr>
        <w:t>，</w:t>
      </w:r>
      <w:r w:rsidR="00FB4432" w:rsidRPr="00FB4432">
        <w:rPr>
          <w:bCs/>
          <w:vertAlign w:val="superscript"/>
          <w:lang w:val="fr-FR"/>
        </w:rPr>
        <w:footnoteReference w:id="16"/>
      </w:r>
      <w:r w:rsidR="00FB4432" w:rsidRPr="00FB4432">
        <w:rPr>
          <w:rFonts w:hint="eastAsia"/>
          <w:lang w:val="fr-FR"/>
        </w:rPr>
        <w:t xml:space="preserve"> </w:t>
      </w:r>
      <w:r w:rsidR="00FB4432" w:rsidRPr="00FB4432">
        <w:rPr>
          <w:rFonts w:hint="eastAsia"/>
          <w:lang w:val="fr-FR"/>
        </w:rPr>
        <w:t>并对这些限制对妇女充分享有《公约》第二十四条规定的权利可能产生的负面影响表示关切</w:t>
      </w:r>
      <w:r>
        <w:rPr>
          <w:lang w:val="fr-FR"/>
        </w:rPr>
        <w:t>(</w:t>
      </w:r>
      <w:r w:rsidR="00FB4432" w:rsidRPr="00FB4432">
        <w:rPr>
          <w:rFonts w:hint="eastAsia"/>
          <w:lang w:val="fr-FR"/>
        </w:rPr>
        <w:t>第二十四条</w:t>
      </w:r>
      <w:r>
        <w:rPr>
          <w:lang w:val="fr-FR"/>
        </w:rPr>
        <w:t>)</w:t>
      </w:r>
      <w:r w:rsidR="00FB4432" w:rsidRPr="00FB4432">
        <w:rPr>
          <w:rFonts w:hint="eastAsia"/>
          <w:lang w:val="fr-FR"/>
        </w:rPr>
        <w:t>。</w:t>
      </w:r>
    </w:p>
    <w:p w:rsidR="00FB4432" w:rsidRPr="00A65D82" w:rsidRDefault="006E592F" w:rsidP="00FB4432">
      <w:pPr>
        <w:pStyle w:val="SingleTxtGC"/>
        <w:rPr>
          <w:rFonts w:ascii="Time New Roman" w:eastAsia="黑体" w:hAnsi="Time New Roman"/>
          <w:lang w:val="fr-FR"/>
        </w:rPr>
      </w:pPr>
      <w:r w:rsidRPr="00A65D82">
        <w:rPr>
          <w:rFonts w:ascii="Time New Roman" w:eastAsia="黑体" w:hAnsi="Time New Roman"/>
          <w:lang w:val="fr-FR"/>
        </w:rPr>
        <w:t>34.</w:t>
      </w:r>
      <w:r w:rsidR="00FB4432" w:rsidRPr="00A65D82">
        <w:rPr>
          <w:rFonts w:ascii="Time New Roman" w:eastAsia="黑体" w:hAnsi="Time New Roman"/>
          <w:lang w:val="fr-FR"/>
        </w:rPr>
        <w:tab/>
      </w:r>
      <w:r w:rsidR="00FB4432" w:rsidRPr="00A65D82">
        <w:rPr>
          <w:rFonts w:ascii="Time New Roman" w:eastAsia="黑体" w:hAnsi="Time New Roman" w:hint="eastAsia"/>
          <w:lang w:val="fr-FR"/>
        </w:rPr>
        <w:t>委员会建议缔约国确保失踪人员的所有女性亲属</w:t>
      </w:r>
      <w:r w:rsidRPr="00A65D82">
        <w:rPr>
          <w:rFonts w:ascii="Time New Roman" w:eastAsia="黑体" w:hAnsi="Time New Roman" w:hint="eastAsia"/>
          <w:lang w:val="fr-FR"/>
        </w:rPr>
        <w:t>(</w:t>
      </w:r>
      <w:r w:rsidR="00FB4432" w:rsidRPr="00A65D82">
        <w:rPr>
          <w:rFonts w:ascii="Time New Roman" w:eastAsia="黑体" w:hAnsi="Time New Roman" w:hint="eastAsia"/>
          <w:lang w:val="fr-FR"/>
        </w:rPr>
        <w:t>妇女和女童</w:t>
      </w:r>
      <w:r w:rsidRPr="00A65D82">
        <w:rPr>
          <w:rFonts w:ascii="Time New Roman" w:eastAsia="黑体" w:hAnsi="Time New Roman" w:hint="eastAsia"/>
          <w:lang w:val="fr-FR"/>
        </w:rPr>
        <w:t>)</w:t>
      </w:r>
      <w:r w:rsidR="00FB4432" w:rsidRPr="00A65D82">
        <w:rPr>
          <w:rFonts w:ascii="Time New Roman" w:eastAsia="黑体" w:hAnsi="Time New Roman" w:hint="eastAsia"/>
          <w:lang w:val="fr-FR"/>
        </w:rPr>
        <w:t>都能够不受限制地享有《公约》规定的所有权利</w:t>
      </w:r>
      <w:r w:rsidRPr="00A65D82">
        <w:rPr>
          <w:rFonts w:ascii="Time New Roman" w:eastAsia="黑体" w:hAnsi="Time New Roman" w:hint="eastAsia"/>
          <w:lang w:val="fr-FR"/>
        </w:rPr>
        <w:t>，</w:t>
      </w:r>
      <w:r w:rsidR="00FB4432" w:rsidRPr="00A65D82">
        <w:rPr>
          <w:rFonts w:ascii="Time New Roman" w:eastAsia="黑体" w:hAnsi="Time New Roman" w:hint="eastAsia"/>
          <w:lang w:val="fr-FR"/>
        </w:rPr>
        <w:t>包括第二十四条所载的权利。</w:t>
      </w:r>
    </w:p>
    <w:p w:rsidR="00FB4432" w:rsidRPr="00FB4432" w:rsidRDefault="00FB4432" w:rsidP="00C8213F">
      <w:pPr>
        <w:pStyle w:val="H23GC"/>
        <w:rPr>
          <w:lang w:val="fr-FR"/>
        </w:rPr>
      </w:pPr>
      <w:r w:rsidRPr="00FB4432">
        <w:rPr>
          <w:lang w:val="fr-FR"/>
        </w:rPr>
        <w:tab/>
      </w:r>
      <w:r w:rsidRPr="00FB4432">
        <w:rPr>
          <w:lang w:val="fr-FR"/>
        </w:rPr>
        <w:tab/>
      </w:r>
      <w:r w:rsidRPr="00FB4432">
        <w:rPr>
          <w:rFonts w:hint="eastAsia"/>
          <w:lang w:val="fr-FR"/>
        </w:rPr>
        <w:t>组建组织和协会的权利</w:t>
      </w:r>
    </w:p>
    <w:p w:rsidR="00FB4432" w:rsidRPr="00FB4432" w:rsidRDefault="006E592F" w:rsidP="00FB4432">
      <w:pPr>
        <w:pStyle w:val="SingleTxtGC"/>
        <w:rPr>
          <w:lang w:val="fr-FR"/>
        </w:rPr>
      </w:pPr>
      <w:r>
        <w:rPr>
          <w:lang w:val="fr-FR"/>
        </w:rPr>
        <w:t>35.</w:t>
      </w:r>
      <w:r w:rsidR="00FB4432" w:rsidRPr="00FB4432">
        <w:rPr>
          <w:lang w:val="fr-FR"/>
        </w:rPr>
        <w:tab/>
      </w:r>
      <w:r w:rsidR="00FB4432" w:rsidRPr="00FB4432">
        <w:rPr>
          <w:rFonts w:hint="eastAsia"/>
          <w:lang w:val="fr-FR"/>
        </w:rPr>
        <w:t>委员会对缔约国提供的资料显示该国没有强迫失踪受害者协会表示关切。委员会还关切地注意到</w:t>
      </w:r>
      <w:r>
        <w:rPr>
          <w:rFonts w:hint="eastAsia"/>
          <w:lang w:val="fr-FR"/>
        </w:rPr>
        <w:t>，</w:t>
      </w:r>
      <w:r w:rsidR="00FB4432" w:rsidRPr="00FB4432">
        <w:rPr>
          <w:rFonts w:hint="eastAsia"/>
          <w:lang w:val="fr-FR"/>
        </w:rPr>
        <w:t>人权事务委员会</w:t>
      </w:r>
      <w:r w:rsidR="00FB4432" w:rsidRPr="00FB4432">
        <w:rPr>
          <w:vertAlign w:val="superscript"/>
          <w:lang w:val="fr-FR"/>
        </w:rPr>
        <w:footnoteReference w:id="17"/>
      </w:r>
      <w:r w:rsidR="00FB4432" w:rsidRPr="00FB4432">
        <w:rPr>
          <w:rFonts w:hint="eastAsia"/>
          <w:lang w:val="fr-FR"/>
        </w:rPr>
        <w:t>、联合国人权事务高级专员</w:t>
      </w:r>
      <w:r w:rsidR="00FB4432" w:rsidRPr="00FB4432">
        <w:rPr>
          <w:vertAlign w:val="superscript"/>
          <w:lang w:val="fr-FR"/>
        </w:rPr>
        <w:footnoteReference w:id="18"/>
      </w:r>
      <w:r w:rsidR="00FB4432" w:rsidRPr="00FB4432">
        <w:rPr>
          <w:rFonts w:hint="eastAsia"/>
          <w:lang w:val="fr-FR"/>
        </w:rPr>
        <w:t>、</w:t>
      </w:r>
      <w:r w:rsidR="00FB4432" w:rsidRPr="00FB4432">
        <w:rPr>
          <w:rFonts w:hint="eastAsia"/>
          <w:lang w:val="fr-CH"/>
        </w:rPr>
        <w:t>和平集会自由权和结社自由权特别报告员</w:t>
      </w:r>
      <w:r w:rsidR="00FB4432" w:rsidRPr="00FB4432">
        <w:rPr>
          <w:vertAlign w:val="superscript"/>
          <w:lang w:val="fr-FR"/>
        </w:rPr>
        <w:footnoteReference w:id="19"/>
      </w:r>
      <w:r w:rsidR="00FB4432" w:rsidRPr="00FB4432">
        <w:rPr>
          <w:rFonts w:hint="eastAsia"/>
          <w:lang w:val="fr-FR"/>
        </w:rPr>
        <w:t>对缔约国限制结社自由表示关切</w:t>
      </w:r>
      <w:r>
        <w:rPr>
          <w:lang w:val="fr-FR"/>
        </w:rPr>
        <w:t>(</w:t>
      </w:r>
      <w:r w:rsidR="00FB4432" w:rsidRPr="00FB4432">
        <w:rPr>
          <w:rFonts w:hint="eastAsia"/>
          <w:lang w:val="fr-FR"/>
        </w:rPr>
        <w:t>第二十四条</w:t>
      </w:r>
      <w:r>
        <w:rPr>
          <w:lang w:val="fr-FR"/>
        </w:rPr>
        <w:t>)</w:t>
      </w:r>
      <w:r w:rsidR="00FB4432" w:rsidRPr="00FB4432">
        <w:rPr>
          <w:rFonts w:hint="eastAsia"/>
          <w:lang w:val="fr-FR"/>
        </w:rPr>
        <w:t>。</w:t>
      </w:r>
    </w:p>
    <w:p w:rsidR="00FB4432" w:rsidRPr="001C4F1F" w:rsidRDefault="006E592F" w:rsidP="00FB4432">
      <w:pPr>
        <w:pStyle w:val="SingleTxtGC"/>
        <w:rPr>
          <w:rFonts w:ascii="Time New Roman" w:eastAsia="黑体" w:hAnsi="Time New Roman"/>
          <w:lang w:val="fr-FR"/>
        </w:rPr>
      </w:pPr>
      <w:r w:rsidRPr="001C4F1F">
        <w:rPr>
          <w:rFonts w:ascii="Time New Roman" w:eastAsia="黑体" w:hAnsi="Time New Roman"/>
          <w:lang w:val="fr-FR"/>
        </w:rPr>
        <w:t>36.</w:t>
      </w:r>
      <w:r w:rsidR="00FB4432" w:rsidRPr="001C4F1F">
        <w:rPr>
          <w:rFonts w:ascii="Time New Roman" w:eastAsia="黑体" w:hAnsi="Time New Roman"/>
          <w:lang w:val="fr-FR"/>
        </w:rPr>
        <w:tab/>
      </w:r>
      <w:r w:rsidR="00FB4432" w:rsidRPr="001C4F1F">
        <w:rPr>
          <w:rFonts w:ascii="Time New Roman" w:eastAsia="黑体" w:hAnsi="Time New Roman" w:hint="eastAsia"/>
          <w:lang w:val="fr-FR"/>
        </w:rPr>
        <w:t>委员会建议缔约国修订关于结社自由的法律</w:t>
      </w:r>
      <w:r w:rsidRPr="001C4F1F">
        <w:rPr>
          <w:rFonts w:ascii="Time New Roman" w:eastAsia="黑体" w:hAnsi="Time New Roman" w:hint="eastAsia"/>
          <w:lang w:val="fr-FR"/>
        </w:rPr>
        <w:t>，</w:t>
      </w:r>
      <w:r w:rsidR="00FB4432" w:rsidRPr="001C4F1F">
        <w:rPr>
          <w:rFonts w:ascii="Time New Roman" w:eastAsia="黑体" w:hAnsi="Time New Roman" w:hint="eastAsia"/>
          <w:lang w:val="fr-FR"/>
        </w:rPr>
        <w:t>使其完全符合《公约》第二十四条第</w:t>
      </w:r>
      <w:r w:rsidRPr="001C4F1F">
        <w:rPr>
          <w:rFonts w:ascii="Time New Roman" w:eastAsia="黑体" w:hAnsi="Time New Roman" w:hint="eastAsia"/>
          <w:lang w:val="fr-FR"/>
        </w:rPr>
        <w:t>7</w:t>
      </w:r>
      <w:r w:rsidR="00FB4432" w:rsidRPr="001C4F1F">
        <w:rPr>
          <w:rFonts w:ascii="Time New Roman" w:eastAsia="黑体" w:hAnsi="Time New Roman" w:hint="eastAsia"/>
          <w:lang w:val="fr-FR"/>
        </w:rPr>
        <w:t>款的规定</w:t>
      </w:r>
      <w:r w:rsidRPr="001C4F1F">
        <w:rPr>
          <w:rFonts w:ascii="Time New Roman" w:eastAsia="黑体" w:hAnsi="Time New Roman" w:hint="eastAsia"/>
          <w:lang w:val="fr-FR"/>
        </w:rPr>
        <w:t>，</w:t>
      </w:r>
      <w:r w:rsidR="00FB4432" w:rsidRPr="001C4F1F">
        <w:rPr>
          <w:rFonts w:ascii="Time New Roman" w:eastAsia="黑体" w:hAnsi="Time New Roman" w:hint="eastAsia"/>
          <w:lang w:val="fr-FR"/>
        </w:rPr>
        <w:t>并建立一个有利于成立强迫失踪受害者独立协会的框架。</w:t>
      </w:r>
    </w:p>
    <w:p w:rsidR="00FB4432" w:rsidRPr="00FB4432" w:rsidRDefault="00FB4432" w:rsidP="00C8213F">
      <w:pPr>
        <w:pStyle w:val="H23GC"/>
        <w:rPr>
          <w:lang w:val="fr-FR"/>
        </w:rPr>
      </w:pPr>
      <w:r w:rsidRPr="00FB4432">
        <w:rPr>
          <w:lang w:val="fr-CH"/>
        </w:rPr>
        <w:lastRenderedPageBreak/>
        <w:tab/>
      </w:r>
      <w:r w:rsidR="006E592F">
        <w:rPr>
          <w:lang w:val="fr-CH"/>
        </w:rPr>
        <w:t>6.</w:t>
      </w:r>
      <w:r w:rsidRPr="00FB4432">
        <w:rPr>
          <w:lang w:val="fr-CH"/>
        </w:rPr>
        <w:tab/>
      </w:r>
      <w:r w:rsidRPr="00FB4432">
        <w:rPr>
          <w:rFonts w:hint="eastAsia"/>
          <w:lang w:val="fr-CH"/>
        </w:rPr>
        <w:t>保护儿童免遭强迫失踪的措施</w:t>
      </w:r>
      <w:r w:rsidR="006E592F">
        <w:rPr>
          <w:rFonts w:hint="eastAsia"/>
          <w:lang w:val="fr-CH"/>
        </w:rPr>
        <w:t>(</w:t>
      </w:r>
      <w:r w:rsidRPr="00FB4432">
        <w:rPr>
          <w:rFonts w:hint="eastAsia"/>
          <w:lang w:val="fr-CH"/>
        </w:rPr>
        <w:t>第二十五条</w:t>
      </w:r>
      <w:r w:rsidR="006E592F">
        <w:rPr>
          <w:lang w:val="fr-CH"/>
        </w:rPr>
        <w:t>)</w:t>
      </w:r>
    </w:p>
    <w:p w:rsidR="00FB4432" w:rsidRPr="00FB4432" w:rsidRDefault="00FB4432" w:rsidP="00C8213F">
      <w:pPr>
        <w:pStyle w:val="H23GC"/>
        <w:rPr>
          <w:lang w:val="fr-FR"/>
        </w:rPr>
      </w:pPr>
      <w:r w:rsidRPr="00FB4432">
        <w:rPr>
          <w:lang w:val="fr-FR"/>
        </w:rPr>
        <w:tab/>
      </w:r>
      <w:r w:rsidRPr="00FB4432">
        <w:rPr>
          <w:lang w:val="fr-FR"/>
        </w:rPr>
        <w:tab/>
      </w:r>
      <w:r w:rsidRPr="00FB4432">
        <w:rPr>
          <w:rFonts w:hint="eastAsia"/>
          <w:lang w:val="fr-FR"/>
        </w:rPr>
        <w:t>非法劫持儿童</w:t>
      </w:r>
    </w:p>
    <w:p w:rsidR="00FB4432" w:rsidRPr="00FB4432" w:rsidRDefault="006E592F" w:rsidP="00FB4432">
      <w:pPr>
        <w:pStyle w:val="SingleTxtGC"/>
        <w:rPr>
          <w:lang w:val="fr-FR"/>
        </w:rPr>
      </w:pPr>
      <w:r>
        <w:rPr>
          <w:lang w:val="fr-FR"/>
        </w:rPr>
        <w:t>37.</w:t>
      </w:r>
      <w:r w:rsidR="00FB4432" w:rsidRPr="00FB4432">
        <w:rPr>
          <w:lang w:val="fr-FR"/>
        </w:rPr>
        <w:tab/>
      </w:r>
      <w:r w:rsidR="00FB4432" w:rsidRPr="00FB4432">
        <w:rPr>
          <w:rFonts w:hint="eastAsia"/>
          <w:lang w:val="fr-FR"/>
        </w:rPr>
        <w:t>委员会注意到《刑法》中关于针对儿童和家庭的犯罪行为的条款</w:t>
      </w:r>
      <w:r>
        <w:rPr>
          <w:rFonts w:hint="eastAsia"/>
          <w:lang w:val="fr-FR"/>
        </w:rPr>
        <w:t>，</w:t>
      </w:r>
      <w:r w:rsidR="00FB4432" w:rsidRPr="00FB4432">
        <w:rPr>
          <w:rFonts w:hint="eastAsia"/>
          <w:lang w:val="fr-FR"/>
        </w:rPr>
        <w:t>特别是第</w:t>
      </w:r>
      <w:r>
        <w:rPr>
          <w:lang w:val="fr-FR"/>
        </w:rPr>
        <w:t>248</w:t>
      </w:r>
      <w:r w:rsidR="00FB4432" w:rsidRPr="00FB4432">
        <w:rPr>
          <w:rFonts w:hint="eastAsia"/>
          <w:lang w:val="fr-FR"/>
        </w:rPr>
        <w:t>条。然而</w:t>
      </w:r>
      <w:r>
        <w:rPr>
          <w:rFonts w:hint="eastAsia"/>
          <w:lang w:val="fr-FR"/>
        </w:rPr>
        <w:t>，</w:t>
      </w:r>
      <w:r w:rsidR="00FB4432" w:rsidRPr="00FB4432">
        <w:rPr>
          <w:rFonts w:hint="eastAsia"/>
          <w:lang w:val="fr-FR"/>
        </w:rPr>
        <w:t>委员会感到关切的是</w:t>
      </w:r>
      <w:r>
        <w:rPr>
          <w:rFonts w:hint="eastAsia"/>
          <w:lang w:val="fr-FR"/>
        </w:rPr>
        <w:t>，</w:t>
      </w:r>
      <w:r w:rsidR="00FB4432" w:rsidRPr="00FB4432">
        <w:rPr>
          <w:rFonts w:hint="eastAsia"/>
          <w:lang w:val="fr-FR"/>
        </w:rPr>
        <w:t>现行法律并不完全符合《公约》第二十五条的规定。此外</w:t>
      </w:r>
      <w:r>
        <w:rPr>
          <w:rFonts w:hint="eastAsia"/>
          <w:lang w:val="fr-FR"/>
        </w:rPr>
        <w:t>，</w:t>
      </w:r>
      <w:r w:rsidR="00FB4432" w:rsidRPr="00FB4432">
        <w:rPr>
          <w:rFonts w:hint="eastAsia"/>
          <w:lang w:val="fr-FR"/>
        </w:rPr>
        <w:t>委员会感到关切的是</w:t>
      </w:r>
      <w:r>
        <w:rPr>
          <w:rFonts w:hint="eastAsia"/>
          <w:lang w:val="fr-FR"/>
        </w:rPr>
        <w:t>，</w:t>
      </w:r>
      <w:r w:rsidR="00FB4432" w:rsidRPr="00FB4432">
        <w:rPr>
          <w:rFonts w:hint="eastAsia"/>
          <w:lang w:val="fr-FR"/>
        </w:rPr>
        <w:t>在所谓的</w:t>
      </w:r>
      <w:r w:rsidR="00FB4432" w:rsidRPr="00FB4432">
        <w:rPr>
          <w:lang w:val="fr-FR"/>
        </w:rPr>
        <w:t xml:space="preserve"> "</w:t>
      </w:r>
      <w:r w:rsidR="00FB4432" w:rsidRPr="00FB4432">
        <w:rPr>
          <w:rFonts w:hint="eastAsia"/>
          <w:lang w:val="fr-FR"/>
        </w:rPr>
        <w:t>进口婴儿</w:t>
      </w:r>
      <w:r w:rsidR="00FB4432" w:rsidRPr="00FB4432">
        <w:rPr>
          <w:lang w:val="fr-FR"/>
        </w:rPr>
        <w:t>"</w:t>
      </w:r>
      <w:r w:rsidR="00FB4432" w:rsidRPr="00FB4432">
        <w:rPr>
          <w:rFonts w:hint="eastAsia"/>
          <w:lang w:val="fr-FR"/>
        </w:rPr>
        <w:t>案中</w:t>
      </w:r>
      <w:r>
        <w:rPr>
          <w:rFonts w:hint="eastAsia"/>
          <w:lang w:val="fr-FR"/>
        </w:rPr>
        <w:t>，</w:t>
      </w:r>
      <w:r w:rsidR="00FB4432" w:rsidRPr="00FB4432">
        <w:rPr>
          <w:rFonts w:hint="eastAsia"/>
          <w:lang w:val="fr-FR"/>
        </w:rPr>
        <w:t>缔约国没有采取必要措施</w:t>
      </w:r>
      <w:r>
        <w:rPr>
          <w:rFonts w:hint="eastAsia"/>
          <w:lang w:val="fr-FR"/>
        </w:rPr>
        <w:t>，</w:t>
      </w:r>
      <w:r w:rsidR="00FB4432" w:rsidRPr="00FB4432">
        <w:rPr>
          <w:rFonts w:hint="eastAsia"/>
          <w:lang w:val="fr-FR"/>
        </w:rPr>
        <w:t>包括与同为《公约》缔约国的尼日利亚合作</w:t>
      </w:r>
      <w:r>
        <w:rPr>
          <w:rFonts w:hint="eastAsia"/>
          <w:lang w:val="fr-FR"/>
        </w:rPr>
        <w:t>，</w:t>
      </w:r>
      <w:r w:rsidR="00FB4432" w:rsidRPr="00FB4432">
        <w:rPr>
          <w:rFonts w:hint="eastAsia"/>
          <w:lang w:val="fr-FR"/>
        </w:rPr>
        <w:t>找出遭受非法劫持或强迫失踪的儿童并送他们回家。委员会还感到遗憾的是</w:t>
      </w:r>
      <w:r>
        <w:rPr>
          <w:rFonts w:hint="eastAsia"/>
          <w:lang w:val="fr-FR"/>
        </w:rPr>
        <w:t>，</w:t>
      </w:r>
      <w:r w:rsidR="00FB4432" w:rsidRPr="00FB4432">
        <w:rPr>
          <w:rFonts w:hint="eastAsia"/>
          <w:lang w:val="fr-FR"/>
        </w:rPr>
        <w:t>没有收到任何资料</w:t>
      </w:r>
      <w:r>
        <w:rPr>
          <w:rFonts w:hint="eastAsia"/>
          <w:lang w:val="fr-FR"/>
        </w:rPr>
        <w:t>，</w:t>
      </w:r>
      <w:r w:rsidR="00FB4432" w:rsidRPr="00FB4432">
        <w:rPr>
          <w:rFonts w:hint="eastAsia"/>
          <w:lang w:val="fr-FR"/>
        </w:rPr>
        <w:t>说明为预防可能由腐败行为造成的非法劫持儿童的风险而采取的措施</w:t>
      </w:r>
      <w:r>
        <w:rPr>
          <w:lang w:val="fr-FR"/>
        </w:rPr>
        <w:t>(</w:t>
      </w:r>
      <w:r w:rsidR="00FB4432" w:rsidRPr="00FB4432">
        <w:rPr>
          <w:rFonts w:hint="eastAsia"/>
          <w:lang w:val="fr-FR"/>
        </w:rPr>
        <w:t>第二十五条</w:t>
      </w:r>
      <w:r>
        <w:rPr>
          <w:lang w:val="fr-FR"/>
        </w:rPr>
        <w:t>)</w:t>
      </w:r>
      <w:r w:rsidR="00FB4432" w:rsidRPr="00FB4432">
        <w:rPr>
          <w:rFonts w:hint="eastAsia"/>
          <w:lang w:val="fr-FR"/>
        </w:rPr>
        <w:t>。</w:t>
      </w:r>
    </w:p>
    <w:p w:rsidR="00FB4432" w:rsidRPr="00207B58" w:rsidRDefault="006E592F" w:rsidP="00FB4432">
      <w:pPr>
        <w:pStyle w:val="SingleTxtGC"/>
        <w:rPr>
          <w:rFonts w:eastAsia="黑体"/>
          <w:bCs/>
          <w:lang w:val="fr-FR"/>
        </w:rPr>
      </w:pPr>
      <w:r>
        <w:rPr>
          <w:lang w:val="fr-FR"/>
        </w:rPr>
        <w:t>38.</w:t>
      </w:r>
      <w:r w:rsidR="00FB4432" w:rsidRPr="00FB4432">
        <w:rPr>
          <w:lang w:val="fr-FR"/>
        </w:rPr>
        <w:tab/>
      </w:r>
      <w:r w:rsidR="00FB4432" w:rsidRPr="00207B58">
        <w:rPr>
          <w:rFonts w:eastAsia="黑体" w:hint="eastAsia"/>
          <w:bCs/>
          <w:lang w:val="fr-FR"/>
        </w:rPr>
        <w:t>委员会建议缔约国明确将《公约》第二十五条所述行为定为犯罪</w:t>
      </w:r>
      <w:r w:rsidRPr="00207B58">
        <w:rPr>
          <w:rFonts w:eastAsia="黑体" w:hint="eastAsia"/>
          <w:bCs/>
          <w:lang w:val="fr-FR"/>
        </w:rPr>
        <w:t>，</w:t>
      </w:r>
      <w:r w:rsidR="00FB4432" w:rsidRPr="00207B58">
        <w:rPr>
          <w:rFonts w:eastAsia="黑体" w:hint="eastAsia"/>
          <w:bCs/>
          <w:lang w:val="fr-FR"/>
        </w:rPr>
        <w:t>并修改国内法</w:t>
      </w:r>
      <w:r w:rsidRPr="00207B58">
        <w:rPr>
          <w:rFonts w:eastAsia="黑体" w:hint="eastAsia"/>
          <w:bCs/>
          <w:lang w:val="fr-FR"/>
        </w:rPr>
        <w:t>，</w:t>
      </w:r>
      <w:r w:rsidR="00FB4432" w:rsidRPr="00207B58">
        <w:rPr>
          <w:rFonts w:eastAsia="黑体" w:hint="eastAsia"/>
          <w:bCs/>
          <w:lang w:val="fr-FR"/>
        </w:rPr>
        <w:t>使之完全符合这一规定。委员会还建议缔约国确保防止第二十五条中提到的行为</w:t>
      </w:r>
      <w:r w:rsidRPr="00207B58">
        <w:rPr>
          <w:rFonts w:eastAsia="黑体" w:hint="eastAsia"/>
          <w:bCs/>
          <w:lang w:val="fr-FR"/>
        </w:rPr>
        <w:t>，</w:t>
      </w:r>
      <w:r w:rsidR="00FB4432" w:rsidRPr="00207B58">
        <w:rPr>
          <w:rFonts w:eastAsia="黑体" w:hint="eastAsia"/>
          <w:bCs/>
          <w:lang w:val="fr-FR"/>
        </w:rPr>
        <w:t>并搜寻和确认受害儿童</w:t>
      </w:r>
      <w:r w:rsidRPr="00207B58">
        <w:rPr>
          <w:rFonts w:eastAsia="黑体" w:hint="eastAsia"/>
          <w:bCs/>
          <w:lang w:val="fr-FR"/>
        </w:rPr>
        <w:t>，</w:t>
      </w:r>
      <w:r w:rsidR="00FB4432" w:rsidRPr="00207B58">
        <w:rPr>
          <w:rFonts w:eastAsia="黑体" w:hint="eastAsia"/>
          <w:bCs/>
          <w:lang w:val="fr-FR"/>
        </w:rPr>
        <w:t>以便送他们回家</w:t>
      </w:r>
      <w:r w:rsidRPr="00207B58">
        <w:rPr>
          <w:rFonts w:eastAsia="黑体" w:hint="eastAsia"/>
          <w:bCs/>
          <w:lang w:val="fr-FR"/>
        </w:rPr>
        <w:t>，</w:t>
      </w:r>
      <w:r w:rsidR="00FB4432" w:rsidRPr="00207B58">
        <w:rPr>
          <w:rFonts w:eastAsia="黑体" w:hint="eastAsia"/>
          <w:bCs/>
          <w:lang w:val="fr-FR"/>
        </w:rPr>
        <w:t>为此应在必要时寻求原籍国</w:t>
      </w:r>
      <w:r w:rsidR="00207B58" w:rsidRPr="00207B58">
        <w:rPr>
          <w:rFonts w:eastAsia="黑体" w:hint="eastAsia"/>
          <w:bCs/>
          <w:spacing w:val="-50"/>
          <w:lang w:val="fr-FR"/>
        </w:rPr>
        <w:t>―</w:t>
      </w:r>
      <w:r w:rsidR="00207B58" w:rsidRPr="00207B58">
        <w:rPr>
          <w:rFonts w:eastAsia="黑体" w:hint="eastAsia"/>
          <w:bCs/>
          <w:lang w:val="fr-FR"/>
        </w:rPr>
        <w:t>―</w:t>
      </w:r>
      <w:r w:rsidR="00FB4432" w:rsidRPr="00207B58">
        <w:rPr>
          <w:rFonts w:eastAsia="黑体" w:hint="eastAsia"/>
          <w:bCs/>
          <w:lang w:val="fr-FR"/>
        </w:rPr>
        <w:t>特别是尼日利亚</w:t>
      </w:r>
      <w:r w:rsidR="00207B58" w:rsidRPr="00207B58">
        <w:rPr>
          <w:rFonts w:eastAsia="黑体" w:hint="eastAsia"/>
          <w:bCs/>
          <w:spacing w:val="-50"/>
          <w:lang w:val="fr-FR"/>
        </w:rPr>
        <w:t>―</w:t>
      </w:r>
      <w:r w:rsidR="00207B58" w:rsidRPr="00207B58">
        <w:rPr>
          <w:rFonts w:eastAsia="黑体" w:hint="eastAsia"/>
          <w:bCs/>
          <w:lang w:val="fr-FR"/>
        </w:rPr>
        <w:t>―</w:t>
      </w:r>
      <w:r w:rsidR="00FB4432" w:rsidRPr="00207B58">
        <w:rPr>
          <w:rFonts w:eastAsia="黑体" w:hint="eastAsia"/>
          <w:bCs/>
          <w:lang w:val="fr-FR"/>
        </w:rPr>
        <w:t>的合作。</w:t>
      </w:r>
    </w:p>
    <w:p w:rsidR="00FB4432" w:rsidRPr="00FB4432" w:rsidRDefault="00FB4432" w:rsidP="00C8213F">
      <w:pPr>
        <w:pStyle w:val="H1GC"/>
        <w:rPr>
          <w:lang w:val="fr-FR"/>
        </w:rPr>
      </w:pPr>
      <w:r w:rsidRPr="00FB4432">
        <w:rPr>
          <w:lang w:val="fr-FR"/>
        </w:rPr>
        <w:tab/>
      </w:r>
      <w:r w:rsidR="006E592F">
        <w:rPr>
          <w:lang w:val="fr-FR"/>
        </w:rPr>
        <w:t>D</w:t>
      </w:r>
      <w:r w:rsidRPr="00FB4432">
        <w:rPr>
          <w:lang w:val="fr-FR"/>
        </w:rPr>
        <w:t>.</w:t>
      </w:r>
      <w:r w:rsidRPr="00FB4432">
        <w:rPr>
          <w:lang w:val="fr-FR"/>
        </w:rPr>
        <w:tab/>
      </w:r>
      <w:r w:rsidRPr="00FB4432">
        <w:rPr>
          <w:rFonts w:hint="eastAsia"/>
          <w:lang w:val="fr-FR"/>
        </w:rPr>
        <w:t>《公约》规定的权利和义务的落实、传播和后续行动</w:t>
      </w:r>
    </w:p>
    <w:p w:rsidR="00FB4432" w:rsidRPr="00FB4432" w:rsidRDefault="006E592F" w:rsidP="00FB4432">
      <w:pPr>
        <w:pStyle w:val="SingleTxtGC"/>
        <w:rPr>
          <w:lang w:val="fr-CH"/>
        </w:rPr>
      </w:pPr>
      <w:r>
        <w:rPr>
          <w:lang w:val="fr-CH"/>
        </w:rPr>
        <w:t>39.</w:t>
      </w:r>
      <w:r w:rsidR="00FB4432" w:rsidRPr="00FB4432">
        <w:rPr>
          <w:lang w:val="fr-CH"/>
        </w:rPr>
        <w:tab/>
      </w:r>
      <w:r w:rsidR="00FB4432" w:rsidRPr="00207B58">
        <w:rPr>
          <w:rFonts w:eastAsia="黑体" w:hint="eastAsia"/>
          <w:bCs/>
          <w:lang w:val="fr-CH"/>
        </w:rPr>
        <w:t>委员会希望回顾各国在加入《公约》时承诺履行的义务</w:t>
      </w:r>
      <w:r w:rsidRPr="00207B58">
        <w:rPr>
          <w:rFonts w:eastAsia="黑体" w:hint="eastAsia"/>
          <w:bCs/>
          <w:lang w:val="fr-CH"/>
        </w:rPr>
        <w:t>，</w:t>
      </w:r>
      <w:r w:rsidR="00FB4432" w:rsidRPr="00207B58">
        <w:rPr>
          <w:rFonts w:eastAsia="黑体" w:hint="eastAsia"/>
          <w:bCs/>
          <w:lang w:val="fr-CH"/>
        </w:rPr>
        <w:t>为此</w:t>
      </w:r>
      <w:r w:rsidRPr="00207B58">
        <w:rPr>
          <w:rFonts w:eastAsia="黑体" w:hint="eastAsia"/>
          <w:bCs/>
          <w:lang w:val="fr-CH"/>
        </w:rPr>
        <w:t>，</w:t>
      </w:r>
      <w:r w:rsidR="00FB4432" w:rsidRPr="00207B58">
        <w:rPr>
          <w:rFonts w:eastAsia="黑体" w:hint="eastAsia"/>
          <w:bCs/>
          <w:lang w:val="fr-CH"/>
        </w:rPr>
        <w:t>敦促缔约国确保其采取的所有措施完全符合《公约》和其他相关国际文书。</w:t>
      </w:r>
    </w:p>
    <w:p w:rsidR="00FB4432" w:rsidRPr="00207B58" w:rsidRDefault="006E592F" w:rsidP="00FB4432">
      <w:pPr>
        <w:pStyle w:val="SingleTxtGC"/>
        <w:rPr>
          <w:rFonts w:eastAsia="黑体"/>
          <w:bCs/>
          <w:lang w:val="fr-CH"/>
        </w:rPr>
      </w:pPr>
      <w:r>
        <w:rPr>
          <w:lang w:val="fr-CH"/>
        </w:rPr>
        <w:t>40.</w:t>
      </w:r>
      <w:r w:rsidR="00FB4432" w:rsidRPr="00FB4432">
        <w:rPr>
          <w:lang w:val="fr-CH"/>
        </w:rPr>
        <w:tab/>
      </w:r>
      <w:r w:rsidR="00FB4432" w:rsidRPr="00207B58">
        <w:rPr>
          <w:rFonts w:eastAsia="黑体" w:hint="eastAsia"/>
          <w:bCs/>
          <w:lang w:val="fr-CH"/>
        </w:rPr>
        <w:t>委员会希望强调</w:t>
      </w:r>
      <w:r w:rsidRPr="00207B58">
        <w:rPr>
          <w:rFonts w:eastAsia="黑体" w:hint="eastAsia"/>
          <w:bCs/>
          <w:lang w:val="fr-CH"/>
        </w:rPr>
        <w:t>，</w:t>
      </w:r>
      <w:r w:rsidR="00FB4432" w:rsidRPr="00207B58">
        <w:rPr>
          <w:rFonts w:eastAsia="黑体" w:hint="eastAsia"/>
          <w:bCs/>
          <w:lang w:val="fr-CH"/>
        </w:rPr>
        <w:t>强迫失踪对妇女和儿童有特别残酷的影响。遭受强迫失踪的妇女特别容易遭受性暴力和其他形式的性别暴力。失踪人员的女性亲属在经济和社会方面特别容易陷入严重的弱势地位</w:t>
      </w:r>
      <w:r w:rsidRPr="00207B58">
        <w:rPr>
          <w:rFonts w:eastAsia="黑体" w:hint="eastAsia"/>
          <w:bCs/>
          <w:lang w:val="fr-CH"/>
        </w:rPr>
        <w:t>，</w:t>
      </w:r>
      <w:r w:rsidR="00FB4432" w:rsidRPr="00207B58">
        <w:rPr>
          <w:rFonts w:eastAsia="黑体" w:hint="eastAsia"/>
          <w:bCs/>
          <w:lang w:val="fr-CH"/>
        </w:rPr>
        <w:t>并因努力寻找亲人下落而遭受暴力、迫害和报复。因本人遭受强迫失踪或因承受亲属失踪造成的后果而成为强迫失踪受害者的儿童</w:t>
      </w:r>
      <w:r w:rsidRPr="00207B58">
        <w:rPr>
          <w:rFonts w:eastAsia="黑体" w:hint="eastAsia"/>
          <w:bCs/>
          <w:lang w:val="fr-CH"/>
        </w:rPr>
        <w:t>，</w:t>
      </w:r>
      <w:r w:rsidR="00FB4432" w:rsidRPr="00207B58">
        <w:rPr>
          <w:rFonts w:eastAsia="黑体" w:hint="eastAsia"/>
          <w:bCs/>
          <w:lang w:val="fr-CH"/>
        </w:rPr>
        <w:t>其人权特别容易受到诸多侵犯。在这方面</w:t>
      </w:r>
      <w:r w:rsidRPr="00207B58">
        <w:rPr>
          <w:rFonts w:eastAsia="黑体" w:hint="eastAsia"/>
          <w:bCs/>
          <w:lang w:val="fr-CH"/>
        </w:rPr>
        <w:t>，</w:t>
      </w:r>
      <w:r w:rsidR="00FB4432" w:rsidRPr="00207B58">
        <w:rPr>
          <w:rFonts w:eastAsia="黑体" w:hint="eastAsia"/>
          <w:bCs/>
          <w:lang w:val="fr-CH"/>
        </w:rPr>
        <w:t>委员会特别强调</w:t>
      </w:r>
      <w:r w:rsidRPr="00207B58">
        <w:rPr>
          <w:rFonts w:eastAsia="黑体" w:hint="eastAsia"/>
          <w:bCs/>
          <w:lang w:val="fr-CH"/>
        </w:rPr>
        <w:t>，</w:t>
      </w:r>
      <w:r w:rsidR="00FB4432" w:rsidRPr="00207B58">
        <w:rPr>
          <w:rFonts w:eastAsia="黑体" w:hint="eastAsia"/>
          <w:bCs/>
          <w:lang w:val="fr-CH"/>
        </w:rPr>
        <w:t>缔约国必须确保在执行本结论性意见所载建议以及《公约》规定的所有权利和义务时</w:t>
      </w:r>
      <w:r w:rsidRPr="00207B58">
        <w:rPr>
          <w:rFonts w:eastAsia="黑体" w:hint="eastAsia"/>
          <w:bCs/>
          <w:lang w:val="fr-CH"/>
        </w:rPr>
        <w:t>，</w:t>
      </w:r>
      <w:r w:rsidR="00FB4432" w:rsidRPr="00207B58">
        <w:rPr>
          <w:rFonts w:eastAsia="黑体" w:hint="eastAsia"/>
          <w:bCs/>
          <w:lang w:val="fr-CH"/>
        </w:rPr>
        <w:t>系统地考虑到性别问题以及妇女和儿童的具体需求。</w:t>
      </w:r>
    </w:p>
    <w:p w:rsidR="00FB4432" w:rsidRPr="00207B58" w:rsidRDefault="006E592F" w:rsidP="00FB4432">
      <w:pPr>
        <w:pStyle w:val="SingleTxtGC"/>
        <w:rPr>
          <w:rFonts w:eastAsia="黑体"/>
          <w:bCs/>
          <w:lang w:val="fr-CH"/>
        </w:rPr>
      </w:pPr>
      <w:r>
        <w:rPr>
          <w:lang w:val="fr-CH"/>
        </w:rPr>
        <w:t>41.</w:t>
      </w:r>
      <w:r w:rsidR="00FB4432" w:rsidRPr="00FB4432">
        <w:rPr>
          <w:lang w:val="fr-CH"/>
        </w:rPr>
        <w:tab/>
      </w:r>
      <w:r w:rsidR="00FB4432" w:rsidRPr="00207B58">
        <w:rPr>
          <w:rFonts w:eastAsia="黑体" w:hint="eastAsia"/>
          <w:bCs/>
          <w:lang w:val="fr-CH"/>
        </w:rPr>
        <w:t>鼓励缔约国广泛传播《公约》、根据《公约》第二十九条第</w:t>
      </w:r>
      <w:r w:rsidRPr="00207B58">
        <w:rPr>
          <w:rFonts w:eastAsia="黑体"/>
          <w:bCs/>
          <w:lang w:val="fr-CH"/>
        </w:rPr>
        <w:t>1</w:t>
      </w:r>
      <w:r w:rsidR="00FB4432" w:rsidRPr="00207B58">
        <w:rPr>
          <w:rFonts w:eastAsia="黑体" w:hint="eastAsia"/>
          <w:bCs/>
          <w:lang w:val="fr-CH"/>
        </w:rPr>
        <w:t>款提交的报告、对委员会起草的问题清单的书面答复和本结论性意见</w:t>
      </w:r>
      <w:r w:rsidRPr="00207B58">
        <w:rPr>
          <w:rFonts w:eastAsia="黑体" w:hint="eastAsia"/>
          <w:bCs/>
          <w:lang w:val="fr-CH"/>
        </w:rPr>
        <w:t>，</w:t>
      </w:r>
      <w:r w:rsidR="00FB4432" w:rsidRPr="00207B58">
        <w:rPr>
          <w:rFonts w:eastAsia="黑体" w:hint="eastAsia"/>
          <w:bCs/>
          <w:lang w:val="fr-CH"/>
        </w:rPr>
        <w:t>以提高司法、立法和行政部门、民间社会和在缔约国运作的非政府组织以及公众的认识。委员会还鼓励缔约国促进民间社会参与执行本结论性意见所载建议的进程。</w:t>
      </w:r>
    </w:p>
    <w:p w:rsidR="00FB4432" w:rsidRPr="001C4F1F" w:rsidRDefault="006E592F" w:rsidP="00FB4432">
      <w:pPr>
        <w:pStyle w:val="SingleTxtGC"/>
        <w:rPr>
          <w:rFonts w:ascii="Time New Roman" w:eastAsia="黑体" w:hAnsi="Time New Roman"/>
          <w:bCs/>
          <w:lang w:val="fr-CH"/>
        </w:rPr>
      </w:pPr>
      <w:r w:rsidRPr="001C4F1F">
        <w:rPr>
          <w:rFonts w:ascii="Time New Roman" w:eastAsia="黑体" w:hAnsi="Time New Roman"/>
          <w:lang w:val="fr-CH"/>
        </w:rPr>
        <w:t>42.</w:t>
      </w:r>
      <w:r w:rsidR="00FB4432" w:rsidRPr="001C4F1F">
        <w:rPr>
          <w:rFonts w:ascii="Time New Roman" w:eastAsia="黑体" w:hAnsi="Time New Roman"/>
          <w:lang w:val="fr-CH"/>
        </w:rPr>
        <w:tab/>
      </w:r>
      <w:r w:rsidR="00FB4432" w:rsidRPr="001C4F1F">
        <w:rPr>
          <w:rFonts w:ascii="Time New Roman" w:eastAsia="黑体" w:hAnsi="Time New Roman" w:hint="eastAsia"/>
          <w:lang w:val="fr-CH"/>
        </w:rPr>
        <w:t>按照《公约》第二十九条第</w:t>
      </w:r>
      <w:r w:rsidRPr="001C4F1F">
        <w:rPr>
          <w:rFonts w:ascii="Time New Roman" w:eastAsia="黑体" w:hAnsi="Time New Roman" w:hint="eastAsia"/>
          <w:lang w:val="fr-CH"/>
        </w:rPr>
        <w:t>4</w:t>
      </w:r>
      <w:r w:rsidR="00FB4432" w:rsidRPr="001C4F1F">
        <w:rPr>
          <w:rFonts w:ascii="Time New Roman" w:eastAsia="黑体" w:hAnsi="Time New Roman" w:hint="eastAsia"/>
          <w:lang w:val="fr-CH"/>
        </w:rPr>
        <w:t>款</w:t>
      </w:r>
      <w:r w:rsidRPr="001C4F1F">
        <w:rPr>
          <w:rFonts w:ascii="Time New Roman" w:eastAsia="黑体" w:hAnsi="Time New Roman" w:hint="eastAsia"/>
          <w:lang w:val="fr-CH"/>
        </w:rPr>
        <w:t>，</w:t>
      </w:r>
      <w:r w:rsidR="00FB4432" w:rsidRPr="001C4F1F">
        <w:rPr>
          <w:rFonts w:ascii="Time New Roman" w:eastAsia="黑体" w:hAnsi="Time New Roman" w:hint="eastAsia"/>
          <w:lang w:val="fr-CH"/>
        </w:rPr>
        <w:t>委员会请缔约国在</w:t>
      </w:r>
      <w:r w:rsidRPr="001C4F1F">
        <w:rPr>
          <w:rFonts w:ascii="Time New Roman" w:eastAsia="黑体" w:hAnsi="Time New Roman" w:hint="eastAsia"/>
          <w:lang w:val="fr-CH"/>
        </w:rPr>
        <w:t>2</w:t>
      </w:r>
      <w:r w:rsidR="00FB4432" w:rsidRPr="001C4F1F">
        <w:rPr>
          <w:rFonts w:ascii="Time New Roman" w:eastAsia="黑体" w:hAnsi="Time New Roman" w:hint="eastAsia"/>
          <w:lang w:val="fr-CH"/>
        </w:rPr>
        <w:t>0</w:t>
      </w:r>
      <w:r w:rsidRPr="001C4F1F">
        <w:rPr>
          <w:rFonts w:ascii="Time New Roman" w:eastAsia="黑体" w:hAnsi="Time New Roman" w:hint="eastAsia"/>
          <w:lang w:val="fr-CH"/>
        </w:rPr>
        <w:t>2</w:t>
      </w:r>
      <w:r w:rsidRPr="001C4F1F">
        <w:rPr>
          <w:rFonts w:ascii="Time New Roman" w:eastAsia="黑体" w:hAnsi="Time New Roman"/>
          <w:lang w:val="fr-CH"/>
        </w:rPr>
        <w:t>5</w:t>
      </w:r>
      <w:r w:rsidR="00FB4432" w:rsidRPr="001C4F1F">
        <w:rPr>
          <w:rFonts w:ascii="Time New Roman" w:eastAsia="黑体" w:hAnsi="Time New Roman" w:hint="eastAsia"/>
          <w:lang w:val="fr-CH"/>
        </w:rPr>
        <w:t>年</w:t>
      </w:r>
      <w:r w:rsidRPr="001C4F1F">
        <w:rPr>
          <w:rFonts w:ascii="Time New Roman" w:eastAsia="黑体" w:hAnsi="Time New Roman"/>
          <w:lang w:val="fr-CH"/>
        </w:rPr>
        <w:t>4</w:t>
      </w:r>
      <w:r w:rsidR="00FB4432" w:rsidRPr="001C4F1F">
        <w:rPr>
          <w:rFonts w:ascii="Time New Roman" w:eastAsia="黑体" w:hAnsi="Time New Roman" w:hint="eastAsia"/>
          <w:lang w:val="fr-CH"/>
        </w:rPr>
        <w:t>月</w:t>
      </w:r>
      <w:r w:rsidRPr="001C4F1F">
        <w:rPr>
          <w:rFonts w:ascii="Time New Roman" w:eastAsia="黑体" w:hAnsi="Time New Roman"/>
          <w:lang w:val="fr-CH"/>
        </w:rPr>
        <w:t>8</w:t>
      </w:r>
      <w:r w:rsidR="00FB4432" w:rsidRPr="001C4F1F">
        <w:rPr>
          <w:rFonts w:ascii="Time New Roman" w:eastAsia="黑体" w:hAnsi="Time New Roman" w:hint="eastAsia"/>
          <w:lang w:val="fr-CH"/>
        </w:rPr>
        <w:t>日之前以文件形式提交委员会所有建议落实情况的最新具体资料以及履行《公约》所载义务情况的任何其他新资料</w:t>
      </w:r>
      <w:r w:rsidRPr="001C4F1F">
        <w:rPr>
          <w:rFonts w:ascii="Time New Roman" w:eastAsia="黑体" w:hAnsi="Time New Roman" w:hint="eastAsia"/>
          <w:lang w:val="fr-CH"/>
        </w:rPr>
        <w:t>，</w:t>
      </w:r>
      <w:r w:rsidR="00FB4432" w:rsidRPr="001C4F1F">
        <w:rPr>
          <w:rFonts w:ascii="Time New Roman" w:eastAsia="黑体" w:hAnsi="Time New Roman" w:hint="eastAsia"/>
          <w:lang w:val="fr-CH"/>
        </w:rPr>
        <w:t>文件应按关于缔约国根据《公约》第二十九条提交的报告格式和内容的准则撰写。</w:t>
      </w:r>
      <w:r w:rsidR="00FB4432" w:rsidRPr="001C4F1F">
        <w:rPr>
          <w:rFonts w:ascii="Time New Roman" w:eastAsia="黑体" w:hAnsi="Time New Roman"/>
          <w:vertAlign w:val="superscript"/>
          <w:lang w:val="fr-CH"/>
        </w:rPr>
        <w:footnoteReference w:id="20"/>
      </w:r>
      <w:r w:rsidR="00FB4432" w:rsidRPr="001C4F1F">
        <w:rPr>
          <w:rFonts w:ascii="Time New Roman" w:eastAsia="黑体" w:hAnsi="Time New Roman" w:hint="eastAsia"/>
          <w:lang w:val="fr-CH"/>
        </w:rPr>
        <w:t xml:space="preserve"> </w:t>
      </w:r>
      <w:r w:rsidR="00FB4432" w:rsidRPr="001C4F1F">
        <w:rPr>
          <w:rFonts w:ascii="Time New Roman" w:eastAsia="黑体" w:hAnsi="Time New Roman" w:hint="eastAsia"/>
          <w:lang w:val="fr-CH"/>
        </w:rPr>
        <w:t>委员会鼓励缔约国让民间社会参与编写此等资料。</w:t>
      </w:r>
    </w:p>
    <w:p w:rsidR="005922FA" w:rsidRDefault="005922FA" w:rsidP="00FB4432">
      <w:pPr>
        <w:pStyle w:val="SingleTxtGC"/>
        <w:rPr>
          <w:u w:val="single"/>
          <w:lang w:val="fr-CH"/>
        </w:rPr>
      </w:pPr>
    </w:p>
    <w:p w:rsidR="00C8213F" w:rsidRPr="002D6A9C" w:rsidRDefault="00C8213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8213F"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592F" w:rsidRPr="000D319F" w:rsidRDefault="006E592F" w:rsidP="000D319F">
      <w:pPr>
        <w:pStyle w:val="af0"/>
        <w:spacing w:after="240"/>
        <w:ind w:left="907"/>
        <w:rPr>
          <w:rFonts w:asciiTheme="majorBidi" w:eastAsia="宋体" w:hAnsiTheme="majorBidi" w:cstheme="majorBidi"/>
          <w:sz w:val="21"/>
          <w:szCs w:val="21"/>
          <w:lang w:val="en-US"/>
        </w:rPr>
      </w:pPr>
    </w:p>
    <w:p w:rsidR="006E592F" w:rsidRPr="000D319F" w:rsidRDefault="006E592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E592F" w:rsidRPr="000D319F" w:rsidRDefault="006E592F" w:rsidP="000D319F">
      <w:pPr>
        <w:pStyle w:val="af0"/>
      </w:pPr>
    </w:p>
  </w:endnote>
  <w:endnote w:type="continuationNotice" w:id="1">
    <w:p w:rsidR="006E592F" w:rsidRDefault="006E59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92F" w:rsidRPr="005922FA" w:rsidRDefault="006E592F" w:rsidP="005922F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922FA">
      <w:rPr>
        <w:rStyle w:val="af2"/>
        <w:b w:val="0"/>
        <w:snapToGrid w:val="0"/>
        <w:sz w:val="16"/>
      </w:rPr>
      <w:t>GE.22-06696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92F" w:rsidRPr="005922FA" w:rsidRDefault="006E592F" w:rsidP="005922FA">
    <w:pPr>
      <w:pStyle w:val="af0"/>
      <w:tabs>
        <w:tab w:val="clear" w:pos="431"/>
        <w:tab w:val="right" w:pos="9638"/>
      </w:tabs>
      <w:rPr>
        <w:rStyle w:val="af2"/>
      </w:rPr>
    </w:pPr>
    <w:r>
      <w:t>GE.22-06696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92F" w:rsidRPr="00487939" w:rsidRDefault="006E592F"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GE.22-06696</w:t>
    </w:r>
    <w:r w:rsidRPr="00EE277A">
      <w:rPr>
        <w:sz w:val="20"/>
        <w:lang w:eastAsia="zh-CN"/>
      </w:rPr>
      <w:t xml:space="preserve"> (C)</w:t>
    </w:r>
    <w:r>
      <w:rPr>
        <w:sz w:val="20"/>
        <w:lang w:eastAsia="zh-CN"/>
      </w:rPr>
      <w:tab/>
      <w:t>160622</w:t>
    </w:r>
    <w:r>
      <w:rPr>
        <w:sz w:val="20"/>
        <w:lang w:eastAsia="zh-CN"/>
      </w:rPr>
      <w:tab/>
      <w:t>2</w:t>
    </w:r>
    <w:r w:rsidR="00690740">
      <w:rPr>
        <w:sz w:val="20"/>
        <w:lang w:eastAsia="zh-CN"/>
      </w:rPr>
      <w:t>9</w:t>
    </w:r>
    <w:r>
      <w:rPr>
        <w:sz w:val="20"/>
        <w:lang w:eastAsia="zh-CN"/>
      </w:rPr>
      <w:t>0622</w:t>
    </w:r>
    <w:r>
      <w:rPr>
        <w:b/>
        <w:sz w:val="21"/>
      </w:rPr>
      <w:tab/>
    </w:r>
    <w:r>
      <w:rPr>
        <w:rFonts w:hint="eastAsia"/>
        <w:b/>
        <w:noProof/>
        <w:snapToGrid/>
        <w:sz w:val="21"/>
        <w:lang w:val="en-US" w:eastAsia="zh-CN"/>
      </w:rPr>
      <w:drawing>
        <wp:inline distT="0" distB="0" distL="0" distR="0" wp14:anchorId="41E4BE02" wp14:editId="7F5A2C1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592F" w:rsidRPr="000157B1" w:rsidRDefault="006E592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E592F" w:rsidRPr="000157B1" w:rsidRDefault="006E592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E592F" w:rsidRDefault="006E592F"/>
  </w:footnote>
  <w:footnote w:id="2">
    <w:p w:rsidR="006E592F" w:rsidRDefault="006E592F" w:rsidP="00A0008A">
      <w:pPr>
        <w:pStyle w:val="a6"/>
      </w:pPr>
      <w:r w:rsidRPr="00FB4432">
        <w:rPr>
          <w:rFonts w:hint="eastAsia"/>
        </w:rPr>
        <w:tab/>
      </w:r>
      <w:r w:rsidRPr="00FB4432">
        <w:rPr>
          <w:rStyle w:val="a8"/>
          <w:rFonts w:eastAsia="宋体"/>
          <w:vertAlign w:val="baseline"/>
        </w:rPr>
        <w:sym w:font="Symbol" w:char="F02A"/>
      </w:r>
      <w:r w:rsidRPr="00FB4432">
        <w:rPr>
          <w:rFonts w:hint="eastAsia"/>
        </w:rPr>
        <w:tab/>
      </w:r>
      <w:r w:rsidRPr="00FB4432">
        <w:rPr>
          <w:rFonts w:hint="eastAsia"/>
        </w:rPr>
        <w:t>委员会第二十二届会议</w:t>
      </w:r>
      <w:r w:rsidR="00207B58">
        <w:rPr>
          <w:rFonts w:hint="eastAsia"/>
        </w:rPr>
        <w:t>(2</w:t>
      </w:r>
      <w:r w:rsidRPr="00FB4432">
        <w:rPr>
          <w:rFonts w:hint="eastAsia"/>
        </w:rPr>
        <w:t>0</w:t>
      </w:r>
      <w:r w:rsidR="00207B58">
        <w:rPr>
          <w:rFonts w:hint="eastAsia"/>
        </w:rPr>
        <w:t>22</w:t>
      </w:r>
      <w:r w:rsidRPr="00FB4432">
        <w:rPr>
          <w:rFonts w:hint="eastAsia"/>
        </w:rPr>
        <w:t>年</w:t>
      </w:r>
      <w:r w:rsidR="00207B58">
        <w:rPr>
          <w:rFonts w:hint="eastAsia"/>
        </w:rPr>
        <w:t>3</w:t>
      </w:r>
      <w:bookmarkStart w:id="0" w:name="_GoBack"/>
      <w:bookmarkEnd w:id="0"/>
      <w:r w:rsidRPr="00FB4432">
        <w:rPr>
          <w:rFonts w:hint="eastAsia"/>
        </w:rPr>
        <w:t>月</w:t>
      </w:r>
      <w:r w:rsidR="00207B58">
        <w:rPr>
          <w:rFonts w:hint="eastAsia"/>
        </w:rPr>
        <w:t>28</w:t>
      </w:r>
      <w:r w:rsidRPr="00FB4432">
        <w:rPr>
          <w:rFonts w:hint="eastAsia"/>
        </w:rPr>
        <w:t>日至</w:t>
      </w:r>
      <w:r w:rsidR="00207B58">
        <w:rPr>
          <w:rFonts w:hint="eastAsia"/>
        </w:rPr>
        <w:t>4</w:t>
      </w:r>
      <w:r w:rsidRPr="00FB4432">
        <w:rPr>
          <w:rFonts w:hint="eastAsia"/>
        </w:rPr>
        <w:t>月</w:t>
      </w:r>
      <w:r w:rsidR="00207B58">
        <w:rPr>
          <w:rFonts w:hint="eastAsia"/>
        </w:rPr>
        <w:t>8</w:t>
      </w:r>
      <w:r w:rsidRPr="00FB4432">
        <w:rPr>
          <w:rFonts w:hint="eastAsia"/>
        </w:rPr>
        <w:t>日</w:t>
      </w:r>
      <w:r w:rsidR="00207B58">
        <w:rPr>
          <w:rFonts w:hint="eastAsia"/>
        </w:rPr>
        <w:t>)</w:t>
      </w:r>
      <w:r w:rsidRPr="00FB4432">
        <w:rPr>
          <w:rFonts w:hint="eastAsia"/>
        </w:rPr>
        <w:t>通过。</w:t>
      </w:r>
    </w:p>
  </w:footnote>
  <w:footnote w:id="3">
    <w:p w:rsidR="006E592F" w:rsidRPr="001144E9" w:rsidRDefault="006E592F" w:rsidP="00FB4432">
      <w:pPr>
        <w:pStyle w:val="a6"/>
        <w:rPr>
          <w:lang w:val="de-CH"/>
        </w:rPr>
      </w:pPr>
      <w:r w:rsidRPr="009E64E8">
        <w:tab/>
      </w:r>
      <w:r w:rsidRPr="006C27B1">
        <w:rPr>
          <w:rStyle w:val="a8"/>
          <w:rFonts w:eastAsia="宋体"/>
          <w:lang w:val="fr-FR"/>
        </w:rPr>
        <w:footnoteRef/>
      </w:r>
      <w:r w:rsidRPr="001144E9">
        <w:rPr>
          <w:lang w:val="de-CH"/>
        </w:rPr>
        <w:tab/>
      </w:r>
      <w:hyperlink r:id="rId1" w:history="1">
        <w:r w:rsidR="00207B58" w:rsidRPr="008267EB">
          <w:rPr>
            <w:rStyle w:val="af7"/>
            <w:lang w:val="de-CH"/>
          </w:rPr>
          <w:t>CED/C/SR</w:t>
        </w:r>
        <w:r w:rsidRPr="008267EB">
          <w:rPr>
            <w:rStyle w:val="af7"/>
            <w:lang w:val="de-CH"/>
          </w:rPr>
          <w:t>.</w:t>
        </w:r>
        <w:r w:rsidR="00207B58" w:rsidRPr="008267EB">
          <w:rPr>
            <w:rStyle w:val="af7"/>
            <w:lang w:val="de-CH"/>
          </w:rPr>
          <w:t>385</w:t>
        </w:r>
      </w:hyperlink>
      <w:r>
        <w:rPr>
          <w:rFonts w:ascii="宋体" w:hAnsi="宋体" w:cs="宋体" w:hint="eastAsia"/>
          <w:lang w:val="de-CH"/>
        </w:rPr>
        <w:t>和</w:t>
      </w:r>
      <w:hyperlink r:id="rId2" w:history="1">
        <w:r w:rsidR="00207B58" w:rsidRPr="008267EB">
          <w:rPr>
            <w:rStyle w:val="af7"/>
            <w:lang w:val="de-CH"/>
          </w:rPr>
          <w:t>CED/C/SR</w:t>
        </w:r>
        <w:r w:rsidRPr="008267EB">
          <w:rPr>
            <w:rStyle w:val="af7"/>
            <w:lang w:val="de-CH"/>
          </w:rPr>
          <w:t>.</w:t>
        </w:r>
        <w:r w:rsidR="00207B58" w:rsidRPr="008267EB">
          <w:rPr>
            <w:rStyle w:val="af7"/>
            <w:lang w:val="de-CH"/>
          </w:rPr>
          <w:t>386</w:t>
        </w:r>
      </w:hyperlink>
      <w:r w:rsidR="002569A3">
        <w:rPr>
          <w:rFonts w:ascii="宋体" w:hAnsi="宋体" w:cs="宋体" w:hint="eastAsia"/>
          <w:lang w:val="de-CH"/>
        </w:rPr>
        <w:t>.</w:t>
      </w:r>
    </w:p>
  </w:footnote>
  <w:footnote w:id="4">
    <w:p w:rsidR="006E592F" w:rsidRPr="00AA40B3" w:rsidRDefault="006E592F" w:rsidP="00FB4432">
      <w:pPr>
        <w:pStyle w:val="a6"/>
        <w:rPr>
          <w:lang w:val="en-GB"/>
        </w:rPr>
      </w:pPr>
      <w:r w:rsidRPr="001144E9">
        <w:rPr>
          <w:lang w:val="de-CH"/>
        </w:rPr>
        <w:tab/>
      </w:r>
      <w:r w:rsidRPr="006C27B1">
        <w:rPr>
          <w:rStyle w:val="a8"/>
          <w:rFonts w:eastAsia="宋体"/>
          <w:lang w:val="fr-FR"/>
        </w:rPr>
        <w:footnoteRef/>
      </w:r>
      <w:r w:rsidRPr="00AA40B3">
        <w:rPr>
          <w:lang w:val="en-GB"/>
        </w:rPr>
        <w:tab/>
      </w:r>
      <w:hyperlink r:id="rId3" w:history="1">
        <w:r w:rsidR="00207B58" w:rsidRPr="008267EB">
          <w:rPr>
            <w:rStyle w:val="af7"/>
            <w:lang w:val="en-GB"/>
          </w:rPr>
          <w:t>CED/C/NER/1</w:t>
        </w:r>
      </w:hyperlink>
      <w:r>
        <w:rPr>
          <w:lang w:val="en-GB"/>
        </w:rPr>
        <w:t>.</w:t>
      </w:r>
    </w:p>
  </w:footnote>
  <w:footnote w:id="5">
    <w:p w:rsidR="006E592F" w:rsidRPr="00AA40B3" w:rsidRDefault="006E592F" w:rsidP="00FB4432">
      <w:pPr>
        <w:pStyle w:val="a6"/>
        <w:rPr>
          <w:lang w:val="en-GB"/>
        </w:rPr>
      </w:pPr>
      <w:r w:rsidRPr="00AA40B3">
        <w:rPr>
          <w:lang w:val="en-GB"/>
        </w:rPr>
        <w:tab/>
      </w:r>
      <w:r w:rsidRPr="006C27B1">
        <w:rPr>
          <w:rStyle w:val="a8"/>
          <w:rFonts w:eastAsia="宋体"/>
          <w:lang w:val="fr-FR"/>
        </w:rPr>
        <w:footnoteRef/>
      </w:r>
      <w:r w:rsidRPr="00AA40B3">
        <w:rPr>
          <w:lang w:val="en-GB"/>
        </w:rPr>
        <w:tab/>
      </w:r>
      <w:hyperlink r:id="rId4" w:history="1">
        <w:r w:rsidR="00207B58" w:rsidRPr="008267EB">
          <w:rPr>
            <w:rStyle w:val="af7"/>
            <w:lang w:val="en-GB"/>
          </w:rPr>
          <w:t>CED/C/NER/Q/1</w:t>
        </w:r>
      </w:hyperlink>
      <w:r>
        <w:rPr>
          <w:lang w:val="en-GB"/>
        </w:rPr>
        <w:t>.</w:t>
      </w:r>
    </w:p>
  </w:footnote>
  <w:footnote w:id="6">
    <w:p w:rsidR="006E592F" w:rsidRPr="00AA40B3" w:rsidRDefault="006E592F" w:rsidP="00FB4432">
      <w:pPr>
        <w:pStyle w:val="a6"/>
        <w:rPr>
          <w:lang w:val="en-GB"/>
        </w:rPr>
      </w:pPr>
      <w:r w:rsidRPr="00AA40B3">
        <w:rPr>
          <w:lang w:val="en-GB"/>
        </w:rPr>
        <w:tab/>
      </w:r>
      <w:r w:rsidRPr="006C27B1">
        <w:rPr>
          <w:rStyle w:val="a8"/>
          <w:rFonts w:eastAsia="宋体"/>
          <w:lang w:val="fr-FR"/>
        </w:rPr>
        <w:footnoteRef/>
      </w:r>
      <w:r w:rsidRPr="00AA40B3">
        <w:rPr>
          <w:lang w:val="en-GB"/>
        </w:rPr>
        <w:tab/>
      </w:r>
      <w:hyperlink r:id="rId5" w:history="1">
        <w:r w:rsidR="00207B58" w:rsidRPr="008267EB">
          <w:rPr>
            <w:rStyle w:val="af7"/>
            <w:lang w:val="en-GB"/>
          </w:rPr>
          <w:t>CED/C/NER/RQ/1</w:t>
        </w:r>
      </w:hyperlink>
      <w:r>
        <w:rPr>
          <w:lang w:val="en-GB"/>
        </w:rPr>
        <w:t>.</w:t>
      </w:r>
    </w:p>
  </w:footnote>
  <w:footnote w:id="7">
    <w:p w:rsidR="006E592F" w:rsidRPr="006F129F" w:rsidRDefault="006E592F" w:rsidP="00FB4432">
      <w:pPr>
        <w:pStyle w:val="a6"/>
      </w:pPr>
      <w:r w:rsidRPr="00431B85">
        <w:tab/>
      </w:r>
      <w:r w:rsidRPr="006C27B1">
        <w:rPr>
          <w:rStyle w:val="a8"/>
          <w:rFonts w:eastAsia="宋体"/>
          <w:lang w:val="zh-CN"/>
        </w:rPr>
        <w:footnoteRef/>
      </w:r>
      <w:r w:rsidRPr="00431B85">
        <w:tab/>
      </w:r>
      <w:hyperlink r:id="rId6" w:history="1">
        <w:r w:rsidR="00207B58" w:rsidRPr="008267EB">
          <w:rPr>
            <w:rStyle w:val="af7"/>
          </w:rPr>
          <w:t>CED/C/NER/Q/1</w:t>
        </w:r>
      </w:hyperlink>
      <w:r w:rsidR="00207B58">
        <w:t>,</w:t>
      </w:r>
      <w:r w:rsidRPr="00431B85">
        <w:t xml:space="preserve"> </w:t>
      </w:r>
      <w:r>
        <w:rPr>
          <w:lang w:val="zh-CN"/>
        </w:rPr>
        <w:t>第</w:t>
      </w:r>
      <w:r w:rsidR="00207B58">
        <w:t>3</w:t>
      </w:r>
      <w:r>
        <w:rPr>
          <w:lang w:val="zh-CN"/>
        </w:rPr>
        <w:t>段。</w:t>
      </w:r>
    </w:p>
  </w:footnote>
  <w:footnote w:id="8">
    <w:p w:rsidR="006E592F" w:rsidRPr="009E64E8" w:rsidRDefault="006E592F" w:rsidP="00FB4432">
      <w:pPr>
        <w:pStyle w:val="a6"/>
      </w:pPr>
      <w:r w:rsidRPr="00431B85">
        <w:tab/>
      </w:r>
      <w:r>
        <w:rPr>
          <w:rStyle w:val="a8"/>
          <w:rFonts w:eastAsia="宋体"/>
          <w:lang w:val="zh-CN"/>
        </w:rPr>
        <w:footnoteRef/>
      </w:r>
      <w:r w:rsidRPr="00431B85">
        <w:tab/>
      </w:r>
      <w:r>
        <w:rPr>
          <w:lang w:val="zh-CN"/>
        </w:rPr>
        <w:t>同上</w:t>
      </w:r>
      <w:r w:rsidR="00207B58">
        <w:t>，</w:t>
      </w:r>
      <w:r>
        <w:rPr>
          <w:lang w:val="zh-CN"/>
        </w:rPr>
        <w:t>第</w:t>
      </w:r>
      <w:r w:rsidR="00207B58">
        <w:t>28</w:t>
      </w:r>
      <w:r>
        <w:rPr>
          <w:lang w:val="zh-CN"/>
        </w:rPr>
        <w:t>段。</w:t>
      </w:r>
    </w:p>
  </w:footnote>
  <w:footnote w:id="9">
    <w:p w:rsidR="006E592F" w:rsidRPr="0087659C" w:rsidRDefault="006E592F" w:rsidP="00FB4432">
      <w:pPr>
        <w:pStyle w:val="a6"/>
        <w:rPr>
          <w:lang w:val="en-GB"/>
        </w:rPr>
      </w:pPr>
      <w:r w:rsidRPr="00091998">
        <w:tab/>
      </w:r>
      <w:r w:rsidRPr="006C27B1">
        <w:rPr>
          <w:rStyle w:val="a8"/>
          <w:rFonts w:eastAsia="宋体"/>
          <w:lang w:val="fr-FR"/>
        </w:rPr>
        <w:footnoteRef/>
      </w:r>
      <w:r w:rsidRPr="0087659C">
        <w:rPr>
          <w:lang w:val="en-GB"/>
        </w:rPr>
        <w:t xml:space="preserve"> </w:t>
      </w:r>
      <w:r w:rsidRPr="0087659C">
        <w:rPr>
          <w:lang w:val="en-GB"/>
        </w:rPr>
        <w:tab/>
      </w:r>
      <w:hyperlink r:id="rId7" w:history="1">
        <w:r w:rsidR="00207B58" w:rsidRPr="008267EB">
          <w:rPr>
            <w:rStyle w:val="af7"/>
            <w:lang w:val="en-GB"/>
          </w:rPr>
          <w:t>A/7</w:t>
        </w:r>
        <w:r w:rsidRPr="008267EB">
          <w:rPr>
            <w:rStyle w:val="af7"/>
            <w:lang w:val="en-GB"/>
          </w:rPr>
          <w:t>0</w:t>
        </w:r>
        <w:r w:rsidR="00207B58" w:rsidRPr="008267EB">
          <w:rPr>
            <w:rStyle w:val="af7"/>
            <w:lang w:val="en-GB"/>
          </w:rPr>
          <w:t>/56</w:t>
        </w:r>
      </w:hyperlink>
      <w:r w:rsidR="00356056">
        <w:rPr>
          <w:rFonts w:ascii="宋体" w:hAnsi="宋体" w:cs="宋体" w:hint="eastAsia"/>
          <w:lang w:val="en-GB"/>
        </w:rPr>
        <w:t>,</w:t>
      </w:r>
      <w:r w:rsidR="00356056">
        <w:rPr>
          <w:rFonts w:ascii="宋体" w:hAnsi="宋体" w:cs="宋体"/>
          <w:lang w:val="en-GB"/>
        </w:rPr>
        <w:t xml:space="preserve"> </w:t>
      </w:r>
      <w:r>
        <w:rPr>
          <w:rFonts w:ascii="宋体" w:hAnsi="宋体" w:cs="宋体" w:hint="eastAsia"/>
          <w:lang w:val="en-GB"/>
        </w:rPr>
        <w:t>附件三。</w:t>
      </w:r>
    </w:p>
  </w:footnote>
  <w:footnote w:id="10">
    <w:p w:rsidR="006E592F" w:rsidRPr="0061537C" w:rsidRDefault="006E592F" w:rsidP="00FB4432">
      <w:pPr>
        <w:pStyle w:val="a6"/>
      </w:pPr>
      <w:r w:rsidRPr="0061537C">
        <w:tab/>
      </w:r>
      <w:r>
        <w:rPr>
          <w:rStyle w:val="a8"/>
          <w:rFonts w:eastAsia="宋体"/>
        </w:rPr>
        <w:footnoteRef/>
      </w:r>
      <w:r w:rsidRPr="0061537C">
        <w:t xml:space="preserve"> </w:t>
      </w:r>
      <w:r w:rsidRPr="0061537C">
        <w:tab/>
      </w:r>
      <w:hyperlink r:id="rId8" w:history="1">
        <w:r w:rsidR="00207B58" w:rsidRPr="008267EB">
          <w:rPr>
            <w:rStyle w:val="af7"/>
          </w:rPr>
          <w:t>CED/C/7</w:t>
        </w:r>
      </w:hyperlink>
      <w:r w:rsidRPr="0061537C">
        <w:t>.</w:t>
      </w:r>
    </w:p>
  </w:footnote>
  <w:footnote w:id="11">
    <w:p w:rsidR="006E592F" w:rsidRPr="0087659C" w:rsidRDefault="006E592F" w:rsidP="00FB4432">
      <w:pPr>
        <w:pStyle w:val="a6"/>
        <w:rPr>
          <w:lang w:val="en-GB"/>
        </w:rPr>
      </w:pPr>
      <w:r w:rsidRPr="0087659C">
        <w:rPr>
          <w:lang w:val="en-GB"/>
        </w:rPr>
        <w:tab/>
      </w:r>
      <w:r>
        <w:rPr>
          <w:rStyle w:val="a8"/>
          <w:rFonts w:eastAsia="宋体"/>
        </w:rPr>
        <w:footnoteRef/>
      </w:r>
      <w:r w:rsidRPr="0087659C">
        <w:rPr>
          <w:lang w:val="en-GB"/>
        </w:rPr>
        <w:t xml:space="preserve"> </w:t>
      </w:r>
      <w:r w:rsidRPr="0087659C">
        <w:rPr>
          <w:lang w:val="en-GB"/>
        </w:rPr>
        <w:tab/>
      </w:r>
      <w:hyperlink r:id="rId9" w:history="1">
        <w:r w:rsidR="00207B58" w:rsidRPr="008267EB">
          <w:rPr>
            <w:rStyle w:val="af7"/>
            <w:lang w:val="en-GB"/>
          </w:rPr>
          <w:t>CAT/C/NER/CO/1</w:t>
        </w:r>
      </w:hyperlink>
      <w:r w:rsidR="00356056">
        <w:rPr>
          <w:rFonts w:ascii="宋体" w:hAnsi="宋体" w:cs="宋体" w:hint="eastAsia"/>
          <w:lang w:val="en-GB"/>
        </w:rPr>
        <w:t>,</w:t>
      </w:r>
      <w:r w:rsidR="00356056">
        <w:rPr>
          <w:rFonts w:ascii="宋体" w:hAnsi="宋体" w:cs="宋体"/>
          <w:lang w:val="en-GB"/>
        </w:rPr>
        <w:t xml:space="preserve"> </w:t>
      </w:r>
      <w:r w:rsidRPr="00356056">
        <w:rPr>
          <w:rFonts w:ascii="Time New Roman" w:hAnsi="Time New Roman" w:cs="宋体" w:hint="eastAsia"/>
          <w:lang w:val="en-GB"/>
        </w:rPr>
        <w:t>第</w:t>
      </w:r>
      <w:r w:rsidR="00207B58" w:rsidRPr="00356056">
        <w:rPr>
          <w:rFonts w:ascii="Time New Roman" w:hAnsi="Time New Roman" w:cs="宋体" w:hint="eastAsia"/>
          <w:lang w:val="en-GB"/>
        </w:rPr>
        <w:t>1</w:t>
      </w:r>
      <w:r w:rsidR="00207B58" w:rsidRPr="00356056">
        <w:rPr>
          <w:rFonts w:ascii="Time New Roman" w:hAnsi="Time New Roman" w:cs="宋体"/>
          <w:lang w:val="en-GB"/>
        </w:rPr>
        <w:t>7</w:t>
      </w:r>
      <w:r w:rsidRPr="00356056">
        <w:rPr>
          <w:rFonts w:ascii="Time New Roman" w:hAnsi="Time New Roman" w:cs="宋体" w:hint="eastAsia"/>
          <w:lang w:val="en-GB"/>
        </w:rPr>
        <w:t>段。</w:t>
      </w:r>
    </w:p>
  </w:footnote>
  <w:footnote w:id="12">
    <w:p w:rsidR="006E592F" w:rsidRDefault="006E592F" w:rsidP="00FB4432">
      <w:pPr>
        <w:pStyle w:val="a6"/>
      </w:pPr>
      <w:r w:rsidRPr="00025E61">
        <w:tab/>
      </w:r>
      <w:r>
        <w:rPr>
          <w:rStyle w:val="a8"/>
          <w:rFonts w:eastAsia="宋体"/>
        </w:rPr>
        <w:footnoteRef/>
      </w:r>
      <w:r w:rsidRPr="00CA2042">
        <w:tab/>
      </w:r>
      <w:hyperlink r:id="rId10" w:history="1">
        <w:r w:rsidR="00207B58" w:rsidRPr="008267EB">
          <w:rPr>
            <w:rStyle w:val="af7"/>
          </w:rPr>
          <w:t>CED/C/NER/RQ/1</w:t>
        </w:r>
      </w:hyperlink>
      <w:r w:rsidR="00356056">
        <w:rPr>
          <w:rFonts w:hint="eastAsia"/>
        </w:rPr>
        <w:t>,</w:t>
      </w:r>
      <w:r w:rsidRPr="00CA2042">
        <w:t xml:space="preserve"> </w:t>
      </w:r>
      <w:r>
        <w:rPr>
          <w:rFonts w:ascii="宋体" w:hAnsi="宋体" w:cs="宋体" w:hint="eastAsia"/>
        </w:rPr>
        <w:t>第</w:t>
      </w:r>
      <w:r w:rsidR="00207B58">
        <w:t>59</w:t>
      </w:r>
      <w:r>
        <w:rPr>
          <w:rFonts w:ascii="宋体" w:hAnsi="宋体" w:cs="宋体" w:hint="eastAsia"/>
        </w:rPr>
        <w:t>段。</w:t>
      </w:r>
    </w:p>
  </w:footnote>
  <w:footnote w:id="13">
    <w:p w:rsidR="006E592F" w:rsidRPr="00AF7279" w:rsidRDefault="006E592F" w:rsidP="00FB4432">
      <w:pPr>
        <w:pStyle w:val="a6"/>
      </w:pPr>
      <w:r w:rsidRPr="00342601">
        <w:tab/>
      </w:r>
      <w:r>
        <w:rPr>
          <w:rStyle w:val="a8"/>
          <w:rFonts w:eastAsia="宋体"/>
        </w:rPr>
        <w:footnoteRef/>
      </w:r>
      <w:r w:rsidRPr="00AF7279">
        <w:t xml:space="preserve"> </w:t>
      </w:r>
      <w:r w:rsidRPr="00AF7279">
        <w:tab/>
      </w:r>
      <w:hyperlink r:id="rId11" w:history="1">
        <w:r w:rsidR="00207B58" w:rsidRPr="008267EB">
          <w:rPr>
            <w:rStyle w:val="af7"/>
          </w:rPr>
          <w:t>CAT/C/NER/CO/1</w:t>
        </w:r>
      </w:hyperlink>
      <w:r w:rsidR="00356056">
        <w:rPr>
          <w:rFonts w:hint="eastAsia"/>
        </w:rPr>
        <w:t>,</w:t>
      </w:r>
      <w:r w:rsidRPr="00AF7279">
        <w:t xml:space="preserve"> </w:t>
      </w:r>
      <w:r>
        <w:rPr>
          <w:rFonts w:ascii="宋体" w:hAnsi="宋体" w:cs="宋体" w:hint="eastAsia"/>
        </w:rPr>
        <w:t>第</w:t>
      </w:r>
      <w:r w:rsidR="00207B58">
        <w:t>11</w:t>
      </w:r>
      <w:r>
        <w:rPr>
          <w:rFonts w:ascii="宋体" w:hAnsi="宋体" w:cs="宋体" w:hint="eastAsia"/>
        </w:rPr>
        <w:t>段。</w:t>
      </w:r>
    </w:p>
  </w:footnote>
  <w:footnote w:id="14">
    <w:p w:rsidR="006E592F" w:rsidRPr="00025E61" w:rsidRDefault="006E592F" w:rsidP="00FB4432">
      <w:pPr>
        <w:pStyle w:val="a6"/>
      </w:pPr>
      <w:r w:rsidRPr="00AF7279">
        <w:tab/>
      </w:r>
      <w:r>
        <w:rPr>
          <w:rStyle w:val="a8"/>
          <w:rFonts w:eastAsia="宋体"/>
        </w:rPr>
        <w:footnoteRef/>
      </w:r>
      <w:r w:rsidRPr="00025E61">
        <w:t xml:space="preserve"> </w:t>
      </w:r>
      <w:r w:rsidRPr="00025E61">
        <w:tab/>
      </w:r>
      <w:hyperlink r:id="rId12" w:history="1">
        <w:r w:rsidR="00207B58" w:rsidRPr="008267EB">
          <w:rPr>
            <w:rStyle w:val="af7"/>
          </w:rPr>
          <w:t>CAT/OP/NER/1</w:t>
        </w:r>
      </w:hyperlink>
      <w:r w:rsidR="00356056">
        <w:rPr>
          <w:rFonts w:hint="eastAsia"/>
        </w:rPr>
        <w:t>,</w:t>
      </w:r>
      <w:r w:rsidRPr="00025E61">
        <w:t xml:space="preserve"> </w:t>
      </w:r>
      <w:r>
        <w:rPr>
          <w:rFonts w:ascii="宋体" w:hAnsi="宋体" w:cs="宋体" w:hint="eastAsia"/>
        </w:rPr>
        <w:t>第</w:t>
      </w:r>
      <w:r w:rsidR="00207B58">
        <w:t>51</w:t>
      </w:r>
      <w:r>
        <w:rPr>
          <w:rFonts w:ascii="宋体" w:hAnsi="宋体" w:cs="宋体" w:hint="eastAsia"/>
        </w:rPr>
        <w:t>段。</w:t>
      </w:r>
    </w:p>
  </w:footnote>
  <w:footnote w:id="15">
    <w:p w:rsidR="006E592F" w:rsidRPr="00844E80" w:rsidRDefault="006E592F" w:rsidP="00FB4432">
      <w:pPr>
        <w:pStyle w:val="a6"/>
      </w:pPr>
      <w:r w:rsidRPr="00025E61">
        <w:tab/>
      </w:r>
      <w:r>
        <w:rPr>
          <w:rStyle w:val="a8"/>
          <w:rFonts w:eastAsia="宋体"/>
        </w:rPr>
        <w:footnoteRef/>
      </w:r>
      <w:r w:rsidRPr="00844E80">
        <w:t xml:space="preserve"> </w:t>
      </w:r>
      <w:r w:rsidRPr="00844E80">
        <w:tab/>
      </w:r>
      <w:hyperlink r:id="rId13" w:history="1">
        <w:r w:rsidR="00207B58" w:rsidRPr="008267EB">
          <w:rPr>
            <w:rStyle w:val="af7"/>
          </w:rPr>
          <w:t>CAT/C/NER/CO/1</w:t>
        </w:r>
      </w:hyperlink>
      <w:r w:rsidR="00356056">
        <w:rPr>
          <w:rFonts w:hint="eastAsia"/>
        </w:rPr>
        <w:t>,</w:t>
      </w:r>
      <w:r w:rsidRPr="00844E80">
        <w:t xml:space="preserve"> </w:t>
      </w:r>
      <w:r>
        <w:rPr>
          <w:rFonts w:ascii="宋体" w:hAnsi="宋体" w:cs="宋体" w:hint="eastAsia"/>
        </w:rPr>
        <w:t>第</w:t>
      </w:r>
      <w:r w:rsidR="00207B58">
        <w:rPr>
          <w:rFonts w:ascii="宋体" w:hAnsi="宋体" w:cs="宋体" w:hint="eastAsia"/>
        </w:rPr>
        <w:t>9</w:t>
      </w:r>
      <w:r>
        <w:rPr>
          <w:rFonts w:ascii="宋体" w:hAnsi="宋体" w:cs="宋体" w:hint="eastAsia"/>
        </w:rPr>
        <w:t>段</w:t>
      </w:r>
      <w:r w:rsidR="00207B58">
        <w:t>；</w:t>
      </w:r>
      <w:hyperlink r:id="rId14" w:history="1">
        <w:r w:rsidR="00207B58" w:rsidRPr="008267EB">
          <w:rPr>
            <w:rStyle w:val="af7"/>
          </w:rPr>
          <w:t>CAT/OP/NER/1</w:t>
        </w:r>
      </w:hyperlink>
      <w:r w:rsidR="00356056">
        <w:rPr>
          <w:rFonts w:hint="eastAsia"/>
        </w:rPr>
        <w:t>,</w:t>
      </w:r>
      <w:r w:rsidRPr="00844E80">
        <w:t xml:space="preserve"> </w:t>
      </w:r>
      <w:r>
        <w:rPr>
          <w:rFonts w:ascii="宋体" w:hAnsi="宋体" w:cs="宋体" w:hint="eastAsia"/>
        </w:rPr>
        <w:t>第</w:t>
      </w:r>
      <w:r w:rsidR="00207B58">
        <w:t>59</w:t>
      </w:r>
      <w:r>
        <w:rPr>
          <w:rFonts w:ascii="宋体" w:hAnsi="宋体" w:cs="宋体" w:hint="eastAsia"/>
        </w:rPr>
        <w:t>和第</w:t>
      </w:r>
      <w:r w:rsidR="00207B58">
        <w:t>6</w:t>
      </w:r>
      <w:r w:rsidRPr="00844E80">
        <w:t>0</w:t>
      </w:r>
      <w:r>
        <w:rPr>
          <w:rFonts w:ascii="宋体" w:hAnsi="宋体" w:cs="宋体" w:hint="eastAsia"/>
        </w:rPr>
        <w:t>段。</w:t>
      </w:r>
    </w:p>
  </w:footnote>
  <w:footnote w:id="16">
    <w:p w:rsidR="006E592F" w:rsidRPr="008758A8" w:rsidRDefault="006E592F" w:rsidP="00FB4432">
      <w:pPr>
        <w:pStyle w:val="a6"/>
      </w:pPr>
      <w:r w:rsidRPr="00844E80">
        <w:tab/>
      </w:r>
      <w:r>
        <w:rPr>
          <w:rStyle w:val="a8"/>
          <w:rFonts w:eastAsia="宋体"/>
        </w:rPr>
        <w:footnoteRef/>
      </w:r>
      <w:r w:rsidRPr="008758A8">
        <w:tab/>
      </w:r>
      <w:hyperlink r:id="rId15" w:history="1">
        <w:r w:rsidR="00207B58" w:rsidRPr="008267EB">
          <w:rPr>
            <w:rStyle w:val="af7"/>
          </w:rPr>
          <w:t>CEDAW/C/NER/CO/3</w:t>
        </w:r>
        <w:r w:rsidRPr="008267EB">
          <w:rPr>
            <w:rStyle w:val="af7"/>
          </w:rPr>
          <w:t>-</w:t>
        </w:r>
        <w:r w:rsidR="00207B58" w:rsidRPr="008267EB">
          <w:rPr>
            <w:rStyle w:val="af7"/>
          </w:rPr>
          <w:t>4</w:t>
        </w:r>
      </w:hyperlink>
      <w:r w:rsidR="004E2BF2">
        <w:rPr>
          <w:rFonts w:ascii="宋体" w:hAnsi="宋体" w:cs="宋体" w:hint="eastAsia"/>
        </w:rPr>
        <w:t>,</w:t>
      </w:r>
      <w:r w:rsidR="004E2BF2">
        <w:rPr>
          <w:rFonts w:ascii="宋体" w:hAnsi="宋体" w:cs="宋体"/>
        </w:rPr>
        <w:t xml:space="preserve"> </w:t>
      </w:r>
      <w:r>
        <w:rPr>
          <w:rFonts w:ascii="宋体" w:hAnsi="宋体" w:cs="宋体" w:hint="eastAsia"/>
        </w:rPr>
        <w:t>第</w:t>
      </w:r>
      <w:r w:rsidR="00207B58">
        <w:t>34</w:t>
      </w:r>
      <w:r>
        <w:rPr>
          <w:rFonts w:ascii="宋体" w:hAnsi="宋体" w:cs="宋体" w:hint="eastAsia"/>
        </w:rPr>
        <w:t>段。</w:t>
      </w:r>
    </w:p>
  </w:footnote>
  <w:footnote w:id="17">
    <w:p w:rsidR="006E592F" w:rsidRPr="00FC151B" w:rsidRDefault="006E592F" w:rsidP="00FB4432">
      <w:pPr>
        <w:pStyle w:val="a6"/>
      </w:pPr>
      <w:r>
        <w:tab/>
      </w:r>
      <w:r w:rsidRPr="00407492">
        <w:rPr>
          <w:vertAlign w:val="superscript"/>
        </w:rPr>
        <w:footnoteRef/>
      </w:r>
      <w:r w:rsidRPr="00FC151B">
        <w:tab/>
      </w:r>
      <w:hyperlink r:id="rId16" w:history="1">
        <w:r w:rsidR="00207B58" w:rsidRPr="008267EB">
          <w:rPr>
            <w:rStyle w:val="af7"/>
          </w:rPr>
          <w:t>CCPR/C/NER/CO/2</w:t>
        </w:r>
      </w:hyperlink>
      <w:r w:rsidR="00207B58">
        <w:rPr>
          <w:rFonts w:ascii="宋体" w:hAnsi="宋体" w:cs="宋体" w:hint="eastAsia"/>
        </w:rPr>
        <w:t>,</w:t>
      </w:r>
      <w:r w:rsidR="00207B58">
        <w:rPr>
          <w:rFonts w:ascii="宋体" w:hAnsi="宋体" w:cs="宋体"/>
        </w:rPr>
        <w:t xml:space="preserve"> </w:t>
      </w:r>
      <w:r>
        <w:rPr>
          <w:rFonts w:ascii="宋体" w:hAnsi="宋体" w:cs="宋体" w:hint="eastAsia"/>
        </w:rPr>
        <w:t>第</w:t>
      </w:r>
      <w:r w:rsidR="00207B58">
        <w:t>14</w:t>
      </w:r>
      <w:r>
        <w:rPr>
          <w:rFonts w:ascii="宋体" w:hAnsi="宋体" w:cs="宋体" w:hint="eastAsia"/>
        </w:rPr>
        <w:t>和第</w:t>
      </w:r>
      <w:r w:rsidR="00207B58">
        <w:t>15</w:t>
      </w:r>
      <w:r>
        <w:rPr>
          <w:rFonts w:ascii="宋体" w:hAnsi="宋体" w:cs="宋体" w:hint="eastAsia"/>
        </w:rPr>
        <w:t>段。</w:t>
      </w:r>
    </w:p>
  </w:footnote>
  <w:footnote w:id="18">
    <w:p w:rsidR="006E592F" w:rsidRPr="002362D7" w:rsidRDefault="006E592F" w:rsidP="00FB4432">
      <w:pPr>
        <w:pStyle w:val="a6"/>
      </w:pPr>
      <w:r w:rsidRPr="00FC151B">
        <w:tab/>
      </w:r>
      <w:r>
        <w:rPr>
          <w:rStyle w:val="a8"/>
          <w:rFonts w:eastAsia="宋体"/>
        </w:rPr>
        <w:footnoteRef/>
      </w:r>
      <w:r w:rsidRPr="002362D7">
        <w:tab/>
      </w:r>
      <w:r w:rsidRPr="002362D7">
        <w:rPr>
          <w:rFonts w:ascii="宋体" w:hAnsi="宋体" w:cs="宋体" w:hint="eastAsia"/>
          <w:lang w:val="fr-FR"/>
        </w:rPr>
        <w:t>联合国人权事务高级专员办事处</w:t>
      </w:r>
      <w:r w:rsidR="00207B58">
        <w:rPr>
          <w:rFonts w:ascii="宋体" w:hAnsi="宋体" w:cs="宋体" w:hint="eastAsia"/>
        </w:rPr>
        <w:t>，</w:t>
      </w:r>
      <w:r w:rsidRPr="002362D7">
        <w:rPr>
          <w:rFonts w:ascii="宋体" w:hAnsi="宋体" w:cs="宋体" w:hint="eastAsia"/>
          <w:lang w:val="fr-FR"/>
        </w:rPr>
        <w:t>《联合国人权事务高级专员</w:t>
      </w:r>
      <w:r w:rsidRPr="00E76BD1">
        <w:rPr>
          <w:rFonts w:ascii="宋体" w:hAnsi="宋体" w:cs="宋体" w:hint="eastAsia"/>
          <w:lang w:val="fr-FR"/>
        </w:rPr>
        <w:t>米歇尔</w:t>
      </w:r>
      <w:r w:rsidR="00356056" w:rsidRPr="00356056">
        <w:rPr>
          <w:rFonts w:ascii="宋体" w:hAnsi="宋体" w:cs="宋体" w:hint="eastAsia"/>
        </w:rPr>
        <w:t>·</w:t>
      </w:r>
      <w:r w:rsidRPr="00E76BD1">
        <w:rPr>
          <w:rFonts w:ascii="宋体" w:hAnsi="宋体" w:cs="宋体" w:hint="eastAsia"/>
          <w:lang w:val="fr-FR"/>
        </w:rPr>
        <w:t>巴切莱特</w:t>
      </w:r>
      <w:r w:rsidRPr="002362D7">
        <w:rPr>
          <w:rFonts w:ascii="宋体" w:hAnsi="宋体" w:cs="宋体" w:hint="eastAsia"/>
          <w:lang w:val="fr-FR"/>
        </w:rPr>
        <w:t>结束对尼日尔的正式访问</w:t>
      </w:r>
      <w:r w:rsidR="00207B58">
        <w:rPr>
          <w:rFonts w:ascii="宋体" w:hAnsi="宋体" w:cs="宋体" w:hint="eastAsia"/>
        </w:rPr>
        <w:t>(</w:t>
      </w:r>
      <w:r w:rsidR="00207B58">
        <w:t>12</w:t>
      </w:r>
      <w:r w:rsidRPr="002362D7">
        <w:rPr>
          <w:rFonts w:ascii="宋体" w:hAnsi="宋体" w:cs="宋体" w:hint="eastAsia"/>
          <w:lang w:val="fr-FR"/>
        </w:rPr>
        <w:t>月</w:t>
      </w:r>
      <w:r w:rsidR="00207B58">
        <w:t>2</w:t>
      </w:r>
      <w:r>
        <w:rPr>
          <w:rFonts w:ascii="宋体" w:hAnsi="宋体" w:cs="宋体" w:hint="eastAsia"/>
        </w:rPr>
        <w:t>日至</w:t>
      </w:r>
      <w:r w:rsidR="00207B58">
        <w:t>4</w:t>
      </w:r>
      <w:r w:rsidRPr="002362D7">
        <w:rPr>
          <w:rFonts w:ascii="宋体" w:hAnsi="宋体" w:cs="宋体" w:hint="eastAsia"/>
          <w:lang w:val="fr-FR"/>
        </w:rPr>
        <w:t>日</w:t>
      </w:r>
      <w:r w:rsidR="00207B58">
        <w:rPr>
          <w:rFonts w:ascii="宋体" w:hAnsi="宋体" w:cs="宋体" w:hint="eastAsia"/>
        </w:rPr>
        <w:t>)</w:t>
      </w:r>
      <w:r w:rsidRPr="002362D7">
        <w:rPr>
          <w:rFonts w:ascii="宋体" w:hAnsi="宋体" w:cs="宋体" w:hint="eastAsia"/>
          <w:lang w:val="fr-FR"/>
        </w:rPr>
        <w:t>》</w:t>
      </w:r>
      <w:r w:rsidR="00207B58">
        <w:rPr>
          <w:rFonts w:ascii="宋体" w:hAnsi="宋体" w:cs="宋体" w:hint="eastAsia"/>
        </w:rPr>
        <w:t>，</w:t>
      </w:r>
      <w:r w:rsidRPr="002362D7">
        <w:rPr>
          <w:rFonts w:ascii="宋体" w:hAnsi="宋体" w:cs="宋体" w:hint="eastAsia"/>
          <w:lang w:val="fr-FR"/>
        </w:rPr>
        <w:t>新闻稿</w:t>
      </w:r>
      <w:r w:rsidR="00207B58">
        <w:rPr>
          <w:rFonts w:ascii="宋体" w:hAnsi="宋体" w:cs="宋体" w:hint="eastAsia"/>
        </w:rPr>
        <w:t>，</w:t>
      </w:r>
      <w:r w:rsidR="00207B58">
        <w:t>2</w:t>
      </w:r>
      <w:r w:rsidRPr="002362D7">
        <w:t>0</w:t>
      </w:r>
      <w:r w:rsidR="00207B58">
        <w:t>21</w:t>
      </w:r>
      <w:r w:rsidRPr="002362D7">
        <w:rPr>
          <w:rFonts w:ascii="宋体" w:hAnsi="宋体" w:cs="宋体" w:hint="eastAsia"/>
          <w:lang w:val="fr-FR"/>
        </w:rPr>
        <w:t>年</w:t>
      </w:r>
      <w:r w:rsidR="00207B58">
        <w:t>12</w:t>
      </w:r>
      <w:r w:rsidRPr="002362D7">
        <w:rPr>
          <w:rFonts w:ascii="宋体" w:hAnsi="宋体" w:cs="宋体" w:hint="eastAsia"/>
          <w:lang w:val="fr-FR"/>
        </w:rPr>
        <w:t>月</w:t>
      </w:r>
      <w:r w:rsidR="00207B58">
        <w:t>4</w:t>
      </w:r>
      <w:r w:rsidRPr="002362D7">
        <w:rPr>
          <w:rFonts w:ascii="宋体" w:hAnsi="宋体" w:cs="宋体" w:hint="eastAsia"/>
          <w:lang w:val="fr-FR"/>
        </w:rPr>
        <w:t>日。</w:t>
      </w:r>
    </w:p>
  </w:footnote>
  <w:footnote w:id="19">
    <w:p w:rsidR="006E592F" w:rsidRPr="00221113" w:rsidRDefault="006E592F" w:rsidP="00FB4432">
      <w:pPr>
        <w:pStyle w:val="a6"/>
        <w:rPr>
          <w:rFonts w:ascii="宋体" w:hAnsi="宋体" w:cs="宋体"/>
        </w:rPr>
      </w:pPr>
      <w:r w:rsidRPr="002362D7">
        <w:tab/>
      </w:r>
      <w:r>
        <w:rPr>
          <w:rStyle w:val="a8"/>
          <w:rFonts w:eastAsia="宋体"/>
        </w:rPr>
        <w:footnoteRef/>
      </w:r>
      <w:r w:rsidRPr="00C46B0E">
        <w:tab/>
      </w:r>
      <w:r w:rsidRPr="00C46B0E">
        <w:rPr>
          <w:rFonts w:ascii="宋体" w:hAnsi="宋体" w:cs="宋体" w:hint="eastAsia"/>
          <w:lang w:val="fr-FR"/>
        </w:rPr>
        <w:t>联合国人权事务高级专员办事处</w:t>
      </w:r>
      <w:r w:rsidR="00207B58">
        <w:rPr>
          <w:rFonts w:ascii="宋体" w:hAnsi="宋体" w:cs="宋体" w:hint="eastAsia"/>
        </w:rPr>
        <w:t>，</w:t>
      </w:r>
      <w:r>
        <w:rPr>
          <w:rFonts w:ascii="宋体" w:hAnsi="宋体" w:cs="宋体" w:hint="eastAsia"/>
        </w:rPr>
        <w:t>《</w:t>
      </w:r>
      <w:r w:rsidRPr="00EA4BFC">
        <w:rPr>
          <w:rFonts w:ascii="宋体" w:hAnsi="宋体" w:cs="宋体" w:hint="eastAsia"/>
          <w:lang w:val="fr-FR"/>
        </w:rPr>
        <w:t>和平集会自由权和结社自由权特别报告员</w:t>
      </w:r>
      <w:r w:rsidRPr="00430E81">
        <w:rPr>
          <w:rFonts w:ascii="宋体" w:hAnsi="宋体" w:cs="宋体" w:hint="eastAsia"/>
          <w:lang w:val="fr-FR"/>
        </w:rPr>
        <w:t>克莱芒</w:t>
      </w:r>
      <w:r w:rsidR="00356056" w:rsidRPr="00E76BD1">
        <w:rPr>
          <w:rFonts w:ascii="宋体" w:hAnsi="宋体" w:cs="宋体" w:hint="eastAsia"/>
        </w:rPr>
        <w:t>·</w:t>
      </w:r>
      <w:r w:rsidRPr="00430E81">
        <w:rPr>
          <w:rFonts w:ascii="宋体" w:hAnsi="宋体" w:cs="宋体" w:hint="eastAsia"/>
          <w:lang w:val="fr-FR"/>
        </w:rPr>
        <w:t>尼亚雷索西</w:t>
      </w:r>
      <w:r w:rsidR="00356056" w:rsidRPr="00E76BD1">
        <w:rPr>
          <w:rFonts w:ascii="宋体" w:hAnsi="宋体" w:cs="宋体" w:hint="eastAsia"/>
        </w:rPr>
        <w:t>·</w:t>
      </w:r>
      <w:r w:rsidRPr="00430E81">
        <w:rPr>
          <w:rFonts w:ascii="宋体" w:hAnsi="宋体" w:cs="宋体" w:hint="eastAsia"/>
          <w:lang w:val="fr-FR"/>
        </w:rPr>
        <w:t>武莱</w:t>
      </w:r>
      <w:r w:rsidRPr="00C46B0E">
        <w:rPr>
          <w:rFonts w:ascii="宋体" w:hAnsi="宋体" w:cs="宋体" w:hint="eastAsia"/>
          <w:lang w:val="fr-FR"/>
        </w:rPr>
        <w:t>访问尼日尔后的初步意见</w:t>
      </w:r>
      <w:r>
        <w:rPr>
          <w:rFonts w:ascii="宋体" w:hAnsi="宋体" w:cs="宋体" w:hint="eastAsia"/>
        </w:rPr>
        <w:t>》</w:t>
      </w:r>
      <w:r w:rsidR="00207B58">
        <w:rPr>
          <w:rFonts w:ascii="宋体" w:hAnsi="宋体" w:cs="宋体" w:hint="eastAsia"/>
        </w:rPr>
        <w:t>，</w:t>
      </w:r>
      <w:r w:rsidRPr="00C46B0E">
        <w:rPr>
          <w:rFonts w:ascii="宋体" w:hAnsi="宋体" w:cs="宋体" w:hint="eastAsia"/>
          <w:lang w:val="fr-FR"/>
        </w:rPr>
        <w:t>声明</w:t>
      </w:r>
      <w:r w:rsidR="00207B58">
        <w:rPr>
          <w:rFonts w:ascii="宋体" w:hAnsi="宋体" w:cs="宋体" w:hint="eastAsia"/>
        </w:rPr>
        <w:t>，</w:t>
      </w:r>
      <w:r w:rsidR="00207B58">
        <w:t>2</w:t>
      </w:r>
      <w:r w:rsidRPr="00C46B0E">
        <w:t>0</w:t>
      </w:r>
      <w:r w:rsidR="00207B58">
        <w:t>21</w:t>
      </w:r>
      <w:r w:rsidRPr="00C46B0E">
        <w:rPr>
          <w:rFonts w:ascii="宋体" w:hAnsi="宋体" w:cs="宋体" w:hint="eastAsia"/>
          <w:lang w:val="fr-FR"/>
        </w:rPr>
        <w:t>年</w:t>
      </w:r>
      <w:r w:rsidR="00207B58">
        <w:t>12</w:t>
      </w:r>
      <w:r w:rsidRPr="00C46B0E">
        <w:rPr>
          <w:rFonts w:ascii="宋体" w:hAnsi="宋体" w:cs="宋体" w:hint="eastAsia"/>
          <w:lang w:val="fr-FR"/>
        </w:rPr>
        <w:t>月</w:t>
      </w:r>
      <w:r w:rsidR="00207B58">
        <w:t>16</w:t>
      </w:r>
      <w:r w:rsidRPr="00C46B0E">
        <w:rPr>
          <w:rFonts w:ascii="宋体" w:hAnsi="宋体" w:cs="宋体" w:hint="eastAsia"/>
          <w:lang w:val="fr-FR"/>
        </w:rPr>
        <w:t>日。</w:t>
      </w:r>
    </w:p>
  </w:footnote>
  <w:footnote w:id="20">
    <w:p w:rsidR="006E592F" w:rsidRDefault="006E592F" w:rsidP="00FB4432">
      <w:pPr>
        <w:pStyle w:val="a6"/>
      </w:pPr>
      <w:r w:rsidRPr="00445347">
        <w:tab/>
      </w:r>
      <w:r>
        <w:rPr>
          <w:rStyle w:val="a8"/>
          <w:rFonts w:eastAsia="宋体"/>
        </w:rPr>
        <w:footnoteRef/>
      </w:r>
      <w:r>
        <w:tab/>
      </w:r>
      <w:hyperlink r:id="rId17" w:history="1">
        <w:r w:rsidR="00207B58" w:rsidRPr="008267EB">
          <w:rPr>
            <w:rStyle w:val="af7"/>
          </w:rPr>
          <w:t>CED/C/2</w:t>
        </w:r>
      </w:hyperlink>
      <w:r w:rsidR="002E3BB5">
        <w:rPr>
          <w:rFonts w:hint="eastAsia"/>
        </w:rPr>
        <w:t>,</w:t>
      </w:r>
      <w:r w:rsidR="002E3BB5">
        <w:t xml:space="preserve"> </w:t>
      </w:r>
      <w:r w:rsidR="002E3BB5">
        <w:rPr>
          <w:rFonts w:ascii="宋体" w:hAnsi="宋体" w:cs="宋体" w:hint="eastAsia"/>
        </w:rPr>
        <w:t>第</w:t>
      </w:r>
      <w:r w:rsidR="002E3BB5">
        <w:t>3</w:t>
      </w:r>
      <w:r w:rsidR="002E3BB5">
        <w:rPr>
          <w:rFonts w:hint="eastAsia"/>
        </w:rPr>
        <w:t>9</w:t>
      </w:r>
      <w:r w:rsidR="002E3BB5">
        <w:rPr>
          <w:rFonts w:ascii="宋体" w:hAnsi="宋体" w:cs="宋体"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92F" w:rsidRDefault="006E592F" w:rsidP="005922FA">
    <w:pPr>
      <w:pStyle w:val="af3"/>
    </w:pPr>
    <w:r>
      <w:t>CED/C/NER/CO/1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92F" w:rsidRPr="00202A30" w:rsidRDefault="006E592F" w:rsidP="005922FA">
    <w:pPr>
      <w:pStyle w:val="af3"/>
      <w:jc w:val="right"/>
    </w:pPr>
    <w:r>
      <w:t>CED/C/NER/CO/1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A51"/>
    <w:rsid w:val="00011483"/>
    <w:rsid w:val="000B2A1C"/>
    <w:rsid w:val="000D319F"/>
    <w:rsid w:val="000E4D0E"/>
    <w:rsid w:val="0012373F"/>
    <w:rsid w:val="00144B69"/>
    <w:rsid w:val="00153E86"/>
    <w:rsid w:val="001A108D"/>
    <w:rsid w:val="001B1BD1"/>
    <w:rsid w:val="001C3EF2"/>
    <w:rsid w:val="001C4F1F"/>
    <w:rsid w:val="001D17F6"/>
    <w:rsid w:val="001E4A41"/>
    <w:rsid w:val="00202D42"/>
    <w:rsid w:val="00204B42"/>
    <w:rsid w:val="00207B58"/>
    <w:rsid w:val="0021265F"/>
    <w:rsid w:val="002231C3"/>
    <w:rsid w:val="0024417F"/>
    <w:rsid w:val="00247460"/>
    <w:rsid w:val="00250F8D"/>
    <w:rsid w:val="002569A3"/>
    <w:rsid w:val="002E1C97"/>
    <w:rsid w:val="002E3BB5"/>
    <w:rsid w:val="002F5834"/>
    <w:rsid w:val="003006AB"/>
    <w:rsid w:val="003019D8"/>
    <w:rsid w:val="00326EBF"/>
    <w:rsid w:val="00327FE4"/>
    <w:rsid w:val="00343984"/>
    <w:rsid w:val="00356056"/>
    <w:rsid w:val="003B2057"/>
    <w:rsid w:val="003B4276"/>
    <w:rsid w:val="00407319"/>
    <w:rsid w:val="00427F63"/>
    <w:rsid w:val="00434D38"/>
    <w:rsid w:val="00466071"/>
    <w:rsid w:val="00494EB8"/>
    <w:rsid w:val="004C4A0A"/>
    <w:rsid w:val="004E2BF2"/>
    <w:rsid w:val="00501220"/>
    <w:rsid w:val="005922FA"/>
    <w:rsid w:val="005D01E6"/>
    <w:rsid w:val="005D61EC"/>
    <w:rsid w:val="005E2415"/>
    <w:rsid w:val="005E403A"/>
    <w:rsid w:val="00611DE0"/>
    <w:rsid w:val="00622B76"/>
    <w:rsid w:val="00680656"/>
    <w:rsid w:val="00683F1B"/>
    <w:rsid w:val="00690740"/>
    <w:rsid w:val="006B1119"/>
    <w:rsid w:val="006B7F43"/>
    <w:rsid w:val="006E3E46"/>
    <w:rsid w:val="006E592F"/>
    <w:rsid w:val="006E71B1"/>
    <w:rsid w:val="006F1404"/>
    <w:rsid w:val="0070593B"/>
    <w:rsid w:val="00705D89"/>
    <w:rsid w:val="00731A42"/>
    <w:rsid w:val="00743016"/>
    <w:rsid w:val="00762C4B"/>
    <w:rsid w:val="00767E69"/>
    <w:rsid w:val="0077079A"/>
    <w:rsid w:val="007A5599"/>
    <w:rsid w:val="008267EB"/>
    <w:rsid w:val="00856233"/>
    <w:rsid w:val="00860F27"/>
    <w:rsid w:val="008B0560"/>
    <w:rsid w:val="008B2BFA"/>
    <w:rsid w:val="008E6A3F"/>
    <w:rsid w:val="00923557"/>
    <w:rsid w:val="00936F03"/>
    <w:rsid w:val="00943B69"/>
    <w:rsid w:val="00944CB3"/>
    <w:rsid w:val="00953301"/>
    <w:rsid w:val="0096738C"/>
    <w:rsid w:val="00986624"/>
    <w:rsid w:val="009968AB"/>
    <w:rsid w:val="009B09D7"/>
    <w:rsid w:val="009D35ED"/>
    <w:rsid w:val="009E356A"/>
    <w:rsid w:val="009E7D72"/>
    <w:rsid w:val="00A0008A"/>
    <w:rsid w:val="00A03CB6"/>
    <w:rsid w:val="00A1364C"/>
    <w:rsid w:val="00A21076"/>
    <w:rsid w:val="00A24AF9"/>
    <w:rsid w:val="00A3739A"/>
    <w:rsid w:val="00A4069E"/>
    <w:rsid w:val="00A52DAF"/>
    <w:rsid w:val="00A65D82"/>
    <w:rsid w:val="00A84072"/>
    <w:rsid w:val="00B16570"/>
    <w:rsid w:val="00B23B03"/>
    <w:rsid w:val="00B43EB7"/>
    <w:rsid w:val="00B53320"/>
    <w:rsid w:val="00BC6522"/>
    <w:rsid w:val="00BD5A35"/>
    <w:rsid w:val="00C01FDC"/>
    <w:rsid w:val="00C121D5"/>
    <w:rsid w:val="00C17349"/>
    <w:rsid w:val="00C314BE"/>
    <w:rsid w:val="00C351AA"/>
    <w:rsid w:val="00C7253F"/>
    <w:rsid w:val="00C8213F"/>
    <w:rsid w:val="00C90707"/>
    <w:rsid w:val="00C909C9"/>
    <w:rsid w:val="00CA796F"/>
    <w:rsid w:val="00CB1AC4"/>
    <w:rsid w:val="00CE2E7E"/>
    <w:rsid w:val="00D26A05"/>
    <w:rsid w:val="00D97B98"/>
    <w:rsid w:val="00DB7332"/>
    <w:rsid w:val="00DC671F"/>
    <w:rsid w:val="00DE4DA7"/>
    <w:rsid w:val="00E16C87"/>
    <w:rsid w:val="00E33B38"/>
    <w:rsid w:val="00E357A2"/>
    <w:rsid w:val="00E45DBE"/>
    <w:rsid w:val="00E47FE5"/>
    <w:rsid w:val="00E574AF"/>
    <w:rsid w:val="00E84276"/>
    <w:rsid w:val="00EA7FE0"/>
    <w:rsid w:val="00EE6FDB"/>
    <w:rsid w:val="00F24E6D"/>
    <w:rsid w:val="00F27A51"/>
    <w:rsid w:val="00F337A0"/>
    <w:rsid w:val="00F501CA"/>
    <w:rsid w:val="00F63714"/>
    <w:rsid w:val="00F714DA"/>
    <w:rsid w:val="00FB30EF"/>
    <w:rsid w:val="00FB4432"/>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111C60"/>
  <w15:docId w15:val="{F222A811-45E4-408F-A57E-7FEF4CB9F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nhideWhenUsed/>
    <w:rsid w:val="00FB4432"/>
    <w:rPr>
      <w:color w:val="0000FF"/>
      <w:u w:val="none"/>
    </w:rPr>
  </w:style>
  <w:style w:type="character" w:styleId="af8">
    <w:name w:val="Unresolved Mention"/>
    <w:basedOn w:val="a0"/>
    <w:uiPriority w:val="99"/>
    <w:semiHidden/>
    <w:unhideWhenUsed/>
    <w:rsid w:val="008267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7" TargetMode="External"/><Relationship Id="rId13" Type="http://schemas.openxmlformats.org/officeDocument/2006/relationships/hyperlink" Target="http://undocs.org/ch/CAT/C/NER/CO/1" TargetMode="External"/><Relationship Id="rId3" Type="http://schemas.openxmlformats.org/officeDocument/2006/relationships/hyperlink" Target="http://undocs.org/ch/CED/C/NER/1" TargetMode="External"/><Relationship Id="rId7" Type="http://schemas.openxmlformats.org/officeDocument/2006/relationships/hyperlink" Target="http://undocs.org/ch/A/70/56" TargetMode="External"/><Relationship Id="rId12" Type="http://schemas.openxmlformats.org/officeDocument/2006/relationships/hyperlink" Target="http://undocs.org/ch/CAT/OP/NER/1" TargetMode="External"/><Relationship Id="rId17" Type="http://schemas.openxmlformats.org/officeDocument/2006/relationships/hyperlink" Target="http://undocs.org/ch/CED/C/2" TargetMode="External"/><Relationship Id="rId2" Type="http://schemas.openxmlformats.org/officeDocument/2006/relationships/hyperlink" Target="http://undocs.org/ch/CED/C/SR.386" TargetMode="External"/><Relationship Id="rId16" Type="http://schemas.openxmlformats.org/officeDocument/2006/relationships/hyperlink" Target="http://undocs.org/ch/CCPR/C/NER/CO/2" TargetMode="External"/><Relationship Id="rId1" Type="http://schemas.openxmlformats.org/officeDocument/2006/relationships/hyperlink" Target="http://undocs.org/ch/CED/C/SR.385" TargetMode="External"/><Relationship Id="rId6" Type="http://schemas.openxmlformats.org/officeDocument/2006/relationships/hyperlink" Target="http://undocs.org/ch/CED/C/NER/Q/1" TargetMode="External"/><Relationship Id="rId11" Type="http://schemas.openxmlformats.org/officeDocument/2006/relationships/hyperlink" Target="http://undocs.org/ch/CAT/C/NER/CO/1" TargetMode="External"/><Relationship Id="rId5" Type="http://schemas.openxmlformats.org/officeDocument/2006/relationships/hyperlink" Target="http://undocs.org/ch/CED/C/NER/RQ/1" TargetMode="External"/><Relationship Id="rId15" Type="http://schemas.openxmlformats.org/officeDocument/2006/relationships/hyperlink" Target="http://undocs.org/ch/CEDAW/C/NER/CO/3-4" TargetMode="External"/><Relationship Id="rId10" Type="http://schemas.openxmlformats.org/officeDocument/2006/relationships/hyperlink" Target="http://undocs.org/ch/CED/C/NER/RQ/1" TargetMode="External"/><Relationship Id="rId4" Type="http://schemas.openxmlformats.org/officeDocument/2006/relationships/hyperlink" Target="http://undocs.org/ch/CED/C/NER/Q/1" TargetMode="External"/><Relationship Id="rId9" Type="http://schemas.openxmlformats.org/officeDocument/2006/relationships/hyperlink" Target="http://undocs.org/ch/CAT/C/NER/CO/1" TargetMode="External"/><Relationship Id="rId14" Type="http://schemas.openxmlformats.org/officeDocument/2006/relationships/hyperlink" Target="http://undocs.org/ch/CAT/OP/N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983D6-4C70-45E6-914C-1862F30FD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6079</Words>
  <Characters>6331</Characters>
  <Application>Microsoft Office Word</Application>
  <DocSecurity>0</DocSecurity>
  <Lines>233</Lines>
  <Paragraphs>89</Paragraphs>
  <ScaleCrop>false</ScaleCrop>
  <Company>DCM</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CED/C/NER/CO/1</dc:title>
  <dc:subject>2206696</dc:subject>
  <dc:creator>yang</dc:creator>
  <cp:keywords/>
  <dc:description/>
  <cp:lastModifiedBy>Xiaoqing Yang</cp:lastModifiedBy>
  <cp:revision>2</cp:revision>
  <cp:lastPrinted>2014-05-09T11:28:00Z</cp:lastPrinted>
  <dcterms:created xsi:type="dcterms:W3CDTF">2022-06-29T09:23:00Z</dcterms:created>
  <dcterms:modified xsi:type="dcterms:W3CDTF">2022-06-29T09:23:00Z</dcterms:modified>
</cp:coreProperties>
</file>