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4750E" w:rsidP="0014750E">
            <w:pPr>
              <w:jc w:val="right"/>
            </w:pPr>
            <w:r w:rsidRPr="0014750E">
              <w:rPr>
                <w:sz w:val="40"/>
              </w:rPr>
              <w:t>E</w:t>
            </w:r>
            <w:r>
              <w:t>/C.12/2013/SR.51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4750E" w:rsidRDefault="00682A9F" w:rsidP="00F01516">
            <w:pPr>
              <w:spacing w:before="240"/>
            </w:pPr>
            <w:r>
              <w:t>Distr. g</w:t>
            </w:r>
            <w:r w:rsidR="0014750E">
              <w:t>énérale</w:t>
            </w:r>
          </w:p>
          <w:p w:rsidR="00792089" w:rsidRDefault="005A2648" w:rsidP="0014750E">
            <w:pPr>
              <w:spacing w:line="240" w:lineRule="exact"/>
            </w:pPr>
            <w:r>
              <w:t xml:space="preserve">22 </w:t>
            </w:r>
            <w:r w:rsidR="0014750E">
              <w:t>novembre 2013</w:t>
            </w:r>
          </w:p>
          <w:p w:rsidR="00682A9F" w:rsidRDefault="00682A9F" w:rsidP="0014750E">
            <w:pPr>
              <w:spacing w:line="240" w:lineRule="exact"/>
            </w:pPr>
          </w:p>
          <w:p w:rsidR="003D1DF3" w:rsidRPr="00DB58B5" w:rsidRDefault="0014750E" w:rsidP="0014750E">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587AE8" w:rsidP="0078197D">
      <w:pPr>
        <w:rPr>
          <w:b/>
        </w:rPr>
      </w:pPr>
      <w:r>
        <w:rPr>
          <w:b/>
        </w:rPr>
        <w:t>Cinquant</w:t>
      </w:r>
      <w:r w:rsidR="008412FC">
        <w:rPr>
          <w:b/>
        </w:rPr>
        <w:t>e et unième</w:t>
      </w:r>
      <w:r w:rsidR="00770812">
        <w:rPr>
          <w:b/>
        </w:rPr>
        <w:t xml:space="preserve"> </w:t>
      </w:r>
      <w:r w:rsidR="0078197D" w:rsidRPr="00A15239">
        <w:rPr>
          <w:b/>
        </w:rPr>
        <w:t>session</w:t>
      </w:r>
    </w:p>
    <w:p w:rsidR="00FF1DBD" w:rsidRDefault="0014750E" w:rsidP="0078197D">
      <w:pPr>
        <w:spacing w:before="120"/>
      </w:pPr>
      <w:r>
        <w:rPr>
          <w:b/>
        </w:rPr>
        <w:t>Compte rendu analytique de la 51</w:t>
      </w:r>
      <w:r w:rsidR="0078197D" w:rsidRPr="0078197D">
        <w:rPr>
          <w:b/>
          <w:vertAlign w:val="superscript"/>
        </w:rPr>
        <w:t>e</w:t>
      </w:r>
      <w:r>
        <w:rPr>
          <w:b/>
        </w:rPr>
        <w:t> </w:t>
      </w:r>
      <w:r w:rsidR="0078197D" w:rsidRPr="0078197D">
        <w:rPr>
          <w:b/>
        </w:rPr>
        <w:t>séance</w:t>
      </w:r>
    </w:p>
    <w:p w:rsidR="0078197D" w:rsidRDefault="0078197D" w:rsidP="0078197D">
      <w:pPr>
        <w:spacing w:after="120"/>
      </w:pPr>
      <w:r>
        <w:t>Tenue au</w:t>
      </w:r>
      <w:r w:rsidR="0014750E">
        <w:t xml:space="preserve"> Palais Wilson, à Genève, le mardi 19 novembre</w:t>
      </w:r>
      <w:r>
        <w:t xml:space="preserve"> 20</w:t>
      </w:r>
      <w:r w:rsidR="00735E9B">
        <w:t>1</w:t>
      </w:r>
      <w:r w:rsidR="00587AE8">
        <w:t>3</w:t>
      </w:r>
      <w:r w:rsidR="0014750E">
        <w:t>, à 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E71F15">
        <w:rPr>
          <w:i/>
        </w:rPr>
        <w:t>(e)</w:t>
      </w:r>
      <w:r>
        <w:t xml:space="preserve">: </w:t>
      </w:r>
      <w:r>
        <w:tab/>
      </w:r>
      <w:r w:rsidR="0014750E">
        <w:t>M</w:t>
      </w:r>
      <w:r w:rsidR="0014750E" w:rsidRPr="0014750E">
        <w:rPr>
          <w:vertAlign w:val="superscript"/>
        </w:rPr>
        <w:t>me</w:t>
      </w:r>
      <w:r w:rsidR="0014750E">
        <w:t xml:space="preserve"> Bras Gomes (Vice-Présidente)</w:t>
      </w:r>
    </w:p>
    <w:p w:rsidR="0078197D" w:rsidRPr="00C17CFF" w:rsidRDefault="0078197D" w:rsidP="0078197D">
      <w:pPr>
        <w:spacing w:before="360" w:after="240"/>
        <w:rPr>
          <w:sz w:val="28"/>
          <w:szCs w:val="28"/>
        </w:rPr>
      </w:pPr>
      <w:r w:rsidRPr="00C17CFF">
        <w:rPr>
          <w:sz w:val="28"/>
          <w:szCs w:val="28"/>
        </w:rPr>
        <w:t>Sommaire</w:t>
      </w:r>
    </w:p>
    <w:p w:rsidR="0078197D" w:rsidRDefault="0014750E" w:rsidP="0014750E">
      <w:pPr>
        <w:pStyle w:val="SingleTxtG"/>
        <w:jc w:val="left"/>
      </w:pPr>
      <w:r>
        <w:t>Examen des rapports</w:t>
      </w:r>
    </w:p>
    <w:p w:rsidR="0014750E" w:rsidRDefault="008010B7" w:rsidP="00682A9F">
      <w:pPr>
        <w:pStyle w:val="SingleTxtG"/>
        <w:ind w:left="1701" w:hanging="567"/>
        <w:jc w:val="left"/>
      </w:pPr>
      <w:r>
        <w:t>a)</w:t>
      </w:r>
      <w:r>
        <w:tab/>
      </w:r>
      <w:r w:rsidR="0014750E" w:rsidRPr="0014750E">
        <w:t>Rapport soumis par les États parties conformément aux articles 16</w:t>
      </w:r>
      <w:r w:rsidR="005F58C6">
        <w:t xml:space="preserve"> </w:t>
      </w:r>
      <w:r w:rsidR="00EA71F5">
        <w:t>et 1</w:t>
      </w:r>
      <w:r w:rsidR="00682A9F">
        <w:t>7</w:t>
      </w:r>
      <w:r w:rsidR="00FC7DAE">
        <w:t xml:space="preserve"> </w:t>
      </w:r>
      <w:r w:rsidR="0014750E" w:rsidRPr="0014750E">
        <w:t>du Pacte (</w:t>
      </w:r>
      <w:r w:rsidR="0014750E" w:rsidRPr="00682A9F">
        <w:rPr>
          <w:i/>
        </w:rPr>
        <w:t>suite</w:t>
      </w:r>
      <w:r w:rsidR="0014750E" w:rsidRPr="0014750E">
        <w:t>)</w:t>
      </w:r>
    </w:p>
    <w:p w:rsidR="0014750E" w:rsidRDefault="0014750E" w:rsidP="0014750E">
      <w:pPr>
        <w:pStyle w:val="SingleTxtG"/>
        <w:ind w:left="1701"/>
        <w:jc w:val="left"/>
      </w:pPr>
      <w:r w:rsidRPr="0014750E">
        <w:rPr>
          <w:i/>
        </w:rPr>
        <w:t xml:space="preserve">Rapport initial du Gabon </w:t>
      </w:r>
      <w:r w:rsidRPr="0014750E">
        <w:t>(suite)</w:t>
      </w:r>
    </w:p>
    <w:p w:rsidR="003E08D8" w:rsidRPr="003E08D8" w:rsidRDefault="003E08D8" w:rsidP="003E08D8">
      <w:pPr>
        <w:pStyle w:val="SingleTxtG"/>
        <w:rPr>
          <w:i/>
        </w:rPr>
      </w:pPr>
      <w:r>
        <w:br w:type="page"/>
      </w:r>
      <w:r w:rsidRPr="003E08D8">
        <w:rPr>
          <w:i/>
        </w:rPr>
        <w:t>La séance est ouverte à 10 h 5.</w:t>
      </w:r>
    </w:p>
    <w:p w:rsidR="003E08D8" w:rsidRPr="003E08D8" w:rsidRDefault="00A5653B" w:rsidP="00A5653B">
      <w:pPr>
        <w:pStyle w:val="H23G"/>
      </w:pPr>
      <w:r>
        <w:tab/>
      </w:r>
      <w:r>
        <w:tab/>
      </w:r>
      <w:r w:rsidR="00C34643">
        <w:t>Examen des rapports</w:t>
      </w:r>
    </w:p>
    <w:p w:rsidR="003E08D8" w:rsidRPr="003E08D8" w:rsidRDefault="00A5653B" w:rsidP="001A5F09">
      <w:pPr>
        <w:pStyle w:val="H23G"/>
        <w:tabs>
          <w:tab w:val="clear" w:pos="851"/>
        </w:tabs>
        <w:ind w:left="1701" w:hanging="567"/>
      </w:pPr>
      <w:r>
        <w:t>a)</w:t>
      </w:r>
      <w:r>
        <w:tab/>
      </w:r>
      <w:r w:rsidR="003E08D8" w:rsidRPr="003E08D8">
        <w:t>Rapports soumis par les États parties con</w:t>
      </w:r>
      <w:r>
        <w:t>formément aux articles 16 et 17</w:t>
      </w:r>
      <w:r w:rsidR="00FC7DAE">
        <w:t xml:space="preserve"> </w:t>
      </w:r>
      <w:r w:rsidR="003E08D8" w:rsidRPr="003E08D8">
        <w:t>du</w:t>
      </w:r>
      <w:r w:rsidR="003664B8">
        <w:t> </w:t>
      </w:r>
      <w:r w:rsidR="003E08D8" w:rsidRPr="003E08D8">
        <w:t xml:space="preserve">Pacte </w:t>
      </w:r>
      <w:r w:rsidR="003E08D8" w:rsidRPr="00A5653B">
        <w:rPr>
          <w:b w:val="0"/>
        </w:rPr>
        <w:t>(</w:t>
      </w:r>
      <w:r w:rsidR="003E08D8" w:rsidRPr="00A5653B">
        <w:rPr>
          <w:b w:val="0"/>
          <w:i/>
        </w:rPr>
        <w:t>suite</w:t>
      </w:r>
      <w:r w:rsidR="003E08D8" w:rsidRPr="00A5653B">
        <w:rPr>
          <w:b w:val="0"/>
        </w:rPr>
        <w:t>)</w:t>
      </w:r>
    </w:p>
    <w:p w:rsidR="003E08D8" w:rsidRPr="003E08D8" w:rsidRDefault="003E08D8" w:rsidP="003E08D8">
      <w:pPr>
        <w:pStyle w:val="SingleTxtG"/>
      </w:pPr>
      <w:r w:rsidRPr="00A5653B">
        <w:rPr>
          <w:i/>
        </w:rPr>
        <w:t>Rapport initial du Gabon</w:t>
      </w:r>
      <w:r w:rsidR="00682A9F">
        <w:t xml:space="preserve"> </w:t>
      </w:r>
      <w:r w:rsidRPr="003E08D8">
        <w:t>(E/C.12/GAB/1); document de base (HRI/CORE/1/Add.65/</w:t>
      </w:r>
      <w:r w:rsidR="00A5653B">
        <w:t xml:space="preserve"> </w:t>
      </w:r>
      <w:r w:rsidRPr="003E08D8">
        <w:t>Rev.1); liste de points à traiter (E/C.12/WG/GAB/Q/1); réponses écrites du Gouvernement gabonais à la liste de points à</w:t>
      </w:r>
      <w:r w:rsidR="00682A9F">
        <w:t xml:space="preserve"> traiter (E/C.12/GAB/Q/1/Add.1)</w:t>
      </w:r>
      <w:r w:rsidRPr="003E08D8">
        <w:t xml:space="preserve"> (</w:t>
      </w:r>
      <w:r w:rsidRPr="00682A9F">
        <w:t>suite</w:t>
      </w:r>
      <w:r w:rsidRPr="003E08D8">
        <w:t>)</w:t>
      </w:r>
    </w:p>
    <w:p w:rsidR="003E08D8" w:rsidRPr="00A5653B" w:rsidRDefault="003E08D8" w:rsidP="003C13BE">
      <w:pPr>
        <w:pStyle w:val="ParNoG"/>
        <w:spacing w:after="100" w:line="236" w:lineRule="exact"/>
        <w:rPr>
          <w:i/>
        </w:rPr>
      </w:pPr>
      <w:r w:rsidRPr="00A5653B">
        <w:rPr>
          <w:i/>
        </w:rPr>
        <w:t>Sur l</w:t>
      </w:r>
      <w:r w:rsidR="00792089">
        <w:rPr>
          <w:i/>
        </w:rPr>
        <w:t>’</w:t>
      </w:r>
      <w:r w:rsidR="00682A9F">
        <w:rPr>
          <w:i/>
        </w:rPr>
        <w:t>invitation de la P</w:t>
      </w:r>
      <w:r w:rsidRPr="00A5653B">
        <w:rPr>
          <w:i/>
        </w:rPr>
        <w:t>résidente, la délégation gabona</w:t>
      </w:r>
      <w:r w:rsidR="00A5653B" w:rsidRPr="00A5653B">
        <w:rPr>
          <w:i/>
        </w:rPr>
        <w:t>ise reprend place à la table du </w:t>
      </w:r>
      <w:r w:rsidRPr="00A5653B">
        <w:rPr>
          <w:i/>
        </w:rPr>
        <w:t>Comité.</w:t>
      </w:r>
    </w:p>
    <w:p w:rsidR="003E08D8" w:rsidRPr="003E08D8" w:rsidRDefault="00A5653B" w:rsidP="003C13BE">
      <w:pPr>
        <w:pStyle w:val="ParNoG"/>
        <w:spacing w:after="100" w:line="236" w:lineRule="exact"/>
      </w:pPr>
      <w:r>
        <w:rPr>
          <w:b/>
        </w:rPr>
        <w:t>M. </w:t>
      </w:r>
      <w:r w:rsidR="003E08D8" w:rsidRPr="003E08D8">
        <w:rPr>
          <w:b/>
        </w:rPr>
        <w:t>Dodo Bounguendza</w:t>
      </w:r>
      <w:r w:rsidR="003E08D8" w:rsidRPr="003E08D8">
        <w:t xml:space="preserve"> (Gabon) </w:t>
      </w:r>
      <w:r w:rsidR="00682A9F">
        <w:t xml:space="preserve">dit </w:t>
      </w:r>
      <w:r w:rsidR="003E08D8" w:rsidRPr="003E08D8">
        <w:t xml:space="preserve">que </w:t>
      </w:r>
      <w:r>
        <w:t>les nombreux progrès</w:t>
      </w:r>
      <w:r w:rsidR="003E08D8" w:rsidRPr="003E08D8">
        <w:t xml:space="preserve"> </w:t>
      </w:r>
      <w:r w:rsidR="00682A9F">
        <w:t xml:space="preserve">intervenus </w:t>
      </w:r>
      <w:r>
        <w:t xml:space="preserve">sur le plan législatif </w:t>
      </w:r>
      <w:r w:rsidR="003E08D8" w:rsidRPr="003E08D8">
        <w:t xml:space="preserve">ont permis de faire évoluer le statut juridique des femmes gabonaises, comme </w:t>
      </w:r>
      <w:r>
        <w:t>cela est indiqué</w:t>
      </w:r>
      <w:r w:rsidR="003E08D8" w:rsidRPr="003E08D8">
        <w:t xml:space="preserve"> aux paragraphes 33, 36, 37, 38 et 42 du rapport initial</w:t>
      </w:r>
      <w:r w:rsidR="00682A9F">
        <w:t xml:space="preserve"> de l’État partie</w:t>
      </w:r>
      <w:r w:rsidR="003E08D8" w:rsidRPr="003E08D8">
        <w:t xml:space="preserve">. </w:t>
      </w:r>
      <w:r>
        <w:t>Par</w:t>
      </w:r>
      <w:r w:rsidR="00795D29">
        <w:t> </w:t>
      </w:r>
      <w:r>
        <w:t>ailleurs</w:t>
      </w:r>
      <w:r w:rsidR="003E08D8" w:rsidRPr="003E08D8">
        <w:t>, le nouveau Code de la nationalité permet l</w:t>
      </w:r>
      <w:r w:rsidR="00792089">
        <w:t>’</w:t>
      </w:r>
      <w:r w:rsidR="003E08D8" w:rsidRPr="003E08D8">
        <w:t>acquisition réciproque de la nationalité gabonaise par l</w:t>
      </w:r>
      <w:r w:rsidR="00792089">
        <w:t>’</w:t>
      </w:r>
      <w:r w:rsidR="003E08D8" w:rsidRPr="003E08D8">
        <w:t>effet du mariage et autorise la double nationalité lorsqu</w:t>
      </w:r>
      <w:r w:rsidR="00792089">
        <w:t>’</w:t>
      </w:r>
      <w:r w:rsidR="003E08D8" w:rsidRPr="003E08D8">
        <w:t>une femme épouse un étranger. Les femmes peuvent désormais contester la constitutionnalité d</w:t>
      </w:r>
      <w:r w:rsidR="00792089">
        <w:t>’</w:t>
      </w:r>
      <w:r w:rsidR="003E08D8" w:rsidRPr="003E08D8">
        <w:t>un texte jugé discriminatoire. La loi portant adoption de la première partie du Code civil impose aux officiers d</w:t>
      </w:r>
      <w:r w:rsidR="00792089">
        <w:t>’</w:t>
      </w:r>
      <w:r w:rsidR="003E08D8" w:rsidRPr="003E08D8">
        <w:t>état civil de remettre l</w:t>
      </w:r>
      <w:r w:rsidR="00792089">
        <w:t>’</w:t>
      </w:r>
      <w:r w:rsidR="003E08D8" w:rsidRPr="003E08D8">
        <w:t xml:space="preserve">acte de décès au conjoint survivant et non </w:t>
      </w:r>
      <w:r>
        <w:t>pas seulement</w:t>
      </w:r>
      <w:r w:rsidR="003E08D8" w:rsidRPr="003E08D8">
        <w:t xml:space="preserve"> à la famille du disparu. </w:t>
      </w:r>
      <w:r>
        <w:t>Le</w:t>
      </w:r>
      <w:r w:rsidR="003E08D8" w:rsidRPr="003E08D8">
        <w:t xml:space="preserve"> con</w:t>
      </w:r>
      <w:r>
        <w:t>joint survivant et les enfants peuvent disposer d</w:t>
      </w:r>
      <w:r w:rsidR="00792089">
        <w:t>’</w:t>
      </w:r>
      <w:r>
        <w:t>une aide juridictionnelle.</w:t>
      </w:r>
      <w:r w:rsidR="003E08D8" w:rsidRPr="003E08D8">
        <w:t xml:space="preserve"> Par ailleurs, </w:t>
      </w:r>
      <w:r>
        <w:t>une proposition de loi sur les</w:t>
      </w:r>
      <w:r w:rsidR="003E08D8" w:rsidRPr="003E08D8">
        <w:t xml:space="preserve"> modalités pratiques de la reconnaissance légale des m</w:t>
      </w:r>
      <w:r>
        <w:t xml:space="preserve">ariages coutumiers et religieux </w:t>
      </w:r>
      <w:r w:rsidR="003E08D8" w:rsidRPr="003E08D8">
        <w:t xml:space="preserve">est </w:t>
      </w:r>
      <w:r w:rsidRPr="003E08D8">
        <w:t>examinée</w:t>
      </w:r>
      <w:r>
        <w:t xml:space="preserve"> </w:t>
      </w:r>
      <w:r w:rsidR="003E08D8" w:rsidRPr="003E08D8">
        <w:t>actuellement</w:t>
      </w:r>
      <w:r w:rsidR="005F58C6">
        <w:t xml:space="preserve"> </w:t>
      </w:r>
      <w:r w:rsidR="003E08D8" w:rsidRPr="003E08D8">
        <w:t>par l</w:t>
      </w:r>
      <w:r w:rsidR="00792089">
        <w:t>’</w:t>
      </w:r>
      <w:r w:rsidR="003E08D8" w:rsidRPr="003E08D8">
        <w:t>Assemblée nationale.</w:t>
      </w:r>
    </w:p>
    <w:p w:rsidR="00EB3212" w:rsidRDefault="003E08D8" w:rsidP="003C13BE">
      <w:pPr>
        <w:pStyle w:val="ParNoG"/>
        <w:spacing w:after="100" w:line="236" w:lineRule="exact"/>
      </w:pPr>
      <w:r w:rsidRPr="003E08D8">
        <w:t xml:space="preserve">Plusieurs multinationales et grandes entreprises </w:t>
      </w:r>
      <w:r w:rsidR="00A5653B">
        <w:t>à participation étrangère</w:t>
      </w:r>
      <w:r w:rsidRPr="003E08D8">
        <w:t xml:space="preserve"> recrutent une main-d</w:t>
      </w:r>
      <w:r w:rsidR="00792089">
        <w:t>’</w:t>
      </w:r>
      <w:r w:rsidRPr="003E08D8">
        <w:t xml:space="preserve">œuvre </w:t>
      </w:r>
      <w:r w:rsidR="00A5653B">
        <w:t>principa</w:t>
      </w:r>
      <w:r w:rsidRPr="003E08D8">
        <w:t xml:space="preserve">lement étrangère et </w:t>
      </w:r>
      <w:r w:rsidR="00A5653B">
        <w:t>contreviennent aux</w:t>
      </w:r>
      <w:r w:rsidRPr="003E08D8">
        <w:t xml:space="preserve"> dispositions de la loi sur les conditions d</w:t>
      </w:r>
      <w:r w:rsidR="00792089">
        <w:t>’</w:t>
      </w:r>
      <w:r w:rsidRPr="003E08D8">
        <w:t>admission et de séjour des étrangers, de la loi sur l</w:t>
      </w:r>
      <w:r w:rsidR="00792089">
        <w:t>’</w:t>
      </w:r>
      <w:r w:rsidRPr="003E08D8">
        <w:t>emploi des étrangers et du Code du travail, notamment en ce qui concerne l</w:t>
      </w:r>
      <w:r w:rsidR="00792089">
        <w:t>’</w:t>
      </w:r>
      <w:r w:rsidRPr="003E08D8">
        <w:t xml:space="preserve">âge de la retraite, le permis de travail </w:t>
      </w:r>
      <w:r w:rsidR="00A5653B">
        <w:t>et</w:t>
      </w:r>
      <w:r w:rsidRPr="003E08D8">
        <w:t xml:space="preserve"> l</w:t>
      </w:r>
      <w:r w:rsidR="00792089">
        <w:t>’</w:t>
      </w:r>
      <w:r w:rsidRPr="003E08D8">
        <w:t xml:space="preserve">égalité salariale. Les autorités gabonaises ont décidé </w:t>
      </w:r>
      <w:r w:rsidR="00EB3212">
        <w:t>qu</w:t>
      </w:r>
      <w:r w:rsidR="00792089">
        <w:t>’</w:t>
      </w:r>
      <w:r w:rsidRPr="003E08D8">
        <w:t xml:space="preserve">une loi </w:t>
      </w:r>
      <w:r w:rsidR="00EB3212">
        <w:t>fix</w:t>
      </w:r>
      <w:r w:rsidRPr="003E08D8">
        <w:t xml:space="preserve">ant des quotas </w:t>
      </w:r>
      <w:r w:rsidR="00EB3212">
        <w:t xml:space="preserve">serait adoptée </w:t>
      </w:r>
      <w:r w:rsidRPr="003E08D8">
        <w:t>afin d</w:t>
      </w:r>
      <w:r w:rsidR="00792089">
        <w:t>’</w:t>
      </w:r>
      <w:r w:rsidRPr="003E08D8">
        <w:t>améliorer l</w:t>
      </w:r>
      <w:r w:rsidR="00792089">
        <w:t>’</w:t>
      </w:r>
      <w:r w:rsidRPr="003E08D8">
        <w:t>accès des Gabonais à ces postes. À titre d</w:t>
      </w:r>
      <w:r w:rsidR="00792089">
        <w:t>’</w:t>
      </w:r>
      <w:r w:rsidRPr="003E08D8">
        <w:t>exemple, 17</w:t>
      </w:r>
      <w:r w:rsidR="00EB3212">
        <w:t> </w:t>
      </w:r>
      <w:r w:rsidRPr="003E08D8">
        <w:t xml:space="preserve">% des postes de responsabilité dans les entreprises pétrolières sont occupés par des Gabonais et 71 % des étrangers y travaillant sont en situation irrégulière. Cette situation </w:t>
      </w:r>
      <w:r w:rsidR="00EB3212">
        <w:t>est à l</w:t>
      </w:r>
      <w:r w:rsidR="00792089">
        <w:t>’</w:t>
      </w:r>
      <w:r w:rsidR="00EB3212">
        <w:t>origine de grèves multiples et coûteuses.</w:t>
      </w:r>
    </w:p>
    <w:p w:rsidR="00EB3212" w:rsidRDefault="003E08D8" w:rsidP="003C13BE">
      <w:pPr>
        <w:pStyle w:val="ParNoG"/>
        <w:spacing w:after="100" w:line="236" w:lineRule="exact"/>
      </w:pPr>
      <w:r w:rsidRPr="003E08D8">
        <w:t>S</w:t>
      </w:r>
      <w:r w:rsidR="00792089">
        <w:t>’</w:t>
      </w:r>
      <w:r w:rsidRPr="003E08D8">
        <w:t>agissant du chômage des jeunes, qui représentent 30</w:t>
      </w:r>
      <w:r w:rsidR="00EB3212">
        <w:t> </w:t>
      </w:r>
      <w:r w:rsidRPr="003E08D8">
        <w:t xml:space="preserve">% des chômeurs, le Gouvernement a </w:t>
      </w:r>
      <w:r w:rsidR="00EB3212">
        <w:t>conclu, avec l</w:t>
      </w:r>
      <w:r w:rsidR="00792089">
        <w:t>’</w:t>
      </w:r>
      <w:r w:rsidR="00EB3212">
        <w:t>Union européenne (UE)</w:t>
      </w:r>
      <w:r w:rsidRPr="003E08D8">
        <w:t xml:space="preserve"> un projet d</w:t>
      </w:r>
      <w:r w:rsidR="00792089">
        <w:t>’</w:t>
      </w:r>
      <w:r w:rsidRPr="003E08D8">
        <w:t>a</w:t>
      </w:r>
      <w:r w:rsidR="00EB3212">
        <w:t>ide</w:t>
      </w:r>
      <w:r w:rsidRPr="003E08D8">
        <w:t xml:space="preserve"> à la formation e</w:t>
      </w:r>
      <w:r w:rsidR="00EB3212">
        <w:t>t à l</w:t>
      </w:r>
      <w:r w:rsidR="00792089">
        <w:t>’</w:t>
      </w:r>
      <w:r w:rsidR="00EB3212">
        <w:t>insertion professionnelle d</w:t>
      </w:r>
      <w:r w:rsidR="00792089">
        <w:t>’</w:t>
      </w:r>
      <w:r w:rsidR="00EB3212">
        <w:t xml:space="preserve">un montant de </w:t>
      </w:r>
      <w:r w:rsidRPr="003E08D8">
        <w:t>3</w:t>
      </w:r>
      <w:r w:rsidR="00EB3212">
        <w:t>,4 milliards de francs CFA.</w:t>
      </w:r>
      <w:r w:rsidRPr="003E08D8">
        <w:t xml:space="preserve"> Des</w:t>
      </w:r>
      <w:r w:rsidR="00795D29">
        <w:t> </w:t>
      </w:r>
      <w:r w:rsidRPr="003E08D8">
        <w:t>classes préparatoires aux grandes écoles internationales ont été ouvertes à Libreville. Un forum sur la création d</w:t>
      </w:r>
      <w:r w:rsidR="00792089">
        <w:t>’</w:t>
      </w:r>
      <w:r w:rsidRPr="003E08D8">
        <w:t xml:space="preserve">emplois a été </w:t>
      </w:r>
      <w:r w:rsidR="00EB3212" w:rsidRPr="003E08D8">
        <w:t xml:space="preserve">organisé </w:t>
      </w:r>
      <w:r w:rsidRPr="003E08D8">
        <w:t>tout récemment pour recueillir des pistes plus réalistes en la matière. Une large concertation avec tous les partenaires sociaux est en cours pour repenser</w:t>
      </w:r>
      <w:r w:rsidR="00EB3212">
        <w:t xml:space="preserve"> le cadre applicable au</w:t>
      </w:r>
      <w:r w:rsidRPr="003E08D8">
        <w:t xml:space="preserve"> travail </w:t>
      </w:r>
      <w:r w:rsidR="00EB3212">
        <w:t>des</w:t>
      </w:r>
      <w:r w:rsidRPr="003E08D8">
        <w:t xml:space="preserve"> expatriés et réviser les lois rég</w:t>
      </w:r>
      <w:r w:rsidR="00EB3212">
        <w:t>issant</w:t>
      </w:r>
      <w:r w:rsidRPr="003E08D8">
        <w:t xml:space="preserve"> la présence d</w:t>
      </w:r>
      <w:r w:rsidR="00792089">
        <w:t>’</w:t>
      </w:r>
      <w:r w:rsidRPr="003E08D8">
        <w:t>expatriés au Gabon.</w:t>
      </w:r>
    </w:p>
    <w:p w:rsidR="00EB3212" w:rsidRDefault="003E08D8" w:rsidP="003C13BE">
      <w:pPr>
        <w:pStyle w:val="ParNoG"/>
        <w:spacing w:after="100" w:line="236" w:lineRule="exact"/>
      </w:pPr>
      <w:r w:rsidRPr="003E08D8">
        <w:t>Pour lutter contre l</w:t>
      </w:r>
      <w:r w:rsidR="00792089">
        <w:t>’</w:t>
      </w:r>
      <w:r w:rsidRPr="003E08D8">
        <w:t>économie informelle, la Direction générale des impôts s</w:t>
      </w:r>
      <w:r w:rsidR="00792089">
        <w:t>’</w:t>
      </w:r>
      <w:r w:rsidRPr="003E08D8">
        <w:t>emploie à fiscaliser ce secteur et à mobiliser les ressources nécessaires pour que les quelque 10 000 entreprises concernées à Libreville et dans sa région n</w:t>
      </w:r>
      <w:r w:rsidR="00792089">
        <w:t>’</w:t>
      </w:r>
      <w:r w:rsidRPr="003E08D8">
        <w:t>opèrent plus dans l</w:t>
      </w:r>
      <w:r w:rsidR="00792089">
        <w:t>’</w:t>
      </w:r>
      <w:r w:rsidRPr="003E08D8">
        <w:t>illégalité</w:t>
      </w:r>
      <w:r w:rsidR="00EB3212">
        <w:t xml:space="preserve">, et </w:t>
      </w:r>
      <w:r w:rsidRPr="003E08D8">
        <w:t>s</w:t>
      </w:r>
      <w:r w:rsidR="00792089">
        <w:t>’</w:t>
      </w:r>
      <w:r w:rsidRPr="003E08D8">
        <w:t xml:space="preserve">adressent au Centre de développement des entreprises, qui fait office de guichet unique </w:t>
      </w:r>
      <w:r w:rsidR="00EB3212">
        <w:t xml:space="preserve">pour le soutien aux </w:t>
      </w:r>
      <w:r w:rsidRPr="003E08D8">
        <w:t>entrepreneurs. En collaboration avec le parquet de Libreville, le Centre mène des activités de sensibilisation et effectue des contrôles sur le terrain.</w:t>
      </w:r>
    </w:p>
    <w:p w:rsidR="00EB3212" w:rsidRDefault="003E08D8" w:rsidP="003C13BE">
      <w:pPr>
        <w:pStyle w:val="ParNoG"/>
        <w:spacing w:after="100" w:line="236" w:lineRule="exact"/>
      </w:pPr>
      <w:r w:rsidRPr="003E08D8">
        <w:t xml:space="preserve">La législation gabonaise compte de nombreuses dispositions visant à combattre la traite des enfants et à protéger les enfants </w:t>
      </w:r>
      <w:r w:rsidR="00EB3212">
        <w:t xml:space="preserve">qui en sont </w:t>
      </w:r>
      <w:r w:rsidRPr="003E08D8">
        <w:t xml:space="preserve">victimes. </w:t>
      </w:r>
      <w:r w:rsidR="00EB3212">
        <w:t>La traite des enfants</w:t>
      </w:r>
      <w:r w:rsidRPr="003E08D8">
        <w:t xml:space="preserve"> devrait bientôt </w:t>
      </w:r>
      <w:r w:rsidR="00EB3212">
        <w:t>constituer une</w:t>
      </w:r>
      <w:r w:rsidRPr="003E08D8">
        <w:t xml:space="preserve"> infraction pénale en application du Protocole additionnel à la Convention des Nations Unies contre la criminalité transnationale organisée visant à prévenir, réprimer et punir la traite des personnes, en partic</w:t>
      </w:r>
      <w:r w:rsidR="004A4E29">
        <w:t>ulier des femmes et des enfants</w:t>
      </w:r>
      <w:r w:rsidRPr="003E08D8">
        <w:t>. Le</w:t>
      </w:r>
      <w:r w:rsidR="007C6282">
        <w:t> </w:t>
      </w:r>
      <w:r w:rsidRPr="003E08D8">
        <w:t>Gabon, pays de</w:t>
      </w:r>
      <w:r w:rsidR="00EB3212">
        <w:t xml:space="preserve"> transit pour la traite, a reçu en 2012</w:t>
      </w:r>
      <w:r w:rsidRPr="003E08D8">
        <w:t xml:space="preserve"> la visite de la Rapporteuse spéciale sur la traite des personnes, en particulier les femmes et les enfants</w:t>
      </w:r>
      <w:r w:rsidR="005F58C6">
        <w:t xml:space="preserve"> </w:t>
      </w:r>
      <w:r w:rsidRPr="003E08D8">
        <w:t xml:space="preserve">et tente de mettre en œuvre ses recommandations. </w:t>
      </w:r>
      <w:r w:rsidR="00EB3212">
        <w:t>Des</w:t>
      </w:r>
      <w:r w:rsidRPr="003E08D8">
        <w:t xml:space="preserve"> services de protection des mœurs et des mineurs ont été créés au sein de la police.</w:t>
      </w:r>
    </w:p>
    <w:p w:rsidR="00EB3212" w:rsidRDefault="003E08D8" w:rsidP="003C13BE">
      <w:pPr>
        <w:pStyle w:val="ParNoG"/>
        <w:spacing w:after="100" w:line="236" w:lineRule="exact"/>
      </w:pPr>
      <w:r w:rsidRPr="003E08D8">
        <w:rPr>
          <w:b/>
        </w:rPr>
        <w:t>M</w:t>
      </w:r>
      <w:r w:rsidRPr="00EB3212">
        <w:rPr>
          <w:b/>
          <w:vertAlign w:val="superscript"/>
        </w:rPr>
        <w:t>me</w:t>
      </w:r>
      <w:r w:rsidR="00EA71F5">
        <w:rPr>
          <w:b/>
        </w:rPr>
        <w:t> </w:t>
      </w:r>
      <w:r w:rsidRPr="003E08D8">
        <w:rPr>
          <w:b/>
        </w:rPr>
        <w:t xml:space="preserve">Shin </w:t>
      </w:r>
      <w:r w:rsidRPr="003E08D8">
        <w:t xml:space="preserve">demande si les femmes </w:t>
      </w:r>
      <w:r w:rsidR="00EB3212">
        <w:t>jouissent</w:t>
      </w:r>
      <w:r w:rsidRPr="003E08D8">
        <w:t xml:space="preserve"> du droit </w:t>
      </w:r>
      <w:r w:rsidR="00795D29">
        <w:t xml:space="preserve">de </w:t>
      </w:r>
      <w:r w:rsidRPr="003E08D8">
        <w:t>propriété. Elle prie la délégation de préciser comment l</w:t>
      </w:r>
      <w:r w:rsidR="00792089">
        <w:t>’</w:t>
      </w:r>
      <w:r w:rsidRPr="003E08D8">
        <w:t>héritage est réparti entre la veuve et les enfants et d</w:t>
      </w:r>
      <w:r w:rsidR="00792089">
        <w:t>’</w:t>
      </w:r>
      <w:r w:rsidRPr="003E08D8">
        <w:t>expliquer pourquoi il est question d</w:t>
      </w:r>
      <w:r w:rsidR="00792089">
        <w:t>’</w:t>
      </w:r>
      <w:r w:rsidRPr="003E08D8">
        <w:t>orphelins alors que les enfants</w:t>
      </w:r>
      <w:r w:rsidR="00EB3212">
        <w:t xml:space="preserve"> dont on parle n</w:t>
      </w:r>
      <w:r w:rsidR="00792089">
        <w:t>’</w:t>
      </w:r>
      <w:r w:rsidR="00EB3212">
        <w:t>ont perdu qu</w:t>
      </w:r>
      <w:r w:rsidR="00792089">
        <w:t>’</w:t>
      </w:r>
      <w:r w:rsidRPr="003E08D8">
        <w:t xml:space="preserve">un de leurs parents. </w:t>
      </w:r>
    </w:p>
    <w:p w:rsidR="008F396C" w:rsidRDefault="00EB3212" w:rsidP="003C13BE">
      <w:pPr>
        <w:pStyle w:val="ParNoG"/>
        <w:spacing w:after="100" w:line="236" w:lineRule="exact"/>
      </w:pPr>
      <w:r>
        <w:rPr>
          <w:b/>
        </w:rPr>
        <w:t>M. </w:t>
      </w:r>
      <w:r w:rsidR="003E08D8" w:rsidRPr="003E08D8">
        <w:rPr>
          <w:b/>
        </w:rPr>
        <w:t>Sadi</w:t>
      </w:r>
      <w:r w:rsidR="003E08D8" w:rsidRPr="003E08D8">
        <w:t xml:space="preserve">, tout en prenant note des nombreuses modifications apportées aux lois successorales, demande si, </w:t>
      </w:r>
      <w:r>
        <w:t>dans un but louable d</w:t>
      </w:r>
      <w:r w:rsidR="00792089">
        <w:t>’</w:t>
      </w:r>
      <w:r>
        <w:t>égalité, le G</w:t>
      </w:r>
      <w:r w:rsidR="003E08D8" w:rsidRPr="003E08D8">
        <w:t>ouvernement n</w:t>
      </w:r>
      <w:r>
        <w:t>e favorise</w:t>
      </w:r>
      <w:r w:rsidR="003E08D8" w:rsidRPr="003E08D8">
        <w:t xml:space="preserve"> pas la polygamie en garantissant l</w:t>
      </w:r>
      <w:r w:rsidR="00792089">
        <w:t>’</w:t>
      </w:r>
      <w:r w:rsidR="003E08D8" w:rsidRPr="003E08D8">
        <w:t>égalité entre les veuves en matière successorale. Il s</w:t>
      </w:r>
      <w:r w:rsidR="00792089">
        <w:t>’</w:t>
      </w:r>
      <w:r w:rsidR="003E08D8" w:rsidRPr="003E08D8">
        <w:t>enquiert des mesures c</w:t>
      </w:r>
      <w:r w:rsidR="008F396C">
        <w:t xml:space="preserve">oncrètes prises pour résorber les </w:t>
      </w:r>
      <w:r w:rsidR="003E08D8" w:rsidRPr="003E08D8">
        <w:t>écart</w:t>
      </w:r>
      <w:r w:rsidR="008F396C">
        <w:t>s salariaux</w:t>
      </w:r>
      <w:r w:rsidR="003E08D8" w:rsidRPr="003E08D8">
        <w:t xml:space="preserve"> entre les travailleurs étrangers et les travailleurs gabonais à tous les niveaux de responsabilité.</w:t>
      </w:r>
    </w:p>
    <w:p w:rsidR="008F396C" w:rsidRDefault="00EA71F5" w:rsidP="003C13BE">
      <w:pPr>
        <w:pStyle w:val="ParNoG"/>
        <w:spacing w:after="100" w:line="236" w:lineRule="exact"/>
      </w:pPr>
      <w:r>
        <w:rPr>
          <w:b/>
        </w:rPr>
        <w:t>M. </w:t>
      </w:r>
      <w:r w:rsidR="003E08D8" w:rsidRPr="003E08D8">
        <w:rPr>
          <w:b/>
        </w:rPr>
        <w:t>Tirado Mejia</w:t>
      </w:r>
      <w:r w:rsidR="005F58C6">
        <w:t xml:space="preserve"> </w:t>
      </w:r>
      <w:r w:rsidR="003E08D8" w:rsidRPr="003E08D8">
        <w:t>aimerait avoir des précisions sur la façon dont la population est consultée sur les modifications législatives visant à éliminer la discrimination à l</w:t>
      </w:r>
      <w:r w:rsidR="00792089">
        <w:t>’</w:t>
      </w:r>
      <w:r w:rsidR="003E08D8" w:rsidRPr="003E08D8">
        <w:t>égard des</w:t>
      </w:r>
      <w:r w:rsidR="007C6282">
        <w:t> </w:t>
      </w:r>
      <w:r w:rsidR="003E08D8" w:rsidRPr="003E08D8">
        <w:t>femmes.</w:t>
      </w:r>
    </w:p>
    <w:p w:rsidR="008F396C" w:rsidRDefault="008F396C" w:rsidP="003C13BE">
      <w:pPr>
        <w:pStyle w:val="ParNoG"/>
        <w:spacing w:after="100" w:line="236" w:lineRule="exact"/>
      </w:pPr>
      <w:r>
        <w:rPr>
          <w:b/>
        </w:rPr>
        <w:t>M. </w:t>
      </w:r>
      <w:r w:rsidR="003E08D8" w:rsidRPr="003E08D8">
        <w:rPr>
          <w:b/>
        </w:rPr>
        <w:t>Dodo Bounguendza</w:t>
      </w:r>
      <w:r w:rsidR="003E08D8" w:rsidRPr="003E08D8">
        <w:t xml:space="preserve"> (Gabon) dit que la Caisse nationale d</w:t>
      </w:r>
      <w:r w:rsidR="00792089">
        <w:t>’</w:t>
      </w:r>
      <w:r w:rsidR="003E08D8" w:rsidRPr="003E08D8">
        <w:t>assurance maladie et de garantie sociale (CNAMGS) regroupe le fonds d</w:t>
      </w:r>
      <w:r w:rsidR="00792089">
        <w:t>’</w:t>
      </w:r>
      <w:r w:rsidR="003E08D8" w:rsidRPr="003E08D8">
        <w:t>assurance maladie du secteur privé (qui entrera en vigueur au 1</w:t>
      </w:r>
      <w:r w:rsidR="003E08D8" w:rsidRPr="003E08D8">
        <w:rPr>
          <w:vertAlign w:val="superscript"/>
        </w:rPr>
        <w:t>er</w:t>
      </w:r>
      <w:r>
        <w:t> </w:t>
      </w:r>
      <w:r w:rsidR="003E08D8" w:rsidRPr="003E08D8">
        <w:t>janvier 2014), le fonds d</w:t>
      </w:r>
      <w:r w:rsidR="00792089">
        <w:t>’</w:t>
      </w:r>
      <w:r w:rsidR="003E08D8" w:rsidRPr="003E08D8">
        <w:t>assurance maladie des agents publics (créé en 2011), et le fonds de garantie sociale des Gabonais économiquement faibles (créé en 2008 et alimenté par un impôt indirect, dénommé redevance obligatoire à l</w:t>
      </w:r>
      <w:r w:rsidR="00792089">
        <w:t>’</w:t>
      </w:r>
      <w:r w:rsidR="003E08D8" w:rsidRPr="003E08D8">
        <w:t>assurance maladie, sous forme de taxe pour les opérateurs de téléphonie mobile et de taxe sur les transferts de fonds à l</w:t>
      </w:r>
      <w:r w:rsidR="00792089">
        <w:t>’</w:t>
      </w:r>
      <w:r w:rsidR="003E08D8" w:rsidRPr="003E08D8">
        <w:t>étranger). Toutes les catégories de population ont accès aux mêmes soins; certains actes sont pris directement en charge, par exemple les actes de médecine générale, tandis que d</w:t>
      </w:r>
      <w:r w:rsidR="00792089">
        <w:t>’</w:t>
      </w:r>
      <w:r w:rsidR="003E08D8" w:rsidRPr="003E08D8">
        <w:t xml:space="preserve">autres sont </w:t>
      </w:r>
      <w:r>
        <w:t>subordonnés à un accord préalable</w:t>
      </w:r>
      <w:r w:rsidR="003E08D8" w:rsidRPr="003E08D8">
        <w:t xml:space="preserve">, </w:t>
      </w:r>
      <w:r>
        <w:t>notamment les soins bucco</w:t>
      </w:r>
      <w:r>
        <w:noBreakHyphen/>
      </w:r>
      <w:r w:rsidR="003E08D8" w:rsidRPr="003E08D8">
        <w:t>dentaires non urgents.</w:t>
      </w:r>
    </w:p>
    <w:p w:rsidR="008F396C" w:rsidRDefault="003E08D8" w:rsidP="003C13BE">
      <w:pPr>
        <w:pStyle w:val="ParNoG"/>
        <w:spacing w:after="100" w:line="236" w:lineRule="exact"/>
      </w:pPr>
      <w:r w:rsidRPr="003E08D8">
        <w:rPr>
          <w:b/>
        </w:rPr>
        <w:t>M.</w:t>
      </w:r>
      <w:r w:rsidR="008F396C">
        <w:t> </w:t>
      </w:r>
      <w:r w:rsidRPr="003E08D8">
        <w:rPr>
          <w:b/>
        </w:rPr>
        <w:t>Mboumba</w:t>
      </w:r>
      <w:r w:rsidRPr="003E08D8">
        <w:t xml:space="preserve"> (Gabon) dit que le Gabon a ratifié la Convention </w:t>
      </w:r>
      <w:r w:rsidR="002A6F1A">
        <w:rPr>
          <w:rFonts w:eastAsia="MS Mincho"/>
        </w:rPr>
        <w:t>n</w:t>
      </w:r>
      <w:r w:rsidR="002A6F1A">
        <w:rPr>
          <w:rFonts w:eastAsia="MS Mincho"/>
          <w:vertAlign w:val="superscript"/>
        </w:rPr>
        <w:t>o</w:t>
      </w:r>
      <w:r w:rsidRPr="003E08D8">
        <w:t xml:space="preserve">°87 sur la liberté syndicale et la protection du droit syndical, la Convention </w:t>
      </w:r>
      <w:r w:rsidR="002A6F1A">
        <w:rPr>
          <w:rFonts w:eastAsia="MS Mincho"/>
        </w:rPr>
        <w:t>n</w:t>
      </w:r>
      <w:r w:rsidR="002A6F1A">
        <w:rPr>
          <w:rFonts w:eastAsia="MS Mincho"/>
          <w:vertAlign w:val="superscript"/>
        </w:rPr>
        <w:t>o</w:t>
      </w:r>
      <w:r w:rsidR="002A6F1A" w:rsidRPr="003E08D8">
        <w:t>°</w:t>
      </w:r>
      <w:r w:rsidRPr="003E08D8">
        <w:t>98 sur le droit d</w:t>
      </w:r>
      <w:r w:rsidR="00792089">
        <w:t>’</w:t>
      </w:r>
      <w:r w:rsidRPr="003E08D8">
        <w:t xml:space="preserve">organisation et de négociation collective et la Convention </w:t>
      </w:r>
      <w:r w:rsidR="002A6F1A">
        <w:rPr>
          <w:rFonts w:eastAsia="MS Mincho"/>
        </w:rPr>
        <w:t>n</w:t>
      </w:r>
      <w:r w:rsidR="002A6F1A">
        <w:rPr>
          <w:rFonts w:eastAsia="MS Mincho"/>
          <w:vertAlign w:val="superscript"/>
        </w:rPr>
        <w:t>o</w:t>
      </w:r>
      <w:r w:rsidR="002A6F1A" w:rsidRPr="003E08D8">
        <w:t>°</w:t>
      </w:r>
      <w:r w:rsidRPr="003E08D8">
        <w:t>151 sur les relations de travail dans la fonction publique</w:t>
      </w:r>
      <w:r w:rsidR="005F58C6">
        <w:t xml:space="preserve"> </w:t>
      </w:r>
      <w:r w:rsidRPr="003E08D8">
        <w:t>de l</w:t>
      </w:r>
      <w:r w:rsidR="00792089">
        <w:t>’</w:t>
      </w:r>
      <w:r w:rsidRPr="003E08D8">
        <w:t>Organisation internationale du Travail (OIT) et que le Code du travail gabonais consacre la liberté, d</w:t>
      </w:r>
      <w:r w:rsidR="00792089">
        <w:t>’</w:t>
      </w:r>
      <w:r w:rsidRPr="003E08D8">
        <w:t>adhérer au syndicat professionnel de son choix. Les</w:t>
      </w:r>
      <w:r w:rsidR="00DB348E">
        <w:t> </w:t>
      </w:r>
      <w:r w:rsidRPr="003E08D8">
        <w:t xml:space="preserve">personnes exerçant </w:t>
      </w:r>
      <w:r w:rsidR="008F396C">
        <w:t>des</w:t>
      </w:r>
      <w:r w:rsidRPr="003E08D8">
        <w:t xml:space="preserve"> profession</w:t>
      </w:r>
      <w:r w:rsidR="008F396C">
        <w:t>s identiques</w:t>
      </w:r>
      <w:r w:rsidRPr="003E08D8">
        <w:t xml:space="preserve">, </w:t>
      </w:r>
      <w:r w:rsidR="008F396C">
        <w:t xml:space="preserve">analogues ou </w:t>
      </w:r>
      <w:r w:rsidRPr="003E08D8">
        <w:t xml:space="preserve">connexes ont le droit de se </w:t>
      </w:r>
      <w:r w:rsidR="008F396C">
        <w:t>former u</w:t>
      </w:r>
      <w:r w:rsidRPr="003E08D8">
        <w:t xml:space="preserve">n syndicat, </w:t>
      </w:r>
      <w:r w:rsidR="008F396C">
        <w:t>sauf les membres</w:t>
      </w:r>
      <w:r w:rsidRPr="003E08D8">
        <w:t xml:space="preserve"> des forces </w:t>
      </w:r>
      <w:r w:rsidR="008F396C">
        <w:t>armées</w:t>
      </w:r>
      <w:r w:rsidRPr="003E08D8">
        <w:t xml:space="preserve">. Des facilités sont accordées aux représentants syndicaux pour </w:t>
      </w:r>
      <w:r w:rsidR="008F396C">
        <w:t xml:space="preserve">que ceux-ci puissent </w:t>
      </w:r>
      <w:r w:rsidRPr="003E08D8">
        <w:t>accomplir leurs activités syndicales sans entraver le fonctionnement du service. Les travailleurs étrangers sont autorisés à adhérer au syndicat de leur choix à con</w:t>
      </w:r>
      <w:r w:rsidR="008F396C">
        <w:t>dition d</w:t>
      </w:r>
      <w:r w:rsidR="00792089">
        <w:t>’</w:t>
      </w:r>
      <w:r w:rsidR="008F396C">
        <w:t xml:space="preserve">avoir résidé </w:t>
      </w:r>
      <w:r w:rsidR="008F396C" w:rsidRPr="00DB348E">
        <w:t>pendant dix-huit</w:t>
      </w:r>
      <w:r w:rsidRPr="00DB348E">
        <w:t xml:space="preserve"> mois</w:t>
      </w:r>
      <w:r w:rsidRPr="003E08D8">
        <w:t xml:space="preserve"> consécutifs sur le territoire gabonais et d</w:t>
      </w:r>
      <w:r w:rsidR="00792089">
        <w:t>’</w:t>
      </w:r>
      <w:r w:rsidRPr="003E08D8">
        <w:t>y exercer une acti</w:t>
      </w:r>
      <w:r w:rsidR="008F396C">
        <w:t>vité professionnelle précise. Les</w:t>
      </w:r>
      <w:r w:rsidRPr="003E08D8">
        <w:t xml:space="preserve"> subvention</w:t>
      </w:r>
      <w:r w:rsidR="008F396C">
        <w:t>s</w:t>
      </w:r>
      <w:r w:rsidRPr="003E08D8">
        <w:t xml:space="preserve"> accord</w:t>
      </w:r>
      <w:r w:rsidR="008F396C">
        <w:t>é</w:t>
      </w:r>
      <w:r w:rsidRPr="003E08D8">
        <w:t>e</w:t>
      </w:r>
      <w:r w:rsidR="008F396C">
        <w:t>s</w:t>
      </w:r>
      <w:r w:rsidRPr="003E08D8">
        <w:t xml:space="preserve"> </w:t>
      </w:r>
      <w:r w:rsidR="008F396C">
        <w:t>par l</w:t>
      </w:r>
      <w:r w:rsidR="00792089">
        <w:t>’</w:t>
      </w:r>
      <w:r w:rsidR="008F396C">
        <w:t>État aux syndicats sont</w:t>
      </w:r>
      <w:r w:rsidRPr="003E08D8">
        <w:t xml:space="preserve"> répartie</w:t>
      </w:r>
      <w:r w:rsidR="008F396C">
        <w:t>s</w:t>
      </w:r>
      <w:r w:rsidRPr="003E08D8">
        <w:t xml:space="preserve"> sur la base de l</w:t>
      </w:r>
      <w:r w:rsidR="00792089">
        <w:t>’</w:t>
      </w:r>
      <w:r w:rsidRPr="003E08D8">
        <w:t xml:space="preserve">arrêté </w:t>
      </w:r>
      <w:r w:rsidR="008F396C" w:rsidRPr="00C14D2A">
        <w:t>n</w:t>
      </w:r>
      <w:r w:rsidR="008F396C" w:rsidRPr="00C14D2A">
        <w:rPr>
          <w:vertAlign w:val="superscript"/>
        </w:rPr>
        <w:t>o</w:t>
      </w:r>
      <w:r w:rsidR="008F396C">
        <w:t> 22/MTE du 23 </w:t>
      </w:r>
      <w:r w:rsidRPr="003E08D8">
        <w:t>septembre 2005</w:t>
      </w:r>
      <w:r w:rsidR="008F396C">
        <w:t>, qui établit un</w:t>
      </w:r>
      <w:r w:rsidRPr="003E08D8">
        <w:t xml:space="preserve"> class</w:t>
      </w:r>
      <w:r w:rsidR="008F396C">
        <w:t>ement</w:t>
      </w:r>
      <w:r w:rsidRPr="003E08D8">
        <w:t xml:space="preserve"> des centrales syndicales les plus représentatives au Gabon</w:t>
      </w:r>
      <w:r w:rsidR="008F396C">
        <w:t>,</w:t>
      </w:r>
      <w:r w:rsidRPr="003E08D8">
        <w:t xml:space="preserve"> en attendant </w:t>
      </w:r>
      <w:r w:rsidR="008F396C">
        <w:t>la tenue</w:t>
      </w:r>
      <w:r w:rsidRPr="003E08D8">
        <w:t xml:space="preserve"> d</w:t>
      </w:r>
      <w:r w:rsidR="00792089">
        <w:t>’</w:t>
      </w:r>
      <w:r w:rsidRPr="003E08D8">
        <w:t>élections professionnelles à l</w:t>
      </w:r>
      <w:r w:rsidR="00792089">
        <w:t>’</w:t>
      </w:r>
      <w:r w:rsidRPr="003E08D8">
        <w:t xml:space="preserve">issue desquelles </w:t>
      </w:r>
      <w:r w:rsidR="008F396C">
        <w:t>un nouveau classement sera établi.</w:t>
      </w:r>
    </w:p>
    <w:p w:rsidR="002D2AA2" w:rsidRDefault="008F396C" w:rsidP="003C13BE">
      <w:pPr>
        <w:pStyle w:val="ParNoG"/>
        <w:spacing w:after="100" w:line="236" w:lineRule="exact"/>
      </w:pPr>
      <w:r>
        <w:rPr>
          <w:b/>
        </w:rPr>
        <w:t>M. </w:t>
      </w:r>
      <w:r w:rsidR="002F3149" w:rsidRPr="002F3149">
        <w:rPr>
          <w:b/>
        </w:rPr>
        <w:t>Dodo Bounguendza</w:t>
      </w:r>
      <w:r w:rsidR="002F3149" w:rsidRPr="002F3149">
        <w:t xml:space="preserve"> (Gabon) dit que </w:t>
      </w:r>
      <w:r w:rsidR="00F45703">
        <w:t>l</w:t>
      </w:r>
      <w:r w:rsidR="00792089">
        <w:t>’</w:t>
      </w:r>
      <w:r w:rsidR="00F45703">
        <w:t>autorité chargée de suivre</w:t>
      </w:r>
      <w:r w:rsidR="002F3149" w:rsidRPr="002F3149">
        <w:t xml:space="preserve"> la mise en </w:t>
      </w:r>
      <w:r w:rsidR="0058136C">
        <w:t>œuvre</w:t>
      </w:r>
      <w:r w:rsidR="005F58C6">
        <w:t xml:space="preserve"> </w:t>
      </w:r>
      <w:r w:rsidR="002F3149" w:rsidRPr="002F3149">
        <w:t>des nouvelles dispositions législatives moins discriminatoires à l</w:t>
      </w:r>
      <w:r w:rsidR="00792089">
        <w:t>’</w:t>
      </w:r>
      <w:r w:rsidR="002F3149" w:rsidRPr="002F3149">
        <w:t>égard des femmes</w:t>
      </w:r>
      <w:r w:rsidR="0058136C">
        <w:t xml:space="preserve"> est </w:t>
      </w:r>
      <w:r w:rsidR="0058136C" w:rsidRPr="002F3149">
        <w:t>le Ministère de la famille et des affaires sociales</w:t>
      </w:r>
      <w:r w:rsidR="002F3149" w:rsidRPr="002F3149">
        <w:t>. Il confirme qu</w:t>
      </w:r>
      <w:r w:rsidR="00792089">
        <w:t>’</w:t>
      </w:r>
      <w:r w:rsidR="002F3149" w:rsidRPr="002F3149">
        <w:t>une femme peut posséder des biens immobiliers ou fonciers au Gabon. Il précise qu</w:t>
      </w:r>
      <w:r w:rsidR="00792089">
        <w:t>’</w:t>
      </w:r>
      <w:r w:rsidR="00DB348E">
        <w:t>au Gabon</w:t>
      </w:r>
      <w:r w:rsidR="002F3149" w:rsidRPr="002F3149">
        <w:t xml:space="preserve"> est considéré comme orphelin un enfant dont l</w:t>
      </w:r>
      <w:r w:rsidR="00792089">
        <w:t>’</w:t>
      </w:r>
      <w:r w:rsidR="002F3149" w:rsidRPr="002F3149">
        <w:t>un des parents est décédé. Aux termes de la nouvelle législation, l</w:t>
      </w:r>
      <w:r w:rsidR="00792089">
        <w:t>’</w:t>
      </w:r>
      <w:r w:rsidR="002F3149" w:rsidRPr="002F3149">
        <w:t xml:space="preserve">héritage revient désormais au veuf ou à la veuve et aux enfants de la personne défunte. </w:t>
      </w:r>
      <w:r w:rsidR="0058136C">
        <w:t>La</w:t>
      </w:r>
      <w:r w:rsidR="002F3149" w:rsidRPr="002F3149">
        <w:t xml:space="preserve"> polygamie fait partie de la culture bantoue et gabonaise et est ancrée dans la société à tel point que l</w:t>
      </w:r>
      <w:r w:rsidR="00792089">
        <w:t>’</w:t>
      </w:r>
      <w:r w:rsidR="002F3149" w:rsidRPr="002F3149">
        <w:t>Assemblée nationale gabonaise a refusé de l</w:t>
      </w:r>
      <w:r w:rsidR="00792089">
        <w:t>’</w:t>
      </w:r>
      <w:r w:rsidR="002F3149" w:rsidRPr="002F3149">
        <w:t>abolir. Cependant, avec l</w:t>
      </w:r>
      <w:r w:rsidR="00792089">
        <w:t>’</w:t>
      </w:r>
      <w:r w:rsidR="002F3149" w:rsidRPr="002F3149">
        <w:t>ouverture de la société gabonaise et l</w:t>
      </w:r>
      <w:r w:rsidR="00792089">
        <w:t>’</w:t>
      </w:r>
      <w:r w:rsidR="002F3149" w:rsidRPr="002F3149">
        <w:t xml:space="preserve">urbanisation de la population, la polygamie </w:t>
      </w:r>
      <w:r w:rsidR="002D2AA2">
        <w:t xml:space="preserve">est </w:t>
      </w:r>
      <w:r w:rsidR="002F3149" w:rsidRPr="002F3149">
        <w:t>de moins en moins</w:t>
      </w:r>
      <w:r w:rsidR="002D2AA2">
        <w:t xml:space="preserve"> pratiquée.</w:t>
      </w:r>
    </w:p>
    <w:p w:rsidR="002D2AA2" w:rsidRPr="00677642" w:rsidRDefault="002D2AA2" w:rsidP="002D2AA2">
      <w:pPr>
        <w:pStyle w:val="ParNoG"/>
        <w:rPr>
          <w:spacing w:val="-1"/>
        </w:rPr>
      </w:pPr>
      <w:r w:rsidRPr="00677642">
        <w:rPr>
          <w:spacing w:val="-1"/>
        </w:rPr>
        <w:t>Les</w:t>
      </w:r>
      <w:r w:rsidR="002F3149" w:rsidRPr="00677642">
        <w:rPr>
          <w:spacing w:val="-1"/>
        </w:rPr>
        <w:t xml:space="preserve"> efforts de réglementation de l</w:t>
      </w:r>
      <w:r w:rsidR="00792089" w:rsidRPr="00677642">
        <w:rPr>
          <w:spacing w:val="-1"/>
        </w:rPr>
        <w:t>’</w:t>
      </w:r>
      <w:r w:rsidR="002F3149" w:rsidRPr="00677642">
        <w:rPr>
          <w:spacing w:val="-1"/>
        </w:rPr>
        <w:t>économie informelle sont encore insuffisants</w:t>
      </w:r>
      <w:r w:rsidRPr="00677642">
        <w:rPr>
          <w:spacing w:val="-1"/>
        </w:rPr>
        <w:t>,</w:t>
      </w:r>
      <w:r w:rsidR="002F3149" w:rsidRPr="00677642">
        <w:rPr>
          <w:spacing w:val="-1"/>
        </w:rPr>
        <w:t xml:space="preserve"> mais l</w:t>
      </w:r>
      <w:r w:rsidR="00792089" w:rsidRPr="00677642">
        <w:rPr>
          <w:spacing w:val="-1"/>
        </w:rPr>
        <w:t>’</w:t>
      </w:r>
      <w:r w:rsidR="002F3149" w:rsidRPr="00677642">
        <w:rPr>
          <w:spacing w:val="-1"/>
        </w:rPr>
        <w:t xml:space="preserve">inscription à un fichier central des travailleurs </w:t>
      </w:r>
      <w:r w:rsidRPr="00677642">
        <w:rPr>
          <w:spacing w:val="-1"/>
        </w:rPr>
        <w:t>du secteur informel</w:t>
      </w:r>
      <w:r w:rsidR="002F3149" w:rsidRPr="00677642">
        <w:rPr>
          <w:spacing w:val="-1"/>
        </w:rPr>
        <w:t xml:space="preserve">, qui sont </w:t>
      </w:r>
      <w:r w:rsidRPr="00677642">
        <w:rPr>
          <w:spacing w:val="-1"/>
        </w:rPr>
        <w:t>principa</w:t>
      </w:r>
      <w:r w:rsidR="002F3149" w:rsidRPr="00677642">
        <w:rPr>
          <w:spacing w:val="-1"/>
        </w:rPr>
        <w:t>lement des migrants africains, constitue une première étape</w:t>
      </w:r>
      <w:r w:rsidRPr="00677642">
        <w:rPr>
          <w:spacing w:val="-1"/>
        </w:rPr>
        <w:t xml:space="preserve">. </w:t>
      </w:r>
      <w:r w:rsidR="002F3149" w:rsidRPr="00677642">
        <w:rPr>
          <w:spacing w:val="-1"/>
        </w:rPr>
        <w:t>S</w:t>
      </w:r>
      <w:r w:rsidR="00792089" w:rsidRPr="00677642">
        <w:rPr>
          <w:spacing w:val="-1"/>
        </w:rPr>
        <w:t>’</w:t>
      </w:r>
      <w:r w:rsidR="002F3149" w:rsidRPr="00677642">
        <w:rPr>
          <w:spacing w:val="-1"/>
        </w:rPr>
        <w:t>agissant des écarts de salaire entre les employés gabonais et les étrangers expatriés, la Confédération patronale et le Gouvernement gabonais souhaitent n</w:t>
      </w:r>
      <w:r w:rsidRPr="00677642">
        <w:rPr>
          <w:spacing w:val="-1"/>
        </w:rPr>
        <w:t>on pas supprimer mais réduire c</w:t>
      </w:r>
      <w:r w:rsidR="002F3149" w:rsidRPr="00677642">
        <w:rPr>
          <w:spacing w:val="-1"/>
        </w:rPr>
        <w:t xml:space="preserve">es écarts </w:t>
      </w:r>
      <w:r w:rsidRPr="00677642">
        <w:rPr>
          <w:spacing w:val="-1"/>
        </w:rPr>
        <w:t>à compétence égale</w:t>
      </w:r>
      <w:r w:rsidR="002F3149" w:rsidRPr="00677642">
        <w:rPr>
          <w:spacing w:val="-1"/>
        </w:rPr>
        <w:t>. Les tribunaux veillent à l</w:t>
      </w:r>
      <w:r w:rsidR="00792089" w:rsidRPr="00677642">
        <w:rPr>
          <w:spacing w:val="-1"/>
        </w:rPr>
        <w:t>’</w:t>
      </w:r>
      <w:r w:rsidR="002F3149" w:rsidRPr="00677642">
        <w:rPr>
          <w:spacing w:val="-1"/>
        </w:rPr>
        <w:t xml:space="preserve">application des nouvelles dispositions législatives </w:t>
      </w:r>
      <w:r w:rsidRPr="00677642">
        <w:rPr>
          <w:spacing w:val="-1"/>
        </w:rPr>
        <w:t xml:space="preserve">adoptées </w:t>
      </w:r>
      <w:r w:rsidR="002F3149" w:rsidRPr="00677642">
        <w:rPr>
          <w:spacing w:val="-1"/>
        </w:rPr>
        <w:t xml:space="preserve">dans ce domaine. Les consultations organisées avec les </w:t>
      </w:r>
      <w:r w:rsidR="00DB348E" w:rsidRPr="00677642">
        <w:rPr>
          <w:spacing w:val="-1"/>
        </w:rPr>
        <w:t>P</w:t>
      </w:r>
      <w:r w:rsidR="002F3149" w:rsidRPr="00677642">
        <w:rPr>
          <w:spacing w:val="-1"/>
        </w:rPr>
        <w:t xml:space="preserve">ygmées et avec les autres populations </w:t>
      </w:r>
      <w:r w:rsidRPr="00677642">
        <w:rPr>
          <w:spacing w:val="-1"/>
        </w:rPr>
        <w:t xml:space="preserve">locales </w:t>
      </w:r>
      <w:r w:rsidR="002F3149" w:rsidRPr="00677642">
        <w:rPr>
          <w:spacing w:val="-1"/>
        </w:rPr>
        <w:t xml:space="preserve">concernées par des projets </w:t>
      </w:r>
      <w:r w:rsidRPr="00677642">
        <w:rPr>
          <w:spacing w:val="-1"/>
        </w:rPr>
        <w:t>économiques</w:t>
      </w:r>
      <w:r w:rsidR="002F3149" w:rsidRPr="00677642">
        <w:rPr>
          <w:spacing w:val="-1"/>
        </w:rPr>
        <w:t xml:space="preserve"> visent à </w:t>
      </w:r>
      <w:r w:rsidRPr="00677642">
        <w:rPr>
          <w:spacing w:val="-1"/>
        </w:rPr>
        <w:t>informer les</w:t>
      </w:r>
      <w:r w:rsidR="002F3149" w:rsidRPr="00677642">
        <w:rPr>
          <w:spacing w:val="-1"/>
        </w:rPr>
        <w:t xml:space="preserve"> populations des aspects négatifs et positifs du projet et à les </w:t>
      </w:r>
      <w:r w:rsidRPr="00677642">
        <w:rPr>
          <w:spacing w:val="-1"/>
        </w:rPr>
        <w:t>inciter</w:t>
      </w:r>
      <w:r w:rsidR="002F3149" w:rsidRPr="00677642">
        <w:rPr>
          <w:spacing w:val="-1"/>
        </w:rPr>
        <w:t xml:space="preserve"> à préserver leur culture et leurs traditions. L</w:t>
      </w:r>
      <w:r w:rsidR="00792089" w:rsidRPr="00677642">
        <w:rPr>
          <w:spacing w:val="-1"/>
        </w:rPr>
        <w:t>’</w:t>
      </w:r>
      <w:r w:rsidR="002F3149" w:rsidRPr="00677642">
        <w:rPr>
          <w:spacing w:val="-1"/>
        </w:rPr>
        <w:t>avis des populations est pris en compte et il est arrivé que des projets prennent du retard</w:t>
      </w:r>
      <w:r w:rsidRPr="00677642">
        <w:rPr>
          <w:spacing w:val="-1"/>
        </w:rPr>
        <w:t xml:space="preserve"> parce que les consultations n</w:t>
      </w:r>
      <w:r w:rsidR="00792089" w:rsidRPr="00677642">
        <w:rPr>
          <w:spacing w:val="-1"/>
        </w:rPr>
        <w:t>’</w:t>
      </w:r>
      <w:r w:rsidRPr="00677642">
        <w:rPr>
          <w:spacing w:val="-1"/>
        </w:rPr>
        <w:t>avaie</w:t>
      </w:r>
      <w:r w:rsidR="002F3149" w:rsidRPr="00677642">
        <w:rPr>
          <w:spacing w:val="-1"/>
        </w:rPr>
        <w:t xml:space="preserve">nt pas permis de </w:t>
      </w:r>
      <w:r w:rsidRPr="00677642">
        <w:rPr>
          <w:spacing w:val="-1"/>
        </w:rPr>
        <w:t>trouver</w:t>
      </w:r>
      <w:r w:rsidR="002F3149" w:rsidRPr="00677642">
        <w:rPr>
          <w:spacing w:val="-1"/>
        </w:rPr>
        <w:t xml:space="preserve"> un accord.</w:t>
      </w:r>
    </w:p>
    <w:p w:rsidR="00560584" w:rsidRDefault="002F3149" w:rsidP="002D2AA2">
      <w:pPr>
        <w:pStyle w:val="ParNoG"/>
      </w:pPr>
      <w:r w:rsidRPr="002F3149">
        <w:t>S</w:t>
      </w:r>
      <w:r w:rsidR="00792089">
        <w:t>’</w:t>
      </w:r>
      <w:r w:rsidRPr="002F3149">
        <w:t xml:space="preserve">agissant des mesures prises contre la traite des enfants, </w:t>
      </w:r>
      <w:r w:rsidR="002D2AA2">
        <w:t>M. </w:t>
      </w:r>
      <w:r w:rsidRPr="002F3149">
        <w:t xml:space="preserve">Dodo Bounguendza </w:t>
      </w:r>
      <w:r w:rsidR="002D2AA2">
        <w:t>précise</w:t>
      </w:r>
      <w:r w:rsidRPr="002F3149">
        <w:t xml:space="preserve"> que le Gouvernement gabonais a mis en place des mesures de protection et d</w:t>
      </w:r>
      <w:r w:rsidR="00792089">
        <w:t>’</w:t>
      </w:r>
      <w:r w:rsidRPr="002F3149">
        <w:t xml:space="preserve">assistance </w:t>
      </w:r>
      <w:r w:rsidR="002D2AA2">
        <w:t>pour les victimes</w:t>
      </w:r>
      <w:r w:rsidRPr="002F3149">
        <w:t xml:space="preserve">, de formation des personnes </w:t>
      </w:r>
      <w:r w:rsidR="00560584">
        <w:t>s</w:t>
      </w:r>
      <w:r w:rsidR="00792089">
        <w:t>’</w:t>
      </w:r>
      <w:r w:rsidR="00560584">
        <w:t>occupant des victimes,</w:t>
      </w:r>
      <w:r w:rsidRPr="002F3149">
        <w:t xml:space="preserve"> et de coopération </w:t>
      </w:r>
      <w:r w:rsidR="00560584">
        <w:t>avec d</w:t>
      </w:r>
      <w:r w:rsidR="00792089">
        <w:t>’</w:t>
      </w:r>
      <w:r w:rsidR="00560584">
        <w:t>autres pays</w:t>
      </w:r>
      <w:r w:rsidRPr="002F3149">
        <w:t>. Les enfants que l</w:t>
      </w:r>
      <w:r w:rsidR="00792089">
        <w:t>’</w:t>
      </w:r>
      <w:r w:rsidRPr="002F3149">
        <w:t>on parvient à soustraire à la traite sont envoyés dans un centre d</w:t>
      </w:r>
      <w:r w:rsidR="00792089">
        <w:t>’</w:t>
      </w:r>
      <w:r w:rsidRPr="002F3149">
        <w:t xml:space="preserve">éducation et de réinsertion </w:t>
      </w:r>
      <w:r w:rsidR="00560584">
        <w:t>où</w:t>
      </w:r>
      <w:r w:rsidRPr="002F3149">
        <w:t xml:space="preserve"> ils reçoivent des soins médicaux et un appui psychologique. La </w:t>
      </w:r>
      <w:r w:rsidR="00560584">
        <w:t xml:space="preserve">plupart, soit </w:t>
      </w:r>
      <w:r w:rsidRPr="002F3149">
        <w:t>70</w:t>
      </w:r>
      <w:r w:rsidR="00560584">
        <w:t> %</w:t>
      </w:r>
      <w:r w:rsidR="00FE165F">
        <w:t>,</w:t>
      </w:r>
      <w:r w:rsidRPr="002F3149">
        <w:t xml:space="preserve"> sont renvoyés dans leurs pays respectifs</w:t>
      </w:r>
      <w:r w:rsidR="00560584">
        <w:t xml:space="preserve">, </w:t>
      </w:r>
      <w:r w:rsidR="0065007B">
        <w:t xml:space="preserve">et </w:t>
      </w:r>
      <w:r w:rsidR="00560584">
        <w:t xml:space="preserve">les autres, soit </w:t>
      </w:r>
      <w:r w:rsidRPr="002F3149">
        <w:t>30</w:t>
      </w:r>
      <w:r w:rsidR="00560584">
        <w:t> %</w:t>
      </w:r>
      <w:r w:rsidR="00FE165F">
        <w:t>,</w:t>
      </w:r>
      <w:r w:rsidR="00560584">
        <w:t xml:space="preserve"> sont réinsérés au Gabon.</w:t>
      </w:r>
      <w:r w:rsidRPr="002F3149">
        <w:t xml:space="preserve"> La lutte contre le travail des enfants est régie par le Code du travail et par un décret sur le travail des mineurs. S</w:t>
      </w:r>
      <w:r w:rsidR="00792089">
        <w:t>’</w:t>
      </w:r>
      <w:r w:rsidRPr="002F3149">
        <w:t>agissant de l</w:t>
      </w:r>
      <w:r w:rsidR="00792089">
        <w:t>’</w:t>
      </w:r>
      <w:r w:rsidRPr="002F3149">
        <w:t>exploitation sexuelle des enfants, le Code de procédure pénale prévoit que quiconque donnera en mariage coutumier ou épousera selon le droit coutumier une jeune fille non con</w:t>
      </w:r>
      <w:r w:rsidR="00560584">
        <w:t>sentante ou âgée de moins de 15 </w:t>
      </w:r>
      <w:r w:rsidRPr="002F3149">
        <w:t>ans s</w:t>
      </w:r>
      <w:r w:rsidR="00792089">
        <w:t>’</w:t>
      </w:r>
      <w:r w:rsidRPr="002F3149">
        <w:t>exposera à une peine d</w:t>
      </w:r>
      <w:r w:rsidR="00792089">
        <w:t>’</w:t>
      </w:r>
      <w:r w:rsidRPr="002F3149">
        <w:t>emprisonn</w:t>
      </w:r>
      <w:r w:rsidR="00560584">
        <w:t>ement de un à cinq</w:t>
      </w:r>
      <w:r w:rsidRPr="002F3149">
        <w:t xml:space="preserve"> ans. Toute</w:t>
      </w:r>
      <w:r w:rsidR="00C04AEC">
        <w:t> </w:t>
      </w:r>
      <w:r w:rsidRPr="002F3149">
        <w:t>personne ayant eu ou tenté d</w:t>
      </w:r>
      <w:r w:rsidR="00792089">
        <w:t>’</w:t>
      </w:r>
      <w:r w:rsidRPr="002F3149">
        <w:t>avoir une relation sexuell</w:t>
      </w:r>
      <w:r w:rsidR="00560584">
        <w:t>e avec un enfant de moins de 15 </w:t>
      </w:r>
      <w:r w:rsidRPr="002F3149">
        <w:t>ans est passible d</w:t>
      </w:r>
      <w:r w:rsidR="00792089">
        <w:t>’</w:t>
      </w:r>
      <w:r w:rsidRPr="002F3149">
        <w:t>une peine d</w:t>
      </w:r>
      <w:r w:rsidR="00792089">
        <w:t>’</w:t>
      </w:r>
      <w:r w:rsidRPr="002F3149">
        <w:t xml:space="preserve">emprisonnement de </w:t>
      </w:r>
      <w:r w:rsidR="00560584">
        <w:t>un à dix</w:t>
      </w:r>
      <w:r w:rsidRPr="002F3149">
        <w:t xml:space="preserve"> ans. D</w:t>
      </w:r>
      <w:r w:rsidR="00792089">
        <w:t>’</w:t>
      </w:r>
      <w:r w:rsidRPr="002F3149">
        <w:t>autres mesures ont été prises dans le cadre de la lutte contre l</w:t>
      </w:r>
      <w:r w:rsidR="00792089">
        <w:t>’</w:t>
      </w:r>
      <w:r w:rsidRPr="002F3149">
        <w:t xml:space="preserve">inceste et les </w:t>
      </w:r>
      <w:r w:rsidR="00EA71F5">
        <w:t>agressions sexuelles.</w:t>
      </w:r>
    </w:p>
    <w:p w:rsidR="00560584" w:rsidRPr="00677642" w:rsidRDefault="002F3149" w:rsidP="00560584">
      <w:pPr>
        <w:pStyle w:val="ParNoG"/>
        <w:rPr>
          <w:spacing w:val="-1"/>
        </w:rPr>
      </w:pPr>
      <w:r w:rsidRPr="00677642">
        <w:rPr>
          <w:spacing w:val="-1"/>
        </w:rPr>
        <w:t>En octobre 2009, les autorités gabonaises ont arraisonné un b</w:t>
      </w:r>
      <w:r w:rsidR="00560584" w:rsidRPr="00677642">
        <w:rPr>
          <w:spacing w:val="-1"/>
        </w:rPr>
        <w:t>ateau transportant notamment 34 </w:t>
      </w:r>
      <w:r w:rsidRPr="00677642">
        <w:rPr>
          <w:spacing w:val="-1"/>
        </w:rPr>
        <w:t>enfants en provenance d</w:t>
      </w:r>
      <w:r w:rsidR="00792089" w:rsidRPr="00677642">
        <w:rPr>
          <w:spacing w:val="-1"/>
        </w:rPr>
        <w:t>’</w:t>
      </w:r>
      <w:r w:rsidRPr="00677642">
        <w:rPr>
          <w:spacing w:val="-1"/>
        </w:rPr>
        <w:t>Afrique de l</w:t>
      </w:r>
      <w:r w:rsidR="00792089" w:rsidRPr="00677642">
        <w:rPr>
          <w:spacing w:val="-1"/>
        </w:rPr>
        <w:t>’</w:t>
      </w:r>
      <w:r w:rsidRPr="00677642">
        <w:rPr>
          <w:spacing w:val="-1"/>
        </w:rPr>
        <w:t>Ouest (Bénin, Mali et Togo) aux fins de leur exploitation. Ces derniers ont été placés dans des centres d</w:t>
      </w:r>
      <w:r w:rsidR="00792089" w:rsidRPr="00677642">
        <w:rPr>
          <w:spacing w:val="-1"/>
        </w:rPr>
        <w:t>’</w:t>
      </w:r>
      <w:r w:rsidRPr="00677642">
        <w:rPr>
          <w:spacing w:val="-1"/>
        </w:rPr>
        <w:t xml:space="preserve">accueil et de transit </w:t>
      </w:r>
      <w:r w:rsidR="00FE6CD2" w:rsidRPr="00677642">
        <w:rPr>
          <w:spacing w:val="-1"/>
        </w:rPr>
        <w:t xml:space="preserve">où ils ont </w:t>
      </w:r>
      <w:r w:rsidRPr="00677642">
        <w:rPr>
          <w:spacing w:val="-1"/>
        </w:rPr>
        <w:t xml:space="preserve">été identifiés, puis </w:t>
      </w:r>
      <w:r w:rsidR="00560584" w:rsidRPr="00677642">
        <w:rPr>
          <w:spacing w:val="-1"/>
        </w:rPr>
        <w:t xml:space="preserve">ont été </w:t>
      </w:r>
      <w:r w:rsidRPr="00677642">
        <w:rPr>
          <w:spacing w:val="-1"/>
        </w:rPr>
        <w:t>rapatriés dans leur pays d</w:t>
      </w:r>
      <w:r w:rsidR="00792089" w:rsidRPr="00677642">
        <w:rPr>
          <w:spacing w:val="-1"/>
        </w:rPr>
        <w:t>’</w:t>
      </w:r>
      <w:r w:rsidRPr="00677642">
        <w:rPr>
          <w:spacing w:val="-1"/>
        </w:rPr>
        <w:t>origine. Cette opération a été menée en collaboration avec les pays d</w:t>
      </w:r>
      <w:r w:rsidR="00792089" w:rsidRPr="00677642">
        <w:rPr>
          <w:spacing w:val="-1"/>
        </w:rPr>
        <w:t>’</w:t>
      </w:r>
      <w:r w:rsidRPr="00677642">
        <w:rPr>
          <w:spacing w:val="-1"/>
        </w:rPr>
        <w:t xml:space="preserve">origine des </w:t>
      </w:r>
      <w:r w:rsidR="00FE6CD2" w:rsidRPr="00677642">
        <w:rPr>
          <w:spacing w:val="-1"/>
        </w:rPr>
        <w:t>enfants et des trafiquants. Une </w:t>
      </w:r>
      <w:r w:rsidRPr="00677642">
        <w:rPr>
          <w:spacing w:val="-1"/>
        </w:rPr>
        <w:t>opération conjointe de la police nationale et d</w:t>
      </w:r>
      <w:r w:rsidR="00792089" w:rsidRPr="00677642">
        <w:rPr>
          <w:spacing w:val="-1"/>
        </w:rPr>
        <w:t>’</w:t>
      </w:r>
      <w:r w:rsidRPr="00677642">
        <w:rPr>
          <w:spacing w:val="-1"/>
        </w:rPr>
        <w:t xml:space="preserve">Interpol a également été lancée en 2010, qui a permis </w:t>
      </w:r>
      <w:r w:rsidR="00560584" w:rsidRPr="00677642">
        <w:rPr>
          <w:spacing w:val="-1"/>
        </w:rPr>
        <w:t>de renforcer</w:t>
      </w:r>
      <w:r w:rsidRPr="00677642">
        <w:rPr>
          <w:spacing w:val="-1"/>
        </w:rPr>
        <w:t xml:space="preserve"> </w:t>
      </w:r>
      <w:r w:rsidR="00560584" w:rsidRPr="00677642">
        <w:rPr>
          <w:spacing w:val="-1"/>
        </w:rPr>
        <w:t>les compétences</w:t>
      </w:r>
      <w:r w:rsidRPr="00677642">
        <w:rPr>
          <w:spacing w:val="-1"/>
        </w:rPr>
        <w:t xml:space="preserve"> des personnes (juges, policiers, médecins, travailleurs sociaux) intervenant en matière de lutte contre la traite des enfants, la pédopornographie et la pédophilie, les violences sexuelles et le trav</w:t>
      </w:r>
      <w:r w:rsidR="00560584" w:rsidRPr="00677642">
        <w:rPr>
          <w:spacing w:val="-1"/>
        </w:rPr>
        <w:t>ail précoce. Dans ce cadre, 142 enfants de 10 </w:t>
      </w:r>
      <w:r w:rsidRPr="00677642">
        <w:rPr>
          <w:spacing w:val="-1"/>
        </w:rPr>
        <w:t>nationalités différentes ont été soustraits à l</w:t>
      </w:r>
      <w:r w:rsidR="00792089" w:rsidRPr="00677642">
        <w:rPr>
          <w:spacing w:val="-1"/>
        </w:rPr>
        <w:t>’</w:t>
      </w:r>
      <w:r w:rsidRPr="00677642">
        <w:rPr>
          <w:spacing w:val="-1"/>
        </w:rPr>
        <w:t>exploitation et placés dans des centres d</w:t>
      </w:r>
      <w:r w:rsidR="00792089" w:rsidRPr="00677642">
        <w:rPr>
          <w:spacing w:val="-1"/>
        </w:rPr>
        <w:t>’</w:t>
      </w:r>
      <w:r w:rsidRPr="00677642">
        <w:rPr>
          <w:spacing w:val="-1"/>
        </w:rPr>
        <w:t>accueil et de transit. En février 2013, un réseau de trafiquants d</w:t>
      </w:r>
      <w:r w:rsidR="00792089" w:rsidRPr="00677642">
        <w:rPr>
          <w:spacing w:val="-1"/>
        </w:rPr>
        <w:t>’</w:t>
      </w:r>
      <w:r w:rsidRPr="00677642">
        <w:rPr>
          <w:spacing w:val="-1"/>
        </w:rPr>
        <w:t>enfants pygmées a été démantelé. Depuis 2000, ce sont près de 800 enfants qui ont été retirés du circuit de la traite, dont 80</w:t>
      </w:r>
      <w:r w:rsidR="00E5725F" w:rsidRPr="00677642">
        <w:rPr>
          <w:spacing w:val="-1"/>
        </w:rPr>
        <w:t> </w:t>
      </w:r>
      <w:r w:rsidRPr="00677642">
        <w:rPr>
          <w:spacing w:val="-1"/>
        </w:rPr>
        <w:t>% ont été réinsérés dans leur pays d</w:t>
      </w:r>
      <w:r w:rsidR="00792089" w:rsidRPr="00677642">
        <w:rPr>
          <w:spacing w:val="-1"/>
        </w:rPr>
        <w:t>’</w:t>
      </w:r>
      <w:r w:rsidRPr="00677642">
        <w:rPr>
          <w:spacing w:val="-1"/>
        </w:rPr>
        <w:t>origine. La majorité d</w:t>
      </w:r>
      <w:r w:rsidR="00792089" w:rsidRPr="00677642">
        <w:rPr>
          <w:spacing w:val="-1"/>
        </w:rPr>
        <w:t>’</w:t>
      </w:r>
      <w:r w:rsidRPr="00677642">
        <w:rPr>
          <w:spacing w:val="-1"/>
        </w:rPr>
        <w:t xml:space="preserve">entre eux </w:t>
      </w:r>
      <w:r w:rsidR="00560584" w:rsidRPr="00677642">
        <w:rPr>
          <w:spacing w:val="-1"/>
        </w:rPr>
        <w:t>étaient</w:t>
      </w:r>
      <w:r w:rsidR="004A7E8E" w:rsidRPr="00677642">
        <w:rPr>
          <w:spacing w:val="-1"/>
        </w:rPr>
        <w:t xml:space="preserve"> des </w:t>
      </w:r>
      <w:r w:rsidRPr="00677642">
        <w:rPr>
          <w:spacing w:val="-1"/>
        </w:rPr>
        <w:t xml:space="preserve">filles. </w:t>
      </w:r>
    </w:p>
    <w:p w:rsidR="00C80835" w:rsidRDefault="00560584" w:rsidP="00C80835">
      <w:pPr>
        <w:pStyle w:val="ParNoG"/>
      </w:pPr>
      <w:r>
        <w:rPr>
          <w:b/>
        </w:rPr>
        <w:t>M. </w:t>
      </w:r>
      <w:r w:rsidR="002F3149" w:rsidRPr="002F3149">
        <w:rPr>
          <w:b/>
        </w:rPr>
        <w:t>Ondo Nguema</w:t>
      </w:r>
      <w:r w:rsidR="002F3149" w:rsidRPr="002F3149">
        <w:t xml:space="preserve"> (Gabon) </w:t>
      </w:r>
      <w:r>
        <w:t>indique</w:t>
      </w:r>
      <w:r w:rsidR="002F3149" w:rsidRPr="002F3149">
        <w:t xml:space="preserve"> que, d</w:t>
      </w:r>
      <w:r w:rsidR="00792089">
        <w:t>’</w:t>
      </w:r>
      <w:r w:rsidR="002F3149" w:rsidRPr="002F3149">
        <w:t>après les résultats de la deuxième enquête démographique de santé menée au Gabon en janvier 2012, 95</w:t>
      </w:r>
      <w:r w:rsidR="00EA71F5">
        <w:t> </w:t>
      </w:r>
      <w:r w:rsidR="002F3149" w:rsidRPr="002F3149">
        <w:t xml:space="preserve">% des </w:t>
      </w:r>
      <w:r>
        <w:t>mères</w:t>
      </w:r>
      <w:r w:rsidR="002F3149" w:rsidRPr="002F3149">
        <w:t xml:space="preserve"> avaient reçu des soins de santé prénataux dispensés par un professionnel de santé </w:t>
      </w:r>
      <w:r>
        <w:t>et</w:t>
      </w:r>
      <w:r w:rsidR="002F3149" w:rsidRPr="002F3149">
        <w:t xml:space="preserve"> 90</w:t>
      </w:r>
      <w:r>
        <w:t> </w:t>
      </w:r>
      <w:r w:rsidR="002F3149" w:rsidRPr="002F3149">
        <w:t>% avaient accouché dans un établissement de santé ou avec l</w:t>
      </w:r>
      <w:r w:rsidR="00792089">
        <w:t>’</w:t>
      </w:r>
      <w:r w:rsidR="002F3149" w:rsidRPr="002F3149">
        <w:t>assistance d</w:t>
      </w:r>
      <w:r w:rsidR="00792089">
        <w:t>’</w:t>
      </w:r>
      <w:r w:rsidR="002F3149" w:rsidRPr="002F3149">
        <w:t xml:space="preserve">un professionnel de </w:t>
      </w:r>
      <w:r>
        <w:t>santé</w:t>
      </w:r>
      <w:r w:rsidR="002F3149" w:rsidRPr="002F3149">
        <w:t>. L</w:t>
      </w:r>
      <w:r>
        <w:t>a mortalité infantile est de 43 ‰, la mortalité infanto-juvénile est de 65‰. S</w:t>
      </w:r>
      <w:r w:rsidR="00792089">
        <w:t>’</w:t>
      </w:r>
      <w:r>
        <w:t>agissant du VIH/s</w:t>
      </w:r>
      <w:r w:rsidR="002F3149" w:rsidRPr="002F3149">
        <w:t>ida</w:t>
      </w:r>
      <w:r>
        <w:t>,</w:t>
      </w:r>
      <w:r w:rsidR="002F3149" w:rsidRPr="002F3149">
        <w:t xml:space="preserve"> 33</w:t>
      </w:r>
      <w:r>
        <w:t> </w:t>
      </w:r>
      <w:r w:rsidR="002F3149" w:rsidRPr="002F3149">
        <w:t>% de femmes et 23</w:t>
      </w:r>
      <w:r>
        <w:t> </w:t>
      </w:r>
      <w:r w:rsidR="002F3149" w:rsidRPr="002F3149">
        <w:t>% d</w:t>
      </w:r>
      <w:r w:rsidR="00792089">
        <w:t>’</w:t>
      </w:r>
      <w:r w:rsidR="002F3149" w:rsidRPr="002F3149">
        <w:t>hommes ont été soumis à un test de dépistage et ont eu connaissance des r</w:t>
      </w:r>
      <w:r>
        <w:t>ésultats. La prévalence du VIH/s</w:t>
      </w:r>
      <w:r w:rsidR="002F3149" w:rsidRPr="002F3149">
        <w:t>ida est de 5,8</w:t>
      </w:r>
      <w:r>
        <w:t> </w:t>
      </w:r>
      <w:r w:rsidR="00EA71F5">
        <w:t>% pour les femmes et </w:t>
      </w:r>
      <w:r w:rsidR="002F3149" w:rsidRPr="002F3149">
        <w:t>de 2,2</w:t>
      </w:r>
      <w:r w:rsidR="00EA71F5">
        <w:t> </w:t>
      </w:r>
      <w:r w:rsidR="002F3149" w:rsidRPr="002F3149">
        <w:t xml:space="preserve">% pour les hommes </w:t>
      </w:r>
      <w:r>
        <w:t>parmi les 15 à 49 ans.</w:t>
      </w:r>
    </w:p>
    <w:p w:rsidR="00C80835" w:rsidRDefault="00EA71F5" w:rsidP="00C80835">
      <w:pPr>
        <w:pStyle w:val="ParNoG"/>
      </w:pPr>
      <w:r>
        <w:rPr>
          <w:b/>
        </w:rPr>
        <w:t>M. </w:t>
      </w:r>
      <w:r w:rsidR="002F3149" w:rsidRPr="002F3149">
        <w:rPr>
          <w:b/>
        </w:rPr>
        <w:t>Dodo Bounguendza</w:t>
      </w:r>
      <w:r w:rsidR="00C80835">
        <w:t xml:space="preserve"> (Gabon) précise que le Gabon compte plus de 14 </w:t>
      </w:r>
      <w:r w:rsidR="002F3149" w:rsidRPr="002F3149">
        <w:t>unités de santé maternelle et infantile. D</w:t>
      </w:r>
      <w:r w:rsidR="00792089">
        <w:t>’</w:t>
      </w:r>
      <w:r w:rsidR="002F3149" w:rsidRPr="002F3149">
        <w:t>après les statistiques de 2008-2009, deux tiers des lycéennes avaient déjà été enceintes et 60</w:t>
      </w:r>
      <w:r w:rsidR="00530698">
        <w:t> </w:t>
      </w:r>
      <w:r w:rsidR="002F3149" w:rsidRPr="002F3149">
        <w:t>% avaient avorté à l</w:t>
      </w:r>
      <w:r w:rsidR="00792089">
        <w:t>’</w:t>
      </w:r>
      <w:r w:rsidR="002F3149" w:rsidRPr="002F3149">
        <w:t>insu de leurs parents. Au regard de ces informations, le Gabon a adopté une loi autorisant l</w:t>
      </w:r>
      <w:r w:rsidR="00792089">
        <w:t>’</w:t>
      </w:r>
      <w:r w:rsidR="002F3149" w:rsidRPr="002F3149">
        <w:t xml:space="preserve">importation, la distribution et la mise en vente de moyens de contraception. La planification familiale est désormais considérée comme un axe prioritaire de la politique de santé et le Gabon travaille avec le Fonds des Nations Unies pour la population (FNUAP) au renforcement des capacités des personnels de santé dans ce domaine. </w:t>
      </w:r>
      <w:r w:rsidR="00C80835">
        <w:t>La</w:t>
      </w:r>
      <w:r w:rsidR="002F3149" w:rsidRPr="002F3149">
        <w:t xml:space="preserve"> santé </w:t>
      </w:r>
      <w:r w:rsidR="00C80835">
        <w:t>procréative</w:t>
      </w:r>
      <w:r w:rsidR="002F3149" w:rsidRPr="002F3149">
        <w:t xml:space="preserve"> </w:t>
      </w:r>
      <w:r w:rsidR="00C80835">
        <w:t>est intégrée</w:t>
      </w:r>
      <w:r w:rsidR="002F3149" w:rsidRPr="002F3149">
        <w:t xml:space="preserve"> </w:t>
      </w:r>
      <w:r w:rsidR="00C80835">
        <w:t>dans les</w:t>
      </w:r>
      <w:r>
        <w:t xml:space="preserve"> programmes scolaires.</w:t>
      </w:r>
    </w:p>
    <w:p w:rsidR="002B76DF" w:rsidRDefault="00C80835" w:rsidP="00792089">
      <w:pPr>
        <w:pStyle w:val="ParNoG"/>
        <w:tabs>
          <w:tab w:val="clear" w:pos="1701"/>
        </w:tabs>
      </w:pPr>
      <w:r>
        <w:t>En ce qui concerne</w:t>
      </w:r>
      <w:r w:rsidR="002F3149" w:rsidRPr="002F3149">
        <w:t xml:space="preserve"> </w:t>
      </w:r>
      <w:r w:rsidR="00530698">
        <w:t xml:space="preserve">le </w:t>
      </w:r>
      <w:r w:rsidR="002F3149" w:rsidRPr="002F3149">
        <w:t>tabagisme, le Gab</w:t>
      </w:r>
      <w:r w:rsidR="00E90F75">
        <w:t>on, qui c</w:t>
      </w:r>
      <w:r w:rsidR="002F3149" w:rsidRPr="002F3149">
        <w:t>ompte 46</w:t>
      </w:r>
      <w:r w:rsidR="00E90F75">
        <w:t> </w:t>
      </w:r>
      <w:r w:rsidR="002F3149" w:rsidRPr="002F3149">
        <w:t xml:space="preserve">% de fumeurs réguliers parmi les élèves </w:t>
      </w:r>
      <w:r w:rsidR="00E90F75">
        <w:t>du</w:t>
      </w:r>
      <w:r w:rsidR="002F3149" w:rsidRPr="002F3149">
        <w:t xml:space="preserve"> secondaire, </w:t>
      </w:r>
      <w:r w:rsidR="00E90F75">
        <w:t>a ratifié la Convention-</w:t>
      </w:r>
      <w:r w:rsidR="00E90F75" w:rsidRPr="002F3149">
        <w:t>cadre de l</w:t>
      </w:r>
      <w:r w:rsidR="00792089">
        <w:t>’</w:t>
      </w:r>
      <w:r w:rsidR="00E90F75" w:rsidRPr="002F3149">
        <w:t xml:space="preserve">OMS pour la lutte antitabac </w:t>
      </w:r>
      <w:r w:rsidR="00E90F75">
        <w:t xml:space="preserve">et </w:t>
      </w:r>
      <w:r w:rsidR="002F3149" w:rsidRPr="002F3149">
        <w:t xml:space="preserve">a élaboré un projet de loi </w:t>
      </w:r>
      <w:r w:rsidR="00E90F75">
        <w:t>contre le tabagisme</w:t>
      </w:r>
      <w:r w:rsidR="002F3149" w:rsidRPr="002F3149">
        <w:t xml:space="preserve">. </w:t>
      </w:r>
      <w:r w:rsidR="00E90F75">
        <w:t>Le</w:t>
      </w:r>
      <w:r w:rsidR="002F3149" w:rsidRPr="002F3149">
        <w:t xml:space="preserve"> commerce ou la consommation d</w:t>
      </w:r>
      <w:r w:rsidR="00792089">
        <w:t>’</w:t>
      </w:r>
      <w:r w:rsidR="002F3149" w:rsidRPr="002F3149">
        <w:t xml:space="preserve">alcool ou de stupéfiants sont interdits dans </w:t>
      </w:r>
      <w:r w:rsidR="00E90F75">
        <w:t>l</w:t>
      </w:r>
      <w:r w:rsidR="00792089">
        <w:t>’</w:t>
      </w:r>
      <w:r w:rsidR="00E90F75">
        <w:t>enceinte et aux abords des établissements scolaires</w:t>
      </w:r>
      <w:r w:rsidR="002F3149" w:rsidRPr="002F3149">
        <w:t>. Une journée nationale sans alcool et sans tabac a été instituée. Le</w:t>
      </w:r>
      <w:r w:rsidR="00677561">
        <w:t> </w:t>
      </w:r>
      <w:r w:rsidR="002F3149" w:rsidRPr="002F3149">
        <w:t>Code pénal prévoit des sanctions à l</w:t>
      </w:r>
      <w:r w:rsidR="00792089">
        <w:t>’</w:t>
      </w:r>
      <w:r w:rsidR="002F3149" w:rsidRPr="002F3149">
        <w:t>encontre des d</w:t>
      </w:r>
      <w:r w:rsidR="002B76DF">
        <w:t>ébits de boisson qui servent de</w:t>
      </w:r>
      <w:r w:rsidR="002F3149" w:rsidRPr="002F3149">
        <w:t xml:space="preserve"> </w:t>
      </w:r>
      <w:r w:rsidR="002B76DF">
        <w:t>l</w:t>
      </w:r>
      <w:r w:rsidR="00792089">
        <w:t>’</w:t>
      </w:r>
      <w:r w:rsidR="002B76DF">
        <w:t>alcool</w:t>
      </w:r>
      <w:r w:rsidR="00EA71F5">
        <w:t xml:space="preserve"> à </w:t>
      </w:r>
      <w:r w:rsidR="002F3149" w:rsidRPr="002F3149">
        <w:t>des mineurs et les forces de l</w:t>
      </w:r>
      <w:r w:rsidR="00792089">
        <w:t>’</w:t>
      </w:r>
      <w:r w:rsidR="002F3149" w:rsidRPr="002F3149">
        <w:t xml:space="preserve">ordre veillent </w:t>
      </w:r>
      <w:r w:rsidR="002B76DF">
        <w:t>au respect de ces dispositions.</w:t>
      </w:r>
    </w:p>
    <w:p w:rsidR="005A65C4" w:rsidRDefault="002F3149" w:rsidP="005A65C4">
      <w:pPr>
        <w:pStyle w:val="ParNoG"/>
      </w:pPr>
      <w:r w:rsidRPr="002F3149">
        <w:t xml:space="preserve">En ce qui concerne la malnutrition, </w:t>
      </w:r>
      <w:r w:rsidR="002B76DF">
        <w:t>M. </w:t>
      </w:r>
      <w:r w:rsidRPr="002F3149">
        <w:t xml:space="preserve">Dodo Bounguendza précise que </w:t>
      </w:r>
      <w:r w:rsidR="002B76DF">
        <w:t>23 % des enfants de moins de 5 </w:t>
      </w:r>
      <w:r w:rsidRPr="002F3149">
        <w:t>ans et 14</w:t>
      </w:r>
      <w:r w:rsidR="002B76DF">
        <w:t> </w:t>
      </w:r>
      <w:r w:rsidRPr="002F3149">
        <w:t>% de la population générale sont sous-alimentés.</w:t>
      </w:r>
      <w:r w:rsidR="002B76DF">
        <w:t xml:space="preserve"> </w:t>
      </w:r>
      <w:r w:rsidRPr="002F3149">
        <w:t>S</w:t>
      </w:r>
      <w:r w:rsidR="00792089">
        <w:t>’</w:t>
      </w:r>
      <w:r w:rsidRPr="002F3149">
        <w:t xml:space="preserve">agissant du rôle de la médecine traditionnelle en zone rurale, il existe un service de médecine traditionnelle au Ministère de la santé </w:t>
      </w:r>
      <w:r w:rsidR="002B76DF">
        <w:t xml:space="preserve">dans la mesure où </w:t>
      </w:r>
      <w:r w:rsidRPr="002F3149">
        <w:t xml:space="preserve">cette forme de médecine </w:t>
      </w:r>
      <w:r w:rsidR="002B76DF">
        <w:t>constitue</w:t>
      </w:r>
      <w:r w:rsidRPr="002F3149">
        <w:t xml:space="preserve"> la principale source de soins </w:t>
      </w:r>
      <w:r w:rsidR="002B76DF">
        <w:t>dans les zones rurales, où sont</w:t>
      </w:r>
      <w:r w:rsidRPr="002F3149">
        <w:t xml:space="preserve"> également </w:t>
      </w:r>
      <w:r w:rsidR="002B76DF">
        <w:t xml:space="preserve">implantés </w:t>
      </w:r>
      <w:r w:rsidRPr="002F3149">
        <w:t xml:space="preserve">des dispensaires </w:t>
      </w:r>
      <w:r w:rsidR="002B76DF">
        <w:t>classiques</w:t>
      </w:r>
      <w:r w:rsidRPr="002F3149">
        <w:t xml:space="preserve">. Les tradipraticiens sont </w:t>
      </w:r>
      <w:r w:rsidR="002B76DF">
        <w:t>inscrits auprès du</w:t>
      </w:r>
      <w:r w:rsidRPr="002F3149">
        <w:t xml:space="preserve"> Ministère de la santé, qui contrôle l</w:t>
      </w:r>
      <w:r w:rsidR="00792089">
        <w:t>’</w:t>
      </w:r>
      <w:r w:rsidRPr="002F3149">
        <w:t xml:space="preserve">exercice de leur profession. </w:t>
      </w:r>
      <w:r w:rsidR="002B76DF">
        <w:t>L</w:t>
      </w:r>
      <w:r w:rsidRPr="002F3149">
        <w:t xml:space="preserve">es tradipraticiens </w:t>
      </w:r>
      <w:r w:rsidR="002B76DF">
        <w:t>non déclarés</w:t>
      </w:r>
      <w:r w:rsidRPr="002F3149">
        <w:t>, qui viennent souvent d</w:t>
      </w:r>
      <w:r w:rsidR="00792089">
        <w:t>’</w:t>
      </w:r>
      <w:r w:rsidRPr="002F3149">
        <w:t>autres pays africains, n</w:t>
      </w:r>
      <w:r w:rsidR="00792089">
        <w:t>’</w:t>
      </w:r>
      <w:r w:rsidRPr="002F3149">
        <w:t>o</w:t>
      </w:r>
      <w:r w:rsidR="005F58C6">
        <w:t>nt pas l</w:t>
      </w:r>
      <w:r w:rsidR="00792089">
        <w:t>’</w:t>
      </w:r>
      <w:r w:rsidR="005F58C6">
        <w:t>autorisation d</w:t>
      </w:r>
      <w:r w:rsidR="00792089">
        <w:t>’</w:t>
      </w:r>
      <w:r w:rsidR="005F58C6">
        <w:t>exercer</w:t>
      </w:r>
      <w:r w:rsidRPr="002F3149">
        <w:t>.</w:t>
      </w:r>
    </w:p>
    <w:p w:rsidR="005375EA" w:rsidRDefault="005A65C4" w:rsidP="005375EA">
      <w:pPr>
        <w:pStyle w:val="ParNoG"/>
      </w:pPr>
      <w:r>
        <w:rPr>
          <w:b/>
        </w:rPr>
        <w:t>M. </w:t>
      </w:r>
      <w:r w:rsidR="002F3149" w:rsidRPr="002F3149">
        <w:rPr>
          <w:b/>
        </w:rPr>
        <w:t>Sadi</w:t>
      </w:r>
      <w:r w:rsidR="002F3149" w:rsidRPr="002F3149">
        <w:t xml:space="preserve"> demande </w:t>
      </w:r>
      <w:r>
        <w:t>comment le</w:t>
      </w:r>
      <w:r w:rsidR="002F3149" w:rsidRPr="002F3149">
        <w:t xml:space="preserve"> Gabon </w:t>
      </w:r>
      <w:r>
        <w:t>concilie</w:t>
      </w:r>
      <w:r w:rsidR="002F3149" w:rsidRPr="002F3149">
        <w:t xml:space="preserve"> sa position sur la polygamie avec les dispositions de la Convention pour l</w:t>
      </w:r>
      <w:r w:rsidR="00792089">
        <w:t>’</w:t>
      </w:r>
      <w:r w:rsidR="002F3149" w:rsidRPr="002F3149">
        <w:t>élimination de la discrimination à l</w:t>
      </w:r>
      <w:r w:rsidR="00792089">
        <w:t>’</w:t>
      </w:r>
      <w:r w:rsidR="002F3149" w:rsidRPr="002F3149">
        <w:t>égard des femmes, du Pacte international relatif aux droits civils et politiques</w:t>
      </w:r>
      <w:r>
        <w:t>,</w:t>
      </w:r>
      <w:r w:rsidR="002F3149" w:rsidRPr="002F3149">
        <w:t xml:space="preserve"> et du Pacte international relatif aux droits économiques, sociaux et culturels</w:t>
      </w:r>
      <w:r>
        <w:t>,</w:t>
      </w:r>
      <w:r w:rsidR="002F3149" w:rsidRPr="002F3149">
        <w:t xml:space="preserve"> qu</w:t>
      </w:r>
      <w:r w:rsidR="00792089">
        <w:t>’</w:t>
      </w:r>
      <w:r w:rsidR="002F3149" w:rsidRPr="002F3149">
        <w:t>il a ratifiés sans émettre de réserves. S</w:t>
      </w:r>
      <w:r w:rsidR="00792089">
        <w:t>’</w:t>
      </w:r>
      <w:r w:rsidR="002F3149" w:rsidRPr="002F3149">
        <w:t>agissant d</w:t>
      </w:r>
      <w:r>
        <w:t>e la médecine traditionnelle, M. Sadi</w:t>
      </w:r>
      <w:r w:rsidR="002F3149" w:rsidRPr="002F3149">
        <w:t xml:space="preserve"> s</w:t>
      </w:r>
      <w:r w:rsidR="00792089">
        <w:t>’</w:t>
      </w:r>
      <w:r w:rsidR="002F3149" w:rsidRPr="002F3149">
        <w:t>enquiert du contenu de la formation de base qui est dispensée aux tradipraticiens, sachant que l</w:t>
      </w:r>
      <w:r w:rsidR="00792089">
        <w:t>’</w:t>
      </w:r>
      <w:r w:rsidR="002F3149" w:rsidRPr="002F3149">
        <w:t>absence de connaissances scientifiques peut être dommageable pour les patients. Enfin, il demande si l</w:t>
      </w:r>
      <w:r w:rsidR="00792089">
        <w:t>’</w:t>
      </w:r>
      <w:r w:rsidR="002F3149" w:rsidRPr="002F3149">
        <w:t xml:space="preserve">assurance santé </w:t>
      </w:r>
      <w:r>
        <w:t xml:space="preserve">couvre </w:t>
      </w:r>
      <w:r w:rsidR="005F4FF0">
        <w:t xml:space="preserve">au Gabon </w:t>
      </w:r>
      <w:r>
        <w:t>les soins</w:t>
      </w:r>
      <w:r w:rsidR="002F3149" w:rsidRPr="002F3149">
        <w:t xml:space="preserve"> dentaire</w:t>
      </w:r>
      <w:r w:rsidR="005F4FF0">
        <w:t>s</w:t>
      </w:r>
      <w:r w:rsidR="002F3149" w:rsidRPr="002F3149">
        <w:t>.</w:t>
      </w:r>
    </w:p>
    <w:p w:rsidR="005375EA" w:rsidRDefault="0060059D" w:rsidP="005375EA">
      <w:pPr>
        <w:pStyle w:val="ParNoG"/>
      </w:pPr>
      <w:r>
        <w:rPr>
          <w:b/>
        </w:rPr>
        <w:t>M. </w:t>
      </w:r>
      <w:r w:rsidR="00E545CB" w:rsidRPr="00E545CB">
        <w:rPr>
          <w:b/>
        </w:rPr>
        <w:t>Ribeiro Le</w:t>
      </w:r>
      <w:r w:rsidR="00A44A51">
        <w:rPr>
          <w:b/>
        </w:rPr>
        <w:t>ã</w:t>
      </w:r>
      <w:r w:rsidR="00E545CB" w:rsidRPr="00E545CB">
        <w:rPr>
          <w:b/>
        </w:rPr>
        <w:t>o</w:t>
      </w:r>
      <w:r w:rsidR="00E545CB" w:rsidRPr="00E545CB">
        <w:t xml:space="preserve"> demande si l</w:t>
      </w:r>
      <w:r w:rsidR="00792089">
        <w:t>’</w:t>
      </w:r>
      <w:r w:rsidR="00E545CB" w:rsidRPr="00E545CB">
        <w:t>État partie s</w:t>
      </w:r>
      <w:r w:rsidR="00792089">
        <w:t>’</w:t>
      </w:r>
      <w:r w:rsidR="00E545CB" w:rsidRPr="00E545CB">
        <w:t>est doté d</w:t>
      </w:r>
      <w:r w:rsidR="00792089">
        <w:t>’</w:t>
      </w:r>
      <w:r w:rsidR="00E545CB" w:rsidRPr="00E545CB">
        <w:t xml:space="preserve">un plan national de lutte contre la pauvreté. </w:t>
      </w:r>
    </w:p>
    <w:p w:rsidR="005375EA" w:rsidRDefault="00E545CB" w:rsidP="005375EA">
      <w:pPr>
        <w:pStyle w:val="ParNoG"/>
      </w:pPr>
      <w:r w:rsidRPr="00E545CB">
        <w:rPr>
          <w:b/>
        </w:rPr>
        <w:t>M</w:t>
      </w:r>
      <w:r w:rsidRPr="005375EA">
        <w:rPr>
          <w:b/>
          <w:vertAlign w:val="superscript"/>
        </w:rPr>
        <w:t>me</w:t>
      </w:r>
      <w:r w:rsidR="005375EA">
        <w:rPr>
          <w:b/>
        </w:rPr>
        <w:t> </w:t>
      </w:r>
      <w:r w:rsidRPr="00E545CB">
        <w:rPr>
          <w:b/>
        </w:rPr>
        <w:t>Ravenberg</w:t>
      </w:r>
      <w:r w:rsidRPr="00E545CB">
        <w:t xml:space="preserve"> demande combien de cas de traite d</w:t>
      </w:r>
      <w:r w:rsidR="00792089">
        <w:t>’</w:t>
      </w:r>
      <w:r w:rsidRPr="00E545CB">
        <w:t>enfants ont été signalés, combi</w:t>
      </w:r>
      <w:r w:rsidR="005375EA">
        <w:t xml:space="preserve">en ont donné lieu à </w:t>
      </w:r>
      <w:r w:rsidR="00FA0EDE">
        <w:t xml:space="preserve">une </w:t>
      </w:r>
      <w:r w:rsidRPr="00E545CB">
        <w:t xml:space="preserve">enquête, et combien de trafiquants ont été condamnés. </w:t>
      </w:r>
    </w:p>
    <w:p w:rsidR="006E06B6" w:rsidRDefault="005375EA" w:rsidP="006E06B6">
      <w:pPr>
        <w:pStyle w:val="ParNoG"/>
      </w:pPr>
      <w:r>
        <w:rPr>
          <w:b/>
        </w:rPr>
        <w:t>M. </w:t>
      </w:r>
      <w:r w:rsidR="00E545CB" w:rsidRPr="00E545CB">
        <w:rPr>
          <w:b/>
        </w:rPr>
        <w:t>Dodo Bounguendza</w:t>
      </w:r>
      <w:r w:rsidR="00E545CB" w:rsidRPr="00E545CB">
        <w:t xml:space="preserve"> (Gabon) dit que, pour résoudre la crise du logement, le Gouvernement a créé l</w:t>
      </w:r>
      <w:r w:rsidR="00792089">
        <w:t>’</w:t>
      </w:r>
      <w:r w:rsidR="00E545CB" w:rsidRPr="00E545CB">
        <w:t>Agence nationale de l</w:t>
      </w:r>
      <w:r w:rsidR="00792089">
        <w:t>’</w:t>
      </w:r>
      <w:r w:rsidR="00E545CB" w:rsidRPr="00E545CB">
        <w:t>urbanisme et s</w:t>
      </w:r>
      <w:r w:rsidR="00792089">
        <w:t>’</w:t>
      </w:r>
      <w:r w:rsidR="00E545CB" w:rsidRPr="00E545CB">
        <w:t>est doté en 2010 d</w:t>
      </w:r>
      <w:r w:rsidR="00792089">
        <w:t>’</w:t>
      </w:r>
      <w:r w:rsidR="00E545CB" w:rsidRPr="00E545CB">
        <w:t>un nouveau schéma directeur de la politique de l</w:t>
      </w:r>
      <w:r w:rsidR="00792089">
        <w:t>’</w:t>
      </w:r>
      <w:r w:rsidR="00E545CB" w:rsidRPr="00E545CB">
        <w:t>habitat visant à simplifier les procédures régissant l</w:t>
      </w:r>
      <w:r w:rsidR="00792089">
        <w:t>’</w:t>
      </w:r>
      <w:r w:rsidR="00E545CB" w:rsidRPr="00E545CB">
        <w:t>accès à la propriété. Pour inciter les Gabonais à construire, le Gouvernement a considérablement réduit le coût des matériaux de construction et a relevé en janvier 2012 le niveau des primes d</w:t>
      </w:r>
      <w:r w:rsidR="00792089">
        <w:t>’</w:t>
      </w:r>
      <w:r w:rsidR="00E545CB" w:rsidRPr="00E545CB">
        <w:t xml:space="preserve">aide à la propriété </w:t>
      </w:r>
      <w:r>
        <w:t>accord</w:t>
      </w:r>
      <w:r w:rsidR="00E545CB" w:rsidRPr="00E545CB">
        <w:t>ées aux agents de la fonction publique.</w:t>
      </w:r>
      <w:r>
        <w:t xml:space="preserve"> </w:t>
      </w:r>
      <w:r w:rsidR="00E545CB" w:rsidRPr="00E545CB">
        <w:t>Compte tenu du fort taux d</w:t>
      </w:r>
      <w:r w:rsidR="00792089">
        <w:t>’</w:t>
      </w:r>
      <w:r w:rsidR="00E545CB" w:rsidRPr="00E545CB">
        <w:t>urbanisation (85</w:t>
      </w:r>
      <w:r>
        <w:t> </w:t>
      </w:r>
      <w:r w:rsidR="00E545CB" w:rsidRPr="00E545CB">
        <w:t>%), le Gouvernement a lancé un plan de construction de logements à Libreville ains</w:t>
      </w:r>
      <w:r>
        <w:t>i que dans l</w:t>
      </w:r>
      <w:r w:rsidR="00792089">
        <w:t>’</w:t>
      </w:r>
      <w:r>
        <w:t>ensemble des chefs-</w:t>
      </w:r>
      <w:r w:rsidR="00E545CB" w:rsidRPr="00E545CB">
        <w:t>lieux de province et de département. En 2009, 46</w:t>
      </w:r>
      <w:r>
        <w:t> </w:t>
      </w:r>
      <w:r w:rsidR="00E545CB" w:rsidRPr="00E545CB">
        <w:t>% des ménages étaient propriétaires de leur logement, 44</w:t>
      </w:r>
      <w:r>
        <w:t> </w:t>
      </w:r>
      <w:r w:rsidR="00E545CB" w:rsidRPr="00E545CB">
        <w:t>% étaient locataires, tandis que les autres étaient logés par leur employeur, hébergés à titre gratuit par un membre de la famille ou un ami, ou encore jouissaient d</w:t>
      </w:r>
      <w:r w:rsidR="00792089">
        <w:t>’</w:t>
      </w:r>
      <w:r w:rsidR="00E545CB" w:rsidRPr="00E545CB">
        <w:t>un logement de fonctions. Outre la</w:t>
      </w:r>
      <w:r>
        <w:t xml:space="preserve"> création de logements sociaux,</w:t>
      </w:r>
      <w:r w:rsidR="00E545CB" w:rsidRPr="00E545CB">
        <w:t xml:space="preserve"> qu</w:t>
      </w:r>
      <w:r w:rsidR="00792089">
        <w:t>’</w:t>
      </w:r>
      <w:r w:rsidR="00E545CB" w:rsidRPr="00E545CB">
        <w:t>il s</w:t>
      </w:r>
      <w:r w:rsidR="00792089">
        <w:t>’</w:t>
      </w:r>
      <w:r w:rsidR="00E545CB" w:rsidRPr="00E545CB">
        <w:t>est engagé à attribuer en priorité aux ménages à revenu faible et moyen, le Gouvernement a mis en œuvre une politique de viabilisat</w:t>
      </w:r>
      <w:r>
        <w:t>ion de parcelles dans les chefs-</w:t>
      </w:r>
      <w:r w:rsidR="00E545CB" w:rsidRPr="00E545CB">
        <w:t>lieux de départements afin d</w:t>
      </w:r>
      <w:r w:rsidR="00792089">
        <w:t>’</w:t>
      </w:r>
      <w:r w:rsidR="00E545CB" w:rsidRPr="00E545CB">
        <w:t>encourager la cons</w:t>
      </w:r>
      <w:r>
        <w:t>truction d</w:t>
      </w:r>
      <w:r w:rsidR="00792089">
        <w:t>’</w:t>
      </w:r>
      <w:r>
        <w:t>habitations privées.</w:t>
      </w:r>
    </w:p>
    <w:p w:rsidR="00FD348B" w:rsidRDefault="00E545CB" w:rsidP="00FD348B">
      <w:pPr>
        <w:pStyle w:val="ParNoG"/>
      </w:pPr>
      <w:r w:rsidRPr="00E545CB">
        <w:t>Au Gabon, 33</w:t>
      </w:r>
      <w:r w:rsidR="006E06B6">
        <w:t> </w:t>
      </w:r>
      <w:r w:rsidRPr="00E545CB">
        <w:t>% de la population vivent au-dessous du seuil de pauvreté a</w:t>
      </w:r>
      <w:r w:rsidR="006E06B6">
        <w:t>bsolue, qui a été fixé à 35 778 francs CFA (55 </w:t>
      </w:r>
      <w:r w:rsidRPr="00E545CB">
        <w:t>euros) par mois, et 73</w:t>
      </w:r>
      <w:r w:rsidR="006E06B6">
        <w:t> </w:t>
      </w:r>
      <w:r w:rsidRPr="00E545CB">
        <w:t>% de</w:t>
      </w:r>
      <w:r w:rsidR="006E06B6">
        <w:t>s</w:t>
      </w:r>
      <w:r w:rsidRPr="00E545CB">
        <w:t xml:space="preserve"> pauvres vivent en milieu urbain. La tranche d</w:t>
      </w:r>
      <w:r w:rsidR="00792089">
        <w:t>’</w:t>
      </w:r>
      <w:r w:rsidRPr="00E545CB">
        <w:t xml:space="preserve">âge la plus touchée par </w:t>
      </w:r>
      <w:r w:rsidR="006E06B6">
        <w:t>la pauvreté est celle des 40-49 </w:t>
      </w:r>
      <w:r w:rsidRPr="00E545CB">
        <w:t>ans, avec 30,8</w:t>
      </w:r>
      <w:r w:rsidR="006E06B6">
        <w:t> </w:t>
      </w:r>
      <w:r w:rsidRPr="00E545CB">
        <w:t>%. Les initiatives mises en œuvre à leur intention visent à offrir à tous des soins de santé de qualité</w:t>
      </w:r>
      <w:r w:rsidR="00725DF6">
        <w:t xml:space="preserve"> ainsi qu’</w:t>
      </w:r>
      <w:r w:rsidRPr="00E545CB">
        <w:t>à garantir l</w:t>
      </w:r>
      <w:r w:rsidR="00792089">
        <w:t>’</w:t>
      </w:r>
      <w:r w:rsidRPr="00E545CB">
        <w:t>accès à l</w:t>
      </w:r>
      <w:r w:rsidR="00792089">
        <w:t>’</w:t>
      </w:r>
      <w:r w:rsidRPr="00E545CB">
        <w:t>eau (grâce aux bornes-fontaines) et à l</w:t>
      </w:r>
      <w:r w:rsidR="00792089">
        <w:t>’</w:t>
      </w:r>
      <w:r w:rsidRPr="00E545CB">
        <w:t>électricité dans les zones rurales, et prévoient la gratuité de ces prestations pour les personnes économiquement faibles. La gratuité de l</w:t>
      </w:r>
      <w:r w:rsidR="00792089">
        <w:t>’</w:t>
      </w:r>
      <w:r w:rsidRPr="00E545CB">
        <w:t>enseignement a en outre permis d</w:t>
      </w:r>
      <w:r w:rsidR="00792089">
        <w:t>’</w:t>
      </w:r>
      <w:r w:rsidRPr="00E545CB">
        <w:t>atteindre un taux de scolarisation de 94</w:t>
      </w:r>
      <w:r w:rsidR="006E06B6">
        <w:t> </w:t>
      </w:r>
      <w:r w:rsidRPr="00E545CB">
        <w:t xml:space="preserve">% </w:t>
      </w:r>
      <w:r w:rsidR="006E06B6">
        <w:t>pour les enfants âgés de 6 à 15 </w:t>
      </w:r>
      <w:r w:rsidRPr="00E545CB">
        <w:t>ans. Depuis 2000, un plan général de lutte contre la pauvreté a pour objectif de développer les secteurs d</w:t>
      </w:r>
      <w:r w:rsidR="00792089">
        <w:t>’</w:t>
      </w:r>
      <w:r w:rsidRPr="00E545CB">
        <w:t>activité défavorisés offrant de faibles rémunérations, comme l</w:t>
      </w:r>
      <w:r w:rsidR="00792089">
        <w:t>’</w:t>
      </w:r>
      <w:r w:rsidRPr="00E545CB">
        <w:t>agriculture, la pêche ou encore le secteur des forêts, d</w:t>
      </w:r>
      <w:r w:rsidR="00792089">
        <w:t>’</w:t>
      </w:r>
      <w:r w:rsidRPr="00E545CB">
        <w:t>améliorer les infrastructures dans les zones p</w:t>
      </w:r>
      <w:r w:rsidR="006E06B6">
        <w:t>auvres et de renforcer les </w:t>
      </w:r>
      <w:r w:rsidRPr="00E545CB">
        <w:t xml:space="preserve">capacités institutionnelles. </w:t>
      </w:r>
    </w:p>
    <w:p w:rsidR="00FD348B" w:rsidRDefault="00FD348B" w:rsidP="00FD348B">
      <w:pPr>
        <w:pStyle w:val="ParNoG"/>
      </w:pPr>
      <w:r>
        <w:rPr>
          <w:b/>
        </w:rPr>
        <w:t>M. </w:t>
      </w:r>
      <w:r w:rsidR="00E545CB" w:rsidRPr="00E545CB">
        <w:rPr>
          <w:b/>
        </w:rPr>
        <w:t xml:space="preserve">Mbeng Mendou </w:t>
      </w:r>
      <w:r w:rsidR="00E545CB" w:rsidRPr="00E545CB">
        <w:t xml:space="preserve">(Gabon) dit que les soins bucco-dentaires sont remboursés à hauteur </w:t>
      </w:r>
      <w:r>
        <w:t>de 150 000 francs CFA (soit 229 </w:t>
      </w:r>
      <w:r w:rsidR="00E545CB" w:rsidRPr="00E545CB">
        <w:t>euros) par personne et par an. Les réfugiés pourront bénéficier de cette prise en charge dès le début de 2014. La Caisse nationale d</w:t>
      </w:r>
      <w:r w:rsidR="00792089">
        <w:t>’</w:t>
      </w:r>
      <w:r w:rsidR="00E545CB" w:rsidRPr="00E545CB">
        <w:t>assurance maladie s</w:t>
      </w:r>
      <w:r w:rsidR="00792089">
        <w:t>’</w:t>
      </w:r>
      <w:r w:rsidR="00E545CB" w:rsidRPr="00E545CB">
        <w:t>est d</w:t>
      </w:r>
      <w:r w:rsidR="00792089">
        <w:t>’</w:t>
      </w:r>
      <w:r w:rsidR="00E545CB" w:rsidRPr="00E545CB">
        <w:t>ores et déjà rapproch</w:t>
      </w:r>
      <w:r>
        <w:t>ée de la représentation du Haut</w:t>
      </w:r>
      <w:r>
        <w:noBreakHyphen/>
      </w:r>
      <w:r w:rsidR="00E545CB" w:rsidRPr="00E545CB">
        <w:t xml:space="preserve">Commissariat </w:t>
      </w:r>
      <w:r>
        <w:t>des Nations Unies pour les r</w:t>
      </w:r>
      <w:r w:rsidR="00E545CB" w:rsidRPr="00E545CB">
        <w:t xml:space="preserve">éfugiés </w:t>
      </w:r>
      <w:r>
        <w:t xml:space="preserve">(HCR) </w:t>
      </w:r>
      <w:r w:rsidR="00E545CB" w:rsidRPr="00E545CB">
        <w:t>au Gabon af</w:t>
      </w:r>
      <w:r>
        <w:t>in d</w:t>
      </w:r>
      <w:r w:rsidR="00792089">
        <w:t>’</w:t>
      </w:r>
      <w:r>
        <w:t>obtenir la liste des 1 375 </w:t>
      </w:r>
      <w:r w:rsidR="00E545CB" w:rsidRPr="00E545CB">
        <w:t xml:space="preserve">réfugiés présents sur le territoire </w:t>
      </w:r>
      <w:r w:rsidR="00B272E1">
        <w:t xml:space="preserve">et de </w:t>
      </w:r>
      <w:r w:rsidR="00E545CB" w:rsidRPr="00E545CB">
        <w:t>les immatriculer en fonction de la catégorie professionnelle à laquelle ils appartenaient dans leur pays d</w:t>
      </w:r>
      <w:r w:rsidR="00792089">
        <w:t>’</w:t>
      </w:r>
      <w:r w:rsidR="00E545CB" w:rsidRPr="00E545CB">
        <w:t>origine (salariés, travailleurs indépenda</w:t>
      </w:r>
      <w:r>
        <w:t>nts, fonctionnaires ou autres).</w:t>
      </w:r>
    </w:p>
    <w:p w:rsidR="00FD348B" w:rsidRDefault="00FD348B" w:rsidP="00FD348B">
      <w:pPr>
        <w:pStyle w:val="ParNoG"/>
      </w:pPr>
      <w:r>
        <w:rPr>
          <w:b/>
        </w:rPr>
        <w:t>M. </w:t>
      </w:r>
      <w:r w:rsidR="00E545CB" w:rsidRPr="00E545CB">
        <w:rPr>
          <w:b/>
        </w:rPr>
        <w:t>Dodo Bounguendza</w:t>
      </w:r>
      <w:r w:rsidR="00E545CB" w:rsidRPr="00E545CB">
        <w:t xml:space="preserve"> (Gabon) dit qu</w:t>
      </w:r>
      <w:r w:rsidR="00792089">
        <w:t>’</w:t>
      </w:r>
      <w:r w:rsidR="00E545CB" w:rsidRPr="00E545CB">
        <w:t>un service relevant du Ministère de la santé est chargé d</w:t>
      </w:r>
      <w:r w:rsidR="00792089">
        <w:t>’</w:t>
      </w:r>
      <w:r w:rsidR="00E545CB" w:rsidRPr="00E545CB">
        <w:t>appeler l</w:t>
      </w:r>
      <w:r w:rsidR="00792089">
        <w:t>’</w:t>
      </w:r>
      <w:r w:rsidR="00E545CB" w:rsidRPr="00E545CB">
        <w:t xml:space="preserve">attention des personnes pratiquant la médecine traditionnelle </w:t>
      </w:r>
      <w:r>
        <w:t>sur les</w:t>
      </w:r>
      <w:r w:rsidR="00E545CB" w:rsidRPr="00E545CB">
        <w:t xml:space="preserve"> risques auxquels elles exposent leurs patients à vouloir guérir avec leurs moyens certaines pathologies comme le sida. Il lui semble en outre difficile d</w:t>
      </w:r>
      <w:r w:rsidR="00792089">
        <w:t>’</w:t>
      </w:r>
      <w:r w:rsidR="00E545CB" w:rsidRPr="00E545CB">
        <w:t>inculquer à ces praticiens les rudiments de la médecine moderne dans le cadre de formations, sachant que, de coutume, les connaissances se transmettent oralement, de père en fils. Les deux médecines se complètent et, si certaines pathologies peuvent très bien se traiter par des plantes cueillies dans la forêt, d</w:t>
      </w:r>
      <w:r w:rsidR="00792089">
        <w:t>’</w:t>
      </w:r>
      <w:r w:rsidR="00E545CB" w:rsidRPr="00E545CB">
        <w:t>autres nécessitent que le patient soit or</w:t>
      </w:r>
      <w:r>
        <w:t>ienté vers la médecine moderne.</w:t>
      </w:r>
    </w:p>
    <w:p w:rsidR="0036370C" w:rsidRDefault="00E545CB" w:rsidP="0036370C">
      <w:pPr>
        <w:pStyle w:val="ParNoG"/>
      </w:pPr>
      <w:r w:rsidRPr="00E545CB">
        <w:t>Le budget consacré à l</w:t>
      </w:r>
      <w:r w:rsidR="00792089">
        <w:t>’</w:t>
      </w:r>
      <w:r w:rsidRPr="00E545CB">
        <w:t>éducation a beaucoup augmenté depuis 2005, et des mesures ont été prises pour améliorer la qualité de l</w:t>
      </w:r>
      <w:r w:rsidR="00792089">
        <w:t>’</w:t>
      </w:r>
      <w:r w:rsidRPr="00E545CB">
        <w:t>enseignement</w:t>
      </w:r>
      <w:r w:rsidR="00FD348B">
        <w:t>, notamment l</w:t>
      </w:r>
      <w:r w:rsidR="00792089">
        <w:t>’</w:t>
      </w:r>
      <w:r w:rsidR="00FD348B">
        <w:t>organisation</w:t>
      </w:r>
      <w:r w:rsidRPr="00E545CB">
        <w:t xml:space="preserve"> de séminaires de formation destinés aux enseignants </w:t>
      </w:r>
      <w:r w:rsidR="00FD348B">
        <w:t>des cycles</w:t>
      </w:r>
      <w:r w:rsidRPr="00E545CB">
        <w:t xml:space="preserve"> présc</w:t>
      </w:r>
      <w:r w:rsidR="00FD348B">
        <w:t xml:space="preserve">olaire, primaire et secondaire. </w:t>
      </w:r>
      <w:r w:rsidRPr="00E545CB">
        <w:t>Pour réduire le taux élevé d</w:t>
      </w:r>
      <w:r w:rsidR="00792089">
        <w:t>’</w:t>
      </w:r>
      <w:r w:rsidRPr="00E545CB">
        <w:t>a</w:t>
      </w:r>
      <w:r w:rsidR="00AD6C43">
        <w:t>bandon scolaire</w:t>
      </w:r>
      <w:r w:rsidRPr="00E545CB">
        <w:t xml:space="preserve"> en zone rurale, il a été</w:t>
      </w:r>
      <w:r w:rsidR="00FD348B">
        <w:t xml:space="preserve"> décidé d</w:t>
      </w:r>
      <w:r w:rsidR="00792089">
        <w:t>’</w:t>
      </w:r>
      <w:r w:rsidR="00FD348B">
        <w:t>orienter les élèves du</w:t>
      </w:r>
      <w:r w:rsidRPr="00E545CB">
        <w:t xml:space="preserve"> primaire en difficulté vers des établissements de formation professionnelle agréés par l</w:t>
      </w:r>
      <w:r w:rsidR="00792089">
        <w:t>’</w:t>
      </w:r>
      <w:r w:rsidRPr="00E545CB">
        <w:t>État, et de leur octroyer une bourse d</w:t>
      </w:r>
      <w:r w:rsidR="00792089">
        <w:t>’</w:t>
      </w:r>
      <w:r w:rsidRPr="00E545CB">
        <w:t xml:space="preserve">études au même titre que leurs camarades de la filière générale, à condition </w:t>
      </w:r>
      <w:r w:rsidR="00FD348B">
        <w:t>d</w:t>
      </w:r>
      <w:r w:rsidR="00792089">
        <w:t>’</w:t>
      </w:r>
      <w:r w:rsidR="00FD348B">
        <w:t>obtenir</w:t>
      </w:r>
      <w:r w:rsidRPr="00E545CB">
        <w:t xml:space="preserve"> la moyenne. Le </w:t>
      </w:r>
      <w:r w:rsidR="00FD348B">
        <w:t>concours d</w:t>
      </w:r>
      <w:r w:rsidR="00792089">
        <w:t>’</w:t>
      </w:r>
      <w:r w:rsidR="00FD348B">
        <w:t xml:space="preserve">entrée en </w:t>
      </w:r>
      <w:r w:rsidR="00FD348B" w:rsidRPr="00E31CB4">
        <w:t xml:space="preserve">classe de </w:t>
      </w:r>
      <w:r w:rsidR="0036370C" w:rsidRPr="00E31CB4">
        <w:t xml:space="preserve">sixième </w:t>
      </w:r>
      <w:r w:rsidRPr="00E31CB4">
        <w:t>a également</w:t>
      </w:r>
      <w:r w:rsidRPr="00E545CB">
        <w:t xml:space="preserve"> été supprimé pour éviter que les élèves qui échouent abandonnent leurs études, et les frais de scolarité dans les établissements d</w:t>
      </w:r>
      <w:r w:rsidR="00792089">
        <w:t>’</w:t>
      </w:r>
      <w:r w:rsidRPr="00E545CB">
        <w:t>enseignement public sont entièrement pris en charge par l</w:t>
      </w:r>
      <w:r w:rsidR="00792089">
        <w:t>’</w:t>
      </w:r>
      <w:r w:rsidRPr="00E545CB">
        <w:t>État. En partenariat avec la société civile, le Gouvernement mène des campagnes de lutte contre les grossesses précoces afin que les jeu</w:t>
      </w:r>
      <w:r w:rsidR="0036370C">
        <w:t>nes filles âgées de 15 ans à 19 </w:t>
      </w:r>
      <w:r w:rsidRPr="00E545CB">
        <w:t xml:space="preserve">ans ne soient </w:t>
      </w:r>
      <w:r w:rsidR="0036370C">
        <w:t xml:space="preserve">pas </w:t>
      </w:r>
      <w:r w:rsidRPr="00E545CB">
        <w:t>contraintes d</w:t>
      </w:r>
      <w:r w:rsidR="00792089">
        <w:t>’</w:t>
      </w:r>
      <w:r w:rsidRPr="00E545CB">
        <w:t>abandonner leurs études</w:t>
      </w:r>
      <w:r w:rsidR="0036370C">
        <w:t xml:space="preserve"> pour s</w:t>
      </w:r>
      <w:r w:rsidR="00792089">
        <w:t>’</w:t>
      </w:r>
      <w:r w:rsidR="0036370C">
        <w:t xml:space="preserve">occuper de leur enfant. </w:t>
      </w:r>
      <w:r w:rsidRPr="00E545CB">
        <w:t>Le Gabon a pris des mesures en faveur de la scolarisation des enfants handicapés, dont la création d</w:t>
      </w:r>
      <w:r w:rsidR="00792089">
        <w:t>’</w:t>
      </w:r>
      <w:r w:rsidRPr="00E545CB">
        <w:t>une école primaire pour ceux qui souffrent de déficiences auditives. Un collège spécialisé dans la prise en charge de</w:t>
      </w:r>
      <w:r w:rsidR="005F58C6">
        <w:t>s</w:t>
      </w:r>
      <w:r w:rsidRPr="00E545CB">
        <w:t xml:space="preserve"> enfants ayant des besoins éducatifs spéciaux est en projet. Dans l</w:t>
      </w:r>
      <w:r w:rsidR="00792089">
        <w:t>’</w:t>
      </w:r>
      <w:r w:rsidRPr="00E545CB">
        <w:t>intervalle, les enfants concernés ont la possibilité de poursuivre leurs études dans un des deux établissements catholiques d</w:t>
      </w:r>
      <w:r w:rsidR="00792089">
        <w:t>’</w:t>
      </w:r>
      <w:r w:rsidRPr="00E545CB">
        <w:t>enseignement secondaire, avec qui le Gouvernement a passé un accord. Enfin, les enfants handicapés peuvent prétendre à une bourse d</w:t>
      </w:r>
      <w:r w:rsidR="00792089">
        <w:t>’</w:t>
      </w:r>
      <w:r w:rsidR="00E31CB4">
        <w:t xml:space="preserve">études </w:t>
      </w:r>
      <w:r w:rsidRPr="00E545CB">
        <w:t xml:space="preserve">spécialisée. </w:t>
      </w:r>
    </w:p>
    <w:p w:rsidR="0036370C" w:rsidRDefault="00E545CB" w:rsidP="0036370C">
      <w:pPr>
        <w:pStyle w:val="ParNoG"/>
      </w:pPr>
      <w:r w:rsidRPr="00E545CB">
        <w:t>Aucun groupe social n</w:t>
      </w:r>
      <w:r w:rsidR="00792089">
        <w:t>’</w:t>
      </w:r>
      <w:r w:rsidRPr="00E545CB">
        <w:t>est exclu de la vie culturelle puisque l</w:t>
      </w:r>
      <w:r w:rsidR="00792089">
        <w:t>’</w:t>
      </w:r>
      <w:r w:rsidRPr="00E545CB">
        <w:t>accès aux bibliothèques, aux centres culturels et aux musées est gratuit. Dans le cadre des cours d</w:t>
      </w:r>
      <w:r w:rsidR="00792089">
        <w:t>’</w:t>
      </w:r>
      <w:r w:rsidRPr="00E545CB">
        <w:t>éducation civique et citoyenne, les élèves sont sensibilisés à diverses questions de société, dont la promotion de la paix, le développement durable et l</w:t>
      </w:r>
      <w:r w:rsidR="00792089">
        <w:t>’</w:t>
      </w:r>
      <w:r w:rsidRPr="00E545CB">
        <w:t>environnement, l</w:t>
      </w:r>
      <w:r w:rsidR="00792089">
        <w:t>’</w:t>
      </w:r>
      <w:r w:rsidRPr="00E545CB">
        <w:t>ouverture aux autres cultures et civilisations ou encore la mondialisation. Force est de constater que l</w:t>
      </w:r>
      <w:r w:rsidR="00792089">
        <w:t>’</w:t>
      </w:r>
      <w:r w:rsidRPr="00E545CB">
        <w:t>enseignement des langues nationales progresse peu, bien qu</w:t>
      </w:r>
      <w:r w:rsidR="00792089">
        <w:t>’</w:t>
      </w:r>
      <w:r w:rsidRPr="00E545CB">
        <w:t>on en dénombre 71 au</w:t>
      </w:r>
      <w:r w:rsidR="008636D0">
        <w:t> </w:t>
      </w:r>
      <w:r w:rsidRPr="00E545CB">
        <w:t>Gabon. La</w:t>
      </w:r>
      <w:r w:rsidR="008636D0">
        <w:t> </w:t>
      </w:r>
      <w:r w:rsidRPr="00E545CB">
        <w:t>question a été évoquée lors des états généraux de l</w:t>
      </w:r>
      <w:r w:rsidR="00792089">
        <w:t>’</w:t>
      </w:r>
      <w:r w:rsidRPr="00E545CB">
        <w:t>éducatio</w:t>
      </w:r>
      <w:r w:rsidR="0036370C">
        <w:t>n en 2013 et reste</w:t>
      </w:r>
      <w:r w:rsidR="008636D0">
        <w:t> </w:t>
      </w:r>
      <w:r w:rsidR="0036370C">
        <w:t>d</w:t>
      </w:r>
      <w:r w:rsidR="00792089">
        <w:t>’</w:t>
      </w:r>
      <w:r w:rsidR="0036370C">
        <w:t>actualité.</w:t>
      </w:r>
    </w:p>
    <w:p w:rsidR="0036370C" w:rsidRDefault="0036370C" w:rsidP="0036370C">
      <w:pPr>
        <w:pStyle w:val="ParNoG"/>
      </w:pPr>
      <w:r>
        <w:rPr>
          <w:b/>
        </w:rPr>
        <w:t>M. </w:t>
      </w:r>
      <w:r w:rsidR="00E545CB" w:rsidRPr="00E545CB">
        <w:rPr>
          <w:b/>
        </w:rPr>
        <w:t>Marchan Romero</w:t>
      </w:r>
      <w:r w:rsidR="00E545CB" w:rsidRPr="00E545CB">
        <w:t xml:space="preserve"> demande si l</w:t>
      </w:r>
      <w:r w:rsidR="00792089">
        <w:t>’</w:t>
      </w:r>
      <w:r w:rsidR="00E545CB" w:rsidRPr="00E545CB">
        <w:t>État part</w:t>
      </w:r>
      <w:r>
        <w:t>ie s</w:t>
      </w:r>
      <w:r w:rsidR="00792089">
        <w:t>’</w:t>
      </w:r>
      <w:r>
        <w:t>est doté d</w:t>
      </w:r>
      <w:r w:rsidR="00792089">
        <w:t>’</w:t>
      </w:r>
      <w:r>
        <w:t>un programme de </w:t>
      </w:r>
      <w:r w:rsidR="00E545CB" w:rsidRPr="00E545CB">
        <w:t>protection des savoirs traditi</w:t>
      </w:r>
      <w:r>
        <w:t>onnels des peuples autochtones.</w:t>
      </w:r>
    </w:p>
    <w:p w:rsidR="00E545CB" w:rsidRPr="00E545CB" w:rsidRDefault="00E545CB" w:rsidP="0036370C">
      <w:pPr>
        <w:pStyle w:val="ParNoG"/>
      </w:pPr>
      <w:r w:rsidRPr="00E545CB">
        <w:rPr>
          <w:b/>
        </w:rPr>
        <w:t>M. Dodo Bounguendza</w:t>
      </w:r>
      <w:r w:rsidRPr="00E545CB">
        <w:t xml:space="preserve"> (Gabon) dit qu</w:t>
      </w:r>
      <w:r w:rsidR="00792089">
        <w:t>’</w:t>
      </w:r>
      <w:r w:rsidRPr="00E545CB">
        <w:t>il est difficile de protéger ces savoirs étant donné que leur transmission se fait oralement de père en fils ou de personne à personne au sein d</w:t>
      </w:r>
      <w:r w:rsidR="00792089">
        <w:t>’</w:t>
      </w:r>
      <w:r w:rsidRPr="00E545CB">
        <w:t>une même communauté, dans le cadre d</w:t>
      </w:r>
      <w:r w:rsidR="00792089">
        <w:t>’</w:t>
      </w:r>
      <w:r w:rsidRPr="00E545CB">
        <w:t>un rite initiatique. Ainsi, l</w:t>
      </w:r>
      <w:r w:rsidR="00792089">
        <w:t>’</w:t>
      </w:r>
      <w:r w:rsidRPr="00E545CB">
        <w:t>État doit se contenter des bribes de savoirs que les peuples autochtones veulent bien livrer; et la seule chose qu</w:t>
      </w:r>
      <w:r w:rsidR="00792089">
        <w:t>’</w:t>
      </w:r>
      <w:r w:rsidRPr="00E545CB">
        <w:t>il puisse faire, c</w:t>
      </w:r>
      <w:r w:rsidR="00792089">
        <w:t>’</w:t>
      </w:r>
      <w:r w:rsidRPr="00E545CB">
        <w:t>est de veiller à ce que ces</w:t>
      </w:r>
      <w:r w:rsidR="0036370C">
        <w:t xml:space="preserve"> peuples puissent vivre dans le </w:t>
      </w:r>
      <w:r w:rsidRPr="00E545CB">
        <w:t>respect de leurs traditions ancestrales.</w:t>
      </w:r>
    </w:p>
    <w:p w:rsidR="00585070" w:rsidRPr="00585070" w:rsidRDefault="00E545CB" w:rsidP="00E545CB">
      <w:pPr>
        <w:pStyle w:val="SingleTxtG"/>
      </w:pPr>
      <w:r w:rsidRPr="00E545CB">
        <w:rPr>
          <w:i/>
        </w:rPr>
        <w:t>La séance est levée à 13 heures.</w:t>
      </w:r>
    </w:p>
    <w:sectPr w:rsidR="00585070" w:rsidRPr="00585070" w:rsidSect="0014750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134" w:rsidRDefault="00C31134"/>
  </w:endnote>
  <w:endnote w:type="continuationSeparator" w:id="0">
    <w:p w:rsidR="00C31134" w:rsidRDefault="00C31134"/>
  </w:endnote>
  <w:endnote w:type="continuationNotice" w:id="1">
    <w:p w:rsidR="00C31134" w:rsidRPr="0031204C" w:rsidRDefault="00C31134"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50E" w:rsidRPr="0014750E" w:rsidRDefault="0014750E" w:rsidP="0014750E">
    <w:pPr>
      <w:pStyle w:val="Footer"/>
      <w:tabs>
        <w:tab w:val="right" w:pos="9638"/>
      </w:tabs>
    </w:pPr>
    <w:r w:rsidRPr="0014750E">
      <w:rPr>
        <w:b/>
        <w:sz w:val="18"/>
      </w:rPr>
      <w:fldChar w:fldCharType="begin"/>
    </w:r>
    <w:r w:rsidRPr="0014750E">
      <w:rPr>
        <w:b/>
        <w:sz w:val="18"/>
      </w:rPr>
      <w:instrText xml:space="preserve"> PAGE  \* MERGEFORMAT </w:instrText>
    </w:r>
    <w:r w:rsidRPr="0014750E">
      <w:rPr>
        <w:b/>
        <w:sz w:val="18"/>
      </w:rPr>
      <w:fldChar w:fldCharType="separate"/>
    </w:r>
    <w:r w:rsidR="00AA7F5F">
      <w:rPr>
        <w:b/>
        <w:noProof/>
        <w:sz w:val="18"/>
      </w:rPr>
      <w:t>2</w:t>
    </w:r>
    <w:r w:rsidRPr="0014750E">
      <w:rPr>
        <w:b/>
        <w:sz w:val="18"/>
      </w:rPr>
      <w:fldChar w:fldCharType="end"/>
    </w:r>
    <w:r>
      <w:rPr>
        <w:b/>
        <w:sz w:val="18"/>
      </w:rPr>
      <w:tab/>
    </w:r>
    <w:r>
      <w:t>GE.13-48796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50E" w:rsidRPr="0014750E" w:rsidRDefault="0014750E" w:rsidP="0014750E">
    <w:pPr>
      <w:pStyle w:val="Footer"/>
      <w:tabs>
        <w:tab w:val="right" w:pos="9638"/>
      </w:tabs>
      <w:rPr>
        <w:b/>
        <w:sz w:val="18"/>
      </w:rPr>
    </w:pPr>
    <w:r>
      <w:t>GE.13-48796</w:t>
    </w:r>
    <w:r>
      <w:tab/>
    </w:r>
    <w:r w:rsidRPr="0014750E">
      <w:rPr>
        <w:b/>
        <w:sz w:val="18"/>
      </w:rPr>
      <w:fldChar w:fldCharType="begin"/>
    </w:r>
    <w:r w:rsidRPr="0014750E">
      <w:rPr>
        <w:b/>
        <w:sz w:val="18"/>
      </w:rPr>
      <w:instrText xml:space="preserve"> PAGE  \* MERGEFORMAT </w:instrText>
    </w:r>
    <w:r w:rsidRPr="0014750E">
      <w:rPr>
        <w:b/>
        <w:sz w:val="18"/>
      </w:rPr>
      <w:fldChar w:fldCharType="separate"/>
    </w:r>
    <w:r w:rsidR="00AA7F5F">
      <w:rPr>
        <w:b/>
        <w:noProof/>
        <w:sz w:val="18"/>
      </w:rPr>
      <w:t>3</w:t>
    </w:r>
    <w:r w:rsidRPr="0014750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C6F" w:rsidRDefault="004E7C6F" w:rsidP="00C73819">
    <w:pPr>
      <w:pStyle w:val="FootnoteText"/>
      <w:pBdr>
        <w:bottom w:val="single" w:sz="4" w:space="1" w:color="auto"/>
      </w:pBdr>
      <w:tabs>
        <w:tab w:val="clear" w:pos="1021"/>
      </w:tabs>
      <w:spacing w:line="240" w:lineRule="auto"/>
      <w:ind w:left="0" w:right="0" w:firstLine="0"/>
    </w:pPr>
  </w:p>
  <w:p w:rsidR="004E7C6F" w:rsidRDefault="004E7C6F" w:rsidP="00C73819">
    <w:pPr>
      <w:pStyle w:val="FootnoteText"/>
      <w:tabs>
        <w:tab w:val="clear" w:pos="1021"/>
      </w:tabs>
      <w:spacing w:after="120"/>
      <w:ind w:firstLine="0"/>
    </w:pPr>
    <w:r>
      <w:t>Le présent compte rendu est sujet à rectifications.</w:t>
    </w:r>
  </w:p>
  <w:p w:rsidR="004E7C6F" w:rsidRDefault="004E7C6F"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4E7C6F" w:rsidRDefault="004E7C6F"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E7C6F" w:rsidRPr="0014750E" w:rsidRDefault="0014750E">
    <w:pPr>
      <w:pStyle w:val="Footer"/>
      <w:rPr>
        <w:sz w:val="20"/>
      </w:rPr>
    </w:pPr>
    <w:r>
      <w:rPr>
        <w:sz w:val="20"/>
      </w:rPr>
      <w:t>GE.</w:t>
    </w:r>
    <w:r w:rsidR="004E7C6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13-48796  (F)    221113</w:t>
    </w:r>
    <w:r w:rsidR="005A2648">
      <w:rPr>
        <w:sz w:val="20"/>
      </w:rPr>
      <w:t xml:space="preserve">    221113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134" w:rsidRPr="00D27D5E" w:rsidRDefault="00C31134" w:rsidP="00D27D5E">
      <w:pPr>
        <w:tabs>
          <w:tab w:val="right" w:pos="2155"/>
        </w:tabs>
        <w:spacing w:after="80"/>
        <w:ind w:left="680"/>
        <w:rPr>
          <w:u w:val="single"/>
        </w:rPr>
      </w:pPr>
      <w:r>
        <w:rPr>
          <w:u w:val="single"/>
        </w:rPr>
        <w:tab/>
      </w:r>
    </w:p>
  </w:footnote>
  <w:footnote w:type="continuationSeparator" w:id="0">
    <w:p w:rsidR="00C31134" w:rsidRDefault="00C31134">
      <w:r>
        <w:rPr>
          <w:u w:val="single"/>
        </w:rPr>
        <w:tab/>
      </w:r>
      <w:r>
        <w:rPr>
          <w:u w:val="single"/>
        </w:rPr>
        <w:tab/>
      </w:r>
      <w:r>
        <w:rPr>
          <w:u w:val="single"/>
        </w:rPr>
        <w:tab/>
      </w:r>
      <w:r>
        <w:rPr>
          <w:u w:val="single"/>
        </w:rPr>
        <w:tab/>
      </w:r>
    </w:p>
  </w:footnote>
  <w:footnote w:type="continuationNotice" w:id="1">
    <w:p w:rsidR="00C31134" w:rsidRPr="0031204C" w:rsidRDefault="00C31134"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50E" w:rsidRPr="0014750E" w:rsidRDefault="0014750E">
    <w:pPr>
      <w:pStyle w:val="Header"/>
    </w:pPr>
    <w:r>
      <w:t>E/C.12/2013/SR.51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750E" w:rsidRPr="0014750E" w:rsidRDefault="0014750E" w:rsidP="0014750E">
    <w:pPr>
      <w:pStyle w:val="Header"/>
      <w:jc w:val="right"/>
    </w:pPr>
    <w:r>
      <w:t>E/C.12/2013/SR.51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DC725E"/>
    <w:lvl w:ilvl="0">
      <w:start w:val="1"/>
      <w:numFmt w:val="decimal"/>
      <w:lvlText w:val="%1."/>
      <w:lvlJc w:val="left"/>
      <w:pPr>
        <w:tabs>
          <w:tab w:val="num" w:pos="1492"/>
        </w:tabs>
        <w:ind w:left="1492" w:hanging="360"/>
      </w:pPr>
    </w:lvl>
  </w:abstractNum>
  <w:abstractNum w:abstractNumId="1">
    <w:nsid w:val="FFFFFF7D"/>
    <w:multiLevelType w:val="singleLevel"/>
    <w:tmpl w:val="52BAFCC6"/>
    <w:lvl w:ilvl="0">
      <w:start w:val="1"/>
      <w:numFmt w:val="decimal"/>
      <w:lvlText w:val="%1."/>
      <w:lvlJc w:val="left"/>
      <w:pPr>
        <w:tabs>
          <w:tab w:val="num" w:pos="1209"/>
        </w:tabs>
        <w:ind w:left="1209" w:hanging="360"/>
      </w:pPr>
    </w:lvl>
  </w:abstractNum>
  <w:abstractNum w:abstractNumId="2">
    <w:nsid w:val="FFFFFF7E"/>
    <w:multiLevelType w:val="singleLevel"/>
    <w:tmpl w:val="FAD6AB1E"/>
    <w:lvl w:ilvl="0">
      <w:start w:val="1"/>
      <w:numFmt w:val="decimal"/>
      <w:lvlText w:val="%1."/>
      <w:lvlJc w:val="left"/>
      <w:pPr>
        <w:tabs>
          <w:tab w:val="num" w:pos="926"/>
        </w:tabs>
        <w:ind w:left="926" w:hanging="360"/>
      </w:pPr>
    </w:lvl>
  </w:abstractNum>
  <w:abstractNum w:abstractNumId="3">
    <w:nsid w:val="FFFFFF7F"/>
    <w:multiLevelType w:val="singleLevel"/>
    <w:tmpl w:val="CEFA0A38"/>
    <w:lvl w:ilvl="0">
      <w:start w:val="1"/>
      <w:numFmt w:val="decimal"/>
      <w:lvlText w:val="%1."/>
      <w:lvlJc w:val="left"/>
      <w:pPr>
        <w:tabs>
          <w:tab w:val="num" w:pos="643"/>
        </w:tabs>
        <w:ind w:left="643" w:hanging="360"/>
      </w:pPr>
    </w:lvl>
  </w:abstractNum>
  <w:abstractNum w:abstractNumId="4">
    <w:nsid w:val="FFFFFF80"/>
    <w:multiLevelType w:val="singleLevel"/>
    <w:tmpl w:val="7B5E3F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11A72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B1287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A071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0F4B0D8"/>
    <w:lvl w:ilvl="0">
      <w:start w:val="1"/>
      <w:numFmt w:val="decimal"/>
      <w:lvlText w:val="%1."/>
      <w:lvlJc w:val="left"/>
      <w:pPr>
        <w:tabs>
          <w:tab w:val="num" w:pos="360"/>
        </w:tabs>
        <w:ind w:left="360" w:hanging="360"/>
      </w:pPr>
    </w:lvl>
  </w:abstractNum>
  <w:abstractNum w:abstractNumId="9">
    <w:nsid w:val="FFFFFF89"/>
    <w:multiLevelType w:val="singleLevel"/>
    <w:tmpl w:val="84C633E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7C6F"/>
    <w:rsid w:val="00016AC5"/>
    <w:rsid w:val="0002440D"/>
    <w:rsid w:val="00030ADE"/>
    <w:rsid w:val="000517C6"/>
    <w:rsid w:val="000A1B1A"/>
    <w:rsid w:val="000B1257"/>
    <w:rsid w:val="000C57B0"/>
    <w:rsid w:val="000D360A"/>
    <w:rsid w:val="000F41F2"/>
    <w:rsid w:val="00135C0D"/>
    <w:rsid w:val="0014750E"/>
    <w:rsid w:val="00160540"/>
    <w:rsid w:val="00177007"/>
    <w:rsid w:val="00186EE9"/>
    <w:rsid w:val="00192EEB"/>
    <w:rsid w:val="001A20FB"/>
    <w:rsid w:val="001A2C4E"/>
    <w:rsid w:val="001A5F09"/>
    <w:rsid w:val="001B6F40"/>
    <w:rsid w:val="001D7F8A"/>
    <w:rsid w:val="001E3FEB"/>
    <w:rsid w:val="001E4A02"/>
    <w:rsid w:val="001F6A4B"/>
    <w:rsid w:val="00203626"/>
    <w:rsid w:val="00215F76"/>
    <w:rsid w:val="00223B89"/>
    <w:rsid w:val="00225A8C"/>
    <w:rsid w:val="002659F1"/>
    <w:rsid w:val="002860F6"/>
    <w:rsid w:val="00287E79"/>
    <w:rsid w:val="002928F9"/>
    <w:rsid w:val="002A2454"/>
    <w:rsid w:val="002A3E43"/>
    <w:rsid w:val="002A5D07"/>
    <w:rsid w:val="002A6F1A"/>
    <w:rsid w:val="002B76DF"/>
    <w:rsid w:val="002D2AA2"/>
    <w:rsid w:val="002E42B9"/>
    <w:rsid w:val="002F3149"/>
    <w:rsid w:val="003016B7"/>
    <w:rsid w:val="0030646F"/>
    <w:rsid w:val="0031204C"/>
    <w:rsid w:val="00314CE5"/>
    <w:rsid w:val="00340C35"/>
    <w:rsid w:val="003515AA"/>
    <w:rsid w:val="0036370C"/>
    <w:rsid w:val="003664B8"/>
    <w:rsid w:val="00370E0F"/>
    <w:rsid w:val="00374106"/>
    <w:rsid w:val="003976D5"/>
    <w:rsid w:val="003C13BE"/>
    <w:rsid w:val="003D1DF3"/>
    <w:rsid w:val="003D46A7"/>
    <w:rsid w:val="003D6C68"/>
    <w:rsid w:val="003E08D8"/>
    <w:rsid w:val="00400970"/>
    <w:rsid w:val="004159D0"/>
    <w:rsid w:val="004249E7"/>
    <w:rsid w:val="00437437"/>
    <w:rsid w:val="0049062B"/>
    <w:rsid w:val="004A4E29"/>
    <w:rsid w:val="004A7E8E"/>
    <w:rsid w:val="004E7C6F"/>
    <w:rsid w:val="005266A5"/>
    <w:rsid w:val="00530698"/>
    <w:rsid w:val="005375EA"/>
    <w:rsid w:val="00543D5E"/>
    <w:rsid w:val="00560584"/>
    <w:rsid w:val="00571F41"/>
    <w:rsid w:val="00571F81"/>
    <w:rsid w:val="00577F5A"/>
    <w:rsid w:val="0058136C"/>
    <w:rsid w:val="00581C75"/>
    <w:rsid w:val="00585070"/>
    <w:rsid w:val="00587AE8"/>
    <w:rsid w:val="005A2648"/>
    <w:rsid w:val="005A65C4"/>
    <w:rsid w:val="005C0A11"/>
    <w:rsid w:val="005C159E"/>
    <w:rsid w:val="005C6AA6"/>
    <w:rsid w:val="005E5D1F"/>
    <w:rsid w:val="005F4FF0"/>
    <w:rsid w:val="005F58C6"/>
    <w:rsid w:val="0060059D"/>
    <w:rsid w:val="00603391"/>
    <w:rsid w:val="00611D43"/>
    <w:rsid w:val="00612D48"/>
    <w:rsid w:val="00616B45"/>
    <w:rsid w:val="00630D9B"/>
    <w:rsid w:val="00631953"/>
    <w:rsid w:val="006439EC"/>
    <w:rsid w:val="0065007B"/>
    <w:rsid w:val="00662B6F"/>
    <w:rsid w:val="00665D2F"/>
    <w:rsid w:val="00677561"/>
    <w:rsid w:val="00677642"/>
    <w:rsid w:val="00682A9F"/>
    <w:rsid w:val="006B4590"/>
    <w:rsid w:val="006C340C"/>
    <w:rsid w:val="006E06B6"/>
    <w:rsid w:val="0070347C"/>
    <w:rsid w:val="007176C1"/>
    <w:rsid w:val="00725DF6"/>
    <w:rsid w:val="00735E9B"/>
    <w:rsid w:val="00752BC0"/>
    <w:rsid w:val="007661AF"/>
    <w:rsid w:val="00770812"/>
    <w:rsid w:val="00773889"/>
    <w:rsid w:val="0078197D"/>
    <w:rsid w:val="00792089"/>
    <w:rsid w:val="00795D29"/>
    <w:rsid w:val="007A4AEA"/>
    <w:rsid w:val="007B4AE2"/>
    <w:rsid w:val="007C180B"/>
    <w:rsid w:val="007C6282"/>
    <w:rsid w:val="007E4388"/>
    <w:rsid w:val="007F55CB"/>
    <w:rsid w:val="008010B7"/>
    <w:rsid w:val="008317F6"/>
    <w:rsid w:val="008412FC"/>
    <w:rsid w:val="00844750"/>
    <w:rsid w:val="00846507"/>
    <w:rsid w:val="008636D0"/>
    <w:rsid w:val="00870F51"/>
    <w:rsid w:val="008B44C4"/>
    <w:rsid w:val="008B7879"/>
    <w:rsid w:val="008E7FAE"/>
    <w:rsid w:val="008F396C"/>
    <w:rsid w:val="0090449A"/>
    <w:rsid w:val="00911BF7"/>
    <w:rsid w:val="00912E06"/>
    <w:rsid w:val="00977EC8"/>
    <w:rsid w:val="009D3A8C"/>
    <w:rsid w:val="009D59D6"/>
    <w:rsid w:val="009E7956"/>
    <w:rsid w:val="00A15239"/>
    <w:rsid w:val="00A22019"/>
    <w:rsid w:val="00A22111"/>
    <w:rsid w:val="00A2492E"/>
    <w:rsid w:val="00A44A51"/>
    <w:rsid w:val="00A5653B"/>
    <w:rsid w:val="00A70163"/>
    <w:rsid w:val="00AA7F5F"/>
    <w:rsid w:val="00AC67A1"/>
    <w:rsid w:val="00AC7977"/>
    <w:rsid w:val="00AD6C43"/>
    <w:rsid w:val="00AE352C"/>
    <w:rsid w:val="00B272E1"/>
    <w:rsid w:val="00B32E2D"/>
    <w:rsid w:val="00B4466B"/>
    <w:rsid w:val="00B61990"/>
    <w:rsid w:val="00B806BB"/>
    <w:rsid w:val="00B85D99"/>
    <w:rsid w:val="00BB648C"/>
    <w:rsid w:val="00BB7FFB"/>
    <w:rsid w:val="00BD43E5"/>
    <w:rsid w:val="00BE26BF"/>
    <w:rsid w:val="00BF0556"/>
    <w:rsid w:val="00C04AEC"/>
    <w:rsid w:val="00C261F8"/>
    <w:rsid w:val="00C31134"/>
    <w:rsid w:val="00C33100"/>
    <w:rsid w:val="00C33B28"/>
    <w:rsid w:val="00C34643"/>
    <w:rsid w:val="00C62D27"/>
    <w:rsid w:val="00C73819"/>
    <w:rsid w:val="00C80835"/>
    <w:rsid w:val="00C940E9"/>
    <w:rsid w:val="00CA7B5D"/>
    <w:rsid w:val="00CC31D8"/>
    <w:rsid w:val="00CD1A71"/>
    <w:rsid w:val="00CD1FBB"/>
    <w:rsid w:val="00CF4E9B"/>
    <w:rsid w:val="00CF745E"/>
    <w:rsid w:val="00D016B5"/>
    <w:rsid w:val="00D034F1"/>
    <w:rsid w:val="00D11B17"/>
    <w:rsid w:val="00D173F5"/>
    <w:rsid w:val="00D27D5E"/>
    <w:rsid w:val="00D73959"/>
    <w:rsid w:val="00D83CFA"/>
    <w:rsid w:val="00DA57D4"/>
    <w:rsid w:val="00DB348E"/>
    <w:rsid w:val="00DB4793"/>
    <w:rsid w:val="00DD7D26"/>
    <w:rsid w:val="00DE01E3"/>
    <w:rsid w:val="00DE6D90"/>
    <w:rsid w:val="00DF002F"/>
    <w:rsid w:val="00E0244D"/>
    <w:rsid w:val="00E06D0D"/>
    <w:rsid w:val="00E07058"/>
    <w:rsid w:val="00E31CB4"/>
    <w:rsid w:val="00E545CB"/>
    <w:rsid w:val="00E55D71"/>
    <w:rsid w:val="00E56DA5"/>
    <w:rsid w:val="00E5725F"/>
    <w:rsid w:val="00E71F15"/>
    <w:rsid w:val="00E81E94"/>
    <w:rsid w:val="00E82607"/>
    <w:rsid w:val="00E87FA4"/>
    <w:rsid w:val="00E90F75"/>
    <w:rsid w:val="00EA31C2"/>
    <w:rsid w:val="00EA71F5"/>
    <w:rsid w:val="00EB3212"/>
    <w:rsid w:val="00EC6420"/>
    <w:rsid w:val="00EE2EA3"/>
    <w:rsid w:val="00F01516"/>
    <w:rsid w:val="00F06B90"/>
    <w:rsid w:val="00F45703"/>
    <w:rsid w:val="00FA0EDE"/>
    <w:rsid w:val="00FA5A79"/>
    <w:rsid w:val="00FB0BFE"/>
    <w:rsid w:val="00FB4C51"/>
    <w:rsid w:val="00FC7DAE"/>
    <w:rsid w:val="00FD348B"/>
    <w:rsid w:val="00FE165F"/>
    <w:rsid w:val="00FE6CD2"/>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B4AE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U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Template>
  <TotalTime>0</TotalTime>
  <Pages>7</Pages>
  <Words>3467</Words>
  <Characters>18623</Characters>
  <Application>Microsoft Office Outlook</Application>
  <DocSecurity>4</DocSecurity>
  <Lines>282</Lines>
  <Paragraphs>58</Paragraphs>
  <ScaleCrop>false</ScaleCrop>
  <HeadingPairs>
    <vt:vector size="2" baseType="variant">
      <vt:variant>
        <vt:lpstr>Titre</vt:lpstr>
      </vt:variant>
      <vt:variant>
        <vt:i4>1</vt:i4>
      </vt:variant>
    </vt:vector>
  </HeadingPairs>
  <TitlesOfParts>
    <vt:vector size="1" baseType="lpstr">
      <vt:lpstr>E/C.12/2013/SR.51</vt:lpstr>
    </vt:vector>
  </TitlesOfParts>
  <Company>Corinne</Company>
  <LinksUpToDate>false</LinksUpToDate>
  <CharactersWithSpaces>22032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E/C.12/2013/SR.51</dc:title>
  <dc:subject>FINAL</dc:subject>
  <dc:creator>LEJEUNE</dc:creator>
  <cp:keywords/>
  <dc:description/>
  <cp:lastModifiedBy>N-Rossi</cp:lastModifiedBy>
  <cp:revision>2</cp:revision>
  <cp:lastPrinted>2013-10-29T12:41:00Z</cp:lastPrinted>
  <dcterms:created xsi:type="dcterms:W3CDTF">2013-11-22T16:32:00Z</dcterms:created>
  <dcterms:modified xsi:type="dcterms:W3CDTF">2013-11-22T16:32:00Z</dcterms:modified>
</cp:coreProperties>
</file>