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65336" w14:textId="77777777" w:rsidR="00F5743E" w:rsidRDefault="00F5743E" w:rsidP="00510BC3">
      <w:pPr>
        <w:spacing w:line="60" w:lineRule="exact"/>
        <w:rPr>
          <w:color w:val="010000"/>
          <w:sz w:val="2"/>
        </w:rPr>
        <w:sectPr w:rsidR="00F5743E" w:rsidSect="00510B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18292B46" w14:textId="75C85D6B" w:rsidR="00510BC3" w:rsidRPr="00510BC3" w:rsidRDefault="00510BC3" w:rsidP="00510B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510BC3">
        <w:t xml:space="preserve">Комитет по ликвидации дискриминации </w:t>
      </w:r>
      <w:r>
        <w:br/>
      </w:r>
      <w:r w:rsidRPr="00510BC3">
        <w:t>в отношении женщин</w:t>
      </w:r>
    </w:p>
    <w:p w14:paraId="34063914" w14:textId="77777777" w:rsidR="00510BC3" w:rsidRPr="00510BC3" w:rsidRDefault="00510BC3" w:rsidP="00510BC3">
      <w:pPr>
        <w:pStyle w:val="SingleTxt"/>
        <w:spacing w:after="0" w:line="120" w:lineRule="exact"/>
        <w:rPr>
          <w:b/>
          <w:sz w:val="10"/>
        </w:rPr>
      </w:pPr>
    </w:p>
    <w:p w14:paraId="3FCA2CF5" w14:textId="77777777" w:rsidR="00510BC3" w:rsidRPr="00510BC3" w:rsidRDefault="00510BC3" w:rsidP="00510BC3">
      <w:pPr>
        <w:pStyle w:val="SingleTxt"/>
        <w:spacing w:after="0" w:line="120" w:lineRule="exact"/>
        <w:rPr>
          <w:b/>
          <w:sz w:val="10"/>
        </w:rPr>
      </w:pPr>
    </w:p>
    <w:p w14:paraId="04A7420F" w14:textId="77777777" w:rsidR="00510BC3" w:rsidRPr="00510BC3" w:rsidRDefault="00510BC3" w:rsidP="00510BC3">
      <w:pPr>
        <w:pStyle w:val="SingleTxt"/>
        <w:spacing w:after="0" w:line="120" w:lineRule="exact"/>
        <w:rPr>
          <w:b/>
          <w:sz w:val="10"/>
        </w:rPr>
      </w:pPr>
    </w:p>
    <w:p w14:paraId="01774EFA" w14:textId="155FF596" w:rsidR="00510BC3" w:rsidRDefault="00510BC3" w:rsidP="00330D28">
      <w:pPr>
        <w:pStyle w:val="TitleHCH"/>
      </w:pPr>
      <w:r>
        <w:tab/>
      </w:r>
      <w:r>
        <w:tab/>
      </w:r>
      <w:r w:rsidRPr="00510BC3">
        <w:t>Заключительные замечания по шестому периодическому докладу Боснии и Герцеговины</w:t>
      </w:r>
      <w:r w:rsidRPr="006354AC">
        <w:rPr>
          <w:b w:val="0"/>
          <w:sz w:val="20"/>
        </w:rPr>
        <w:footnoteReference w:customMarkFollows="1" w:id="1"/>
        <w:t>*</w:t>
      </w:r>
    </w:p>
    <w:p w14:paraId="64986772" w14:textId="77777777" w:rsidR="00510BC3" w:rsidRPr="00510BC3" w:rsidRDefault="00510BC3" w:rsidP="00510BC3">
      <w:pPr>
        <w:pStyle w:val="SingleTxt"/>
        <w:spacing w:after="0" w:line="120" w:lineRule="exact"/>
        <w:rPr>
          <w:sz w:val="10"/>
        </w:rPr>
      </w:pPr>
    </w:p>
    <w:p w14:paraId="443A66B3" w14:textId="77777777" w:rsidR="00510BC3" w:rsidRPr="00510BC3" w:rsidRDefault="00510BC3" w:rsidP="00510BC3">
      <w:pPr>
        <w:pStyle w:val="SingleTxt"/>
        <w:spacing w:after="0" w:line="120" w:lineRule="exact"/>
        <w:rPr>
          <w:sz w:val="10"/>
        </w:rPr>
      </w:pPr>
    </w:p>
    <w:p w14:paraId="5D062750" w14:textId="5C82628B" w:rsidR="00510BC3" w:rsidRDefault="00510BC3" w:rsidP="00510BC3">
      <w:pPr>
        <w:pStyle w:val="SingleTxt"/>
      </w:pPr>
      <w:r w:rsidRPr="00510BC3">
        <w:t>1.</w:t>
      </w:r>
      <w:r w:rsidRPr="00510BC3">
        <w:tab/>
        <w:t>Комитет рассмотрел шестой периодический доклад Боснии и Герцеговины (</w:t>
      </w:r>
      <w:hyperlink r:id="rId15" w:history="1">
        <w:r w:rsidRPr="00AB1568">
          <w:rPr>
            <w:rStyle w:val="Hyperlink"/>
          </w:rPr>
          <w:t>CEDAW/C/BIH/6</w:t>
        </w:r>
      </w:hyperlink>
      <w:r w:rsidRPr="00510BC3">
        <w:t xml:space="preserve">) на своих 1732-м и 1733-м заседаниях (см. </w:t>
      </w:r>
      <w:hyperlink r:id="rId16" w:history="1">
        <w:r w:rsidRPr="00AB1568">
          <w:rPr>
            <w:rStyle w:val="Hyperlink"/>
          </w:rPr>
          <w:t>CEDAW/C/SR.1732</w:t>
        </w:r>
      </w:hyperlink>
      <w:r w:rsidRPr="00510BC3">
        <w:t xml:space="preserve"> и </w:t>
      </w:r>
      <w:hyperlink r:id="rId17" w:history="1">
        <w:r w:rsidRPr="00AB1568">
          <w:rPr>
            <w:rStyle w:val="Hyperlink"/>
          </w:rPr>
          <w:t>CEDAW/C/SR.1733</w:t>
        </w:r>
      </w:hyperlink>
      <w:r w:rsidRPr="00510BC3">
        <w:t xml:space="preserve">), проведенных 30 октября 2019 года. Перечень тем и вопросов, сформулированных предсессионной рабочей группой, содержится в документе </w:t>
      </w:r>
      <w:hyperlink r:id="rId18" w:history="1">
        <w:r w:rsidRPr="00AB1568">
          <w:rPr>
            <w:rStyle w:val="Hyperlink"/>
          </w:rPr>
          <w:t>CEDAW/C/BIH/Q/6</w:t>
        </w:r>
      </w:hyperlink>
      <w:r w:rsidRPr="00510BC3">
        <w:t>, а ответы государства-участника</w:t>
      </w:r>
      <w:r w:rsidR="009978EB">
        <w:rPr>
          <w:lang w:val="en-US"/>
        </w:rPr>
        <w:t> </w:t>
      </w:r>
      <w:r w:rsidRPr="00510BC3">
        <w:t>— в документе</w:t>
      </w:r>
      <w:r w:rsidR="006354AC">
        <w:rPr>
          <w:lang w:val="en-US"/>
        </w:rPr>
        <w:t> </w:t>
      </w:r>
      <w:hyperlink r:id="rId19" w:history="1">
        <w:r w:rsidRPr="00AB1568">
          <w:rPr>
            <w:rStyle w:val="Hyperlink"/>
          </w:rPr>
          <w:t>CEDAW/C/BIH/Q/6/Add.1</w:t>
        </w:r>
      </w:hyperlink>
      <w:r w:rsidRPr="00510BC3">
        <w:t>.</w:t>
      </w:r>
    </w:p>
    <w:p w14:paraId="1647EF9E" w14:textId="77777777" w:rsidR="00510BC3" w:rsidRPr="00510BC3" w:rsidRDefault="00510BC3" w:rsidP="00510BC3">
      <w:pPr>
        <w:pStyle w:val="SingleTxt"/>
        <w:spacing w:after="0" w:line="120" w:lineRule="exact"/>
        <w:rPr>
          <w:b/>
          <w:sz w:val="10"/>
        </w:rPr>
      </w:pPr>
    </w:p>
    <w:p w14:paraId="4B30ABEA" w14:textId="77777777" w:rsidR="00510BC3" w:rsidRPr="00510BC3" w:rsidRDefault="00510BC3" w:rsidP="00510BC3">
      <w:pPr>
        <w:pStyle w:val="SingleTxt"/>
        <w:spacing w:after="0" w:line="120" w:lineRule="exact"/>
        <w:rPr>
          <w:b/>
          <w:sz w:val="10"/>
        </w:rPr>
      </w:pPr>
    </w:p>
    <w:p w14:paraId="3728CD77" w14:textId="485B6E75" w:rsidR="00510BC3" w:rsidRPr="00510BC3" w:rsidRDefault="00510BC3" w:rsidP="00510B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GoBack"/>
      <w:bookmarkEnd w:id="1"/>
      <w:r>
        <w:tab/>
      </w:r>
      <w:r w:rsidRPr="00510BC3">
        <w:t>A.</w:t>
      </w:r>
      <w:r w:rsidRPr="00510BC3">
        <w:tab/>
        <w:t>Введение</w:t>
      </w:r>
    </w:p>
    <w:p w14:paraId="76FB2D5C" w14:textId="77777777" w:rsidR="00510BC3" w:rsidRPr="00510BC3" w:rsidRDefault="00510BC3" w:rsidP="00510BC3">
      <w:pPr>
        <w:pStyle w:val="SingleTxt"/>
        <w:spacing w:after="0" w:line="120" w:lineRule="exact"/>
        <w:rPr>
          <w:sz w:val="10"/>
        </w:rPr>
      </w:pPr>
    </w:p>
    <w:p w14:paraId="5908F528" w14:textId="77777777" w:rsidR="00510BC3" w:rsidRPr="00510BC3" w:rsidRDefault="00510BC3" w:rsidP="00510BC3">
      <w:pPr>
        <w:pStyle w:val="SingleTxt"/>
        <w:spacing w:after="0" w:line="120" w:lineRule="exact"/>
        <w:rPr>
          <w:sz w:val="10"/>
        </w:rPr>
      </w:pPr>
    </w:p>
    <w:p w14:paraId="335F1111" w14:textId="110B57EC" w:rsidR="00510BC3" w:rsidRPr="00510BC3" w:rsidRDefault="00510BC3" w:rsidP="00510BC3">
      <w:pPr>
        <w:pStyle w:val="SingleTxt"/>
      </w:pPr>
      <w:r w:rsidRPr="00510BC3">
        <w:t>2.</w:t>
      </w:r>
      <w:r w:rsidRPr="00510BC3">
        <w:tab/>
        <w:t>Комитет признателен государству-участнику за представление им своего шестого периодического доклада. Он признателен также государству-участнику за доклад о мерах, принятых в связи с предыдущими заключительными замечаниями Комитета (</w:t>
      </w:r>
      <w:hyperlink r:id="rId20" w:history="1">
        <w:r w:rsidRPr="00AB1568">
          <w:rPr>
            <w:rStyle w:val="Hyperlink"/>
          </w:rPr>
          <w:t>CEDAW/C/BIH/CO/4-5/Add.1</w:t>
        </w:r>
      </w:hyperlink>
      <w:r w:rsidRPr="00510BC3">
        <w:t>), и письменные комментарии по перечню тем и вопросов по шестому периодическому докладу, а также за устное выступление делегации и дополнительные разъяснения, представленные в ответ на устные вопросы, заданные Комитетом в ходе диалога. Комитет далее выражает признательность за информацию, предоставленную в письменной форме после завершения диалога.</w:t>
      </w:r>
    </w:p>
    <w:p w14:paraId="611E93EA" w14:textId="77777777" w:rsidR="00510BC3" w:rsidRPr="00510BC3" w:rsidRDefault="00510BC3" w:rsidP="00510BC3">
      <w:pPr>
        <w:pStyle w:val="SingleTxt"/>
      </w:pPr>
      <w:r w:rsidRPr="00510BC3">
        <w:t>3.</w:t>
      </w:r>
      <w:r w:rsidRPr="00510BC3">
        <w:tab/>
        <w:t>Комитет приветствует уважаемую делегацию государства-участника в составе представителей Управления по вопросам гендерного равенства при Министерстве по правам человека и делам беженцев Боснии и Герцеговины под руководством Саши Лесковач, в состав которой также входили Чрезвычайный и Полномочный Посол и Постоянный представитель Боснии и Герцеговины при Отделении Организации Объединенных Наций и при других международных организациях в Женеве Нермина Капетанович и представители центров по гендерным вопросам Республики Сербской и Федерации Боснии и Герцеговины, Управления по вопросам гендерного равенства, Министерства по правам человека и делам беженцев и Постоянного представительства Боснии и Герцеговины при Отделении Организации Объединенных Наций и других международных организациях в Женеве.</w:t>
      </w:r>
    </w:p>
    <w:p w14:paraId="6D1D5092" w14:textId="4B6128E4" w:rsidR="00510BC3" w:rsidRPr="00510BC3" w:rsidRDefault="00DC2A88" w:rsidP="00DC2A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510BC3" w:rsidRPr="00510BC3">
        <w:t>B.</w:t>
      </w:r>
      <w:r w:rsidR="00510BC3" w:rsidRPr="00510BC3">
        <w:tab/>
        <w:t>Позитивные аспекты</w:t>
      </w:r>
    </w:p>
    <w:p w14:paraId="4321C166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5FCB923A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18A8E5B5" w14:textId="7B38C203" w:rsidR="00510BC3" w:rsidRPr="00510BC3" w:rsidRDefault="00510BC3" w:rsidP="00DC2A88">
      <w:pPr>
        <w:pStyle w:val="SingleTxt"/>
      </w:pPr>
      <w:r w:rsidRPr="00510BC3">
        <w:t>4.</w:t>
      </w:r>
      <w:r w:rsidRPr="00510BC3">
        <w:tab/>
        <w:t>Комитет приветствует прогресс в проведении законодательных реформ, достигнутый за период после рассмотрения им в 2013 году объединенных четвертого и пятого периодических докладов государства-участника (</w:t>
      </w:r>
      <w:hyperlink r:id="rId21" w:history="1">
        <w:r w:rsidRPr="00AB1568">
          <w:rPr>
            <w:rStyle w:val="Hyperlink"/>
          </w:rPr>
          <w:t>CEDAW/C/BIH/4</w:t>
        </w:r>
        <w:r w:rsidRPr="00AB1568">
          <w:rPr>
            <w:rStyle w:val="Hyperlink"/>
          </w:rPr>
          <w:noBreakHyphen/>
          <w:t>5</w:t>
        </w:r>
      </w:hyperlink>
      <w:r w:rsidRPr="00510BC3">
        <w:t>), в частности принятие следующих нормативно-правовых актов:</w:t>
      </w:r>
    </w:p>
    <w:p w14:paraId="2280FD30" w14:textId="1D235AB2" w:rsidR="00510BC3" w:rsidRP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поправок к закону о запрещении дискриминации, включающему определения понятий «домогательства» и «сексуальные домогательства» (2016</w:t>
      </w:r>
      <w:r w:rsidR="00BD36C9">
        <w:t> </w:t>
      </w:r>
      <w:r w:rsidRPr="00510BC3">
        <w:t>год);</w:t>
      </w:r>
    </w:p>
    <w:p w14:paraId="5489BF32" w14:textId="77777777" w:rsid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>закона о предоставлении бесплатной юридической помощи, облегчающего доступ женщин к правосудию (2016 год);</w:t>
      </w:r>
    </w:p>
    <w:p w14:paraId="7E6A8C79" w14:textId="501F1C33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закона об иностранцах, который предусматривает оказание поддержки жертвам торговли людьми, получившим разрешение на временное проживание в государстве-участнике (2015 год);</w:t>
      </w:r>
    </w:p>
    <w:p w14:paraId="0B4BB449" w14:textId="77777777" w:rsidR="00510BC3" w:rsidRDefault="00510BC3" w:rsidP="00510BC3">
      <w:pPr>
        <w:pStyle w:val="SingleTxt"/>
      </w:pPr>
      <w:r>
        <w:tab/>
      </w:r>
      <w:r w:rsidRPr="00510BC3">
        <w:t>d)</w:t>
      </w:r>
      <w:r w:rsidRPr="00510BC3">
        <w:tab/>
        <w:t>закона об убежище, который запрещает дискриминацию по признакам, перечисленным в пункте 1 статьи 2 закона о запрещении дискриминации, в том числе по таким признакам, как половая принадлежность, сексуальная ориентация, гендерная идентичность и половые признаки (2016 год);</w:t>
      </w:r>
    </w:p>
    <w:p w14:paraId="722D6B54" w14:textId="4378C5DE" w:rsidR="00510BC3" w:rsidRPr="00510BC3" w:rsidRDefault="00510BC3" w:rsidP="00510BC3">
      <w:pPr>
        <w:pStyle w:val="SingleTxt"/>
      </w:pPr>
      <w:r>
        <w:tab/>
      </w:r>
      <w:r w:rsidRPr="00510BC3">
        <w:t>e)</w:t>
      </w:r>
      <w:r w:rsidRPr="00510BC3">
        <w:tab/>
        <w:t>поправок к Уголовному кодексу, которыми вводятся определения некоторых форм сексуального насилия как военных преступлений и предусматриваются более строгие наказания для лиц, причастных к торговле людьми.</w:t>
      </w:r>
    </w:p>
    <w:p w14:paraId="537B6229" w14:textId="77777777" w:rsidR="00510BC3" w:rsidRPr="00510BC3" w:rsidRDefault="00510BC3" w:rsidP="00510BC3">
      <w:pPr>
        <w:pStyle w:val="SingleTxt"/>
      </w:pPr>
      <w:r w:rsidRPr="00510BC3">
        <w:t>5.</w:t>
      </w:r>
      <w:r w:rsidRPr="00510BC3">
        <w:tab/>
        <w:t>Комитет приветствует принимаемые государством-участником меры по совершенствованию своих политических механизмов в целях скорейшей ликвидации дискриминации в отношении женщин и поощрения гендерного равенства, в частности принятие следующих документов:</w:t>
      </w:r>
    </w:p>
    <w:p w14:paraId="3F71A76B" w14:textId="1E4D7BB1" w:rsidR="00510BC3" w:rsidRP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план действий по обеспечению гендерного равенства на период 2018–2022 годов;</w:t>
      </w:r>
    </w:p>
    <w:p w14:paraId="06309CA0" w14:textId="4B77DFA8" w:rsidR="00510BC3" w:rsidRP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 xml:space="preserve">планы действий по осуществлению резолюции </w:t>
      </w:r>
      <w:hyperlink r:id="rId22" w:history="1">
        <w:r w:rsidRPr="00AB1568">
          <w:rPr>
            <w:rStyle w:val="Hyperlink"/>
          </w:rPr>
          <w:t>1325 (2000)</w:t>
        </w:r>
      </w:hyperlink>
      <w:r w:rsidRPr="00510BC3">
        <w:t xml:space="preserve"> Совета Безопасности о женщинах, мире и безопасности на период 2014–2017 годов и на период 2018–2022 годов;</w:t>
      </w:r>
    </w:p>
    <w:p w14:paraId="11F5570E" w14:textId="79CA3AA8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национальный план действий по борьбе с торговлей людьми на период 2016–2019 годов;</w:t>
      </w:r>
    </w:p>
    <w:p w14:paraId="0C197F05" w14:textId="51649EC6" w:rsidR="00510BC3" w:rsidRPr="00510BC3" w:rsidRDefault="00510BC3" w:rsidP="00510BC3">
      <w:pPr>
        <w:pStyle w:val="SingleTxt"/>
      </w:pPr>
      <w:r>
        <w:tab/>
      </w:r>
      <w:r w:rsidRPr="00510BC3">
        <w:t>d)</w:t>
      </w:r>
      <w:r w:rsidRPr="00510BC3">
        <w:tab/>
        <w:t>рамочная стратегия осуществления Конвенции Совета Европы о предотвращении и борьбе с насилием в отношении женщин и бытовым насилием (Стамбульской конвенции) на период 2015–2018 годов.</w:t>
      </w:r>
    </w:p>
    <w:p w14:paraId="05AE1806" w14:textId="77777777" w:rsidR="00510BC3" w:rsidRDefault="00510BC3" w:rsidP="00510BC3">
      <w:pPr>
        <w:pStyle w:val="SingleTxt"/>
      </w:pPr>
      <w:r w:rsidRPr="00510BC3">
        <w:t>6.</w:t>
      </w:r>
      <w:r w:rsidRPr="00510BC3">
        <w:tab/>
        <w:t>Комитет с удовлетворением отмечает, что со времени рассмотрения предыдущего доклада государство-участник 7 ноября 2013 года ратифицировало Стамбульскую конвенцию.</w:t>
      </w:r>
    </w:p>
    <w:p w14:paraId="102DED22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518DFD0A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7FC3A4B6" w14:textId="245628D7" w:rsidR="00510BC3" w:rsidRPr="00510BC3" w:rsidRDefault="00DC2A88" w:rsidP="00DC2A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 w:rsidRPr="00510BC3">
        <w:t>C.</w:t>
      </w:r>
      <w:r w:rsidR="00510BC3" w:rsidRPr="00510BC3">
        <w:tab/>
        <w:t>Цели в области устойчивого развития</w:t>
      </w:r>
    </w:p>
    <w:p w14:paraId="469F9E74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672171E2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0F92D0E2" w14:textId="16D43C7E" w:rsidR="00510BC3" w:rsidRPr="00510BC3" w:rsidRDefault="00510BC3" w:rsidP="00510BC3">
      <w:pPr>
        <w:pStyle w:val="SingleTxt"/>
        <w:rPr>
          <w:b/>
        </w:rPr>
      </w:pPr>
      <w:r w:rsidRPr="00510BC3">
        <w:t>7.</w:t>
      </w:r>
      <w:r w:rsidRPr="00510BC3">
        <w:tab/>
      </w:r>
      <w:r w:rsidRPr="00510BC3">
        <w:rPr>
          <w:b/>
          <w:bCs/>
        </w:rPr>
        <w:t>Комитет с удовлетворением отмечает, что международное сообщество содействует достижению целей в области устойчивого развития, и призывает обеспечивать гендерное равенство как де-юре (на законодательном уровне), так и де-факто (на практике), как предусмотрено положениями Конвенции, на протяжении всего срока осуществления Повестки дня в области устойчивого развития на период до 2030 года.</w:t>
      </w:r>
      <w:r w:rsidRPr="00510BC3">
        <w:t xml:space="preserve"> </w:t>
      </w:r>
      <w:r w:rsidRPr="00510BC3">
        <w:rPr>
          <w:b/>
          <w:bCs/>
        </w:rPr>
        <w:t xml:space="preserve">Комитет напоминает о </w:t>
      </w:r>
      <w:r w:rsidRPr="00510BC3">
        <w:rPr>
          <w:b/>
          <w:bCs/>
        </w:rPr>
        <w:lastRenderedPageBreak/>
        <w:t>важности цели 5 в области устойчивого развития и необходимости учета принципов равенства и недискриминации в процессе достижения всех 17 целей в области устойчивого развития.</w:t>
      </w:r>
      <w:r w:rsidRPr="00510BC3">
        <w:t xml:space="preserve"> </w:t>
      </w:r>
      <w:r w:rsidRPr="00510BC3">
        <w:rPr>
          <w:b/>
          <w:bCs/>
        </w:rPr>
        <w:t>Он настоятельно призывает государство-участник признать женщин в качестве движущей силы своего устойчивого развития и принять в этой связи соответствующие программы и стратегии.</w:t>
      </w:r>
    </w:p>
    <w:p w14:paraId="5B9AA87D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295F9498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0E641DD6" w14:textId="54230E8E" w:rsidR="00510BC3" w:rsidRPr="00510BC3" w:rsidRDefault="00DC2A88" w:rsidP="00DC2A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 w:rsidRPr="00510BC3">
        <w:t>D.</w:t>
      </w:r>
      <w:r w:rsidR="00510BC3" w:rsidRPr="00510BC3">
        <w:tab/>
        <w:t>Парламент</w:t>
      </w:r>
    </w:p>
    <w:p w14:paraId="40A6599A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7BDB44B9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5B12963C" w14:textId="50CBFF88" w:rsidR="00510BC3" w:rsidRDefault="00510BC3" w:rsidP="00510BC3">
      <w:pPr>
        <w:pStyle w:val="SingleTxt"/>
      </w:pPr>
      <w:r w:rsidRPr="00510BC3">
        <w:t>8.</w:t>
      </w:r>
      <w:r w:rsidRPr="00510BC3">
        <w:tab/>
      </w:r>
      <w:r w:rsidRPr="00510BC3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AB1568">
          <w:rPr>
            <w:rStyle w:val="Hyperlink"/>
            <w:b/>
          </w:rPr>
          <w:t>A/65/38</w:t>
        </w:r>
      </w:hyperlink>
      <w:r w:rsidRPr="00510BC3">
        <w:rPr>
          <w:b/>
          <w:bCs/>
        </w:rPr>
        <w:t>, часть 2, приложение VI).</w:t>
      </w:r>
      <w:r w:rsidRPr="00510BC3">
        <w:t xml:space="preserve"> </w:t>
      </w:r>
      <w:r w:rsidRPr="00510BC3">
        <w:rPr>
          <w:b/>
          <w:bCs/>
        </w:rPr>
        <w:t>Он предлагает Парламентской ассамблее государства-участника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760ACE80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677155B5" w14:textId="77777777" w:rsidR="00DC2A88" w:rsidRPr="00DC2A88" w:rsidRDefault="00DC2A88" w:rsidP="00DC2A88">
      <w:pPr>
        <w:pStyle w:val="SingleTxt"/>
        <w:spacing w:after="0" w:line="120" w:lineRule="exact"/>
        <w:rPr>
          <w:b/>
          <w:bCs/>
          <w:sz w:val="10"/>
        </w:rPr>
      </w:pPr>
    </w:p>
    <w:p w14:paraId="76E87F8A" w14:textId="705B1AE7" w:rsidR="00510BC3" w:rsidRPr="00510BC3" w:rsidRDefault="00DC2A88" w:rsidP="00DC2A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 w:rsidRPr="00510BC3">
        <w:t>E.</w:t>
      </w:r>
      <w:r w:rsidR="00510BC3" w:rsidRPr="00510BC3">
        <w:tab/>
        <w:t>Основные вопросы, вызывающие обеспокоенность, и</w:t>
      </w:r>
      <w:r w:rsidR="00E008A7">
        <w:t> </w:t>
      </w:r>
      <w:r w:rsidR="00510BC3" w:rsidRPr="00510BC3">
        <w:t>рекомендации</w:t>
      </w:r>
    </w:p>
    <w:p w14:paraId="3F0140F8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0F212747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553A2C8B" w14:textId="7224119E" w:rsidR="00510BC3" w:rsidRDefault="00510BC3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C2A88">
        <w:tab/>
      </w:r>
      <w:r w:rsidRPr="00510BC3">
        <w:t>Распространение информации о Конвенции, Факультативном протоколе и</w:t>
      </w:r>
      <w:r w:rsidR="00E008A7">
        <w:t> </w:t>
      </w:r>
      <w:r w:rsidRPr="00510BC3">
        <w:t>общих рекомендациях Комитета</w:t>
      </w:r>
    </w:p>
    <w:p w14:paraId="713914A1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283E2C50" w14:textId="66C36651" w:rsidR="00510BC3" w:rsidRDefault="00510BC3" w:rsidP="00510BC3">
      <w:pPr>
        <w:pStyle w:val="SingleTxt"/>
      </w:pPr>
      <w:r w:rsidRPr="00510BC3">
        <w:t>9.</w:t>
      </w:r>
      <w:r w:rsidRPr="00510BC3">
        <w:tab/>
        <w:t>Комитет принимает к сведению представленную государством-участником в ходе диалога информацию о распространении предыдущих заключительных замечаний Комитета в соответствии с решением Совета министров. Вместе с тем Комитет обеспокоен недостаточной в целом информированностью в государстве-участнике о Конвенции, Факультативном протоколе и общих рекомендациях Комитета.</w:t>
      </w:r>
    </w:p>
    <w:p w14:paraId="7B5C6970" w14:textId="33CBB07B" w:rsidR="00510BC3" w:rsidRPr="00510BC3" w:rsidRDefault="00510BC3" w:rsidP="00510BC3">
      <w:pPr>
        <w:pStyle w:val="SingleTxt"/>
        <w:rPr>
          <w:b/>
          <w:bCs/>
        </w:rPr>
      </w:pPr>
      <w:r w:rsidRPr="00510BC3">
        <w:t>10.</w:t>
      </w:r>
      <w:r w:rsidRPr="00510BC3">
        <w:tab/>
      </w:r>
      <w:r w:rsidRPr="00510BC3">
        <w:rPr>
          <w:b/>
          <w:bCs/>
        </w:rPr>
        <w:t>Комитет рекомендует государству-участнику:</w:t>
      </w:r>
    </w:p>
    <w:p w14:paraId="718E6FE7" w14:textId="77777777" w:rsidR="00510BC3" w:rsidRDefault="00510BC3" w:rsidP="00510BC3">
      <w:pPr>
        <w:pStyle w:val="SingleTxt"/>
      </w:pPr>
      <w:r>
        <w:tab/>
      </w:r>
      <w:r w:rsidRPr="00DC2A88">
        <w:t>а)</w:t>
      </w:r>
      <w:r w:rsidRPr="00DC2A88">
        <w:tab/>
      </w:r>
      <w:r w:rsidRPr="00510BC3">
        <w:rPr>
          <w:b/>
          <w:bCs/>
        </w:rPr>
        <w:t>активизировать усилия по распространению информации о настоящих заключительных замечаниях, Конвенции, Факультативном протоколе и общих рекомендациях Комитета среди всех заинтересованных сторон в государстве-участнике, в частности среди государственных должностных лиц, политиков и работников судебной системы, на уровне образований, округов и кантонов;</w:t>
      </w:r>
    </w:p>
    <w:p w14:paraId="4A0C74DF" w14:textId="7436B36E" w:rsidR="00510BC3" w:rsidRPr="00510BC3" w:rsidRDefault="00510BC3" w:rsidP="00510BC3">
      <w:pPr>
        <w:pStyle w:val="SingleTxt"/>
      </w:pPr>
      <w:r>
        <w:tab/>
      </w:r>
      <w:r w:rsidRPr="00DC2A88">
        <w:t>b)</w:t>
      </w:r>
      <w:r w:rsidRPr="00510BC3">
        <w:tab/>
      </w:r>
      <w:r w:rsidRPr="00510BC3">
        <w:rPr>
          <w:b/>
          <w:bCs/>
        </w:rPr>
        <w:t>принять меры для повышения уровня осведомленности общественности о правах женщин в соответствии с Конвенцией, Факультативным протоколом и законодательством, запрещающим дискриминацию в отношении женщин.</w:t>
      </w:r>
    </w:p>
    <w:p w14:paraId="2C03D854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2F3AFCC5" w14:textId="37779661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Законодательная база и определение дискриминации</w:t>
      </w:r>
    </w:p>
    <w:p w14:paraId="7ADEF193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641A2CD6" w14:textId="1FFAFD95" w:rsidR="00510BC3" w:rsidRDefault="00510BC3" w:rsidP="00510BC3">
      <w:pPr>
        <w:pStyle w:val="SingleTxt"/>
      </w:pPr>
      <w:r w:rsidRPr="00510BC3">
        <w:t>11.</w:t>
      </w:r>
      <w:r w:rsidRPr="00510BC3">
        <w:tab/>
        <w:t>Комитет приветствует внесение поправок в закон о запрещении дискриминации, в соответствии с которыми в число признаков, подпадающих под действие закона, включаются такие признаки, как возраст, инвалидность и сексуальная ориентация, а также уточняется определение понятия «сексуальные домогательства». Вместе с тем Комитет с обеспокоенностью отмечает, что:</w:t>
      </w:r>
    </w:p>
    <w:p w14:paraId="6689D7D7" w14:textId="77777777" w:rsid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определение недискриминации, содержащееся в статье 2 Конституции, охватывает не все формы дискриминации в отношении женщин, о которых говорится в статье 1 Конвенции, и в процессе внесения поправок политического консенсуса достигнуто не было;</w:t>
      </w:r>
    </w:p>
    <w:p w14:paraId="0ABA3919" w14:textId="5B36F60B" w:rsidR="00510BC3" w:rsidRPr="00510BC3" w:rsidRDefault="00510BC3" w:rsidP="00510BC3">
      <w:pPr>
        <w:pStyle w:val="SingleTxt"/>
      </w:pPr>
      <w:r>
        <w:lastRenderedPageBreak/>
        <w:tab/>
      </w:r>
      <w:r w:rsidRPr="00510BC3">
        <w:t>b)</w:t>
      </w:r>
      <w:r w:rsidRPr="00510BC3">
        <w:tab/>
        <w:t>гармонизация законодательства и стратегий, направленных на достижение равенства женщин и мужчин на национальном уровне, а также на уровне, образований, округов и кантонов, до сих пор не завершена;</w:t>
      </w:r>
    </w:p>
    <w:p w14:paraId="5B83A0A5" w14:textId="77777777" w:rsid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по причине децентрализации структур государства-участника разные образования, округа и кантоны применяют законодательство в области гендерного равенства по-разному.</w:t>
      </w:r>
    </w:p>
    <w:p w14:paraId="4F5955DF" w14:textId="6CC4C46B" w:rsidR="00510BC3" w:rsidRPr="00510BC3" w:rsidRDefault="00510BC3" w:rsidP="00510BC3">
      <w:pPr>
        <w:pStyle w:val="SingleTxt"/>
        <w:rPr>
          <w:b/>
          <w:bCs/>
        </w:rPr>
      </w:pPr>
      <w:r w:rsidRPr="00510BC3">
        <w:t>12.</w:t>
      </w:r>
      <w:r w:rsidRPr="00510BC3">
        <w:tab/>
      </w:r>
      <w:r w:rsidRPr="00510BC3">
        <w:rPr>
          <w:b/>
          <w:bCs/>
        </w:rPr>
        <w:t xml:space="preserve">В соответствии со своей общей рекомендацией № </w:t>
      </w:r>
      <w:r w:rsidR="0080347D" w:rsidRPr="00527F01">
        <w:t>28 (2010)</w:t>
      </w:r>
      <w:r w:rsidRPr="00510BC3">
        <w:rPr>
          <w:b/>
          <w:bCs/>
        </w:rPr>
        <w:t>, касающейся основных обязательств государств-участников по статье 2 Конвенции, Комитет рекомендует государству-участнику:</w:t>
      </w:r>
    </w:p>
    <w:p w14:paraId="314032AA" w14:textId="3D16D388" w:rsidR="00510BC3" w:rsidRPr="00510BC3" w:rsidRDefault="00510BC3" w:rsidP="00510BC3">
      <w:pPr>
        <w:pStyle w:val="SingleTxt"/>
        <w:rPr>
          <w:b/>
          <w:bCs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без дальнейших задержек внести в свое законодательство, согласно статье 1 Конвенции и рекомендации Комитета, содержащейся в его предыдущих заключительных замечаниях (</w:t>
      </w:r>
      <w:hyperlink r:id="rId24" w:history="1">
        <w:r w:rsidRPr="00AB1568">
          <w:rPr>
            <w:rStyle w:val="Hyperlink"/>
            <w:b/>
          </w:rPr>
          <w:t>CEDAW/C/BIH/CO/4-5</w:t>
        </w:r>
      </w:hyperlink>
      <w:r w:rsidRPr="00510BC3">
        <w:rPr>
          <w:b/>
          <w:bCs/>
        </w:rPr>
        <w:t>, пункт</w:t>
      </w:r>
      <w:r w:rsidR="0051489E">
        <w:rPr>
          <w:b/>
          <w:bCs/>
        </w:rPr>
        <w:t> </w:t>
      </w:r>
      <w:r w:rsidRPr="00510BC3">
        <w:rPr>
          <w:b/>
          <w:bCs/>
        </w:rPr>
        <w:t>14), поправку в виде всеобъемлющего определения дискриминации в отношении женщин, охватывающего как прямую, так и косвенную дискриминацию в государственной и частной сферах, а также все формы перекрестной дискриминации;</w:t>
      </w:r>
    </w:p>
    <w:p w14:paraId="72A036E3" w14:textId="77777777" w:rsidR="00510BC3" w:rsidRDefault="00510BC3" w:rsidP="00510BC3">
      <w:pPr>
        <w:pStyle w:val="SingleTxt"/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продолжать усилия по гармонизации законодательства и стратегий на всех уровнях в целях содействия осуществлению женщинами своих прав во всех областях, охватываемых Конвенцией, включая права на защиту от бытового насилия, здравоохранение и развитие в сельских районах;</w:t>
      </w:r>
    </w:p>
    <w:p w14:paraId="053985F1" w14:textId="2B465219" w:rsidR="00510BC3" w:rsidRDefault="00510BC3" w:rsidP="00510BC3">
      <w:pPr>
        <w:pStyle w:val="SingleTxt"/>
      </w:pPr>
      <w:r w:rsidRPr="00DC2A88">
        <w:tab/>
        <w:t>c)</w:t>
      </w:r>
      <w:r w:rsidRPr="00510BC3">
        <w:tab/>
      </w:r>
      <w:r w:rsidRPr="00510BC3">
        <w:rPr>
          <w:b/>
          <w:bCs/>
        </w:rPr>
        <w:t>выделять достаточные людские, технические и финансовые ресурсы для отслеживания и оценки воздействия законодательства на положение дел в области гендерного равенства на национальном уровне, а также на уровне образований, округов и кантонов.</w:t>
      </w:r>
    </w:p>
    <w:p w14:paraId="1080C24A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06D6DBF8" w14:textId="3AB2E77A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Доступ к правосудию</w:t>
      </w:r>
    </w:p>
    <w:p w14:paraId="0D0D9877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2A9DC7C6" w14:textId="547AFB75" w:rsidR="00510BC3" w:rsidRPr="00510BC3" w:rsidRDefault="00510BC3" w:rsidP="00510BC3">
      <w:pPr>
        <w:pStyle w:val="SingleTxt"/>
      </w:pPr>
      <w:r w:rsidRPr="00510BC3">
        <w:t>13.</w:t>
      </w:r>
      <w:r w:rsidRPr="00510BC3">
        <w:tab/>
        <w:t>Комитет с удовлетворением отмечает принятие в 2016 году закона о предоставлении бесплатной юридической помощи и организацию подготовки судей и прокуроров по вопросам гендерного равенства. Вместе с тем Комитет обеспокоен ограниченностью возможностей женщин в плане получения бесплатной юридической помощи, особенно в случае женщин, принадлежащих к группам, находящимся в неблагоприятном положении, и женщин, проживающих в сельских районах, когда они желают подать жалобу в связи с дискриминацией и насилием по признаку пола. Он также обеспокоен ограниченностью числа судебных разбирательств, в ходе которых упоминаются или непосредственно применяются положения Конвенции.</w:t>
      </w:r>
    </w:p>
    <w:p w14:paraId="0205C8D5" w14:textId="43C85E5A" w:rsidR="00510BC3" w:rsidRPr="00510BC3" w:rsidRDefault="00510BC3" w:rsidP="00510BC3">
      <w:pPr>
        <w:pStyle w:val="SingleTxt"/>
      </w:pPr>
      <w:r w:rsidRPr="00510BC3">
        <w:t>14.</w:t>
      </w:r>
      <w:r w:rsidRPr="00510BC3">
        <w:tab/>
      </w:r>
      <w:r w:rsidRPr="00510BC3">
        <w:rPr>
          <w:b/>
          <w:bCs/>
        </w:rPr>
        <w:t xml:space="preserve">Ссылаясь на свою общую рекомендацию № </w:t>
      </w:r>
      <w:r w:rsidR="0051489E" w:rsidRPr="00527F01">
        <w:t>33 (2015)</w:t>
      </w:r>
      <w:r w:rsidRPr="00510BC3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32F634F3" w14:textId="46391CAB" w:rsidR="00510BC3" w:rsidRPr="00510BC3" w:rsidRDefault="00510BC3" w:rsidP="00510BC3">
      <w:pPr>
        <w:pStyle w:val="SingleTxt"/>
        <w:rPr>
          <w:b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для организации работы механизмов оказания бесплатной юридической помощи женщинам и девочкам в связи с разбирательствами как по уголовным, так и по гражданским делам создать во всех административных единицах государства-участника центры соответствующей юридической помощи и обеспечить выделение им достаточных людских, технических и финансовых ресурсов, в том числе ресурсов, необходимых для облегчения доступа к средствам связи и информации;</w:t>
      </w:r>
    </w:p>
    <w:p w14:paraId="470747DB" w14:textId="77777777" w:rsidR="00510BC3" w:rsidRDefault="00510BC3" w:rsidP="00510BC3">
      <w:pPr>
        <w:pStyle w:val="SingleTxt"/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повысить осведомленность женщин, особенно женщин, находящихся в неблагоприятном положении, и женщин, пострадавших от сексу</w:t>
      </w:r>
      <w:r w:rsidRPr="00510BC3">
        <w:rPr>
          <w:b/>
          <w:bCs/>
        </w:rPr>
        <w:lastRenderedPageBreak/>
        <w:t>ального насилия в военное время, об их правах по Конвенции и существующих средствах правовой защиты, позволяющих им осуществлять эти права;</w:t>
      </w:r>
    </w:p>
    <w:p w14:paraId="5C2A18F5" w14:textId="7BC1708A" w:rsidR="00510BC3" w:rsidRPr="00510BC3" w:rsidRDefault="00510BC3" w:rsidP="00510BC3">
      <w:pPr>
        <w:pStyle w:val="SingleTxt"/>
      </w:pPr>
      <w:r w:rsidRPr="00DC2A88">
        <w:tab/>
        <w:t>c)</w:t>
      </w:r>
      <w:r w:rsidRPr="00510BC3">
        <w:tab/>
      </w:r>
      <w:r w:rsidRPr="00510BC3">
        <w:rPr>
          <w:b/>
          <w:bCs/>
        </w:rPr>
        <w:t>повысить уровень знаний судей и прокуроров в области прав женщин и гендерного равенства, для чего сделать тематику применения положений Конвенции обязательной частью программ их профессиональной подготовки.</w:t>
      </w:r>
    </w:p>
    <w:p w14:paraId="1471A358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560C4DB6" w14:textId="724AA858" w:rsidR="00510BC3" w:rsidRP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Женщины и мир и безопасность</w:t>
      </w:r>
    </w:p>
    <w:p w14:paraId="7D6A6D30" w14:textId="77777777" w:rsidR="00DC2A88" w:rsidRPr="00AB1568" w:rsidRDefault="00DC2A88" w:rsidP="00DC2A88">
      <w:pPr>
        <w:pStyle w:val="SingleTxt"/>
        <w:spacing w:after="0" w:line="120" w:lineRule="exact"/>
        <w:rPr>
          <w:sz w:val="10"/>
        </w:rPr>
      </w:pPr>
    </w:p>
    <w:p w14:paraId="310E2FBC" w14:textId="2FBDDB0E" w:rsidR="00510BC3" w:rsidRPr="00510BC3" w:rsidRDefault="00510BC3" w:rsidP="00510BC3">
      <w:pPr>
        <w:pStyle w:val="SingleTxt"/>
      </w:pPr>
      <w:r w:rsidRPr="00510BC3">
        <w:t>15.</w:t>
      </w:r>
      <w:r w:rsidRPr="00510BC3">
        <w:tab/>
        <w:t xml:space="preserve">Комитет приветствует принятие третьего национального плана действий по осуществлению резолюции </w:t>
      </w:r>
      <w:hyperlink r:id="rId25" w:history="1">
        <w:r w:rsidRPr="00AB1568">
          <w:rPr>
            <w:rStyle w:val="Hyperlink"/>
          </w:rPr>
          <w:t>1325 (2000)</w:t>
        </w:r>
      </w:hyperlink>
      <w:r w:rsidRPr="00510BC3">
        <w:t xml:space="preserve"> Совета Безопасности, касающейся женщин, мира и безопасности, который охватывает период 2018–2022 годов. Вместе с тем Комитет с обеспокоенностью отмечает:</w:t>
      </w:r>
    </w:p>
    <w:p w14:paraId="60EBE511" w14:textId="77777777" w:rsid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недостаточность финансовых ресурсов, выделяемых соответствующим правительственным ведомствам, для эффективной реализации данного плана действий;</w:t>
      </w:r>
    </w:p>
    <w:p w14:paraId="1DBBC500" w14:textId="7D5C81C9" w:rsidR="00510BC3" w:rsidRP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>ограниченность, согласно сообщениям, участия окружных и кантональных властей и организаций гражданского общества, работающих с женщинами, пострадавшими от насилия, в разработке, реализации и отслеживании хода осуществления данного плана действий;</w:t>
      </w:r>
    </w:p>
    <w:p w14:paraId="58E29A27" w14:textId="77777777" w:rsid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низкий уровень представленности женщин в механизмах принятия решений по вопросам постконфликтного восстановления;</w:t>
      </w:r>
    </w:p>
    <w:p w14:paraId="490101E4" w14:textId="54BFB07D" w:rsidR="00510BC3" w:rsidRPr="00510BC3" w:rsidRDefault="00510BC3" w:rsidP="00510BC3">
      <w:pPr>
        <w:pStyle w:val="SingleTxt"/>
      </w:pPr>
      <w:r>
        <w:tab/>
      </w:r>
      <w:r w:rsidRPr="00510BC3">
        <w:t>d)</w:t>
      </w:r>
      <w:r w:rsidRPr="00510BC3">
        <w:tab/>
        <w:t>медленные темпы осуществления мероприятий по судебному преследованию виновных в военных преступлениях, в том числе в сексуальных преступлениях, и то, что проект пересмотренной Национальной стратегии преследования за военные преступления, в которой предусматривается, что судебные разбирательства по всем делам, касающимся военных преступлений, должны быть завершены к концу 2023 года, так и не был принят;</w:t>
      </w:r>
    </w:p>
    <w:p w14:paraId="46B26F61" w14:textId="0E334DCF" w:rsidR="00510BC3" w:rsidRPr="00510BC3" w:rsidRDefault="00510BC3" w:rsidP="00510BC3">
      <w:pPr>
        <w:pStyle w:val="SingleTxt"/>
      </w:pPr>
      <w:r>
        <w:tab/>
      </w:r>
      <w:r w:rsidRPr="00510BC3">
        <w:t>e)</w:t>
      </w:r>
      <w:r w:rsidRPr="00510BC3">
        <w:tab/>
        <w:t>ограниченность поддержки и помощи, предоставляемых пострадавшим в результате военных преступлений и очевидцам таких преступлений, а также отсутствие механизмов возмещения ущерба пострадавшим.</w:t>
      </w:r>
    </w:p>
    <w:p w14:paraId="358CD39F" w14:textId="218968FA" w:rsidR="00510BC3" w:rsidRDefault="00510BC3" w:rsidP="00510BC3">
      <w:pPr>
        <w:pStyle w:val="SingleTxt"/>
      </w:pPr>
      <w:r w:rsidRPr="00510BC3">
        <w:t>16.</w:t>
      </w:r>
      <w:r w:rsidRPr="00510BC3">
        <w:tab/>
      </w:r>
      <w:r w:rsidRPr="00510BC3">
        <w:rPr>
          <w:b/>
          <w:bCs/>
        </w:rPr>
        <w:t xml:space="preserve">В соответствии со своей общей рекомендацией № </w:t>
      </w:r>
      <w:r w:rsidR="0051489E" w:rsidRPr="00527F01">
        <w:t>30 (2013)</w:t>
      </w:r>
      <w:r w:rsidRPr="00510BC3">
        <w:rPr>
          <w:b/>
          <w:bCs/>
        </w:rPr>
        <w:t xml:space="preserve">, касающейся положения женщин в условиях предотвращения конфликтов, в конфликтных и постконфликтных ситуациях, резолюцией </w:t>
      </w:r>
      <w:hyperlink r:id="rId26" w:history="1">
        <w:r w:rsidRPr="00AB1568">
          <w:rPr>
            <w:rStyle w:val="Hyperlink"/>
            <w:b/>
          </w:rPr>
          <w:t>1325 (2000)</w:t>
        </w:r>
      </w:hyperlink>
      <w:r w:rsidRPr="00510BC3">
        <w:rPr>
          <w:b/>
          <w:bCs/>
        </w:rPr>
        <w:t xml:space="preserve"> Совета Безопасности и последующими резолюциями по вопросу о женщинах, мире и безопасности Комитет рекомендует государству-участнику:</w:t>
      </w:r>
    </w:p>
    <w:p w14:paraId="562A8FE6" w14:textId="2F8CFDD6" w:rsidR="00510BC3" w:rsidRDefault="00510BC3" w:rsidP="00510BC3">
      <w:pPr>
        <w:pStyle w:val="SingleTxt"/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 xml:space="preserve">обеспечить выделение достаточных ресурсов для осуществления третьего плана действий по осуществлению резолюции </w:t>
      </w:r>
      <w:hyperlink r:id="rId27" w:history="1">
        <w:r w:rsidRPr="00AB1568">
          <w:rPr>
            <w:rStyle w:val="Hyperlink"/>
            <w:b/>
          </w:rPr>
          <w:t>1325 (2000)</w:t>
        </w:r>
      </w:hyperlink>
      <w:r w:rsidRPr="00510BC3">
        <w:rPr>
          <w:b/>
          <w:bCs/>
        </w:rPr>
        <w:t xml:space="preserve"> Совета Безопасности о женщинах и мире и безопасности, охватывающего период 2018</w:t>
      </w:r>
      <w:r w:rsidR="00074FE6">
        <w:rPr>
          <w:b/>
          <w:bCs/>
        </w:rPr>
        <w:t>–</w:t>
      </w:r>
      <w:r w:rsidRPr="00510BC3">
        <w:rPr>
          <w:b/>
          <w:bCs/>
        </w:rPr>
        <w:t>2022 годов, в Республике Сербской, всех кантонах Федерации Боснии и Герцеговины и округе Брчко и включить информацию о результатах осуществления этого плана в свой следующий периодический доклад;</w:t>
      </w:r>
    </w:p>
    <w:p w14:paraId="7375110B" w14:textId="769F3E6B" w:rsidR="00510BC3" w:rsidRPr="00510BC3" w:rsidRDefault="00510BC3" w:rsidP="00510BC3">
      <w:pPr>
        <w:pStyle w:val="SingleTxt"/>
        <w:rPr>
          <w:b/>
        </w:rPr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обеспечить полноценное участие властей кантонального и окружного уровней и организаций, занимающихся защитой прав женщин, в осуществлении, мониторинге и оценке результативности мероприятий по реализации третьего плана действий, в том числе в работе его координационного совета, а также в разработке плана последующих действий и других стратегий, связанных с процессами постконфликтного восстановления;</w:t>
      </w:r>
    </w:p>
    <w:p w14:paraId="6D1BCCD4" w14:textId="516C0974" w:rsidR="00510BC3" w:rsidRPr="00510BC3" w:rsidRDefault="00510BC3" w:rsidP="00510BC3">
      <w:pPr>
        <w:pStyle w:val="SingleTxt"/>
        <w:rPr>
          <w:b/>
        </w:rPr>
      </w:pPr>
      <w:r>
        <w:lastRenderedPageBreak/>
        <w:tab/>
      </w:r>
      <w:r w:rsidRPr="00510BC3">
        <w:t>c)</w:t>
      </w:r>
      <w:r w:rsidRPr="00510BC3">
        <w:tab/>
      </w:r>
      <w:r w:rsidRPr="00510BC3">
        <w:rPr>
          <w:b/>
          <w:bCs/>
        </w:rPr>
        <w:t xml:space="preserve">обеспечить полноценное участие женщин, в том числе женщин, принадлежащих к неблагополучным группам населения, в процессе миростроительства на всех его этапах и приложить дополнительные усилия в направлении расширения участия женщин в принятии важных решений в соответствии с резолюцией </w:t>
      </w:r>
      <w:hyperlink r:id="rId28" w:history="1">
        <w:r w:rsidRPr="00AB1568">
          <w:rPr>
            <w:rStyle w:val="Hyperlink"/>
            <w:b/>
          </w:rPr>
          <w:t>1325 (2000)</w:t>
        </w:r>
      </w:hyperlink>
      <w:r w:rsidRPr="00510BC3">
        <w:rPr>
          <w:b/>
          <w:bCs/>
        </w:rPr>
        <w:t xml:space="preserve"> Совета Безопасности, принимая во внимание весь спектр вопросов повестки дня Совета, касающихся женщин и мира и безопасности, которые отражены в резолюциях </w:t>
      </w:r>
      <w:hyperlink r:id="rId29" w:history="1">
        <w:r w:rsidRPr="00AB1568">
          <w:rPr>
            <w:rStyle w:val="Hyperlink"/>
            <w:b/>
          </w:rPr>
          <w:t>1820 (2008)</w:t>
        </w:r>
      </w:hyperlink>
      <w:r w:rsidRPr="00510BC3">
        <w:rPr>
          <w:b/>
          <w:bCs/>
        </w:rPr>
        <w:t xml:space="preserve">, </w:t>
      </w:r>
      <w:hyperlink r:id="rId30" w:history="1">
        <w:r w:rsidRPr="00AB1568">
          <w:rPr>
            <w:rStyle w:val="Hyperlink"/>
            <w:b/>
          </w:rPr>
          <w:t>1888 (2009)</w:t>
        </w:r>
      </w:hyperlink>
      <w:r w:rsidRPr="00510BC3">
        <w:rPr>
          <w:b/>
          <w:bCs/>
        </w:rPr>
        <w:t xml:space="preserve">, </w:t>
      </w:r>
      <w:hyperlink r:id="rId31" w:history="1">
        <w:r w:rsidRPr="00AB1568">
          <w:rPr>
            <w:rStyle w:val="Hyperlink"/>
            <w:b/>
          </w:rPr>
          <w:t>1889 (2009)</w:t>
        </w:r>
      </w:hyperlink>
      <w:r w:rsidRPr="00510BC3">
        <w:rPr>
          <w:b/>
          <w:bCs/>
        </w:rPr>
        <w:t xml:space="preserve">, </w:t>
      </w:r>
      <w:hyperlink r:id="rId32" w:history="1">
        <w:r w:rsidRPr="00AB1568">
          <w:rPr>
            <w:rStyle w:val="Hyperlink"/>
            <w:b/>
          </w:rPr>
          <w:t>2122 (2013)</w:t>
        </w:r>
      </w:hyperlink>
      <w:r w:rsidRPr="00510BC3">
        <w:rPr>
          <w:b/>
          <w:bCs/>
        </w:rPr>
        <w:t xml:space="preserve"> и </w:t>
      </w:r>
      <w:hyperlink r:id="rId33" w:history="1">
        <w:r w:rsidRPr="00AB1568">
          <w:rPr>
            <w:rStyle w:val="Hyperlink"/>
            <w:b/>
          </w:rPr>
          <w:t>2242 (2015)</w:t>
        </w:r>
      </w:hyperlink>
      <w:r w:rsidRPr="00510BC3">
        <w:rPr>
          <w:b/>
          <w:bCs/>
        </w:rPr>
        <w:t>;</w:t>
      </w:r>
    </w:p>
    <w:p w14:paraId="5E8DC857" w14:textId="01A2E088" w:rsidR="00510BC3" w:rsidRPr="00510BC3" w:rsidRDefault="00510BC3" w:rsidP="00510BC3">
      <w:pPr>
        <w:pStyle w:val="SingleTxt"/>
        <w:rPr>
          <w:b/>
        </w:rPr>
      </w:pPr>
      <w:r w:rsidRPr="00DC2A88">
        <w:tab/>
        <w:t>d)</w:t>
      </w:r>
      <w:r w:rsidRPr="00510BC3">
        <w:tab/>
      </w:r>
      <w:r w:rsidRPr="00510BC3">
        <w:rPr>
          <w:b/>
          <w:bCs/>
        </w:rPr>
        <w:t>без промедления принять пересмотренную Национальную стратегию преследования за военные преступления, в которой предусматривается, что судебные разбирательства по всем делам, касающимся военных преступлений, должны быть завершены к концу 2023 года, с целью ускорить вынесение судебных решений по делам, связанным с сексуальными преступлениями, совершенными во время конфликта 1990-х годов;</w:t>
      </w:r>
    </w:p>
    <w:p w14:paraId="004B9E08" w14:textId="063381E0" w:rsidR="00510BC3" w:rsidRPr="00510BC3" w:rsidRDefault="00510BC3" w:rsidP="00510BC3">
      <w:pPr>
        <w:pStyle w:val="SingleTxt"/>
        <w:rPr>
          <w:b/>
        </w:rPr>
      </w:pPr>
      <w:r w:rsidRPr="00DC2A88">
        <w:tab/>
        <w:t>e)</w:t>
      </w:r>
      <w:r w:rsidRPr="00510BC3">
        <w:tab/>
      </w:r>
      <w:r w:rsidRPr="00510BC3">
        <w:rPr>
          <w:b/>
          <w:bCs/>
        </w:rPr>
        <w:t>создать фонд, предназначенный для выплаты компенсаций и возмещения в других формах ущерба, причиненного женщинам в результате военных преступлений;</w:t>
      </w:r>
    </w:p>
    <w:p w14:paraId="44193655" w14:textId="77777777" w:rsidR="00510BC3" w:rsidRDefault="00510BC3" w:rsidP="00510BC3">
      <w:pPr>
        <w:pStyle w:val="SingleTxt"/>
      </w:pPr>
      <w:r w:rsidRPr="00DC2A88">
        <w:tab/>
        <w:t>f)</w:t>
      </w:r>
      <w:r w:rsidRPr="00510BC3">
        <w:tab/>
      </w:r>
      <w:r w:rsidRPr="00510BC3">
        <w:rPr>
          <w:b/>
          <w:bCs/>
        </w:rPr>
        <w:t>принять меры по укреплению потенциала структур и ведомств, занимающихся вопросами поддержки свидетелей, для обеспечения надлежащей защиты и поддержки свидетелей, включая оказание психологической помощи очевидцам военных преступлений до, во время и по окончании разбирательств по уголовным делам.</w:t>
      </w:r>
    </w:p>
    <w:p w14:paraId="389058B4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1C05A3AD" w14:textId="22C36391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Национальные механизмы по улучшению положения женщин</w:t>
      </w:r>
    </w:p>
    <w:p w14:paraId="1EDFD760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557BC593" w14:textId="3B6EA7F2" w:rsidR="00510BC3" w:rsidRPr="00510BC3" w:rsidRDefault="00510BC3" w:rsidP="00510BC3">
      <w:pPr>
        <w:pStyle w:val="SingleTxt"/>
      </w:pPr>
      <w:r w:rsidRPr="00510BC3">
        <w:t>17.</w:t>
      </w:r>
      <w:r w:rsidRPr="00510BC3">
        <w:tab/>
        <w:t>Комитет с удовлетворением отмечает, что государство-участник обновило свой план действий по обеспечению гендерного равенства на период 2018</w:t>
      </w:r>
      <w:r w:rsidR="00074FE6">
        <w:t>–</w:t>
      </w:r>
      <w:r w:rsidRPr="00510BC3">
        <w:t>2022</w:t>
      </w:r>
      <w:r w:rsidR="00074FE6">
        <w:t> </w:t>
      </w:r>
      <w:r w:rsidRPr="00510BC3">
        <w:t>годов с учетом рекомендаций Комитета и выделило средства для финансирования его реализации в рамках программы финансирования мероприятий, предусмотренных планом на период 2018</w:t>
      </w:r>
      <w:r w:rsidR="00074FE6">
        <w:t>–</w:t>
      </w:r>
      <w:r w:rsidRPr="00510BC3">
        <w:t>2021 годов. Вместе с тем Комитет обеспокоен тем, что:</w:t>
      </w:r>
    </w:p>
    <w:p w14:paraId="7DCA389C" w14:textId="77777777" w:rsid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на протяжении десятилетий прогресс в области обеспечения защиты прав женщин остается незначительным, а стратегические меры по вовлечению в соответствующие усилия местных, национальных и международных партнеров — недостаточными;</w:t>
      </w:r>
    </w:p>
    <w:p w14:paraId="343F0112" w14:textId="147A02CF" w:rsidR="00510BC3" w:rsidRDefault="00DC2A88" w:rsidP="00510BC3">
      <w:pPr>
        <w:pStyle w:val="SingleTxt"/>
      </w:pPr>
      <w:r>
        <w:tab/>
      </w:r>
      <w:r w:rsidR="00510BC3" w:rsidRPr="00510BC3">
        <w:t>b)</w:t>
      </w:r>
      <w:r w:rsidR="00510BC3" w:rsidRPr="00510BC3">
        <w:tab/>
        <w:t>Управление по вопросам гендерного равенства при Министерстве по правам человека и делам беженцев испытывает нехватку людских и финансовых ресурсов;</w:t>
      </w:r>
    </w:p>
    <w:p w14:paraId="05A34DB6" w14:textId="51EAB56D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в государстве-участнике отсутствуют механизмы отслеживания хода осуществления и оценки результатов реализации данного плана действий, тогда как представители организаций гражданского общества не принимали значимого участия в его разработке;</w:t>
      </w:r>
    </w:p>
    <w:p w14:paraId="0761D88B" w14:textId="77777777" w:rsidR="00510BC3" w:rsidRDefault="00510BC3" w:rsidP="00510BC3">
      <w:pPr>
        <w:pStyle w:val="SingleTxt"/>
      </w:pPr>
      <w:r>
        <w:tab/>
      </w:r>
      <w:r w:rsidRPr="00510BC3">
        <w:t>d)</w:t>
      </w:r>
      <w:r w:rsidRPr="00510BC3">
        <w:tab/>
        <w:t>децентрализация обусловила неравномерность усилий по решению вопросов гендерного равенства и распределения бюджетных ассигнований, в результате чего сохраняется зависимость от финансирования со стороны международных доноров.</w:t>
      </w:r>
    </w:p>
    <w:p w14:paraId="598F8D4B" w14:textId="7018EDA5" w:rsidR="00510BC3" w:rsidRPr="00510BC3" w:rsidRDefault="00510BC3" w:rsidP="00510BC3">
      <w:pPr>
        <w:pStyle w:val="SingleTxt"/>
      </w:pPr>
      <w:r w:rsidRPr="00510BC3">
        <w:t>18.</w:t>
      </w:r>
      <w:r w:rsidRPr="00510BC3">
        <w:tab/>
      </w:r>
      <w:r w:rsidRPr="00510BC3">
        <w:rPr>
          <w:b/>
          <w:bCs/>
        </w:rPr>
        <w:t>Комитет рекомендует государству-участнику:</w:t>
      </w:r>
    </w:p>
    <w:p w14:paraId="732C51F5" w14:textId="307225C2" w:rsidR="00510BC3" w:rsidRPr="00510BC3" w:rsidRDefault="00510BC3" w:rsidP="00510BC3">
      <w:pPr>
        <w:pStyle w:val="SingleTxt"/>
        <w:rPr>
          <w:b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 xml:space="preserve">в приоритетном порядке устранить проблему медленного прогресса в решении вопросов, касающихся прав женщин, и принять меры для </w:t>
      </w:r>
      <w:r w:rsidRPr="00510BC3">
        <w:rPr>
          <w:b/>
          <w:bCs/>
        </w:rPr>
        <w:lastRenderedPageBreak/>
        <w:t>обеспечения своевременного выполнения положений Конвенции и заключительных замечаний Комитета, опираясь на надлежащую финансовую и техническую поддержку со стороны как национальных, так и международных источников;</w:t>
      </w:r>
    </w:p>
    <w:p w14:paraId="1FF14DED" w14:textId="3AB7C312" w:rsidR="00510BC3" w:rsidRDefault="00DC2A88" w:rsidP="00510BC3">
      <w:pPr>
        <w:pStyle w:val="SingleTxt"/>
      </w:pPr>
      <w:r w:rsidRPr="00DC2A88">
        <w:tab/>
      </w:r>
      <w:r w:rsidR="00510BC3" w:rsidRPr="00DC2A88">
        <w:t>b)</w:t>
      </w:r>
      <w:r w:rsidR="00510BC3" w:rsidRPr="00510BC3">
        <w:tab/>
      </w:r>
      <w:r w:rsidR="00510BC3" w:rsidRPr="00510BC3">
        <w:rPr>
          <w:b/>
          <w:bCs/>
        </w:rPr>
        <w:t>обеспечить Управление по вопросам гендерного равенства при Министерстве по правам человека и делам беженцев и другие ведомства, занимающи</w:t>
      </w:r>
      <w:r w:rsidR="00CC02BA">
        <w:rPr>
          <w:b/>
          <w:bCs/>
        </w:rPr>
        <w:t>е</w:t>
      </w:r>
      <w:r w:rsidR="00510BC3" w:rsidRPr="00510BC3">
        <w:rPr>
          <w:b/>
          <w:bCs/>
        </w:rPr>
        <w:t>ся вопросами гендерного равенства, достаточными людскими и финансовыми ресурсами, в том числе в рамках программы финансирования мероприятий, предусмотренных планом действий по обеспечению гендерного равенства на период 2018</w:t>
      </w:r>
      <w:r w:rsidR="00CC02BA">
        <w:rPr>
          <w:b/>
          <w:bCs/>
        </w:rPr>
        <w:t>–</w:t>
      </w:r>
      <w:r w:rsidR="00510BC3" w:rsidRPr="00510BC3">
        <w:rPr>
          <w:b/>
          <w:bCs/>
        </w:rPr>
        <w:t>2021 годов;</w:t>
      </w:r>
    </w:p>
    <w:p w14:paraId="6E0A037C" w14:textId="36C3591D" w:rsidR="00510BC3" w:rsidRPr="00510BC3" w:rsidRDefault="00510BC3" w:rsidP="00510BC3">
      <w:pPr>
        <w:pStyle w:val="SingleTxt"/>
        <w:rPr>
          <w:b/>
          <w:bCs/>
        </w:rPr>
      </w:pPr>
      <w:r w:rsidRPr="00DC2A88">
        <w:tab/>
        <w:t>c)</w:t>
      </w:r>
      <w:r w:rsidRPr="00510BC3">
        <w:tab/>
      </w:r>
      <w:r w:rsidRPr="00510BC3">
        <w:rPr>
          <w:b/>
          <w:bCs/>
        </w:rPr>
        <w:t>активизировать сотрудничество с организациями гражданского общества, в частности с женскими организациями, в деле осуществления плана действий по обеспечению гендерного равенства и систематически привлекать их к разработке законодательства, стратегий и программ в области гендерного равенства на национальном уровне, а также на уровне образований, округов и кантонов;</w:t>
      </w:r>
    </w:p>
    <w:p w14:paraId="1134B0F9" w14:textId="422F9D7B" w:rsidR="00510BC3" w:rsidRPr="00510BC3" w:rsidRDefault="00510BC3" w:rsidP="00510BC3">
      <w:pPr>
        <w:pStyle w:val="SingleTxt"/>
        <w:rPr>
          <w:b/>
        </w:rPr>
      </w:pPr>
      <w:r w:rsidRPr="00DC2A88">
        <w:tab/>
        <w:t>d)</w:t>
      </w:r>
      <w:r w:rsidRPr="00510BC3">
        <w:tab/>
      </w:r>
      <w:r w:rsidRPr="00510BC3">
        <w:rPr>
          <w:b/>
          <w:bCs/>
        </w:rPr>
        <w:t>создать механизмы мониторинга и оценки хода реализации плана действий по обеспечению гендерного равенства и включить информацию о достигнутых результатах в следующий периодический доклад;</w:t>
      </w:r>
    </w:p>
    <w:p w14:paraId="52CE75AD" w14:textId="77777777" w:rsidR="00510BC3" w:rsidRDefault="00510BC3" w:rsidP="00510BC3">
      <w:pPr>
        <w:pStyle w:val="SingleTxt"/>
      </w:pPr>
      <w:r w:rsidRPr="00DC2A88">
        <w:tab/>
        <w:t>e)</w:t>
      </w:r>
      <w:r w:rsidRPr="00510BC3">
        <w:tab/>
      </w:r>
      <w:r w:rsidRPr="00510BC3">
        <w:rPr>
          <w:b/>
          <w:bCs/>
        </w:rPr>
        <w:t>активизировать усилия, направленные на обеспечение того, чтобы гендерные аспекты учитывались при составлении бюджетов всех правительственных департаментов.</w:t>
      </w:r>
    </w:p>
    <w:p w14:paraId="08960731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2274D9FB" w14:textId="1F97E1BE" w:rsidR="00510BC3" w:rsidRP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Национальные правозащитные учреждения</w:t>
      </w:r>
    </w:p>
    <w:p w14:paraId="7E7D0FB8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746404E2" w14:textId="4C589C9D" w:rsidR="00510BC3" w:rsidRDefault="00510BC3" w:rsidP="00510BC3">
      <w:pPr>
        <w:pStyle w:val="SingleTxt"/>
      </w:pPr>
      <w:r w:rsidRPr="00510BC3">
        <w:t>19.</w:t>
      </w:r>
      <w:r w:rsidRPr="00510BC3">
        <w:tab/>
        <w:t>Комитет с удовлетворением отмечает, что в 2017 году Глобальный альянс национальных правозащитных учреждений вновь присвоил Омбудсмену Боснии и Герцеговины по правам человека статус «А». При этом Комитет обеспокоен тем, что отсутствие прозрачности в процедурах Парламентской ассамблеи по назначению Омбудсмена и прекращению его полномочий ставит под сомнение независимость института Омбудсмена, и Комитет также обеспокоен тем, что имеющиеся в распоряжении Омбудсмена людские, технические и финансовые ресурсы недостаточны для эффективного выполнения им своего мандата по поощрению и защите прав женщин.</w:t>
      </w:r>
    </w:p>
    <w:p w14:paraId="2DD04F9A" w14:textId="558542E4" w:rsidR="00510BC3" w:rsidRPr="00510BC3" w:rsidRDefault="00510BC3" w:rsidP="00510BC3">
      <w:pPr>
        <w:pStyle w:val="SingleTxt"/>
        <w:rPr>
          <w:b/>
          <w:bCs/>
        </w:rPr>
      </w:pPr>
      <w:r w:rsidRPr="00510BC3">
        <w:t>20.</w:t>
      </w:r>
      <w:r w:rsidRPr="00510BC3">
        <w:tab/>
      </w:r>
      <w:r w:rsidRPr="00510BC3">
        <w:rPr>
          <w:b/>
          <w:bCs/>
        </w:rPr>
        <w:t>Комитет рекомендует государству-участнику:</w:t>
      </w:r>
    </w:p>
    <w:p w14:paraId="2B8A921A" w14:textId="7DFABE57" w:rsidR="00510BC3" w:rsidRPr="00510BC3" w:rsidRDefault="00510BC3" w:rsidP="00510BC3">
      <w:pPr>
        <w:pStyle w:val="SingleTxt"/>
        <w:rPr>
          <w:b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принять проект поправки к закону об Омбудсмене, с тем чтобы повысить уровень независимости этого института и его деятельности, связанной с осуществлением его мандата, что позволит Омбудсмену эффективно выполнять свой мандат в соответствии с принципами, касающимися статуса национальных учреждений, занимающихся поощрением и защитой прав человека (Парижскими принципами);</w:t>
      </w:r>
    </w:p>
    <w:p w14:paraId="24C51523" w14:textId="77777777" w:rsidR="00510BC3" w:rsidRDefault="00510BC3" w:rsidP="00510BC3">
      <w:pPr>
        <w:pStyle w:val="SingleTxt"/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обеспечить Омбудсмена по правам человека Боснии и Герцеговины достаточными людскими, техническими и финансовыми ресурсами, чтобы он мог решать вопросы поощрения и защиты прав женщин эффективно.</w:t>
      </w:r>
    </w:p>
    <w:p w14:paraId="072C9CAD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28BA42D3" w14:textId="69BE111C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Временные специальные меры</w:t>
      </w:r>
    </w:p>
    <w:p w14:paraId="3D6529CA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68BCFFDB" w14:textId="1C4C8604" w:rsidR="00510BC3" w:rsidRPr="00510BC3" w:rsidRDefault="00510BC3" w:rsidP="00510BC3">
      <w:pPr>
        <w:pStyle w:val="SingleTxt"/>
      </w:pPr>
      <w:r w:rsidRPr="00510BC3">
        <w:t>21.</w:t>
      </w:r>
      <w:r w:rsidRPr="00510BC3">
        <w:tab/>
        <w:t xml:space="preserve">Комитет приветствует временные специальные меры, принятые государством-участником для достижения реального равенства женщин и мужчин в ряде областей, в частности в политической и общественной жизни и в секторе </w:t>
      </w:r>
      <w:r w:rsidRPr="00510BC3">
        <w:lastRenderedPageBreak/>
        <w:t>безопасности, а также ориентированные на сельских женщин меры, предусмотренные стратегическим планом развития сельских районов на период 2009</w:t>
      </w:r>
      <w:r w:rsidR="00CC02BA">
        <w:t>–</w:t>
      </w:r>
      <w:r w:rsidRPr="00510BC3">
        <w:t>2015</w:t>
      </w:r>
      <w:r w:rsidR="00CC02BA">
        <w:t> </w:t>
      </w:r>
      <w:r w:rsidRPr="00510BC3">
        <w:t>годов. Вместе с тем Комитет обеспокоен отсутствием временных специальных мер по расширению представленности в политических процессах групп женщин, находящихся в неблагоприятном положении, таких как женщины из числа рома, женщины-репатрианты, матери-одиночки, пожилые женщины и женщины-инвалиды.</w:t>
      </w:r>
    </w:p>
    <w:p w14:paraId="35B06D58" w14:textId="3EBE08B7" w:rsidR="00510BC3" w:rsidRPr="00510BC3" w:rsidRDefault="00510BC3" w:rsidP="00510BC3">
      <w:pPr>
        <w:pStyle w:val="SingleTxt"/>
      </w:pPr>
      <w:r w:rsidRPr="00510BC3">
        <w:t>22.</w:t>
      </w:r>
      <w:r w:rsidRPr="00510BC3">
        <w:tab/>
      </w:r>
      <w:r w:rsidRPr="00510BC3">
        <w:rPr>
          <w:b/>
          <w:bCs/>
        </w:rPr>
        <w:t xml:space="preserve">Ссылаясь на свою общую рекомендацию № </w:t>
      </w:r>
      <w:r w:rsidR="00C32EDC" w:rsidRPr="00527F01">
        <w:t>25 (2004)</w:t>
      </w:r>
      <w:r w:rsidRPr="00510BC3">
        <w:rPr>
          <w:b/>
          <w:bCs/>
        </w:rPr>
        <w:t xml:space="preserve"> о временных специальных мерах, Комитет рекомендует государству-участнику:</w:t>
      </w:r>
    </w:p>
    <w:p w14:paraId="4C5F9B51" w14:textId="446C6263" w:rsidR="00510BC3" w:rsidRPr="00510BC3" w:rsidRDefault="00510BC3" w:rsidP="00510BC3">
      <w:pPr>
        <w:pStyle w:val="SingleTxt"/>
        <w:rPr>
          <w:b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повышать уровень информированности государственных должностных лиц и общества в целом о предназначении временных специальных мер и о важности достижения фактического равенства между женщинами и мужчинами во всех сферах жизни и деятельности, в которых женщины недопредставлены или сталкиваются с ущемлением своих прав.</w:t>
      </w:r>
    </w:p>
    <w:p w14:paraId="49B3FB22" w14:textId="77777777" w:rsidR="00510BC3" w:rsidRDefault="00510BC3" w:rsidP="00510BC3">
      <w:pPr>
        <w:pStyle w:val="SingleTxt"/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активизировать усилия, связанные с применением временных специальных мер в отношении женщин, принадлежащих к уязвимым группам, таким как женщины рома, просители убежища и беженки, женщины-репатрианты, одинокие матери, пожилые женщины и женщины-инвалиды, в том числе в сферах политики, общественной жизни, образования, занятости и здравоохранения.</w:t>
      </w:r>
    </w:p>
    <w:p w14:paraId="316C78B2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1F747758" w14:textId="0C28EA2D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Стереотипы</w:t>
      </w:r>
    </w:p>
    <w:p w14:paraId="23DE0068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260ACD5E" w14:textId="38B387E0" w:rsidR="00510BC3" w:rsidRPr="00510BC3" w:rsidRDefault="00510BC3" w:rsidP="00510BC3">
      <w:pPr>
        <w:pStyle w:val="SingleTxt"/>
      </w:pPr>
      <w:r w:rsidRPr="00510BC3">
        <w:t>23.</w:t>
      </w:r>
      <w:r w:rsidRPr="00510BC3">
        <w:tab/>
        <w:t>Комитет напоминает о своих предыдущих заключительных замечаниях (</w:t>
      </w:r>
      <w:hyperlink r:id="rId34" w:history="1">
        <w:r w:rsidRPr="00AB1568">
          <w:rPr>
            <w:rStyle w:val="Hyperlink"/>
          </w:rPr>
          <w:t>CEDAW/C/BIH/CO/4-5</w:t>
        </w:r>
      </w:hyperlink>
      <w:r w:rsidRPr="00510BC3">
        <w:t>, пункт 20) и подтверждает</w:t>
      </w:r>
      <w:r w:rsidR="00C32EDC">
        <w:t>,</w:t>
      </w:r>
      <w:r w:rsidRPr="00510BC3">
        <w:t xml:space="preserve"> что он обеспокоен по поводу все еще широко распространенных дискриминационных стереотипов, влияющих на распределение ролей и обязанностей между женщинами и мужчинами в семье и обществе. Комитет в особенности обеспокоен:</w:t>
      </w:r>
    </w:p>
    <w:p w14:paraId="077561CC" w14:textId="242F7870" w:rsidR="00510BC3" w:rsidRP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отсутствием всеобъемлющей стратегии ликвидации дискриминационных стереотипов, увековечивающих сексистские и женоненавистнические взгляды в обществе;</w:t>
      </w:r>
    </w:p>
    <w:p w14:paraId="44EDD148" w14:textId="77777777" w:rsid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>антигендерными выступлениями и онлайновыми угрозами в адрес женщин-политиков, журналистов, правозащитников и женских неправительственных организаций, в том числе со стороны политиков высокого уровня, и отсутствием эффективных мер наказания за такие действия;</w:t>
      </w:r>
    </w:p>
    <w:p w14:paraId="4AE20F04" w14:textId="52132E8E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продолжающейся практикой сексистского отношения к формированию образа женщин в средствах массовой информации.</w:t>
      </w:r>
    </w:p>
    <w:p w14:paraId="5D66DD13" w14:textId="77777777" w:rsidR="00510BC3" w:rsidRPr="00510BC3" w:rsidRDefault="00510BC3" w:rsidP="00510BC3">
      <w:pPr>
        <w:pStyle w:val="SingleTxt"/>
        <w:rPr>
          <w:b/>
          <w:bCs/>
        </w:rPr>
      </w:pPr>
      <w:r w:rsidRPr="00510BC3">
        <w:t>24.</w:t>
      </w:r>
      <w:r w:rsidRPr="00510BC3">
        <w:tab/>
      </w:r>
      <w:r w:rsidRPr="00510BC3">
        <w:rPr>
          <w:b/>
          <w:bCs/>
        </w:rPr>
        <w:t>Комитет рекомендует государству-участнику:</w:t>
      </w:r>
    </w:p>
    <w:p w14:paraId="15633F6D" w14:textId="77777777" w:rsidR="00510BC3" w:rsidRDefault="00510BC3" w:rsidP="00510BC3">
      <w:pPr>
        <w:pStyle w:val="SingleTxt"/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разработать всеобъемлющую стратегию ликвидации дискриминационных гендерных стереотипов в отношении ролей и обязанностей женщин и мужчин в семье и обществе и обеспечить согласованность соответствующего законодательства с рекомендацией CM/Rec(2019)1 Комитета министров Совета Европы, касающейся предупреждения и пресечения сексизма;</w:t>
      </w:r>
    </w:p>
    <w:p w14:paraId="70C4DC35" w14:textId="72828CDF" w:rsidR="00510BC3" w:rsidRPr="00510BC3" w:rsidRDefault="00510BC3" w:rsidP="00510BC3">
      <w:pPr>
        <w:pStyle w:val="SingleTxt"/>
        <w:rPr>
          <w:b/>
        </w:rPr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проводить общенациональные информационно-просветительские кампании по вопросам гендерного равенства, ориентированные на женщин и мужчин, относящихся ко всем слоям общества, включая политических лидеров;</w:t>
      </w:r>
    </w:p>
    <w:p w14:paraId="4B40CA20" w14:textId="73D332F6" w:rsidR="00510BC3" w:rsidRPr="00510BC3" w:rsidRDefault="00510BC3" w:rsidP="00510BC3">
      <w:pPr>
        <w:pStyle w:val="SingleTxt"/>
        <w:rPr>
          <w:b/>
        </w:rPr>
      </w:pPr>
      <w:r w:rsidRPr="00DC2A88">
        <w:lastRenderedPageBreak/>
        <w:tab/>
        <w:t>c)</w:t>
      </w:r>
      <w:r w:rsidRPr="00510BC3">
        <w:tab/>
      </w:r>
      <w:r w:rsidRPr="00510BC3">
        <w:rPr>
          <w:b/>
          <w:bCs/>
        </w:rPr>
        <w:t>создать механизм отслеживания случаев использования сексистских и женоненавистнических высказываний и языка ненависти в публичных дискуссиях и случаев применения практики сексистского отношения к формированию образа женщин в средствах массовой информации, а также обеспечить повышение осведомленности журналистов и работников средств массовой информации о важности формирования положительного образа женщин как активных проводников перемен;</w:t>
      </w:r>
    </w:p>
    <w:p w14:paraId="0F97049F" w14:textId="22572EA6" w:rsidR="00510BC3" w:rsidRPr="00510BC3" w:rsidRDefault="00DC2A88" w:rsidP="00510BC3">
      <w:pPr>
        <w:pStyle w:val="SingleTxt"/>
        <w:rPr>
          <w:b/>
        </w:rPr>
      </w:pPr>
      <w:r w:rsidRPr="00DC2A88">
        <w:tab/>
      </w:r>
      <w:r w:rsidR="00510BC3" w:rsidRPr="00DC2A88">
        <w:t>d)</w:t>
      </w:r>
      <w:r w:rsidR="00510BC3" w:rsidRPr="00510BC3">
        <w:tab/>
      </w:r>
      <w:r w:rsidR="00510BC3" w:rsidRPr="00510BC3">
        <w:rPr>
          <w:b/>
          <w:bCs/>
        </w:rPr>
        <w:t>принять эффективные меры для защиты женщин-политиков, журналистов, правозащитников и членов женских неправительственных организаций, с тем чтобы они могли спокойно заниматься своей важной работой, не опасаясь ни насилия, ни преследования.</w:t>
      </w:r>
    </w:p>
    <w:p w14:paraId="55D1D7ED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54CBED4C" w14:textId="0DB1CD9F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Гендерное насилие в отношении женщин</w:t>
      </w:r>
    </w:p>
    <w:p w14:paraId="64EC14A8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045D656E" w14:textId="1B613657" w:rsidR="00510BC3" w:rsidRDefault="00510BC3" w:rsidP="00510BC3">
      <w:pPr>
        <w:pStyle w:val="SingleTxt"/>
      </w:pPr>
      <w:r w:rsidRPr="00510BC3">
        <w:t>25.</w:t>
      </w:r>
      <w:r w:rsidRPr="00510BC3">
        <w:tab/>
        <w:t>Комитет приветствует меры, принятые государством-участником в соответствии с рамочной стратегией осуществления Стамбульской конвенции на период 2015</w:t>
      </w:r>
      <w:r w:rsidR="00E633DA">
        <w:t>–</w:t>
      </w:r>
      <w:r w:rsidRPr="00510BC3">
        <w:t>2018 годов. Вместе с тем Комитет выражает обеспокоенность в связи с по-прежнему широко распространенным в государстве-участнике насилием в отношении женщин, включая семейно-бытовое насилие. Комитет в особенности обеспокоен:</w:t>
      </w:r>
    </w:p>
    <w:p w14:paraId="5FB67138" w14:textId="2E5B6C7B" w:rsidR="00510BC3" w:rsidRP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нежеланием женщин и девочек сообщать о случаях гендерного насилия, в том числе о случаях насилия в семье, в силу их социальной стигматизации и отсутствия у них доверия к правоохранительным органам;</w:t>
      </w:r>
    </w:p>
    <w:p w14:paraId="75224FD3" w14:textId="257B68F7" w:rsidR="00510BC3" w:rsidRP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>тем, что судьи, прокуроры, адвокаты, сотрудники полиции, медицинские работники и сотрудники центров социальной защиты, работающие с жертвами гендерного насилия, не обладают специальными знаниями, относящимися к гендерной проблематике;</w:t>
      </w:r>
    </w:p>
    <w:p w14:paraId="405D53BA" w14:textId="03A6B021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низкими показателями статистики судебного преследования и вынесения обвинительных приговоров по делам о нефизическом насилии в отношении женщин, например о психологическом насилии, и отсутствием дезагрегированных данных о гендерном насилии во всех его проявлениях.</w:t>
      </w:r>
      <w:r w:rsidRPr="00510BC3">
        <w:tab/>
      </w:r>
    </w:p>
    <w:p w14:paraId="5761ECFF" w14:textId="7B6E639F" w:rsidR="00510BC3" w:rsidRPr="00510BC3" w:rsidRDefault="00510BC3" w:rsidP="00510BC3">
      <w:pPr>
        <w:pStyle w:val="SingleTxt"/>
      </w:pPr>
      <w:r w:rsidRPr="00510BC3">
        <w:t>26.</w:t>
      </w:r>
      <w:r w:rsidRPr="00510BC3">
        <w:tab/>
      </w:r>
      <w:r w:rsidRPr="00510BC3">
        <w:rPr>
          <w:b/>
          <w:bCs/>
        </w:rPr>
        <w:t xml:space="preserve">Ссылаясь на свою общую рекомендацию № </w:t>
      </w:r>
      <w:r w:rsidR="007C1499" w:rsidRPr="00527F01">
        <w:t>35 (2017)</w:t>
      </w:r>
      <w:r w:rsidRPr="00510BC3">
        <w:rPr>
          <w:b/>
          <w:bCs/>
        </w:rPr>
        <w:t xml:space="preserve"> о гендерном насилии в отношении женщин, представляющую собой обновленный вариант общей рекомендации № 19, Комитет рекомендует государству-участнику:</w:t>
      </w:r>
    </w:p>
    <w:p w14:paraId="62CDD816" w14:textId="4E9073FC" w:rsidR="00510BC3" w:rsidRPr="00510BC3" w:rsidRDefault="00510BC3" w:rsidP="00510BC3">
      <w:pPr>
        <w:pStyle w:val="SingleTxt"/>
        <w:rPr>
          <w:b/>
        </w:rPr>
      </w:pPr>
      <w:r w:rsidRPr="00DC2A88">
        <w:tab/>
        <w:t>а)</w:t>
      </w:r>
      <w:r w:rsidRPr="00510BC3">
        <w:tab/>
      </w:r>
      <w:r w:rsidRPr="00510BC3">
        <w:rPr>
          <w:b/>
          <w:bCs/>
        </w:rPr>
        <w:t>обеспечивать женщин, пострадавших от гендерного насилия, включая женщин, принадлежащих к уязвимым группам, поддержкой и помощью, в том числе бесплатными юридическими услугами, безопасным временным жильем, медицинским обслуживанием и психосоциальными консультационными услугами, а также оказывать финансовую поддержку организациям гражданского общества, занимающимся оказанием помощи потерпевшим;</w:t>
      </w:r>
    </w:p>
    <w:p w14:paraId="0DE7C1F3" w14:textId="23AD5E27" w:rsidR="00510BC3" w:rsidRPr="00510BC3" w:rsidRDefault="00510BC3" w:rsidP="00510BC3">
      <w:pPr>
        <w:pStyle w:val="SingleTxt"/>
        <w:rPr>
          <w:b/>
        </w:rPr>
      </w:pPr>
      <w:r w:rsidRPr="00DC2A88">
        <w:tab/>
        <w:t>b)</w:t>
      </w:r>
      <w:r w:rsidRPr="00510BC3">
        <w:tab/>
      </w:r>
      <w:r w:rsidRPr="00510BC3">
        <w:rPr>
          <w:b/>
          <w:bCs/>
        </w:rPr>
        <w:t>выделять организациям гражданского общества, которые обслуживают «горячие линии» для женщин, пострадавших в результате насилия в семье, финансирование, достаточное для обеспечения их круглосуточной работы без выходных, соблюдения принципа конфиденциальности и гарантий доступности таких линий для всех женщин на всей территории государства-участника;</w:t>
      </w:r>
    </w:p>
    <w:p w14:paraId="07ECDF77" w14:textId="77777777" w:rsidR="00510BC3" w:rsidRDefault="00510BC3" w:rsidP="00510BC3">
      <w:pPr>
        <w:pStyle w:val="SingleTxt"/>
      </w:pPr>
      <w:r w:rsidRPr="00DC2A88">
        <w:tab/>
        <w:t>c)</w:t>
      </w:r>
      <w:r w:rsidRPr="00510BC3">
        <w:tab/>
      </w:r>
      <w:r w:rsidRPr="00510BC3">
        <w:rPr>
          <w:b/>
          <w:bCs/>
        </w:rPr>
        <w:t xml:space="preserve">провести оценку результативности мер по наращиванию потенциала работников судебных органов, полиции и других правоохранительных структур, а также поставщиков соответствующих услуг с точки зрения обеспечения строгости применения законодательства, в уголовном порядке </w:t>
      </w:r>
      <w:r w:rsidRPr="00510BC3">
        <w:rPr>
          <w:b/>
          <w:bCs/>
        </w:rPr>
        <w:lastRenderedPageBreak/>
        <w:t>запрещающего все формы гендерного насилия в отношении женщин, и с точки зрения обеспечения учета гендерных аспектов в методиках проведения расследований и допросов;</w:t>
      </w:r>
    </w:p>
    <w:p w14:paraId="760247F6" w14:textId="77777777" w:rsidR="00510BC3" w:rsidRDefault="00510BC3" w:rsidP="00510BC3">
      <w:pPr>
        <w:pStyle w:val="SingleTxt"/>
      </w:pPr>
      <w:r w:rsidRPr="00DC2A88">
        <w:tab/>
        <w:t>d)</w:t>
      </w:r>
      <w:r w:rsidRPr="00510BC3">
        <w:tab/>
      </w:r>
      <w:r w:rsidRPr="00510BC3">
        <w:rPr>
          <w:b/>
          <w:bCs/>
        </w:rPr>
        <w:t>обеспечить, чтобы в связи со случаями гендерного насилия в отношении женщин во всех его проявлениях, в том числе в связи со случаями семейно-бытового насилия, проводились надлежащие расследования и судебные разбирательства, виновные в совершении такого насилия получали соразмерное наказание, а пострадавшие имели достаточные возможности для восстановления их нарушенных прав и получения компенсаций;</w:t>
      </w:r>
    </w:p>
    <w:p w14:paraId="2F9C594F" w14:textId="77777777" w:rsidR="00510BC3" w:rsidRDefault="00510BC3" w:rsidP="00510BC3">
      <w:pPr>
        <w:pStyle w:val="SingleTxt"/>
      </w:pPr>
      <w:r w:rsidRPr="00DC2A88">
        <w:tab/>
        <w:t>e)</w:t>
      </w:r>
      <w:r w:rsidRPr="00510BC3">
        <w:tab/>
      </w:r>
      <w:r w:rsidRPr="00510BC3">
        <w:rPr>
          <w:b/>
          <w:bCs/>
        </w:rPr>
        <w:t>создать в государстве-участнике охватывающую все формы гендерного насилия единую систему сбора данных, дезагрегированных по таким параметрам, как возраст, этническая принадлежность, инвалидность, вид насилия и отношения между правонарушителем и его жертвой.</w:t>
      </w:r>
    </w:p>
    <w:p w14:paraId="45128339" w14:textId="77777777" w:rsidR="00DC2A88" w:rsidRPr="00DC2A88" w:rsidRDefault="00DC2A88" w:rsidP="00DC2A88">
      <w:pPr>
        <w:pStyle w:val="SingleTxt"/>
        <w:spacing w:after="0" w:line="120" w:lineRule="exact"/>
        <w:rPr>
          <w:b/>
          <w:sz w:val="10"/>
        </w:rPr>
      </w:pPr>
    </w:p>
    <w:p w14:paraId="50F0107D" w14:textId="63D93D3A" w:rsidR="00510BC3" w:rsidRDefault="00DC2A88" w:rsidP="00DC2A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510BC3">
        <w:tab/>
      </w:r>
      <w:r w:rsidR="00510BC3" w:rsidRPr="00510BC3">
        <w:t>Торговля людьми и эксплуатация проституции</w:t>
      </w:r>
    </w:p>
    <w:p w14:paraId="25A64D37" w14:textId="77777777" w:rsidR="00DC2A88" w:rsidRPr="00DC2A88" w:rsidRDefault="00DC2A88" w:rsidP="00DC2A88">
      <w:pPr>
        <w:pStyle w:val="SingleTxt"/>
        <w:spacing w:after="0" w:line="120" w:lineRule="exact"/>
        <w:rPr>
          <w:sz w:val="10"/>
        </w:rPr>
      </w:pPr>
    </w:p>
    <w:p w14:paraId="0101781B" w14:textId="54F0B78F" w:rsidR="00510BC3" w:rsidRPr="00510BC3" w:rsidRDefault="00510BC3" w:rsidP="00510BC3">
      <w:pPr>
        <w:pStyle w:val="SingleTxt"/>
      </w:pPr>
      <w:r w:rsidRPr="00510BC3">
        <w:t>27.</w:t>
      </w:r>
      <w:r w:rsidRPr="00510BC3">
        <w:tab/>
        <w:t>Комитет приветствует принятие плана действий по борьбе с торговлей людьми на период 2016</w:t>
      </w:r>
      <w:r w:rsidR="00A075D2">
        <w:t>–</w:t>
      </w:r>
      <w:r w:rsidRPr="00510BC3">
        <w:t>2019 годов и создание механизма координации деятельности по оказанию помощи жертвам торговли людьми. Комитет также приветствует создание в государстве-участнике программ оказания помощи женщинам, желающим покончить с занятием проституцией. Вместе с тем Комитет с обеспокоенностью отмечает:</w:t>
      </w:r>
    </w:p>
    <w:p w14:paraId="30694C7F" w14:textId="785DAABC" w:rsidR="00510BC3" w:rsidRPr="00510BC3" w:rsidRDefault="00510BC3" w:rsidP="00510BC3">
      <w:pPr>
        <w:pStyle w:val="SingleTxt"/>
      </w:pPr>
      <w:r>
        <w:tab/>
      </w:r>
      <w:r w:rsidRPr="00510BC3">
        <w:t>а)</w:t>
      </w:r>
      <w:r w:rsidRPr="00510BC3">
        <w:tab/>
        <w:t>большое число женщин и девочек, ставших жертвами торговли людьми, преследующей цели их сексуальной эксплуатации и использования в качестве рабской рабочей силы, в том числе в качестве «профессиональных нищих», особенно женщин и девочек рома;</w:t>
      </w:r>
    </w:p>
    <w:p w14:paraId="52A86FD1" w14:textId="12F73E45" w:rsidR="00510BC3" w:rsidRPr="00510BC3" w:rsidRDefault="00510BC3" w:rsidP="00510BC3">
      <w:pPr>
        <w:pStyle w:val="SingleTxt"/>
      </w:pPr>
      <w:r>
        <w:tab/>
      </w:r>
      <w:r w:rsidRPr="00510BC3">
        <w:t>b)</w:t>
      </w:r>
      <w:r w:rsidRPr="00510BC3">
        <w:tab/>
        <w:t>то, что Уголовный кодекс Республики Сербской предусматривает менее жесткие минимальные меры наказания за преступление торговли людьми, чем уголовные кодексы других административно-территориальных субъектов государства-участника;</w:t>
      </w:r>
    </w:p>
    <w:p w14:paraId="22D67570" w14:textId="0BE7E16C" w:rsidR="00510BC3" w:rsidRPr="00510BC3" w:rsidRDefault="00510BC3" w:rsidP="00510BC3">
      <w:pPr>
        <w:pStyle w:val="SingleTxt"/>
      </w:pPr>
      <w:r>
        <w:tab/>
      </w:r>
      <w:r w:rsidRPr="00510BC3">
        <w:t>c)</w:t>
      </w:r>
      <w:r w:rsidRPr="00510BC3">
        <w:tab/>
        <w:t>отсутствие информации о мерах, принимаемых для обеспечения защиты свидетелей;</w:t>
      </w:r>
    </w:p>
    <w:p w14:paraId="5FBD659E" w14:textId="77777777" w:rsidR="00510BC3" w:rsidRDefault="00510BC3" w:rsidP="00510BC3">
      <w:pPr>
        <w:pStyle w:val="SingleTxt"/>
      </w:pPr>
      <w:r>
        <w:tab/>
      </w:r>
      <w:r w:rsidRPr="00510BC3">
        <w:t>d)</w:t>
      </w:r>
      <w:r w:rsidRPr="00510BC3">
        <w:tab/>
        <w:t>отсутствие специализированных приютов для размещения женщин и девочек, ставших жертвами торговли людьми и эксплуатации проституции, а также острую нехватку кадров и технических и финансовых ресурсов, необходимых центрам социальной защиты.</w:t>
      </w:r>
    </w:p>
    <w:p w14:paraId="4EA09736" w14:textId="5A7062F5" w:rsidR="00AA771F" w:rsidRPr="00193E3A" w:rsidRDefault="00AA771F" w:rsidP="00193E3A">
      <w:pPr>
        <w:pStyle w:val="SingleTxt"/>
        <w:rPr>
          <w:b/>
          <w:bCs/>
        </w:rPr>
      </w:pPr>
      <w:r w:rsidRPr="00193E3A">
        <w:t>28.</w:t>
      </w:r>
      <w:r w:rsidRPr="00193E3A">
        <w:tab/>
      </w:r>
      <w:r w:rsidRPr="00193E3A">
        <w:rPr>
          <w:b/>
          <w:bCs/>
        </w:rPr>
        <w:t>Комитет подтверждает свои предыдущие рекомендации (</w:t>
      </w:r>
      <w:hyperlink r:id="rId35" w:history="1">
        <w:r w:rsidRPr="00193E3A">
          <w:rPr>
            <w:rStyle w:val="Hyperlink"/>
            <w:b/>
            <w:bCs/>
          </w:rPr>
          <w:t>CEDAW/C/BIH/CO/4-5</w:t>
        </w:r>
      </w:hyperlink>
      <w:r w:rsidRPr="00193E3A">
        <w:rPr>
          <w:b/>
          <w:bCs/>
        </w:rPr>
        <w:t>, пункты 24 и 26) и призывает государство-участник:</w:t>
      </w:r>
    </w:p>
    <w:p w14:paraId="01D5C2CB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а)</w:t>
      </w:r>
      <w:r w:rsidRPr="00193E3A">
        <w:tab/>
      </w:r>
      <w:r w:rsidRPr="00193E3A">
        <w:rPr>
          <w:b/>
          <w:bCs/>
        </w:rPr>
        <w:t>устранить коренные причины торговли людьми, кроющиеся в ограниченности образовательных и экономических возможностей для женщин и девочек и их семей, в частности в общинах рома, и тем самым снизить вероятность того, что они станут жертвами эксплуатации со стороны торговцев людьми;</w:t>
      </w:r>
      <w:r w:rsidRPr="00193E3A">
        <w:t xml:space="preserve"> </w:t>
      </w:r>
    </w:p>
    <w:p w14:paraId="009EA6DD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b)</w:t>
      </w:r>
      <w:r w:rsidRPr="00193E3A">
        <w:tab/>
      </w:r>
      <w:r w:rsidRPr="00193E3A">
        <w:rPr>
          <w:b/>
          <w:bCs/>
        </w:rPr>
        <w:t>провести оценку результатов осуществления плана действий по борьбе с торговлей людьми на период 2016</w:t>
      </w:r>
      <w:r w:rsidRPr="00246F5D">
        <w:rPr>
          <w:b/>
          <w:bCs/>
        </w:rPr>
        <w:t>–</w:t>
      </w:r>
      <w:r w:rsidRPr="00193E3A">
        <w:rPr>
          <w:b/>
          <w:bCs/>
        </w:rPr>
        <w:t>2019 годов и принять план дальнейших действий с выделением финансовых ресурсов, достаточных для его эффективного выполнения;</w:t>
      </w:r>
    </w:p>
    <w:p w14:paraId="617419D8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c)</w:t>
      </w:r>
      <w:r w:rsidRPr="00193E3A">
        <w:tab/>
      </w:r>
      <w:r w:rsidRPr="00193E3A">
        <w:rPr>
          <w:b/>
          <w:bCs/>
        </w:rPr>
        <w:t>ужесточить предусмотренные в Уголовном кодексе Республики Сербской минимальные меры наказания за преступление торговли женщинами и детьми, с тем чтобы привести их в соответствие с мерами наказания, предусмотренными в уголовных кодексах других административно-территориальных субъектов государства-участника;</w:t>
      </w:r>
    </w:p>
    <w:p w14:paraId="3E104EBA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d)</w:t>
      </w:r>
      <w:r w:rsidRPr="00193E3A">
        <w:tab/>
      </w:r>
      <w:r w:rsidRPr="00193E3A">
        <w:rPr>
          <w:b/>
          <w:bCs/>
        </w:rPr>
        <w:t>включить в свой следующий периодический доклад информацию о мерах, принимаемых для обеспечения защиты свидетелей, фигурирующих в делах о торговле людьми, и об обеспечении соблюдения правил защиты жертв и свидетелей преступления торговли людьми из числа граждан Боснии и Герцеговины судебными и полицейскими структурами на национальном уровне, а также на уровне образований, округов и кантонов;</w:t>
      </w:r>
      <w:r w:rsidRPr="00193E3A">
        <w:t xml:space="preserve"> </w:t>
      </w:r>
    </w:p>
    <w:p w14:paraId="12A90572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e)</w:t>
      </w:r>
      <w:r w:rsidRPr="00193E3A">
        <w:tab/>
      </w:r>
      <w:r w:rsidRPr="00193E3A">
        <w:rPr>
          <w:b/>
          <w:bCs/>
        </w:rPr>
        <w:t>гарантировать жертвам и свидетелям преступления торговли людьми во всех административно-территориальных субъектах государства-участника неограниченный доступ к работающим круглосуточно и без выходных «горячим линиям» за счет создания дополнительных «горячих линий» и обеспечения достаточного финансирования уже действующих «горячих линий», обслуживаемых организациями гражданского общества;</w:t>
      </w:r>
      <w:r w:rsidRPr="00193E3A">
        <w:t xml:space="preserve"> </w:t>
      </w:r>
    </w:p>
    <w:p w14:paraId="7942B203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AA771F">
        <w:t>f)</w:t>
      </w:r>
      <w:r w:rsidRPr="00193E3A">
        <w:tab/>
      </w:r>
      <w:r w:rsidRPr="00193E3A">
        <w:rPr>
          <w:b/>
          <w:bCs/>
        </w:rPr>
        <w:t>увеличить вместимость безопасных приютов для жертв торговли людьми и эксплуатации проституции за счет выделения дополнительных финансовых средств управляющим такими приютами организациям гражданского общества и обеспечить центры социальной защиты достаточными людскими, техническими и финансовыми ресурсами, в том числе опираясь, при необходимости, на помощь международного сообщества;</w:t>
      </w:r>
    </w:p>
    <w:p w14:paraId="0EB427DC" w14:textId="77777777" w:rsidR="00AA771F" w:rsidRDefault="00AA771F" w:rsidP="00193E3A">
      <w:pPr>
        <w:pStyle w:val="SingleTxt"/>
      </w:pPr>
      <w:r w:rsidRPr="00193E3A">
        <w:tab/>
      </w:r>
      <w:r w:rsidRPr="00AA771F">
        <w:t>g)</w:t>
      </w:r>
      <w:r w:rsidRPr="00193E3A">
        <w:tab/>
      </w:r>
      <w:r w:rsidRPr="00193E3A">
        <w:rPr>
          <w:b/>
          <w:bCs/>
        </w:rPr>
        <w:t>принять меры, необходимые для понижения уровня спроса на услуги проституток.</w:t>
      </w:r>
      <w:r w:rsidRPr="00193E3A">
        <w:t xml:space="preserve"> </w:t>
      </w:r>
    </w:p>
    <w:p w14:paraId="3069E5AF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699D3E58" w14:textId="77777777" w:rsidR="00AA771F" w:rsidRDefault="00AA771F" w:rsidP="00193E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Участие в политической и общественной жизни </w:t>
      </w:r>
    </w:p>
    <w:p w14:paraId="506D92A8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16A004F6" w14:textId="77777777" w:rsidR="00AA771F" w:rsidRPr="00193E3A" w:rsidRDefault="00AA771F" w:rsidP="00193E3A">
      <w:pPr>
        <w:pStyle w:val="SingleTxt"/>
      </w:pPr>
      <w:r w:rsidRPr="00193E3A">
        <w:t>29.</w:t>
      </w:r>
      <w:r w:rsidRPr="00193E3A">
        <w:tab/>
        <w:t>Комитет по-прежнему обеспокоен</w:t>
      </w:r>
    </w:p>
    <w:p w14:paraId="13EB0140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недопредставленностью женщин в парламентах и органах управления национального и местного уровней, которая имеет место</w:t>
      </w:r>
      <w:r w:rsidRPr="00246F5D">
        <w:t>,</w:t>
      </w:r>
      <w:r w:rsidRPr="00193E3A">
        <w:t xml:space="preserve"> несмотря на то, что система избирательных списков политических партий предусматривает, что доля женщин в избирательных списках должна составлять не менее 40 процентов от общего числа кандидатов;</w:t>
      </w:r>
    </w:p>
    <w:p w14:paraId="399BAA59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тем, что проект поправок к закону о выборах, предусматривающий, что доля женщин-кандидатов в избирательных списках политических партий должна составлять 50 процентов, и проект поправок к закону о Совете министров, предусматривающий, что доля кандидатов обоих полов должна составлять не менее 40 процентов, до сих пор не приняты;</w:t>
      </w:r>
    </w:p>
    <w:p w14:paraId="23E2F7B8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>принятием в 2013 году поправки к закону о выборах, в соответствии с которой была введена система открытых списков, ставящая женщин-кандидатов в невыгодное положение;</w:t>
      </w:r>
    </w:p>
    <w:p w14:paraId="55460A16" w14:textId="77777777" w:rsidR="00AA771F" w:rsidRPr="00193E3A" w:rsidRDefault="00AA771F" w:rsidP="00193E3A">
      <w:pPr>
        <w:pStyle w:val="SingleTxt"/>
      </w:pPr>
      <w:r w:rsidRPr="00193E3A">
        <w:tab/>
        <w:t>d)</w:t>
      </w:r>
      <w:r w:rsidRPr="00193E3A">
        <w:tab/>
        <w:t xml:space="preserve">ограниченностью участия в политической и общественной жизни женщин, принадлежащих к уязвимым группам, включая женщин рома; </w:t>
      </w:r>
    </w:p>
    <w:p w14:paraId="7AFDC954" w14:textId="77777777" w:rsidR="00AA771F" w:rsidRPr="00193E3A" w:rsidRDefault="00AA771F" w:rsidP="00193E3A">
      <w:pPr>
        <w:pStyle w:val="SingleTxt"/>
      </w:pPr>
      <w:r w:rsidRPr="00193E3A">
        <w:tab/>
        <w:t>e)</w:t>
      </w:r>
      <w:r w:rsidRPr="00193E3A">
        <w:tab/>
        <w:t>отсутствием программ подготовки женщин-кандидатов по вопросам политического руководства, ведения переговоров и проведения кампаний и недостаточной представленностью женщин на дипломатической службе и в судебных органах государства-участника, а также в его представительствах при международных организациях.</w:t>
      </w:r>
    </w:p>
    <w:p w14:paraId="75218576" w14:textId="77777777" w:rsidR="00AA771F" w:rsidRPr="00193E3A" w:rsidRDefault="00AA771F" w:rsidP="00193E3A">
      <w:pPr>
        <w:pStyle w:val="SingleTxt"/>
      </w:pPr>
      <w:r w:rsidRPr="00193E3A">
        <w:t>30.</w:t>
      </w:r>
      <w:r w:rsidRPr="00193E3A">
        <w:tab/>
      </w:r>
      <w:r w:rsidRPr="00193E3A">
        <w:rPr>
          <w:b/>
          <w:bCs/>
        </w:rPr>
        <w:t>Ссылаясь на свою общую рекомендацию № 23 (1997), касающуюся участия женщин в политической и общественной жизни, и напоминая о задаче 5 цели 5 в области устойчивого развития, Комитет рекомендует государству-участнику:</w:t>
      </w:r>
    </w:p>
    <w:p w14:paraId="2209FA14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193E3A">
        <w:rPr>
          <w:b/>
          <w:bCs/>
        </w:rPr>
        <w:t>а)</w:t>
      </w:r>
      <w:r w:rsidRPr="00193E3A">
        <w:tab/>
      </w:r>
      <w:r w:rsidRPr="00193E3A">
        <w:rPr>
          <w:b/>
          <w:bCs/>
        </w:rPr>
        <w:t>принять поправки к закону о выборах, предусматривающие увеличение квоты женщин в списках кандидатов от политических партий до 50 процентов, и поправки к закону о Совете министров, предусматривающие введение 40-процентной минимальной квоты на представительство обоих полов в Совете;</w:t>
      </w:r>
      <w:r w:rsidRPr="00193E3A">
        <w:t xml:space="preserve"> </w:t>
      </w:r>
    </w:p>
    <w:p w14:paraId="73CB8EA1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рассмотреть вопрос о замене системы выдвижения политическими партиями кандидатов обоих полов, основанной на открытых избирательных списках, системой чередования кандидатов, обеспечивающей, чтобы первая позиция в каждой паре последовательных рангов в избирательных списках была предназначена для кандидатов-женщин, и вопрос о введении системы резервирования для женщин мест в парламентах всех административно-территориальных субъектов</w:t>
      </w:r>
      <w:r w:rsidRPr="00193E3A">
        <w:t xml:space="preserve"> </w:t>
      </w:r>
      <w:r w:rsidRPr="00193E3A">
        <w:rPr>
          <w:b/>
          <w:bCs/>
        </w:rPr>
        <w:t>(в этом контексте Комитет рекомендует государству-участнику обращаться за технической помощью к международным партнерам сообразно обстоятельствам);</w:t>
      </w:r>
    </w:p>
    <w:p w14:paraId="632BAD9F" w14:textId="77777777" w:rsidR="00AA771F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разработать программы подготовки женщин-кандидатов по вопросам проведения кампаний и политического руководства, в частности для женщин, сталкивающихся с перекрестной дискриминацией, таких как женщины рома, и обеспечить повышение уровня осведомленности политических лидеров и общества в целом относительно того, что полное, равное, свободное и демократическое участие женщин в политической и общественной жизни на равных с мужчинами правах является одним из условий всестороннего осуществления прав человека женщин.</w:t>
      </w:r>
    </w:p>
    <w:p w14:paraId="1DB0A5C6" w14:textId="77777777" w:rsidR="00AA771F" w:rsidRPr="00193E3A" w:rsidRDefault="00AA771F" w:rsidP="00193E3A">
      <w:pPr>
        <w:pStyle w:val="SingleTxt"/>
        <w:spacing w:after="0" w:line="120" w:lineRule="exact"/>
        <w:rPr>
          <w:b/>
          <w:bCs/>
          <w:sz w:val="10"/>
        </w:rPr>
      </w:pPr>
    </w:p>
    <w:p w14:paraId="1CD45DD2" w14:textId="77777777" w:rsidR="00AA771F" w:rsidRDefault="00AA771F" w:rsidP="00193E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>Гражданство</w:t>
      </w:r>
    </w:p>
    <w:p w14:paraId="1A20004E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58B880F5" w14:textId="77777777" w:rsidR="00AA771F" w:rsidRPr="00193E3A" w:rsidRDefault="00AA771F" w:rsidP="00193E3A">
      <w:pPr>
        <w:pStyle w:val="SingleTxt"/>
      </w:pPr>
      <w:r w:rsidRPr="00193E3A">
        <w:t>31.</w:t>
      </w:r>
      <w:r w:rsidRPr="00193E3A">
        <w:tab/>
        <w:t>Комитет приветствует меры, принимаемые государством-участником для обеспечения бесплатными юридическими услугами принадлежащих к социально неблагополучным группам населения лиц при оформления ими документов на детей, родившихся в Федерации Боснии и Герцеговины. Вместе с тем Комитет с обеспокоенностью отмечает:</w:t>
      </w:r>
    </w:p>
    <w:p w14:paraId="393821ED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ограниченность возможностей женщин-мигрантов на всей территории государства-участника в плане получения бесплатной юридической помощи при регистрации рождения детей;</w:t>
      </w:r>
    </w:p>
    <w:p w14:paraId="397A62A8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отсутствие механизмов регистрации рождения детей, матери которых не имеют надлежащих документов или заявили о своем намерении просить убежища, но еще не сделали этого официально.</w:t>
      </w:r>
    </w:p>
    <w:p w14:paraId="27278D8A" w14:textId="77777777" w:rsidR="00AA771F" w:rsidRPr="00193E3A" w:rsidRDefault="00AA771F" w:rsidP="00193E3A">
      <w:pPr>
        <w:pStyle w:val="SingleTxt"/>
      </w:pPr>
      <w:r w:rsidRPr="00193E3A">
        <w:t>32.</w:t>
      </w:r>
      <w:r w:rsidRPr="00193E3A">
        <w:tab/>
      </w:r>
      <w:r w:rsidRPr="00193E3A">
        <w:rPr>
          <w:b/>
          <w:bCs/>
        </w:rPr>
        <w:t>Комитет рекомендует государству-участнику:</w:t>
      </w:r>
    </w:p>
    <w:p w14:paraId="336DBE0D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обеспечить выделение людских, технических и финансовых ресурсов, достаточных для предоставления на всей территории государства-участника бесплатной юридической помощи женщинам и девочкам, принадлежащим к неблагополучным группам населения, включая женщин-мигрантов, чтобы они могли зарегистрировать рождение своих детей;</w:t>
      </w:r>
      <w:r w:rsidRPr="00193E3A">
        <w:t xml:space="preserve"> </w:t>
      </w:r>
    </w:p>
    <w:p w14:paraId="1420C72D" w14:textId="77777777" w:rsidR="00AA771F" w:rsidRDefault="00AA771F" w:rsidP="00193E3A">
      <w:pPr>
        <w:pStyle w:val="SingleTxt"/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упростить процедуры регистрации рождения, в том числе создать систему бесплатной онлайновой регистрации всех детей, родившихся на территории государства-участника.</w:t>
      </w:r>
      <w:r w:rsidRPr="00193E3A">
        <w:t xml:space="preserve"> </w:t>
      </w:r>
    </w:p>
    <w:p w14:paraId="4885C3A4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4EAF508E" w14:textId="77777777" w:rsidR="00AA771F" w:rsidRDefault="00AA771F" w:rsidP="00193E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Образование </w:t>
      </w:r>
    </w:p>
    <w:p w14:paraId="36B23998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6E58462C" w14:textId="77777777" w:rsidR="00AA771F" w:rsidRPr="00193E3A" w:rsidRDefault="00AA771F" w:rsidP="00193E3A">
      <w:pPr>
        <w:pStyle w:val="SingleTxt"/>
      </w:pPr>
      <w:r w:rsidRPr="00193E3A">
        <w:t>33.</w:t>
      </w:r>
      <w:r w:rsidRPr="00193E3A">
        <w:tab/>
        <w:t xml:space="preserve">Комитет приветствует увеличение числа девочек и женщин, зачисляемых в высшие учебные заведения и поступающих на работу в научные учреждения. При этом Комитет обеспокоен низкой долей женщин и девочек, выбирающих нетрадиционные профессии и карьеру, например в таких областях, как машиностроение и электротехника. Кроме того, Комитет обеспокоен: </w:t>
      </w:r>
    </w:p>
    <w:p w14:paraId="4B88EA8A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присутствием дискриминационных гендерных стереотипов в учебных материалах и тем, что децентрализованная система власти препятствует использованию единого набора учитывающих гендерные аспекты учебных материалов на всей территории государства-участника;</w:t>
      </w:r>
    </w:p>
    <w:p w14:paraId="5E9A80FB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отсутствием всестороннего просвещения по вопросам сексуального и репродуктивного здоровья и соответствующих прав и услуг в области планирования семьи;</w:t>
      </w:r>
    </w:p>
    <w:p w14:paraId="6852F6A5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>существованием на всех уровнях препятствий, не позволяющих девочкам рома, девочкам из числа сельских жителей, беженцев и просителей убежища, девочкам-инвалидам и девочкам-жертвам практики детских браков, гендерного насилия и торговли людьми получать высококачественное образование;</w:t>
      </w:r>
    </w:p>
    <w:p w14:paraId="51CD137F" w14:textId="77777777" w:rsidR="00AA771F" w:rsidRPr="00193E3A" w:rsidRDefault="00AA771F" w:rsidP="00193E3A">
      <w:pPr>
        <w:pStyle w:val="SingleTxt"/>
      </w:pPr>
      <w:r w:rsidRPr="00193E3A">
        <w:tab/>
        <w:t>d)</w:t>
      </w:r>
      <w:r w:rsidRPr="00193E3A">
        <w:tab/>
        <w:t>сообщениями о случаях насилия в отношении девочек в учебных заведениях;</w:t>
      </w:r>
    </w:p>
    <w:p w14:paraId="4371DD22" w14:textId="77777777" w:rsidR="00AA771F" w:rsidRPr="00193E3A" w:rsidRDefault="00AA771F" w:rsidP="00193E3A">
      <w:pPr>
        <w:pStyle w:val="SingleTxt"/>
      </w:pPr>
      <w:r w:rsidRPr="00193E3A">
        <w:tab/>
        <w:t>e)</w:t>
      </w:r>
      <w:r w:rsidRPr="00193E3A">
        <w:tab/>
        <w:t>недопредставленностью женщин на руководящих должностях и старших управленческих должностях в учебных заведениях, а ограниченностью числа женщин-преподавателей.</w:t>
      </w:r>
    </w:p>
    <w:p w14:paraId="023D2DB5" w14:textId="77777777" w:rsidR="00AA771F" w:rsidRPr="00193E3A" w:rsidRDefault="00AA771F" w:rsidP="00193E3A">
      <w:pPr>
        <w:pStyle w:val="SingleTxt"/>
      </w:pPr>
      <w:r w:rsidRPr="00193E3A">
        <w:t>34.</w:t>
      </w:r>
      <w:r w:rsidRPr="00193E3A">
        <w:tab/>
      </w:r>
      <w:r w:rsidRPr="00193E3A">
        <w:rPr>
          <w:b/>
          <w:bCs/>
        </w:rPr>
        <w:t>Напоминая о своей общей рекомендации № 36 (2017), касающейся права девочек и женщин на образование, а также о задаче 4.1 целей в области устойчивого развития, Комитет рекомендует государству-участнику:</w:t>
      </w:r>
    </w:p>
    <w:p w14:paraId="000F2FC1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поощрять дальнейшее расширение возможностей девочек и мальчиков в плане выбора будущей специальности и пересмотреть школьные учебники и другие учебные материалы на уровне образований, округов и кантонов в целях исключения из учебных материалов на всех уровнях образования тех элементов, которые основаны на гендерных стереотипах;</w:t>
      </w:r>
    </w:p>
    <w:p w14:paraId="61A7BF07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незамедлительно включить в школьные программы на всей территории государства-участника учитывающие возрастные особенности просветительские материалы по вопросам сексуального и репродуктивного здоровья и соответствующих прав;</w:t>
      </w:r>
    </w:p>
    <w:p w14:paraId="7B585E0E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обеспечить доступность и повысить качество образования для всех детей и решить на всей территории государства-участника проблему непропорционально низких показателей зачисления в учебные заведения на всех уровнях образования девочек рома, сельских девочек, девочек из числа беженцев и просителей убежища, девочек-инвалидов и девочек, ставших жертвами практики детских браков, гендерного насилия и торговли людьми, и завершения обучения ими;</w:t>
      </w:r>
    </w:p>
    <w:p w14:paraId="081D2B49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d)</w:t>
      </w:r>
      <w:r w:rsidRPr="00193E3A">
        <w:tab/>
      </w:r>
      <w:r w:rsidRPr="00193E3A">
        <w:rPr>
          <w:b/>
          <w:bCs/>
        </w:rPr>
        <w:t>обеспечивать повышение осведомленности о случаях насилия в отношении девочек в учебных заведениях, расследовать эти случаи и надлежащим образом наказывать виновных, а также заботиться о том, чтобы профессиональные школьные психологи и центры социальной защиты должным образом относились к особым проблемам девочек, подвергшихся насилию в учебных заведениях, с учетом гендерных аспектов и обеспечивали пострадавших девочек эффективными средствами правовой защиты, в том числе в виде конфиденциальных механизмов подачи жалоб;</w:t>
      </w:r>
    </w:p>
    <w:p w14:paraId="62124E15" w14:textId="77777777" w:rsidR="00AA771F" w:rsidRDefault="00AA771F" w:rsidP="00193E3A">
      <w:pPr>
        <w:pStyle w:val="SingleTxt"/>
      </w:pPr>
      <w:r w:rsidRPr="00193E3A">
        <w:tab/>
      </w:r>
      <w:r w:rsidRPr="0043627C">
        <w:t>e)</w:t>
      </w:r>
      <w:r w:rsidRPr="00193E3A">
        <w:tab/>
      </w:r>
      <w:r w:rsidRPr="00193E3A">
        <w:rPr>
          <w:b/>
          <w:bCs/>
        </w:rPr>
        <w:t>принять конкретные меры, включая временные специальные меры, такие как установление преференциального режима для женщин при приеме на работу, в интересах обеспечения гендерного паритета среди сотрудников образовательных учреждениях всех уровней, занимающих старшие руководящие и административные должности и в целях увеличения числа женщин-преподавателей</w:t>
      </w:r>
      <w:r w:rsidRPr="00246F5D">
        <w:rPr>
          <w:b/>
          <w:bCs/>
        </w:rPr>
        <w:t>.</w:t>
      </w:r>
      <w:r w:rsidRPr="00193E3A">
        <w:t xml:space="preserve"> </w:t>
      </w:r>
    </w:p>
    <w:p w14:paraId="734A6F2A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0997A1E9" w14:textId="77777777" w:rsidR="00AA771F" w:rsidRDefault="00AA771F" w:rsidP="00193E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>Занятость</w:t>
      </w:r>
    </w:p>
    <w:p w14:paraId="192B20AB" w14:textId="77777777" w:rsidR="00AA771F" w:rsidRPr="00193E3A" w:rsidRDefault="00AA771F" w:rsidP="00193E3A">
      <w:pPr>
        <w:pStyle w:val="SingleTxt"/>
        <w:spacing w:after="0" w:line="120" w:lineRule="exact"/>
        <w:rPr>
          <w:sz w:val="10"/>
        </w:rPr>
      </w:pPr>
    </w:p>
    <w:p w14:paraId="2690FC5E" w14:textId="77777777" w:rsidR="00AA771F" w:rsidRPr="00193E3A" w:rsidRDefault="00AA771F" w:rsidP="00193E3A">
      <w:pPr>
        <w:pStyle w:val="SingleTxt"/>
      </w:pPr>
      <w:r w:rsidRPr="00193E3A">
        <w:t>35.</w:t>
      </w:r>
      <w:r w:rsidRPr="00193E3A">
        <w:tab/>
        <w:t>Комитет обеспокоен тем, что на женщин по-прежнему приходится незначительная доля участников рынка труда. Комитет особенно обеспокоен:</w:t>
      </w:r>
    </w:p>
    <w:p w14:paraId="232E5720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наличием в государстве-участнике хронических проблем гендерного разрыва в уровне оплаты труда и вертикальной и горизонтальной сегрегации в области занятости;</w:t>
      </w:r>
    </w:p>
    <w:p w14:paraId="43D12A36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непропорционально большим числом женщин, занимающихся неоплачиваемой работой в сельском хозяйстве и работой по дому, и затянувшимся процессом ратификации Конвенции МОТ № 189 (2011) о достойном труде домашних работников;</w:t>
      </w:r>
    </w:p>
    <w:p w14:paraId="4A4D2D50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 xml:space="preserve">отсутствием в государстве-участнике конкретных стратегий в области занятости, ориентированных непосредственно на женщин, в частности женщин, принадлежащих к неблагополучным группам населения; </w:t>
      </w:r>
    </w:p>
    <w:p w14:paraId="0DD02BC9" w14:textId="77777777" w:rsidR="00AA771F" w:rsidRPr="00193E3A" w:rsidRDefault="00AA771F" w:rsidP="00193E3A">
      <w:pPr>
        <w:pStyle w:val="SingleTxt"/>
      </w:pPr>
      <w:r w:rsidRPr="00193E3A">
        <w:tab/>
        <w:t>d)</w:t>
      </w:r>
      <w:r w:rsidRPr="00193E3A">
        <w:tab/>
        <w:t xml:space="preserve">отсутствием в государстве-участнике единообразия пособий по беременности и родам; </w:t>
      </w:r>
    </w:p>
    <w:p w14:paraId="062C69B5" w14:textId="77777777" w:rsidR="00AA771F" w:rsidRPr="00193E3A" w:rsidRDefault="00AA771F" w:rsidP="00193E3A">
      <w:pPr>
        <w:pStyle w:val="SingleTxt"/>
      </w:pPr>
      <w:r w:rsidRPr="00193E3A">
        <w:tab/>
        <w:t>e)</w:t>
      </w:r>
      <w:r w:rsidRPr="00193E3A">
        <w:tab/>
        <w:t>неуплатой работодателями причитающихся с них взносов в фонды социальной защиты, что ставит под угрозу причитающиеся женщинам пенсионные выплаты и пособия по медицинскому страхованию;</w:t>
      </w:r>
    </w:p>
    <w:p w14:paraId="70DFF441" w14:textId="77777777" w:rsidR="00AA771F" w:rsidRPr="00193E3A" w:rsidRDefault="00AA771F" w:rsidP="00193E3A">
      <w:pPr>
        <w:pStyle w:val="SingleTxt"/>
      </w:pPr>
      <w:r w:rsidRPr="00193E3A">
        <w:tab/>
        <w:t>f)</w:t>
      </w:r>
      <w:r w:rsidRPr="00193E3A">
        <w:tab/>
        <w:t xml:space="preserve">сообщениями о том, что каждая шестая работающая по найму женщина сталкивается с сексуальными домогательствами по месту работы. </w:t>
      </w:r>
    </w:p>
    <w:p w14:paraId="5AAA67F5" w14:textId="24912EE4" w:rsidR="00AA771F" w:rsidRPr="00193E3A" w:rsidRDefault="00AA771F" w:rsidP="00193E3A">
      <w:pPr>
        <w:pStyle w:val="SingleTxt"/>
      </w:pPr>
      <w:r w:rsidRPr="00193E3A">
        <w:t>36.</w:t>
      </w:r>
      <w:r w:rsidRPr="00193E3A">
        <w:tab/>
      </w:r>
      <w:r w:rsidRPr="00193E3A">
        <w:rPr>
          <w:b/>
          <w:bCs/>
        </w:rPr>
        <w:t>Ссылаясь на задачу 8.5 целей в области устойчивого развития, Комитет повторяет свою предыдущую рекомендацию (</w:t>
      </w:r>
      <w:hyperlink r:id="rId36" w:history="1">
        <w:r w:rsidRPr="00193E3A">
          <w:rPr>
            <w:rStyle w:val="Hyperlink"/>
            <w:b/>
            <w:bCs/>
          </w:rPr>
          <w:t>CEDAW/C/BIH/CO/4-5</w:t>
        </w:r>
      </w:hyperlink>
      <w:r w:rsidRPr="00193E3A">
        <w:rPr>
          <w:b/>
          <w:bCs/>
        </w:rPr>
        <w:t>, пункт 34) и рекомендует государству-участнику:</w:t>
      </w:r>
      <w:r w:rsidRPr="00193E3A">
        <w:t xml:space="preserve"> </w:t>
      </w:r>
    </w:p>
    <w:p w14:paraId="56631611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всесторонне изучить коренные причины существования разрыва в уровне оплаты труда мужчин и женщин и использовать полученную информацию для разработки дальнейших мер по ликвидации этого разрыва;</w:t>
      </w:r>
    </w:p>
    <w:p w14:paraId="325271E1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193E3A">
        <w:rPr>
          <w:b/>
          <w:bCs/>
        </w:rPr>
        <w:t>b)</w:t>
      </w:r>
      <w:r w:rsidRPr="00193E3A">
        <w:tab/>
      </w:r>
      <w:r w:rsidRPr="00193E3A">
        <w:rPr>
          <w:b/>
          <w:bCs/>
        </w:rPr>
        <w:t>обеспечить профессиональную подготовку и стимулы как для женщин, так и для работодателей в целях расширения представленности женщин в традиционно мужских сферах занятости и на руководящих должностях, с тем чтобы ликвидировать горизонтальную и вертикальную сегрегацию в области занятости;</w:t>
      </w:r>
    </w:p>
    <w:p w14:paraId="1FE78734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ускорить процесс ратификации Конвенции МОТ №</w:t>
      </w:r>
      <w:r>
        <w:rPr>
          <w:b/>
          <w:bCs/>
          <w:lang w:val="en-US"/>
        </w:rPr>
        <w:t> </w:t>
      </w:r>
      <w:r w:rsidRPr="00193E3A">
        <w:rPr>
          <w:b/>
          <w:bCs/>
        </w:rPr>
        <w:t>189 (2011) о достойном труде домашних работников;</w:t>
      </w:r>
    </w:p>
    <w:p w14:paraId="103A8DCA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d)</w:t>
      </w:r>
      <w:r w:rsidRPr="00193E3A">
        <w:tab/>
      </w:r>
      <w:r w:rsidRPr="00193E3A">
        <w:rPr>
          <w:b/>
          <w:bCs/>
        </w:rPr>
        <w:t>учитывать гендерную проблематику в стратегиях в области занятости, принимая во внимание потребности обездоленных групп женщин, и принимать целенаправленные меры по созданию дополнительных возможностей трудоустройства для таких женщин;</w:t>
      </w:r>
    </w:p>
    <w:p w14:paraId="315E4531" w14:textId="77777777" w:rsidR="00AA771F" w:rsidRPr="00193E3A" w:rsidRDefault="00AA771F" w:rsidP="00193E3A">
      <w:pPr>
        <w:pStyle w:val="SingleTxt"/>
      </w:pPr>
      <w:r w:rsidRPr="00193E3A">
        <w:tab/>
      </w:r>
      <w:r w:rsidRPr="0043627C">
        <w:t>e)</w:t>
      </w:r>
      <w:r w:rsidRPr="00193E3A">
        <w:tab/>
      </w:r>
      <w:r w:rsidRPr="00193E3A">
        <w:rPr>
          <w:b/>
          <w:bCs/>
        </w:rPr>
        <w:t>согласовать законодательство всех административно-территориальных субъектов, касающееся пособий по беременности и родам, и обеспечить единообразие льгот и выплат в период отпуска по беременности и родам на всей территории государства-участника;</w:t>
      </w:r>
    </w:p>
    <w:p w14:paraId="0891353B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f)</w:t>
      </w:r>
      <w:r w:rsidRPr="00193E3A">
        <w:tab/>
      </w:r>
      <w:r w:rsidRPr="00193E3A">
        <w:rPr>
          <w:b/>
          <w:bCs/>
        </w:rPr>
        <w:t>ввести эффективные санкции в отношении работодателей, не выполняющих свои обязательства по отчислению в пенсионный фонд и систему социального обеспечения взносов, причитающихся с них за работающих у них женщин;</w:t>
      </w:r>
    </w:p>
    <w:p w14:paraId="45B3D666" w14:textId="77777777" w:rsidR="00AA771F" w:rsidRDefault="00AA771F" w:rsidP="00193E3A">
      <w:pPr>
        <w:pStyle w:val="SingleTxt"/>
      </w:pPr>
      <w:r w:rsidRPr="00193E3A">
        <w:tab/>
      </w:r>
      <w:r w:rsidRPr="0043627C">
        <w:rPr>
          <w:bCs/>
        </w:rPr>
        <w:t>g)</w:t>
      </w:r>
      <w:r w:rsidRPr="00193E3A">
        <w:tab/>
      </w:r>
      <w:r w:rsidRPr="00193E3A">
        <w:rPr>
          <w:b/>
          <w:bCs/>
        </w:rPr>
        <w:t>рассмотреть вопрос о ратификации Конвенции МОТ №</w:t>
      </w:r>
      <w:r>
        <w:rPr>
          <w:b/>
          <w:bCs/>
          <w:lang w:val="en-US"/>
        </w:rPr>
        <w:t> </w:t>
      </w:r>
      <w:r w:rsidRPr="00193E3A">
        <w:rPr>
          <w:b/>
          <w:bCs/>
        </w:rPr>
        <w:t>190</w:t>
      </w:r>
      <w:r>
        <w:rPr>
          <w:b/>
          <w:bCs/>
        </w:rPr>
        <w:br/>
      </w:r>
      <w:r w:rsidRPr="00193E3A">
        <w:rPr>
          <w:b/>
          <w:bCs/>
        </w:rPr>
        <w:t>(2011) о насилии и домогательствах.</w:t>
      </w:r>
      <w:r w:rsidRPr="00193E3A">
        <w:t xml:space="preserve"> </w:t>
      </w:r>
    </w:p>
    <w:p w14:paraId="1F34E937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4BE39482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Здравоохранение </w:t>
      </w:r>
    </w:p>
    <w:p w14:paraId="74C51B89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48BE4E94" w14:textId="77777777" w:rsidR="00AA771F" w:rsidRPr="00193E3A" w:rsidRDefault="00AA771F" w:rsidP="00193E3A">
      <w:pPr>
        <w:pStyle w:val="SingleTxt"/>
      </w:pPr>
      <w:r w:rsidRPr="00193E3A">
        <w:t>37.</w:t>
      </w:r>
      <w:r w:rsidRPr="00193E3A">
        <w:tab/>
        <w:t>Комитет отмечает низкий уровень материнской смертности в государстве-участнике и прогресс, достигнутый им в деле гармонизации законов, относящихся к сфере здравоохранения. Вместе с тем Комитет с обеспокоенностью отмечает:</w:t>
      </w:r>
    </w:p>
    <w:p w14:paraId="47D96EB0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существование различий между положениями и правилами, касающимися сексуального и репродуктивного здоровья, в различных образованиях, округах и кантонах;</w:t>
      </w:r>
    </w:p>
    <w:p w14:paraId="7B78377E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нехватку специалистов в сельских центрах медицинского обслуживания, обусловленную утечкой квалифицированных медицинских кадров;</w:t>
      </w:r>
    </w:p>
    <w:p w14:paraId="4DF5C9A5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 xml:space="preserve">ограниченность возможностей для получения высококачественных медицинских услуг у женщин, принадлежащих к неблагополучным группам, не охваченным системой медицинского страхования, включая сельских женщин и женщин, занятых в неформальном секторе, женщин, занимающихся неоплачиваемой работой по дому, женщин-мигрантов и женщин, ставших жертвами гендерного насилия, торговли людьми и практики принудительных браков; </w:t>
      </w:r>
    </w:p>
    <w:p w14:paraId="694595EE" w14:textId="77777777" w:rsidR="00AA771F" w:rsidRPr="00193E3A" w:rsidRDefault="00AA771F" w:rsidP="00193E3A">
      <w:pPr>
        <w:pStyle w:val="SingleTxt"/>
      </w:pPr>
      <w:r w:rsidRPr="00193E3A">
        <w:tab/>
        <w:t>d)</w:t>
      </w:r>
      <w:r w:rsidRPr="00193E3A">
        <w:tab/>
        <w:t xml:space="preserve">сообщениями о случаях дискриминации и физического и психологического насилия в отношении женщин, находящихся в родильных домах; </w:t>
      </w:r>
    </w:p>
    <w:p w14:paraId="2D95C73E" w14:textId="77777777" w:rsidR="00AA771F" w:rsidRPr="00193E3A" w:rsidRDefault="00AA771F" w:rsidP="00193E3A">
      <w:pPr>
        <w:pStyle w:val="SingleTxt"/>
      </w:pPr>
      <w:r w:rsidRPr="00193E3A">
        <w:tab/>
        <w:t>e)</w:t>
      </w:r>
      <w:r w:rsidRPr="00193E3A">
        <w:tab/>
        <w:t>дискриминационное отношение медицинских работников к женщинам, живущим с ВИЧ/СПИДом.</w:t>
      </w:r>
    </w:p>
    <w:p w14:paraId="6609720F" w14:textId="70C0AB28" w:rsidR="00AA771F" w:rsidRPr="00193E3A" w:rsidRDefault="00AA771F" w:rsidP="00193E3A">
      <w:pPr>
        <w:pStyle w:val="SingleTxt"/>
        <w:rPr>
          <w:b/>
          <w:bCs/>
        </w:rPr>
      </w:pPr>
      <w:r w:rsidRPr="00193E3A">
        <w:t>38.</w:t>
      </w:r>
      <w:r w:rsidRPr="00193E3A">
        <w:tab/>
      </w:r>
      <w:r w:rsidRPr="00193E3A">
        <w:rPr>
          <w:b/>
          <w:bCs/>
        </w:rPr>
        <w:t>Напоминая о своей общей рекомендации № 24 (1999) о женщинах и здоровье и о задаче 3.7 целей в области устойчивого развития, решение которой предусматривает обеспечение всеобщего доступа к услугам по охране сексуального и репродуктивного здоровья, а также о своих предыдущих рекомендациях (</w:t>
      </w:r>
      <w:hyperlink r:id="rId37" w:history="1">
        <w:r w:rsidRPr="00193E3A">
          <w:rPr>
            <w:rStyle w:val="Hyperlink"/>
            <w:b/>
            <w:bCs/>
          </w:rPr>
          <w:t>CEDAW/C/BIH/CO/4-5</w:t>
        </w:r>
      </w:hyperlink>
      <w:r w:rsidRPr="00193E3A">
        <w:rPr>
          <w:b/>
          <w:bCs/>
        </w:rPr>
        <w:t>, пункт 36)</w:t>
      </w:r>
      <w:r w:rsidRPr="00246F5D">
        <w:rPr>
          <w:b/>
          <w:bCs/>
        </w:rPr>
        <w:t>,</w:t>
      </w:r>
      <w:r w:rsidRPr="00193E3A">
        <w:rPr>
          <w:b/>
          <w:bCs/>
        </w:rPr>
        <w:t xml:space="preserve"> рекомендует государству-участнику:</w:t>
      </w:r>
    </w:p>
    <w:p w14:paraId="13698FCE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принимать меры, способствующие удержанию персонала в сельских медицинских центрах, такие как обеспечение стимулов, например в виде более высокого уровня оплаты труда;</w:t>
      </w:r>
    </w:p>
    <w:p w14:paraId="53BE89F5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гарантировать низкую стоимость, доступность и высокое качество медицинских услуг, в том числе услуг в области охраны сексуального и репродуктивного здоровья, в первую очередь для женщин, принадлежащих к уязвимым группам населения, посредством обеспечения всеобщего медицинского страхования и повышения осведомленности женщин о наличии таких услуг;</w:t>
      </w:r>
    </w:p>
    <w:p w14:paraId="4FBF57B7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оперативно проводить расследования в связи со всеми сообщениями о насилии в отношении женщин со стороны персонала родильных домов;</w:t>
      </w:r>
    </w:p>
    <w:p w14:paraId="7A94EDE7" w14:textId="77777777" w:rsidR="00AA771F" w:rsidRDefault="00AA771F" w:rsidP="00193E3A">
      <w:pPr>
        <w:pStyle w:val="SingleTxt"/>
      </w:pPr>
      <w:r>
        <w:rPr>
          <w:b/>
          <w:bCs/>
        </w:rPr>
        <w:tab/>
      </w:r>
      <w:r w:rsidRPr="0043627C">
        <w:t>d)</w:t>
      </w:r>
      <w:r w:rsidRPr="00193E3A">
        <w:tab/>
      </w:r>
      <w:r w:rsidRPr="00193E3A">
        <w:rPr>
          <w:b/>
          <w:bCs/>
        </w:rPr>
        <w:t>обеспечить подготовку всех работников сферы здравоохранения по вопросам сексуального и репродуктивного здоровья и соответствующих прав женщин, в частности беременных женщин и женщин и девочек, живущих с ВИЧ/СПИДом.</w:t>
      </w:r>
      <w:r w:rsidRPr="00193E3A">
        <w:t xml:space="preserve"> </w:t>
      </w:r>
    </w:p>
    <w:p w14:paraId="3E77C2BC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13767E0A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Экономические и социальные льготы </w:t>
      </w:r>
    </w:p>
    <w:p w14:paraId="43CE1402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53E26A6A" w14:textId="77777777" w:rsidR="00AA771F" w:rsidRPr="00193E3A" w:rsidRDefault="00AA771F" w:rsidP="00193E3A">
      <w:pPr>
        <w:pStyle w:val="SingleTxt"/>
      </w:pPr>
      <w:r w:rsidRPr="00193E3A">
        <w:t>39.</w:t>
      </w:r>
      <w:r w:rsidRPr="00193E3A">
        <w:tab/>
        <w:t xml:space="preserve">Комитет высоко оценивает меры, принятые государством-участником в целях поощрения предпринимательства среди женщин во всех образованиях. Вместе с тем Комитет с обеспокоенностью отмечает: </w:t>
      </w:r>
    </w:p>
    <w:p w14:paraId="30194E9C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 xml:space="preserve">хронический характер проблем, с которыми сталкиваются женщины, желающие получить кредиты или займы, обусловленных отсутствием залогового обеспечения, такого как земля и жилая недвижимость; </w:t>
      </w:r>
    </w:p>
    <w:p w14:paraId="55E971F0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недопредставленность женщин в руководстве предприятий таких развивающихся отраслей, как туризм, пищевая промышленность и производство энергии из возобновляемых источников;</w:t>
      </w:r>
    </w:p>
    <w:p w14:paraId="77C4F806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>эмиграцию женщин и девочек, обусловленную экономическими причинами.</w:t>
      </w:r>
    </w:p>
    <w:p w14:paraId="5A6BF756" w14:textId="77777777" w:rsidR="00AA771F" w:rsidRPr="00193E3A" w:rsidRDefault="00AA771F" w:rsidP="00193E3A">
      <w:pPr>
        <w:pStyle w:val="SingleTxt"/>
      </w:pPr>
      <w:r w:rsidRPr="00193E3A">
        <w:t>40.</w:t>
      </w:r>
      <w:r w:rsidRPr="00193E3A">
        <w:tab/>
      </w:r>
      <w:r w:rsidRPr="00193E3A">
        <w:rPr>
          <w:b/>
          <w:bCs/>
        </w:rPr>
        <w:t>Комитет ссылается на задачу 5.А целей в области устойчивого развития и рекомендует государству-участнику:</w:t>
      </w:r>
      <w:r w:rsidRPr="00193E3A">
        <w:t xml:space="preserve"> </w:t>
      </w:r>
    </w:p>
    <w:p w14:paraId="7AFC9380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принять меры по устранению причин нарушения права женщин на владение землей и другим имуществом, в том числе проводить информационно-просветительские кампании, посвященные вопросу об их равных правах на собственность и наследство, с тем чтобы расширить их возможности в плане получения финансовых кредитов и займов;</w:t>
      </w:r>
    </w:p>
    <w:p w14:paraId="46B39FF8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обеспечить необходимую профессиональную подготовку женщин и принять конкретные меры по поощрению их занятости в таких отраслях, как туризм, пищевая промышленность и производство энергии из возобновляемых источников, а также по вовлечению женщин в процессы принятия решений, касающихся разработки и осуществления политики и стратегий в области экономического развития;</w:t>
      </w:r>
    </w:p>
    <w:p w14:paraId="740CBA58" w14:textId="77777777" w:rsidR="00AA771F" w:rsidRDefault="00AA771F" w:rsidP="00193E3A">
      <w:pPr>
        <w:pStyle w:val="SingleTxt"/>
        <w:rPr>
          <w:b/>
          <w:bCs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разработать и реализовать на практике стратегию решения проблемы эмиграции женщин и девочек по экономическим причинам и обеспечить для них возможности получения социальных и экономических благ, связанных с проживанием в образованиях и в округах.</w:t>
      </w:r>
    </w:p>
    <w:p w14:paraId="2755A63A" w14:textId="77777777" w:rsidR="00AA771F" w:rsidRPr="00C12419" w:rsidRDefault="00AA771F" w:rsidP="00C12419">
      <w:pPr>
        <w:pStyle w:val="SingleTxt"/>
        <w:spacing w:after="0" w:line="120" w:lineRule="exact"/>
        <w:rPr>
          <w:b/>
          <w:bCs/>
          <w:sz w:val="10"/>
        </w:rPr>
      </w:pPr>
    </w:p>
    <w:p w14:paraId="1BD6B40C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Сельские жительницы </w:t>
      </w:r>
    </w:p>
    <w:p w14:paraId="16C5F3F3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432C5E9C" w14:textId="77777777" w:rsidR="00AA771F" w:rsidRPr="00193E3A" w:rsidRDefault="00AA771F" w:rsidP="00193E3A">
      <w:pPr>
        <w:pStyle w:val="SingleTxt"/>
      </w:pPr>
      <w:r w:rsidRPr="00193E3A">
        <w:t>41.</w:t>
      </w:r>
      <w:r w:rsidRPr="00193E3A">
        <w:tab/>
        <w:t>Комитет с обеспокоенностью отмечает, что сельские женщины и девочки несут непропорционально тяжелое бремя неоплачиваемой работы по дому и в сельском хозяйстве, в результате чего многие девочки не имеют возможности получить среднее образование. Несмотря на то, что в соответствии со стратегическим планом развития сельских районов на период 2009</w:t>
      </w:r>
      <w:r w:rsidRPr="00C12419">
        <w:t>–</w:t>
      </w:r>
      <w:r w:rsidRPr="00193E3A">
        <w:t>2015 годов в Республике Сербской были приняты временные специальные меры, Комитет обеспокоен тем, что в стратегиях и планах развития сельских районов Федерации Боснии и Герцеговины уделяется мало внимания проблематике расширения экономических возможностей сельских женщин и их участия во всех сферах жизни.</w:t>
      </w:r>
    </w:p>
    <w:p w14:paraId="18365C65" w14:textId="77777777" w:rsidR="00AA771F" w:rsidRPr="00193E3A" w:rsidRDefault="00AA771F" w:rsidP="00193E3A">
      <w:pPr>
        <w:pStyle w:val="SingleTxt"/>
      </w:pPr>
      <w:r w:rsidRPr="00193E3A">
        <w:t>42.</w:t>
      </w:r>
      <w:r w:rsidRPr="00193E3A">
        <w:tab/>
      </w:r>
      <w:r w:rsidRPr="00193E3A">
        <w:rPr>
          <w:b/>
          <w:bCs/>
        </w:rPr>
        <w:t>С учетом своей общей рекомендацией № 34 (2016), касающейся прав сельских женщин, Комитет рекомендует государству-участнику:</w:t>
      </w:r>
    </w:p>
    <w:p w14:paraId="78833A5F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а)</w:t>
      </w:r>
      <w:r w:rsidRPr="00193E3A">
        <w:tab/>
      </w:r>
      <w:r w:rsidRPr="00193E3A">
        <w:rPr>
          <w:b/>
          <w:bCs/>
        </w:rPr>
        <w:t>принять программы, предусматривающие сокращение объема неоплачиваемой работы, выполняемой сельскими женщинами и девочками, и поощрение сельских девочек к завершению образования;</w:t>
      </w:r>
    </w:p>
    <w:p w14:paraId="5D634ABE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b)</w:t>
      </w:r>
      <w:r w:rsidRPr="00193E3A">
        <w:tab/>
      </w:r>
      <w:r w:rsidRPr="00193E3A">
        <w:rPr>
          <w:b/>
          <w:bCs/>
        </w:rPr>
        <w:t>принять целенаправленные меры по созданию возможностей для получения дохода сельскими женщинами, проживающими на всей территории государства-участника;</w:t>
      </w:r>
    </w:p>
    <w:p w14:paraId="45373B28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43627C">
        <w:t>c)</w:t>
      </w:r>
      <w:r w:rsidRPr="00193E3A">
        <w:tab/>
      </w:r>
      <w:r w:rsidRPr="00193E3A">
        <w:rPr>
          <w:b/>
          <w:bCs/>
        </w:rPr>
        <w:t>учитывать гендерную проблематику в планах развития сельских районов Федерации Боснии и Герцеговины и привлекать сельских женщин к деятельности по разработке, совершенствованию, осуществлению, мониторингу и оценке результатов выполнения этих планов и тем самым способствовать расширению участия сельских женщин во всех сферах жизни;</w:t>
      </w:r>
    </w:p>
    <w:p w14:paraId="72E54917" w14:textId="77777777" w:rsidR="00AA771F" w:rsidRDefault="00AA771F" w:rsidP="00193E3A">
      <w:pPr>
        <w:pStyle w:val="SingleTxt"/>
        <w:rPr>
          <w:b/>
          <w:bCs/>
        </w:rPr>
      </w:pPr>
      <w:r>
        <w:rPr>
          <w:b/>
          <w:bCs/>
        </w:rPr>
        <w:tab/>
      </w:r>
      <w:r w:rsidRPr="0043627C">
        <w:t>d)</w:t>
      </w:r>
      <w:r w:rsidRPr="00193E3A">
        <w:tab/>
      </w:r>
      <w:r w:rsidRPr="00193E3A">
        <w:rPr>
          <w:b/>
          <w:bCs/>
        </w:rPr>
        <w:t>увеличить объем средств, выделяемых на цели финансирования услуг, предоставляемых сельским женщинам и девочкам, в том числе услуг в сферах здравоохранения, образования и социальной защиты.</w:t>
      </w:r>
    </w:p>
    <w:p w14:paraId="6131F635" w14:textId="77777777" w:rsidR="00AA771F" w:rsidRPr="00C12419" w:rsidRDefault="00AA771F" w:rsidP="00C12419">
      <w:pPr>
        <w:pStyle w:val="SingleTxt"/>
        <w:spacing w:after="0" w:line="120" w:lineRule="exact"/>
        <w:rPr>
          <w:b/>
          <w:bCs/>
          <w:sz w:val="10"/>
        </w:rPr>
      </w:pPr>
    </w:p>
    <w:p w14:paraId="54BF3D06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Группы женщин, находящиеся в неблагоприятном положении </w:t>
      </w:r>
    </w:p>
    <w:p w14:paraId="4794ECFD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37548FA3" w14:textId="77777777" w:rsidR="00AA771F" w:rsidRPr="00193E3A" w:rsidRDefault="00AA771F" w:rsidP="00193E3A">
      <w:pPr>
        <w:pStyle w:val="SingleTxt"/>
      </w:pPr>
      <w:r w:rsidRPr="00193E3A">
        <w:t>43.</w:t>
      </w:r>
      <w:r w:rsidRPr="00193E3A">
        <w:tab/>
        <w:t>Комитет одобряет принятые государством-участником меры по расширению охвата женщин и девочек рома услугами в сферах образования и здравоохранения. При этом Комитет обеспокоен тем, что женщины, принадлежащие к обездоленным группам, по-прежнему страдают от перекрестной дискриминации, в том числе от таких форм дискриминации, как:</w:t>
      </w:r>
    </w:p>
    <w:p w14:paraId="42171F01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продолжительная социальная изоляция женщин и девочек рома;</w:t>
      </w:r>
    </w:p>
    <w:p w14:paraId="0C0D4B73" w14:textId="77777777" w:rsidR="00AA771F" w:rsidRPr="00193E3A" w:rsidRDefault="00AA771F" w:rsidP="00193E3A">
      <w:pPr>
        <w:pStyle w:val="SingleTxt"/>
      </w:pPr>
      <w:r w:rsidRPr="00193E3A">
        <w:tab/>
        <w:t>b)</w:t>
      </w:r>
      <w:r w:rsidRPr="00193E3A">
        <w:tab/>
        <w:t>отсутствие оптимальных вспомогательных средств и адекватных механизмов, позволяющих обслуживать потребности женщин и девочек с ограниченными возможностями;</w:t>
      </w:r>
    </w:p>
    <w:p w14:paraId="75142555" w14:textId="77777777" w:rsidR="00AA771F" w:rsidRPr="00193E3A" w:rsidRDefault="00AA771F" w:rsidP="00193E3A">
      <w:pPr>
        <w:pStyle w:val="SingleTxt"/>
      </w:pPr>
      <w:r w:rsidRPr="00193E3A">
        <w:tab/>
        <w:t>c)</w:t>
      </w:r>
      <w:r w:rsidRPr="00193E3A">
        <w:tab/>
        <w:t>замалчивание информации об охвате женщин и девочек-мигрантов программами социальной защиты;</w:t>
      </w:r>
    </w:p>
    <w:p w14:paraId="20E934AD" w14:textId="77777777" w:rsidR="00AA771F" w:rsidRPr="00193E3A" w:rsidRDefault="00AA771F" w:rsidP="00193E3A">
      <w:pPr>
        <w:pStyle w:val="SingleTxt"/>
      </w:pPr>
      <w:r w:rsidRPr="00193E3A">
        <w:tab/>
        <w:t>d)</w:t>
      </w:r>
      <w:r w:rsidRPr="00193E3A">
        <w:tab/>
        <w:t>ограниченность доступа к медицинскому обслуживанию, в том числе к услугам из области охраны материнства, и частые случаи сексуального насилия в отношении женщин и девочек из числа беженцев и просителей убежища в центрах приема, а также отсутствие учитывающих гендерные аспекты методик взаимодействия с женщинами и девочками, ищущими убежища;</w:t>
      </w:r>
    </w:p>
    <w:p w14:paraId="2D96A1FF" w14:textId="77777777" w:rsidR="00AA771F" w:rsidRPr="00193E3A" w:rsidRDefault="00AA771F" w:rsidP="00193E3A">
      <w:pPr>
        <w:pStyle w:val="SingleTxt"/>
      </w:pPr>
      <w:r w:rsidRPr="00193E3A">
        <w:tab/>
        <w:t>e)</w:t>
      </w:r>
      <w:r w:rsidRPr="00193E3A">
        <w:tab/>
        <w:t>стигматизация и дискриминация в отношении лесбиянок, бисексуалок и женщин-трансгендеров.</w:t>
      </w:r>
    </w:p>
    <w:p w14:paraId="06D1829D" w14:textId="77777777" w:rsidR="00AA771F" w:rsidRPr="00193E3A" w:rsidRDefault="00AA771F" w:rsidP="00193E3A">
      <w:pPr>
        <w:pStyle w:val="SingleTxt"/>
        <w:rPr>
          <w:b/>
        </w:rPr>
      </w:pPr>
      <w:r w:rsidRPr="00193E3A">
        <w:t>44.</w:t>
      </w:r>
      <w:r w:rsidRPr="00193E3A">
        <w:tab/>
      </w:r>
      <w:r w:rsidRPr="00193E3A">
        <w:rPr>
          <w:b/>
          <w:bCs/>
        </w:rPr>
        <w:t>Комитет рекомендует государству-участнику:</w:t>
      </w:r>
      <w:r w:rsidRPr="00193E3A">
        <w:t xml:space="preserve"> </w:t>
      </w:r>
    </w:p>
    <w:p w14:paraId="2E8C85BF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C72F4D">
        <w:t>а)</w:t>
      </w:r>
      <w:r w:rsidRPr="00193E3A">
        <w:tab/>
      </w:r>
      <w:r w:rsidRPr="00193E3A">
        <w:rPr>
          <w:b/>
          <w:bCs/>
        </w:rPr>
        <w:t>выяснить, с какими проблемами сталкиваются женщины и девочки рома с точки зрения их участия во всех сферах жизни, и принять ориентированный на их потребности план действий, предусматривающий устранение этих проблем;</w:t>
      </w:r>
    </w:p>
    <w:p w14:paraId="5FF3B984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C72F4D">
        <w:t>b)</w:t>
      </w:r>
      <w:r w:rsidRPr="00193E3A">
        <w:tab/>
      </w:r>
      <w:r w:rsidRPr="00193E3A">
        <w:rPr>
          <w:b/>
          <w:bCs/>
        </w:rPr>
        <w:t>принять национальную стратегию в интересах женщин-инвалидов и обеспечить эффективное взаимодействие с организациями женщин-инвалидов на всех этапах ее разработки и осуществления;</w:t>
      </w:r>
    </w:p>
    <w:p w14:paraId="2420E195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C72F4D">
        <w:t>c)</w:t>
      </w:r>
      <w:r w:rsidRPr="00193E3A">
        <w:tab/>
      </w:r>
      <w:r w:rsidRPr="00193E3A">
        <w:rPr>
          <w:b/>
          <w:bCs/>
        </w:rPr>
        <w:t>расширить охват женщин и девочек-мигрантов системой социального обеспечения;</w:t>
      </w:r>
      <w:r w:rsidRPr="00193E3A">
        <w:t xml:space="preserve"> </w:t>
      </w:r>
    </w:p>
    <w:p w14:paraId="1C7AE8CC" w14:textId="77777777" w:rsidR="00AA771F" w:rsidRPr="00193E3A" w:rsidRDefault="00AA771F" w:rsidP="00193E3A">
      <w:pPr>
        <w:pStyle w:val="SingleTxt"/>
        <w:rPr>
          <w:b/>
          <w:bCs/>
        </w:rPr>
      </w:pPr>
      <w:r w:rsidRPr="00193E3A">
        <w:tab/>
      </w:r>
      <w:r w:rsidRPr="00C72F4D">
        <w:t>d)</w:t>
      </w:r>
      <w:r w:rsidRPr="00193E3A">
        <w:tab/>
      </w:r>
      <w:r w:rsidRPr="00193E3A">
        <w:rPr>
          <w:b/>
          <w:bCs/>
        </w:rPr>
        <w:t>обеспечить удовлетворение особых потребностей женщин и девочек из числа беженцев и просителей убежища, в том числе обеспечить предоставление им услуг родовспоможения и послеродового ухода в центрах приема, и позаботиться о своевременном выявлении угрозы гендерного насилия в этих центрах и ее устранении, а также о том, чтобы процедуры предоставления убежища предусматривали учет гендерных аспектов;</w:t>
      </w:r>
    </w:p>
    <w:p w14:paraId="3241A184" w14:textId="77777777" w:rsidR="00AA771F" w:rsidRDefault="00AA771F" w:rsidP="00193E3A">
      <w:pPr>
        <w:pStyle w:val="SingleTxt"/>
      </w:pPr>
      <w:r w:rsidRPr="00193E3A">
        <w:tab/>
      </w:r>
      <w:r w:rsidRPr="00C72F4D">
        <w:t>e)</w:t>
      </w:r>
      <w:r w:rsidRPr="00193E3A">
        <w:tab/>
      </w:r>
      <w:r w:rsidRPr="00193E3A">
        <w:rPr>
          <w:b/>
          <w:bCs/>
        </w:rPr>
        <w:t>обеспечить уважение прав человека лесбиянок, бисексуалов и женщин-трансгендеров, а также решить проблему стигматизации и дискриминации в отношении них во всех сферах жизни в рамках национальных планов действий по обеспечению гендерного равенства.</w:t>
      </w:r>
      <w:r w:rsidRPr="00193E3A">
        <w:t xml:space="preserve"> </w:t>
      </w:r>
    </w:p>
    <w:p w14:paraId="1ADE22C4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56E87C90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Брак и семейные отношения </w:t>
      </w:r>
    </w:p>
    <w:p w14:paraId="2FFF8578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78B0084F" w14:textId="77777777" w:rsidR="00AA771F" w:rsidRPr="00193E3A" w:rsidRDefault="00AA771F" w:rsidP="00193E3A">
      <w:pPr>
        <w:pStyle w:val="SingleTxt"/>
      </w:pPr>
      <w:r w:rsidRPr="00193E3A">
        <w:t>45.</w:t>
      </w:r>
      <w:r w:rsidRPr="00193E3A">
        <w:tab/>
        <w:t>Комитет с обеспокоенностью отмечает, что:</w:t>
      </w:r>
    </w:p>
    <w:p w14:paraId="143BB5FD" w14:textId="77777777" w:rsidR="00AA771F" w:rsidRPr="00193E3A" w:rsidRDefault="00AA771F" w:rsidP="00193E3A">
      <w:pPr>
        <w:pStyle w:val="SingleTxt"/>
      </w:pPr>
      <w:r w:rsidRPr="00193E3A">
        <w:tab/>
        <w:t>а)</w:t>
      </w:r>
      <w:r w:rsidRPr="00193E3A">
        <w:tab/>
        <w:t>согласно законам Федерации Боснии и Герцеговины о семье, женщины, прежде чем возбуждать бракоразводный процесс, в том числе по причине семейно-бытового насилия, обязаны принять меры к урегулированию конфликта в досудебном порядке;</w:t>
      </w:r>
    </w:p>
    <w:p w14:paraId="51C164FB" w14:textId="77777777" w:rsidR="00AA771F" w:rsidRPr="00193E3A" w:rsidRDefault="00AA771F" w:rsidP="00193E3A">
      <w:pPr>
        <w:pStyle w:val="SingleTxt"/>
      </w:pPr>
      <w:r w:rsidRPr="00193E3A">
        <w:tab/>
      </w:r>
      <w:r w:rsidRPr="00193E3A">
        <w:rPr>
          <w:lang w:val="en-US"/>
        </w:rPr>
        <w:t>b</w:t>
      </w:r>
      <w:r w:rsidRPr="00193E3A">
        <w:t>)</w:t>
      </w:r>
      <w:r w:rsidRPr="00193E3A">
        <w:tab/>
        <w:t>многие матери-одиночки не получают алиментов от отцов своих детей;</w:t>
      </w:r>
    </w:p>
    <w:p w14:paraId="034BC243" w14:textId="77777777" w:rsidR="00AA771F" w:rsidRPr="00193E3A" w:rsidRDefault="00AA771F" w:rsidP="00193E3A">
      <w:pPr>
        <w:pStyle w:val="SingleTxt"/>
      </w:pPr>
      <w:r w:rsidRPr="00193E3A">
        <w:tab/>
      </w:r>
      <w:r w:rsidRPr="00193E3A">
        <w:rPr>
          <w:lang w:val="en-US"/>
        </w:rPr>
        <w:t>c</w:t>
      </w:r>
      <w:r w:rsidRPr="00193E3A">
        <w:t>)</w:t>
      </w:r>
      <w:r w:rsidRPr="00193E3A">
        <w:tab/>
        <w:t>среди рома широко распространена практика детских браков.</w:t>
      </w:r>
    </w:p>
    <w:p w14:paraId="0C6825FC" w14:textId="77777777" w:rsidR="00AA771F" w:rsidRPr="00193E3A" w:rsidRDefault="00AA771F" w:rsidP="00193E3A">
      <w:pPr>
        <w:pStyle w:val="SingleTxt"/>
      </w:pPr>
      <w:r w:rsidRPr="00193E3A">
        <w:t>46.</w:t>
      </w:r>
      <w:r w:rsidRPr="00193E3A">
        <w:tab/>
      </w:r>
      <w:r w:rsidRPr="00193E3A">
        <w:rPr>
          <w:b/>
          <w:bCs/>
        </w:rPr>
        <w:t>Ссылаясь на свою общую рекомендацию № 21 (1994), касающуюся равенства в браке и семейных отношениях, Комитет рекомендует государству-участнику:</w:t>
      </w:r>
    </w:p>
    <w:p w14:paraId="1285FD62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C72F4D">
        <w:rPr>
          <w:bCs/>
        </w:rPr>
        <w:t>а)</w:t>
      </w:r>
      <w:r w:rsidRPr="00193E3A">
        <w:tab/>
      </w:r>
      <w:r w:rsidRPr="00193E3A">
        <w:rPr>
          <w:b/>
          <w:bCs/>
        </w:rPr>
        <w:t>отменить все требования законодательства Федерации Боснии и Герцеговины о семье, касающиеся обязательности принятия женщинами мер по урегулированию конфликта в досудебном порядке до возбуждения дела о расторжении брака;</w:t>
      </w:r>
    </w:p>
    <w:p w14:paraId="395651FD" w14:textId="77777777" w:rsidR="00AA771F" w:rsidRPr="00193E3A" w:rsidRDefault="00AA771F" w:rsidP="00193E3A">
      <w:pPr>
        <w:pStyle w:val="SingleTxt"/>
        <w:rPr>
          <w:b/>
        </w:rPr>
      </w:pPr>
      <w:r w:rsidRPr="00193E3A">
        <w:tab/>
      </w:r>
      <w:r w:rsidRPr="00C72F4D">
        <w:t>b)</w:t>
      </w:r>
      <w:r w:rsidRPr="00C72F4D">
        <w:tab/>
      </w:r>
      <w:r w:rsidRPr="00193E3A">
        <w:rPr>
          <w:b/>
          <w:bCs/>
        </w:rPr>
        <w:t>обеспечивать своевременную выплату алиментов отцами, в том числе посредством введения штрафов за несоблюдение обязательств по выплате алиментов;</w:t>
      </w:r>
    </w:p>
    <w:p w14:paraId="3F9426BF" w14:textId="77777777" w:rsidR="00AA771F" w:rsidRDefault="00AA771F" w:rsidP="00193E3A">
      <w:pPr>
        <w:pStyle w:val="SingleTxt"/>
      </w:pPr>
      <w:r w:rsidRPr="00193E3A">
        <w:tab/>
      </w:r>
      <w:r w:rsidRPr="00A74F4C">
        <w:t>c)</w:t>
      </w:r>
      <w:r w:rsidRPr="00193E3A">
        <w:tab/>
      </w:r>
      <w:r w:rsidRPr="00193E3A">
        <w:rPr>
          <w:b/>
          <w:bCs/>
        </w:rPr>
        <w:t>продолжать принимать меры по повышению осведомленности общин рома о пагубных последствиях детских и принудительных браков для здоровья и развития девочек и для их возможностей в плане получения образования.</w:t>
      </w:r>
      <w:r w:rsidRPr="00193E3A">
        <w:t xml:space="preserve"> </w:t>
      </w:r>
    </w:p>
    <w:p w14:paraId="319F48A7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46B2EB49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Сбор и анализ данных </w:t>
      </w:r>
    </w:p>
    <w:p w14:paraId="58F92756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6966E395" w14:textId="77777777" w:rsidR="00AA771F" w:rsidRDefault="00AA771F" w:rsidP="00193E3A">
      <w:pPr>
        <w:pStyle w:val="SingleTxt"/>
      </w:pPr>
      <w:r w:rsidRPr="00193E3A">
        <w:t>47.</w:t>
      </w:r>
      <w:r w:rsidRPr="00193E3A">
        <w:tab/>
      </w:r>
      <w:r w:rsidRPr="00193E3A">
        <w:rPr>
          <w:b/>
          <w:bCs/>
        </w:rPr>
        <w:t>Комитет рекомендует государству-участнику создать консолидированную систему сбора, анализа и распространения на всех уровнях данных, дезагрегированных по таким критериям, как половая принадлежность, возрастная группа, инвалидность, этническая принадлежность, место проживания и социально-экономическое положение.</w:t>
      </w:r>
      <w:r w:rsidRPr="00193E3A">
        <w:t xml:space="preserve"> </w:t>
      </w:r>
      <w:r w:rsidRPr="00193E3A">
        <w:rPr>
          <w:b/>
          <w:bCs/>
        </w:rPr>
        <w:t>Комитет также рекомендует государству-участнику разработать индекс гендерного равенства и при его помощи отслеживать результаты принятия и применения законов и осуществления стратегий и планов действий на национальном уровне и на уровне, образований, округов и кантонов, а также проводить оценки положения женщин и прогресса в достижении реального равенства женщин и мужчин во всех областях, охватываемых Конвенцией.</w:t>
      </w:r>
      <w:r w:rsidRPr="00193E3A">
        <w:t xml:space="preserve"> </w:t>
      </w:r>
    </w:p>
    <w:p w14:paraId="2B35C710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492274EC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Пекинская декларация и Платформа действий </w:t>
      </w:r>
    </w:p>
    <w:p w14:paraId="49EC5FD8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0C25C0B5" w14:textId="77777777" w:rsidR="00AA771F" w:rsidRDefault="00AA771F" w:rsidP="00193E3A">
      <w:pPr>
        <w:pStyle w:val="SingleTxt"/>
      </w:pPr>
      <w:r w:rsidRPr="00193E3A">
        <w:t>48.</w:t>
      </w:r>
      <w:r w:rsidRPr="00193E3A">
        <w:tab/>
      </w:r>
      <w:r w:rsidRPr="00193E3A">
        <w:rPr>
          <w:b/>
          <w:bCs/>
        </w:rPr>
        <w:t>Комитет призывает государство-участник опираться на Пекинскую декларацию и Платформу действий в рамках его усилий по реализации положений Конвенции в контексте 25-летнего обзора хода осуществления Пекинской декларации и Платформы действий в целях достижения реального равенства женщин и мужчин.</w:t>
      </w:r>
      <w:r w:rsidRPr="00193E3A">
        <w:t xml:space="preserve"> </w:t>
      </w:r>
    </w:p>
    <w:p w14:paraId="1F5E8E10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097CB908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Распространение </w:t>
      </w:r>
    </w:p>
    <w:p w14:paraId="10D32ABF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101B95C4" w14:textId="77777777" w:rsidR="00AA771F" w:rsidRDefault="00AA771F" w:rsidP="00193E3A">
      <w:pPr>
        <w:pStyle w:val="SingleTxt"/>
        <w:rPr>
          <w:b/>
          <w:bCs/>
        </w:rPr>
      </w:pPr>
      <w:r w:rsidRPr="00193E3A">
        <w:t>49.</w:t>
      </w:r>
      <w:r w:rsidRPr="00193E3A">
        <w:tab/>
      </w:r>
      <w:r w:rsidRPr="00193E3A"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в частности среди членов правительства, Парламентской ассамблеи и сотрудников судебных органов, с тем чтобы обеспечить их полное выполнение.</w:t>
      </w:r>
    </w:p>
    <w:p w14:paraId="0D4D3269" w14:textId="77777777" w:rsidR="00AA771F" w:rsidRPr="00C12419" w:rsidRDefault="00AA771F" w:rsidP="00C12419">
      <w:pPr>
        <w:pStyle w:val="SingleTxt"/>
        <w:spacing w:after="0" w:line="120" w:lineRule="exact"/>
        <w:rPr>
          <w:b/>
          <w:bCs/>
          <w:sz w:val="10"/>
        </w:rPr>
      </w:pPr>
    </w:p>
    <w:p w14:paraId="65938E14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Техническая помощь </w:t>
      </w:r>
    </w:p>
    <w:p w14:paraId="68BE8E59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7167DA8D" w14:textId="77777777" w:rsidR="00AA771F" w:rsidRDefault="00AA771F" w:rsidP="00193E3A">
      <w:pPr>
        <w:pStyle w:val="SingleTxt"/>
      </w:pPr>
      <w:r w:rsidRPr="00193E3A">
        <w:t>50.</w:t>
      </w:r>
      <w:r w:rsidRPr="00193E3A">
        <w:tab/>
      </w:r>
      <w:r w:rsidRPr="00193E3A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  <w:r w:rsidRPr="00193E3A">
        <w:t xml:space="preserve"> </w:t>
      </w:r>
    </w:p>
    <w:p w14:paraId="3838347B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5F4223D4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Последующая деятельность по выполнению заключительных замечаний </w:t>
      </w:r>
    </w:p>
    <w:p w14:paraId="0765715B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59BA74C4" w14:textId="77777777" w:rsidR="00AA771F" w:rsidRDefault="00AA771F" w:rsidP="00193E3A">
      <w:pPr>
        <w:pStyle w:val="SingleTxt"/>
        <w:rPr>
          <w:b/>
          <w:bCs/>
        </w:rPr>
      </w:pPr>
      <w:r w:rsidRPr="00193E3A">
        <w:t>51.</w:t>
      </w:r>
      <w:r w:rsidRPr="00193E3A">
        <w:tab/>
      </w:r>
      <w:r w:rsidRPr="00193E3A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выполнения рекомендаций, содержащихся в пунктах 12 a), 16 d), 18 b) и 24 c) выше.</w:t>
      </w:r>
    </w:p>
    <w:p w14:paraId="611E72B2" w14:textId="77777777" w:rsidR="00AA771F" w:rsidRPr="00C12419" w:rsidRDefault="00AA771F" w:rsidP="00C12419">
      <w:pPr>
        <w:pStyle w:val="SingleTxt"/>
        <w:spacing w:after="0" w:line="120" w:lineRule="exact"/>
        <w:rPr>
          <w:b/>
          <w:bCs/>
          <w:sz w:val="10"/>
        </w:rPr>
      </w:pPr>
    </w:p>
    <w:p w14:paraId="6822FB4A" w14:textId="77777777" w:rsidR="00AA771F" w:rsidRDefault="00AA771F" w:rsidP="00C124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3E3A">
        <w:tab/>
      </w:r>
      <w:r w:rsidRPr="00193E3A">
        <w:tab/>
        <w:t xml:space="preserve">Подготовка следующего периодического доклада </w:t>
      </w:r>
    </w:p>
    <w:p w14:paraId="210F43EA" w14:textId="77777777" w:rsidR="00AA771F" w:rsidRPr="00C12419" w:rsidRDefault="00AA771F" w:rsidP="00C12419">
      <w:pPr>
        <w:pStyle w:val="SingleTxt"/>
        <w:spacing w:after="0" w:line="120" w:lineRule="exact"/>
        <w:rPr>
          <w:sz w:val="10"/>
        </w:rPr>
      </w:pPr>
    </w:p>
    <w:p w14:paraId="61AD2F6A" w14:textId="77777777" w:rsidR="00AA771F" w:rsidRPr="00193E3A" w:rsidRDefault="00AA771F" w:rsidP="00193E3A">
      <w:pPr>
        <w:pStyle w:val="SingleTxt"/>
      </w:pPr>
      <w:r w:rsidRPr="00193E3A">
        <w:t>52.</w:t>
      </w:r>
      <w:r w:rsidRPr="00193E3A">
        <w:tab/>
      </w:r>
      <w:r w:rsidRPr="00193E3A">
        <w:rPr>
          <w:b/>
          <w:bCs/>
        </w:rPr>
        <w:t>Комитет предлагает государству-участнику представить свой седьмой периодический доклад в ноябре 2023 года.</w:t>
      </w:r>
      <w:r w:rsidRPr="00193E3A">
        <w:t xml:space="preserve"> </w:t>
      </w:r>
      <w:r w:rsidRPr="00193E3A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4C00D351" w14:textId="2A72FE91" w:rsidR="00AA771F" w:rsidRDefault="00AA771F" w:rsidP="00193E3A">
      <w:pPr>
        <w:pStyle w:val="SingleTxt"/>
        <w:rPr>
          <w:b/>
          <w:bCs/>
        </w:rPr>
      </w:pPr>
      <w:r w:rsidRPr="00193E3A">
        <w:t>53.</w:t>
      </w:r>
      <w:r w:rsidRPr="00193E3A">
        <w:tab/>
      </w:r>
      <w:r w:rsidRPr="00193E3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38" w:history="1">
        <w:r w:rsidRPr="00193E3A">
          <w:rPr>
            <w:rStyle w:val="Hyperlink"/>
            <w:b/>
            <w:bCs/>
          </w:rPr>
          <w:t>HRI/GEN/2/Rev.6</w:t>
        </w:r>
      </w:hyperlink>
      <w:r w:rsidRPr="00193E3A">
        <w:rPr>
          <w:b/>
          <w:bCs/>
        </w:rPr>
        <w:t>, глава I).</w:t>
      </w:r>
    </w:p>
    <w:p w14:paraId="56B7B426" w14:textId="77777777" w:rsidR="00AA771F" w:rsidRPr="00C12419" w:rsidRDefault="00AA771F" w:rsidP="00C12419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6FAF5" wp14:editId="35566B1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D01B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A771F" w:rsidRPr="00C12419" w:rsidSect="00AA771F"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2-13T09:19:00Z" w:initials="Start">
    <w:p w14:paraId="1EF234BC" w14:textId="77777777" w:rsidR="00F5743E" w:rsidRPr="00510BC3" w:rsidRDefault="00F5743E">
      <w:pPr>
        <w:pStyle w:val="CommentText"/>
        <w:rPr>
          <w:lang w:val="en-US"/>
        </w:rPr>
      </w:pPr>
      <w:r>
        <w:fldChar w:fldCharType="begin"/>
      </w:r>
      <w:r w:rsidRPr="00510BC3">
        <w:rPr>
          <w:rStyle w:val="CommentReference"/>
          <w:lang w:val="en-US"/>
        </w:rPr>
        <w:instrText xml:space="preserve"> </w:instrText>
      </w:r>
      <w:r w:rsidRPr="00510BC3">
        <w:rPr>
          <w:lang w:val="en-US"/>
        </w:rPr>
        <w:instrText>PAGE \# "'Page: '#'</w:instrText>
      </w:r>
      <w:r w:rsidRPr="00510BC3">
        <w:rPr>
          <w:lang w:val="en-US"/>
        </w:rPr>
        <w:br/>
        <w:instrText>'"</w:instrText>
      </w:r>
      <w:r w:rsidRPr="00510BC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10BC3">
        <w:rPr>
          <w:lang w:val="en-US"/>
        </w:rPr>
        <w:t>&lt;&lt;ODS JOB NO&gt;&gt;N1936296R&lt;&lt;ODS JOB NO&gt;&gt;</w:t>
      </w:r>
    </w:p>
    <w:p w14:paraId="4CDDDAB3" w14:textId="77777777" w:rsidR="00F5743E" w:rsidRPr="00510BC3" w:rsidRDefault="00F5743E">
      <w:pPr>
        <w:pStyle w:val="CommentText"/>
        <w:rPr>
          <w:lang w:val="en-US"/>
        </w:rPr>
      </w:pPr>
      <w:r w:rsidRPr="00510BC3">
        <w:rPr>
          <w:lang w:val="en-US"/>
        </w:rPr>
        <w:t>&lt;&lt;ODS DOC SYMBOL1&gt;&gt;CEDAW/C/BIH/CO/6&lt;&lt;ODS DOC SYMBOL1&gt;&gt;</w:t>
      </w:r>
    </w:p>
    <w:p w14:paraId="761BED06" w14:textId="77777777" w:rsidR="00F5743E" w:rsidRDefault="00F5743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61BED06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BC05B" w14:textId="77777777" w:rsidR="009F3530" w:rsidRDefault="009F3530" w:rsidP="001824A1">
      <w:pPr>
        <w:spacing w:line="240" w:lineRule="auto"/>
      </w:pPr>
      <w:r>
        <w:separator/>
      </w:r>
    </w:p>
  </w:endnote>
  <w:endnote w:type="continuationSeparator" w:id="0">
    <w:p w14:paraId="11C1F644" w14:textId="77777777" w:rsidR="009F3530" w:rsidRDefault="009F353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5743E" w14:paraId="785DF0FC" w14:textId="77777777" w:rsidTr="00F5743E">
      <w:tc>
        <w:tcPr>
          <w:tcW w:w="4920" w:type="dxa"/>
          <w:shd w:val="clear" w:color="auto" w:fill="auto"/>
          <w:vAlign w:val="bottom"/>
        </w:tcPr>
        <w:p w14:paraId="31027302" w14:textId="05B88F56" w:rsidR="00F5743E" w:rsidRPr="00F5743E" w:rsidRDefault="00F5743E" w:rsidP="00F5743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075D2">
            <w:rPr>
              <w:noProof/>
            </w:rPr>
            <w:t>10</w:t>
          </w:r>
          <w:r>
            <w:fldChar w:fldCharType="end"/>
          </w:r>
          <w:r>
            <w:t>/</w:t>
          </w:r>
          <w:r w:rsidR="00214547">
            <w:fldChar w:fldCharType="begin"/>
          </w:r>
          <w:r w:rsidR="00214547">
            <w:instrText xml:space="preserve"> NUMPAGES  \* Arabic  \* MERGEFORMAT </w:instrText>
          </w:r>
          <w:r w:rsidR="00214547">
            <w:fldChar w:fldCharType="separate"/>
          </w:r>
          <w:r w:rsidR="00A075D2">
            <w:rPr>
              <w:noProof/>
            </w:rPr>
            <w:t>10</w:t>
          </w:r>
          <w:r w:rsidR="00214547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602E6D2" w14:textId="5A7B6515" w:rsidR="00F5743E" w:rsidRPr="00F5743E" w:rsidRDefault="00F5743E" w:rsidP="00F5743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C0C8F">
            <w:rPr>
              <w:b w:val="0"/>
              <w:color w:val="000000"/>
              <w:sz w:val="14"/>
            </w:rPr>
            <w:t>19-19544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6F2E690" w14:textId="77777777" w:rsidR="00F5743E" w:rsidRPr="00F5743E" w:rsidRDefault="00F5743E" w:rsidP="00F574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5743E" w14:paraId="197D8D74" w14:textId="77777777" w:rsidTr="00F5743E">
      <w:tc>
        <w:tcPr>
          <w:tcW w:w="4920" w:type="dxa"/>
          <w:shd w:val="clear" w:color="auto" w:fill="auto"/>
          <w:vAlign w:val="bottom"/>
        </w:tcPr>
        <w:p w14:paraId="3464C1BD" w14:textId="53CAC8C2" w:rsidR="00F5743E" w:rsidRPr="00F5743E" w:rsidRDefault="00F5743E" w:rsidP="00F5743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C0C8F">
            <w:rPr>
              <w:b w:val="0"/>
              <w:color w:val="000000"/>
              <w:sz w:val="14"/>
            </w:rPr>
            <w:t>19-19544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86944B5" w14:textId="66EFCED5" w:rsidR="00F5743E" w:rsidRPr="00F5743E" w:rsidRDefault="00F5743E" w:rsidP="00F5743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075D2">
            <w:rPr>
              <w:noProof/>
            </w:rPr>
            <w:t>9</w:t>
          </w:r>
          <w:r>
            <w:fldChar w:fldCharType="end"/>
          </w:r>
          <w:r>
            <w:t>/</w:t>
          </w:r>
          <w:r w:rsidR="00214547">
            <w:fldChar w:fldCharType="begin"/>
          </w:r>
          <w:r w:rsidR="00214547">
            <w:instrText xml:space="preserve"> NUMPAGES  \* Arabic  \* MERGEFORMAT </w:instrText>
          </w:r>
          <w:r w:rsidR="00214547">
            <w:fldChar w:fldCharType="separate"/>
          </w:r>
          <w:r w:rsidR="00A075D2">
            <w:rPr>
              <w:noProof/>
            </w:rPr>
            <w:t>10</w:t>
          </w:r>
          <w:r w:rsidR="00214547">
            <w:rPr>
              <w:noProof/>
            </w:rPr>
            <w:fldChar w:fldCharType="end"/>
          </w:r>
        </w:p>
      </w:tc>
    </w:tr>
  </w:tbl>
  <w:p w14:paraId="00A84960" w14:textId="77777777" w:rsidR="00F5743E" w:rsidRPr="00F5743E" w:rsidRDefault="00F5743E" w:rsidP="00F574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5743E" w14:paraId="1DC41FDE" w14:textId="77777777" w:rsidTr="00F5743E">
      <w:tc>
        <w:tcPr>
          <w:tcW w:w="3830" w:type="dxa"/>
        </w:tcPr>
        <w:p w14:paraId="43E6F094" w14:textId="2135B373" w:rsidR="00F5743E" w:rsidRDefault="00F5743E" w:rsidP="00F5743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7B8A408" wp14:editId="0179C3AA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BIH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BIH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19-19544 (R)</w:t>
          </w:r>
          <w:r w:rsidR="00510BC3">
            <w:rPr>
              <w:color w:val="010000"/>
            </w:rPr>
            <w:t xml:space="preserve"> </w:t>
          </w:r>
          <w:r w:rsidR="00753330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131219</w:t>
          </w:r>
          <w:r w:rsidR="00510BC3">
            <w:rPr>
              <w:color w:val="010000"/>
            </w:rPr>
            <w:t xml:space="preserve"> </w:t>
          </w:r>
          <w:r w:rsidR="00753330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131219</w:t>
          </w:r>
        </w:p>
        <w:p w14:paraId="0DA8488B" w14:textId="77777777" w:rsidR="00F5743E" w:rsidRPr="00F5743E" w:rsidRDefault="00F5743E" w:rsidP="00F5743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*1919544*</w:t>
          </w:r>
        </w:p>
      </w:tc>
      <w:tc>
        <w:tcPr>
          <w:tcW w:w="4920" w:type="dxa"/>
        </w:tcPr>
        <w:p w14:paraId="0BF3A9C2" w14:textId="77777777" w:rsidR="00F5743E" w:rsidRDefault="00F5743E" w:rsidP="00F5743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75414DE" wp14:editId="2FB166C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8073775" w14:textId="77777777" w:rsidR="00F5743E" w:rsidRPr="00F5743E" w:rsidRDefault="00F5743E" w:rsidP="00F5743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E9C97" w14:textId="28A31E20" w:rsidR="009F3530" w:rsidRPr="006354AC" w:rsidRDefault="006354AC" w:rsidP="006354AC">
      <w:pPr>
        <w:pStyle w:val="Footer"/>
        <w:spacing w:after="80"/>
        <w:ind w:left="792"/>
      </w:pPr>
      <w:r w:rsidRPr="006354AC">
        <w:t>__________________</w:t>
      </w:r>
    </w:p>
  </w:footnote>
  <w:footnote w:type="continuationSeparator" w:id="0">
    <w:p w14:paraId="3185FE92" w14:textId="0A9E54B2" w:rsidR="009F3530" w:rsidRPr="006354AC" w:rsidRDefault="006354AC" w:rsidP="006354AC">
      <w:pPr>
        <w:pStyle w:val="Footer"/>
        <w:spacing w:after="80"/>
        <w:ind w:left="792"/>
      </w:pPr>
      <w:r w:rsidRPr="006354AC">
        <w:t>__________________</w:t>
      </w:r>
    </w:p>
  </w:footnote>
  <w:footnote w:id="1">
    <w:p w14:paraId="52D3B950" w14:textId="7CC8221F" w:rsidR="00510BC3" w:rsidRPr="003E72AF" w:rsidRDefault="00510BC3" w:rsidP="00527F0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00" w:hanging="432"/>
      </w:pPr>
      <w:r>
        <w:tab/>
        <w:t>*</w:t>
      </w:r>
      <w:r>
        <w:tab/>
        <w:t>Приняты Комитетом на его семьдесят четвертой сессии (21 октября</w:t>
      </w:r>
      <w:r w:rsidR="00156FB9">
        <w:t> ––</w:t>
      </w:r>
      <w:r>
        <w:t xml:space="preserve"> 8 ноября 2019</w:t>
      </w:r>
      <w:r w:rsidR="00156FB9"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5743E" w14:paraId="5373CED9" w14:textId="77777777" w:rsidTr="00F5743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860B6A7" w14:textId="21619EFA" w:rsidR="00F5743E" w:rsidRPr="00F5743E" w:rsidRDefault="00F5743E" w:rsidP="00F5743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C0C8F">
            <w:rPr>
              <w:b/>
            </w:rPr>
            <w:t>CEDAW/C/BIH/CO/6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14BC93D" w14:textId="77777777" w:rsidR="00F5743E" w:rsidRDefault="00F5743E" w:rsidP="00F5743E">
          <w:pPr>
            <w:pStyle w:val="Header"/>
          </w:pPr>
        </w:p>
      </w:tc>
    </w:tr>
  </w:tbl>
  <w:p w14:paraId="1CD342B0" w14:textId="77777777" w:rsidR="00F5743E" w:rsidRPr="00F5743E" w:rsidRDefault="00F5743E" w:rsidP="00F574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5743E" w14:paraId="7E8FA403" w14:textId="77777777" w:rsidTr="00F5743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D0709B1" w14:textId="77777777" w:rsidR="00F5743E" w:rsidRDefault="00F5743E" w:rsidP="00F5743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20B8239" w14:textId="1CB80D28" w:rsidR="00F5743E" w:rsidRPr="00F5743E" w:rsidRDefault="00F5743E" w:rsidP="00F5743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C0C8F">
            <w:rPr>
              <w:b/>
            </w:rPr>
            <w:t>CEDAW/C/BIH/CO/6</w:t>
          </w:r>
          <w:r>
            <w:rPr>
              <w:b/>
            </w:rPr>
            <w:fldChar w:fldCharType="end"/>
          </w:r>
        </w:p>
      </w:tc>
    </w:tr>
  </w:tbl>
  <w:p w14:paraId="67940917" w14:textId="77777777" w:rsidR="00F5743E" w:rsidRPr="00F5743E" w:rsidRDefault="00F5743E" w:rsidP="00F574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5743E" w14:paraId="3C6BC319" w14:textId="77777777" w:rsidTr="00F5743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2A5F896" w14:textId="77777777" w:rsidR="00F5743E" w:rsidRPr="00F5743E" w:rsidRDefault="00F5743E" w:rsidP="00F5743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43E51F5" w14:textId="77777777" w:rsidR="00F5743E" w:rsidRDefault="00F5743E" w:rsidP="00F5743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5DAF814" w14:textId="77777777" w:rsidR="00F5743E" w:rsidRPr="00F5743E" w:rsidRDefault="00F5743E" w:rsidP="00F5743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/C/BIH/CO/6</w:t>
          </w:r>
        </w:p>
      </w:tc>
    </w:tr>
    <w:tr w:rsidR="00F5743E" w:rsidRPr="00527F01" w14:paraId="7ED88253" w14:textId="77777777" w:rsidTr="00F5743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2879E4" w14:textId="77777777" w:rsidR="00F5743E" w:rsidRPr="00F5743E" w:rsidRDefault="00F5743E" w:rsidP="00F5743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D526C42" wp14:editId="6E1005B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D8D134" w14:textId="77777777" w:rsidR="00F5743E" w:rsidRPr="00F5743E" w:rsidRDefault="00F5743E" w:rsidP="00F5743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CDEACA0" w14:textId="77777777" w:rsidR="00F5743E" w:rsidRPr="00F5743E" w:rsidRDefault="00F5743E" w:rsidP="00F5743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91762E" w14:textId="77777777" w:rsidR="00F5743E" w:rsidRPr="00510BC3" w:rsidRDefault="00F5743E" w:rsidP="00F5743E">
          <w:pPr>
            <w:pStyle w:val="Distribution"/>
            <w:rPr>
              <w:color w:val="000000"/>
              <w:lang w:val="en-US"/>
            </w:rPr>
          </w:pPr>
          <w:r w:rsidRPr="00510BC3">
            <w:rPr>
              <w:color w:val="000000"/>
              <w:lang w:val="en-US"/>
            </w:rPr>
            <w:t>Distr.: General</w:t>
          </w:r>
        </w:p>
        <w:p w14:paraId="286F8686" w14:textId="3B4C6336" w:rsidR="00F5743E" w:rsidRPr="00510BC3" w:rsidRDefault="00494A22" w:rsidP="00F5743E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12 November</w:t>
          </w:r>
          <w:r w:rsidR="00F5743E" w:rsidRPr="00510BC3">
            <w:rPr>
              <w:color w:val="000000"/>
              <w:lang w:val="en-US"/>
            </w:rPr>
            <w:t xml:space="preserve"> 2019</w:t>
          </w:r>
        </w:p>
        <w:p w14:paraId="598884EA" w14:textId="77777777" w:rsidR="00F5743E" w:rsidRPr="00510BC3" w:rsidRDefault="00F5743E" w:rsidP="00F5743E">
          <w:pPr>
            <w:rPr>
              <w:color w:val="000000"/>
              <w:lang w:val="en-US"/>
            </w:rPr>
          </w:pPr>
          <w:r w:rsidRPr="00510BC3">
            <w:rPr>
              <w:color w:val="000000"/>
              <w:lang w:val="en-US"/>
            </w:rPr>
            <w:t>Russian</w:t>
          </w:r>
        </w:p>
        <w:p w14:paraId="655FF4B9" w14:textId="77777777" w:rsidR="00F5743E" w:rsidRPr="00510BC3" w:rsidRDefault="00F5743E" w:rsidP="00F5743E">
          <w:pPr>
            <w:pStyle w:val="Original"/>
            <w:rPr>
              <w:color w:val="000000"/>
              <w:lang w:val="en-US"/>
            </w:rPr>
          </w:pPr>
          <w:r w:rsidRPr="00510BC3">
            <w:rPr>
              <w:color w:val="000000"/>
              <w:lang w:val="en-US"/>
            </w:rPr>
            <w:t>Original: English</w:t>
          </w:r>
        </w:p>
        <w:p w14:paraId="2D3C56BE" w14:textId="77777777" w:rsidR="00F5743E" w:rsidRPr="00510BC3" w:rsidRDefault="00F5743E" w:rsidP="00F5743E">
          <w:pPr>
            <w:rPr>
              <w:lang w:val="en-US"/>
            </w:rPr>
          </w:pPr>
        </w:p>
      </w:tc>
    </w:tr>
  </w:tbl>
  <w:p w14:paraId="530C990C" w14:textId="77777777" w:rsidR="00F5743E" w:rsidRPr="00510BC3" w:rsidRDefault="00F5743E" w:rsidP="00F5743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7CED6E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1919544*"/>
    <w:docVar w:name="CreationDt" w:val="13/12/2019 9:19: AM"/>
    <w:docVar w:name="DocCategory" w:val="Doc"/>
    <w:docVar w:name="DocType" w:val="Final"/>
    <w:docVar w:name="DutyStation" w:val="New York"/>
    <w:docVar w:name="FooterJN" w:val="19-19544"/>
    <w:docVar w:name="jobn" w:val="19-19544 (R)"/>
    <w:docVar w:name="jobnDT" w:val="19-19544 (R)   131219"/>
    <w:docVar w:name="jobnDTDT" w:val="19-19544 (R)   131219   131219"/>
    <w:docVar w:name="JobNo" w:val="1919544R"/>
    <w:docVar w:name="JobNo2" w:val="1936296R"/>
    <w:docVar w:name="LocalDrive" w:val="0"/>
    <w:docVar w:name="OandT" w:val=" "/>
    <w:docVar w:name="sss1" w:val="CEDAW/C/BIH/CO/6"/>
    <w:docVar w:name="sss2" w:val="-"/>
    <w:docVar w:name="Symbol1" w:val="CEDAW/C/BIH/CO/6"/>
    <w:docVar w:name="Symbol2" w:val="-"/>
  </w:docVars>
  <w:rsids>
    <w:rsidRoot w:val="009F3530"/>
    <w:rsid w:val="00003F8C"/>
    <w:rsid w:val="00057473"/>
    <w:rsid w:val="00062C35"/>
    <w:rsid w:val="00074FE6"/>
    <w:rsid w:val="0009519D"/>
    <w:rsid w:val="000A1A1B"/>
    <w:rsid w:val="00156FB9"/>
    <w:rsid w:val="0017472A"/>
    <w:rsid w:val="001824A1"/>
    <w:rsid w:val="00185B7E"/>
    <w:rsid w:val="001B0786"/>
    <w:rsid w:val="001E03AE"/>
    <w:rsid w:val="001F427A"/>
    <w:rsid w:val="001F7371"/>
    <w:rsid w:val="00204EF2"/>
    <w:rsid w:val="00210AF4"/>
    <w:rsid w:val="00210EC3"/>
    <w:rsid w:val="00215A7D"/>
    <w:rsid w:val="00234533"/>
    <w:rsid w:val="002D2C61"/>
    <w:rsid w:val="002F4047"/>
    <w:rsid w:val="002F65FE"/>
    <w:rsid w:val="003218EF"/>
    <w:rsid w:val="00323373"/>
    <w:rsid w:val="00330D28"/>
    <w:rsid w:val="00373F4D"/>
    <w:rsid w:val="003807EF"/>
    <w:rsid w:val="0038495D"/>
    <w:rsid w:val="003F7347"/>
    <w:rsid w:val="003F7AA7"/>
    <w:rsid w:val="004240B1"/>
    <w:rsid w:val="00425E3D"/>
    <w:rsid w:val="00425FDE"/>
    <w:rsid w:val="004275D7"/>
    <w:rsid w:val="004279A5"/>
    <w:rsid w:val="00431502"/>
    <w:rsid w:val="00432AC6"/>
    <w:rsid w:val="0043627C"/>
    <w:rsid w:val="004731F9"/>
    <w:rsid w:val="00486F18"/>
    <w:rsid w:val="00494A22"/>
    <w:rsid w:val="004B0EE7"/>
    <w:rsid w:val="004C6D03"/>
    <w:rsid w:val="00510BC3"/>
    <w:rsid w:val="0051489E"/>
    <w:rsid w:val="00527F01"/>
    <w:rsid w:val="00542D6F"/>
    <w:rsid w:val="005644C2"/>
    <w:rsid w:val="00571999"/>
    <w:rsid w:val="005A2266"/>
    <w:rsid w:val="005B58D8"/>
    <w:rsid w:val="006354AC"/>
    <w:rsid w:val="00635C39"/>
    <w:rsid w:val="00643F79"/>
    <w:rsid w:val="006B0972"/>
    <w:rsid w:val="006D4969"/>
    <w:rsid w:val="006E5CA5"/>
    <w:rsid w:val="00705A84"/>
    <w:rsid w:val="0071017B"/>
    <w:rsid w:val="00726630"/>
    <w:rsid w:val="00753330"/>
    <w:rsid w:val="007C1499"/>
    <w:rsid w:val="007C62F0"/>
    <w:rsid w:val="007D2E54"/>
    <w:rsid w:val="007D63BD"/>
    <w:rsid w:val="0080025F"/>
    <w:rsid w:val="00801DD6"/>
    <w:rsid w:val="0080347D"/>
    <w:rsid w:val="0083640B"/>
    <w:rsid w:val="00840363"/>
    <w:rsid w:val="0084087B"/>
    <w:rsid w:val="00843551"/>
    <w:rsid w:val="008602D6"/>
    <w:rsid w:val="008858B1"/>
    <w:rsid w:val="008B4A4B"/>
    <w:rsid w:val="008D7164"/>
    <w:rsid w:val="008E0493"/>
    <w:rsid w:val="008E3D70"/>
    <w:rsid w:val="008E4B77"/>
    <w:rsid w:val="00961598"/>
    <w:rsid w:val="0096420F"/>
    <w:rsid w:val="009707EE"/>
    <w:rsid w:val="00972652"/>
    <w:rsid w:val="00981A11"/>
    <w:rsid w:val="009978EB"/>
    <w:rsid w:val="009A1A35"/>
    <w:rsid w:val="009D5859"/>
    <w:rsid w:val="009F077A"/>
    <w:rsid w:val="009F3530"/>
    <w:rsid w:val="00A075D2"/>
    <w:rsid w:val="00A16E7E"/>
    <w:rsid w:val="00A57ABA"/>
    <w:rsid w:val="00A72FF5"/>
    <w:rsid w:val="00A74F4C"/>
    <w:rsid w:val="00AA0CE4"/>
    <w:rsid w:val="00AA771F"/>
    <w:rsid w:val="00AB1568"/>
    <w:rsid w:val="00AB1E36"/>
    <w:rsid w:val="00B306AF"/>
    <w:rsid w:val="00B535EE"/>
    <w:rsid w:val="00B745E4"/>
    <w:rsid w:val="00B81F66"/>
    <w:rsid w:val="00B9388F"/>
    <w:rsid w:val="00B95A96"/>
    <w:rsid w:val="00BA011C"/>
    <w:rsid w:val="00BC4244"/>
    <w:rsid w:val="00BD36C9"/>
    <w:rsid w:val="00BF436E"/>
    <w:rsid w:val="00C06BC2"/>
    <w:rsid w:val="00C26FCC"/>
    <w:rsid w:val="00C32EDC"/>
    <w:rsid w:val="00C41769"/>
    <w:rsid w:val="00C45C26"/>
    <w:rsid w:val="00C54064"/>
    <w:rsid w:val="00C71CD0"/>
    <w:rsid w:val="00C72F4D"/>
    <w:rsid w:val="00C95166"/>
    <w:rsid w:val="00C961B9"/>
    <w:rsid w:val="00CA4BB0"/>
    <w:rsid w:val="00CC02BA"/>
    <w:rsid w:val="00CC0C8F"/>
    <w:rsid w:val="00D11AF9"/>
    <w:rsid w:val="00D138B8"/>
    <w:rsid w:val="00D760D3"/>
    <w:rsid w:val="00D82575"/>
    <w:rsid w:val="00D82BC5"/>
    <w:rsid w:val="00D95E81"/>
    <w:rsid w:val="00D96F14"/>
    <w:rsid w:val="00DC2A88"/>
    <w:rsid w:val="00DF78D1"/>
    <w:rsid w:val="00E008A7"/>
    <w:rsid w:val="00E03929"/>
    <w:rsid w:val="00E10D88"/>
    <w:rsid w:val="00E144A8"/>
    <w:rsid w:val="00E25037"/>
    <w:rsid w:val="00E633DA"/>
    <w:rsid w:val="00E720E8"/>
    <w:rsid w:val="00E7414B"/>
    <w:rsid w:val="00EC2A36"/>
    <w:rsid w:val="00EC471F"/>
    <w:rsid w:val="00ED31CE"/>
    <w:rsid w:val="00EF1631"/>
    <w:rsid w:val="00F2422B"/>
    <w:rsid w:val="00F5068B"/>
    <w:rsid w:val="00F5743E"/>
    <w:rsid w:val="00F63321"/>
    <w:rsid w:val="00F81CC1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43C00B2D"/>
  <w15:chartTrackingRefBased/>
  <w15:docId w15:val="{D8634D1C-E400-4502-BDC6-B6B6B02A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A16E7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A16E7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A16E7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A16E7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A16E7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A16E7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A16E7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16E7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A16E7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A16E7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A16E7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A16E7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A16E7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A16E7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A16E7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A16E7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A16E7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A16E7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A16E7E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A16E7E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A16E7E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A16E7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A16E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A16E7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A16E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A16E7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A16E7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A16E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A16E7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A16E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A16E7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A16E7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16E7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16E7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A16E7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A16E7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A16E7E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A16E7E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A16E7E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A16E7E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A16E7E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A16E7E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A16E7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A16E7E"/>
    <w:rPr>
      <w:szCs w:val="20"/>
    </w:rPr>
  </w:style>
  <w:style w:type="paragraph" w:customStyle="1" w:styleId="Publication">
    <w:name w:val="Publication"/>
    <w:basedOn w:val="Normal"/>
    <w:next w:val="Normal"/>
    <w:qFormat/>
    <w:rsid w:val="00A16E7E"/>
  </w:style>
  <w:style w:type="paragraph" w:customStyle="1" w:styleId="ReleaseDate">
    <w:name w:val="ReleaseDate"/>
    <w:basedOn w:val="Normal"/>
    <w:next w:val="Normal"/>
    <w:qFormat/>
    <w:rsid w:val="00A16E7E"/>
    <w:rPr>
      <w:szCs w:val="20"/>
    </w:rPr>
  </w:style>
  <w:style w:type="paragraph" w:customStyle="1" w:styleId="Small">
    <w:name w:val="Small"/>
    <w:basedOn w:val="Normal"/>
    <w:next w:val="Normal"/>
    <w:qFormat/>
    <w:rsid w:val="00A16E7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A16E7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A16E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A16E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A16E7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A16E7E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574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43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43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4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43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BIH/Q/6" TargetMode="External"/><Relationship Id="rId26" Type="http://schemas.openxmlformats.org/officeDocument/2006/relationships/hyperlink" Target="https://undocs.org/ru/S/RES/1325%20(2000)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BIH/4-5" TargetMode="External"/><Relationship Id="rId34" Type="http://schemas.openxmlformats.org/officeDocument/2006/relationships/hyperlink" Target="https://undocs.org/ru/CEDAW/C/BIH/CO/4-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33" TargetMode="External"/><Relationship Id="rId25" Type="http://schemas.openxmlformats.org/officeDocument/2006/relationships/hyperlink" Target="https://undocs.org/ru/S/RES/1325%20(2000)" TargetMode="External"/><Relationship Id="rId33" Type="http://schemas.openxmlformats.org/officeDocument/2006/relationships/hyperlink" Target="https://undocs.org/ru/S/RES/2242%20(2015)" TargetMode="External"/><Relationship Id="rId38" Type="http://schemas.openxmlformats.org/officeDocument/2006/relationships/hyperlink" Target="https://undocs.org/ru/HRI/GEN/2/Rev.6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32" TargetMode="External"/><Relationship Id="rId20" Type="http://schemas.openxmlformats.org/officeDocument/2006/relationships/hyperlink" Target="https://undocs.org/ru/CEDAW/C/BIH/CO/4-5/Add.1" TargetMode="External"/><Relationship Id="rId29" Type="http://schemas.openxmlformats.org/officeDocument/2006/relationships/hyperlink" Target="https://undocs.org/ru/S/RES/1820%20(2008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BIH/CO/4-5" TargetMode="External"/><Relationship Id="rId32" Type="http://schemas.openxmlformats.org/officeDocument/2006/relationships/hyperlink" Target="https://undocs.org/ru/S/RES/2122%20(2013)" TargetMode="External"/><Relationship Id="rId37" Type="http://schemas.openxmlformats.org/officeDocument/2006/relationships/hyperlink" Target="https://undocs.org/ru/CEDAW/C/BIH/CO/4-5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BIH/6" TargetMode="Externa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S/RES/1325%20(2000)" TargetMode="External"/><Relationship Id="rId36" Type="http://schemas.openxmlformats.org/officeDocument/2006/relationships/hyperlink" Target="https://undocs.org/ru/CEDAW/C/BIH/CO/4-5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BIH/Q/6/Add.1" TargetMode="External"/><Relationship Id="rId31" Type="http://schemas.openxmlformats.org/officeDocument/2006/relationships/hyperlink" Target="https://undocs.org/ru/S/RES/1889%20(2009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%20(2000)" TargetMode="External"/><Relationship Id="rId27" Type="http://schemas.openxmlformats.org/officeDocument/2006/relationships/hyperlink" Target="https://undocs.org/ru/S/RES/1325%20(2000)" TargetMode="External"/><Relationship Id="rId30" Type="http://schemas.openxmlformats.org/officeDocument/2006/relationships/hyperlink" Target="https://undocs.org/ru/S/RES/1888%20(2009)" TargetMode="External"/><Relationship Id="rId35" Type="http://schemas.openxmlformats.org/officeDocument/2006/relationships/hyperlink" Target="https://undocs.org/ru/CEDAW/C/BIH/CO/4-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6236</Words>
  <Characters>44338</Characters>
  <Application>Microsoft Office Word</Application>
  <DocSecurity>0</DocSecurity>
  <Lines>922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Zinovieva</dc:creator>
  <cp:keywords/>
  <dc:description/>
  <cp:lastModifiedBy>Irina Feoktistova</cp:lastModifiedBy>
  <cp:revision>6</cp:revision>
  <cp:lastPrinted>2019-12-13T16:36:00Z</cp:lastPrinted>
  <dcterms:created xsi:type="dcterms:W3CDTF">2019-12-13T16:35:00Z</dcterms:created>
  <dcterms:modified xsi:type="dcterms:W3CDTF">2019-12-13T16:40:00Z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1919544R</vt:lpwstr>
  </property>
  <property fmtid="{D5CDD505-2E9C-101B-9397-08002B2CF9AE}" pid="3" name="ODSRefJobNo">
    <vt:lpwstr>1936296R</vt:lpwstr>
  </property>
  <property fmtid="{D5CDD505-2E9C-101B-9397-08002B2CF9AE}" pid="4" name="Symbol1">
    <vt:lpwstr>CEDAW/C/BIH/CO/6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шестому периодическому докладу Боснии и Герцеговины*_x000d_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