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7BD64461" w14:textId="77777777" w:rsidTr="00B614C4">
        <w:trPr>
          <w:trHeight w:hRule="exact" w:val="851"/>
        </w:trPr>
        <w:tc>
          <w:tcPr>
            <w:tcW w:w="1280" w:type="dxa"/>
            <w:tcBorders>
              <w:bottom w:val="single" w:sz="4" w:space="0" w:color="auto"/>
            </w:tcBorders>
          </w:tcPr>
          <w:p w14:paraId="4BB7F4F9" w14:textId="77777777" w:rsidR="00CE1D1C" w:rsidRPr="00F124C6" w:rsidRDefault="00CE1D1C" w:rsidP="00B614C4">
            <w:pPr>
              <w:pStyle w:val="H23GC"/>
            </w:pPr>
          </w:p>
        </w:tc>
        <w:tc>
          <w:tcPr>
            <w:tcW w:w="2273" w:type="dxa"/>
            <w:tcBorders>
              <w:bottom w:val="single" w:sz="4" w:space="0" w:color="auto"/>
            </w:tcBorders>
            <w:vAlign w:val="bottom"/>
          </w:tcPr>
          <w:p w14:paraId="6B3DC8F9" w14:textId="77777777" w:rsidR="00CE1D1C" w:rsidRPr="0084128A" w:rsidRDefault="00CE1D1C" w:rsidP="00B614C4">
            <w:pPr>
              <w:spacing w:after="80" w:line="300" w:lineRule="exact"/>
              <w:rPr>
                <w:rFonts w:ascii="Time New Roman" w:eastAsia="黑体" w:hAnsi="Time New Roman" w:hint="eastAsia"/>
                <w:sz w:val="28"/>
              </w:rPr>
            </w:pPr>
            <w:r w:rsidRPr="0084128A">
              <w:rPr>
                <w:rFonts w:ascii="宋体" w:eastAsia="黑体" w:hAnsi="宋体" w:cs="宋体" w:hint="eastAsia"/>
                <w:sz w:val="28"/>
              </w:rPr>
              <w:t>联</w:t>
            </w:r>
            <w:r w:rsidR="0084128A">
              <w:rPr>
                <w:rFonts w:ascii="宋体" w:eastAsia="黑体" w:hAnsi="宋体" w:cs="宋体"/>
                <w:sz w:val="28"/>
              </w:rPr>
              <w:t xml:space="preserve"> </w:t>
            </w:r>
            <w:r w:rsidRPr="0084128A">
              <w:rPr>
                <w:rFonts w:ascii="宋体" w:eastAsia="黑体" w:hAnsi="宋体" w:cs="宋体" w:hint="eastAsia"/>
                <w:sz w:val="28"/>
              </w:rPr>
              <w:t>合</w:t>
            </w:r>
            <w:r w:rsidR="0084128A">
              <w:rPr>
                <w:rFonts w:ascii="宋体" w:eastAsia="黑体" w:hAnsi="宋体" w:cs="宋体"/>
                <w:sz w:val="28"/>
              </w:rPr>
              <w:t xml:space="preserve"> </w:t>
            </w:r>
            <w:r w:rsidRPr="0084128A">
              <w:rPr>
                <w:rFonts w:ascii="宋体" w:eastAsia="黑体" w:hAnsi="宋体" w:cs="宋体" w:hint="eastAsia"/>
                <w:sz w:val="28"/>
              </w:rPr>
              <w:t>国</w:t>
            </w:r>
          </w:p>
        </w:tc>
        <w:tc>
          <w:tcPr>
            <w:tcW w:w="6086" w:type="dxa"/>
            <w:gridSpan w:val="2"/>
            <w:tcBorders>
              <w:bottom w:val="single" w:sz="4" w:space="0" w:color="auto"/>
            </w:tcBorders>
            <w:vAlign w:val="bottom"/>
          </w:tcPr>
          <w:p w14:paraId="3C53F477" w14:textId="4E829237" w:rsidR="00CE1D1C" w:rsidRPr="003D5C72" w:rsidRDefault="00A1723A" w:rsidP="00B614C4">
            <w:pPr>
              <w:spacing w:line="240" w:lineRule="atLeast"/>
              <w:jc w:val="right"/>
              <w:rPr>
                <w:sz w:val="20"/>
                <w:szCs w:val="21"/>
              </w:rPr>
            </w:pPr>
            <w:proofErr w:type="spellStart"/>
            <w:r>
              <w:rPr>
                <w:sz w:val="40"/>
                <w:szCs w:val="21"/>
              </w:rPr>
              <w:t>CCPR</w:t>
            </w:r>
            <w:proofErr w:type="spellEnd"/>
            <w:r w:rsidR="003D5C72">
              <w:rPr>
                <w:sz w:val="20"/>
                <w:szCs w:val="21"/>
              </w:rPr>
              <w:t>/</w:t>
            </w:r>
            <w:r>
              <w:rPr>
                <w:sz w:val="20"/>
                <w:szCs w:val="21"/>
              </w:rPr>
              <w:t>C</w:t>
            </w:r>
            <w:r w:rsidR="003D5C72">
              <w:rPr>
                <w:sz w:val="20"/>
                <w:szCs w:val="21"/>
              </w:rPr>
              <w:t>/</w:t>
            </w:r>
            <w:r>
              <w:rPr>
                <w:sz w:val="20"/>
                <w:szCs w:val="21"/>
              </w:rPr>
              <w:t>MNE</w:t>
            </w:r>
            <w:r w:rsidR="003D5C72">
              <w:rPr>
                <w:sz w:val="20"/>
                <w:szCs w:val="21"/>
              </w:rPr>
              <w:t>/</w:t>
            </w:r>
            <w:r>
              <w:rPr>
                <w:sz w:val="20"/>
                <w:szCs w:val="21"/>
              </w:rPr>
              <w:t>CO</w:t>
            </w:r>
            <w:r w:rsidR="003D5C72">
              <w:rPr>
                <w:sz w:val="20"/>
                <w:szCs w:val="21"/>
              </w:rPr>
              <w:t>/</w:t>
            </w:r>
            <w:r>
              <w:rPr>
                <w:sz w:val="20"/>
                <w:szCs w:val="21"/>
              </w:rPr>
              <w:t>2</w:t>
            </w:r>
          </w:p>
        </w:tc>
      </w:tr>
      <w:tr w:rsidR="00CE1D1C" w:rsidRPr="00F124C6" w14:paraId="078412E3" w14:textId="77777777" w:rsidTr="00B614C4">
        <w:trPr>
          <w:trHeight w:hRule="exact" w:val="2835"/>
        </w:trPr>
        <w:tc>
          <w:tcPr>
            <w:tcW w:w="1280" w:type="dxa"/>
            <w:tcBorders>
              <w:top w:val="single" w:sz="4" w:space="0" w:color="auto"/>
              <w:bottom w:val="single" w:sz="12" w:space="0" w:color="auto"/>
            </w:tcBorders>
          </w:tcPr>
          <w:p w14:paraId="660A448F" w14:textId="77777777" w:rsidR="00CE1D1C" w:rsidRPr="00F124C6" w:rsidRDefault="00CE1D1C" w:rsidP="00B614C4">
            <w:pPr>
              <w:spacing w:line="120" w:lineRule="atLeast"/>
              <w:rPr>
                <w:sz w:val="10"/>
                <w:szCs w:val="10"/>
              </w:rPr>
            </w:pPr>
          </w:p>
          <w:p w14:paraId="32F4FD96"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3EE55C85" wp14:editId="001B21E1">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BB142F3"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5A624DDA" w14:textId="7293EB3D" w:rsidR="00CE1D1C" w:rsidRPr="0004600B" w:rsidRDefault="00A1723A" w:rsidP="00B614C4">
            <w:pPr>
              <w:spacing w:before="240" w:line="240" w:lineRule="atLeast"/>
              <w:rPr>
                <w:sz w:val="20"/>
              </w:rPr>
            </w:pPr>
            <w:r>
              <w:rPr>
                <w:sz w:val="20"/>
              </w:rPr>
              <w:t>Distr.: General</w:t>
            </w:r>
          </w:p>
          <w:p w14:paraId="08517B7E" w14:textId="10636981" w:rsidR="00CE1D1C" w:rsidRPr="00F124C6" w:rsidRDefault="00A1723A" w:rsidP="00B614C4">
            <w:pPr>
              <w:spacing w:line="240" w:lineRule="atLeast"/>
              <w:rPr>
                <w:sz w:val="20"/>
              </w:rPr>
            </w:pPr>
            <w:r>
              <w:rPr>
                <w:sz w:val="20"/>
              </w:rPr>
              <w:t>7</w:t>
            </w:r>
            <w:r w:rsidR="004410CE" w:rsidRPr="004410CE">
              <w:rPr>
                <w:sz w:val="20"/>
              </w:rPr>
              <w:t xml:space="preserve"> </w:t>
            </w:r>
            <w:r>
              <w:rPr>
                <w:sz w:val="20"/>
              </w:rPr>
              <w:t>May</w:t>
            </w:r>
            <w:r w:rsidR="004410CE" w:rsidRPr="004410CE">
              <w:rPr>
                <w:sz w:val="20"/>
              </w:rPr>
              <w:t xml:space="preserve"> </w:t>
            </w:r>
            <w:r>
              <w:rPr>
                <w:sz w:val="20"/>
              </w:rPr>
              <w:t>2</w:t>
            </w:r>
            <w:r w:rsidR="00EA7E67">
              <w:rPr>
                <w:sz w:val="20"/>
              </w:rPr>
              <w:t>0</w:t>
            </w:r>
            <w:r>
              <w:rPr>
                <w:sz w:val="20"/>
              </w:rPr>
              <w:t>25</w:t>
            </w:r>
          </w:p>
          <w:p w14:paraId="38FB3557" w14:textId="51B936AF" w:rsidR="00CE1D1C" w:rsidRPr="00F124C6" w:rsidRDefault="00A1723A" w:rsidP="00B614C4">
            <w:pPr>
              <w:spacing w:line="240" w:lineRule="atLeast"/>
              <w:rPr>
                <w:sz w:val="20"/>
              </w:rPr>
            </w:pPr>
            <w:r>
              <w:rPr>
                <w:sz w:val="20"/>
              </w:rPr>
              <w:t>Chinese</w:t>
            </w:r>
          </w:p>
          <w:p w14:paraId="183A16A9" w14:textId="798BFD18" w:rsidR="00CE1D1C" w:rsidRPr="00F124C6" w:rsidRDefault="00A1723A" w:rsidP="00B614C4">
            <w:pPr>
              <w:spacing w:line="240" w:lineRule="atLeast"/>
            </w:pPr>
            <w:r>
              <w:rPr>
                <w:sz w:val="20"/>
              </w:rPr>
              <w:t>Original: English</w:t>
            </w:r>
          </w:p>
        </w:tc>
      </w:tr>
    </w:tbl>
    <w:p w14:paraId="33A13077" w14:textId="77777777" w:rsidR="004410CE" w:rsidRDefault="004410CE" w:rsidP="00172E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14:paraId="7DB082D8" w14:textId="5E50E940" w:rsidR="004410CE" w:rsidRDefault="00393952" w:rsidP="00393952">
      <w:pPr>
        <w:pStyle w:val="HChGC"/>
      </w:pPr>
      <w:r w:rsidRPr="00393952">
        <w:rPr>
          <w:rFonts w:hint="eastAsia"/>
        </w:rPr>
        <w:tab/>
      </w:r>
      <w:r w:rsidRPr="00393952">
        <w:rPr>
          <w:rFonts w:hint="eastAsia"/>
        </w:rPr>
        <w:tab/>
      </w:r>
      <w:r w:rsidRPr="00393952">
        <w:rPr>
          <w:rFonts w:hint="eastAsia"/>
        </w:rPr>
        <w:t>关于黑山第二次定期报告的结论性意见</w:t>
      </w:r>
      <w:r w:rsidRPr="00393952">
        <w:rPr>
          <w:rStyle w:val="a8"/>
          <w:rFonts w:eastAsia="黑体"/>
          <w:sz w:val="28"/>
          <w:vertAlign w:val="baseline"/>
        </w:rPr>
        <w:footnoteReference w:customMarkFollows="1" w:id="2"/>
        <w:t>*</w:t>
      </w:r>
    </w:p>
    <w:p w14:paraId="2A98ACEC" w14:textId="7FBD0BF9" w:rsidR="00393952" w:rsidRPr="00393952" w:rsidRDefault="00A1723A" w:rsidP="00393952">
      <w:pPr>
        <w:pStyle w:val="SingleTxtGC"/>
        <w:rPr>
          <w:lang w:val="en-GB"/>
        </w:rPr>
      </w:pPr>
      <w:r>
        <w:rPr>
          <w:lang w:val="en-GB"/>
        </w:rPr>
        <w:t>1</w:t>
      </w:r>
      <w:r w:rsidR="00393952" w:rsidRPr="00393952">
        <w:rPr>
          <w:lang w:val="en-GB"/>
        </w:rPr>
        <w:t>.</w:t>
      </w:r>
      <w:r w:rsidR="00393952" w:rsidRPr="00393952">
        <w:rPr>
          <w:lang w:val="en-GB"/>
        </w:rPr>
        <w:tab/>
      </w:r>
      <w:r w:rsidR="00393952" w:rsidRPr="00393952">
        <w:rPr>
          <w:rFonts w:hint="eastAsia"/>
          <w:lang w:val="en-GB"/>
        </w:rPr>
        <w:t>委员会在</w:t>
      </w:r>
      <w:r>
        <w:rPr>
          <w:lang w:val="en-GB"/>
        </w:rPr>
        <w:t>2</w:t>
      </w:r>
      <w:r w:rsidR="00393952" w:rsidRPr="00393952">
        <w:rPr>
          <w:lang w:val="en-GB"/>
        </w:rPr>
        <w:t>0</w:t>
      </w:r>
      <w:r>
        <w:rPr>
          <w:lang w:val="en-GB"/>
        </w:rPr>
        <w:t>2</w:t>
      </w:r>
      <w:r>
        <w:rPr>
          <w:rFonts w:hint="eastAsia"/>
          <w:lang w:val="en-GB"/>
        </w:rPr>
        <w:t>5</w:t>
      </w:r>
      <w:r w:rsidR="00393952" w:rsidRPr="00393952">
        <w:rPr>
          <w:rFonts w:hint="eastAsia"/>
          <w:lang w:val="en-GB"/>
        </w:rPr>
        <w:t>年</w:t>
      </w:r>
      <w:r>
        <w:rPr>
          <w:lang w:val="en-GB"/>
        </w:rPr>
        <w:t>3</w:t>
      </w:r>
      <w:r w:rsidR="00393952" w:rsidRPr="00393952">
        <w:rPr>
          <w:rFonts w:hint="eastAsia"/>
          <w:lang w:val="en-GB"/>
        </w:rPr>
        <w:t>月</w:t>
      </w:r>
      <w:r>
        <w:rPr>
          <w:rFonts w:hint="eastAsia"/>
          <w:lang w:val="en-GB"/>
        </w:rPr>
        <w:t>4</w:t>
      </w:r>
      <w:r w:rsidR="00393952" w:rsidRPr="00393952">
        <w:rPr>
          <w:rFonts w:hint="eastAsia"/>
          <w:lang w:val="en-GB"/>
        </w:rPr>
        <w:t>日和</w:t>
      </w:r>
      <w:r>
        <w:rPr>
          <w:rFonts w:hint="eastAsia"/>
          <w:lang w:val="en-GB"/>
        </w:rPr>
        <w:t>5</w:t>
      </w:r>
      <w:r w:rsidR="00393952" w:rsidRPr="00393952">
        <w:rPr>
          <w:rFonts w:hint="eastAsia"/>
          <w:lang w:val="en-GB"/>
        </w:rPr>
        <w:t>日举行的第</w:t>
      </w:r>
      <w:r>
        <w:rPr>
          <w:lang w:val="en-GB"/>
        </w:rPr>
        <w:t>4</w:t>
      </w:r>
      <w:r>
        <w:rPr>
          <w:rFonts w:hint="eastAsia"/>
          <w:lang w:val="en-GB"/>
        </w:rPr>
        <w:t>1</w:t>
      </w:r>
      <w:r>
        <w:rPr>
          <w:lang w:val="en-GB"/>
        </w:rPr>
        <w:t>87</w:t>
      </w:r>
      <w:r w:rsidR="00393952" w:rsidRPr="00393952">
        <w:rPr>
          <w:rFonts w:hint="eastAsia"/>
          <w:lang w:val="en-GB"/>
        </w:rPr>
        <w:t>和第</w:t>
      </w:r>
      <w:r>
        <w:rPr>
          <w:lang w:val="en-GB"/>
        </w:rPr>
        <w:t>4</w:t>
      </w:r>
      <w:r>
        <w:rPr>
          <w:rFonts w:hint="eastAsia"/>
          <w:lang w:val="en-GB"/>
        </w:rPr>
        <w:t>1</w:t>
      </w:r>
      <w:r>
        <w:rPr>
          <w:lang w:val="en-GB"/>
        </w:rPr>
        <w:t>88</w:t>
      </w:r>
      <w:r w:rsidR="00393952" w:rsidRPr="00393952">
        <w:rPr>
          <w:rFonts w:hint="eastAsia"/>
          <w:lang w:val="en-GB"/>
        </w:rPr>
        <w:t>次会议上</w:t>
      </w:r>
      <w:r w:rsidR="00393952" w:rsidRPr="00393952">
        <w:rPr>
          <w:vertAlign w:val="superscript"/>
          <w:lang w:val="en-GB"/>
        </w:rPr>
        <w:footnoteReference w:id="3"/>
      </w:r>
      <w:r w:rsidR="00393952" w:rsidRPr="00393952">
        <w:rPr>
          <w:lang w:val="en-GB"/>
        </w:rPr>
        <w:t xml:space="preserve"> </w:t>
      </w:r>
      <w:r w:rsidR="00393952" w:rsidRPr="00393952">
        <w:rPr>
          <w:rFonts w:hint="eastAsia"/>
          <w:lang w:val="en-GB"/>
        </w:rPr>
        <w:t>审议了黑山的第二次定期报告</w:t>
      </w:r>
      <w:r w:rsidR="00393952" w:rsidRPr="00393952">
        <w:rPr>
          <w:vertAlign w:val="superscript"/>
          <w:lang w:val="en-GB"/>
        </w:rPr>
        <w:footnoteReference w:id="4"/>
      </w:r>
      <w:r w:rsidR="00393952" w:rsidRPr="00393952">
        <w:rPr>
          <w:rFonts w:hint="eastAsia"/>
          <w:lang w:val="en-GB"/>
        </w:rPr>
        <w:t>。</w:t>
      </w:r>
      <w:r w:rsidR="00393952" w:rsidRPr="00393952">
        <w:rPr>
          <w:lang w:val="en-GB"/>
        </w:rPr>
        <w:t>委员会在</w:t>
      </w:r>
      <w:r>
        <w:rPr>
          <w:lang w:val="en-GB"/>
        </w:rPr>
        <w:t>2</w:t>
      </w:r>
      <w:r w:rsidR="00393952" w:rsidRPr="00393952">
        <w:rPr>
          <w:lang w:val="en-GB"/>
        </w:rPr>
        <w:t>0</w:t>
      </w:r>
      <w:r>
        <w:rPr>
          <w:lang w:val="en-GB"/>
        </w:rPr>
        <w:t>25</w:t>
      </w:r>
      <w:r w:rsidR="00393952" w:rsidRPr="00393952">
        <w:rPr>
          <w:lang w:val="en-GB"/>
        </w:rPr>
        <w:t>年</w:t>
      </w:r>
      <w:r>
        <w:rPr>
          <w:lang w:val="en-GB"/>
        </w:rPr>
        <w:t>3</w:t>
      </w:r>
      <w:r w:rsidR="00393952" w:rsidRPr="00393952">
        <w:rPr>
          <w:lang w:val="en-GB"/>
        </w:rPr>
        <w:t>月</w:t>
      </w:r>
      <w:r>
        <w:rPr>
          <w:lang w:val="en-GB"/>
        </w:rPr>
        <w:t>2</w:t>
      </w:r>
      <w:r w:rsidR="00393952" w:rsidRPr="00393952">
        <w:rPr>
          <w:lang w:val="en-GB"/>
        </w:rPr>
        <w:t>0</w:t>
      </w:r>
      <w:r w:rsidR="00393952" w:rsidRPr="00393952">
        <w:rPr>
          <w:lang w:val="en-GB"/>
        </w:rPr>
        <w:t>日举行的第</w:t>
      </w:r>
      <w:r>
        <w:rPr>
          <w:lang w:val="en-GB"/>
        </w:rPr>
        <w:t>4211</w:t>
      </w:r>
      <w:r w:rsidR="00393952" w:rsidRPr="00393952">
        <w:rPr>
          <w:lang w:val="en-GB"/>
        </w:rPr>
        <w:t>次会议上通过了本结论</w:t>
      </w:r>
      <w:r w:rsidR="00393952" w:rsidRPr="00393952">
        <w:rPr>
          <w:rFonts w:hint="eastAsia"/>
          <w:lang w:val="en-GB"/>
        </w:rPr>
        <w:t>性</w:t>
      </w:r>
      <w:r w:rsidR="00393952" w:rsidRPr="00393952">
        <w:rPr>
          <w:lang w:val="en-GB"/>
        </w:rPr>
        <w:t>意见。</w:t>
      </w:r>
    </w:p>
    <w:p w14:paraId="3E2E91A2" w14:textId="1A63D823" w:rsidR="00393952" w:rsidRPr="00393952" w:rsidRDefault="00393952" w:rsidP="00BD2A20">
      <w:pPr>
        <w:pStyle w:val="H1GC"/>
        <w:rPr>
          <w:lang w:val="en-GB"/>
        </w:rPr>
      </w:pPr>
      <w:r w:rsidRPr="00393952">
        <w:rPr>
          <w:lang w:val="en-GB"/>
        </w:rPr>
        <w:tab/>
      </w:r>
      <w:r w:rsidR="00A1723A">
        <w:rPr>
          <w:lang w:val="en-GB"/>
        </w:rPr>
        <w:t>A</w:t>
      </w:r>
      <w:r w:rsidRPr="00393952">
        <w:rPr>
          <w:lang w:val="en-GB"/>
        </w:rPr>
        <w:t>.</w:t>
      </w:r>
      <w:r w:rsidRPr="00393952">
        <w:rPr>
          <w:lang w:val="en-GB"/>
        </w:rPr>
        <w:tab/>
      </w:r>
      <w:r w:rsidRPr="00393952">
        <w:rPr>
          <w:lang w:val="en-GB"/>
        </w:rPr>
        <w:t>导言</w:t>
      </w:r>
    </w:p>
    <w:p w14:paraId="1B95BAA9" w14:textId="37297D86" w:rsidR="00393952" w:rsidRPr="00393952" w:rsidRDefault="00A1723A" w:rsidP="00393952">
      <w:pPr>
        <w:pStyle w:val="SingleTxtGC"/>
        <w:rPr>
          <w:lang w:val="en-GB"/>
        </w:rPr>
      </w:pPr>
      <w:r>
        <w:rPr>
          <w:lang w:val="en-GB"/>
        </w:rPr>
        <w:t>2</w:t>
      </w:r>
      <w:r w:rsidR="00393952" w:rsidRPr="00393952">
        <w:rPr>
          <w:lang w:val="en-GB"/>
        </w:rPr>
        <w:t>.</w:t>
      </w:r>
      <w:r w:rsidR="00393952" w:rsidRPr="00393952">
        <w:rPr>
          <w:lang w:val="en-GB"/>
        </w:rPr>
        <w:tab/>
      </w:r>
      <w:r w:rsidR="00393952" w:rsidRPr="00393952">
        <w:rPr>
          <w:rFonts w:hint="eastAsia"/>
          <w:lang w:val="en-GB"/>
        </w:rPr>
        <w:t>委员会感谢缔约国接受简化报告程序并按照依该程序所拟报告</w:t>
      </w:r>
      <w:proofErr w:type="gramStart"/>
      <w:r w:rsidR="00393952" w:rsidRPr="00393952">
        <w:rPr>
          <w:rFonts w:hint="eastAsia"/>
          <w:lang w:val="en-GB"/>
        </w:rPr>
        <w:t>前问题</w:t>
      </w:r>
      <w:proofErr w:type="gramEnd"/>
      <w:r w:rsidR="00393952" w:rsidRPr="00393952">
        <w:rPr>
          <w:rFonts w:hint="eastAsia"/>
          <w:lang w:val="en-GB"/>
        </w:rPr>
        <w:t>清单</w:t>
      </w:r>
      <w:r w:rsidR="00393952" w:rsidRPr="00393952">
        <w:rPr>
          <w:vertAlign w:val="superscript"/>
          <w:lang w:val="en-GB"/>
        </w:rPr>
        <w:footnoteReference w:id="5"/>
      </w:r>
      <w:r w:rsidR="00F36E8F">
        <w:rPr>
          <w:rFonts w:hint="eastAsia"/>
          <w:lang w:val="en-GB"/>
        </w:rPr>
        <w:t xml:space="preserve"> </w:t>
      </w:r>
      <w:r w:rsidR="00393952" w:rsidRPr="00393952">
        <w:rPr>
          <w:rFonts w:hint="eastAsia"/>
          <w:lang w:val="en-GB"/>
        </w:rPr>
        <w:t>提交第二次定期报告。委员会赞赏有机会再次与缔约国高级别代表团开展建设性对话，讨论缔约国在报告所述期间为执行《公约》规定而采取的措施。委员会感谢缔约国代表团所作的口头答复以及提交的书面补充资料。</w:t>
      </w:r>
    </w:p>
    <w:p w14:paraId="5A26B1D2" w14:textId="50A8F1F4" w:rsidR="00393952" w:rsidRPr="00393952" w:rsidRDefault="00393952" w:rsidP="00BD2A20">
      <w:pPr>
        <w:pStyle w:val="H1GC"/>
        <w:rPr>
          <w:lang w:val="en-GB"/>
        </w:rPr>
      </w:pPr>
      <w:r w:rsidRPr="00393952">
        <w:rPr>
          <w:lang w:val="en-GB"/>
        </w:rPr>
        <w:tab/>
      </w:r>
      <w:r w:rsidR="00A1723A">
        <w:rPr>
          <w:lang w:val="en-GB"/>
        </w:rPr>
        <w:t>B</w:t>
      </w:r>
      <w:r w:rsidRPr="00393952">
        <w:rPr>
          <w:lang w:val="en-GB"/>
        </w:rPr>
        <w:t>.</w:t>
      </w:r>
      <w:r w:rsidRPr="00393952">
        <w:rPr>
          <w:lang w:val="en-GB"/>
        </w:rPr>
        <w:tab/>
      </w:r>
      <w:r w:rsidRPr="00393952">
        <w:rPr>
          <w:lang w:val="en-GB"/>
        </w:rPr>
        <w:t>积极方面</w:t>
      </w:r>
    </w:p>
    <w:p w14:paraId="1980A99F" w14:textId="174CEA7C" w:rsidR="00393952" w:rsidRPr="00393952" w:rsidRDefault="00A1723A" w:rsidP="00393952">
      <w:pPr>
        <w:pStyle w:val="SingleTxtGC"/>
        <w:rPr>
          <w:lang w:val="en-GB"/>
        </w:rPr>
      </w:pPr>
      <w:r>
        <w:rPr>
          <w:lang w:val="en-GB"/>
        </w:rPr>
        <w:t>3</w:t>
      </w:r>
      <w:r w:rsidR="00393952" w:rsidRPr="00393952">
        <w:rPr>
          <w:lang w:val="en-GB"/>
        </w:rPr>
        <w:t>.</w:t>
      </w:r>
      <w:r w:rsidR="00393952" w:rsidRPr="00393952">
        <w:rPr>
          <w:lang w:val="en-GB"/>
        </w:rPr>
        <w:tab/>
      </w:r>
      <w:r w:rsidR="00393952" w:rsidRPr="00393952">
        <w:rPr>
          <w:rFonts w:hint="eastAsia"/>
          <w:lang w:val="en-GB"/>
        </w:rPr>
        <w:t>委员会欢迎缔约国采取以下立法、政策和体制措施：</w:t>
      </w:r>
    </w:p>
    <w:p w14:paraId="77F7F48D" w14:textId="4B021A23" w:rsidR="00393952" w:rsidRPr="00393952" w:rsidRDefault="00393952" w:rsidP="00BD2A20">
      <w:pPr>
        <w:pStyle w:val="SingleTxtGC"/>
        <w:rPr>
          <w:lang w:val="en-GB"/>
        </w:rPr>
      </w:pPr>
      <w:r w:rsidRPr="00393952">
        <w:rPr>
          <w:lang w:val="en-GB"/>
        </w:rPr>
        <w:tab/>
        <w:t>(</w:t>
      </w:r>
      <w:r w:rsidR="00A1723A">
        <w:rPr>
          <w:lang w:val="en-GB"/>
        </w:rPr>
        <w:t>a</w:t>
      </w:r>
      <w:r w:rsidRPr="00393952">
        <w:rPr>
          <w:lang w:val="en-GB"/>
        </w:rPr>
        <w:t>)</w:t>
      </w:r>
      <w:r w:rsidRPr="00393952">
        <w:rPr>
          <w:lang w:val="en-GB"/>
        </w:rPr>
        <w:tab/>
      </w:r>
      <w:r w:rsidRPr="00393952">
        <w:rPr>
          <w:rFonts w:hint="eastAsia"/>
          <w:lang w:val="en-GB"/>
        </w:rPr>
        <w:t>于</w:t>
      </w:r>
      <w:r w:rsidR="00A1723A">
        <w:rPr>
          <w:lang w:val="en-GB"/>
        </w:rPr>
        <w:t>2</w:t>
      </w:r>
      <w:r w:rsidRPr="00393952">
        <w:rPr>
          <w:lang w:val="en-GB"/>
        </w:rPr>
        <w:t>0</w:t>
      </w:r>
      <w:r w:rsidR="00A1723A">
        <w:rPr>
          <w:lang w:val="en-GB"/>
        </w:rPr>
        <w:t>24</w:t>
      </w:r>
      <w:r w:rsidRPr="00393952">
        <w:rPr>
          <w:lang w:val="en-GB"/>
        </w:rPr>
        <w:t>年通过</w:t>
      </w:r>
      <w:r w:rsidRPr="00393952">
        <w:rPr>
          <w:rFonts w:hint="eastAsia"/>
          <w:lang w:val="en-GB"/>
        </w:rPr>
        <w:t>了</w:t>
      </w:r>
      <w:r w:rsidRPr="00393952">
        <w:t>《视听媒体服务法》</w:t>
      </w:r>
      <w:r w:rsidRPr="00393952">
        <w:rPr>
          <w:lang w:val="en-GB"/>
        </w:rPr>
        <w:t>和《媒体法》以及《国家公共广播公司</w:t>
      </w:r>
      <w:r w:rsidRPr="00393952">
        <w:rPr>
          <w:lang w:val="en-GB"/>
        </w:rPr>
        <w:t>(</w:t>
      </w:r>
      <w:r w:rsidRPr="00393952">
        <w:rPr>
          <w:lang w:val="en-GB"/>
        </w:rPr>
        <w:t>黑山广播电视台</w:t>
      </w:r>
      <w:r w:rsidRPr="00393952">
        <w:rPr>
          <w:lang w:val="en-GB"/>
        </w:rPr>
        <w:t>)</w:t>
      </w:r>
      <w:r w:rsidRPr="00393952">
        <w:rPr>
          <w:lang w:val="en-GB"/>
        </w:rPr>
        <w:t>法》修正案，加强媒体多元化和媒体自由；</w:t>
      </w:r>
    </w:p>
    <w:p w14:paraId="7E6DC379" w14:textId="79147022" w:rsidR="00393952" w:rsidRPr="00393952" w:rsidRDefault="00393952" w:rsidP="00BD2A20">
      <w:pPr>
        <w:pStyle w:val="SingleTxtGC"/>
        <w:rPr>
          <w:lang w:val="en-GB"/>
        </w:rPr>
      </w:pPr>
      <w:r w:rsidRPr="00393952">
        <w:rPr>
          <w:lang w:val="en-GB"/>
        </w:rPr>
        <w:tab/>
        <w:t>(</w:t>
      </w:r>
      <w:r w:rsidR="00A1723A">
        <w:rPr>
          <w:lang w:val="en-GB"/>
        </w:rPr>
        <w:t>b</w:t>
      </w:r>
      <w:r w:rsidRPr="00393952">
        <w:rPr>
          <w:lang w:val="en-GB"/>
        </w:rPr>
        <w:t>)</w:t>
      </w:r>
      <w:r w:rsidRPr="00393952">
        <w:rPr>
          <w:lang w:val="en-GB"/>
        </w:rPr>
        <w:tab/>
      </w:r>
      <w:r w:rsidRPr="00393952">
        <w:rPr>
          <w:rFonts w:hint="eastAsia"/>
          <w:lang w:val="en-GB"/>
        </w:rPr>
        <w:t>于</w:t>
      </w:r>
      <w:r w:rsidR="00A1723A">
        <w:rPr>
          <w:lang w:val="en-GB"/>
        </w:rPr>
        <w:t>2</w:t>
      </w:r>
      <w:r w:rsidRPr="00393952">
        <w:rPr>
          <w:lang w:val="en-GB"/>
        </w:rPr>
        <w:t>0</w:t>
      </w:r>
      <w:r w:rsidR="00A1723A">
        <w:rPr>
          <w:lang w:val="en-GB"/>
        </w:rPr>
        <w:t>24</w:t>
      </w:r>
      <w:r w:rsidRPr="00393952">
        <w:rPr>
          <w:lang w:val="en-GB"/>
        </w:rPr>
        <w:t>年通过</w:t>
      </w:r>
      <w:r w:rsidRPr="00393952">
        <w:rPr>
          <w:rFonts w:hint="eastAsia"/>
          <w:lang w:val="en-GB"/>
        </w:rPr>
        <w:t>了</w:t>
      </w:r>
      <w:r w:rsidRPr="00393952">
        <w:rPr>
          <w:lang w:val="en-GB"/>
        </w:rPr>
        <w:t>《游说法》，对游说者实行强制登记；</w:t>
      </w:r>
    </w:p>
    <w:p w14:paraId="53F0FBB5" w14:textId="5690D1E3" w:rsidR="00393952" w:rsidRPr="00393952" w:rsidRDefault="00393952" w:rsidP="00393952">
      <w:pPr>
        <w:pStyle w:val="SingleTxtGC"/>
        <w:rPr>
          <w:lang w:val="en-GB"/>
        </w:rPr>
      </w:pPr>
      <w:r w:rsidRPr="00393952">
        <w:rPr>
          <w:lang w:val="en-GB"/>
        </w:rPr>
        <w:tab/>
        <w:t>(</w:t>
      </w:r>
      <w:r w:rsidR="00A1723A">
        <w:rPr>
          <w:lang w:val="en-GB"/>
        </w:rPr>
        <w:t>c</w:t>
      </w:r>
      <w:r w:rsidRPr="00393952">
        <w:rPr>
          <w:lang w:val="en-GB"/>
        </w:rPr>
        <w:t>)</w:t>
      </w:r>
      <w:r w:rsidRPr="00393952">
        <w:rPr>
          <w:lang w:val="en-GB"/>
        </w:rPr>
        <w:tab/>
      </w:r>
      <w:r w:rsidRPr="00393952">
        <w:rPr>
          <w:rFonts w:hint="eastAsia"/>
          <w:lang w:val="en-GB"/>
        </w:rPr>
        <w:t>于</w:t>
      </w:r>
      <w:r w:rsidR="00A1723A">
        <w:rPr>
          <w:lang w:val="en-GB"/>
        </w:rPr>
        <w:t>2</w:t>
      </w:r>
      <w:r w:rsidRPr="00393952">
        <w:rPr>
          <w:lang w:val="en-GB"/>
        </w:rPr>
        <w:t>0</w:t>
      </w:r>
      <w:r w:rsidR="00A1723A">
        <w:rPr>
          <w:lang w:val="en-GB"/>
        </w:rPr>
        <w:t>24</w:t>
      </w:r>
      <w:r w:rsidRPr="00393952">
        <w:rPr>
          <w:lang w:val="en-GB"/>
        </w:rPr>
        <w:t>年修订</w:t>
      </w:r>
      <w:r w:rsidRPr="00393952">
        <w:rPr>
          <w:rFonts w:hint="eastAsia"/>
          <w:lang w:val="en-GB"/>
        </w:rPr>
        <w:t>了</w:t>
      </w:r>
      <w:r w:rsidRPr="00393952">
        <w:rPr>
          <w:lang w:val="en-GB"/>
        </w:rPr>
        <w:t>《</w:t>
      </w:r>
      <w:r w:rsidRPr="00393952">
        <w:rPr>
          <w:rFonts w:hint="eastAsia"/>
          <w:lang w:val="en-GB"/>
        </w:rPr>
        <w:t>预防</w:t>
      </w:r>
      <w:r w:rsidRPr="00393952">
        <w:rPr>
          <w:lang w:val="en-GB"/>
        </w:rPr>
        <w:t>腐败法》，加强打击腐败的</w:t>
      </w:r>
      <w:r w:rsidRPr="00393952">
        <w:rPr>
          <w:rFonts w:hint="eastAsia"/>
          <w:lang w:val="en-GB"/>
        </w:rPr>
        <w:t>预防</w:t>
      </w:r>
      <w:r w:rsidRPr="00393952">
        <w:rPr>
          <w:lang w:val="en-GB"/>
        </w:rPr>
        <w:t>机制并加强预防腐败局的工作；</w:t>
      </w:r>
    </w:p>
    <w:p w14:paraId="5EF5273E" w14:textId="4BABEBB5" w:rsidR="00393952" w:rsidRPr="00393952" w:rsidRDefault="00393952" w:rsidP="00393952">
      <w:pPr>
        <w:pStyle w:val="SingleTxtGC"/>
        <w:rPr>
          <w:lang w:val="en-GB"/>
        </w:rPr>
      </w:pPr>
      <w:r w:rsidRPr="00393952">
        <w:rPr>
          <w:lang w:val="en-GB"/>
        </w:rPr>
        <w:tab/>
        <w:t>(</w:t>
      </w:r>
      <w:r w:rsidR="00A1723A">
        <w:rPr>
          <w:lang w:val="en-GB"/>
        </w:rPr>
        <w:t>d</w:t>
      </w:r>
      <w:r w:rsidRPr="00393952">
        <w:rPr>
          <w:lang w:val="en-GB"/>
        </w:rPr>
        <w:t>)</w:t>
      </w:r>
      <w:r w:rsidRPr="00393952">
        <w:rPr>
          <w:lang w:val="en-GB"/>
        </w:rPr>
        <w:tab/>
      </w:r>
      <w:r w:rsidRPr="00393952">
        <w:rPr>
          <w:lang w:val="en-GB"/>
        </w:rPr>
        <w:t>修订</w:t>
      </w:r>
      <w:r w:rsidRPr="00393952">
        <w:rPr>
          <w:rFonts w:hint="eastAsia"/>
          <w:lang w:val="en-GB"/>
        </w:rPr>
        <w:t>了</w:t>
      </w:r>
      <w:r w:rsidRPr="00393952">
        <w:rPr>
          <w:lang w:val="en-GB"/>
        </w:rPr>
        <w:t>《司法委员会和法官法》和《国家检察官办公室法》，以</w:t>
      </w:r>
      <w:r w:rsidRPr="00393952">
        <w:rPr>
          <w:rFonts w:hint="eastAsia"/>
          <w:lang w:val="en-GB"/>
        </w:rPr>
        <w:t>便除其他外，</w:t>
      </w:r>
      <w:r w:rsidRPr="00393952">
        <w:rPr>
          <w:lang w:val="en-GB"/>
        </w:rPr>
        <w:t>加强法官和检察官的独立和问责；</w:t>
      </w:r>
    </w:p>
    <w:p w14:paraId="7DEF6337" w14:textId="409E664F" w:rsidR="00393952" w:rsidRPr="00393952" w:rsidRDefault="00393952" w:rsidP="00393952">
      <w:pPr>
        <w:pStyle w:val="SingleTxtGC"/>
        <w:rPr>
          <w:lang w:val="en-GB"/>
        </w:rPr>
      </w:pPr>
      <w:r w:rsidRPr="00393952">
        <w:rPr>
          <w:lang w:val="en-GB"/>
        </w:rPr>
        <w:tab/>
        <w:t>(</w:t>
      </w:r>
      <w:r w:rsidR="00A1723A">
        <w:rPr>
          <w:lang w:val="en-GB"/>
        </w:rPr>
        <w:t>e</w:t>
      </w:r>
      <w:r w:rsidRPr="00393952">
        <w:rPr>
          <w:lang w:val="en-GB"/>
        </w:rPr>
        <w:t>)</w:t>
      </w:r>
      <w:r w:rsidRPr="00393952">
        <w:rPr>
          <w:lang w:val="en-GB"/>
        </w:rPr>
        <w:tab/>
      </w:r>
      <w:r w:rsidRPr="00393952">
        <w:rPr>
          <w:rFonts w:hint="eastAsia"/>
          <w:lang w:val="en-GB"/>
        </w:rPr>
        <w:t>于</w:t>
      </w:r>
      <w:r w:rsidR="00A1723A">
        <w:rPr>
          <w:lang w:val="en-GB"/>
        </w:rPr>
        <w:t>2</w:t>
      </w:r>
      <w:r w:rsidRPr="00393952">
        <w:rPr>
          <w:lang w:val="en-GB"/>
        </w:rPr>
        <w:t>0</w:t>
      </w:r>
      <w:r w:rsidR="00A1723A">
        <w:rPr>
          <w:lang w:val="en-GB"/>
        </w:rPr>
        <w:t>24</w:t>
      </w:r>
      <w:r w:rsidRPr="00393952">
        <w:rPr>
          <w:lang w:val="en-GB"/>
        </w:rPr>
        <w:t>年修订</w:t>
      </w:r>
      <w:r w:rsidRPr="00393952">
        <w:rPr>
          <w:rFonts w:hint="eastAsia"/>
          <w:lang w:val="en-GB"/>
        </w:rPr>
        <w:t>了</w:t>
      </w:r>
      <w:r w:rsidRPr="00393952">
        <w:rPr>
          <w:lang w:val="en-GB"/>
        </w:rPr>
        <w:t>《法律援助法》，保障酷刑受害者、性犯罪受害者和为保护自身权利</w:t>
      </w:r>
      <w:r w:rsidRPr="00393952">
        <w:rPr>
          <w:rFonts w:hint="eastAsia"/>
          <w:lang w:val="en-GB"/>
        </w:rPr>
        <w:t>而</w:t>
      </w:r>
      <w:r w:rsidRPr="00393952">
        <w:rPr>
          <w:lang w:val="en-GB"/>
        </w:rPr>
        <w:t>提起诉讼的儿童获得法律援助的权利；</w:t>
      </w:r>
    </w:p>
    <w:p w14:paraId="63BE322F" w14:textId="45ACB8D5" w:rsidR="00393952" w:rsidRPr="00393952" w:rsidRDefault="00393952" w:rsidP="00393952">
      <w:pPr>
        <w:pStyle w:val="SingleTxtGC"/>
        <w:rPr>
          <w:lang w:val="en-GB"/>
        </w:rPr>
      </w:pPr>
      <w:r w:rsidRPr="00393952">
        <w:rPr>
          <w:lang w:val="en-GB"/>
        </w:rPr>
        <w:lastRenderedPageBreak/>
        <w:tab/>
        <w:t>(</w:t>
      </w:r>
      <w:r w:rsidR="00A1723A">
        <w:rPr>
          <w:lang w:val="en-GB"/>
        </w:rPr>
        <w:t>f</w:t>
      </w:r>
      <w:r w:rsidRPr="00393952">
        <w:rPr>
          <w:lang w:val="en-GB"/>
        </w:rPr>
        <w:t>)</w:t>
      </w:r>
      <w:r w:rsidRPr="00393952">
        <w:rPr>
          <w:lang w:val="en-GB"/>
        </w:rPr>
        <w:tab/>
      </w:r>
      <w:r w:rsidRPr="00393952">
        <w:rPr>
          <w:rFonts w:hint="eastAsia"/>
          <w:lang w:val="en-GB"/>
        </w:rPr>
        <w:t>于</w:t>
      </w:r>
      <w:r w:rsidR="00A1723A">
        <w:rPr>
          <w:lang w:val="en-GB"/>
        </w:rPr>
        <w:t>2</w:t>
      </w:r>
      <w:r w:rsidRPr="00393952">
        <w:rPr>
          <w:lang w:val="en-GB"/>
        </w:rPr>
        <w:t>0</w:t>
      </w:r>
      <w:r w:rsidR="00A1723A">
        <w:rPr>
          <w:lang w:val="en-GB"/>
        </w:rPr>
        <w:t>23</w:t>
      </w:r>
      <w:r w:rsidRPr="00393952">
        <w:rPr>
          <w:lang w:val="en-GB"/>
        </w:rPr>
        <w:t>年</w:t>
      </w:r>
      <w:r w:rsidRPr="00393952">
        <w:rPr>
          <w:rFonts w:hint="eastAsia"/>
          <w:lang w:val="en-GB"/>
        </w:rPr>
        <w:t>修订了</w:t>
      </w:r>
      <w:r w:rsidRPr="00393952">
        <w:rPr>
          <w:lang w:val="en-GB"/>
        </w:rPr>
        <w:t>《刑法》</w:t>
      </w:r>
      <w:r w:rsidRPr="00393952">
        <w:rPr>
          <w:rFonts w:hint="eastAsia"/>
          <w:lang w:val="en-GB"/>
        </w:rPr>
        <w:t>，</w:t>
      </w:r>
      <w:r w:rsidRPr="00393952">
        <w:rPr>
          <w:lang w:val="en-GB"/>
        </w:rPr>
        <w:t>确保</w:t>
      </w:r>
      <w:r w:rsidRPr="00393952">
        <w:rPr>
          <w:rFonts w:hint="eastAsia"/>
          <w:lang w:val="en-GB"/>
        </w:rPr>
        <w:t>诉讼</w:t>
      </w:r>
      <w:r w:rsidRPr="00393952">
        <w:rPr>
          <w:lang w:val="en-GB"/>
        </w:rPr>
        <w:t>时效不适用于酷刑；</w:t>
      </w:r>
    </w:p>
    <w:p w14:paraId="129822FF" w14:textId="3E8A6D77" w:rsidR="00393952" w:rsidRPr="00393952" w:rsidRDefault="00393952" w:rsidP="00393952">
      <w:pPr>
        <w:pStyle w:val="SingleTxtGC"/>
        <w:rPr>
          <w:lang w:val="en-GB"/>
        </w:rPr>
      </w:pPr>
      <w:r w:rsidRPr="00393952">
        <w:rPr>
          <w:lang w:val="en-GB"/>
        </w:rPr>
        <w:tab/>
        <w:t>(</w:t>
      </w:r>
      <w:r w:rsidR="00A1723A">
        <w:rPr>
          <w:lang w:val="en-GB"/>
        </w:rPr>
        <w:t>g</w:t>
      </w:r>
      <w:r w:rsidRPr="00393952">
        <w:rPr>
          <w:lang w:val="en-GB"/>
        </w:rPr>
        <w:t>)</w:t>
      </w:r>
      <w:r w:rsidRPr="00393952">
        <w:rPr>
          <w:lang w:val="en-GB"/>
        </w:rPr>
        <w:tab/>
      </w:r>
      <w:r w:rsidRPr="00393952">
        <w:rPr>
          <w:rFonts w:hint="eastAsia"/>
          <w:lang w:val="en-GB"/>
        </w:rPr>
        <w:t>于</w:t>
      </w:r>
      <w:r w:rsidR="00A1723A">
        <w:rPr>
          <w:lang w:val="en-GB"/>
        </w:rPr>
        <w:t>2</w:t>
      </w:r>
      <w:r w:rsidRPr="00393952">
        <w:rPr>
          <w:lang w:val="en-GB"/>
        </w:rPr>
        <w:t>0</w:t>
      </w:r>
      <w:r w:rsidR="00A1723A">
        <w:rPr>
          <w:lang w:val="en-GB"/>
        </w:rPr>
        <w:t>18</w:t>
      </w:r>
      <w:r w:rsidRPr="00393952">
        <w:rPr>
          <w:lang w:val="en-GB"/>
        </w:rPr>
        <w:t>年</w:t>
      </w:r>
      <w:r w:rsidRPr="00393952">
        <w:rPr>
          <w:rFonts w:hint="eastAsia"/>
          <w:lang w:val="en-GB"/>
        </w:rPr>
        <w:t>修订了</w:t>
      </w:r>
      <w:r w:rsidRPr="00393952">
        <w:rPr>
          <w:lang w:val="en-GB"/>
        </w:rPr>
        <w:t>《外国人法》</w:t>
      </w:r>
      <w:r w:rsidRPr="00393952">
        <w:rPr>
          <w:rFonts w:hint="eastAsia"/>
          <w:lang w:val="en-GB"/>
        </w:rPr>
        <w:t>，推行</w:t>
      </w:r>
      <w:r w:rsidRPr="00393952">
        <w:rPr>
          <w:lang w:val="en-GB"/>
        </w:rPr>
        <w:t>了无国籍状态</w:t>
      </w:r>
      <w:r w:rsidRPr="00393952">
        <w:rPr>
          <w:rFonts w:hint="eastAsia"/>
          <w:lang w:val="en-GB"/>
        </w:rPr>
        <w:t>认定</w:t>
      </w:r>
      <w:r w:rsidRPr="00393952">
        <w:rPr>
          <w:lang w:val="en-GB"/>
        </w:rPr>
        <w:t>程序；</w:t>
      </w:r>
    </w:p>
    <w:p w14:paraId="71835605" w14:textId="5F9646F2" w:rsidR="00393952" w:rsidRPr="00393952" w:rsidRDefault="00393952" w:rsidP="00393952">
      <w:pPr>
        <w:pStyle w:val="SingleTxtGC"/>
        <w:rPr>
          <w:lang w:val="en-GB"/>
        </w:rPr>
      </w:pPr>
      <w:r w:rsidRPr="00393952">
        <w:rPr>
          <w:lang w:val="en-GB"/>
        </w:rPr>
        <w:tab/>
        <w:t>(</w:t>
      </w:r>
      <w:r w:rsidR="00A1723A">
        <w:rPr>
          <w:lang w:val="en-GB"/>
        </w:rPr>
        <w:t>h</w:t>
      </w:r>
      <w:r w:rsidRPr="00393952">
        <w:rPr>
          <w:lang w:val="en-GB"/>
        </w:rPr>
        <w:t>)</w:t>
      </w:r>
      <w:r w:rsidRPr="00393952">
        <w:rPr>
          <w:lang w:val="en-GB"/>
        </w:rPr>
        <w:tab/>
      </w:r>
      <w:r w:rsidRPr="00393952">
        <w:rPr>
          <w:rFonts w:hint="eastAsia"/>
          <w:lang w:val="en-GB"/>
        </w:rPr>
        <w:t>《</w:t>
      </w:r>
      <w:r w:rsidR="00A1723A">
        <w:rPr>
          <w:lang w:val="en-GB"/>
        </w:rPr>
        <w:t>2</w:t>
      </w:r>
      <w:r w:rsidRPr="00393952">
        <w:rPr>
          <w:lang w:val="en-GB"/>
        </w:rPr>
        <w:t>0</w:t>
      </w:r>
      <w:r w:rsidR="00A1723A">
        <w:rPr>
          <w:lang w:val="en-GB"/>
        </w:rPr>
        <w:t>24</w:t>
      </w:r>
      <w:r w:rsidRPr="00393952">
        <w:rPr>
          <w:lang w:val="en-GB"/>
        </w:rPr>
        <w:t>-</w:t>
      </w:r>
      <w:r w:rsidR="00A1723A">
        <w:rPr>
          <w:lang w:val="en-GB"/>
        </w:rPr>
        <w:t>2</w:t>
      </w:r>
      <w:r w:rsidRPr="00393952">
        <w:rPr>
          <w:lang w:val="en-GB"/>
        </w:rPr>
        <w:t>0</w:t>
      </w:r>
      <w:r w:rsidR="00A1723A">
        <w:rPr>
          <w:lang w:val="en-GB"/>
        </w:rPr>
        <w:t>28</w:t>
      </w:r>
      <w:r w:rsidRPr="00393952">
        <w:rPr>
          <w:lang w:val="en-GB"/>
        </w:rPr>
        <w:t>年反腐败战略》；</w:t>
      </w:r>
    </w:p>
    <w:p w14:paraId="5687DF4C" w14:textId="779E055A" w:rsidR="00393952" w:rsidRPr="00393952" w:rsidRDefault="00393952" w:rsidP="00393952">
      <w:pPr>
        <w:pStyle w:val="SingleTxtGC"/>
        <w:rPr>
          <w:lang w:val="en-GB"/>
        </w:rPr>
      </w:pPr>
      <w:r w:rsidRPr="00393952">
        <w:rPr>
          <w:lang w:val="en-GB"/>
        </w:rPr>
        <w:tab/>
        <w:t>(</w:t>
      </w:r>
      <w:proofErr w:type="spellStart"/>
      <w:r w:rsidR="00A1723A">
        <w:rPr>
          <w:lang w:val="en-GB"/>
        </w:rPr>
        <w:t>i</w:t>
      </w:r>
      <w:proofErr w:type="spellEnd"/>
      <w:r w:rsidRPr="00393952">
        <w:rPr>
          <w:lang w:val="en-GB"/>
        </w:rPr>
        <w:t>)</w:t>
      </w:r>
      <w:r w:rsidRPr="00393952">
        <w:rPr>
          <w:lang w:val="en-GB"/>
        </w:rPr>
        <w:tab/>
      </w:r>
      <w:r w:rsidRPr="00393952">
        <w:rPr>
          <w:rFonts w:hint="eastAsia"/>
          <w:lang w:val="en-GB"/>
        </w:rPr>
        <w:t>《</w:t>
      </w:r>
      <w:r w:rsidR="00A1723A">
        <w:rPr>
          <w:lang w:val="en-GB"/>
        </w:rPr>
        <w:t>2</w:t>
      </w:r>
      <w:r w:rsidRPr="00393952">
        <w:rPr>
          <w:lang w:val="en-GB"/>
        </w:rPr>
        <w:t>0</w:t>
      </w:r>
      <w:r w:rsidR="00A1723A">
        <w:rPr>
          <w:lang w:val="en-GB"/>
        </w:rPr>
        <w:t>24</w:t>
      </w:r>
      <w:r w:rsidRPr="00393952">
        <w:rPr>
          <w:lang w:val="en-GB"/>
        </w:rPr>
        <w:t>-</w:t>
      </w:r>
      <w:r w:rsidR="00A1723A">
        <w:rPr>
          <w:lang w:val="en-GB"/>
        </w:rPr>
        <w:t>2</w:t>
      </w:r>
      <w:r w:rsidRPr="00393952">
        <w:rPr>
          <w:lang w:val="en-GB"/>
        </w:rPr>
        <w:t>0</w:t>
      </w:r>
      <w:r w:rsidR="00A1723A">
        <w:rPr>
          <w:lang w:val="en-GB"/>
        </w:rPr>
        <w:t>27</w:t>
      </w:r>
      <w:r w:rsidRPr="00393952">
        <w:rPr>
          <w:lang w:val="en-GB"/>
        </w:rPr>
        <w:t>年战争罪</w:t>
      </w:r>
      <w:r w:rsidRPr="00393952">
        <w:rPr>
          <w:rFonts w:hint="eastAsia"/>
          <w:lang w:val="en-GB"/>
        </w:rPr>
        <w:t>调查</w:t>
      </w:r>
      <w:r w:rsidRPr="00393952">
        <w:rPr>
          <w:lang w:val="en-GB"/>
        </w:rPr>
        <w:t>战略》；</w:t>
      </w:r>
    </w:p>
    <w:p w14:paraId="358E4C96" w14:textId="2E5BABF2" w:rsidR="00393952" w:rsidRPr="00393952" w:rsidRDefault="00393952" w:rsidP="00393952">
      <w:pPr>
        <w:pStyle w:val="SingleTxtGC"/>
        <w:rPr>
          <w:lang w:val="en-GB"/>
        </w:rPr>
      </w:pPr>
      <w:r w:rsidRPr="00393952">
        <w:rPr>
          <w:lang w:val="en-GB"/>
        </w:rPr>
        <w:tab/>
        <w:t>(</w:t>
      </w:r>
      <w:r w:rsidR="00A1723A">
        <w:rPr>
          <w:lang w:val="en-GB"/>
        </w:rPr>
        <w:t>j</w:t>
      </w:r>
      <w:r w:rsidRPr="00393952">
        <w:rPr>
          <w:lang w:val="en-GB"/>
        </w:rPr>
        <w:t>)</w:t>
      </w:r>
      <w:r w:rsidRPr="00393952">
        <w:rPr>
          <w:lang w:val="en-GB"/>
        </w:rPr>
        <w:tab/>
      </w:r>
      <w:r w:rsidRPr="00393952">
        <w:rPr>
          <w:rFonts w:hint="eastAsia"/>
          <w:lang w:val="en-GB"/>
        </w:rPr>
        <w:t>《</w:t>
      </w:r>
      <w:r w:rsidR="00A1723A">
        <w:rPr>
          <w:lang w:val="en-GB"/>
        </w:rPr>
        <w:t>2</w:t>
      </w:r>
      <w:r w:rsidRPr="00393952">
        <w:rPr>
          <w:lang w:val="en-GB"/>
        </w:rPr>
        <w:t>0</w:t>
      </w:r>
      <w:r w:rsidR="00A1723A">
        <w:rPr>
          <w:lang w:val="en-GB"/>
        </w:rPr>
        <w:t>22</w:t>
      </w:r>
      <w:r w:rsidRPr="00393952">
        <w:rPr>
          <w:lang w:val="en-GB"/>
        </w:rPr>
        <w:t>-</w:t>
      </w:r>
      <w:r w:rsidR="00A1723A">
        <w:rPr>
          <w:lang w:val="en-GB"/>
        </w:rPr>
        <w:t>2</w:t>
      </w:r>
      <w:r w:rsidRPr="00393952">
        <w:rPr>
          <w:lang w:val="en-GB"/>
        </w:rPr>
        <w:t>0</w:t>
      </w:r>
      <w:r w:rsidR="00A1723A">
        <w:rPr>
          <w:lang w:val="en-GB"/>
        </w:rPr>
        <w:t>27</w:t>
      </w:r>
      <w:r w:rsidRPr="00393952">
        <w:rPr>
          <w:lang w:val="en-GB"/>
        </w:rPr>
        <w:t>年保护残疾人</w:t>
      </w:r>
      <w:r w:rsidRPr="00393952">
        <w:rPr>
          <w:rFonts w:hint="eastAsia"/>
          <w:lang w:val="en-GB"/>
        </w:rPr>
        <w:t>免受</w:t>
      </w:r>
      <w:r w:rsidRPr="00393952">
        <w:rPr>
          <w:lang w:val="en-GB"/>
        </w:rPr>
        <w:t>歧视</w:t>
      </w:r>
      <w:r w:rsidRPr="00393952">
        <w:rPr>
          <w:rFonts w:hint="eastAsia"/>
          <w:lang w:val="en-GB"/>
        </w:rPr>
        <w:t>的</w:t>
      </w:r>
      <w:r w:rsidRPr="00393952">
        <w:rPr>
          <w:lang w:val="en-GB"/>
        </w:rPr>
        <w:t>权利和促进平等战略》；</w:t>
      </w:r>
    </w:p>
    <w:p w14:paraId="2F1CF880" w14:textId="71F8B2FD" w:rsidR="00393952" w:rsidRPr="00393952" w:rsidRDefault="00393952" w:rsidP="00393952">
      <w:pPr>
        <w:pStyle w:val="SingleTxtGC"/>
        <w:rPr>
          <w:lang w:val="en-GB"/>
        </w:rPr>
      </w:pPr>
      <w:r w:rsidRPr="00393952">
        <w:rPr>
          <w:lang w:val="en-GB"/>
        </w:rPr>
        <w:tab/>
        <w:t>(</w:t>
      </w:r>
      <w:r w:rsidR="00A1723A">
        <w:rPr>
          <w:lang w:val="en-GB"/>
        </w:rPr>
        <w:t>k</w:t>
      </w:r>
      <w:r w:rsidRPr="00393952">
        <w:rPr>
          <w:lang w:val="en-GB"/>
        </w:rPr>
        <w:t>)</w:t>
      </w:r>
      <w:r w:rsidRPr="00393952">
        <w:rPr>
          <w:lang w:val="en-GB"/>
        </w:rPr>
        <w:tab/>
      </w:r>
      <w:r w:rsidRPr="00393952">
        <w:rPr>
          <w:rFonts w:hint="eastAsia"/>
          <w:lang w:val="en-GB"/>
        </w:rPr>
        <w:t>《</w:t>
      </w:r>
      <w:r w:rsidR="00A1723A">
        <w:rPr>
          <w:lang w:val="en-GB"/>
        </w:rPr>
        <w:t>2</w:t>
      </w:r>
      <w:r w:rsidRPr="00393952">
        <w:rPr>
          <w:lang w:val="en-GB"/>
        </w:rPr>
        <w:t>0</w:t>
      </w:r>
      <w:r w:rsidR="00A1723A">
        <w:rPr>
          <w:lang w:val="en-GB"/>
        </w:rPr>
        <w:t>24</w:t>
      </w:r>
      <w:r w:rsidRPr="00393952">
        <w:rPr>
          <w:lang w:val="en-GB"/>
        </w:rPr>
        <w:t>-</w:t>
      </w:r>
      <w:r w:rsidR="00A1723A">
        <w:rPr>
          <w:lang w:val="en-GB"/>
        </w:rPr>
        <w:t>2</w:t>
      </w:r>
      <w:r w:rsidRPr="00393952">
        <w:rPr>
          <w:lang w:val="en-GB"/>
        </w:rPr>
        <w:t>0</w:t>
      </w:r>
      <w:r w:rsidR="00A1723A">
        <w:rPr>
          <w:lang w:val="en-GB"/>
        </w:rPr>
        <w:t>28</w:t>
      </w:r>
      <w:r w:rsidRPr="00393952">
        <w:rPr>
          <w:lang w:val="en-GB"/>
        </w:rPr>
        <w:t>年提高男女同性恋、双性恋、跨性别者和间性者生活质量战略》；</w:t>
      </w:r>
    </w:p>
    <w:p w14:paraId="05761075" w14:textId="742AC1FF" w:rsidR="00393952" w:rsidRPr="00393952" w:rsidRDefault="00393952" w:rsidP="00393952">
      <w:pPr>
        <w:pStyle w:val="SingleTxtGC"/>
        <w:rPr>
          <w:lang w:val="en-GB"/>
        </w:rPr>
      </w:pPr>
      <w:r w:rsidRPr="00393952">
        <w:rPr>
          <w:lang w:val="en-GB"/>
        </w:rPr>
        <w:tab/>
        <w:t>(</w:t>
      </w:r>
      <w:r w:rsidR="00A1723A">
        <w:rPr>
          <w:lang w:val="en-GB"/>
        </w:rPr>
        <w:t>l</w:t>
      </w:r>
      <w:r w:rsidRPr="00393952">
        <w:rPr>
          <w:lang w:val="en-GB"/>
        </w:rPr>
        <w:t>)</w:t>
      </w:r>
      <w:r w:rsidRPr="00393952">
        <w:rPr>
          <w:lang w:val="en-GB"/>
        </w:rPr>
        <w:tab/>
      </w:r>
      <w:r w:rsidRPr="00393952">
        <w:rPr>
          <w:rFonts w:hint="eastAsia"/>
          <w:lang w:val="en-GB"/>
        </w:rPr>
        <w:t>《</w:t>
      </w:r>
      <w:r w:rsidR="00A1723A">
        <w:rPr>
          <w:lang w:val="en-GB"/>
        </w:rPr>
        <w:t>2</w:t>
      </w:r>
      <w:r w:rsidRPr="00393952">
        <w:rPr>
          <w:lang w:val="en-GB"/>
        </w:rPr>
        <w:t>0</w:t>
      </w:r>
      <w:r w:rsidR="00A1723A">
        <w:rPr>
          <w:lang w:val="en-GB"/>
        </w:rPr>
        <w:t>21</w:t>
      </w:r>
      <w:r w:rsidRPr="00393952">
        <w:rPr>
          <w:lang w:val="en-GB"/>
        </w:rPr>
        <w:t>-</w:t>
      </w:r>
      <w:r w:rsidR="00A1723A">
        <w:rPr>
          <w:lang w:val="en-GB"/>
        </w:rPr>
        <w:t>2</w:t>
      </w:r>
      <w:r w:rsidRPr="00393952">
        <w:rPr>
          <w:lang w:val="en-GB"/>
        </w:rPr>
        <w:t>0</w:t>
      </w:r>
      <w:r w:rsidR="00A1723A">
        <w:rPr>
          <w:lang w:val="en-GB"/>
        </w:rPr>
        <w:t>25</w:t>
      </w:r>
      <w:r w:rsidRPr="00393952">
        <w:rPr>
          <w:lang w:val="en-GB"/>
        </w:rPr>
        <w:t>年罗姆人和埃及人融入社会战略》；</w:t>
      </w:r>
    </w:p>
    <w:p w14:paraId="1D6216B2" w14:textId="5B78753F" w:rsidR="00393952" w:rsidRPr="00393952" w:rsidRDefault="00393952" w:rsidP="00393952">
      <w:pPr>
        <w:pStyle w:val="SingleTxtGC"/>
        <w:rPr>
          <w:lang w:val="en-GB"/>
        </w:rPr>
      </w:pPr>
      <w:r w:rsidRPr="00393952">
        <w:rPr>
          <w:lang w:val="en-GB"/>
        </w:rPr>
        <w:tab/>
        <w:t>(</w:t>
      </w:r>
      <w:r w:rsidR="00A1723A">
        <w:rPr>
          <w:lang w:val="en-GB"/>
        </w:rPr>
        <w:t>m</w:t>
      </w:r>
      <w:r w:rsidRPr="00393952">
        <w:rPr>
          <w:lang w:val="en-GB"/>
        </w:rPr>
        <w:t>)</w:t>
      </w:r>
      <w:r w:rsidRPr="00393952">
        <w:rPr>
          <w:lang w:val="en-GB"/>
        </w:rPr>
        <w:tab/>
      </w:r>
      <w:r w:rsidRPr="00393952">
        <w:rPr>
          <w:rFonts w:hint="eastAsia"/>
          <w:lang w:val="en-GB"/>
        </w:rPr>
        <w:t>《</w:t>
      </w:r>
      <w:r w:rsidR="00A1723A">
        <w:rPr>
          <w:lang w:val="en-GB"/>
        </w:rPr>
        <w:t>2</w:t>
      </w:r>
      <w:r w:rsidRPr="00393952">
        <w:rPr>
          <w:lang w:val="en-GB"/>
        </w:rPr>
        <w:t>0</w:t>
      </w:r>
      <w:r w:rsidR="00A1723A">
        <w:rPr>
          <w:lang w:val="en-GB"/>
        </w:rPr>
        <w:t>21</w:t>
      </w:r>
      <w:r w:rsidRPr="00393952">
        <w:rPr>
          <w:lang w:val="en-GB"/>
        </w:rPr>
        <w:t>-</w:t>
      </w:r>
      <w:r w:rsidR="00A1723A">
        <w:rPr>
          <w:lang w:val="en-GB"/>
        </w:rPr>
        <w:t>2</w:t>
      </w:r>
      <w:r w:rsidRPr="00393952">
        <w:rPr>
          <w:lang w:val="en-GB"/>
        </w:rPr>
        <w:t>0</w:t>
      </w:r>
      <w:r w:rsidR="00A1723A">
        <w:rPr>
          <w:lang w:val="en-GB"/>
        </w:rPr>
        <w:t>25</w:t>
      </w:r>
      <w:r w:rsidRPr="00393952">
        <w:rPr>
          <w:lang w:val="en-GB"/>
        </w:rPr>
        <w:t>年国家性别平等战略》；</w:t>
      </w:r>
    </w:p>
    <w:p w14:paraId="570D7B5C" w14:textId="75E3D935" w:rsidR="00393952" w:rsidRPr="00393952" w:rsidRDefault="00393952" w:rsidP="00393952">
      <w:pPr>
        <w:pStyle w:val="SingleTxtGC"/>
        <w:rPr>
          <w:lang w:val="en-GB"/>
        </w:rPr>
      </w:pPr>
      <w:r w:rsidRPr="00393952">
        <w:rPr>
          <w:lang w:val="en-GB"/>
        </w:rPr>
        <w:tab/>
        <w:t>(</w:t>
      </w:r>
      <w:r w:rsidR="00A1723A">
        <w:rPr>
          <w:lang w:val="en-GB"/>
        </w:rPr>
        <w:t>n</w:t>
      </w:r>
      <w:r w:rsidRPr="00393952">
        <w:rPr>
          <w:lang w:val="en-GB"/>
        </w:rPr>
        <w:t>)</w:t>
      </w:r>
      <w:r w:rsidRPr="00393952">
        <w:rPr>
          <w:lang w:val="en-GB"/>
        </w:rPr>
        <w:tab/>
      </w:r>
      <w:r w:rsidRPr="00393952">
        <w:rPr>
          <w:rFonts w:hint="eastAsia"/>
          <w:lang w:val="en-GB"/>
        </w:rPr>
        <w:t>《</w:t>
      </w:r>
      <w:r w:rsidR="00A1723A">
        <w:rPr>
          <w:lang w:val="en-GB"/>
        </w:rPr>
        <w:t>2</w:t>
      </w:r>
      <w:r w:rsidRPr="00393952">
        <w:rPr>
          <w:lang w:val="en-GB"/>
        </w:rPr>
        <w:t>0</w:t>
      </w:r>
      <w:r w:rsidR="00A1723A">
        <w:rPr>
          <w:lang w:val="en-GB"/>
        </w:rPr>
        <w:t>19</w:t>
      </w:r>
      <w:r w:rsidRPr="00393952">
        <w:rPr>
          <w:lang w:val="en-GB"/>
        </w:rPr>
        <w:t>-</w:t>
      </w:r>
      <w:r w:rsidR="00A1723A">
        <w:rPr>
          <w:lang w:val="en-GB"/>
        </w:rPr>
        <w:t>2</w:t>
      </w:r>
      <w:r w:rsidRPr="00393952">
        <w:rPr>
          <w:lang w:val="en-GB"/>
        </w:rPr>
        <w:t>0</w:t>
      </w:r>
      <w:r w:rsidR="00A1723A">
        <w:rPr>
          <w:lang w:val="en-GB"/>
        </w:rPr>
        <w:t>24</w:t>
      </w:r>
      <w:r w:rsidRPr="00393952">
        <w:rPr>
          <w:lang w:val="en-GB"/>
        </w:rPr>
        <w:t>年打击人口贩运战略》；</w:t>
      </w:r>
    </w:p>
    <w:p w14:paraId="3B426A50" w14:textId="50EC99CC" w:rsidR="00393952" w:rsidRPr="00393952" w:rsidRDefault="00393952" w:rsidP="00393952">
      <w:pPr>
        <w:pStyle w:val="SingleTxtGC"/>
        <w:rPr>
          <w:lang w:val="en-GB"/>
        </w:rPr>
      </w:pPr>
      <w:r w:rsidRPr="00393952">
        <w:rPr>
          <w:lang w:val="en-GB"/>
        </w:rPr>
        <w:tab/>
        <w:t>(</w:t>
      </w:r>
      <w:r w:rsidR="00A1723A">
        <w:rPr>
          <w:lang w:val="en-GB"/>
        </w:rPr>
        <w:t>o</w:t>
      </w:r>
      <w:r w:rsidRPr="00393952">
        <w:rPr>
          <w:lang w:val="en-GB"/>
        </w:rPr>
        <w:t>)</w:t>
      </w:r>
      <w:r w:rsidRPr="00393952">
        <w:rPr>
          <w:lang w:val="en-GB"/>
        </w:rPr>
        <w:tab/>
      </w:r>
      <w:r w:rsidRPr="00393952">
        <w:rPr>
          <w:rFonts w:hint="eastAsia"/>
          <w:lang w:val="en-GB"/>
        </w:rPr>
        <w:t>《</w:t>
      </w:r>
      <w:r w:rsidR="00A1723A">
        <w:rPr>
          <w:lang w:val="en-GB"/>
        </w:rPr>
        <w:t>2</w:t>
      </w:r>
      <w:r w:rsidRPr="00393952">
        <w:rPr>
          <w:lang w:val="en-GB"/>
        </w:rPr>
        <w:t>0</w:t>
      </w:r>
      <w:r w:rsidR="00A1723A">
        <w:rPr>
          <w:lang w:val="en-GB"/>
        </w:rPr>
        <w:t>21</w:t>
      </w:r>
      <w:r w:rsidRPr="00393952">
        <w:rPr>
          <w:lang w:val="en-GB"/>
        </w:rPr>
        <w:t>-</w:t>
      </w:r>
      <w:r w:rsidR="00A1723A">
        <w:rPr>
          <w:lang w:val="en-GB"/>
        </w:rPr>
        <w:t>2</w:t>
      </w:r>
      <w:r w:rsidRPr="00393952">
        <w:rPr>
          <w:lang w:val="en-GB"/>
        </w:rPr>
        <w:t>0</w:t>
      </w:r>
      <w:r w:rsidR="00A1723A">
        <w:rPr>
          <w:lang w:val="en-GB"/>
        </w:rPr>
        <w:t>25</w:t>
      </w:r>
      <w:r w:rsidRPr="00393952">
        <w:rPr>
          <w:lang w:val="en-GB"/>
        </w:rPr>
        <w:t>年黑山移民</w:t>
      </w:r>
      <w:r w:rsidRPr="00393952">
        <w:rPr>
          <w:rFonts w:hint="eastAsia"/>
          <w:lang w:val="en-GB"/>
        </w:rPr>
        <w:t>事务</w:t>
      </w:r>
      <w:r w:rsidRPr="00393952">
        <w:rPr>
          <w:lang w:val="en-GB"/>
        </w:rPr>
        <w:t>和</w:t>
      </w:r>
      <w:r w:rsidRPr="00393952">
        <w:rPr>
          <w:rFonts w:hint="eastAsia"/>
          <w:lang w:val="en-GB"/>
        </w:rPr>
        <w:t>回返</w:t>
      </w:r>
      <w:r w:rsidRPr="00393952">
        <w:rPr>
          <w:lang w:val="en-GB"/>
        </w:rPr>
        <w:t>者</w:t>
      </w:r>
      <w:r w:rsidRPr="00393952">
        <w:rPr>
          <w:rFonts w:hint="eastAsia"/>
          <w:lang w:val="en-GB"/>
        </w:rPr>
        <w:t>重新融入</w:t>
      </w:r>
      <w:r w:rsidRPr="00393952">
        <w:rPr>
          <w:lang w:val="en-GB"/>
        </w:rPr>
        <w:t>战略》；</w:t>
      </w:r>
    </w:p>
    <w:p w14:paraId="7DF55C7F" w14:textId="3A57E816" w:rsidR="00393952" w:rsidRPr="00393952" w:rsidRDefault="00393952" w:rsidP="00393952">
      <w:pPr>
        <w:pStyle w:val="SingleTxtGC"/>
        <w:rPr>
          <w:lang w:val="en-GB"/>
        </w:rPr>
      </w:pPr>
      <w:r w:rsidRPr="00393952">
        <w:rPr>
          <w:lang w:val="en-GB"/>
        </w:rPr>
        <w:tab/>
        <w:t>(</w:t>
      </w:r>
      <w:r w:rsidR="00A1723A">
        <w:rPr>
          <w:lang w:val="en-GB"/>
        </w:rPr>
        <w:t>p</w:t>
      </w:r>
      <w:r w:rsidRPr="00393952">
        <w:rPr>
          <w:lang w:val="en-GB"/>
        </w:rPr>
        <w:t>)</w:t>
      </w:r>
      <w:r w:rsidRPr="00393952">
        <w:rPr>
          <w:lang w:val="en-GB"/>
        </w:rPr>
        <w:tab/>
      </w:r>
      <w:r w:rsidRPr="00393952">
        <w:rPr>
          <w:rFonts w:hint="eastAsia"/>
          <w:lang w:val="en-GB"/>
        </w:rPr>
        <w:t>《</w:t>
      </w:r>
      <w:r w:rsidR="00A1723A">
        <w:rPr>
          <w:lang w:val="en-GB"/>
        </w:rPr>
        <w:t>2</w:t>
      </w:r>
      <w:r w:rsidRPr="00393952">
        <w:rPr>
          <w:lang w:val="en-GB"/>
        </w:rPr>
        <w:t>0</w:t>
      </w:r>
      <w:r w:rsidR="00A1723A">
        <w:rPr>
          <w:lang w:val="en-GB"/>
        </w:rPr>
        <w:t>23</w:t>
      </w:r>
      <w:r w:rsidRPr="00393952">
        <w:rPr>
          <w:lang w:val="en-GB"/>
        </w:rPr>
        <w:t>-</w:t>
      </w:r>
      <w:r w:rsidR="00A1723A">
        <w:rPr>
          <w:lang w:val="en-GB"/>
        </w:rPr>
        <w:t>2</w:t>
      </w:r>
      <w:r w:rsidRPr="00393952">
        <w:rPr>
          <w:lang w:val="en-GB"/>
        </w:rPr>
        <w:t>0</w:t>
      </w:r>
      <w:r w:rsidR="00A1723A">
        <w:rPr>
          <w:lang w:val="en-GB"/>
        </w:rPr>
        <w:t>26</w:t>
      </w:r>
      <w:r w:rsidRPr="00393952">
        <w:rPr>
          <w:lang w:val="en-GB"/>
        </w:rPr>
        <w:t>年刑事</w:t>
      </w:r>
      <w:r w:rsidRPr="00393952">
        <w:rPr>
          <w:rFonts w:hint="eastAsia"/>
          <w:lang w:val="en-GB"/>
        </w:rPr>
        <w:t>处罚</w:t>
      </w:r>
      <w:r w:rsidRPr="00393952">
        <w:rPr>
          <w:lang w:val="en-GB"/>
        </w:rPr>
        <w:t>执行战略》；</w:t>
      </w:r>
    </w:p>
    <w:p w14:paraId="48EA6162" w14:textId="6D25F9B1" w:rsidR="00393952" w:rsidRPr="00393952" w:rsidRDefault="00393952" w:rsidP="00393952">
      <w:pPr>
        <w:pStyle w:val="SingleTxtGC"/>
        <w:rPr>
          <w:lang w:val="en-GB"/>
        </w:rPr>
      </w:pPr>
      <w:r w:rsidRPr="00393952">
        <w:rPr>
          <w:lang w:val="en-GB"/>
        </w:rPr>
        <w:tab/>
        <w:t>(</w:t>
      </w:r>
      <w:r w:rsidR="00A1723A">
        <w:rPr>
          <w:lang w:val="en-GB"/>
        </w:rPr>
        <w:t>q</w:t>
      </w:r>
      <w:r w:rsidRPr="00393952">
        <w:rPr>
          <w:lang w:val="en-GB"/>
        </w:rPr>
        <w:t>)</w:t>
      </w:r>
      <w:r w:rsidRPr="00393952">
        <w:rPr>
          <w:lang w:val="en-GB"/>
        </w:rPr>
        <w:tab/>
      </w:r>
      <w:r w:rsidRPr="00393952">
        <w:rPr>
          <w:rFonts w:hint="eastAsia"/>
          <w:lang w:val="en-GB"/>
        </w:rPr>
        <w:t>《</w:t>
      </w:r>
      <w:r w:rsidR="00A1723A">
        <w:rPr>
          <w:lang w:val="en-GB"/>
        </w:rPr>
        <w:t>2</w:t>
      </w:r>
      <w:r w:rsidRPr="00393952">
        <w:rPr>
          <w:lang w:val="en-GB"/>
        </w:rPr>
        <w:t>0</w:t>
      </w:r>
      <w:r w:rsidR="00A1723A">
        <w:rPr>
          <w:lang w:val="en-GB"/>
        </w:rPr>
        <w:t>24</w:t>
      </w:r>
      <w:r w:rsidRPr="00393952">
        <w:rPr>
          <w:lang w:val="en-GB"/>
        </w:rPr>
        <w:t>-</w:t>
      </w:r>
      <w:r w:rsidR="00A1723A">
        <w:rPr>
          <w:lang w:val="en-GB"/>
        </w:rPr>
        <w:t>2</w:t>
      </w:r>
      <w:r w:rsidRPr="00393952">
        <w:rPr>
          <w:lang w:val="en-GB"/>
        </w:rPr>
        <w:t>0</w:t>
      </w:r>
      <w:r w:rsidR="00A1723A">
        <w:rPr>
          <w:lang w:val="en-GB"/>
        </w:rPr>
        <w:t>27</w:t>
      </w:r>
      <w:r w:rsidRPr="00393952">
        <w:rPr>
          <w:lang w:val="en-GB"/>
        </w:rPr>
        <w:t>年司法改革战略》；</w:t>
      </w:r>
    </w:p>
    <w:p w14:paraId="62A6C025" w14:textId="39BA3DC6" w:rsidR="00393952" w:rsidRPr="00393952" w:rsidRDefault="00393952" w:rsidP="00393952">
      <w:pPr>
        <w:pStyle w:val="SingleTxtGC"/>
        <w:rPr>
          <w:lang w:val="en-GB"/>
        </w:rPr>
      </w:pPr>
      <w:r w:rsidRPr="00393952">
        <w:rPr>
          <w:lang w:val="en-GB"/>
        </w:rPr>
        <w:tab/>
        <w:t>(</w:t>
      </w:r>
      <w:r w:rsidR="00A1723A">
        <w:rPr>
          <w:lang w:val="en-GB"/>
        </w:rPr>
        <w:t>r</w:t>
      </w:r>
      <w:r w:rsidRPr="00393952">
        <w:rPr>
          <w:lang w:val="en-GB"/>
        </w:rPr>
        <w:t>)</w:t>
      </w:r>
      <w:r w:rsidRPr="00393952">
        <w:rPr>
          <w:lang w:val="en-GB"/>
        </w:rPr>
        <w:tab/>
      </w:r>
      <w:r w:rsidRPr="00393952">
        <w:rPr>
          <w:rFonts w:hint="eastAsia"/>
          <w:lang w:val="en-GB"/>
        </w:rPr>
        <w:t>《</w:t>
      </w:r>
      <w:r w:rsidR="00A1723A">
        <w:rPr>
          <w:lang w:val="en-GB"/>
        </w:rPr>
        <w:t>2</w:t>
      </w:r>
      <w:r w:rsidRPr="00393952">
        <w:rPr>
          <w:lang w:val="en-GB"/>
        </w:rPr>
        <w:t>0</w:t>
      </w:r>
      <w:r w:rsidR="00A1723A">
        <w:rPr>
          <w:lang w:val="en-GB"/>
        </w:rPr>
        <w:t>19</w:t>
      </w:r>
      <w:r w:rsidRPr="00393952">
        <w:rPr>
          <w:lang w:val="en-GB"/>
        </w:rPr>
        <w:t>-</w:t>
      </w:r>
      <w:r w:rsidR="00A1723A">
        <w:rPr>
          <w:lang w:val="en-GB"/>
        </w:rPr>
        <w:t>2</w:t>
      </w:r>
      <w:r w:rsidRPr="00393952">
        <w:rPr>
          <w:lang w:val="en-GB"/>
        </w:rPr>
        <w:t>0</w:t>
      </w:r>
      <w:r w:rsidR="00A1723A">
        <w:rPr>
          <w:lang w:val="en-GB"/>
        </w:rPr>
        <w:t>23</w:t>
      </w:r>
      <w:r w:rsidRPr="00393952">
        <w:rPr>
          <w:lang w:val="en-GB"/>
        </w:rPr>
        <w:t>年行使儿童权利战略》；</w:t>
      </w:r>
    </w:p>
    <w:p w14:paraId="32263996" w14:textId="6DBB33BB" w:rsidR="00393952" w:rsidRPr="00393952" w:rsidRDefault="00393952" w:rsidP="00393952">
      <w:pPr>
        <w:pStyle w:val="SingleTxtGC"/>
        <w:rPr>
          <w:lang w:val="en-GB"/>
        </w:rPr>
      </w:pPr>
      <w:r w:rsidRPr="00393952">
        <w:rPr>
          <w:lang w:val="en-GB"/>
        </w:rPr>
        <w:tab/>
        <w:t>(</w:t>
      </w:r>
      <w:r w:rsidR="00A1723A">
        <w:rPr>
          <w:lang w:val="en-GB"/>
        </w:rPr>
        <w:t>s</w:t>
      </w:r>
      <w:r w:rsidRPr="00393952">
        <w:rPr>
          <w:lang w:val="en-GB"/>
        </w:rPr>
        <w:t>)</w:t>
      </w:r>
      <w:r w:rsidRPr="00393952">
        <w:rPr>
          <w:lang w:val="en-GB"/>
        </w:rPr>
        <w:tab/>
      </w:r>
      <w:r w:rsidRPr="00393952">
        <w:rPr>
          <w:rFonts w:hint="eastAsia"/>
          <w:lang w:val="en-GB"/>
        </w:rPr>
        <w:t>《</w:t>
      </w:r>
      <w:r w:rsidR="00A1723A">
        <w:rPr>
          <w:lang w:val="en-GB"/>
        </w:rPr>
        <w:t>2</w:t>
      </w:r>
      <w:r w:rsidRPr="00393952">
        <w:rPr>
          <w:lang w:val="en-GB"/>
        </w:rPr>
        <w:t>0</w:t>
      </w:r>
      <w:r w:rsidR="00A1723A">
        <w:rPr>
          <w:lang w:val="en-GB"/>
        </w:rPr>
        <w:t>24</w:t>
      </w:r>
      <w:r w:rsidRPr="00393952">
        <w:rPr>
          <w:lang w:val="en-GB"/>
        </w:rPr>
        <w:t>-</w:t>
      </w:r>
      <w:r w:rsidR="00A1723A">
        <w:rPr>
          <w:lang w:val="en-GB"/>
        </w:rPr>
        <w:t>2</w:t>
      </w:r>
      <w:r w:rsidRPr="00393952">
        <w:rPr>
          <w:lang w:val="en-GB"/>
        </w:rPr>
        <w:t>0</w:t>
      </w:r>
      <w:r w:rsidR="00A1723A">
        <w:rPr>
          <w:lang w:val="en-GB"/>
        </w:rPr>
        <w:t>28</w:t>
      </w:r>
      <w:r w:rsidRPr="00393952">
        <w:rPr>
          <w:lang w:val="en-GB"/>
        </w:rPr>
        <w:t>年</w:t>
      </w:r>
      <w:r w:rsidRPr="00393952">
        <w:rPr>
          <w:rFonts w:hint="eastAsia"/>
          <w:lang w:val="en-GB"/>
        </w:rPr>
        <w:t>黑山</w:t>
      </w:r>
      <w:r w:rsidRPr="00393952">
        <w:rPr>
          <w:lang w:val="en-GB"/>
        </w:rPr>
        <w:t>少数</w:t>
      </w:r>
      <w:r w:rsidRPr="00393952">
        <w:rPr>
          <w:rFonts w:hint="eastAsia"/>
          <w:lang w:val="en-GB"/>
        </w:rPr>
        <w:t>群体</w:t>
      </w:r>
      <w:r w:rsidRPr="00393952">
        <w:rPr>
          <w:lang w:val="en-GB"/>
        </w:rPr>
        <w:t>政策战略》。</w:t>
      </w:r>
    </w:p>
    <w:p w14:paraId="7F7C09C7" w14:textId="232C8E27" w:rsidR="00393952" w:rsidRPr="00393952" w:rsidRDefault="00393952" w:rsidP="00BD2A20">
      <w:pPr>
        <w:pStyle w:val="H1GC"/>
        <w:rPr>
          <w:lang w:val="en-GB"/>
        </w:rPr>
      </w:pPr>
      <w:r w:rsidRPr="00393952">
        <w:rPr>
          <w:lang w:val="en-GB"/>
        </w:rPr>
        <w:tab/>
      </w:r>
      <w:r w:rsidR="00A1723A">
        <w:rPr>
          <w:lang w:val="en-GB"/>
        </w:rPr>
        <w:t>C</w:t>
      </w:r>
      <w:r w:rsidRPr="00393952">
        <w:rPr>
          <w:lang w:val="en-GB"/>
        </w:rPr>
        <w:t>.</w:t>
      </w:r>
      <w:r w:rsidRPr="00393952">
        <w:rPr>
          <w:lang w:val="en-GB"/>
        </w:rPr>
        <w:tab/>
      </w:r>
      <w:r w:rsidRPr="00393952">
        <w:rPr>
          <w:rFonts w:hint="eastAsia"/>
          <w:lang w:val="en-GB"/>
        </w:rPr>
        <w:t>关注的主要问题及建议</w:t>
      </w:r>
    </w:p>
    <w:p w14:paraId="549012C6" w14:textId="77777777" w:rsidR="00393952" w:rsidRPr="00393952" w:rsidRDefault="00393952" w:rsidP="00BD2A20">
      <w:pPr>
        <w:pStyle w:val="H23GC"/>
        <w:rPr>
          <w:lang w:val="en-GB"/>
        </w:rPr>
      </w:pPr>
      <w:r w:rsidRPr="00393952">
        <w:rPr>
          <w:lang w:val="en-GB"/>
        </w:rPr>
        <w:tab/>
      </w:r>
      <w:r w:rsidRPr="00393952">
        <w:rPr>
          <w:lang w:val="en-GB"/>
        </w:rPr>
        <w:tab/>
      </w:r>
      <w:r w:rsidRPr="00393952">
        <w:rPr>
          <w:rFonts w:hint="eastAsia"/>
          <w:lang w:val="en-GB"/>
        </w:rPr>
        <w:t>《公约》的执行</w:t>
      </w:r>
    </w:p>
    <w:p w14:paraId="362D1CF5" w14:textId="63A805FA" w:rsidR="00393952" w:rsidRPr="00393952" w:rsidRDefault="00A1723A" w:rsidP="00393952">
      <w:pPr>
        <w:pStyle w:val="SingleTxtGC"/>
        <w:rPr>
          <w:lang w:val="en-GB"/>
        </w:rPr>
      </w:pPr>
      <w:r>
        <w:rPr>
          <w:lang w:val="en-GB"/>
        </w:rPr>
        <w:t>4</w:t>
      </w:r>
      <w:r w:rsidR="00393952" w:rsidRPr="00393952">
        <w:rPr>
          <w:lang w:val="en-GB"/>
        </w:rPr>
        <w:t>.</w:t>
      </w:r>
      <w:r w:rsidR="00393952" w:rsidRPr="00393952">
        <w:rPr>
          <w:lang w:val="en-GB"/>
        </w:rPr>
        <w:tab/>
      </w:r>
      <w:r w:rsidR="00393952" w:rsidRPr="00393952">
        <w:rPr>
          <w:lang w:val="en-GB"/>
        </w:rPr>
        <w:t>委员会回顾其先前的结论性意见</w:t>
      </w:r>
      <w:r w:rsidR="00393952" w:rsidRPr="00393952">
        <w:rPr>
          <w:vertAlign w:val="superscript"/>
          <w:lang w:val="en-GB"/>
        </w:rPr>
        <w:footnoteReference w:id="6"/>
      </w:r>
      <w:r w:rsidR="00393952" w:rsidRPr="00393952">
        <w:rPr>
          <w:lang w:val="en-GB"/>
        </w:rPr>
        <w:t>，仍感关切的是，有报告称，缔约国</w:t>
      </w:r>
      <w:r w:rsidR="00393952" w:rsidRPr="00393952">
        <w:rPr>
          <w:rFonts w:hint="eastAsia"/>
          <w:lang w:val="en-GB"/>
        </w:rPr>
        <w:t>国内</w:t>
      </w:r>
      <w:r w:rsidR="00393952" w:rsidRPr="00393952">
        <w:rPr>
          <w:lang w:val="en-GB"/>
        </w:rPr>
        <w:t>缺乏对《公约》的认识，</w:t>
      </w:r>
      <w:r w:rsidR="00393952" w:rsidRPr="00393952">
        <w:rPr>
          <w:rFonts w:hint="eastAsia"/>
          <w:lang w:val="en-GB"/>
        </w:rPr>
        <w:t>也没有</w:t>
      </w:r>
      <w:r w:rsidR="00393952" w:rsidRPr="00393952">
        <w:rPr>
          <w:lang w:val="en-GB"/>
        </w:rPr>
        <w:t>国内法院援引《公约》的法律案件。此外，委员会关切的是，</w:t>
      </w:r>
      <w:r w:rsidR="00393952" w:rsidRPr="00393952">
        <w:rPr>
          <w:rFonts w:hint="eastAsia"/>
          <w:lang w:val="en-GB"/>
        </w:rPr>
        <w:t>缔约国</w:t>
      </w:r>
      <w:r w:rsidR="00393952" w:rsidRPr="00393952">
        <w:rPr>
          <w:lang w:val="en-GB"/>
        </w:rPr>
        <w:t>没有国家机制</w:t>
      </w:r>
      <w:r w:rsidR="00393952" w:rsidRPr="00393952">
        <w:rPr>
          <w:rFonts w:hint="eastAsia"/>
          <w:lang w:val="en-GB"/>
        </w:rPr>
        <w:t>负责</w:t>
      </w:r>
      <w:r w:rsidR="00393952" w:rsidRPr="00393952">
        <w:rPr>
          <w:lang w:val="en-GB"/>
        </w:rPr>
        <w:t>确保以包容、协调和有效的方式向联合国条约机构</w:t>
      </w:r>
      <w:r w:rsidR="00393952" w:rsidRPr="00393952">
        <w:rPr>
          <w:rFonts w:hint="eastAsia"/>
          <w:lang w:val="en-GB"/>
        </w:rPr>
        <w:t>进行</w:t>
      </w:r>
      <w:r w:rsidR="00393952" w:rsidRPr="00393952">
        <w:rPr>
          <w:lang w:val="en-GB"/>
        </w:rPr>
        <w:t>报告并落实其建议</w:t>
      </w:r>
      <w:r w:rsidR="00393952" w:rsidRPr="00393952">
        <w:rPr>
          <w:lang w:val="en-GB"/>
        </w:rPr>
        <w:t>(</w:t>
      </w:r>
      <w:r w:rsidR="00393952" w:rsidRPr="00393952">
        <w:rPr>
          <w:lang w:val="en-GB"/>
        </w:rPr>
        <w:t>第二条</w:t>
      </w:r>
      <w:r w:rsidR="00393952" w:rsidRPr="00393952">
        <w:rPr>
          <w:lang w:val="en-GB"/>
        </w:rPr>
        <w:t>)</w:t>
      </w:r>
      <w:r w:rsidR="00393952" w:rsidRPr="00393952">
        <w:rPr>
          <w:lang w:val="en-GB"/>
        </w:rPr>
        <w:t>。</w:t>
      </w:r>
    </w:p>
    <w:p w14:paraId="7BBCB379" w14:textId="48366B99" w:rsidR="00393952" w:rsidRPr="00393952" w:rsidRDefault="00A1723A" w:rsidP="00393952">
      <w:pPr>
        <w:pStyle w:val="SingleTxtGC"/>
        <w:rPr>
          <w:rFonts w:ascii="Time New Roman" w:eastAsia="黑体" w:hAnsi="Time New Roman" w:hint="eastAsia"/>
          <w:lang w:val="en-GB"/>
        </w:rPr>
      </w:pPr>
      <w:r w:rsidRPr="00BD2A20">
        <w:rPr>
          <w:rFonts w:ascii="Time New Roman" w:eastAsia="黑体" w:hAnsi="Time New Roman"/>
          <w:lang w:val="en-GB"/>
        </w:rPr>
        <w:t>5</w:t>
      </w:r>
      <w:r w:rsidR="00393952" w:rsidRPr="00393952">
        <w:rPr>
          <w:rFonts w:ascii="Time New Roman" w:eastAsia="黑体" w:hAnsi="Time New Roman"/>
          <w:lang w:val="en-GB"/>
        </w:rPr>
        <w:t>.</w:t>
      </w:r>
      <w:r w:rsidR="00393952" w:rsidRPr="00393952">
        <w:rPr>
          <w:rFonts w:ascii="Time New Roman" w:eastAsia="黑体" w:hAnsi="Time New Roman"/>
          <w:lang w:val="en-GB"/>
        </w:rPr>
        <w:tab/>
      </w:r>
      <w:r w:rsidR="00393952" w:rsidRPr="00393952">
        <w:rPr>
          <w:rFonts w:ascii="Time New Roman" w:eastAsia="黑体" w:hAnsi="Time New Roman"/>
          <w:lang w:val="en-GB"/>
        </w:rPr>
        <w:t>缔约国应采取适当措施，提高对《公约》和委员会判例的认识，并确保在国</w:t>
      </w:r>
      <w:r w:rsidR="00393952" w:rsidRPr="00393952">
        <w:rPr>
          <w:rFonts w:ascii="Time New Roman" w:eastAsia="黑体" w:hAnsi="Time New Roman" w:hint="eastAsia"/>
          <w:lang w:val="en-GB"/>
        </w:rPr>
        <w:t>内</w:t>
      </w:r>
      <w:r w:rsidR="00393952" w:rsidRPr="00393952">
        <w:rPr>
          <w:rFonts w:ascii="Time New Roman" w:eastAsia="黑体" w:hAnsi="Time New Roman"/>
          <w:lang w:val="en-GB"/>
        </w:rPr>
        <w:t>法院适用《公约》，包括</w:t>
      </w:r>
      <w:r w:rsidR="00393952" w:rsidRPr="00393952">
        <w:rPr>
          <w:rFonts w:ascii="Time New Roman" w:eastAsia="黑体" w:hAnsi="Time New Roman" w:hint="eastAsia"/>
          <w:lang w:val="en-GB"/>
        </w:rPr>
        <w:t>为此</w:t>
      </w:r>
      <w:r w:rsidR="00393952" w:rsidRPr="00393952">
        <w:rPr>
          <w:rFonts w:ascii="Time New Roman" w:eastAsia="黑体" w:hAnsi="Time New Roman"/>
          <w:lang w:val="en-GB"/>
        </w:rPr>
        <w:t>定期</w:t>
      </w:r>
      <w:r w:rsidR="00393952" w:rsidRPr="00393952">
        <w:rPr>
          <w:rFonts w:ascii="Time New Roman" w:eastAsia="黑体" w:hAnsi="Time New Roman" w:hint="eastAsia"/>
          <w:lang w:val="en-GB"/>
        </w:rPr>
        <w:t>对</w:t>
      </w:r>
      <w:r w:rsidR="00393952" w:rsidRPr="00393952">
        <w:rPr>
          <w:rFonts w:ascii="Time New Roman" w:eastAsia="黑体" w:hAnsi="Time New Roman"/>
          <w:lang w:val="en-GB"/>
        </w:rPr>
        <w:t>法官、检察官、律师和执法</w:t>
      </w:r>
      <w:r w:rsidR="00393952" w:rsidRPr="00393952">
        <w:rPr>
          <w:rFonts w:ascii="Time New Roman" w:eastAsia="黑体" w:hAnsi="Time New Roman" w:hint="eastAsia"/>
          <w:lang w:val="en-GB"/>
        </w:rPr>
        <w:t>人</w:t>
      </w:r>
      <w:r w:rsidR="00393952" w:rsidRPr="00393952">
        <w:rPr>
          <w:rFonts w:ascii="Time New Roman" w:eastAsia="黑体" w:hAnsi="Time New Roman"/>
          <w:lang w:val="en-GB"/>
        </w:rPr>
        <w:t>员</w:t>
      </w:r>
      <w:r w:rsidR="00393952" w:rsidRPr="00393952">
        <w:rPr>
          <w:rFonts w:ascii="Time New Roman" w:eastAsia="黑体" w:hAnsi="Time New Roman" w:hint="eastAsia"/>
          <w:lang w:val="en-GB"/>
        </w:rPr>
        <w:t>进行培训</w:t>
      </w:r>
      <w:r w:rsidR="00393952" w:rsidRPr="00393952">
        <w:rPr>
          <w:rFonts w:ascii="Time New Roman" w:eastAsia="黑体" w:hAnsi="Time New Roman"/>
          <w:lang w:val="en-GB"/>
        </w:rPr>
        <w:t>。缔约国还应建立</w:t>
      </w:r>
      <w:r w:rsidR="00393952" w:rsidRPr="00393952">
        <w:rPr>
          <w:rFonts w:ascii="Time New Roman" w:eastAsia="黑体" w:hAnsi="Time New Roman" w:hint="eastAsia"/>
          <w:lang w:val="en-GB"/>
        </w:rPr>
        <w:t>国家执行、报告和后续行动机制</w:t>
      </w:r>
      <w:r w:rsidR="00393952" w:rsidRPr="00393952">
        <w:rPr>
          <w:rFonts w:ascii="Time New Roman" w:eastAsia="黑体" w:hAnsi="Time New Roman"/>
          <w:lang w:val="en-GB"/>
        </w:rPr>
        <w:t>，</w:t>
      </w:r>
      <w:r w:rsidR="00393952" w:rsidRPr="00393952">
        <w:rPr>
          <w:rFonts w:ascii="Time New Roman" w:eastAsia="黑体" w:hAnsi="Time New Roman" w:hint="eastAsia"/>
          <w:lang w:val="en-GB"/>
        </w:rPr>
        <w:t>目标是</w:t>
      </w:r>
      <w:r w:rsidR="00393952" w:rsidRPr="00393952">
        <w:rPr>
          <w:rFonts w:ascii="Time New Roman" w:eastAsia="黑体" w:hAnsi="Time New Roman"/>
          <w:lang w:val="en-GB"/>
        </w:rPr>
        <w:t>确保以包容、协调和有效的方式向联合国条约机构</w:t>
      </w:r>
      <w:r w:rsidR="00393952" w:rsidRPr="00393952">
        <w:rPr>
          <w:rFonts w:ascii="Time New Roman" w:eastAsia="黑体" w:hAnsi="Time New Roman" w:hint="eastAsia"/>
          <w:lang w:val="en-GB"/>
        </w:rPr>
        <w:t>进行</w:t>
      </w:r>
      <w:r w:rsidR="00393952" w:rsidRPr="00393952">
        <w:rPr>
          <w:rFonts w:ascii="Time New Roman" w:eastAsia="黑体" w:hAnsi="Time New Roman"/>
          <w:lang w:val="en-GB"/>
        </w:rPr>
        <w:t>报告并落实相关建议。</w:t>
      </w:r>
    </w:p>
    <w:p w14:paraId="113E2C4F" w14:textId="77777777" w:rsidR="00393952" w:rsidRPr="00393952" w:rsidRDefault="00393952" w:rsidP="00BD2A20">
      <w:pPr>
        <w:pStyle w:val="H23GC"/>
        <w:rPr>
          <w:lang w:val="en-GB"/>
        </w:rPr>
      </w:pPr>
      <w:r w:rsidRPr="00393952">
        <w:rPr>
          <w:lang w:val="en-GB"/>
        </w:rPr>
        <w:tab/>
      </w:r>
      <w:r w:rsidRPr="00393952">
        <w:rPr>
          <w:lang w:val="en-GB"/>
        </w:rPr>
        <w:tab/>
      </w:r>
      <w:r w:rsidRPr="00393952">
        <w:rPr>
          <w:lang w:val="en-GB"/>
        </w:rPr>
        <w:t>国家人权机构</w:t>
      </w:r>
    </w:p>
    <w:p w14:paraId="19369636" w14:textId="546DAA94" w:rsidR="00393952" w:rsidRPr="00393952" w:rsidRDefault="00A1723A" w:rsidP="00393952">
      <w:pPr>
        <w:pStyle w:val="SingleTxtGC"/>
        <w:rPr>
          <w:lang w:val="en-GB"/>
        </w:rPr>
      </w:pPr>
      <w:r>
        <w:rPr>
          <w:lang w:val="en-GB"/>
        </w:rPr>
        <w:t>6</w:t>
      </w:r>
      <w:r w:rsidR="00393952" w:rsidRPr="00393952">
        <w:rPr>
          <w:lang w:val="en-GB"/>
        </w:rPr>
        <w:t>.</w:t>
      </w:r>
      <w:r w:rsidR="00393952" w:rsidRPr="00393952">
        <w:rPr>
          <w:lang w:val="en-GB"/>
        </w:rPr>
        <w:tab/>
      </w:r>
      <w:r w:rsidR="00393952" w:rsidRPr="00393952">
        <w:rPr>
          <w:lang w:val="en-GB"/>
        </w:rPr>
        <w:t>委员会回顾其先前的结论性意见</w:t>
      </w:r>
      <w:r w:rsidR="00393952" w:rsidRPr="00393952">
        <w:rPr>
          <w:lang w:val="en-GB"/>
        </w:rPr>
        <w:t>(</w:t>
      </w:r>
      <w:r w:rsidR="00393952" w:rsidRPr="00393952">
        <w:rPr>
          <w:lang w:val="en-GB"/>
        </w:rPr>
        <w:t>第</w:t>
      </w:r>
      <w:r>
        <w:rPr>
          <w:lang w:val="en-GB"/>
        </w:rPr>
        <w:t>7</w:t>
      </w:r>
      <w:r w:rsidR="00393952" w:rsidRPr="00393952">
        <w:rPr>
          <w:lang w:val="en-GB"/>
        </w:rPr>
        <w:t>段</w:t>
      </w:r>
      <w:r w:rsidR="00393952" w:rsidRPr="00393952">
        <w:rPr>
          <w:lang w:val="en-GB"/>
        </w:rPr>
        <w:t>)</w:t>
      </w:r>
      <w:r w:rsidR="00393952" w:rsidRPr="00393952">
        <w:rPr>
          <w:lang w:val="en-GB"/>
        </w:rPr>
        <w:t>，欢迎代表团表示</w:t>
      </w:r>
      <w:r>
        <w:rPr>
          <w:lang w:val="en-GB"/>
        </w:rPr>
        <w:t>2</w:t>
      </w:r>
      <w:r w:rsidR="00393952" w:rsidRPr="00393952">
        <w:rPr>
          <w:lang w:val="en-GB"/>
        </w:rPr>
        <w:t>0</w:t>
      </w:r>
      <w:r>
        <w:rPr>
          <w:lang w:val="en-GB"/>
        </w:rPr>
        <w:t>25</w:t>
      </w:r>
      <w:r w:rsidR="00393952" w:rsidRPr="00393952">
        <w:rPr>
          <w:lang w:val="en-GB"/>
        </w:rPr>
        <w:t>年</w:t>
      </w:r>
      <w:r w:rsidR="00393952" w:rsidRPr="00393952">
        <w:rPr>
          <w:rFonts w:hint="eastAsia"/>
          <w:lang w:val="en-GB"/>
        </w:rPr>
        <w:t>将</w:t>
      </w:r>
      <w:r w:rsidR="00393952" w:rsidRPr="00393952">
        <w:rPr>
          <w:lang w:val="en-GB"/>
        </w:rPr>
        <w:t>通过一项新的法律，以确保黑山人权和自由保护机构完全符合</w:t>
      </w:r>
      <w:r w:rsidR="00393952" w:rsidRPr="00393952">
        <w:rPr>
          <w:rFonts w:hint="eastAsia"/>
          <w:lang w:val="en-GB"/>
        </w:rPr>
        <w:t>《关于促进和保护人权的国家机构的地位的原则》</w:t>
      </w:r>
      <w:r w:rsidR="00393952" w:rsidRPr="00393952">
        <w:rPr>
          <w:lang w:val="en-GB"/>
        </w:rPr>
        <w:t>(</w:t>
      </w:r>
      <w:r w:rsidR="00393952" w:rsidRPr="00393952">
        <w:rPr>
          <w:rFonts w:hint="eastAsia"/>
          <w:lang w:val="en-GB"/>
        </w:rPr>
        <w:t>《巴黎原则》</w:t>
      </w:r>
      <w:r w:rsidR="00393952" w:rsidRPr="00393952">
        <w:rPr>
          <w:lang w:val="en-GB"/>
        </w:rPr>
        <w:t>)</w:t>
      </w:r>
      <w:r w:rsidR="00393952" w:rsidRPr="00393952">
        <w:rPr>
          <w:lang w:val="en-GB"/>
        </w:rPr>
        <w:t>。然而，委员会关切的是，目前该机构没有足够的资源</w:t>
      </w:r>
      <w:r w:rsidR="00393952" w:rsidRPr="00393952">
        <w:rPr>
          <w:rFonts w:hint="eastAsia"/>
          <w:lang w:val="en-GB"/>
        </w:rPr>
        <w:t>以</w:t>
      </w:r>
      <w:r w:rsidR="00393952" w:rsidRPr="00393952">
        <w:rPr>
          <w:lang w:val="en-GB"/>
        </w:rPr>
        <w:t>充分执行其广泛的任务，管理委员会成员任命</w:t>
      </w:r>
      <w:r w:rsidR="00393952" w:rsidRPr="00393952">
        <w:rPr>
          <w:rFonts w:hint="eastAsia"/>
          <w:lang w:val="en-GB"/>
        </w:rPr>
        <w:t>程序</w:t>
      </w:r>
      <w:r w:rsidR="00393952" w:rsidRPr="00393952">
        <w:rPr>
          <w:lang w:val="en-GB"/>
        </w:rPr>
        <w:t>和工作人员招聘程序</w:t>
      </w:r>
      <w:r w:rsidR="00393952" w:rsidRPr="00393952">
        <w:rPr>
          <w:rFonts w:hint="eastAsia"/>
          <w:lang w:val="en-GB"/>
        </w:rPr>
        <w:t>存在</w:t>
      </w:r>
      <w:r w:rsidR="00393952" w:rsidRPr="00393952">
        <w:rPr>
          <w:lang w:val="en-GB"/>
        </w:rPr>
        <w:t>不足</w:t>
      </w:r>
      <w:r w:rsidR="00393952" w:rsidRPr="00393952">
        <w:rPr>
          <w:rFonts w:hint="eastAsia"/>
          <w:lang w:val="en-GB"/>
        </w:rPr>
        <w:t>，无法</w:t>
      </w:r>
      <w:r w:rsidR="00393952" w:rsidRPr="00393952">
        <w:rPr>
          <w:lang w:val="en-GB"/>
        </w:rPr>
        <w:t>确保充分的独立性和自主性，</w:t>
      </w:r>
      <w:r w:rsidR="00393952" w:rsidRPr="00393952">
        <w:rPr>
          <w:rFonts w:hint="eastAsia"/>
          <w:lang w:val="en-GB"/>
        </w:rPr>
        <w:t>该机构</w:t>
      </w:r>
      <w:r w:rsidR="00393952" w:rsidRPr="00393952">
        <w:rPr>
          <w:lang w:val="en-GB"/>
        </w:rPr>
        <w:t>的建议也没有得到充分落实</w:t>
      </w:r>
      <w:r w:rsidR="00393952" w:rsidRPr="00393952">
        <w:rPr>
          <w:lang w:val="en-GB"/>
        </w:rPr>
        <w:t>(</w:t>
      </w:r>
      <w:r w:rsidR="00393952" w:rsidRPr="00393952">
        <w:rPr>
          <w:lang w:val="en-GB"/>
        </w:rPr>
        <w:t>第二条</w:t>
      </w:r>
      <w:r w:rsidR="00393952" w:rsidRPr="00393952">
        <w:rPr>
          <w:lang w:val="en-GB"/>
        </w:rPr>
        <w:t>)</w:t>
      </w:r>
      <w:r w:rsidR="00393952" w:rsidRPr="00393952">
        <w:rPr>
          <w:lang w:val="en-GB"/>
        </w:rPr>
        <w:t>。</w:t>
      </w:r>
    </w:p>
    <w:p w14:paraId="5E2D6258" w14:textId="422A9DF8" w:rsidR="00393952" w:rsidRPr="00393952" w:rsidRDefault="00A1723A" w:rsidP="00393952">
      <w:pPr>
        <w:pStyle w:val="SingleTxtGC"/>
        <w:rPr>
          <w:rFonts w:ascii="Time New Roman" w:eastAsia="黑体" w:hAnsi="Time New Roman" w:hint="eastAsia"/>
          <w:lang w:val="en-GB"/>
        </w:rPr>
      </w:pPr>
      <w:r w:rsidRPr="00BD2A20">
        <w:rPr>
          <w:rFonts w:ascii="Time New Roman" w:eastAsia="黑体" w:hAnsi="Time New Roman"/>
          <w:lang w:val="en-GB"/>
        </w:rPr>
        <w:lastRenderedPageBreak/>
        <w:t>7</w:t>
      </w:r>
      <w:r w:rsidR="00393952" w:rsidRPr="00393952">
        <w:rPr>
          <w:rFonts w:ascii="Time New Roman" w:eastAsia="黑体" w:hAnsi="Time New Roman"/>
          <w:lang w:val="en-GB"/>
        </w:rPr>
        <w:t>.</w:t>
      </w:r>
      <w:r w:rsidR="00393952" w:rsidRPr="00393952">
        <w:rPr>
          <w:rFonts w:ascii="Time New Roman" w:eastAsia="黑体" w:hAnsi="Time New Roman"/>
          <w:lang w:val="en-GB"/>
        </w:rPr>
        <w:tab/>
      </w:r>
      <w:r w:rsidR="00393952" w:rsidRPr="00393952">
        <w:rPr>
          <w:rFonts w:ascii="Time New Roman" w:eastAsia="黑体" w:hAnsi="Time New Roman"/>
          <w:lang w:val="en-GB"/>
        </w:rPr>
        <w:t>缔约国应着手在</w:t>
      </w:r>
      <w:r w:rsidRPr="00BD2A20">
        <w:rPr>
          <w:rFonts w:ascii="Time New Roman" w:eastAsia="黑体" w:hAnsi="Time New Roman"/>
          <w:lang w:val="en-GB"/>
        </w:rPr>
        <w:t>2</w:t>
      </w:r>
      <w:r w:rsidR="00393952" w:rsidRPr="00393952">
        <w:rPr>
          <w:rFonts w:ascii="Time New Roman" w:eastAsia="黑体" w:hAnsi="Time New Roman"/>
          <w:lang w:val="en-GB"/>
        </w:rPr>
        <w:t>0</w:t>
      </w:r>
      <w:r w:rsidRPr="00BD2A20">
        <w:rPr>
          <w:rFonts w:ascii="Time New Roman" w:eastAsia="黑体" w:hAnsi="Time New Roman"/>
          <w:lang w:val="en-GB"/>
        </w:rPr>
        <w:t>25</w:t>
      </w:r>
      <w:r w:rsidR="00393952" w:rsidRPr="00393952">
        <w:rPr>
          <w:rFonts w:ascii="Time New Roman" w:eastAsia="黑体" w:hAnsi="Time New Roman"/>
          <w:lang w:val="en-GB"/>
        </w:rPr>
        <w:t>年通过立法，确保黑山人权和自由保护机构完全符合</w:t>
      </w:r>
      <w:r w:rsidR="00393952" w:rsidRPr="00393952">
        <w:rPr>
          <w:rFonts w:ascii="Time New Roman" w:eastAsia="黑体" w:hAnsi="Time New Roman" w:hint="eastAsia"/>
          <w:lang w:val="en-GB"/>
        </w:rPr>
        <w:t>《关于促进和保护人权的国家机构的地位的原则》</w:t>
      </w:r>
      <w:r w:rsidR="00393952" w:rsidRPr="00393952">
        <w:rPr>
          <w:rFonts w:ascii="Time New Roman" w:eastAsia="黑体" w:hAnsi="Time New Roman"/>
          <w:lang w:val="en-GB"/>
        </w:rPr>
        <w:t>(</w:t>
      </w:r>
      <w:r w:rsidR="00393952" w:rsidRPr="00393952">
        <w:rPr>
          <w:rFonts w:ascii="Time New Roman" w:eastAsia="黑体" w:hAnsi="Time New Roman" w:hint="eastAsia"/>
          <w:lang w:val="en-GB"/>
        </w:rPr>
        <w:t>《巴黎原则》</w:t>
      </w:r>
      <w:r w:rsidR="00393952" w:rsidRPr="00393952">
        <w:rPr>
          <w:rFonts w:ascii="Time New Roman" w:eastAsia="黑体" w:hAnsi="Time New Roman"/>
          <w:lang w:val="en-GB"/>
        </w:rPr>
        <w:t>)</w:t>
      </w:r>
      <w:r w:rsidR="00393952" w:rsidRPr="00393952">
        <w:rPr>
          <w:rFonts w:ascii="Time New Roman" w:eastAsia="黑体" w:hAnsi="Time New Roman"/>
          <w:lang w:val="en-GB"/>
        </w:rPr>
        <w:t>，包括</w:t>
      </w:r>
      <w:r w:rsidR="00393952" w:rsidRPr="00393952">
        <w:rPr>
          <w:rFonts w:ascii="Time New Roman" w:eastAsia="黑体" w:hAnsi="Time New Roman" w:hint="eastAsia"/>
          <w:lang w:val="en-GB"/>
        </w:rPr>
        <w:t>为此</w:t>
      </w:r>
      <w:r w:rsidR="00393952" w:rsidRPr="00393952">
        <w:rPr>
          <w:rFonts w:ascii="Time New Roman" w:eastAsia="黑体" w:hAnsi="Time New Roman"/>
          <w:lang w:val="en-GB"/>
        </w:rPr>
        <w:t>提供充足的</w:t>
      </w:r>
      <w:r w:rsidR="00393952" w:rsidRPr="00393952">
        <w:rPr>
          <w:rFonts w:ascii="Time New Roman" w:eastAsia="黑体" w:hAnsi="Time New Roman" w:hint="eastAsia"/>
          <w:lang w:val="en-GB"/>
        </w:rPr>
        <w:t>财政</w:t>
      </w:r>
      <w:r w:rsidR="00393952" w:rsidRPr="00393952">
        <w:rPr>
          <w:rFonts w:ascii="Time New Roman" w:eastAsia="黑体" w:hAnsi="Time New Roman"/>
          <w:lang w:val="en-GB"/>
        </w:rPr>
        <w:t>和人力资源，确保该机构能够有效履行其广泛的任务，并确保其建议得到充分落实。</w:t>
      </w:r>
    </w:p>
    <w:p w14:paraId="0E22A3D0" w14:textId="77777777" w:rsidR="00393952" w:rsidRPr="00393952" w:rsidRDefault="00393952" w:rsidP="00BD2A20">
      <w:pPr>
        <w:pStyle w:val="H23GC"/>
        <w:rPr>
          <w:lang w:val="en-GB"/>
        </w:rPr>
      </w:pPr>
      <w:r w:rsidRPr="00393952">
        <w:rPr>
          <w:lang w:val="en-GB"/>
        </w:rPr>
        <w:tab/>
      </w:r>
      <w:r w:rsidRPr="00393952">
        <w:rPr>
          <w:lang w:val="en-GB"/>
        </w:rPr>
        <w:tab/>
      </w:r>
      <w:r w:rsidRPr="00393952">
        <w:rPr>
          <w:lang w:val="en-GB"/>
        </w:rPr>
        <w:t>反腐败措施</w:t>
      </w:r>
    </w:p>
    <w:p w14:paraId="61F30DDF" w14:textId="5BA20CF5" w:rsidR="00393952" w:rsidRPr="00393952" w:rsidRDefault="00A1723A" w:rsidP="00393952">
      <w:pPr>
        <w:pStyle w:val="SingleTxtGC"/>
        <w:rPr>
          <w:lang w:val="en-GB"/>
        </w:rPr>
      </w:pPr>
      <w:r>
        <w:rPr>
          <w:lang w:val="en-GB"/>
        </w:rPr>
        <w:t>8</w:t>
      </w:r>
      <w:r w:rsidR="00393952" w:rsidRPr="00393952">
        <w:rPr>
          <w:lang w:val="en-GB"/>
        </w:rPr>
        <w:t>.</w:t>
      </w:r>
      <w:r w:rsidR="00393952" w:rsidRPr="00393952">
        <w:rPr>
          <w:lang w:val="en-GB"/>
        </w:rPr>
        <w:tab/>
      </w:r>
      <w:r w:rsidR="00393952" w:rsidRPr="00393952">
        <w:rPr>
          <w:lang w:val="en-GB"/>
        </w:rPr>
        <w:t>委员会注意到缔约国为</w:t>
      </w:r>
      <w:r w:rsidR="00393952" w:rsidRPr="00393952">
        <w:rPr>
          <w:rFonts w:hint="eastAsia"/>
          <w:lang w:val="en-GB"/>
        </w:rPr>
        <w:t>处理</w:t>
      </w:r>
      <w:r w:rsidR="00393952" w:rsidRPr="00393952">
        <w:rPr>
          <w:lang w:val="en-GB"/>
        </w:rPr>
        <w:t>腐败问题采取</w:t>
      </w:r>
      <w:r w:rsidR="00393952" w:rsidRPr="00393952">
        <w:rPr>
          <w:rFonts w:hint="eastAsia"/>
          <w:lang w:val="en-GB"/>
        </w:rPr>
        <w:t>的</w:t>
      </w:r>
      <w:r w:rsidR="00393952" w:rsidRPr="00393952">
        <w:rPr>
          <w:lang w:val="en-GB"/>
        </w:rPr>
        <w:t>重要措施，包括大幅增加对前任和现任高级官员的起诉和检控，但委员会关切的是，有报告称，腐败现象持续存在，包括</w:t>
      </w:r>
      <w:r w:rsidR="00393952" w:rsidRPr="00393952">
        <w:rPr>
          <w:rFonts w:hint="eastAsia"/>
          <w:lang w:val="en-GB"/>
        </w:rPr>
        <w:t>存在</w:t>
      </w:r>
      <w:r w:rsidR="00393952" w:rsidRPr="00393952">
        <w:rPr>
          <w:lang w:val="en-GB"/>
        </w:rPr>
        <w:t>司法部门</w:t>
      </w:r>
      <w:r w:rsidR="00393952" w:rsidRPr="00393952">
        <w:rPr>
          <w:rFonts w:hint="eastAsia"/>
          <w:lang w:val="en-GB"/>
        </w:rPr>
        <w:t>腐败</w:t>
      </w:r>
      <w:r w:rsidR="00393952" w:rsidRPr="00393952">
        <w:rPr>
          <w:lang w:val="en-GB"/>
        </w:rPr>
        <w:t>，而且最终定罪数量</w:t>
      </w:r>
      <w:r w:rsidR="00393952" w:rsidRPr="00393952">
        <w:rPr>
          <w:rFonts w:hint="eastAsia"/>
          <w:lang w:val="en-GB"/>
        </w:rPr>
        <w:t>少</w:t>
      </w:r>
      <w:r w:rsidR="00393952" w:rsidRPr="00393952">
        <w:rPr>
          <w:lang w:val="en-GB"/>
        </w:rPr>
        <w:t>。委员会还关切的是，有报告称，预防腐败局</w:t>
      </w:r>
      <w:r w:rsidR="00393952" w:rsidRPr="00393952">
        <w:rPr>
          <w:rFonts w:hint="eastAsia"/>
          <w:lang w:val="en-GB"/>
        </w:rPr>
        <w:t>效力不足</w:t>
      </w:r>
      <w:r w:rsidR="00393952" w:rsidRPr="00393952">
        <w:rPr>
          <w:lang w:val="en-GB"/>
        </w:rPr>
        <w:t>，包括与国家检察</w:t>
      </w:r>
      <w:r w:rsidR="00393952" w:rsidRPr="00393952">
        <w:rPr>
          <w:rFonts w:hint="eastAsia"/>
          <w:lang w:val="en-GB"/>
        </w:rPr>
        <w:t>机构</w:t>
      </w:r>
      <w:r w:rsidR="00393952" w:rsidRPr="00393952">
        <w:rPr>
          <w:lang w:val="en-GB"/>
        </w:rPr>
        <w:t>协调不足</w:t>
      </w:r>
      <w:r w:rsidR="00393952" w:rsidRPr="00393952">
        <w:rPr>
          <w:lang w:val="en-GB"/>
        </w:rPr>
        <w:t>(</w:t>
      </w:r>
      <w:r w:rsidR="00393952" w:rsidRPr="00393952">
        <w:rPr>
          <w:lang w:val="en-GB"/>
        </w:rPr>
        <w:t>第二和第二十五条</w:t>
      </w:r>
      <w:r w:rsidR="00393952" w:rsidRPr="00393952">
        <w:rPr>
          <w:lang w:val="en-GB"/>
        </w:rPr>
        <w:t>)</w:t>
      </w:r>
      <w:r w:rsidR="00393952" w:rsidRPr="00393952">
        <w:rPr>
          <w:lang w:val="en-GB"/>
        </w:rPr>
        <w:t>。</w:t>
      </w:r>
    </w:p>
    <w:p w14:paraId="4467FD67" w14:textId="1E333207" w:rsidR="00393952" w:rsidRPr="00393952" w:rsidRDefault="00A1723A" w:rsidP="00393952">
      <w:pPr>
        <w:pStyle w:val="SingleTxtGC"/>
        <w:rPr>
          <w:rFonts w:ascii="Time New Roman" w:eastAsia="黑体" w:hAnsi="Time New Roman" w:hint="eastAsia"/>
          <w:lang w:val="en-GB"/>
        </w:rPr>
      </w:pPr>
      <w:r w:rsidRPr="00BD2A20">
        <w:rPr>
          <w:rFonts w:ascii="Time New Roman" w:eastAsia="黑体" w:hAnsi="Time New Roman"/>
          <w:lang w:val="en-GB"/>
        </w:rPr>
        <w:t>9</w:t>
      </w:r>
      <w:r w:rsidR="00393952" w:rsidRPr="00393952">
        <w:rPr>
          <w:rFonts w:ascii="Time New Roman" w:eastAsia="黑体" w:hAnsi="Time New Roman"/>
          <w:lang w:val="en-GB"/>
        </w:rPr>
        <w:t>.</w:t>
      </w:r>
      <w:r w:rsidR="00393952" w:rsidRPr="00393952">
        <w:rPr>
          <w:rFonts w:ascii="Time New Roman" w:eastAsia="黑体" w:hAnsi="Time New Roman"/>
          <w:lang w:val="en-GB"/>
        </w:rPr>
        <w:tab/>
      </w:r>
      <w:r w:rsidR="00393952" w:rsidRPr="00393952">
        <w:rPr>
          <w:rFonts w:ascii="Time New Roman" w:eastAsia="黑体" w:hAnsi="Time New Roman"/>
          <w:lang w:val="en-GB"/>
        </w:rPr>
        <w:t>缔约国应：</w:t>
      </w:r>
    </w:p>
    <w:p w14:paraId="647126A4" w14:textId="031FEE15"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BD2A20">
        <w:rPr>
          <w:rFonts w:ascii="Time New Roman" w:eastAsia="黑体" w:hAnsi="Time New Roman"/>
          <w:lang w:val="en-GB"/>
        </w:rPr>
        <w:t>a</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lang w:val="en-GB"/>
        </w:rPr>
        <w:t>加快完成正在进行的涉及高级官员</w:t>
      </w:r>
      <w:r w:rsidRPr="00393952">
        <w:rPr>
          <w:rFonts w:ascii="Time New Roman" w:eastAsia="黑体" w:hAnsi="Time New Roman" w:hint="eastAsia"/>
          <w:lang w:val="en-GB"/>
        </w:rPr>
        <w:t>的</w:t>
      </w:r>
      <w:r w:rsidRPr="00393952">
        <w:rPr>
          <w:rFonts w:ascii="Time New Roman" w:eastAsia="黑体" w:hAnsi="Time New Roman"/>
          <w:lang w:val="en-GB"/>
        </w:rPr>
        <w:t>腐败案件司法程序，</w:t>
      </w:r>
      <w:r w:rsidRPr="00393952">
        <w:rPr>
          <w:rFonts w:ascii="Time New Roman" w:eastAsia="黑体" w:hAnsi="Time New Roman" w:hint="eastAsia"/>
          <w:lang w:val="en-GB"/>
        </w:rPr>
        <w:t>如查实责任人有罪，确保其</w:t>
      </w:r>
      <w:r w:rsidRPr="00393952">
        <w:rPr>
          <w:rFonts w:ascii="Time New Roman" w:eastAsia="黑体" w:hAnsi="Time New Roman"/>
          <w:lang w:val="en-GB"/>
        </w:rPr>
        <w:t>受到应有的惩罚；</w:t>
      </w:r>
    </w:p>
    <w:p w14:paraId="63E453B1" w14:textId="7E9630A1"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BD2A20">
        <w:rPr>
          <w:rFonts w:ascii="Time New Roman" w:eastAsia="黑体" w:hAnsi="Time New Roman"/>
          <w:lang w:val="en-GB"/>
        </w:rPr>
        <w:t>b</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lang w:val="en-GB"/>
        </w:rPr>
        <w:t>加强预防腐败局的有效性和独立性，包括</w:t>
      </w:r>
      <w:r w:rsidRPr="00393952">
        <w:rPr>
          <w:rFonts w:ascii="Time New Roman" w:eastAsia="黑体" w:hAnsi="Time New Roman" w:hint="eastAsia"/>
          <w:lang w:val="en-GB"/>
        </w:rPr>
        <w:t>为此</w:t>
      </w:r>
      <w:r w:rsidRPr="00393952">
        <w:rPr>
          <w:rFonts w:ascii="Time New Roman" w:eastAsia="黑体" w:hAnsi="Time New Roman"/>
          <w:lang w:val="en-GB"/>
        </w:rPr>
        <w:t>确保其</w:t>
      </w:r>
      <w:r w:rsidRPr="00393952">
        <w:rPr>
          <w:rFonts w:ascii="Time New Roman" w:eastAsia="黑体" w:hAnsi="Time New Roman" w:hint="eastAsia"/>
          <w:lang w:val="en-GB"/>
        </w:rPr>
        <w:t>具备</w:t>
      </w:r>
      <w:r w:rsidRPr="00393952">
        <w:rPr>
          <w:rFonts w:ascii="Time New Roman" w:eastAsia="黑体" w:hAnsi="Time New Roman"/>
          <w:lang w:val="en-GB"/>
        </w:rPr>
        <w:t>足够的财政、人力和技术资源，以确保充分执行其任务，并加强与国家检察</w:t>
      </w:r>
      <w:r w:rsidRPr="00393952">
        <w:rPr>
          <w:rFonts w:ascii="Time New Roman" w:eastAsia="黑体" w:hAnsi="Time New Roman" w:hint="eastAsia"/>
          <w:lang w:val="en-GB"/>
        </w:rPr>
        <w:t>机构</w:t>
      </w:r>
      <w:r w:rsidRPr="00393952">
        <w:rPr>
          <w:rFonts w:ascii="Time New Roman" w:eastAsia="黑体" w:hAnsi="Time New Roman"/>
          <w:lang w:val="en-GB"/>
        </w:rPr>
        <w:t>的协调；</w:t>
      </w:r>
    </w:p>
    <w:p w14:paraId="496B9FA4" w14:textId="2FE035A6"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BD2A20">
        <w:rPr>
          <w:rFonts w:ascii="Time New Roman" w:eastAsia="黑体" w:hAnsi="Time New Roman"/>
          <w:lang w:val="en-GB"/>
        </w:rPr>
        <w:t>c</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lang w:val="en-GB"/>
        </w:rPr>
        <w:t>确保有效执行各项措施，</w:t>
      </w:r>
      <w:r w:rsidRPr="00393952">
        <w:rPr>
          <w:rFonts w:ascii="Time New Roman" w:eastAsia="黑体" w:hAnsi="Time New Roman" w:hint="eastAsia"/>
          <w:lang w:val="en-GB"/>
        </w:rPr>
        <w:t>根除</w:t>
      </w:r>
      <w:r w:rsidRPr="00393952">
        <w:rPr>
          <w:rFonts w:ascii="Time New Roman" w:eastAsia="黑体" w:hAnsi="Time New Roman"/>
          <w:lang w:val="en-GB"/>
        </w:rPr>
        <w:t>司法和检察</w:t>
      </w:r>
      <w:r w:rsidRPr="00393952">
        <w:rPr>
          <w:rFonts w:ascii="Time New Roman" w:eastAsia="黑体" w:hAnsi="Time New Roman" w:hint="eastAsia"/>
          <w:lang w:val="en-GB"/>
        </w:rPr>
        <w:t>机构</w:t>
      </w:r>
      <w:r w:rsidRPr="00393952">
        <w:rPr>
          <w:rFonts w:ascii="Time New Roman" w:eastAsia="黑体" w:hAnsi="Time New Roman"/>
          <w:lang w:val="en-GB"/>
        </w:rPr>
        <w:t>内部的腐败；</w:t>
      </w:r>
    </w:p>
    <w:p w14:paraId="40D83776" w14:textId="142AA49C"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BD2A20">
        <w:rPr>
          <w:rFonts w:ascii="Time New Roman" w:eastAsia="黑体" w:hAnsi="Time New Roman"/>
          <w:lang w:val="en-GB"/>
        </w:rPr>
        <w:t>d</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lang w:val="en-GB"/>
        </w:rPr>
        <w:t>加强警察、检察官和法官有效识别和</w:t>
      </w:r>
      <w:r w:rsidRPr="00393952">
        <w:rPr>
          <w:rFonts w:ascii="Time New Roman" w:eastAsia="黑体" w:hAnsi="Time New Roman" w:hint="eastAsia"/>
          <w:lang w:val="en-GB"/>
        </w:rPr>
        <w:t>处理</w:t>
      </w:r>
      <w:r w:rsidRPr="00393952">
        <w:rPr>
          <w:rFonts w:ascii="Time New Roman" w:eastAsia="黑体" w:hAnsi="Time New Roman"/>
          <w:lang w:val="en-GB"/>
        </w:rPr>
        <w:t>腐败问题的能力，包括</w:t>
      </w:r>
      <w:r w:rsidRPr="00393952">
        <w:rPr>
          <w:rFonts w:ascii="Time New Roman" w:eastAsia="黑体" w:hAnsi="Time New Roman" w:hint="eastAsia"/>
          <w:lang w:val="en-GB"/>
        </w:rPr>
        <w:t>为此</w:t>
      </w:r>
      <w:r w:rsidRPr="00393952">
        <w:rPr>
          <w:rFonts w:ascii="Time New Roman" w:eastAsia="黑体" w:hAnsi="Time New Roman"/>
          <w:lang w:val="en-GB"/>
        </w:rPr>
        <w:t>提供适当的定期培训；</w:t>
      </w:r>
    </w:p>
    <w:p w14:paraId="41D47E63" w14:textId="26699978"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BD2A20">
        <w:rPr>
          <w:rFonts w:ascii="Time New Roman" w:eastAsia="黑体" w:hAnsi="Time New Roman"/>
          <w:lang w:val="en-GB"/>
        </w:rPr>
        <w:t>e</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lang w:val="en-GB"/>
        </w:rPr>
        <w:t>加快按计划通过一项完全符合国际标准的保护举报人的专门法律。</w:t>
      </w:r>
    </w:p>
    <w:p w14:paraId="1001719C" w14:textId="77777777" w:rsidR="00393952" w:rsidRPr="00393952" w:rsidRDefault="00393952" w:rsidP="00BD2A20">
      <w:pPr>
        <w:pStyle w:val="H23GC"/>
        <w:rPr>
          <w:lang w:val="en-GB"/>
        </w:rPr>
      </w:pPr>
      <w:r w:rsidRPr="00393952">
        <w:rPr>
          <w:lang w:val="en-GB"/>
        </w:rPr>
        <w:tab/>
      </w:r>
      <w:r w:rsidRPr="00393952">
        <w:rPr>
          <w:lang w:val="en-GB"/>
        </w:rPr>
        <w:tab/>
      </w:r>
      <w:r w:rsidRPr="00393952">
        <w:rPr>
          <w:rFonts w:hint="eastAsia"/>
          <w:lang w:val="en-GB"/>
        </w:rPr>
        <w:t>对以往侵犯人权行为的问责</w:t>
      </w:r>
    </w:p>
    <w:p w14:paraId="227038C1" w14:textId="716C7CB3" w:rsidR="00393952" w:rsidRPr="00393952" w:rsidRDefault="00A1723A" w:rsidP="00393952">
      <w:pPr>
        <w:pStyle w:val="SingleTxtGC"/>
        <w:rPr>
          <w:lang w:val="en-GB"/>
        </w:rPr>
      </w:pPr>
      <w:r>
        <w:rPr>
          <w:lang w:val="en-GB"/>
        </w:rPr>
        <w:t>1</w:t>
      </w:r>
      <w:r w:rsidR="00393952" w:rsidRPr="00393952">
        <w:rPr>
          <w:lang w:val="en-GB"/>
        </w:rPr>
        <w:t>0.</w:t>
      </w:r>
      <w:r w:rsidR="00393952" w:rsidRPr="00393952">
        <w:rPr>
          <w:lang w:val="en-GB"/>
        </w:rPr>
        <w:tab/>
      </w:r>
      <w:r w:rsidR="00393952" w:rsidRPr="00393952">
        <w:rPr>
          <w:lang w:val="en-GB"/>
        </w:rPr>
        <w:t>委员会</w:t>
      </w:r>
      <w:r w:rsidR="00393952" w:rsidRPr="00393952">
        <w:rPr>
          <w:rFonts w:hint="eastAsia"/>
          <w:lang w:val="en-GB"/>
        </w:rPr>
        <w:t>参照其</w:t>
      </w:r>
      <w:r w:rsidR="00393952" w:rsidRPr="00393952">
        <w:rPr>
          <w:lang w:val="en-GB"/>
        </w:rPr>
        <w:t>先前的结论性意见</w:t>
      </w:r>
      <w:r w:rsidR="00393952" w:rsidRPr="00393952">
        <w:rPr>
          <w:lang w:val="en-GB"/>
        </w:rPr>
        <w:t>(</w:t>
      </w:r>
      <w:r w:rsidR="00393952" w:rsidRPr="00393952">
        <w:rPr>
          <w:lang w:val="en-GB"/>
        </w:rPr>
        <w:t>第</w:t>
      </w:r>
      <w:r>
        <w:rPr>
          <w:lang w:val="en-GB"/>
        </w:rPr>
        <w:t>9</w:t>
      </w:r>
      <w:r w:rsidR="00393952" w:rsidRPr="00393952">
        <w:rPr>
          <w:lang w:val="en-GB"/>
        </w:rPr>
        <w:t>段</w:t>
      </w:r>
      <w:r w:rsidR="00393952" w:rsidRPr="00393952">
        <w:rPr>
          <w:lang w:val="en-GB"/>
        </w:rPr>
        <w:t>)</w:t>
      </w:r>
      <w:r w:rsidR="00393952" w:rsidRPr="00393952">
        <w:rPr>
          <w:lang w:val="en-GB"/>
        </w:rPr>
        <w:t>和相关的后续评估，欢迎缔约国采取步骤</w:t>
      </w:r>
      <w:r w:rsidR="00393952" w:rsidRPr="00393952">
        <w:rPr>
          <w:rFonts w:hint="eastAsia"/>
          <w:lang w:val="en-GB"/>
        </w:rPr>
        <w:t>处理</w:t>
      </w:r>
      <w:proofErr w:type="gramStart"/>
      <w:r>
        <w:rPr>
          <w:lang w:val="en-GB"/>
        </w:rPr>
        <w:t>199</w:t>
      </w:r>
      <w:r w:rsidR="00393952" w:rsidRPr="00393952">
        <w:rPr>
          <w:lang w:val="en-GB"/>
        </w:rPr>
        <w:t>0</w:t>
      </w:r>
      <w:proofErr w:type="gramEnd"/>
      <w:r w:rsidR="00393952" w:rsidRPr="00393952">
        <w:rPr>
          <w:lang w:val="en-GB"/>
        </w:rPr>
        <w:t>年代武装冲突期间</w:t>
      </w:r>
      <w:r w:rsidR="00393952" w:rsidRPr="00393952">
        <w:rPr>
          <w:rFonts w:hint="eastAsia"/>
          <w:lang w:val="en-GB"/>
        </w:rPr>
        <w:t>实施的</w:t>
      </w:r>
      <w:r w:rsidR="00393952" w:rsidRPr="00393952">
        <w:rPr>
          <w:lang w:val="en-GB"/>
        </w:rPr>
        <w:t>严重侵犯人权行为</w:t>
      </w:r>
      <w:r w:rsidR="00393952" w:rsidRPr="00393952">
        <w:rPr>
          <w:rFonts w:hint="eastAsia"/>
          <w:lang w:val="en-GB"/>
        </w:rPr>
        <w:t>有罪不罚的问题，包括</w:t>
      </w:r>
      <w:r w:rsidR="00393952" w:rsidRPr="00393952">
        <w:rPr>
          <w:lang w:val="en-GB"/>
        </w:rPr>
        <w:t>与</w:t>
      </w:r>
      <w:r w:rsidR="00393952" w:rsidRPr="00393952">
        <w:rPr>
          <w:rFonts w:hint="eastAsia"/>
          <w:lang w:val="en-GB"/>
        </w:rPr>
        <w:t>刑事法庭余留事项国际处理机制开展合作</w:t>
      </w:r>
      <w:r w:rsidR="00393952" w:rsidRPr="00393952">
        <w:rPr>
          <w:lang w:val="en-GB"/>
        </w:rPr>
        <w:t>和在区域一级开展合作。委员会还欢迎缔约国按照起诉严重侵犯人权行为的国际标准，重新审理</w:t>
      </w:r>
      <w:r w:rsidR="00393952" w:rsidRPr="00393952">
        <w:rPr>
          <w:rFonts w:hint="eastAsia"/>
          <w:lang w:val="en-GB"/>
        </w:rPr>
        <w:t>涉及</w:t>
      </w:r>
      <w:proofErr w:type="spellStart"/>
      <w:r>
        <w:rPr>
          <w:lang w:val="en-GB"/>
        </w:rPr>
        <w:t>Morinj</w:t>
      </w:r>
      <w:proofErr w:type="spellEnd"/>
      <w:r w:rsidR="00393952" w:rsidRPr="00393952">
        <w:rPr>
          <w:lang w:val="en-GB"/>
        </w:rPr>
        <w:t>、</w:t>
      </w:r>
      <w:proofErr w:type="spellStart"/>
      <w:r>
        <w:rPr>
          <w:lang w:val="en-GB"/>
        </w:rPr>
        <w:t>Bukovica</w:t>
      </w:r>
      <w:proofErr w:type="spellEnd"/>
      <w:r w:rsidR="00393952" w:rsidRPr="00393952">
        <w:rPr>
          <w:lang w:val="en-GB"/>
        </w:rPr>
        <w:t>、</w:t>
      </w:r>
      <w:proofErr w:type="spellStart"/>
      <w:r>
        <w:rPr>
          <w:lang w:val="en-GB"/>
        </w:rPr>
        <w:t>Kalu</w:t>
      </w:r>
      <w:r w:rsidR="00393952" w:rsidRPr="00393952">
        <w:rPr>
          <w:lang w:val="en-GB"/>
        </w:rPr>
        <w:t>đ</w:t>
      </w:r>
      <w:r>
        <w:rPr>
          <w:lang w:val="en-GB"/>
        </w:rPr>
        <w:t>erski</w:t>
      </w:r>
      <w:proofErr w:type="spellEnd"/>
      <w:r w:rsidR="00393952" w:rsidRPr="00393952">
        <w:rPr>
          <w:lang w:val="en-GB"/>
        </w:rPr>
        <w:t xml:space="preserve"> </w:t>
      </w:r>
      <w:r>
        <w:rPr>
          <w:lang w:val="en-GB"/>
        </w:rPr>
        <w:t>Laz</w:t>
      </w:r>
      <w:r w:rsidR="00393952" w:rsidRPr="00393952">
        <w:rPr>
          <w:rFonts w:hint="eastAsia"/>
          <w:lang w:val="en-GB"/>
        </w:rPr>
        <w:t>和</w:t>
      </w:r>
      <w:r w:rsidR="00393952" w:rsidRPr="00393952">
        <w:rPr>
          <w:lang w:val="en-GB"/>
        </w:rPr>
        <w:t>从</w:t>
      </w:r>
      <w:r>
        <w:rPr>
          <w:lang w:val="en-GB"/>
        </w:rPr>
        <w:t>Herceg</w:t>
      </w:r>
      <w:r w:rsidR="00393952" w:rsidRPr="00393952">
        <w:rPr>
          <w:lang w:val="en-GB"/>
        </w:rPr>
        <w:t xml:space="preserve"> </w:t>
      </w:r>
      <w:r>
        <w:rPr>
          <w:lang w:val="en-GB"/>
        </w:rPr>
        <w:t>Novi</w:t>
      </w:r>
      <w:r w:rsidR="00393952" w:rsidRPr="00393952">
        <w:rPr>
          <w:rFonts w:hint="eastAsia"/>
          <w:lang w:val="en-GB"/>
        </w:rPr>
        <w:t>递解</w:t>
      </w:r>
      <w:r w:rsidR="00393952" w:rsidRPr="00393952">
        <w:rPr>
          <w:lang w:val="en-GB"/>
        </w:rPr>
        <w:t>难民</w:t>
      </w:r>
      <w:r w:rsidR="00393952" w:rsidRPr="00393952">
        <w:rPr>
          <w:rFonts w:hint="eastAsia"/>
          <w:lang w:val="en-GB"/>
        </w:rPr>
        <w:t>出境的</w:t>
      </w:r>
      <w:r w:rsidR="00393952" w:rsidRPr="00393952">
        <w:rPr>
          <w:lang w:val="en-GB"/>
        </w:rPr>
        <w:t>战争罪案件。</w:t>
      </w:r>
      <w:r w:rsidR="00393952" w:rsidRPr="00393952">
        <w:rPr>
          <w:rFonts w:hint="eastAsia"/>
          <w:lang w:val="en-GB"/>
        </w:rPr>
        <w:t>但</w:t>
      </w:r>
      <w:r w:rsidR="00393952" w:rsidRPr="00393952">
        <w:rPr>
          <w:lang w:val="en-GB"/>
        </w:rPr>
        <w:t>委员会关切的是，调查时间过长，在</w:t>
      </w:r>
      <w:r w:rsidR="00393952" w:rsidRPr="00393952">
        <w:rPr>
          <w:rFonts w:hint="eastAsia"/>
          <w:lang w:val="en-GB"/>
        </w:rPr>
        <w:t>将现有案件结案</w:t>
      </w:r>
      <w:r w:rsidR="00393952" w:rsidRPr="00393952">
        <w:rPr>
          <w:lang w:val="en-GB"/>
        </w:rPr>
        <w:t>和将</w:t>
      </w:r>
      <w:r w:rsidR="00393952" w:rsidRPr="00393952">
        <w:rPr>
          <w:rFonts w:hint="eastAsia"/>
          <w:lang w:val="en-GB"/>
        </w:rPr>
        <w:t>责任人</w:t>
      </w:r>
      <w:r w:rsidR="00393952" w:rsidRPr="00393952">
        <w:rPr>
          <w:lang w:val="en-GB"/>
        </w:rPr>
        <w:t>绳之以法方面缺乏进展，而且没有根据指挥责任进行起诉</w:t>
      </w:r>
      <w:r w:rsidR="00393952" w:rsidRPr="00393952">
        <w:rPr>
          <w:lang w:val="en-GB"/>
        </w:rPr>
        <w:t>(</w:t>
      </w:r>
      <w:r w:rsidR="00393952" w:rsidRPr="00393952">
        <w:rPr>
          <w:lang w:val="en-GB"/>
        </w:rPr>
        <w:t>第二、</w:t>
      </w:r>
      <w:r w:rsidR="00393952" w:rsidRPr="00393952">
        <w:rPr>
          <w:rFonts w:hint="eastAsia"/>
          <w:lang w:val="en-GB"/>
        </w:rPr>
        <w:t>第</w:t>
      </w:r>
      <w:r w:rsidR="00393952" w:rsidRPr="00393952">
        <w:rPr>
          <w:lang w:val="en-GB"/>
        </w:rPr>
        <w:t>六、</w:t>
      </w:r>
      <w:r w:rsidR="00393952" w:rsidRPr="00393952">
        <w:rPr>
          <w:rFonts w:hint="eastAsia"/>
          <w:lang w:val="en-GB"/>
        </w:rPr>
        <w:t>第</w:t>
      </w:r>
      <w:r w:rsidR="00393952" w:rsidRPr="00393952">
        <w:rPr>
          <w:lang w:val="en-GB"/>
        </w:rPr>
        <w:t>七、</w:t>
      </w:r>
      <w:r w:rsidR="00393952" w:rsidRPr="00393952">
        <w:rPr>
          <w:rFonts w:hint="eastAsia"/>
          <w:lang w:val="en-GB"/>
        </w:rPr>
        <w:t>第</w:t>
      </w:r>
      <w:r w:rsidR="00393952" w:rsidRPr="00393952">
        <w:rPr>
          <w:lang w:val="en-GB"/>
        </w:rPr>
        <w:t>十四至</w:t>
      </w:r>
      <w:r w:rsidR="00393952" w:rsidRPr="00393952">
        <w:rPr>
          <w:rFonts w:hint="eastAsia"/>
          <w:lang w:val="en-GB"/>
        </w:rPr>
        <w:t>第</w:t>
      </w:r>
      <w:r w:rsidR="00393952" w:rsidRPr="00393952">
        <w:rPr>
          <w:lang w:val="en-GB"/>
        </w:rPr>
        <w:t>十六和</w:t>
      </w:r>
      <w:r w:rsidR="00393952" w:rsidRPr="00393952">
        <w:rPr>
          <w:rFonts w:hint="eastAsia"/>
          <w:lang w:val="en-GB"/>
        </w:rPr>
        <w:t>第</w:t>
      </w:r>
      <w:r w:rsidR="00393952" w:rsidRPr="00393952">
        <w:rPr>
          <w:lang w:val="en-GB"/>
        </w:rPr>
        <w:t>二十六条</w:t>
      </w:r>
      <w:r w:rsidR="00393952" w:rsidRPr="00393952">
        <w:rPr>
          <w:lang w:val="en-GB"/>
        </w:rPr>
        <w:t>)</w:t>
      </w:r>
      <w:r w:rsidR="00393952" w:rsidRPr="00393952">
        <w:rPr>
          <w:lang w:val="en-GB"/>
        </w:rPr>
        <w:t>。</w:t>
      </w:r>
    </w:p>
    <w:p w14:paraId="463DF7BD" w14:textId="5246E7FC" w:rsidR="00393952" w:rsidRPr="00393952" w:rsidRDefault="00A1723A" w:rsidP="00393952">
      <w:pPr>
        <w:pStyle w:val="SingleTxtGC"/>
        <w:rPr>
          <w:rFonts w:ascii="Time New Roman" w:eastAsia="黑体" w:hAnsi="Time New Roman" w:hint="eastAsia"/>
          <w:lang w:val="en-GB"/>
        </w:rPr>
      </w:pPr>
      <w:r w:rsidRPr="00BD2A20">
        <w:rPr>
          <w:rFonts w:ascii="Time New Roman" w:eastAsia="黑体" w:hAnsi="Time New Roman"/>
          <w:lang w:val="en-GB"/>
        </w:rPr>
        <w:t>11</w:t>
      </w:r>
      <w:r w:rsidR="00393952" w:rsidRPr="00393952">
        <w:rPr>
          <w:rFonts w:ascii="Time New Roman" w:eastAsia="黑体" w:hAnsi="Time New Roman"/>
          <w:lang w:val="en-GB"/>
        </w:rPr>
        <w:t>.</w:t>
      </w:r>
      <w:r w:rsidR="00393952" w:rsidRPr="00393952">
        <w:rPr>
          <w:rFonts w:ascii="Time New Roman" w:eastAsia="黑体" w:hAnsi="Time New Roman"/>
          <w:lang w:val="en-GB"/>
        </w:rPr>
        <w:tab/>
      </w:r>
      <w:r w:rsidR="00393952" w:rsidRPr="00393952">
        <w:rPr>
          <w:rFonts w:ascii="Time New Roman" w:eastAsia="黑体" w:hAnsi="Time New Roman"/>
          <w:lang w:val="en-GB"/>
        </w:rPr>
        <w:t>缔约国应加强迅速有效调查和起诉战争罪案件的能力，包括</w:t>
      </w:r>
      <w:r w:rsidR="00393952" w:rsidRPr="00393952">
        <w:rPr>
          <w:rFonts w:ascii="Time New Roman" w:eastAsia="黑体" w:hAnsi="Time New Roman" w:hint="eastAsia"/>
          <w:lang w:val="en-GB"/>
        </w:rPr>
        <w:t>为此</w:t>
      </w:r>
      <w:r w:rsidR="00393952" w:rsidRPr="00393952">
        <w:rPr>
          <w:rFonts w:ascii="Time New Roman" w:eastAsia="黑体" w:hAnsi="Time New Roman"/>
          <w:lang w:val="en-GB"/>
        </w:rPr>
        <w:t>确保填补所有检察职位，并确保法官和检察官接受关于国际刑法和人道法、受害者权利以及处理战争罪案</w:t>
      </w:r>
      <w:proofErr w:type="gramStart"/>
      <w:r w:rsidR="00393952" w:rsidRPr="00393952">
        <w:rPr>
          <w:rFonts w:ascii="Time New Roman" w:eastAsia="黑体" w:hAnsi="Time New Roman"/>
          <w:lang w:val="en-GB"/>
        </w:rPr>
        <w:t>件最佳</w:t>
      </w:r>
      <w:proofErr w:type="gramEnd"/>
      <w:r w:rsidR="00393952" w:rsidRPr="00393952">
        <w:rPr>
          <w:rFonts w:ascii="Time New Roman" w:eastAsia="黑体" w:hAnsi="Time New Roman"/>
          <w:lang w:val="en-GB"/>
        </w:rPr>
        <w:t>做法的制度化专门培训方案。缔约国应加快</w:t>
      </w:r>
      <w:r w:rsidR="00393952" w:rsidRPr="00393952">
        <w:rPr>
          <w:rFonts w:ascii="Time New Roman" w:eastAsia="黑体" w:hAnsi="Time New Roman" w:hint="eastAsia"/>
          <w:lang w:val="en-GB"/>
        </w:rPr>
        <w:t>将现有案件结案</w:t>
      </w:r>
      <w:r w:rsidR="00393952" w:rsidRPr="00393952">
        <w:rPr>
          <w:rFonts w:ascii="Time New Roman" w:eastAsia="黑体" w:hAnsi="Time New Roman"/>
          <w:lang w:val="en-GB"/>
        </w:rPr>
        <w:t>，调查并</w:t>
      </w:r>
      <w:r w:rsidR="00393952" w:rsidRPr="00393952">
        <w:rPr>
          <w:rFonts w:ascii="Time New Roman" w:eastAsia="黑体" w:hAnsi="Time New Roman" w:hint="eastAsia"/>
          <w:lang w:val="en-GB"/>
        </w:rPr>
        <w:t>视情况</w:t>
      </w:r>
      <w:r w:rsidR="00393952" w:rsidRPr="00393952">
        <w:rPr>
          <w:rFonts w:ascii="Time New Roman" w:eastAsia="黑体" w:hAnsi="Time New Roman"/>
          <w:lang w:val="en-GB"/>
        </w:rPr>
        <w:t>起诉与指挥责任有关的案件。</w:t>
      </w:r>
    </w:p>
    <w:p w14:paraId="5255ED45" w14:textId="1F7E943D" w:rsidR="00393952" w:rsidRPr="00393952" w:rsidRDefault="00A1723A" w:rsidP="00393952">
      <w:pPr>
        <w:pStyle w:val="SingleTxtGC"/>
        <w:rPr>
          <w:lang w:val="en-GB"/>
        </w:rPr>
      </w:pPr>
      <w:r>
        <w:rPr>
          <w:lang w:val="en-GB"/>
        </w:rPr>
        <w:t>12</w:t>
      </w:r>
      <w:r w:rsidR="00393952" w:rsidRPr="00393952">
        <w:rPr>
          <w:lang w:val="en-GB"/>
        </w:rPr>
        <w:t>.</w:t>
      </w:r>
      <w:r w:rsidR="00393952" w:rsidRPr="00393952">
        <w:rPr>
          <w:lang w:val="en-GB"/>
        </w:rPr>
        <w:tab/>
      </w:r>
      <w:r w:rsidR="00393952" w:rsidRPr="00393952">
        <w:rPr>
          <w:lang w:val="en-GB"/>
        </w:rPr>
        <w:t>委员会关切的是，</w:t>
      </w:r>
      <w:r w:rsidR="00393952" w:rsidRPr="00393952">
        <w:rPr>
          <w:rFonts w:hint="eastAsia"/>
          <w:lang w:val="en-GB"/>
        </w:rPr>
        <w:t>缔约国没有面向</w:t>
      </w:r>
      <w:r w:rsidR="00393952" w:rsidRPr="00393952">
        <w:rPr>
          <w:lang w:val="en-GB"/>
        </w:rPr>
        <w:t>战争罪受害者的全面赔偿政策，</w:t>
      </w:r>
      <w:r w:rsidR="00393952" w:rsidRPr="00393952">
        <w:rPr>
          <w:rFonts w:hint="eastAsia"/>
          <w:lang w:val="en-GB"/>
        </w:rPr>
        <w:t>这些赔偿除补偿外，还应包括</w:t>
      </w:r>
      <w:r w:rsidR="00393952" w:rsidRPr="00393952">
        <w:rPr>
          <w:lang w:val="en-GB"/>
        </w:rPr>
        <w:t>恢复原状、</w:t>
      </w:r>
      <w:r w:rsidR="00393952" w:rsidRPr="00393952">
        <w:rPr>
          <w:rFonts w:hint="eastAsia"/>
          <w:lang w:val="en-GB"/>
        </w:rPr>
        <w:t>抵偿</w:t>
      </w:r>
      <w:r w:rsidR="00393952" w:rsidRPr="00393952">
        <w:rPr>
          <w:lang w:val="en-GB"/>
        </w:rPr>
        <w:t>和</w:t>
      </w:r>
      <w:r w:rsidR="00393952" w:rsidRPr="00393952">
        <w:rPr>
          <w:rFonts w:hint="eastAsia"/>
          <w:lang w:val="en-GB"/>
        </w:rPr>
        <w:t>康复</w:t>
      </w:r>
      <w:r w:rsidR="00393952" w:rsidRPr="00393952">
        <w:rPr>
          <w:lang w:val="en-GB"/>
        </w:rPr>
        <w:t>措施以及不再发生的保证。委员会还表示关切的是，有报告称，战争罪受害者获得</w:t>
      </w:r>
      <w:r w:rsidR="00393952" w:rsidRPr="00393952">
        <w:rPr>
          <w:rFonts w:hint="eastAsia"/>
          <w:lang w:val="en-GB"/>
        </w:rPr>
        <w:t>补偿</w:t>
      </w:r>
      <w:r w:rsidR="00393952" w:rsidRPr="00393952">
        <w:rPr>
          <w:lang w:val="en-GB"/>
        </w:rPr>
        <w:t>受到各种障碍的阻碍，包括诉讼时效和国籍限制。委员会欢迎代表团表示强迫失踪将在《刑法》</w:t>
      </w:r>
      <w:r w:rsidR="00393952" w:rsidRPr="00393952">
        <w:rPr>
          <w:rFonts w:hint="eastAsia"/>
          <w:lang w:val="en-GB"/>
        </w:rPr>
        <w:t>中成为</w:t>
      </w:r>
      <w:r w:rsidR="00393952" w:rsidRPr="00393952">
        <w:rPr>
          <w:lang w:val="en-GB"/>
        </w:rPr>
        <w:t>一项独立的罪行，但</w:t>
      </w:r>
      <w:r w:rsidR="00393952" w:rsidRPr="00393952">
        <w:rPr>
          <w:rFonts w:hint="eastAsia"/>
          <w:lang w:val="en-GB"/>
        </w:rPr>
        <w:t>感到关切的是，</w:t>
      </w:r>
      <w:r w:rsidR="00393952" w:rsidRPr="00393952">
        <w:rPr>
          <w:lang w:val="en-GB"/>
        </w:rPr>
        <w:t>在查明战争期间失踪人员包括强迫失踪受害者的命运和下落方面缺乏进展。</w:t>
      </w:r>
    </w:p>
    <w:p w14:paraId="457C4137" w14:textId="1AD738FC" w:rsidR="00393952" w:rsidRPr="00393952" w:rsidRDefault="00A1723A" w:rsidP="00393952">
      <w:pPr>
        <w:pStyle w:val="SingleTxtGC"/>
        <w:rPr>
          <w:rFonts w:ascii="Time New Roman" w:eastAsia="黑体" w:hAnsi="Time New Roman" w:hint="eastAsia"/>
          <w:lang w:val="en-GB"/>
        </w:rPr>
      </w:pPr>
      <w:r w:rsidRPr="00BD2A20">
        <w:rPr>
          <w:rFonts w:ascii="Time New Roman" w:eastAsia="黑体" w:hAnsi="Time New Roman"/>
          <w:lang w:val="en-GB"/>
        </w:rPr>
        <w:t>13</w:t>
      </w:r>
      <w:r w:rsidR="00393952" w:rsidRPr="00393952">
        <w:rPr>
          <w:rFonts w:ascii="Time New Roman" w:eastAsia="黑体" w:hAnsi="Time New Roman"/>
          <w:lang w:val="en-GB"/>
        </w:rPr>
        <w:t>.</w:t>
      </w:r>
      <w:r w:rsidR="00393952" w:rsidRPr="00393952">
        <w:rPr>
          <w:rFonts w:ascii="Time New Roman" w:eastAsia="黑体" w:hAnsi="Time New Roman"/>
          <w:lang w:val="en-GB"/>
        </w:rPr>
        <w:tab/>
      </w:r>
      <w:r w:rsidR="00393952" w:rsidRPr="00393952">
        <w:rPr>
          <w:rFonts w:ascii="Time New Roman" w:eastAsia="黑体" w:hAnsi="Time New Roman"/>
          <w:lang w:val="en-GB"/>
        </w:rPr>
        <w:t>缔约国应在更广泛的过渡期正义框架内，与受害者和民间社会组织</w:t>
      </w:r>
      <w:r w:rsidR="00393952" w:rsidRPr="00393952">
        <w:rPr>
          <w:rFonts w:ascii="Time New Roman" w:eastAsia="黑体" w:hAnsi="Time New Roman" w:hint="eastAsia"/>
          <w:lang w:val="en-GB"/>
        </w:rPr>
        <w:t>磋商</w:t>
      </w:r>
      <w:r w:rsidR="00393952" w:rsidRPr="00393952">
        <w:rPr>
          <w:rFonts w:ascii="Time New Roman" w:eastAsia="黑体" w:hAnsi="Time New Roman"/>
          <w:lang w:val="en-GB"/>
        </w:rPr>
        <w:t>，通过一项全面的赔偿政策，</w:t>
      </w:r>
      <w:r w:rsidR="00393952" w:rsidRPr="00393952">
        <w:rPr>
          <w:rFonts w:ascii="Time New Roman" w:eastAsia="黑体" w:hAnsi="Time New Roman" w:hint="eastAsia"/>
          <w:lang w:val="en-GB"/>
        </w:rPr>
        <w:t>处理补偿</w:t>
      </w:r>
      <w:r w:rsidR="00393952" w:rsidRPr="00393952">
        <w:rPr>
          <w:rFonts w:ascii="Time New Roman" w:eastAsia="黑体" w:hAnsi="Time New Roman"/>
          <w:lang w:val="en-GB"/>
        </w:rPr>
        <w:t>、康复</w:t>
      </w:r>
      <w:r w:rsidR="00393952" w:rsidRPr="00393952">
        <w:rPr>
          <w:rFonts w:ascii="Time New Roman" w:eastAsia="黑体" w:hAnsi="Time New Roman" w:hint="eastAsia"/>
          <w:lang w:val="en-GB"/>
        </w:rPr>
        <w:t>、抵偿</w:t>
      </w:r>
      <w:r w:rsidR="00393952" w:rsidRPr="00393952">
        <w:rPr>
          <w:rFonts w:ascii="Time New Roman" w:eastAsia="黑体" w:hAnsi="Time New Roman"/>
          <w:lang w:val="en-GB"/>
        </w:rPr>
        <w:t>和恢复原状以及不再发生</w:t>
      </w:r>
      <w:r w:rsidR="00393952" w:rsidRPr="00393952">
        <w:rPr>
          <w:rFonts w:ascii="Time New Roman" w:eastAsia="黑体" w:hAnsi="Time New Roman" w:hint="eastAsia"/>
          <w:lang w:val="en-GB"/>
        </w:rPr>
        <w:t>保证等</w:t>
      </w:r>
      <w:r w:rsidR="00393952" w:rsidRPr="00393952">
        <w:rPr>
          <w:rFonts w:ascii="Time New Roman" w:eastAsia="黑体" w:hAnsi="Time New Roman" w:hint="eastAsia"/>
          <w:lang w:val="en-GB"/>
        </w:rPr>
        <w:lastRenderedPageBreak/>
        <w:t>事项</w:t>
      </w:r>
      <w:r w:rsidR="00393952" w:rsidRPr="00393952">
        <w:rPr>
          <w:rFonts w:ascii="Time New Roman" w:eastAsia="黑体" w:hAnsi="Time New Roman"/>
          <w:lang w:val="en-GB"/>
        </w:rPr>
        <w:t>，同时考虑到</w:t>
      </w:r>
      <w:r w:rsidR="00393952" w:rsidRPr="00393952">
        <w:rPr>
          <w:rFonts w:ascii="Time New Roman" w:eastAsia="黑体" w:hAnsi="Time New Roman" w:hint="eastAsia"/>
          <w:lang w:val="en-GB"/>
        </w:rPr>
        <w:t>《严重违反国际人权法和严重违反国际人道主义法行为受害人获得补救和赔偿的权利基本原则和导则》</w:t>
      </w:r>
      <w:r w:rsidR="00393952" w:rsidRPr="00393952">
        <w:rPr>
          <w:rFonts w:ascii="Time New Roman" w:eastAsia="黑体" w:hAnsi="Time New Roman"/>
          <w:lang w:val="en-GB"/>
        </w:rPr>
        <w:t>。这应包括</w:t>
      </w:r>
      <w:r w:rsidR="00393952" w:rsidRPr="00393952">
        <w:rPr>
          <w:rFonts w:ascii="Time New Roman" w:eastAsia="黑体" w:hAnsi="Time New Roman" w:hint="eastAsia"/>
          <w:lang w:val="en-GB"/>
        </w:rPr>
        <w:t>：</w:t>
      </w:r>
    </w:p>
    <w:p w14:paraId="4ADEA9F4" w14:textId="6127D201"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BD2A20">
        <w:rPr>
          <w:rFonts w:ascii="Time New Roman" w:eastAsia="黑体" w:hAnsi="Time New Roman"/>
          <w:lang w:val="en-GB"/>
        </w:rPr>
        <w:t>a</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lang w:val="en-GB"/>
        </w:rPr>
        <w:t>确保战争期间</w:t>
      </w:r>
      <w:r w:rsidRPr="00393952">
        <w:rPr>
          <w:rFonts w:ascii="Time New Roman" w:eastAsia="黑体" w:hAnsi="Time New Roman" w:hint="eastAsia"/>
          <w:lang w:val="en-GB"/>
        </w:rPr>
        <w:t>实施的</w:t>
      </w:r>
      <w:r w:rsidRPr="00393952">
        <w:rPr>
          <w:rFonts w:ascii="Time New Roman" w:eastAsia="黑体" w:hAnsi="Time New Roman"/>
          <w:lang w:val="en-GB"/>
        </w:rPr>
        <w:t>侵犯人权行为的所有受害者获得充分赔偿，包括消除妨碍</w:t>
      </w:r>
      <w:r w:rsidRPr="00393952">
        <w:rPr>
          <w:rFonts w:ascii="Time New Roman" w:eastAsia="黑体" w:hAnsi="Time New Roman" w:hint="eastAsia"/>
          <w:lang w:val="en-GB"/>
        </w:rPr>
        <w:t>他们</w:t>
      </w:r>
      <w:r w:rsidRPr="00393952">
        <w:rPr>
          <w:rFonts w:ascii="Time New Roman" w:eastAsia="黑体" w:hAnsi="Time New Roman"/>
          <w:lang w:val="en-GB"/>
        </w:rPr>
        <w:t>获得</w:t>
      </w:r>
      <w:r w:rsidRPr="00393952">
        <w:rPr>
          <w:rFonts w:ascii="Time New Roman" w:eastAsia="黑体" w:hAnsi="Time New Roman" w:hint="eastAsia"/>
          <w:lang w:val="en-GB"/>
        </w:rPr>
        <w:t>补偿</w:t>
      </w:r>
      <w:r w:rsidRPr="00393952">
        <w:rPr>
          <w:rFonts w:ascii="Time New Roman" w:eastAsia="黑体" w:hAnsi="Time New Roman"/>
          <w:lang w:val="en-GB"/>
        </w:rPr>
        <w:t>的障碍，</w:t>
      </w:r>
      <w:r w:rsidRPr="00393952">
        <w:rPr>
          <w:rFonts w:ascii="Time New Roman" w:eastAsia="黑体" w:hAnsi="Time New Roman" w:hint="eastAsia"/>
          <w:lang w:val="en-GB"/>
        </w:rPr>
        <w:t>例如</w:t>
      </w:r>
      <w:r w:rsidRPr="00393952">
        <w:rPr>
          <w:rFonts w:ascii="Time New Roman" w:eastAsia="黑体" w:hAnsi="Time New Roman"/>
          <w:lang w:val="en-GB"/>
        </w:rPr>
        <w:t>诉讼时效和国籍限制；</w:t>
      </w:r>
    </w:p>
    <w:p w14:paraId="5B2AE0B6" w14:textId="2C74DE26"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BD2A20">
        <w:rPr>
          <w:rFonts w:ascii="Time New Roman" w:eastAsia="黑体" w:hAnsi="Time New Roman"/>
          <w:lang w:val="en-GB"/>
        </w:rPr>
        <w:t>b</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lang w:val="en-GB"/>
        </w:rPr>
        <w:t>确保受害者，包括失踪人员家属，能够切实获得适当的法律援助，以提出索赔；</w:t>
      </w:r>
    </w:p>
    <w:p w14:paraId="16FB959D" w14:textId="0EB4253A"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BD2A20">
        <w:rPr>
          <w:rFonts w:ascii="Time New Roman" w:eastAsia="黑体" w:hAnsi="Time New Roman"/>
          <w:lang w:val="en-GB"/>
        </w:rPr>
        <w:t>c</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lang w:val="en-GB"/>
        </w:rPr>
        <w:t>加强努力，查明战争期间失踪人员</w:t>
      </w:r>
      <w:r w:rsidRPr="00393952">
        <w:rPr>
          <w:rFonts w:ascii="Time New Roman" w:eastAsia="黑体" w:hAnsi="Time New Roman" w:hint="eastAsia"/>
          <w:lang w:val="en-GB"/>
        </w:rPr>
        <w:t>(</w:t>
      </w:r>
      <w:r w:rsidRPr="00393952">
        <w:rPr>
          <w:rFonts w:ascii="Time New Roman" w:eastAsia="黑体" w:hAnsi="Time New Roman"/>
          <w:lang w:val="en-GB"/>
        </w:rPr>
        <w:t>其中一些人可能</w:t>
      </w:r>
      <w:r w:rsidRPr="00393952">
        <w:rPr>
          <w:rFonts w:ascii="Time New Roman" w:eastAsia="黑体" w:hAnsi="Time New Roman" w:hint="eastAsia"/>
          <w:lang w:val="en-GB"/>
        </w:rPr>
        <w:t>遭到了</w:t>
      </w:r>
      <w:r w:rsidRPr="00393952">
        <w:rPr>
          <w:rFonts w:ascii="Time New Roman" w:eastAsia="黑体" w:hAnsi="Time New Roman"/>
          <w:lang w:val="en-GB"/>
        </w:rPr>
        <w:t>强迫失踪</w:t>
      </w:r>
      <w:r w:rsidRPr="00393952">
        <w:rPr>
          <w:rFonts w:ascii="Time New Roman" w:eastAsia="黑体" w:hAnsi="Time New Roman" w:hint="eastAsia"/>
          <w:lang w:val="en-GB"/>
        </w:rPr>
        <w:t>)</w:t>
      </w:r>
      <w:r w:rsidRPr="00393952">
        <w:rPr>
          <w:rFonts w:ascii="Time New Roman" w:eastAsia="黑体" w:hAnsi="Time New Roman"/>
          <w:lang w:val="en-GB"/>
        </w:rPr>
        <w:t>的命运和下落，</w:t>
      </w:r>
      <w:r w:rsidRPr="00393952">
        <w:rPr>
          <w:rFonts w:ascii="Time New Roman" w:eastAsia="黑体" w:hAnsi="Time New Roman" w:hint="eastAsia"/>
          <w:lang w:val="en-GB"/>
        </w:rPr>
        <w:t>同时</w:t>
      </w:r>
      <w:r w:rsidRPr="00393952">
        <w:rPr>
          <w:rFonts w:ascii="Time New Roman" w:eastAsia="黑体" w:hAnsi="Time New Roman"/>
          <w:lang w:val="en-GB"/>
        </w:rPr>
        <w:t>定期向受害者家属通报调查</w:t>
      </w:r>
      <w:r w:rsidRPr="00393952">
        <w:rPr>
          <w:rFonts w:ascii="Time New Roman" w:eastAsia="黑体" w:hAnsi="Time New Roman" w:hint="eastAsia"/>
          <w:lang w:val="en-GB"/>
        </w:rPr>
        <w:t>情况</w:t>
      </w:r>
      <w:r w:rsidRPr="00393952">
        <w:rPr>
          <w:rFonts w:ascii="Time New Roman" w:eastAsia="黑体" w:hAnsi="Time New Roman"/>
          <w:lang w:val="en-GB"/>
        </w:rPr>
        <w:t>和结果；</w:t>
      </w:r>
    </w:p>
    <w:p w14:paraId="4CA7664D" w14:textId="7D7579D4"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BD2A20">
        <w:rPr>
          <w:rFonts w:ascii="Time New Roman" w:eastAsia="黑体" w:hAnsi="Time New Roman"/>
          <w:lang w:val="en-GB"/>
        </w:rPr>
        <w:t>d</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lang w:val="en-GB"/>
        </w:rPr>
        <w:t>着手修订《刑法》，将强迫失踪定为一项独立的罪行；</w:t>
      </w:r>
    </w:p>
    <w:p w14:paraId="4D0C6FA3" w14:textId="12C96E6D"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BD2A20">
        <w:rPr>
          <w:rFonts w:ascii="Time New Roman" w:eastAsia="黑体" w:hAnsi="Time New Roman"/>
          <w:lang w:val="en-GB"/>
        </w:rPr>
        <w:t>e</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hint="eastAsia"/>
          <w:lang w:val="en-GB"/>
        </w:rPr>
        <w:t>加大力度支持</w:t>
      </w:r>
      <w:r w:rsidRPr="00393952">
        <w:rPr>
          <w:rFonts w:ascii="Time New Roman" w:eastAsia="黑体" w:hAnsi="Time New Roman"/>
          <w:lang w:val="en-GB"/>
        </w:rPr>
        <w:t>民间社会</w:t>
      </w:r>
      <w:r w:rsidRPr="00393952">
        <w:rPr>
          <w:rFonts w:ascii="Time New Roman" w:eastAsia="黑体" w:hAnsi="Time New Roman" w:hint="eastAsia"/>
          <w:lang w:val="en-GB"/>
        </w:rPr>
        <w:t>的</w:t>
      </w:r>
      <w:r w:rsidRPr="00393952">
        <w:rPr>
          <w:rFonts w:ascii="Time New Roman" w:eastAsia="黑体" w:hAnsi="Time New Roman"/>
          <w:lang w:val="en-GB"/>
        </w:rPr>
        <w:t>受害者</w:t>
      </w:r>
      <w:r w:rsidRPr="00393952">
        <w:rPr>
          <w:rFonts w:ascii="Time New Roman" w:eastAsia="黑体" w:hAnsi="Time New Roman" w:hint="eastAsia"/>
          <w:lang w:val="en-GB"/>
        </w:rPr>
        <w:t>援助工作</w:t>
      </w:r>
      <w:r w:rsidRPr="00393952">
        <w:rPr>
          <w:rFonts w:ascii="Time New Roman" w:eastAsia="黑体" w:hAnsi="Time New Roman"/>
          <w:lang w:val="en-GB"/>
        </w:rPr>
        <w:t>和纪念活动。</w:t>
      </w:r>
    </w:p>
    <w:p w14:paraId="7123ADFB" w14:textId="77777777" w:rsidR="00393952" w:rsidRPr="00393952" w:rsidRDefault="00393952" w:rsidP="004563E2">
      <w:pPr>
        <w:pStyle w:val="H23GC"/>
        <w:rPr>
          <w:lang w:val="en-GB"/>
        </w:rPr>
      </w:pPr>
      <w:r w:rsidRPr="00393952">
        <w:rPr>
          <w:lang w:val="en-GB"/>
        </w:rPr>
        <w:tab/>
      </w:r>
      <w:r w:rsidRPr="00393952">
        <w:rPr>
          <w:lang w:val="en-GB"/>
        </w:rPr>
        <w:tab/>
      </w:r>
      <w:r w:rsidRPr="00393952">
        <w:rPr>
          <w:lang w:val="en-GB"/>
        </w:rPr>
        <w:t>不歧视和仇恨言论</w:t>
      </w:r>
    </w:p>
    <w:p w14:paraId="00D67A5C" w14:textId="50029E1C" w:rsidR="00393952" w:rsidRPr="00393952" w:rsidRDefault="00A1723A" w:rsidP="00393952">
      <w:pPr>
        <w:pStyle w:val="SingleTxtGC"/>
        <w:rPr>
          <w:lang w:val="en-GB"/>
        </w:rPr>
      </w:pPr>
      <w:r>
        <w:rPr>
          <w:lang w:val="en-GB"/>
        </w:rPr>
        <w:t>14</w:t>
      </w:r>
      <w:r w:rsidR="00393952" w:rsidRPr="00393952">
        <w:rPr>
          <w:lang w:val="en-GB"/>
        </w:rPr>
        <w:t>.</w:t>
      </w:r>
      <w:r w:rsidR="00393952" w:rsidRPr="00393952">
        <w:rPr>
          <w:lang w:val="en-GB"/>
        </w:rPr>
        <w:tab/>
      </w:r>
      <w:r w:rsidR="00393952" w:rsidRPr="00393952">
        <w:rPr>
          <w:lang w:val="en-GB"/>
        </w:rPr>
        <w:t>委员会注意到缔约国</w:t>
      </w:r>
      <w:r w:rsidR="00393952" w:rsidRPr="00393952">
        <w:rPr>
          <w:rFonts w:hint="eastAsia"/>
          <w:lang w:val="en-GB"/>
        </w:rPr>
        <w:t>具备一个</w:t>
      </w:r>
      <w:r w:rsidR="00393952" w:rsidRPr="00393952">
        <w:rPr>
          <w:lang w:val="en-GB"/>
        </w:rPr>
        <w:t>打击歧视包括仇恨言论的立法和政策框架，但感到关切的是，</w:t>
      </w:r>
      <w:r w:rsidR="00393952" w:rsidRPr="00393952">
        <w:rPr>
          <w:rFonts w:hint="eastAsia"/>
          <w:lang w:val="en-GB"/>
        </w:rPr>
        <w:t>网络公共言论中、</w:t>
      </w:r>
      <w:r w:rsidR="00393952" w:rsidRPr="00393952">
        <w:rPr>
          <w:lang w:val="en-GB"/>
        </w:rPr>
        <w:t>传统媒体</w:t>
      </w:r>
      <w:r w:rsidR="00393952" w:rsidRPr="00393952">
        <w:rPr>
          <w:rFonts w:hint="eastAsia"/>
          <w:lang w:val="en-GB"/>
        </w:rPr>
        <w:t>上</w:t>
      </w:r>
      <w:r w:rsidR="00393952" w:rsidRPr="00393952">
        <w:rPr>
          <w:lang w:val="en-GB"/>
        </w:rPr>
        <w:t>、体育赛事</w:t>
      </w:r>
      <w:r w:rsidR="00393952" w:rsidRPr="00393952">
        <w:rPr>
          <w:rFonts w:hint="eastAsia"/>
          <w:lang w:val="en-GB"/>
        </w:rPr>
        <w:t>中</w:t>
      </w:r>
      <w:r w:rsidR="00393952" w:rsidRPr="00393952">
        <w:rPr>
          <w:lang w:val="en-GB"/>
        </w:rPr>
        <w:t>和学校</w:t>
      </w:r>
      <w:r w:rsidR="00393952" w:rsidRPr="00393952">
        <w:rPr>
          <w:rFonts w:hint="eastAsia"/>
          <w:lang w:val="en-GB"/>
        </w:rPr>
        <w:t>内存在仇恨言论高发现</w:t>
      </w:r>
      <w:proofErr w:type="gramStart"/>
      <w:r w:rsidR="00393952" w:rsidRPr="00393952">
        <w:rPr>
          <w:rFonts w:hint="eastAsia"/>
          <w:lang w:val="en-GB"/>
        </w:rPr>
        <w:t>象</w:t>
      </w:r>
      <w:proofErr w:type="gramEnd"/>
      <w:r w:rsidR="00393952" w:rsidRPr="00393952">
        <w:rPr>
          <w:rFonts w:hint="eastAsia"/>
          <w:lang w:val="en-GB"/>
        </w:rPr>
        <w:t>，特别是针对以下人群的仇恨言论：</w:t>
      </w:r>
      <w:r w:rsidR="00393952" w:rsidRPr="00393952">
        <w:rPr>
          <w:lang w:val="en-GB"/>
        </w:rPr>
        <w:t>政治反对派、族裔、宗教和民族群体，包括罗</w:t>
      </w:r>
      <w:proofErr w:type="gramStart"/>
      <w:r w:rsidR="00393952" w:rsidRPr="00393952">
        <w:rPr>
          <w:lang w:val="en-GB"/>
        </w:rPr>
        <w:t>姆</w:t>
      </w:r>
      <w:proofErr w:type="gramEnd"/>
      <w:r w:rsidR="00393952" w:rsidRPr="00393952">
        <w:rPr>
          <w:lang w:val="en-GB"/>
        </w:rPr>
        <w:t>人、阿什卡利人和埃及人、妇女、</w:t>
      </w:r>
      <w:r w:rsidR="00393952" w:rsidRPr="00393952">
        <w:rPr>
          <w:rFonts w:hint="eastAsia"/>
          <w:lang w:val="en-GB"/>
        </w:rPr>
        <w:t>男</w:t>
      </w:r>
      <w:r w:rsidR="00393952" w:rsidRPr="00393952">
        <w:rPr>
          <w:lang w:val="en-GB"/>
        </w:rPr>
        <w:t>女同性恋、双性恋和</w:t>
      </w:r>
      <w:r w:rsidR="00393952" w:rsidRPr="00393952">
        <w:rPr>
          <w:rFonts w:hint="eastAsia"/>
          <w:lang w:val="en-GB"/>
        </w:rPr>
        <w:t>跨性别者</w:t>
      </w:r>
      <w:r w:rsidR="00393952" w:rsidRPr="00393952">
        <w:rPr>
          <w:lang w:val="en-GB"/>
        </w:rPr>
        <w:t>、穷人和残疾人。委员会还关切的是，有报告称，包括政界人士在内的一些人发表了否</w:t>
      </w:r>
      <w:r w:rsidR="00393952" w:rsidRPr="00393952">
        <w:rPr>
          <w:rFonts w:hint="eastAsia"/>
          <w:lang w:val="en-GB"/>
        </w:rPr>
        <w:t>认</w:t>
      </w:r>
      <w:r w:rsidR="00393952" w:rsidRPr="00393952">
        <w:rPr>
          <w:lang w:val="en-GB"/>
        </w:rPr>
        <w:t>战争罪和美化战争罪犯的</w:t>
      </w:r>
      <w:r w:rsidR="00393952" w:rsidRPr="00393952">
        <w:rPr>
          <w:rFonts w:hint="eastAsia"/>
          <w:lang w:val="en-GB"/>
        </w:rPr>
        <w:t>言论</w:t>
      </w:r>
      <w:r w:rsidR="00393952" w:rsidRPr="00393952">
        <w:rPr>
          <w:lang w:val="en-GB"/>
        </w:rPr>
        <w:t>，但</w:t>
      </w:r>
      <w:r w:rsidR="00393952" w:rsidRPr="00393952">
        <w:rPr>
          <w:rFonts w:hint="eastAsia"/>
          <w:lang w:val="en-GB"/>
        </w:rPr>
        <w:t>缔约国</w:t>
      </w:r>
      <w:r w:rsidR="00393952" w:rsidRPr="00393952">
        <w:rPr>
          <w:lang w:val="en-GB"/>
        </w:rPr>
        <w:t>没有对这种言论</w:t>
      </w:r>
      <w:proofErr w:type="gramStart"/>
      <w:r w:rsidR="00393952" w:rsidRPr="00393952">
        <w:rPr>
          <w:lang w:val="en-GB"/>
        </w:rPr>
        <w:t>作出</w:t>
      </w:r>
      <w:proofErr w:type="gramEnd"/>
      <w:r w:rsidR="00393952" w:rsidRPr="00393952">
        <w:rPr>
          <w:lang w:val="en-GB"/>
        </w:rPr>
        <w:t>充分回应。委员会还感到关切的是，公众对仇恨言论方面的现有</w:t>
      </w:r>
      <w:r w:rsidR="00393952" w:rsidRPr="00393952">
        <w:rPr>
          <w:rFonts w:hint="eastAsia"/>
          <w:lang w:val="en-GB"/>
        </w:rPr>
        <w:t>救济</w:t>
      </w:r>
      <w:r w:rsidR="00393952" w:rsidRPr="00393952">
        <w:rPr>
          <w:lang w:val="en-GB"/>
        </w:rPr>
        <w:t>渠道缺乏认识，</w:t>
      </w:r>
      <w:r w:rsidR="00393952" w:rsidRPr="00393952">
        <w:rPr>
          <w:rFonts w:hint="eastAsia"/>
          <w:lang w:val="en-GB"/>
        </w:rPr>
        <w:t>而在那些</w:t>
      </w:r>
      <w:r w:rsidR="00393952" w:rsidRPr="00393952">
        <w:rPr>
          <w:lang w:val="en-GB"/>
        </w:rPr>
        <w:t>提起诉讼</w:t>
      </w:r>
      <w:r w:rsidR="00393952" w:rsidRPr="00393952">
        <w:rPr>
          <w:rFonts w:hint="eastAsia"/>
          <w:lang w:val="en-GB"/>
        </w:rPr>
        <w:t>的情况下</w:t>
      </w:r>
      <w:r w:rsidR="00393952" w:rsidRPr="00393952">
        <w:rPr>
          <w:lang w:val="en-GB"/>
        </w:rPr>
        <w:t>，</w:t>
      </w:r>
      <w:r w:rsidR="00393952" w:rsidRPr="00393952">
        <w:rPr>
          <w:rFonts w:hint="eastAsia"/>
          <w:lang w:val="en-GB"/>
        </w:rPr>
        <w:t>所适用</w:t>
      </w:r>
      <w:r w:rsidR="00393952" w:rsidRPr="00393952">
        <w:rPr>
          <w:lang w:val="en-GB"/>
        </w:rPr>
        <w:t>的处罚不足以起到威慑作用</w:t>
      </w:r>
      <w:r w:rsidR="00393952" w:rsidRPr="00393952">
        <w:rPr>
          <w:lang w:val="en-GB"/>
        </w:rPr>
        <w:t>(</w:t>
      </w:r>
      <w:r w:rsidR="00393952" w:rsidRPr="00393952">
        <w:rPr>
          <w:lang w:val="en-GB"/>
        </w:rPr>
        <w:t>第二、</w:t>
      </w:r>
      <w:r w:rsidR="00393952" w:rsidRPr="00393952">
        <w:rPr>
          <w:rFonts w:hint="eastAsia"/>
          <w:lang w:val="en-GB"/>
        </w:rPr>
        <w:t>第</w:t>
      </w:r>
      <w:r w:rsidR="00393952" w:rsidRPr="00393952">
        <w:rPr>
          <w:lang w:val="en-GB"/>
        </w:rPr>
        <w:t>二十、</w:t>
      </w:r>
      <w:r w:rsidR="00393952" w:rsidRPr="00393952">
        <w:rPr>
          <w:rFonts w:hint="eastAsia"/>
          <w:lang w:val="en-GB"/>
        </w:rPr>
        <w:t>第</w:t>
      </w:r>
      <w:r w:rsidR="00393952" w:rsidRPr="00393952">
        <w:rPr>
          <w:lang w:val="en-GB"/>
        </w:rPr>
        <w:t>二十六和</w:t>
      </w:r>
      <w:r w:rsidR="00393952" w:rsidRPr="00393952">
        <w:rPr>
          <w:rFonts w:hint="eastAsia"/>
          <w:lang w:val="en-GB"/>
        </w:rPr>
        <w:t>第</w:t>
      </w:r>
      <w:r w:rsidR="00393952" w:rsidRPr="00393952">
        <w:rPr>
          <w:lang w:val="en-GB"/>
        </w:rPr>
        <w:t>二十七条</w:t>
      </w:r>
      <w:r w:rsidR="00393952" w:rsidRPr="00393952">
        <w:rPr>
          <w:lang w:val="en-GB"/>
        </w:rPr>
        <w:t>)</w:t>
      </w:r>
      <w:r w:rsidR="00393952" w:rsidRPr="00393952">
        <w:rPr>
          <w:lang w:val="en-GB"/>
        </w:rPr>
        <w:t>。</w:t>
      </w:r>
    </w:p>
    <w:p w14:paraId="3F20DEC8" w14:textId="0D5E3CBE" w:rsidR="00393952" w:rsidRPr="00393952" w:rsidRDefault="00A1723A" w:rsidP="00393952">
      <w:pPr>
        <w:pStyle w:val="SingleTxtGC"/>
        <w:rPr>
          <w:rFonts w:ascii="Time New Roman" w:eastAsia="黑体" w:hAnsi="Time New Roman" w:hint="eastAsia"/>
          <w:lang w:val="en-GB"/>
        </w:rPr>
      </w:pPr>
      <w:r w:rsidRPr="004563E2">
        <w:rPr>
          <w:rFonts w:ascii="Time New Roman" w:eastAsia="黑体" w:hAnsi="Time New Roman"/>
          <w:lang w:val="en-GB"/>
        </w:rPr>
        <w:t>15</w:t>
      </w:r>
      <w:r w:rsidR="00393952" w:rsidRPr="00393952">
        <w:rPr>
          <w:rFonts w:ascii="Time New Roman" w:eastAsia="黑体" w:hAnsi="Time New Roman"/>
          <w:lang w:val="en-GB"/>
        </w:rPr>
        <w:t>.</w:t>
      </w:r>
      <w:r w:rsidR="00393952" w:rsidRPr="00393952">
        <w:rPr>
          <w:rFonts w:ascii="Time New Roman" w:eastAsia="黑体" w:hAnsi="Time New Roman"/>
          <w:lang w:val="en-GB"/>
        </w:rPr>
        <w:tab/>
      </w:r>
      <w:r w:rsidR="00393952" w:rsidRPr="00393952">
        <w:rPr>
          <w:rFonts w:ascii="Time New Roman" w:eastAsia="黑体" w:hAnsi="Time New Roman"/>
          <w:lang w:val="en-GB"/>
        </w:rPr>
        <w:t>缔约国应加强努力，打击仇恨言论和以仇恨为动机的暴力行为，特别是</w:t>
      </w:r>
      <w:r w:rsidR="00393952" w:rsidRPr="00393952">
        <w:rPr>
          <w:rFonts w:ascii="Time New Roman" w:eastAsia="黑体" w:hAnsi="Time New Roman" w:hint="eastAsia"/>
          <w:lang w:val="en-GB"/>
        </w:rPr>
        <w:t>为此</w:t>
      </w:r>
      <w:r w:rsidR="00393952" w:rsidRPr="00393952">
        <w:rPr>
          <w:rFonts w:ascii="Time New Roman" w:eastAsia="黑体" w:hAnsi="Time New Roman"/>
          <w:lang w:val="en-GB"/>
        </w:rPr>
        <w:t>：</w:t>
      </w:r>
    </w:p>
    <w:p w14:paraId="6B0F83CF" w14:textId="3C2F1B21"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4563E2">
        <w:rPr>
          <w:rFonts w:ascii="Time New Roman" w:eastAsia="黑体" w:hAnsi="Time New Roman"/>
          <w:lang w:val="en-GB"/>
        </w:rPr>
        <w:t>a</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lang w:val="en-GB"/>
        </w:rPr>
        <w:t>确保对</w:t>
      </w:r>
      <w:r w:rsidRPr="00393952">
        <w:rPr>
          <w:rFonts w:ascii="Time New Roman" w:eastAsia="黑体" w:hAnsi="Time New Roman" w:hint="eastAsia"/>
          <w:lang w:val="en-GB"/>
        </w:rPr>
        <w:t>所称</w:t>
      </w:r>
      <w:r w:rsidRPr="00393952">
        <w:rPr>
          <w:rFonts w:ascii="Time New Roman" w:eastAsia="黑体" w:hAnsi="Time New Roman"/>
          <w:lang w:val="en-GB"/>
        </w:rPr>
        <w:t>的仇恨犯罪进行彻底调查和起诉，</w:t>
      </w:r>
      <w:r w:rsidRPr="00393952">
        <w:rPr>
          <w:rFonts w:ascii="Time New Roman" w:eastAsia="黑体" w:hAnsi="Time New Roman" w:hint="eastAsia"/>
          <w:lang w:val="en-GB"/>
        </w:rPr>
        <w:t>如查实责任人有罪，</w:t>
      </w:r>
      <w:r w:rsidRPr="00393952">
        <w:rPr>
          <w:rFonts w:ascii="Time New Roman" w:eastAsia="黑体" w:hAnsi="Time New Roman"/>
          <w:lang w:val="en-GB"/>
        </w:rPr>
        <w:t>确保</w:t>
      </w:r>
      <w:r w:rsidRPr="00393952">
        <w:rPr>
          <w:rFonts w:ascii="Time New Roman" w:eastAsia="黑体" w:hAnsi="Time New Roman" w:hint="eastAsia"/>
          <w:lang w:val="en-GB"/>
        </w:rPr>
        <w:t>其</w:t>
      </w:r>
      <w:r w:rsidRPr="00393952">
        <w:rPr>
          <w:rFonts w:ascii="Time New Roman" w:eastAsia="黑体" w:hAnsi="Time New Roman"/>
          <w:lang w:val="en-GB"/>
        </w:rPr>
        <w:t>受到与罪行严重程度相称的惩罚，并确保受害者</w:t>
      </w:r>
      <w:r w:rsidRPr="00393952">
        <w:rPr>
          <w:rFonts w:ascii="Time New Roman" w:eastAsia="黑体" w:hAnsi="Time New Roman" w:hint="eastAsia"/>
          <w:lang w:val="en-GB"/>
        </w:rPr>
        <w:t>能</w:t>
      </w:r>
      <w:r w:rsidRPr="00393952">
        <w:rPr>
          <w:rFonts w:ascii="Time New Roman" w:eastAsia="黑体" w:hAnsi="Time New Roman"/>
          <w:lang w:val="en-GB"/>
        </w:rPr>
        <w:t>获得充分赔偿；</w:t>
      </w:r>
    </w:p>
    <w:p w14:paraId="4D4089BE" w14:textId="7FDC5EC3"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4563E2">
        <w:rPr>
          <w:rFonts w:ascii="Time New Roman" w:eastAsia="黑体" w:hAnsi="Time New Roman"/>
          <w:lang w:val="en-GB"/>
        </w:rPr>
        <w:t>b</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hint="eastAsia"/>
          <w:lang w:val="en-GB"/>
        </w:rPr>
        <w:t>有</w:t>
      </w:r>
      <w:r w:rsidRPr="00393952">
        <w:rPr>
          <w:rFonts w:ascii="Time New Roman" w:eastAsia="黑体" w:hAnsi="Time New Roman"/>
          <w:lang w:val="en-GB"/>
        </w:rPr>
        <w:t>系统</w:t>
      </w:r>
      <w:r w:rsidRPr="00393952">
        <w:rPr>
          <w:rFonts w:ascii="Time New Roman" w:eastAsia="黑体" w:hAnsi="Time New Roman" w:hint="eastAsia"/>
          <w:lang w:val="en-GB"/>
        </w:rPr>
        <w:t>地</w:t>
      </w:r>
      <w:r w:rsidRPr="00393952">
        <w:rPr>
          <w:rFonts w:ascii="Time New Roman" w:eastAsia="黑体" w:hAnsi="Time New Roman"/>
          <w:lang w:val="en-GB"/>
        </w:rPr>
        <w:t>收集</w:t>
      </w:r>
      <w:r w:rsidRPr="00393952">
        <w:rPr>
          <w:rFonts w:ascii="Time New Roman" w:eastAsia="黑体" w:hAnsi="Time New Roman" w:hint="eastAsia"/>
          <w:lang w:val="en-GB"/>
        </w:rPr>
        <w:t>相关申诉</w:t>
      </w:r>
      <w:r w:rsidRPr="00393952">
        <w:rPr>
          <w:rFonts w:ascii="Time New Roman" w:eastAsia="黑体" w:hAnsi="Time New Roman"/>
          <w:lang w:val="en-GB"/>
        </w:rPr>
        <w:t>及其结果的数据，</w:t>
      </w:r>
      <w:r w:rsidRPr="00393952">
        <w:rPr>
          <w:rFonts w:ascii="Time New Roman" w:eastAsia="黑体" w:hAnsi="Time New Roman" w:hint="eastAsia"/>
          <w:lang w:val="en-GB"/>
        </w:rPr>
        <w:t>从而</w:t>
      </w:r>
      <w:r w:rsidRPr="00393952">
        <w:rPr>
          <w:rFonts w:ascii="Time New Roman" w:eastAsia="黑体" w:hAnsi="Time New Roman"/>
          <w:lang w:val="en-GB"/>
        </w:rPr>
        <w:t>确保有效监测仇恨言论和仇恨犯罪；</w:t>
      </w:r>
    </w:p>
    <w:p w14:paraId="3FF12D71" w14:textId="456A030E"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4563E2">
        <w:rPr>
          <w:rFonts w:ascii="Time New Roman" w:eastAsia="黑体" w:hAnsi="Time New Roman"/>
          <w:lang w:val="en-GB"/>
        </w:rPr>
        <w:t>c</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lang w:val="en-GB"/>
        </w:rPr>
        <w:t>采取有效措施，防止并公开谴责与战争</w:t>
      </w:r>
      <w:proofErr w:type="gramStart"/>
      <w:r w:rsidRPr="00393952">
        <w:rPr>
          <w:rFonts w:ascii="Time New Roman" w:eastAsia="黑体" w:hAnsi="Time New Roman"/>
          <w:lang w:val="en-GB"/>
        </w:rPr>
        <w:t>罪有关</w:t>
      </w:r>
      <w:proofErr w:type="gramEnd"/>
      <w:r w:rsidRPr="00393952">
        <w:rPr>
          <w:rFonts w:ascii="Time New Roman" w:eastAsia="黑体" w:hAnsi="Time New Roman"/>
          <w:lang w:val="en-GB"/>
        </w:rPr>
        <w:t>的仇恨言论和历史修正主义，特别是政界人士和公职人员</w:t>
      </w:r>
      <w:r w:rsidRPr="00393952">
        <w:rPr>
          <w:rFonts w:ascii="Time New Roman" w:eastAsia="黑体" w:hAnsi="Time New Roman" w:hint="eastAsia"/>
          <w:lang w:val="en-GB"/>
        </w:rPr>
        <w:t>的这种行为</w:t>
      </w:r>
      <w:r w:rsidRPr="00393952">
        <w:rPr>
          <w:rFonts w:ascii="Time New Roman" w:eastAsia="黑体" w:hAnsi="Time New Roman"/>
          <w:lang w:val="en-GB"/>
        </w:rPr>
        <w:t>，包括采取措施确保传播关于侵犯人权历史的准确描述；</w:t>
      </w:r>
    </w:p>
    <w:p w14:paraId="226925B7" w14:textId="21A66DFD"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4563E2">
        <w:rPr>
          <w:rFonts w:ascii="Time New Roman" w:eastAsia="黑体" w:hAnsi="Time New Roman"/>
          <w:lang w:val="en-GB"/>
        </w:rPr>
        <w:t>d</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lang w:val="en-GB"/>
        </w:rPr>
        <w:t>为执法人员、检察官和法官提供更多关于识别和起诉仇恨言论和历史修正主义及其他形式仇恨犯罪的专门培训；</w:t>
      </w:r>
    </w:p>
    <w:p w14:paraId="36D892E8" w14:textId="4E37F797"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4563E2">
        <w:rPr>
          <w:rFonts w:ascii="Time New Roman" w:eastAsia="黑体" w:hAnsi="Time New Roman"/>
          <w:lang w:val="en-GB"/>
        </w:rPr>
        <w:t>e</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lang w:val="en-GB"/>
        </w:rPr>
        <w:t>与互联网服务提供商、社交网络平台和受仇恨言论影响最严重的群体密切合作，加强措施</w:t>
      </w:r>
      <w:r w:rsidRPr="00393952">
        <w:rPr>
          <w:rFonts w:ascii="Time New Roman" w:eastAsia="黑体" w:hAnsi="Time New Roman" w:hint="eastAsia"/>
          <w:lang w:val="en-GB"/>
        </w:rPr>
        <w:t>处理</w:t>
      </w:r>
      <w:r w:rsidRPr="00393952">
        <w:rPr>
          <w:rFonts w:ascii="Time New Roman" w:eastAsia="黑体" w:hAnsi="Time New Roman"/>
          <w:lang w:val="en-GB"/>
        </w:rPr>
        <w:t>网上仇恨言论盛行的问题；</w:t>
      </w:r>
    </w:p>
    <w:p w14:paraId="2D889551" w14:textId="764E516E"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4563E2">
        <w:rPr>
          <w:rFonts w:ascii="Time New Roman" w:eastAsia="黑体" w:hAnsi="Time New Roman"/>
          <w:lang w:val="en-GB"/>
        </w:rPr>
        <w:t>f</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lang w:val="en-GB"/>
        </w:rPr>
        <w:t>促进对多样性的尊重，提高对禁止仇恨犯罪</w:t>
      </w:r>
      <w:r w:rsidRPr="00393952">
        <w:rPr>
          <w:rFonts w:ascii="Time New Roman" w:eastAsia="黑体" w:hAnsi="Time New Roman" w:hint="eastAsia"/>
          <w:lang w:val="en-GB"/>
        </w:rPr>
        <w:t>的规定</w:t>
      </w:r>
      <w:r w:rsidRPr="00393952">
        <w:rPr>
          <w:rFonts w:ascii="Time New Roman" w:eastAsia="黑体" w:hAnsi="Time New Roman"/>
          <w:lang w:val="en-GB"/>
        </w:rPr>
        <w:t>和举报此类犯罪</w:t>
      </w:r>
      <w:r w:rsidRPr="00393952">
        <w:rPr>
          <w:rFonts w:ascii="Time New Roman" w:eastAsia="黑体" w:hAnsi="Time New Roman" w:hint="eastAsia"/>
          <w:lang w:val="en-GB"/>
        </w:rPr>
        <w:t>的</w:t>
      </w:r>
      <w:r w:rsidRPr="00393952">
        <w:rPr>
          <w:rFonts w:ascii="Time New Roman" w:eastAsia="黑体" w:hAnsi="Time New Roman"/>
          <w:lang w:val="en-GB"/>
        </w:rPr>
        <w:t>渠道的认识，包括</w:t>
      </w:r>
      <w:r w:rsidRPr="00393952">
        <w:rPr>
          <w:rFonts w:ascii="Time New Roman" w:eastAsia="黑体" w:hAnsi="Time New Roman" w:hint="eastAsia"/>
          <w:lang w:val="en-GB"/>
        </w:rPr>
        <w:t>为此开展</w:t>
      </w:r>
      <w:r w:rsidRPr="00393952">
        <w:rPr>
          <w:rFonts w:ascii="Time New Roman" w:eastAsia="黑体" w:hAnsi="Time New Roman"/>
          <w:lang w:val="en-GB"/>
        </w:rPr>
        <w:t>公共宣传</w:t>
      </w:r>
      <w:r w:rsidRPr="00393952">
        <w:rPr>
          <w:rFonts w:ascii="Time New Roman" w:eastAsia="黑体" w:hAnsi="Time New Roman" w:hint="eastAsia"/>
          <w:lang w:val="en-GB"/>
        </w:rPr>
        <w:t>活动并采取</w:t>
      </w:r>
      <w:r w:rsidRPr="00393952">
        <w:rPr>
          <w:rFonts w:ascii="Time New Roman" w:eastAsia="黑体" w:hAnsi="Time New Roman"/>
          <w:lang w:val="en-GB"/>
        </w:rPr>
        <w:t>《</w:t>
      </w:r>
      <w:r w:rsidR="00A1723A" w:rsidRPr="004563E2">
        <w:rPr>
          <w:rFonts w:ascii="Time New Roman" w:eastAsia="黑体" w:hAnsi="Time New Roman"/>
          <w:lang w:val="en-GB"/>
        </w:rPr>
        <w:t>2</w:t>
      </w:r>
      <w:r w:rsidRPr="00393952">
        <w:rPr>
          <w:rFonts w:ascii="Time New Roman" w:eastAsia="黑体" w:hAnsi="Time New Roman"/>
          <w:lang w:val="en-GB"/>
        </w:rPr>
        <w:t>0</w:t>
      </w:r>
      <w:r w:rsidR="00A1723A" w:rsidRPr="004563E2">
        <w:rPr>
          <w:rFonts w:ascii="Time New Roman" w:eastAsia="黑体" w:hAnsi="Time New Roman"/>
          <w:lang w:val="en-GB"/>
        </w:rPr>
        <w:t>23</w:t>
      </w:r>
      <w:r w:rsidRPr="00393952">
        <w:rPr>
          <w:rFonts w:ascii="Time New Roman" w:eastAsia="黑体" w:hAnsi="Time New Roman"/>
          <w:lang w:val="en-GB"/>
        </w:rPr>
        <w:t>-</w:t>
      </w:r>
      <w:r w:rsidR="00A1723A" w:rsidRPr="004563E2">
        <w:rPr>
          <w:rFonts w:ascii="Time New Roman" w:eastAsia="黑体" w:hAnsi="Time New Roman"/>
          <w:lang w:val="en-GB"/>
        </w:rPr>
        <w:t>2</w:t>
      </w:r>
      <w:r w:rsidRPr="00393952">
        <w:rPr>
          <w:rFonts w:ascii="Time New Roman" w:eastAsia="黑体" w:hAnsi="Time New Roman"/>
          <w:lang w:val="en-GB"/>
        </w:rPr>
        <w:t>0</w:t>
      </w:r>
      <w:r w:rsidR="00A1723A" w:rsidRPr="004563E2">
        <w:rPr>
          <w:rFonts w:ascii="Time New Roman" w:eastAsia="黑体" w:hAnsi="Time New Roman"/>
          <w:lang w:val="en-GB"/>
        </w:rPr>
        <w:t>27</w:t>
      </w:r>
      <w:r w:rsidRPr="00393952">
        <w:rPr>
          <w:rFonts w:ascii="Time New Roman" w:eastAsia="黑体" w:hAnsi="Time New Roman"/>
          <w:lang w:val="en-GB"/>
        </w:rPr>
        <w:t>年国家媒体战略》</w:t>
      </w:r>
      <w:r w:rsidRPr="00393952">
        <w:rPr>
          <w:rFonts w:ascii="Time New Roman" w:eastAsia="黑体" w:hAnsi="Time New Roman" w:hint="eastAsia"/>
          <w:lang w:val="en-GB"/>
        </w:rPr>
        <w:t>所载</w:t>
      </w:r>
      <w:r w:rsidRPr="00393952">
        <w:rPr>
          <w:rFonts w:ascii="Time New Roman" w:eastAsia="黑体" w:hAnsi="Time New Roman"/>
          <w:lang w:val="en-GB"/>
        </w:rPr>
        <w:t>的相关措施。</w:t>
      </w:r>
    </w:p>
    <w:p w14:paraId="6BD4FF64" w14:textId="77777777" w:rsidR="00393952" w:rsidRPr="00393952" w:rsidRDefault="00393952" w:rsidP="004563E2">
      <w:pPr>
        <w:pStyle w:val="H23GC"/>
        <w:rPr>
          <w:lang w:val="en-GB"/>
        </w:rPr>
      </w:pPr>
      <w:r w:rsidRPr="00393952">
        <w:rPr>
          <w:lang w:val="en-GB"/>
        </w:rPr>
        <w:lastRenderedPageBreak/>
        <w:tab/>
      </w:r>
      <w:r w:rsidRPr="00393952">
        <w:rPr>
          <w:lang w:val="en-GB"/>
        </w:rPr>
        <w:tab/>
      </w:r>
      <w:r w:rsidRPr="00393952">
        <w:rPr>
          <w:lang w:val="en-GB"/>
        </w:rPr>
        <w:t>基于性取向和性别认同的歧视</w:t>
      </w:r>
    </w:p>
    <w:p w14:paraId="65569DA8" w14:textId="273ACDF0" w:rsidR="00393952" w:rsidRPr="00393952" w:rsidRDefault="00A1723A" w:rsidP="00393952">
      <w:pPr>
        <w:pStyle w:val="SingleTxtGC"/>
        <w:rPr>
          <w:lang w:val="en-GB"/>
        </w:rPr>
      </w:pPr>
      <w:r>
        <w:rPr>
          <w:lang w:val="en-GB"/>
        </w:rPr>
        <w:t>16</w:t>
      </w:r>
      <w:r w:rsidR="00393952" w:rsidRPr="00393952">
        <w:rPr>
          <w:lang w:val="en-GB"/>
        </w:rPr>
        <w:t>.</w:t>
      </w:r>
      <w:r w:rsidR="00393952" w:rsidRPr="00393952">
        <w:rPr>
          <w:lang w:val="en-GB"/>
        </w:rPr>
        <w:tab/>
      </w:r>
      <w:r w:rsidR="00393952" w:rsidRPr="00393952">
        <w:rPr>
          <w:rFonts w:hint="eastAsia"/>
          <w:lang w:val="en-GB"/>
        </w:rPr>
        <w:t>委员会参照</w:t>
      </w:r>
      <w:r w:rsidR="00393952" w:rsidRPr="00393952">
        <w:rPr>
          <w:lang w:val="en-GB"/>
        </w:rPr>
        <w:t>其先前的结论性意见</w:t>
      </w:r>
      <w:r w:rsidR="00393952" w:rsidRPr="00393952">
        <w:rPr>
          <w:lang w:val="en-GB"/>
        </w:rPr>
        <w:t>(</w:t>
      </w:r>
      <w:r w:rsidR="00393952" w:rsidRPr="00393952">
        <w:rPr>
          <w:lang w:val="en-GB"/>
        </w:rPr>
        <w:t>第</w:t>
      </w:r>
      <w:r>
        <w:rPr>
          <w:lang w:val="en-GB"/>
        </w:rPr>
        <w:t>8</w:t>
      </w:r>
      <w:r w:rsidR="00393952" w:rsidRPr="00393952">
        <w:rPr>
          <w:lang w:val="en-GB"/>
        </w:rPr>
        <w:t>段</w:t>
      </w:r>
      <w:r w:rsidR="00393952" w:rsidRPr="00393952">
        <w:rPr>
          <w:lang w:val="en-GB"/>
        </w:rPr>
        <w:t>)</w:t>
      </w:r>
      <w:r w:rsidR="00393952" w:rsidRPr="00393952">
        <w:rPr>
          <w:lang w:val="en-GB"/>
        </w:rPr>
        <w:t>，</w:t>
      </w:r>
      <w:r w:rsidR="00393952" w:rsidRPr="00393952">
        <w:rPr>
          <w:rFonts w:hint="eastAsia"/>
          <w:lang w:val="en-GB"/>
        </w:rPr>
        <w:t>仍感</w:t>
      </w:r>
      <w:r w:rsidR="00393952" w:rsidRPr="00393952">
        <w:rPr>
          <w:lang w:val="en-GB"/>
        </w:rPr>
        <w:t>关切的是，男女同性恋、双性恋和</w:t>
      </w:r>
      <w:r w:rsidR="00393952" w:rsidRPr="00393952">
        <w:rPr>
          <w:rFonts w:hint="eastAsia"/>
          <w:lang w:val="en-GB"/>
        </w:rPr>
        <w:t>跨性别者遭受严重的</w:t>
      </w:r>
      <w:r w:rsidR="00393952" w:rsidRPr="00393952">
        <w:rPr>
          <w:lang w:val="en-GB"/>
        </w:rPr>
        <w:t>偏见，表现为各种形式的歧视，包括仇恨言论和一些暴力行为。委员会还感到关切的是，据报告，对此类行为</w:t>
      </w:r>
      <w:r w:rsidR="00393952" w:rsidRPr="00393952">
        <w:rPr>
          <w:rFonts w:hint="eastAsia"/>
          <w:lang w:val="en-GB"/>
        </w:rPr>
        <w:t>责任人</w:t>
      </w:r>
      <w:r w:rsidR="00393952" w:rsidRPr="00393952">
        <w:rPr>
          <w:lang w:val="en-GB"/>
        </w:rPr>
        <w:t>的问责有限。委员会欢迎缔约国于</w:t>
      </w:r>
      <w:r>
        <w:rPr>
          <w:lang w:val="en-GB"/>
        </w:rPr>
        <w:t>2</w:t>
      </w:r>
      <w:r w:rsidR="00393952" w:rsidRPr="00393952">
        <w:rPr>
          <w:lang w:val="en-GB"/>
        </w:rPr>
        <w:t>0</w:t>
      </w:r>
      <w:r>
        <w:rPr>
          <w:lang w:val="en-GB"/>
        </w:rPr>
        <w:t>2</w:t>
      </w:r>
      <w:r w:rsidR="00393952" w:rsidRPr="00393952">
        <w:rPr>
          <w:lang w:val="en-GB"/>
        </w:rPr>
        <w:t>0</w:t>
      </w:r>
      <w:r w:rsidR="00393952" w:rsidRPr="00393952">
        <w:rPr>
          <w:lang w:val="en-GB"/>
        </w:rPr>
        <w:t>年</w:t>
      </w:r>
      <w:r>
        <w:rPr>
          <w:lang w:val="en-GB"/>
        </w:rPr>
        <w:t>7</w:t>
      </w:r>
      <w:r w:rsidR="00393952" w:rsidRPr="00393952">
        <w:rPr>
          <w:lang w:val="en-GB"/>
        </w:rPr>
        <w:t>月通过《同性生活伴侣关系法》，但感到关切的是，</w:t>
      </w:r>
      <w:r w:rsidR="00393952" w:rsidRPr="00393952">
        <w:rPr>
          <w:rFonts w:hint="eastAsia"/>
          <w:lang w:val="en-GB"/>
        </w:rPr>
        <w:t>缔约国</w:t>
      </w:r>
      <w:r w:rsidR="00393952" w:rsidRPr="00393952">
        <w:rPr>
          <w:lang w:val="en-GB"/>
        </w:rPr>
        <w:t>未能相应修订相关立法</w:t>
      </w:r>
      <w:r w:rsidR="00393952" w:rsidRPr="00393952">
        <w:rPr>
          <w:rFonts w:hint="eastAsia"/>
          <w:lang w:val="en-GB"/>
        </w:rPr>
        <w:t>，似乎导致</w:t>
      </w:r>
      <w:r w:rsidR="00393952" w:rsidRPr="00393952">
        <w:rPr>
          <w:lang w:val="en-GB"/>
        </w:rPr>
        <w:t>该法的有效实施受到</w:t>
      </w:r>
      <w:r w:rsidR="00393952" w:rsidRPr="00393952">
        <w:rPr>
          <w:rFonts w:hint="eastAsia"/>
          <w:lang w:val="en-GB"/>
        </w:rPr>
        <w:t>了</w:t>
      </w:r>
      <w:r w:rsidR="00393952" w:rsidRPr="00393952">
        <w:rPr>
          <w:lang w:val="en-GB"/>
        </w:rPr>
        <w:t>阻碍。委员会欢迎缔约国制定《基于自决的法律性别承认法》草案，但对</w:t>
      </w:r>
      <w:r w:rsidR="00393952" w:rsidRPr="00393952">
        <w:rPr>
          <w:rFonts w:hint="eastAsia"/>
          <w:lang w:val="en-GB"/>
        </w:rPr>
        <w:t>该法</w:t>
      </w:r>
      <w:r w:rsidR="00393952" w:rsidRPr="00393952">
        <w:rPr>
          <w:lang w:val="en-GB"/>
        </w:rPr>
        <w:t>迟迟未获通过表示遗憾</w:t>
      </w:r>
      <w:r w:rsidR="00393952" w:rsidRPr="00393952">
        <w:rPr>
          <w:lang w:val="en-GB"/>
        </w:rPr>
        <w:t>(</w:t>
      </w:r>
      <w:r w:rsidR="00393952" w:rsidRPr="00393952">
        <w:rPr>
          <w:lang w:val="en-GB"/>
        </w:rPr>
        <w:t>第二、</w:t>
      </w:r>
      <w:r w:rsidR="00393952" w:rsidRPr="00393952">
        <w:rPr>
          <w:rFonts w:hint="eastAsia"/>
          <w:lang w:val="en-GB"/>
        </w:rPr>
        <w:t>第</w:t>
      </w:r>
      <w:r w:rsidR="00393952" w:rsidRPr="00393952">
        <w:rPr>
          <w:lang w:val="en-GB"/>
        </w:rPr>
        <w:t>七、</w:t>
      </w:r>
      <w:r w:rsidR="00393952" w:rsidRPr="00393952">
        <w:rPr>
          <w:rFonts w:hint="eastAsia"/>
          <w:lang w:val="en-GB"/>
        </w:rPr>
        <w:t>第</w:t>
      </w:r>
      <w:r w:rsidR="00393952" w:rsidRPr="00393952">
        <w:rPr>
          <w:lang w:val="en-GB"/>
        </w:rPr>
        <w:t>二十和</w:t>
      </w:r>
      <w:r w:rsidR="00393952" w:rsidRPr="00393952">
        <w:rPr>
          <w:rFonts w:hint="eastAsia"/>
          <w:lang w:val="en-GB"/>
        </w:rPr>
        <w:t>第</w:t>
      </w:r>
      <w:r w:rsidR="00393952" w:rsidRPr="00393952">
        <w:rPr>
          <w:lang w:val="en-GB"/>
        </w:rPr>
        <w:t>二十六条</w:t>
      </w:r>
      <w:r w:rsidR="00393952" w:rsidRPr="00393952">
        <w:rPr>
          <w:lang w:val="en-GB"/>
        </w:rPr>
        <w:t>)</w:t>
      </w:r>
      <w:r w:rsidR="00393952" w:rsidRPr="00393952">
        <w:rPr>
          <w:lang w:val="en-GB"/>
        </w:rPr>
        <w:t>。</w:t>
      </w:r>
    </w:p>
    <w:p w14:paraId="46EB1976" w14:textId="49A3920F" w:rsidR="00393952" w:rsidRPr="00393952" w:rsidRDefault="00A1723A" w:rsidP="00393952">
      <w:pPr>
        <w:pStyle w:val="SingleTxtGC"/>
        <w:rPr>
          <w:rFonts w:ascii="Time New Roman" w:eastAsia="黑体" w:hAnsi="Time New Roman" w:hint="eastAsia"/>
          <w:lang w:val="en-GB"/>
        </w:rPr>
      </w:pPr>
      <w:r w:rsidRPr="004563E2">
        <w:rPr>
          <w:rFonts w:ascii="Time New Roman" w:eastAsia="黑体" w:hAnsi="Time New Roman"/>
          <w:lang w:val="en-GB"/>
        </w:rPr>
        <w:t>17</w:t>
      </w:r>
      <w:r w:rsidR="00393952" w:rsidRPr="00393952">
        <w:rPr>
          <w:rFonts w:ascii="Time New Roman" w:eastAsia="黑体" w:hAnsi="Time New Roman"/>
          <w:lang w:val="en-GB"/>
        </w:rPr>
        <w:t>.</w:t>
      </w:r>
      <w:r w:rsidR="00393952" w:rsidRPr="00393952">
        <w:rPr>
          <w:rFonts w:ascii="Time New Roman" w:eastAsia="黑体" w:hAnsi="Time New Roman"/>
          <w:lang w:val="en-GB"/>
        </w:rPr>
        <w:tab/>
      </w:r>
      <w:r w:rsidR="00393952" w:rsidRPr="00393952">
        <w:rPr>
          <w:rFonts w:ascii="Time New Roman" w:eastAsia="黑体" w:hAnsi="Time New Roman"/>
          <w:lang w:val="en-GB"/>
        </w:rPr>
        <w:t>缔约国应加倍努力，消除</w:t>
      </w:r>
      <w:r w:rsidR="00393952" w:rsidRPr="00393952">
        <w:rPr>
          <w:rFonts w:ascii="Time New Roman" w:eastAsia="黑体" w:hAnsi="Time New Roman" w:hint="eastAsia"/>
          <w:lang w:val="en-GB"/>
        </w:rPr>
        <w:t>针对</w:t>
      </w:r>
      <w:r w:rsidR="00393952" w:rsidRPr="00393952">
        <w:rPr>
          <w:rFonts w:ascii="Time New Roman" w:eastAsia="黑体" w:hAnsi="Time New Roman"/>
          <w:lang w:val="en-GB"/>
        </w:rPr>
        <w:t>男女同性恋、双性恋和</w:t>
      </w:r>
      <w:r w:rsidR="00393952" w:rsidRPr="00393952">
        <w:rPr>
          <w:rFonts w:ascii="Time New Roman" w:eastAsia="黑体" w:hAnsi="Time New Roman" w:hint="eastAsia"/>
          <w:lang w:val="en-GB"/>
        </w:rPr>
        <w:t>跨性别</w:t>
      </w:r>
      <w:r w:rsidR="00393952" w:rsidRPr="00393952">
        <w:rPr>
          <w:rFonts w:ascii="Time New Roman" w:eastAsia="黑体" w:hAnsi="Time New Roman"/>
          <w:lang w:val="en-GB"/>
        </w:rPr>
        <w:t>者的歧视、成见和偏见。</w:t>
      </w:r>
      <w:r w:rsidR="00393952" w:rsidRPr="00393952">
        <w:rPr>
          <w:rFonts w:ascii="Time New Roman" w:eastAsia="黑体" w:hAnsi="Time New Roman" w:hint="eastAsia"/>
          <w:lang w:val="en-GB"/>
        </w:rPr>
        <w:t>在这方面</w:t>
      </w:r>
      <w:r w:rsidR="00393952" w:rsidRPr="00393952">
        <w:rPr>
          <w:rFonts w:ascii="Time New Roman" w:eastAsia="黑体" w:hAnsi="Time New Roman"/>
          <w:lang w:val="en-GB"/>
        </w:rPr>
        <w:t>，缔约国应</w:t>
      </w:r>
      <w:r w:rsidR="00393952" w:rsidRPr="00393952">
        <w:rPr>
          <w:rFonts w:ascii="Time New Roman" w:eastAsia="黑体" w:hAnsi="Time New Roman" w:hint="eastAsia"/>
          <w:lang w:val="en-GB"/>
        </w:rPr>
        <w:t>：</w:t>
      </w:r>
    </w:p>
    <w:p w14:paraId="443C9F21" w14:textId="3F21262D"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4563E2">
        <w:rPr>
          <w:rFonts w:ascii="Time New Roman" w:eastAsia="黑体" w:hAnsi="Time New Roman"/>
          <w:lang w:val="en-GB"/>
        </w:rPr>
        <w:t>a</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lang w:val="en-GB"/>
        </w:rPr>
        <w:t>继续消除基于真实或</w:t>
      </w:r>
      <w:r w:rsidRPr="00393952">
        <w:rPr>
          <w:rFonts w:ascii="Time New Roman" w:eastAsia="黑体" w:hAnsi="Time New Roman" w:hint="eastAsia"/>
          <w:lang w:val="en-GB"/>
        </w:rPr>
        <w:t>所认为</w:t>
      </w:r>
      <w:r w:rsidRPr="00393952">
        <w:rPr>
          <w:rFonts w:ascii="Time New Roman" w:eastAsia="黑体" w:hAnsi="Time New Roman"/>
          <w:lang w:val="en-GB"/>
        </w:rPr>
        <w:t>的</w:t>
      </w:r>
      <w:r w:rsidRPr="00393952">
        <w:rPr>
          <w:rFonts w:ascii="Time New Roman" w:eastAsia="黑体" w:hAnsi="Time New Roman" w:hint="eastAsia"/>
          <w:lang w:val="en-GB"/>
        </w:rPr>
        <w:t>他人</w:t>
      </w:r>
      <w:r w:rsidRPr="00393952">
        <w:rPr>
          <w:rFonts w:ascii="Time New Roman" w:eastAsia="黑体" w:hAnsi="Time New Roman"/>
          <w:lang w:val="en-GB"/>
        </w:rPr>
        <w:t>性取向或性别认同</w:t>
      </w:r>
      <w:r w:rsidRPr="00393952">
        <w:rPr>
          <w:rFonts w:ascii="Time New Roman" w:eastAsia="黑体" w:hAnsi="Time New Roman" w:hint="eastAsia"/>
          <w:lang w:val="en-GB"/>
        </w:rPr>
        <w:t>的成见</w:t>
      </w:r>
      <w:r w:rsidRPr="00393952">
        <w:rPr>
          <w:rFonts w:ascii="Time New Roman" w:eastAsia="黑体" w:hAnsi="Time New Roman"/>
          <w:lang w:val="en-GB"/>
        </w:rPr>
        <w:t>和</w:t>
      </w:r>
      <w:r w:rsidRPr="00393952">
        <w:rPr>
          <w:rFonts w:ascii="Time New Roman" w:eastAsia="黑体" w:hAnsi="Time New Roman" w:hint="eastAsia"/>
          <w:lang w:val="en-GB"/>
        </w:rPr>
        <w:t>负面</w:t>
      </w:r>
      <w:r w:rsidRPr="00393952">
        <w:rPr>
          <w:rFonts w:ascii="Time New Roman" w:eastAsia="黑体" w:hAnsi="Time New Roman"/>
          <w:lang w:val="en-GB"/>
        </w:rPr>
        <w:t>态度，包括</w:t>
      </w:r>
      <w:r w:rsidRPr="00393952">
        <w:rPr>
          <w:rFonts w:ascii="Time New Roman" w:eastAsia="黑体" w:hAnsi="Time New Roman" w:hint="eastAsia"/>
          <w:lang w:val="en-GB"/>
        </w:rPr>
        <w:t>为此在学校开展</w:t>
      </w:r>
      <w:r w:rsidRPr="00393952">
        <w:rPr>
          <w:rFonts w:ascii="Time New Roman" w:eastAsia="黑体" w:hAnsi="Time New Roman"/>
          <w:lang w:val="en-GB"/>
        </w:rPr>
        <w:t>公共宣传</w:t>
      </w:r>
      <w:r w:rsidRPr="00393952">
        <w:rPr>
          <w:rFonts w:ascii="Time New Roman" w:eastAsia="黑体" w:hAnsi="Time New Roman" w:hint="eastAsia"/>
          <w:lang w:val="en-GB"/>
        </w:rPr>
        <w:t>活动</w:t>
      </w:r>
      <w:r w:rsidRPr="00393952">
        <w:rPr>
          <w:rFonts w:ascii="Time New Roman" w:eastAsia="黑体" w:hAnsi="Time New Roman"/>
          <w:lang w:val="en-GB"/>
        </w:rPr>
        <w:t>和教育方案，向学生提供关于性和不同性别认同的全面、准确和适龄的信息；</w:t>
      </w:r>
    </w:p>
    <w:p w14:paraId="64B197F7" w14:textId="736CB027"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4563E2">
        <w:rPr>
          <w:rFonts w:ascii="Time New Roman" w:eastAsia="黑体" w:hAnsi="Time New Roman"/>
          <w:lang w:val="en-GB"/>
        </w:rPr>
        <w:t>b</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lang w:val="en-GB"/>
        </w:rPr>
        <w:t>加强法律框架，促进男女同性恋、双性恋和</w:t>
      </w:r>
      <w:r w:rsidRPr="00393952">
        <w:rPr>
          <w:rFonts w:ascii="Time New Roman" w:eastAsia="黑体" w:hAnsi="Time New Roman" w:hint="eastAsia"/>
          <w:lang w:val="en-GB"/>
        </w:rPr>
        <w:t>跨性别</w:t>
      </w:r>
      <w:r w:rsidRPr="00393952">
        <w:rPr>
          <w:rFonts w:ascii="Time New Roman" w:eastAsia="黑体" w:hAnsi="Time New Roman"/>
          <w:lang w:val="en-GB"/>
        </w:rPr>
        <w:t>者的平等权利，特别是通过《基于自决的法律性别承认法》草案，确保该法明确禁止强迫绝育或其他不人道的医疗程序；</w:t>
      </w:r>
    </w:p>
    <w:p w14:paraId="0C1FDCEA" w14:textId="31C9254D"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4563E2">
        <w:rPr>
          <w:rFonts w:ascii="Time New Roman" w:eastAsia="黑体" w:hAnsi="Time New Roman"/>
          <w:lang w:val="en-GB"/>
        </w:rPr>
        <w:t>c</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lang w:val="en-GB"/>
        </w:rPr>
        <w:t>通过必要的法律修正案，确保有效执行</w:t>
      </w:r>
      <w:r w:rsidR="00A1723A" w:rsidRPr="004563E2">
        <w:rPr>
          <w:rFonts w:ascii="Time New Roman" w:eastAsia="黑体" w:hAnsi="Time New Roman"/>
          <w:lang w:val="en-GB"/>
        </w:rPr>
        <w:t>2</w:t>
      </w:r>
      <w:r w:rsidRPr="00393952">
        <w:rPr>
          <w:rFonts w:ascii="Time New Roman" w:eastAsia="黑体" w:hAnsi="Time New Roman"/>
          <w:lang w:val="en-GB"/>
        </w:rPr>
        <w:t>0</w:t>
      </w:r>
      <w:r w:rsidR="00A1723A" w:rsidRPr="004563E2">
        <w:rPr>
          <w:rFonts w:ascii="Time New Roman" w:eastAsia="黑体" w:hAnsi="Time New Roman"/>
          <w:lang w:val="en-GB"/>
        </w:rPr>
        <w:t>2</w:t>
      </w:r>
      <w:r w:rsidRPr="00393952">
        <w:rPr>
          <w:rFonts w:ascii="Time New Roman" w:eastAsia="黑体" w:hAnsi="Time New Roman"/>
          <w:lang w:val="en-GB"/>
        </w:rPr>
        <w:t>0</w:t>
      </w:r>
      <w:r w:rsidRPr="00393952">
        <w:rPr>
          <w:rFonts w:ascii="Time New Roman" w:eastAsia="黑体" w:hAnsi="Time New Roman"/>
          <w:lang w:val="en-GB"/>
        </w:rPr>
        <w:t>年</w:t>
      </w:r>
      <w:r w:rsidR="00A1723A" w:rsidRPr="004563E2">
        <w:rPr>
          <w:rFonts w:ascii="Time New Roman" w:eastAsia="黑体" w:hAnsi="Time New Roman"/>
          <w:lang w:val="en-GB"/>
        </w:rPr>
        <w:t>7</w:t>
      </w:r>
      <w:r w:rsidRPr="00393952">
        <w:rPr>
          <w:rFonts w:ascii="Time New Roman" w:eastAsia="黑体" w:hAnsi="Time New Roman"/>
          <w:lang w:val="en-GB"/>
        </w:rPr>
        <w:t>月颁布的《同性生活伴侣关系法》；</w:t>
      </w:r>
    </w:p>
    <w:p w14:paraId="3D6AABFD" w14:textId="1E02595A"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4563E2">
        <w:rPr>
          <w:rFonts w:ascii="Time New Roman" w:eastAsia="黑体" w:hAnsi="Time New Roman"/>
          <w:lang w:val="en-GB"/>
        </w:rPr>
        <w:t>d</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lang w:val="en-GB"/>
        </w:rPr>
        <w:t>确保及时调查个人或国家官员</w:t>
      </w:r>
      <w:r w:rsidRPr="00393952">
        <w:rPr>
          <w:rFonts w:ascii="Time New Roman" w:eastAsia="黑体" w:hAnsi="Time New Roman" w:hint="eastAsia"/>
          <w:lang w:val="en-GB"/>
        </w:rPr>
        <w:t>以</w:t>
      </w:r>
      <w:r w:rsidRPr="00393952">
        <w:rPr>
          <w:rFonts w:ascii="Time New Roman" w:eastAsia="黑体" w:hAnsi="Time New Roman"/>
          <w:lang w:val="en-GB"/>
        </w:rPr>
        <w:t>受害</w:t>
      </w:r>
      <w:r w:rsidRPr="00393952">
        <w:rPr>
          <w:rFonts w:ascii="Time New Roman" w:eastAsia="黑体" w:hAnsi="Time New Roman" w:hint="eastAsia"/>
          <w:lang w:val="en-GB"/>
        </w:rPr>
        <w:t>者</w:t>
      </w:r>
      <w:r w:rsidRPr="00393952">
        <w:rPr>
          <w:rFonts w:ascii="Time New Roman" w:eastAsia="黑体" w:hAnsi="Time New Roman"/>
          <w:lang w:val="en-GB"/>
        </w:rPr>
        <w:t>性取向或性别认同</w:t>
      </w:r>
      <w:r w:rsidRPr="00393952">
        <w:rPr>
          <w:rFonts w:ascii="Time New Roman" w:eastAsia="黑体" w:hAnsi="Time New Roman" w:hint="eastAsia"/>
          <w:lang w:val="en-GB"/>
        </w:rPr>
        <w:t>为动机的</w:t>
      </w:r>
      <w:r w:rsidRPr="00393952">
        <w:rPr>
          <w:rFonts w:ascii="Time New Roman" w:eastAsia="黑体" w:hAnsi="Time New Roman"/>
          <w:lang w:val="en-GB"/>
        </w:rPr>
        <w:t>仇恨言论和暴力行为，将责任人绳之以法，如</w:t>
      </w:r>
      <w:r w:rsidRPr="00393952">
        <w:rPr>
          <w:rFonts w:ascii="Time New Roman" w:eastAsia="黑体" w:hAnsi="Time New Roman" w:hint="eastAsia"/>
          <w:lang w:val="en-GB"/>
        </w:rPr>
        <w:t>查实有罪，则予以应有的处罚</w:t>
      </w:r>
      <w:r w:rsidRPr="00393952">
        <w:rPr>
          <w:rFonts w:ascii="Time New Roman" w:eastAsia="黑体" w:hAnsi="Time New Roman"/>
          <w:lang w:val="en-GB"/>
        </w:rPr>
        <w:t>，并确保受害</w:t>
      </w:r>
      <w:r w:rsidRPr="00393952">
        <w:rPr>
          <w:rFonts w:ascii="Time New Roman" w:eastAsia="黑体" w:hAnsi="Time New Roman" w:hint="eastAsia"/>
          <w:lang w:val="en-GB"/>
        </w:rPr>
        <w:t>者</w:t>
      </w:r>
      <w:r w:rsidRPr="00393952">
        <w:rPr>
          <w:rFonts w:ascii="Time New Roman" w:eastAsia="黑体" w:hAnsi="Time New Roman"/>
          <w:lang w:val="en-GB"/>
        </w:rPr>
        <w:t>获得全面</w:t>
      </w:r>
      <w:r w:rsidRPr="00393952">
        <w:rPr>
          <w:rFonts w:ascii="Time New Roman" w:eastAsia="黑体" w:hAnsi="Time New Roman" w:hint="eastAsia"/>
          <w:lang w:val="en-GB"/>
        </w:rPr>
        <w:t>的</w:t>
      </w:r>
      <w:r w:rsidRPr="00393952">
        <w:rPr>
          <w:rFonts w:ascii="Time New Roman" w:eastAsia="黑体" w:hAnsi="Time New Roman"/>
          <w:lang w:val="en-GB"/>
        </w:rPr>
        <w:t>赔偿，包括康复和补偿。</w:t>
      </w:r>
    </w:p>
    <w:p w14:paraId="14D22AD5" w14:textId="77777777" w:rsidR="00393952" w:rsidRPr="00393952" w:rsidRDefault="00393952" w:rsidP="004563E2">
      <w:pPr>
        <w:pStyle w:val="H23GC"/>
        <w:rPr>
          <w:lang w:val="en-GB"/>
        </w:rPr>
      </w:pPr>
      <w:r w:rsidRPr="00393952">
        <w:rPr>
          <w:lang w:val="en-GB"/>
        </w:rPr>
        <w:tab/>
      </w:r>
      <w:r w:rsidRPr="00393952">
        <w:rPr>
          <w:lang w:val="en-GB"/>
        </w:rPr>
        <w:tab/>
      </w:r>
      <w:r w:rsidRPr="00393952">
        <w:rPr>
          <w:lang w:val="en-GB"/>
        </w:rPr>
        <w:t>对罗</w:t>
      </w:r>
      <w:proofErr w:type="gramStart"/>
      <w:r w:rsidRPr="00393952">
        <w:rPr>
          <w:lang w:val="en-GB"/>
        </w:rPr>
        <w:t>姆</w:t>
      </w:r>
      <w:proofErr w:type="gramEnd"/>
      <w:r w:rsidRPr="00393952">
        <w:rPr>
          <w:lang w:val="en-GB"/>
        </w:rPr>
        <w:t>人、阿什卡利人和埃及人的歧视</w:t>
      </w:r>
    </w:p>
    <w:p w14:paraId="5DC1E87F" w14:textId="15FB2AA2" w:rsidR="00393952" w:rsidRPr="00393952" w:rsidRDefault="00A1723A" w:rsidP="00393952">
      <w:pPr>
        <w:pStyle w:val="SingleTxtGC"/>
        <w:rPr>
          <w:lang w:val="en-GB"/>
        </w:rPr>
      </w:pPr>
      <w:r>
        <w:rPr>
          <w:lang w:val="en-GB"/>
        </w:rPr>
        <w:t>18</w:t>
      </w:r>
      <w:r w:rsidR="00393952" w:rsidRPr="00393952">
        <w:rPr>
          <w:lang w:val="en-GB"/>
        </w:rPr>
        <w:t>.</w:t>
      </w:r>
      <w:r w:rsidR="00393952" w:rsidRPr="00393952">
        <w:rPr>
          <w:lang w:val="en-GB"/>
        </w:rPr>
        <w:tab/>
      </w:r>
      <w:r w:rsidR="00393952" w:rsidRPr="00393952">
        <w:rPr>
          <w:rFonts w:hint="eastAsia"/>
          <w:lang w:val="en-GB"/>
        </w:rPr>
        <w:t>委员会参照其</w:t>
      </w:r>
      <w:r w:rsidR="00393952" w:rsidRPr="00393952">
        <w:rPr>
          <w:lang w:val="en-GB"/>
        </w:rPr>
        <w:t>先前的结论性意见</w:t>
      </w:r>
      <w:r w:rsidR="00393952" w:rsidRPr="00393952">
        <w:rPr>
          <w:lang w:val="en-GB"/>
        </w:rPr>
        <w:t>(</w:t>
      </w:r>
      <w:r w:rsidR="00393952" w:rsidRPr="00393952">
        <w:rPr>
          <w:lang w:val="en-GB"/>
        </w:rPr>
        <w:t>第</w:t>
      </w:r>
      <w:r>
        <w:rPr>
          <w:lang w:val="en-GB"/>
        </w:rPr>
        <w:t>19</w:t>
      </w:r>
      <w:r w:rsidR="00393952" w:rsidRPr="00393952">
        <w:rPr>
          <w:lang w:val="en-GB"/>
        </w:rPr>
        <w:t>段</w:t>
      </w:r>
      <w:r w:rsidR="00393952" w:rsidRPr="00393952">
        <w:rPr>
          <w:lang w:val="en-GB"/>
        </w:rPr>
        <w:t>)</w:t>
      </w:r>
      <w:r w:rsidR="00393952" w:rsidRPr="00393952">
        <w:rPr>
          <w:lang w:val="en-GB"/>
        </w:rPr>
        <w:t>，</w:t>
      </w:r>
      <w:r w:rsidR="00393952" w:rsidRPr="00393952">
        <w:rPr>
          <w:rFonts w:hint="eastAsia"/>
          <w:lang w:val="en-GB"/>
        </w:rPr>
        <w:t>肯定缔约国</w:t>
      </w:r>
      <w:r w:rsidR="00393952" w:rsidRPr="00393952">
        <w:rPr>
          <w:lang w:val="en-GB"/>
        </w:rPr>
        <w:t>为</w:t>
      </w:r>
      <w:r w:rsidR="00393952" w:rsidRPr="00393952">
        <w:rPr>
          <w:rFonts w:hint="eastAsia"/>
          <w:lang w:val="en-GB"/>
        </w:rPr>
        <w:t>处理</w:t>
      </w:r>
      <w:r w:rsidR="00393952" w:rsidRPr="00393952">
        <w:rPr>
          <w:lang w:val="en-GB"/>
        </w:rPr>
        <w:t>对罗</w:t>
      </w:r>
      <w:proofErr w:type="gramStart"/>
      <w:r w:rsidR="00393952" w:rsidRPr="00393952">
        <w:rPr>
          <w:lang w:val="en-GB"/>
        </w:rPr>
        <w:t>姆</w:t>
      </w:r>
      <w:proofErr w:type="gramEnd"/>
      <w:r w:rsidR="00393952" w:rsidRPr="00393952">
        <w:rPr>
          <w:lang w:val="en-GB"/>
        </w:rPr>
        <w:t>人、阿什卡利人和埃及人的歧视问题所采取的步骤，但仍</w:t>
      </w:r>
      <w:r w:rsidR="00393952" w:rsidRPr="00393952">
        <w:rPr>
          <w:rFonts w:hint="eastAsia"/>
          <w:lang w:val="en-GB"/>
        </w:rPr>
        <w:t>感关切的是，</w:t>
      </w:r>
      <w:r w:rsidR="00393952" w:rsidRPr="00393952">
        <w:rPr>
          <w:lang w:val="en-GB"/>
        </w:rPr>
        <w:t>这些群体</w:t>
      </w:r>
      <w:r w:rsidR="00393952" w:rsidRPr="00393952">
        <w:rPr>
          <w:rFonts w:hint="eastAsia"/>
          <w:lang w:val="en-GB"/>
        </w:rPr>
        <w:t>受到</w:t>
      </w:r>
      <w:r w:rsidR="00393952" w:rsidRPr="00393952">
        <w:rPr>
          <w:lang w:val="en-GB"/>
        </w:rPr>
        <w:t>边缘化，包括住房不足</w:t>
      </w:r>
      <w:r w:rsidR="00393952" w:rsidRPr="00393952">
        <w:rPr>
          <w:rFonts w:hint="eastAsia"/>
          <w:lang w:val="en-GB"/>
        </w:rPr>
        <w:t>并且</w:t>
      </w:r>
      <w:r w:rsidR="00393952" w:rsidRPr="00393952">
        <w:rPr>
          <w:lang w:val="en-GB"/>
        </w:rPr>
        <w:t>无法平等</w:t>
      </w:r>
      <w:r w:rsidR="00393952" w:rsidRPr="00393952">
        <w:rPr>
          <w:rFonts w:hint="eastAsia"/>
          <w:lang w:val="en-GB"/>
        </w:rPr>
        <w:t>地</w:t>
      </w:r>
      <w:r w:rsidR="00393952" w:rsidRPr="00393952">
        <w:rPr>
          <w:lang w:val="en-GB"/>
        </w:rPr>
        <w:t>获得正规就业。委员会关切的是，尽管在受教育方面取得了进展，但罗</w:t>
      </w:r>
      <w:proofErr w:type="gramStart"/>
      <w:r w:rsidR="00393952" w:rsidRPr="00393952">
        <w:rPr>
          <w:lang w:val="en-GB"/>
        </w:rPr>
        <w:t>姆</w:t>
      </w:r>
      <w:proofErr w:type="gramEnd"/>
      <w:r w:rsidR="00393952" w:rsidRPr="00393952">
        <w:rPr>
          <w:lang w:val="en-GB"/>
        </w:rPr>
        <w:t>人、阿什卡利人和埃及人儿童的中学毕业率仍然很低。委员会还关切的是，这些少数群体缺乏政治代表，包括在国民议会中缺乏政治代表</w:t>
      </w:r>
      <w:r w:rsidR="00393952" w:rsidRPr="00393952">
        <w:rPr>
          <w:lang w:val="en-GB"/>
        </w:rPr>
        <w:t>(</w:t>
      </w:r>
      <w:r w:rsidR="00393952" w:rsidRPr="00393952">
        <w:rPr>
          <w:lang w:val="en-GB"/>
        </w:rPr>
        <w:t>第二、</w:t>
      </w:r>
      <w:r w:rsidR="00393952" w:rsidRPr="00393952">
        <w:rPr>
          <w:rFonts w:hint="eastAsia"/>
          <w:lang w:val="en-GB"/>
        </w:rPr>
        <w:t>第</w:t>
      </w:r>
      <w:r w:rsidR="00393952" w:rsidRPr="00393952">
        <w:rPr>
          <w:lang w:val="en-GB"/>
        </w:rPr>
        <w:t>二十四、</w:t>
      </w:r>
      <w:r w:rsidR="00393952" w:rsidRPr="00393952">
        <w:rPr>
          <w:rFonts w:hint="eastAsia"/>
          <w:lang w:val="en-GB"/>
        </w:rPr>
        <w:t>第</w:t>
      </w:r>
      <w:r w:rsidR="00393952" w:rsidRPr="00393952">
        <w:rPr>
          <w:lang w:val="en-GB"/>
        </w:rPr>
        <w:t>二十五、</w:t>
      </w:r>
      <w:r w:rsidR="00393952" w:rsidRPr="00393952">
        <w:rPr>
          <w:rFonts w:hint="eastAsia"/>
          <w:lang w:val="en-GB"/>
        </w:rPr>
        <w:t>第</w:t>
      </w:r>
      <w:r w:rsidR="00393952" w:rsidRPr="00393952">
        <w:rPr>
          <w:lang w:val="en-GB"/>
        </w:rPr>
        <w:t>二十六和</w:t>
      </w:r>
      <w:r w:rsidR="00393952" w:rsidRPr="00393952">
        <w:rPr>
          <w:rFonts w:hint="eastAsia"/>
          <w:lang w:val="en-GB"/>
        </w:rPr>
        <w:t>第</w:t>
      </w:r>
      <w:r w:rsidR="00393952" w:rsidRPr="00393952">
        <w:rPr>
          <w:lang w:val="en-GB"/>
        </w:rPr>
        <w:t>二十七条</w:t>
      </w:r>
      <w:r w:rsidR="00393952" w:rsidRPr="00393952">
        <w:rPr>
          <w:lang w:val="en-GB"/>
        </w:rPr>
        <w:t>)</w:t>
      </w:r>
      <w:r w:rsidR="00393952" w:rsidRPr="00393952">
        <w:rPr>
          <w:lang w:val="en-GB"/>
        </w:rPr>
        <w:t>。</w:t>
      </w:r>
    </w:p>
    <w:p w14:paraId="73013609" w14:textId="4D8137DE" w:rsidR="00393952" w:rsidRPr="001A74D1" w:rsidRDefault="00A1723A" w:rsidP="00393952">
      <w:pPr>
        <w:pStyle w:val="SingleTxtGC"/>
        <w:rPr>
          <w:rFonts w:ascii="Time New Roman" w:eastAsia="黑体" w:hAnsi="Time New Roman" w:hint="eastAsia"/>
          <w:lang w:val="en-GB"/>
        </w:rPr>
      </w:pPr>
      <w:r w:rsidRPr="001A74D1">
        <w:rPr>
          <w:rFonts w:ascii="Time New Roman" w:eastAsia="黑体" w:hAnsi="Time New Roman"/>
          <w:lang w:val="en-GB"/>
        </w:rPr>
        <w:t>19</w:t>
      </w:r>
      <w:r w:rsidR="00393952" w:rsidRPr="001A74D1">
        <w:rPr>
          <w:rFonts w:ascii="Time New Roman" w:eastAsia="黑体" w:hAnsi="Time New Roman"/>
          <w:lang w:val="en-GB"/>
        </w:rPr>
        <w:t>.</w:t>
      </w:r>
      <w:r w:rsidR="00393952" w:rsidRPr="001A74D1">
        <w:rPr>
          <w:rFonts w:ascii="Time New Roman" w:eastAsia="黑体" w:hAnsi="Time New Roman"/>
          <w:lang w:val="en-GB"/>
        </w:rPr>
        <w:tab/>
      </w:r>
      <w:r w:rsidR="00393952" w:rsidRPr="001A74D1">
        <w:rPr>
          <w:rFonts w:ascii="Time New Roman" w:eastAsia="黑体" w:hAnsi="Time New Roman"/>
          <w:lang w:val="en-GB"/>
        </w:rPr>
        <w:t>缔约国应继续</w:t>
      </w:r>
      <w:r w:rsidR="00393952" w:rsidRPr="001A74D1">
        <w:rPr>
          <w:rFonts w:ascii="Time New Roman" w:eastAsia="黑体" w:hAnsi="Time New Roman" w:hint="eastAsia"/>
          <w:lang w:val="en-GB"/>
        </w:rPr>
        <w:t>和</w:t>
      </w:r>
      <w:r w:rsidR="00393952" w:rsidRPr="001A74D1">
        <w:rPr>
          <w:rFonts w:ascii="Time New Roman" w:eastAsia="黑体" w:hAnsi="Time New Roman"/>
          <w:lang w:val="en-GB"/>
        </w:rPr>
        <w:t>加强努力，</w:t>
      </w:r>
      <w:r w:rsidR="00393952" w:rsidRPr="001A74D1">
        <w:rPr>
          <w:rFonts w:ascii="Time New Roman" w:eastAsia="黑体" w:hAnsi="Time New Roman" w:hint="eastAsia"/>
          <w:lang w:val="en-GB"/>
        </w:rPr>
        <w:t>处理对</w:t>
      </w:r>
      <w:r w:rsidR="00393952" w:rsidRPr="001A74D1">
        <w:rPr>
          <w:rFonts w:ascii="Time New Roman" w:eastAsia="黑体" w:hAnsi="Time New Roman"/>
          <w:lang w:val="en-GB"/>
        </w:rPr>
        <w:t>罗</w:t>
      </w:r>
      <w:proofErr w:type="gramStart"/>
      <w:r w:rsidR="00393952" w:rsidRPr="001A74D1">
        <w:rPr>
          <w:rFonts w:ascii="Time New Roman" w:eastAsia="黑体" w:hAnsi="Time New Roman"/>
          <w:lang w:val="en-GB"/>
        </w:rPr>
        <w:t>姆</w:t>
      </w:r>
      <w:proofErr w:type="gramEnd"/>
      <w:r w:rsidR="00393952" w:rsidRPr="001A74D1">
        <w:rPr>
          <w:rFonts w:ascii="Time New Roman" w:eastAsia="黑体" w:hAnsi="Time New Roman"/>
          <w:lang w:val="en-GB"/>
        </w:rPr>
        <w:t>人、阿什卡利人和埃及人的歧视和边缘化问题，特别是在住房、就业和教育领域。为此，缔约国应增加为这些群体服务的调解员人数，并将其纳入公共行政部门，为</w:t>
      </w:r>
      <w:r w:rsidR="00393952" w:rsidRPr="001A74D1">
        <w:rPr>
          <w:rFonts w:ascii="Time New Roman" w:eastAsia="黑体" w:hAnsi="Time New Roman" w:hint="eastAsia"/>
          <w:lang w:val="en-GB"/>
        </w:rPr>
        <w:t>之</w:t>
      </w:r>
      <w:r w:rsidR="00393952" w:rsidRPr="001A74D1">
        <w:rPr>
          <w:rFonts w:ascii="Time New Roman" w:eastAsia="黑体" w:hAnsi="Time New Roman"/>
          <w:lang w:val="en-GB"/>
        </w:rPr>
        <w:t>提供充足和</w:t>
      </w:r>
      <w:proofErr w:type="gramStart"/>
      <w:r w:rsidR="00393952" w:rsidRPr="001A74D1">
        <w:rPr>
          <w:rFonts w:ascii="Time New Roman" w:eastAsia="黑体" w:hAnsi="Time New Roman"/>
          <w:lang w:val="en-GB"/>
        </w:rPr>
        <w:t>可</w:t>
      </w:r>
      <w:proofErr w:type="gramEnd"/>
      <w:r w:rsidR="00393952" w:rsidRPr="001A74D1">
        <w:rPr>
          <w:rFonts w:ascii="Time New Roman" w:eastAsia="黑体" w:hAnsi="Time New Roman"/>
          <w:lang w:val="en-GB"/>
        </w:rPr>
        <w:t>持续的资金。</w:t>
      </w:r>
      <w:r w:rsidR="00393952" w:rsidRPr="001A74D1">
        <w:rPr>
          <w:rFonts w:ascii="Time New Roman" w:eastAsia="黑体" w:hAnsi="Time New Roman" w:hint="eastAsia"/>
          <w:lang w:val="en-GB"/>
        </w:rPr>
        <w:t>缔约国</w:t>
      </w:r>
      <w:r w:rsidR="00393952" w:rsidRPr="001A74D1">
        <w:rPr>
          <w:rFonts w:ascii="Time New Roman" w:eastAsia="黑体" w:hAnsi="Time New Roman"/>
          <w:lang w:val="en-GB"/>
        </w:rPr>
        <w:t>还应采取适当措施，增加罗</w:t>
      </w:r>
      <w:proofErr w:type="gramStart"/>
      <w:r w:rsidR="00393952" w:rsidRPr="001A74D1">
        <w:rPr>
          <w:rFonts w:ascii="Time New Roman" w:eastAsia="黑体" w:hAnsi="Time New Roman"/>
          <w:lang w:val="en-GB"/>
        </w:rPr>
        <w:t>姆</w:t>
      </w:r>
      <w:proofErr w:type="gramEnd"/>
      <w:r w:rsidR="00393952" w:rsidRPr="001A74D1">
        <w:rPr>
          <w:rFonts w:ascii="Time New Roman" w:eastAsia="黑体" w:hAnsi="Time New Roman"/>
          <w:lang w:val="en-GB"/>
        </w:rPr>
        <w:t>人、阿什卡利人和埃及人对公共和政治生活的参与，包括</w:t>
      </w:r>
      <w:r w:rsidR="00393952" w:rsidRPr="001A74D1">
        <w:rPr>
          <w:rFonts w:ascii="Time New Roman" w:eastAsia="黑体" w:hAnsi="Time New Roman" w:hint="eastAsia"/>
          <w:lang w:val="en-GB"/>
        </w:rPr>
        <w:t>为此</w:t>
      </w:r>
      <w:r w:rsidR="00393952" w:rsidRPr="001A74D1">
        <w:rPr>
          <w:rFonts w:ascii="Time New Roman" w:eastAsia="黑体" w:hAnsi="Time New Roman"/>
          <w:lang w:val="en-GB"/>
        </w:rPr>
        <w:t>修订选举法，以确保他们在国民议会</w:t>
      </w:r>
      <w:r w:rsidR="00393952" w:rsidRPr="001A74D1">
        <w:rPr>
          <w:rFonts w:ascii="Time New Roman" w:eastAsia="黑体" w:hAnsi="Time New Roman" w:hint="eastAsia"/>
          <w:lang w:val="en-GB"/>
        </w:rPr>
        <w:t>中得到</w:t>
      </w:r>
      <w:r w:rsidR="00393952" w:rsidRPr="001A74D1">
        <w:rPr>
          <w:rFonts w:ascii="Time New Roman" w:eastAsia="黑体" w:hAnsi="Time New Roman"/>
          <w:lang w:val="en-GB"/>
        </w:rPr>
        <w:t>有效代表。</w:t>
      </w:r>
    </w:p>
    <w:p w14:paraId="1082F8AD" w14:textId="77777777" w:rsidR="00393952" w:rsidRPr="00393952" w:rsidRDefault="00393952" w:rsidP="004563E2">
      <w:pPr>
        <w:pStyle w:val="H23GC"/>
        <w:rPr>
          <w:lang w:val="en-GB"/>
        </w:rPr>
      </w:pPr>
      <w:r w:rsidRPr="00393952">
        <w:rPr>
          <w:lang w:val="en-GB"/>
        </w:rPr>
        <w:tab/>
      </w:r>
      <w:r w:rsidRPr="00393952">
        <w:rPr>
          <w:lang w:val="en-GB"/>
        </w:rPr>
        <w:tab/>
      </w:r>
      <w:r w:rsidRPr="00393952">
        <w:rPr>
          <w:lang w:val="en-GB"/>
        </w:rPr>
        <w:t>性别平等</w:t>
      </w:r>
    </w:p>
    <w:p w14:paraId="0B8AACA3" w14:textId="634A33AE" w:rsidR="00393952" w:rsidRPr="00393952" w:rsidRDefault="00A1723A" w:rsidP="00393952">
      <w:pPr>
        <w:pStyle w:val="SingleTxtGC"/>
        <w:rPr>
          <w:lang w:val="en-GB"/>
        </w:rPr>
      </w:pPr>
      <w:r>
        <w:rPr>
          <w:lang w:val="en-GB"/>
        </w:rPr>
        <w:t>2</w:t>
      </w:r>
      <w:r w:rsidR="00393952" w:rsidRPr="00393952">
        <w:rPr>
          <w:lang w:val="en-GB"/>
        </w:rPr>
        <w:t>0.</w:t>
      </w:r>
      <w:r w:rsidR="00393952" w:rsidRPr="00393952">
        <w:rPr>
          <w:lang w:val="en-GB"/>
        </w:rPr>
        <w:tab/>
      </w:r>
      <w:r w:rsidR="00393952" w:rsidRPr="00393952">
        <w:rPr>
          <w:lang w:val="en-GB"/>
        </w:rPr>
        <w:t>委员会回顾其先前的结论性意见</w:t>
      </w:r>
      <w:r w:rsidR="00393952" w:rsidRPr="00393952">
        <w:rPr>
          <w:lang w:val="en-GB"/>
        </w:rPr>
        <w:t>(</w:t>
      </w:r>
      <w:r w:rsidR="00393952" w:rsidRPr="00393952">
        <w:rPr>
          <w:lang w:val="en-GB"/>
        </w:rPr>
        <w:t>第</w:t>
      </w:r>
      <w:r>
        <w:rPr>
          <w:lang w:val="en-GB"/>
        </w:rPr>
        <w:t>1</w:t>
      </w:r>
      <w:r w:rsidR="00393952" w:rsidRPr="00393952">
        <w:rPr>
          <w:lang w:val="en-GB"/>
        </w:rPr>
        <w:t>0</w:t>
      </w:r>
      <w:r w:rsidR="00393952" w:rsidRPr="00393952">
        <w:rPr>
          <w:lang w:val="en-GB"/>
        </w:rPr>
        <w:t>段</w:t>
      </w:r>
      <w:r w:rsidR="00393952" w:rsidRPr="00393952">
        <w:rPr>
          <w:lang w:val="en-GB"/>
        </w:rPr>
        <w:t>)</w:t>
      </w:r>
      <w:r w:rsidR="00393952" w:rsidRPr="00393952">
        <w:rPr>
          <w:lang w:val="en-GB"/>
        </w:rPr>
        <w:t>，</w:t>
      </w:r>
      <w:r w:rsidR="00393952" w:rsidRPr="00393952">
        <w:rPr>
          <w:rFonts w:hint="eastAsia"/>
          <w:lang w:val="en-GB"/>
        </w:rPr>
        <w:t>肯定</w:t>
      </w:r>
      <w:r w:rsidR="00393952" w:rsidRPr="00393952">
        <w:rPr>
          <w:lang w:val="en-GB"/>
        </w:rPr>
        <w:t>缔约国为促进</w:t>
      </w:r>
      <w:r w:rsidR="00393952" w:rsidRPr="00393952">
        <w:rPr>
          <w:rFonts w:hint="eastAsia"/>
          <w:lang w:val="en-GB"/>
        </w:rPr>
        <w:t>性别</w:t>
      </w:r>
      <w:r w:rsidR="00393952" w:rsidRPr="00393952">
        <w:rPr>
          <w:lang w:val="en-GB"/>
        </w:rPr>
        <w:t>平等所采取的步骤，包括</w:t>
      </w:r>
      <w:r w:rsidR="00393952" w:rsidRPr="00393952">
        <w:rPr>
          <w:rFonts w:hint="eastAsia"/>
          <w:lang w:val="en-GB"/>
        </w:rPr>
        <w:t>出台性别</w:t>
      </w:r>
      <w:r w:rsidR="00393952" w:rsidRPr="00393952">
        <w:rPr>
          <w:lang w:val="en-GB"/>
        </w:rPr>
        <w:t>平等指数和将</w:t>
      </w:r>
      <w:r w:rsidR="00393952" w:rsidRPr="00393952">
        <w:rPr>
          <w:rFonts w:hint="eastAsia"/>
          <w:lang w:val="en-GB"/>
        </w:rPr>
        <w:t>性别</w:t>
      </w:r>
      <w:r w:rsidR="00393952" w:rsidRPr="00393952">
        <w:rPr>
          <w:lang w:val="en-GB"/>
        </w:rPr>
        <w:t>平等纳入公共决策的主流。</w:t>
      </w:r>
      <w:r w:rsidR="00393952" w:rsidRPr="00393952">
        <w:rPr>
          <w:rFonts w:hint="eastAsia"/>
          <w:lang w:val="en-GB"/>
        </w:rPr>
        <w:t>但</w:t>
      </w:r>
      <w:r w:rsidR="00393952" w:rsidRPr="00393952">
        <w:rPr>
          <w:lang w:val="en-GB"/>
        </w:rPr>
        <w:t>委员会仍</w:t>
      </w:r>
      <w:r w:rsidR="00393952" w:rsidRPr="00393952">
        <w:rPr>
          <w:rFonts w:hint="eastAsia"/>
          <w:lang w:val="en-GB"/>
        </w:rPr>
        <w:t>感关切的是，父权制</w:t>
      </w:r>
      <w:r w:rsidR="00393952" w:rsidRPr="00393952">
        <w:rPr>
          <w:lang w:val="en-GB"/>
        </w:rPr>
        <w:t>态度和行为盛行，包括据报告在政治和公共生活中针对妇女的仇恨言论和暴力行为有所增加。委员会关切的是，妇女在政治和公共生活中</w:t>
      </w:r>
      <w:r w:rsidR="00393952" w:rsidRPr="00393952">
        <w:rPr>
          <w:rFonts w:hint="eastAsia"/>
          <w:lang w:val="en-GB"/>
        </w:rPr>
        <w:t>的代表比例依然很低</w:t>
      </w:r>
      <w:r w:rsidR="00393952" w:rsidRPr="00393952">
        <w:rPr>
          <w:lang w:val="en-GB"/>
        </w:rPr>
        <w:t>，</w:t>
      </w:r>
      <w:r w:rsidR="00393952" w:rsidRPr="00393952">
        <w:rPr>
          <w:rFonts w:hint="eastAsia"/>
          <w:lang w:val="en-GB"/>
        </w:rPr>
        <w:t>尤其是担任</w:t>
      </w:r>
      <w:r w:rsidR="00393952" w:rsidRPr="00393952">
        <w:rPr>
          <w:lang w:val="en-GB"/>
        </w:rPr>
        <w:t>高级决策和领导职位包括在政府中</w:t>
      </w:r>
      <w:r w:rsidR="00393952" w:rsidRPr="00393952">
        <w:rPr>
          <w:rFonts w:hint="eastAsia"/>
          <w:lang w:val="en-GB"/>
        </w:rPr>
        <w:t>任职的比</w:t>
      </w:r>
      <w:r w:rsidR="00393952" w:rsidRPr="00393952">
        <w:rPr>
          <w:rFonts w:hint="eastAsia"/>
          <w:lang w:val="en-GB"/>
        </w:rPr>
        <w:lastRenderedPageBreak/>
        <w:t>例。</w:t>
      </w:r>
      <w:r w:rsidR="00393952" w:rsidRPr="00393952">
        <w:rPr>
          <w:lang w:val="en-GB"/>
        </w:rPr>
        <w:t>委员会注意到</w:t>
      </w:r>
      <w:r w:rsidR="00393952" w:rsidRPr="00393952">
        <w:rPr>
          <w:rFonts w:hint="eastAsia"/>
          <w:lang w:val="en-GB"/>
        </w:rPr>
        <w:t>有数字显示</w:t>
      </w:r>
      <w:r w:rsidR="00393952" w:rsidRPr="00393952">
        <w:rPr>
          <w:lang w:val="en-GB"/>
        </w:rPr>
        <w:t>针对胎儿性别进行的选择性人工流产有所</w:t>
      </w:r>
      <w:r w:rsidR="00393952" w:rsidRPr="00393952">
        <w:rPr>
          <w:rFonts w:hint="eastAsia"/>
          <w:lang w:val="en-GB"/>
        </w:rPr>
        <w:t>减少</w:t>
      </w:r>
      <w:r w:rsidR="00393952" w:rsidRPr="00393952">
        <w:rPr>
          <w:lang w:val="en-GB"/>
        </w:rPr>
        <w:t>，并承认在</w:t>
      </w:r>
      <w:r w:rsidR="00393952" w:rsidRPr="00393952">
        <w:rPr>
          <w:rFonts w:hint="eastAsia"/>
          <w:lang w:val="en-GB"/>
        </w:rPr>
        <w:t>数据</w:t>
      </w:r>
      <w:r w:rsidR="00393952" w:rsidRPr="00393952">
        <w:rPr>
          <w:lang w:val="en-GB"/>
        </w:rPr>
        <w:t>收集</w:t>
      </w:r>
      <w:r w:rsidR="00393952" w:rsidRPr="00393952">
        <w:rPr>
          <w:rFonts w:hint="eastAsia"/>
          <w:lang w:val="en-GB"/>
        </w:rPr>
        <w:t>方面</w:t>
      </w:r>
      <w:r w:rsidR="00393952" w:rsidRPr="00393952">
        <w:rPr>
          <w:lang w:val="en-GB"/>
        </w:rPr>
        <w:t>与隐私权有关的挑战，但感到遗憾的是，缔约国没有提供资料，说明为防止、监测和</w:t>
      </w:r>
      <w:r w:rsidR="00393952" w:rsidRPr="00393952">
        <w:rPr>
          <w:rFonts w:hint="eastAsia"/>
          <w:lang w:val="en-GB"/>
        </w:rPr>
        <w:t>在适用情况下</w:t>
      </w:r>
      <w:r w:rsidR="00393952" w:rsidRPr="00393952">
        <w:rPr>
          <w:lang w:val="en-GB"/>
        </w:rPr>
        <w:t>调查这种做法而采取的措施</w:t>
      </w:r>
      <w:r w:rsidR="00393952" w:rsidRPr="00393952">
        <w:rPr>
          <w:rFonts w:hint="eastAsia"/>
          <w:lang w:val="en-GB"/>
        </w:rPr>
        <w:t>(</w:t>
      </w:r>
      <w:r w:rsidR="00393952" w:rsidRPr="00393952">
        <w:rPr>
          <w:rFonts w:hint="eastAsia"/>
          <w:lang w:val="en-GB"/>
        </w:rPr>
        <w:t>第二、第三以及第二十三至第二十五条</w:t>
      </w:r>
      <w:r w:rsidR="00393952" w:rsidRPr="00393952">
        <w:rPr>
          <w:rFonts w:hint="eastAsia"/>
          <w:lang w:val="en-GB"/>
        </w:rPr>
        <w:t>)</w:t>
      </w:r>
      <w:r w:rsidR="00393952" w:rsidRPr="00393952">
        <w:rPr>
          <w:rFonts w:hint="eastAsia"/>
          <w:lang w:val="en-GB"/>
        </w:rPr>
        <w:t>。</w:t>
      </w:r>
    </w:p>
    <w:p w14:paraId="620DADFF" w14:textId="06A4AA4E" w:rsidR="00393952" w:rsidRPr="00393952" w:rsidRDefault="00A1723A" w:rsidP="00393952">
      <w:pPr>
        <w:pStyle w:val="SingleTxtGC"/>
        <w:rPr>
          <w:rFonts w:ascii="Time New Roman" w:eastAsia="黑体" w:hAnsi="Time New Roman" w:hint="eastAsia"/>
          <w:lang w:val="en-GB"/>
        </w:rPr>
      </w:pPr>
      <w:r w:rsidRPr="004563E2">
        <w:rPr>
          <w:rFonts w:ascii="Time New Roman" w:eastAsia="黑体" w:hAnsi="Time New Roman"/>
          <w:lang w:val="en-GB"/>
        </w:rPr>
        <w:t>21</w:t>
      </w:r>
      <w:r w:rsidR="00393952" w:rsidRPr="00393952">
        <w:rPr>
          <w:rFonts w:ascii="Time New Roman" w:eastAsia="黑体" w:hAnsi="Time New Roman"/>
          <w:lang w:val="en-GB"/>
        </w:rPr>
        <w:t>.</w:t>
      </w:r>
      <w:r w:rsidR="00393952" w:rsidRPr="00393952">
        <w:rPr>
          <w:rFonts w:ascii="Time New Roman" w:eastAsia="黑体" w:hAnsi="Time New Roman"/>
          <w:lang w:val="en-GB"/>
        </w:rPr>
        <w:tab/>
      </w:r>
      <w:r w:rsidR="00393952" w:rsidRPr="00393952">
        <w:rPr>
          <w:rFonts w:ascii="Time New Roman" w:eastAsia="黑体" w:hAnsi="Time New Roman"/>
          <w:lang w:val="en-GB"/>
        </w:rPr>
        <w:t>缔约国应：</w:t>
      </w:r>
    </w:p>
    <w:p w14:paraId="41D90619" w14:textId="3AE03341"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4563E2">
        <w:rPr>
          <w:rFonts w:ascii="Time New Roman" w:eastAsia="黑体" w:hAnsi="Time New Roman"/>
          <w:lang w:val="en-GB"/>
        </w:rPr>
        <w:t>a</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hint="eastAsia"/>
          <w:lang w:val="en-GB"/>
        </w:rPr>
        <w:t>通过</w:t>
      </w:r>
      <w:r w:rsidRPr="00393952">
        <w:rPr>
          <w:rFonts w:ascii="Time New Roman" w:eastAsia="黑体" w:hAnsi="Time New Roman"/>
          <w:lang w:val="en-GB"/>
        </w:rPr>
        <w:t>与媒体、民间社会组织和其他相关利益攸关</w:t>
      </w:r>
      <w:proofErr w:type="gramStart"/>
      <w:r w:rsidRPr="00393952">
        <w:rPr>
          <w:rFonts w:ascii="Time New Roman" w:eastAsia="黑体" w:hAnsi="Time New Roman"/>
          <w:lang w:val="en-GB"/>
        </w:rPr>
        <w:t>方接触</w:t>
      </w:r>
      <w:proofErr w:type="gramEnd"/>
      <w:r w:rsidRPr="00393952">
        <w:rPr>
          <w:rFonts w:ascii="Time New Roman" w:eastAsia="黑体" w:hAnsi="Time New Roman"/>
          <w:lang w:val="en-GB"/>
        </w:rPr>
        <w:t>等方式，打击</w:t>
      </w:r>
      <w:r w:rsidRPr="00393952">
        <w:rPr>
          <w:rFonts w:ascii="Time New Roman" w:eastAsia="黑体" w:hAnsi="Time New Roman" w:hint="eastAsia"/>
          <w:lang w:val="en-GB"/>
        </w:rPr>
        <w:t>针对</w:t>
      </w:r>
      <w:r w:rsidRPr="00393952">
        <w:rPr>
          <w:rFonts w:ascii="Time New Roman" w:eastAsia="黑体" w:hAnsi="Time New Roman"/>
          <w:lang w:val="en-GB"/>
        </w:rPr>
        <w:t>妇女</w:t>
      </w:r>
      <w:r w:rsidRPr="00393952">
        <w:rPr>
          <w:rFonts w:ascii="Time New Roman" w:eastAsia="黑体" w:hAnsi="Time New Roman" w:hint="eastAsia"/>
          <w:lang w:val="en-GB"/>
        </w:rPr>
        <w:t>(</w:t>
      </w:r>
      <w:r w:rsidRPr="00393952">
        <w:rPr>
          <w:rFonts w:ascii="Time New Roman" w:eastAsia="黑体" w:hAnsi="Time New Roman"/>
          <w:lang w:val="en-GB"/>
        </w:rPr>
        <w:t>尤其是</w:t>
      </w:r>
      <w:r w:rsidRPr="00393952">
        <w:rPr>
          <w:rFonts w:ascii="Time New Roman" w:eastAsia="黑体" w:hAnsi="Time New Roman" w:hint="eastAsia"/>
          <w:lang w:val="en-GB"/>
        </w:rPr>
        <w:t>从事政治</w:t>
      </w:r>
      <w:r w:rsidRPr="00393952">
        <w:rPr>
          <w:rFonts w:ascii="Time New Roman" w:eastAsia="黑体" w:hAnsi="Time New Roman"/>
          <w:lang w:val="en-GB"/>
        </w:rPr>
        <w:t>和媒体工作的妇女</w:t>
      </w:r>
      <w:r w:rsidRPr="00393952">
        <w:rPr>
          <w:rFonts w:ascii="Time New Roman" w:eastAsia="黑体" w:hAnsi="Time New Roman" w:hint="eastAsia"/>
          <w:lang w:val="en-GB"/>
        </w:rPr>
        <w:t>)</w:t>
      </w:r>
      <w:r w:rsidRPr="00393952">
        <w:rPr>
          <w:rFonts w:ascii="Time New Roman" w:eastAsia="黑体" w:hAnsi="Time New Roman"/>
          <w:lang w:val="en-GB"/>
        </w:rPr>
        <w:t>的基于性别的</w:t>
      </w:r>
      <w:r w:rsidRPr="00393952">
        <w:rPr>
          <w:rFonts w:ascii="Time New Roman" w:eastAsia="黑体" w:hAnsi="Time New Roman" w:hint="eastAsia"/>
          <w:lang w:val="en-GB"/>
        </w:rPr>
        <w:t>成见和</w:t>
      </w:r>
      <w:r w:rsidRPr="00393952">
        <w:rPr>
          <w:rFonts w:ascii="Time New Roman" w:eastAsia="黑体" w:hAnsi="Time New Roman"/>
          <w:lang w:val="en-GB"/>
        </w:rPr>
        <w:t>仇恨言论；</w:t>
      </w:r>
    </w:p>
    <w:p w14:paraId="3DCBCD97" w14:textId="6BB9D14A"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4563E2">
        <w:rPr>
          <w:rFonts w:ascii="Time New Roman" w:eastAsia="黑体" w:hAnsi="Time New Roman"/>
          <w:lang w:val="en-GB"/>
        </w:rPr>
        <w:t>b</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lang w:val="en-GB"/>
        </w:rPr>
        <w:t>采取适当措施，提高政治和公共生活中的</w:t>
      </w:r>
      <w:r w:rsidRPr="00393952">
        <w:rPr>
          <w:rFonts w:ascii="Time New Roman" w:eastAsia="黑体" w:hAnsi="Time New Roman" w:hint="eastAsia"/>
          <w:lang w:val="en-GB"/>
        </w:rPr>
        <w:t>妇女</w:t>
      </w:r>
      <w:r w:rsidRPr="00393952">
        <w:rPr>
          <w:rFonts w:ascii="Time New Roman" w:eastAsia="黑体" w:hAnsi="Time New Roman"/>
          <w:lang w:val="en-GB"/>
        </w:rPr>
        <w:t>比例，包括</w:t>
      </w:r>
      <w:r w:rsidRPr="00393952">
        <w:rPr>
          <w:rFonts w:ascii="Time New Roman" w:eastAsia="黑体" w:hAnsi="Time New Roman" w:hint="eastAsia"/>
          <w:lang w:val="en-GB"/>
        </w:rPr>
        <w:t>为此</w:t>
      </w:r>
      <w:r w:rsidRPr="00393952">
        <w:rPr>
          <w:rFonts w:ascii="Time New Roman" w:eastAsia="黑体" w:hAnsi="Time New Roman"/>
          <w:lang w:val="en-GB"/>
        </w:rPr>
        <w:t>有效执行《</w:t>
      </w:r>
      <w:r w:rsidRPr="00393952">
        <w:rPr>
          <w:rFonts w:ascii="Time New Roman" w:eastAsia="黑体" w:hAnsi="Time New Roman" w:hint="eastAsia"/>
          <w:lang w:val="en-GB"/>
        </w:rPr>
        <w:t>性别</w:t>
      </w:r>
      <w:r w:rsidRPr="00393952">
        <w:rPr>
          <w:rFonts w:ascii="Time New Roman" w:eastAsia="黑体" w:hAnsi="Time New Roman"/>
          <w:lang w:val="en-GB"/>
        </w:rPr>
        <w:t>平等法》，以</w:t>
      </w:r>
      <w:r w:rsidRPr="00393952">
        <w:rPr>
          <w:rFonts w:ascii="Time New Roman" w:eastAsia="黑体" w:hAnsi="Time New Roman" w:hint="eastAsia"/>
          <w:lang w:val="en-GB"/>
        </w:rPr>
        <w:t>期</w:t>
      </w:r>
      <w:r w:rsidRPr="00393952">
        <w:rPr>
          <w:rFonts w:ascii="Time New Roman" w:eastAsia="黑体" w:hAnsi="Time New Roman"/>
          <w:lang w:val="en-GB"/>
        </w:rPr>
        <w:t>实现</w:t>
      </w:r>
      <w:r w:rsidRPr="00393952">
        <w:rPr>
          <w:rFonts w:ascii="Time New Roman" w:eastAsia="黑体" w:hAnsi="Time New Roman" w:hint="eastAsia"/>
          <w:lang w:val="en-GB"/>
        </w:rPr>
        <w:t>性别</w:t>
      </w:r>
      <w:r w:rsidRPr="00393952">
        <w:rPr>
          <w:rFonts w:ascii="Time New Roman" w:eastAsia="黑体" w:hAnsi="Time New Roman"/>
          <w:lang w:val="en-GB"/>
        </w:rPr>
        <w:t>均等；</w:t>
      </w:r>
    </w:p>
    <w:p w14:paraId="4E9AF1E5" w14:textId="782BA308"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4563E2">
        <w:rPr>
          <w:rFonts w:ascii="Time New Roman" w:eastAsia="黑体" w:hAnsi="Time New Roman"/>
          <w:lang w:val="en-GB"/>
        </w:rPr>
        <w:t>c</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lang w:val="en-GB"/>
        </w:rPr>
        <w:t>采取积极主动的措施，防止、发现并</w:t>
      </w:r>
      <w:r w:rsidRPr="00393952">
        <w:rPr>
          <w:rFonts w:ascii="Time New Roman" w:eastAsia="黑体" w:hAnsi="Time New Roman" w:hint="eastAsia"/>
          <w:lang w:val="en-GB"/>
        </w:rPr>
        <w:t>在适用情况下</w:t>
      </w:r>
      <w:r w:rsidRPr="00393952">
        <w:rPr>
          <w:rFonts w:ascii="Time New Roman" w:eastAsia="黑体" w:hAnsi="Time New Roman"/>
          <w:lang w:val="en-GB"/>
        </w:rPr>
        <w:t>调查针对胎儿性别进行选择性人工流产的做法，包括在医</w:t>
      </w:r>
      <w:r w:rsidRPr="00393952">
        <w:rPr>
          <w:rFonts w:ascii="Time New Roman" w:eastAsia="黑体" w:hAnsi="Time New Roman" w:hint="eastAsia"/>
          <w:lang w:val="en-GB"/>
        </w:rPr>
        <w:t>务</w:t>
      </w:r>
      <w:r w:rsidRPr="00393952">
        <w:rPr>
          <w:rFonts w:ascii="Time New Roman" w:eastAsia="黑体" w:hAnsi="Time New Roman"/>
          <w:lang w:val="en-GB"/>
        </w:rPr>
        <w:t>专业人员的参与下开展提高认识</w:t>
      </w:r>
      <w:r w:rsidRPr="00393952">
        <w:rPr>
          <w:rFonts w:ascii="Time New Roman" w:eastAsia="黑体" w:hAnsi="Time New Roman" w:hint="eastAsia"/>
          <w:lang w:val="en-GB"/>
        </w:rPr>
        <w:t>活动</w:t>
      </w:r>
      <w:r w:rsidRPr="00393952">
        <w:rPr>
          <w:rFonts w:ascii="Time New Roman" w:eastAsia="黑体" w:hAnsi="Time New Roman"/>
          <w:lang w:val="en-GB"/>
        </w:rPr>
        <w:t>。</w:t>
      </w:r>
    </w:p>
    <w:p w14:paraId="293EC871" w14:textId="77777777" w:rsidR="00393952" w:rsidRPr="00393952" w:rsidRDefault="00393952" w:rsidP="004563E2">
      <w:pPr>
        <w:pStyle w:val="H23GC"/>
        <w:rPr>
          <w:lang w:val="en-GB"/>
        </w:rPr>
      </w:pPr>
      <w:r w:rsidRPr="00393952">
        <w:rPr>
          <w:lang w:val="en-GB"/>
        </w:rPr>
        <w:tab/>
      </w:r>
      <w:r w:rsidRPr="00393952">
        <w:rPr>
          <w:lang w:val="en-GB"/>
        </w:rPr>
        <w:tab/>
      </w:r>
      <w:r w:rsidRPr="00393952">
        <w:rPr>
          <w:lang w:val="en-GB"/>
        </w:rPr>
        <w:t>暴力侵害妇女行为</w:t>
      </w:r>
    </w:p>
    <w:p w14:paraId="689C6041" w14:textId="72D80B56" w:rsidR="00393952" w:rsidRPr="00393952" w:rsidRDefault="00A1723A" w:rsidP="00393952">
      <w:pPr>
        <w:pStyle w:val="SingleTxtGC"/>
        <w:rPr>
          <w:lang w:val="en-GB"/>
        </w:rPr>
      </w:pPr>
      <w:r>
        <w:rPr>
          <w:lang w:val="en-GB"/>
        </w:rPr>
        <w:t>22</w:t>
      </w:r>
      <w:r w:rsidR="00393952" w:rsidRPr="00393952">
        <w:rPr>
          <w:lang w:val="en-GB"/>
        </w:rPr>
        <w:t>.</w:t>
      </w:r>
      <w:r w:rsidR="00393952" w:rsidRPr="00393952">
        <w:rPr>
          <w:lang w:val="en-GB"/>
        </w:rPr>
        <w:tab/>
      </w:r>
      <w:r w:rsidR="00393952" w:rsidRPr="00393952">
        <w:rPr>
          <w:lang w:val="en-GB"/>
        </w:rPr>
        <w:t>委员会回顾其先前的结论性意见</w:t>
      </w:r>
      <w:r w:rsidR="00393952" w:rsidRPr="00393952">
        <w:rPr>
          <w:lang w:val="en-GB"/>
        </w:rPr>
        <w:t>(</w:t>
      </w:r>
      <w:r w:rsidR="00393952" w:rsidRPr="00393952">
        <w:rPr>
          <w:lang w:val="en-GB"/>
        </w:rPr>
        <w:t>第</w:t>
      </w:r>
      <w:r>
        <w:rPr>
          <w:lang w:val="en-GB"/>
        </w:rPr>
        <w:t>11</w:t>
      </w:r>
      <w:r w:rsidR="00393952" w:rsidRPr="00393952">
        <w:rPr>
          <w:lang w:val="en-GB"/>
        </w:rPr>
        <w:t>段</w:t>
      </w:r>
      <w:r w:rsidR="00393952" w:rsidRPr="00393952">
        <w:rPr>
          <w:lang w:val="en-GB"/>
        </w:rPr>
        <w:t>)</w:t>
      </w:r>
      <w:r w:rsidR="00393952" w:rsidRPr="00393952">
        <w:rPr>
          <w:lang w:val="en-GB"/>
        </w:rPr>
        <w:t>，欢迎为加强打击暴力侵害妇女行为的立法和政策框架而采取的显著步骤。</w:t>
      </w:r>
      <w:r w:rsidR="00393952" w:rsidRPr="00393952">
        <w:rPr>
          <w:rFonts w:hint="eastAsia"/>
          <w:lang w:val="en-GB"/>
        </w:rPr>
        <w:t>但</w:t>
      </w:r>
      <w:r w:rsidR="00393952" w:rsidRPr="00393952">
        <w:rPr>
          <w:lang w:val="en-GB"/>
        </w:rPr>
        <w:t>委员会关切的是，据报告，社会对性别暴力的容忍度很高，性别暴力</w:t>
      </w:r>
      <w:r w:rsidR="00393952" w:rsidRPr="00393952">
        <w:rPr>
          <w:rFonts w:hint="eastAsia"/>
          <w:lang w:val="en-GB"/>
        </w:rPr>
        <w:t>现象普遍</w:t>
      </w:r>
      <w:r w:rsidR="00393952" w:rsidRPr="00393952">
        <w:rPr>
          <w:lang w:val="en-GB"/>
        </w:rPr>
        <w:t>，而且据报告，现有框架在执行方面存在</w:t>
      </w:r>
      <w:r w:rsidR="00393952" w:rsidRPr="00393952">
        <w:rPr>
          <w:rFonts w:hint="eastAsia"/>
          <w:lang w:val="en-GB"/>
        </w:rPr>
        <w:t>不足</w:t>
      </w:r>
      <w:r w:rsidR="00393952" w:rsidRPr="00393952">
        <w:rPr>
          <w:lang w:val="en-GB"/>
        </w:rPr>
        <w:t>。委员会注意到</w:t>
      </w:r>
      <w:r w:rsidR="00393952" w:rsidRPr="00393952">
        <w:rPr>
          <w:rFonts w:hint="eastAsia"/>
          <w:lang w:val="en-GB"/>
        </w:rPr>
        <w:t>缔约国于</w:t>
      </w:r>
      <w:r>
        <w:rPr>
          <w:lang w:val="en-GB"/>
        </w:rPr>
        <w:t>2</w:t>
      </w:r>
      <w:r w:rsidR="00393952" w:rsidRPr="00393952">
        <w:rPr>
          <w:lang w:val="en-GB"/>
        </w:rPr>
        <w:t>0</w:t>
      </w:r>
      <w:r>
        <w:rPr>
          <w:lang w:val="en-GB"/>
        </w:rPr>
        <w:t>23</w:t>
      </w:r>
      <w:r w:rsidR="00393952" w:rsidRPr="00393952">
        <w:rPr>
          <w:lang w:val="en-GB"/>
        </w:rPr>
        <w:t>年</w:t>
      </w:r>
      <w:r>
        <w:rPr>
          <w:lang w:val="en-GB"/>
        </w:rPr>
        <w:t>12</w:t>
      </w:r>
      <w:r w:rsidR="00393952" w:rsidRPr="00393952">
        <w:rPr>
          <w:lang w:val="en-GB"/>
        </w:rPr>
        <w:t>月</w:t>
      </w:r>
      <w:r w:rsidR="00393952" w:rsidRPr="00393952">
        <w:rPr>
          <w:rFonts w:hint="eastAsia"/>
          <w:lang w:val="en-GB"/>
        </w:rPr>
        <w:t>修订</w:t>
      </w:r>
      <w:r w:rsidR="00393952" w:rsidRPr="00393952">
        <w:rPr>
          <w:lang w:val="en-GB"/>
        </w:rPr>
        <w:t>《刑法》，将更多行为</w:t>
      </w:r>
      <w:proofErr w:type="gramStart"/>
      <w:r w:rsidR="00393952" w:rsidRPr="00393952">
        <w:rPr>
          <w:lang w:val="en-GB"/>
        </w:rPr>
        <w:t>定为</w:t>
      </w:r>
      <w:r w:rsidR="00393952" w:rsidRPr="00393952">
        <w:rPr>
          <w:rFonts w:hint="eastAsia"/>
          <w:lang w:val="en-GB"/>
        </w:rPr>
        <w:t>了</w:t>
      </w:r>
      <w:proofErr w:type="gramEnd"/>
      <w:r w:rsidR="00393952" w:rsidRPr="00393952">
        <w:rPr>
          <w:rFonts w:hint="eastAsia"/>
          <w:lang w:val="en-GB"/>
        </w:rPr>
        <w:t>犯罪</w:t>
      </w:r>
      <w:r w:rsidR="00393952" w:rsidRPr="00393952">
        <w:rPr>
          <w:lang w:val="en-GB"/>
        </w:rPr>
        <w:t>而</w:t>
      </w:r>
      <w:r w:rsidR="00393952" w:rsidRPr="00393952">
        <w:rPr>
          <w:rFonts w:hint="eastAsia"/>
          <w:lang w:val="en-GB"/>
        </w:rPr>
        <w:t>非</w:t>
      </w:r>
      <w:r w:rsidR="00393952" w:rsidRPr="00393952">
        <w:rPr>
          <w:lang w:val="en-GB"/>
        </w:rPr>
        <w:t>轻罪并加重了处罚，但委员会关切的是，家庭暴力仍经常被作为轻罪起诉，</w:t>
      </w:r>
      <w:r w:rsidR="00393952" w:rsidRPr="00393952">
        <w:rPr>
          <w:rFonts w:hint="eastAsia"/>
          <w:lang w:val="en-GB"/>
        </w:rPr>
        <w:t>即便是在家庭暴力</w:t>
      </w:r>
      <w:r w:rsidR="00393952" w:rsidRPr="00393952">
        <w:rPr>
          <w:lang w:val="en-GB"/>
        </w:rPr>
        <w:t>被作为</w:t>
      </w:r>
      <w:r w:rsidR="00393952" w:rsidRPr="00393952">
        <w:rPr>
          <w:rFonts w:hint="eastAsia"/>
          <w:lang w:val="en-GB"/>
        </w:rPr>
        <w:t>犯罪</w:t>
      </w:r>
      <w:r w:rsidR="00393952" w:rsidRPr="00393952">
        <w:rPr>
          <w:lang w:val="en-GB"/>
        </w:rPr>
        <w:t>起诉</w:t>
      </w:r>
      <w:r w:rsidR="00393952" w:rsidRPr="00393952">
        <w:rPr>
          <w:rFonts w:hint="eastAsia"/>
          <w:lang w:val="en-GB"/>
        </w:rPr>
        <w:t>的情况下</w:t>
      </w:r>
      <w:r w:rsidR="00393952" w:rsidRPr="00393952">
        <w:rPr>
          <w:lang w:val="en-GB"/>
        </w:rPr>
        <w:t>，处罚也往往较轻。委员会注意到缔约国正在考虑采取立法行动，将杀害</w:t>
      </w:r>
      <w:r w:rsidR="00393952" w:rsidRPr="00393952">
        <w:rPr>
          <w:rFonts w:hint="eastAsia"/>
          <w:lang w:val="en-GB"/>
        </w:rPr>
        <w:t>女性</w:t>
      </w:r>
      <w:r w:rsidR="00393952" w:rsidRPr="00393952">
        <w:rPr>
          <w:lang w:val="en-GB"/>
        </w:rPr>
        <w:t>定为一项</w:t>
      </w:r>
      <w:r w:rsidR="00393952" w:rsidRPr="00393952">
        <w:rPr>
          <w:rFonts w:hint="eastAsia"/>
          <w:lang w:val="en-GB"/>
        </w:rPr>
        <w:t>专门的犯罪</w:t>
      </w:r>
      <w:r w:rsidR="00393952" w:rsidRPr="00393952">
        <w:rPr>
          <w:lang w:val="en-GB"/>
        </w:rPr>
        <w:t>，但</w:t>
      </w:r>
      <w:r w:rsidR="00393952" w:rsidRPr="00393952">
        <w:rPr>
          <w:rFonts w:hint="eastAsia"/>
          <w:lang w:val="en-GB"/>
        </w:rPr>
        <w:t>委员会关切的是，</w:t>
      </w:r>
      <w:r w:rsidR="00393952" w:rsidRPr="00393952">
        <w:rPr>
          <w:lang w:val="en-GB"/>
        </w:rPr>
        <w:t>现行法律规定</w:t>
      </w:r>
      <w:r w:rsidR="00393952" w:rsidRPr="00393952">
        <w:rPr>
          <w:rFonts w:hint="eastAsia"/>
          <w:lang w:val="en-GB"/>
        </w:rPr>
        <w:t>中存在</w:t>
      </w:r>
      <w:r w:rsidR="00393952" w:rsidRPr="00393952">
        <w:rPr>
          <w:lang w:val="en-GB"/>
        </w:rPr>
        <w:t>不一致</w:t>
      </w:r>
      <w:r w:rsidR="00393952" w:rsidRPr="00393952">
        <w:rPr>
          <w:rFonts w:hint="eastAsia"/>
          <w:lang w:val="en-GB"/>
        </w:rPr>
        <w:t>，</w:t>
      </w:r>
      <w:r w:rsidR="00393952" w:rsidRPr="00393952">
        <w:rPr>
          <w:lang w:val="en-GB"/>
        </w:rPr>
        <w:t>对</w:t>
      </w:r>
      <w:r w:rsidR="00393952" w:rsidRPr="00393952">
        <w:rPr>
          <w:rFonts w:hint="eastAsia"/>
          <w:lang w:val="en-GB"/>
        </w:rPr>
        <w:t>发生</w:t>
      </w:r>
      <w:r w:rsidR="00393952" w:rsidRPr="00393952">
        <w:rPr>
          <w:lang w:val="en-GB"/>
        </w:rPr>
        <w:t>杀害</w:t>
      </w:r>
      <w:r w:rsidR="00393952" w:rsidRPr="00393952">
        <w:rPr>
          <w:rFonts w:hint="eastAsia"/>
          <w:lang w:val="en-GB"/>
        </w:rPr>
        <w:t>女性行为的</w:t>
      </w:r>
      <w:r w:rsidR="00393952" w:rsidRPr="00393952">
        <w:rPr>
          <w:lang w:val="en-GB"/>
        </w:rPr>
        <w:t>风险</w:t>
      </w:r>
      <w:r w:rsidR="00393952" w:rsidRPr="00393952">
        <w:rPr>
          <w:rFonts w:hint="eastAsia"/>
          <w:lang w:val="en-GB"/>
        </w:rPr>
        <w:t>，没有进行</w:t>
      </w:r>
      <w:r w:rsidR="00393952" w:rsidRPr="00393952">
        <w:rPr>
          <w:lang w:val="en-GB"/>
        </w:rPr>
        <w:t>适当和</w:t>
      </w:r>
      <w:r w:rsidR="00393952" w:rsidRPr="00393952">
        <w:rPr>
          <w:rFonts w:hint="eastAsia"/>
          <w:lang w:val="en-GB"/>
        </w:rPr>
        <w:t>有</w:t>
      </w:r>
      <w:r w:rsidR="00393952" w:rsidRPr="00393952">
        <w:rPr>
          <w:lang w:val="en-GB"/>
        </w:rPr>
        <w:t>系统</w:t>
      </w:r>
      <w:r w:rsidR="00393952" w:rsidRPr="00393952">
        <w:rPr>
          <w:rFonts w:hint="eastAsia"/>
          <w:lang w:val="en-GB"/>
        </w:rPr>
        <w:t>的</w:t>
      </w:r>
      <w:r w:rsidR="00393952" w:rsidRPr="00393952">
        <w:rPr>
          <w:lang w:val="en-GB"/>
        </w:rPr>
        <w:t>评估。委员会还感到关切的是，有报告称，</w:t>
      </w:r>
      <w:r w:rsidR="00393952" w:rsidRPr="00393952">
        <w:rPr>
          <w:rFonts w:hint="eastAsia"/>
          <w:lang w:val="en-GB"/>
        </w:rPr>
        <w:t>面向</w:t>
      </w:r>
      <w:r w:rsidR="00393952" w:rsidRPr="00393952">
        <w:rPr>
          <w:lang w:val="en-GB"/>
        </w:rPr>
        <w:t>性暴力受害者</w:t>
      </w:r>
      <w:r w:rsidR="00393952" w:rsidRPr="00393952">
        <w:rPr>
          <w:rFonts w:hint="eastAsia"/>
          <w:lang w:val="en-GB"/>
        </w:rPr>
        <w:t>的</w:t>
      </w:r>
      <w:r w:rsidR="00393952" w:rsidRPr="00393952">
        <w:rPr>
          <w:lang w:val="en-GB"/>
        </w:rPr>
        <w:t>庇护所和专门支助，特别是社会心理支助</w:t>
      </w:r>
      <w:r w:rsidR="00393952" w:rsidRPr="00393952">
        <w:rPr>
          <w:rFonts w:hint="eastAsia"/>
          <w:lang w:val="en-GB"/>
        </w:rPr>
        <w:t>，在缔约国全境并未得到一致保障</w:t>
      </w:r>
      <w:r w:rsidR="00393952" w:rsidRPr="00393952">
        <w:rPr>
          <w:lang w:val="en-GB"/>
        </w:rPr>
        <w:t>(</w:t>
      </w:r>
      <w:r w:rsidR="00393952" w:rsidRPr="00393952">
        <w:rPr>
          <w:lang w:val="en-GB"/>
        </w:rPr>
        <w:t>第二、</w:t>
      </w:r>
      <w:r w:rsidR="00393952" w:rsidRPr="00393952">
        <w:rPr>
          <w:rFonts w:hint="eastAsia"/>
          <w:lang w:val="en-GB"/>
        </w:rPr>
        <w:t>第</w:t>
      </w:r>
      <w:r w:rsidR="00393952" w:rsidRPr="00393952">
        <w:rPr>
          <w:lang w:val="en-GB"/>
        </w:rPr>
        <w:t>三、</w:t>
      </w:r>
      <w:r w:rsidR="00393952" w:rsidRPr="00393952">
        <w:rPr>
          <w:rFonts w:hint="eastAsia"/>
          <w:lang w:val="en-GB"/>
        </w:rPr>
        <w:t>第</w:t>
      </w:r>
      <w:r w:rsidR="00393952" w:rsidRPr="00393952">
        <w:rPr>
          <w:lang w:val="en-GB"/>
        </w:rPr>
        <w:t>六、</w:t>
      </w:r>
      <w:r w:rsidR="00393952" w:rsidRPr="00393952">
        <w:rPr>
          <w:rFonts w:hint="eastAsia"/>
          <w:lang w:val="en-GB"/>
        </w:rPr>
        <w:t>第</w:t>
      </w:r>
      <w:r w:rsidR="00393952" w:rsidRPr="00393952">
        <w:rPr>
          <w:lang w:val="en-GB"/>
        </w:rPr>
        <w:t>七和</w:t>
      </w:r>
      <w:r w:rsidR="00393952" w:rsidRPr="00393952">
        <w:rPr>
          <w:rFonts w:hint="eastAsia"/>
          <w:lang w:val="en-GB"/>
        </w:rPr>
        <w:t>第</w:t>
      </w:r>
      <w:r w:rsidR="00393952" w:rsidRPr="00393952">
        <w:rPr>
          <w:lang w:val="en-GB"/>
        </w:rPr>
        <w:t>二十六条</w:t>
      </w:r>
      <w:r w:rsidR="00393952" w:rsidRPr="00393952">
        <w:rPr>
          <w:lang w:val="en-GB"/>
        </w:rPr>
        <w:t>)</w:t>
      </w:r>
      <w:r w:rsidR="00393952" w:rsidRPr="00393952">
        <w:rPr>
          <w:lang w:val="en-GB"/>
        </w:rPr>
        <w:t>。</w:t>
      </w:r>
    </w:p>
    <w:p w14:paraId="52258936" w14:textId="3EE1B905" w:rsidR="00393952" w:rsidRPr="00393952" w:rsidRDefault="00A1723A" w:rsidP="00393952">
      <w:pPr>
        <w:pStyle w:val="SingleTxtGC"/>
        <w:rPr>
          <w:rFonts w:ascii="Time New Roman" w:eastAsia="黑体" w:hAnsi="Time New Roman" w:hint="eastAsia"/>
          <w:lang w:val="en-GB"/>
        </w:rPr>
      </w:pPr>
      <w:r w:rsidRPr="004563E2">
        <w:rPr>
          <w:rFonts w:ascii="Time New Roman" w:eastAsia="黑体" w:hAnsi="Time New Roman"/>
          <w:lang w:val="en-GB"/>
        </w:rPr>
        <w:t>23</w:t>
      </w:r>
      <w:r w:rsidR="00393952" w:rsidRPr="00393952">
        <w:rPr>
          <w:rFonts w:ascii="Time New Roman" w:eastAsia="黑体" w:hAnsi="Time New Roman"/>
          <w:lang w:val="en-GB"/>
        </w:rPr>
        <w:t>.</w:t>
      </w:r>
      <w:r w:rsidR="00393952" w:rsidRPr="00393952">
        <w:rPr>
          <w:rFonts w:ascii="Time New Roman" w:eastAsia="黑体" w:hAnsi="Time New Roman"/>
          <w:lang w:val="en-GB"/>
        </w:rPr>
        <w:tab/>
      </w:r>
      <w:r w:rsidR="00393952" w:rsidRPr="00393952">
        <w:rPr>
          <w:rFonts w:ascii="Time New Roman" w:eastAsia="黑体" w:hAnsi="Time New Roman"/>
          <w:lang w:val="en-GB"/>
        </w:rPr>
        <w:t>缔约国应：</w:t>
      </w:r>
    </w:p>
    <w:p w14:paraId="050DB02B" w14:textId="15B1C4C0"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4563E2">
        <w:rPr>
          <w:rFonts w:ascii="Time New Roman" w:eastAsia="黑体" w:hAnsi="Time New Roman"/>
          <w:lang w:val="en-GB"/>
        </w:rPr>
        <w:t>a</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lang w:val="en-GB"/>
        </w:rPr>
        <w:t>继续</w:t>
      </w:r>
      <w:r w:rsidRPr="00393952">
        <w:rPr>
          <w:rFonts w:ascii="Time New Roman" w:eastAsia="黑体" w:hAnsi="Time New Roman" w:hint="eastAsia"/>
          <w:lang w:val="en-GB"/>
        </w:rPr>
        <w:t>并</w:t>
      </w:r>
      <w:r w:rsidRPr="00393952">
        <w:rPr>
          <w:rFonts w:ascii="Time New Roman" w:eastAsia="黑体" w:hAnsi="Time New Roman"/>
          <w:lang w:val="en-GB"/>
        </w:rPr>
        <w:t>加强努力，打击和防止基于性别的暴力侵害妇女行为，确保</w:t>
      </w:r>
      <w:r w:rsidRPr="00393952">
        <w:rPr>
          <w:rFonts w:ascii="Time New Roman" w:eastAsia="黑体" w:hAnsi="Time New Roman" w:hint="eastAsia"/>
          <w:lang w:val="en-GB"/>
        </w:rPr>
        <w:t>责任人</w:t>
      </w:r>
      <w:r w:rsidRPr="00393952">
        <w:rPr>
          <w:rFonts w:ascii="Time New Roman" w:eastAsia="黑体" w:hAnsi="Time New Roman"/>
          <w:lang w:val="en-GB"/>
        </w:rPr>
        <w:t>受到起诉，</w:t>
      </w:r>
      <w:r w:rsidRPr="00393952">
        <w:rPr>
          <w:rFonts w:ascii="Time New Roman" w:eastAsia="黑体" w:hAnsi="Time New Roman" w:hint="eastAsia"/>
          <w:lang w:val="en-GB"/>
        </w:rPr>
        <w:t>如查实有罪，则予以应有的惩罚</w:t>
      </w:r>
      <w:r w:rsidRPr="00393952">
        <w:rPr>
          <w:rFonts w:ascii="Time New Roman" w:eastAsia="黑体" w:hAnsi="Time New Roman"/>
          <w:lang w:val="en-GB"/>
        </w:rPr>
        <w:t>；</w:t>
      </w:r>
    </w:p>
    <w:p w14:paraId="792C0309" w14:textId="349B694C"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4563E2">
        <w:rPr>
          <w:rFonts w:ascii="Time New Roman" w:eastAsia="黑体" w:hAnsi="Time New Roman"/>
          <w:lang w:val="en-GB"/>
        </w:rPr>
        <w:t>b</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lang w:val="en-GB"/>
        </w:rPr>
        <w:t>着手修订《防止家庭暴力法》，确保其符合《公约》和</w:t>
      </w:r>
      <w:r w:rsidRPr="00393952">
        <w:rPr>
          <w:rFonts w:ascii="Time New Roman" w:eastAsia="黑体" w:hAnsi="Time New Roman" w:hint="eastAsia"/>
          <w:lang w:val="en-GB"/>
        </w:rPr>
        <w:t>《欧洲委员会预防和打击暴力侵害妇女行为及家庭暴力公约》</w:t>
      </w:r>
      <w:r w:rsidRPr="00393952">
        <w:rPr>
          <w:rFonts w:ascii="Time New Roman" w:eastAsia="黑体" w:hAnsi="Time New Roman"/>
          <w:lang w:val="en-GB"/>
        </w:rPr>
        <w:t>(</w:t>
      </w:r>
      <w:r w:rsidRPr="00393952">
        <w:rPr>
          <w:rFonts w:ascii="Time New Roman" w:eastAsia="黑体" w:hAnsi="Time New Roman"/>
          <w:lang w:val="en-GB"/>
        </w:rPr>
        <w:t>《伊斯坦布尔公约》</w:t>
      </w:r>
      <w:r w:rsidRPr="00393952">
        <w:rPr>
          <w:rFonts w:ascii="Time New Roman" w:eastAsia="黑体" w:hAnsi="Time New Roman"/>
          <w:lang w:val="en-GB"/>
        </w:rPr>
        <w:t>)</w:t>
      </w:r>
      <w:r w:rsidRPr="00393952">
        <w:rPr>
          <w:rFonts w:ascii="Time New Roman" w:eastAsia="黑体" w:hAnsi="Time New Roman"/>
          <w:lang w:val="en-GB"/>
        </w:rPr>
        <w:t>；</w:t>
      </w:r>
    </w:p>
    <w:p w14:paraId="287D70EC" w14:textId="3A347C9C"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4563E2">
        <w:rPr>
          <w:rFonts w:ascii="Time New Roman" w:eastAsia="黑体" w:hAnsi="Time New Roman"/>
          <w:lang w:val="en-GB"/>
        </w:rPr>
        <w:t>c</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lang w:val="en-GB"/>
        </w:rPr>
        <w:t>在《刑法》中明确</w:t>
      </w:r>
      <w:r w:rsidRPr="00393952">
        <w:rPr>
          <w:rFonts w:ascii="Time New Roman" w:eastAsia="黑体" w:hAnsi="Time New Roman" w:hint="eastAsia"/>
          <w:lang w:val="en-GB"/>
        </w:rPr>
        <w:t>将</w:t>
      </w:r>
      <w:r w:rsidRPr="00393952">
        <w:rPr>
          <w:rFonts w:ascii="Time New Roman" w:eastAsia="黑体" w:hAnsi="Time New Roman"/>
          <w:lang w:val="en-GB"/>
        </w:rPr>
        <w:t>杀害</w:t>
      </w:r>
      <w:r w:rsidRPr="00393952">
        <w:rPr>
          <w:rFonts w:ascii="Time New Roman" w:eastAsia="黑体" w:hAnsi="Time New Roman" w:hint="eastAsia"/>
          <w:lang w:val="en-GB"/>
        </w:rPr>
        <w:t>女性定为犯罪</w:t>
      </w:r>
      <w:r w:rsidRPr="00393952">
        <w:rPr>
          <w:rFonts w:ascii="Time New Roman" w:eastAsia="黑体" w:hAnsi="Time New Roman"/>
          <w:lang w:val="en-GB"/>
        </w:rPr>
        <w:t>，并确保处理性别暴力案件的执法人员进行有效的风险评估；</w:t>
      </w:r>
    </w:p>
    <w:p w14:paraId="6F61E2ED" w14:textId="0DC466CD"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4563E2">
        <w:rPr>
          <w:rFonts w:ascii="Time New Roman" w:eastAsia="黑体" w:hAnsi="Time New Roman"/>
          <w:lang w:val="en-GB"/>
        </w:rPr>
        <w:t>d</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lang w:val="en-GB"/>
        </w:rPr>
        <w:t>确保所有受害者获得充分的赔偿，包括适当的补偿，并</w:t>
      </w:r>
      <w:r w:rsidRPr="00393952">
        <w:rPr>
          <w:rFonts w:ascii="Time New Roman" w:eastAsia="黑体" w:hAnsi="Time New Roman" w:hint="eastAsia"/>
          <w:lang w:val="en-GB"/>
        </w:rPr>
        <w:t>能使用</w:t>
      </w:r>
      <w:r w:rsidRPr="00393952">
        <w:rPr>
          <w:rFonts w:ascii="Time New Roman" w:eastAsia="黑体" w:hAnsi="Time New Roman"/>
          <w:lang w:val="en-GB"/>
        </w:rPr>
        <w:t>庇护所和</w:t>
      </w:r>
      <w:r w:rsidRPr="00393952">
        <w:rPr>
          <w:rFonts w:ascii="Time New Roman" w:eastAsia="黑体" w:hAnsi="Time New Roman" w:hint="eastAsia"/>
          <w:lang w:val="en-GB"/>
        </w:rPr>
        <w:t>获得</w:t>
      </w:r>
      <w:r w:rsidRPr="00393952">
        <w:rPr>
          <w:rFonts w:ascii="Time New Roman" w:eastAsia="黑体" w:hAnsi="Time New Roman"/>
          <w:lang w:val="en-GB"/>
        </w:rPr>
        <w:t>适当的保护</w:t>
      </w:r>
      <w:proofErr w:type="gramStart"/>
      <w:r w:rsidRPr="00393952">
        <w:rPr>
          <w:rFonts w:ascii="Time New Roman" w:eastAsia="黑体" w:hAnsi="Time New Roman"/>
          <w:lang w:val="en-GB"/>
        </w:rPr>
        <w:t>和援</w:t>
      </w:r>
      <w:proofErr w:type="gramEnd"/>
      <w:r w:rsidRPr="00393952">
        <w:rPr>
          <w:rFonts w:ascii="Time New Roman" w:eastAsia="黑体" w:hAnsi="Time New Roman"/>
          <w:lang w:val="en-GB"/>
        </w:rPr>
        <w:t>助，包括社会心理援助；</w:t>
      </w:r>
    </w:p>
    <w:p w14:paraId="194B8C18" w14:textId="3DE05171"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4563E2">
        <w:rPr>
          <w:rFonts w:ascii="Time New Roman" w:eastAsia="黑体" w:hAnsi="Time New Roman"/>
          <w:lang w:val="en-GB"/>
        </w:rPr>
        <w:t>e</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lang w:val="en-GB"/>
        </w:rPr>
        <w:t>继续并扩大对包括法官、检察官、律师和执法人员在内的公职人员的培训，使其了解如何识别和处理暴力侵害妇女案件，包括杀害</w:t>
      </w:r>
      <w:r w:rsidRPr="00393952">
        <w:rPr>
          <w:rFonts w:ascii="Time New Roman" w:eastAsia="黑体" w:hAnsi="Time New Roman" w:hint="eastAsia"/>
          <w:lang w:val="en-GB"/>
        </w:rPr>
        <w:t>女性</w:t>
      </w:r>
      <w:r w:rsidRPr="00393952">
        <w:rPr>
          <w:rFonts w:ascii="Time New Roman" w:eastAsia="黑体" w:hAnsi="Time New Roman"/>
          <w:lang w:val="en-GB"/>
        </w:rPr>
        <w:t>、家庭暴力和性暴力案件；</w:t>
      </w:r>
    </w:p>
    <w:p w14:paraId="024A4113" w14:textId="782AE086"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4563E2">
        <w:rPr>
          <w:rFonts w:ascii="Time New Roman" w:eastAsia="黑体" w:hAnsi="Time New Roman"/>
          <w:lang w:val="en-GB"/>
        </w:rPr>
        <w:t>f</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lang w:val="en-GB"/>
        </w:rPr>
        <w:t>加强提高公众认识的运动，以消除助长容忍性别暴力的社会和文化模式及</w:t>
      </w:r>
      <w:r w:rsidRPr="00393952">
        <w:rPr>
          <w:rFonts w:ascii="Time New Roman" w:eastAsia="黑体" w:hAnsi="Time New Roman" w:hint="eastAsia"/>
          <w:lang w:val="en-GB"/>
        </w:rPr>
        <w:t>成见</w:t>
      </w:r>
      <w:r w:rsidRPr="00393952">
        <w:rPr>
          <w:rFonts w:ascii="Time New Roman" w:eastAsia="黑体" w:hAnsi="Time New Roman"/>
          <w:lang w:val="en-GB"/>
        </w:rPr>
        <w:t>。</w:t>
      </w:r>
    </w:p>
    <w:p w14:paraId="75AF2CE6" w14:textId="77777777" w:rsidR="00393952" w:rsidRPr="00393952" w:rsidRDefault="00393952" w:rsidP="004563E2">
      <w:pPr>
        <w:pStyle w:val="H23GC"/>
        <w:rPr>
          <w:lang w:val="en-GB"/>
        </w:rPr>
      </w:pPr>
      <w:r w:rsidRPr="00393952">
        <w:rPr>
          <w:lang w:val="en-GB"/>
        </w:rPr>
        <w:lastRenderedPageBreak/>
        <w:tab/>
      </w:r>
      <w:r w:rsidRPr="00393952">
        <w:rPr>
          <w:lang w:val="en-GB"/>
        </w:rPr>
        <w:tab/>
      </w:r>
      <w:r w:rsidRPr="00393952">
        <w:rPr>
          <w:lang w:val="en-GB"/>
        </w:rPr>
        <w:t>暴力侵害儿童行为</w:t>
      </w:r>
    </w:p>
    <w:p w14:paraId="5C5A59D5" w14:textId="30AD88F5" w:rsidR="00393952" w:rsidRPr="00393952" w:rsidRDefault="00A1723A" w:rsidP="00393952">
      <w:pPr>
        <w:pStyle w:val="SingleTxtGC"/>
        <w:rPr>
          <w:lang w:val="en-GB"/>
        </w:rPr>
      </w:pPr>
      <w:r>
        <w:rPr>
          <w:lang w:val="en-GB"/>
        </w:rPr>
        <w:t>24</w:t>
      </w:r>
      <w:r w:rsidR="00393952" w:rsidRPr="00393952">
        <w:rPr>
          <w:lang w:val="en-GB"/>
        </w:rPr>
        <w:t>.</w:t>
      </w:r>
      <w:r w:rsidR="00393952" w:rsidRPr="00393952">
        <w:rPr>
          <w:lang w:val="en-GB"/>
        </w:rPr>
        <w:tab/>
      </w:r>
      <w:r w:rsidR="00393952" w:rsidRPr="00393952">
        <w:rPr>
          <w:lang w:val="en-GB"/>
        </w:rPr>
        <w:t>委员会欢迎缔约国为打击暴力侵害儿童行为而采取的各种措施，包括对</w:t>
      </w:r>
      <w:r w:rsidR="00393952" w:rsidRPr="00393952">
        <w:rPr>
          <w:rFonts w:hint="eastAsia"/>
          <w:lang w:val="en-GB"/>
        </w:rPr>
        <w:t>侵害儿童的</w:t>
      </w:r>
      <w:r w:rsidR="00393952" w:rsidRPr="00393952">
        <w:rPr>
          <w:lang w:val="en-GB"/>
        </w:rPr>
        <w:t>性虐待和</w:t>
      </w:r>
      <w:r w:rsidR="00393952" w:rsidRPr="00393952">
        <w:rPr>
          <w:rFonts w:hint="eastAsia"/>
          <w:lang w:val="en-GB"/>
        </w:rPr>
        <w:t>其他犯罪</w:t>
      </w:r>
      <w:r w:rsidR="00393952" w:rsidRPr="00393952">
        <w:rPr>
          <w:lang w:val="en-GB"/>
        </w:rPr>
        <w:t>实行更严格的处罚，以及建立性犯罪者登记册，但委员会关切的是，有报告</w:t>
      </w:r>
      <w:r w:rsidR="00393952" w:rsidRPr="00393952">
        <w:rPr>
          <w:rFonts w:hint="eastAsia"/>
          <w:lang w:val="en-GB"/>
        </w:rPr>
        <w:t>称</w:t>
      </w:r>
      <w:r w:rsidR="00393952" w:rsidRPr="00393952">
        <w:rPr>
          <w:lang w:val="en-GB"/>
        </w:rPr>
        <w:t>，包括性暴力、家庭暴力、同伴暴力和网上虐待在内的暴力侵害儿童行为十分普遍。委员会还感到关切的是，有报告称，相关服务</w:t>
      </w:r>
      <w:r w:rsidR="00393952" w:rsidRPr="00393952">
        <w:rPr>
          <w:rFonts w:hint="eastAsia"/>
          <w:lang w:val="en-GB"/>
        </w:rPr>
        <w:t>的资金</w:t>
      </w:r>
      <w:r w:rsidR="00393952" w:rsidRPr="00393952">
        <w:rPr>
          <w:lang w:val="en-GB"/>
        </w:rPr>
        <w:t>，特别是预防和早期干预方案的资金</w:t>
      </w:r>
      <w:r w:rsidR="00393952" w:rsidRPr="00393952">
        <w:rPr>
          <w:rFonts w:hint="eastAsia"/>
          <w:lang w:val="en-GB"/>
        </w:rPr>
        <w:t>，存在</w:t>
      </w:r>
      <w:r w:rsidR="00393952" w:rsidRPr="00393952">
        <w:rPr>
          <w:lang w:val="en-GB"/>
        </w:rPr>
        <w:t>不稳定或不足</w:t>
      </w:r>
      <w:r w:rsidR="00393952" w:rsidRPr="00393952">
        <w:rPr>
          <w:lang w:val="en-GB"/>
        </w:rPr>
        <w:t>(</w:t>
      </w:r>
      <w:r w:rsidR="00393952" w:rsidRPr="00393952">
        <w:rPr>
          <w:lang w:val="en-GB"/>
        </w:rPr>
        <w:t>第二、</w:t>
      </w:r>
      <w:r w:rsidR="00393952" w:rsidRPr="00393952">
        <w:rPr>
          <w:rFonts w:hint="eastAsia"/>
          <w:lang w:val="en-GB"/>
        </w:rPr>
        <w:t>第</w:t>
      </w:r>
      <w:r w:rsidR="00393952" w:rsidRPr="00393952">
        <w:rPr>
          <w:lang w:val="en-GB"/>
        </w:rPr>
        <w:t>三、</w:t>
      </w:r>
      <w:r w:rsidR="00393952" w:rsidRPr="00393952">
        <w:rPr>
          <w:rFonts w:hint="eastAsia"/>
          <w:lang w:val="en-GB"/>
        </w:rPr>
        <w:t>第</w:t>
      </w:r>
      <w:r w:rsidR="00393952" w:rsidRPr="00393952">
        <w:rPr>
          <w:lang w:val="en-GB"/>
        </w:rPr>
        <w:t>六、</w:t>
      </w:r>
      <w:r w:rsidR="00393952" w:rsidRPr="00393952">
        <w:rPr>
          <w:rFonts w:hint="eastAsia"/>
          <w:lang w:val="en-GB"/>
        </w:rPr>
        <w:t>第</w:t>
      </w:r>
      <w:r w:rsidR="00393952" w:rsidRPr="00393952">
        <w:rPr>
          <w:lang w:val="en-GB"/>
        </w:rPr>
        <w:t>七、</w:t>
      </w:r>
      <w:r w:rsidR="00393952" w:rsidRPr="00393952">
        <w:rPr>
          <w:rFonts w:hint="eastAsia"/>
          <w:lang w:val="en-GB"/>
        </w:rPr>
        <w:t>第</w:t>
      </w:r>
      <w:r w:rsidR="00393952" w:rsidRPr="00393952">
        <w:rPr>
          <w:lang w:val="en-GB"/>
        </w:rPr>
        <w:t>二十四和</w:t>
      </w:r>
      <w:r w:rsidR="00393952" w:rsidRPr="00393952">
        <w:rPr>
          <w:rFonts w:hint="eastAsia"/>
          <w:lang w:val="en-GB"/>
        </w:rPr>
        <w:t>第</w:t>
      </w:r>
      <w:r w:rsidR="00393952" w:rsidRPr="00393952">
        <w:rPr>
          <w:lang w:val="en-GB"/>
        </w:rPr>
        <w:t>二十六条</w:t>
      </w:r>
      <w:r w:rsidR="00393952" w:rsidRPr="00393952">
        <w:rPr>
          <w:lang w:val="en-GB"/>
        </w:rPr>
        <w:t>)</w:t>
      </w:r>
      <w:r w:rsidR="00393952" w:rsidRPr="00393952">
        <w:rPr>
          <w:lang w:val="en-GB"/>
        </w:rPr>
        <w:t>。</w:t>
      </w:r>
    </w:p>
    <w:p w14:paraId="11352EE7" w14:textId="69848814" w:rsidR="00393952" w:rsidRPr="00393952" w:rsidRDefault="00A1723A" w:rsidP="00393952">
      <w:pPr>
        <w:pStyle w:val="SingleTxtGC"/>
        <w:rPr>
          <w:rFonts w:ascii="Time New Roman" w:eastAsia="黑体" w:hAnsi="Time New Roman" w:hint="eastAsia"/>
          <w:lang w:val="en-GB"/>
        </w:rPr>
      </w:pPr>
      <w:r w:rsidRPr="004563E2">
        <w:rPr>
          <w:rFonts w:ascii="Time New Roman" w:eastAsia="黑体" w:hAnsi="Time New Roman"/>
          <w:lang w:val="en-GB"/>
        </w:rPr>
        <w:t>25</w:t>
      </w:r>
      <w:r w:rsidR="00393952" w:rsidRPr="00393952">
        <w:rPr>
          <w:rFonts w:ascii="Time New Roman" w:eastAsia="黑体" w:hAnsi="Time New Roman"/>
          <w:lang w:val="en-GB"/>
        </w:rPr>
        <w:t>.</w:t>
      </w:r>
      <w:r w:rsidR="00393952" w:rsidRPr="00393952">
        <w:rPr>
          <w:rFonts w:ascii="Time New Roman" w:eastAsia="黑体" w:hAnsi="Time New Roman"/>
          <w:lang w:val="en-GB"/>
        </w:rPr>
        <w:tab/>
      </w:r>
      <w:r w:rsidR="00393952" w:rsidRPr="00393952">
        <w:rPr>
          <w:rFonts w:ascii="Time New Roman" w:eastAsia="黑体" w:hAnsi="Time New Roman"/>
          <w:lang w:val="en-GB"/>
        </w:rPr>
        <w:t>缔约国应：</w:t>
      </w:r>
    </w:p>
    <w:p w14:paraId="40550452" w14:textId="2723708D"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4563E2">
        <w:rPr>
          <w:rFonts w:ascii="Time New Roman" w:eastAsia="黑体" w:hAnsi="Time New Roman"/>
          <w:lang w:val="en-GB"/>
        </w:rPr>
        <w:t>a</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hint="eastAsia"/>
          <w:lang w:val="en-GB"/>
        </w:rPr>
        <w:t>增加投资用于</w:t>
      </w:r>
      <w:r w:rsidRPr="00393952">
        <w:rPr>
          <w:rFonts w:ascii="Time New Roman" w:eastAsia="黑体" w:hAnsi="Time New Roman"/>
          <w:lang w:val="en-GB"/>
        </w:rPr>
        <w:t>预防暴力侵害儿童行为，包括扩大</w:t>
      </w:r>
      <w:r w:rsidRPr="00393952">
        <w:rPr>
          <w:rFonts w:ascii="Time New Roman" w:eastAsia="黑体" w:hAnsi="Time New Roman" w:hint="eastAsia"/>
          <w:lang w:val="en-GB"/>
        </w:rPr>
        <w:t>学校内的</w:t>
      </w:r>
      <w:r w:rsidRPr="00393952">
        <w:rPr>
          <w:rFonts w:ascii="Time New Roman" w:eastAsia="黑体" w:hAnsi="Time New Roman"/>
          <w:lang w:val="en-GB"/>
        </w:rPr>
        <w:t>预防和早期干预方案、</w:t>
      </w:r>
      <w:r w:rsidRPr="00393952">
        <w:rPr>
          <w:rFonts w:ascii="Time New Roman" w:eastAsia="黑体" w:hAnsi="Time New Roman" w:hint="eastAsia"/>
          <w:lang w:val="en-GB"/>
        </w:rPr>
        <w:t>父母</w:t>
      </w:r>
      <w:r w:rsidRPr="00393952">
        <w:rPr>
          <w:rFonts w:ascii="Time New Roman" w:eastAsia="黑体" w:hAnsi="Time New Roman"/>
          <w:lang w:val="en-GB"/>
        </w:rPr>
        <w:t>育儿方案，以及</w:t>
      </w:r>
      <w:r w:rsidRPr="00393952">
        <w:rPr>
          <w:rFonts w:ascii="Time New Roman" w:eastAsia="黑体" w:hAnsi="Time New Roman" w:hint="eastAsia"/>
          <w:lang w:val="en-GB"/>
        </w:rPr>
        <w:t>扩大有关</w:t>
      </w:r>
      <w:r w:rsidRPr="00393952">
        <w:rPr>
          <w:rFonts w:ascii="Time New Roman" w:eastAsia="黑体" w:hAnsi="Time New Roman"/>
          <w:lang w:val="en-GB"/>
        </w:rPr>
        <w:t>措施</w:t>
      </w:r>
      <w:r w:rsidRPr="00393952">
        <w:rPr>
          <w:rFonts w:ascii="Time New Roman" w:eastAsia="黑体" w:hAnsi="Time New Roman" w:hint="eastAsia"/>
          <w:lang w:val="en-GB"/>
        </w:rPr>
        <w:t>，处理据</w:t>
      </w:r>
      <w:r w:rsidRPr="00393952">
        <w:rPr>
          <w:rFonts w:ascii="Time New Roman" w:eastAsia="黑体" w:hAnsi="Time New Roman"/>
          <w:lang w:val="en-GB"/>
        </w:rPr>
        <w:t>报告社会</w:t>
      </w:r>
      <w:r w:rsidRPr="00393952">
        <w:rPr>
          <w:rFonts w:ascii="Time New Roman" w:eastAsia="黑体" w:hAnsi="Time New Roman" w:hint="eastAsia"/>
          <w:lang w:val="en-GB"/>
        </w:rPr>
        <w:t>高度接受</w:t>
      </w:r>
      <w:r w:rsidRPr="00393952">
        <w:rPr>
          <w:rFonts w:ascii="Time New Roman" w:eastAsia="黑体" w:hAnsi="Time New Roman"/>
          <w:lang w:val="en-GB"/>
        </w:rPr>
        <w:t>家庭环境中</w:t>
      </w:r>
      <w:r w:rsidRPr="00393952">
        <w:rPr>
          <w:rFonts w:ascii="Time New Roman" w:eastAsia="黑体" w:hAnsi="Time New Roman" w:hint="eastAsia"/>
          <w:lang w:val="en-GB"/>
        </w:rPr>
        <w:t>的</w:t>
      </w:r>
      <w:r w:rsidRPr="00393952">
        <w:rPr>
          <w:rFonts w:ascii="Time New Roman" w:eastAsia="黑体" w:hAnsi="Time New Roman"/>
          <w:lang w:val="en-GB"/>
        </w:rPr>
        <w:t>暴力侵害儿童行为</w:t>
      </w:r>
      <w:r w:rsidRPr="00393952">
        <w:rPr>
          <w:rFonts w:ascii="Time New Roman" w:eastAsia="黑体" w:hAnsi="Time New Roman" w:hint="eastAsia"/>
          <w:lang w:val="en-GB"/>
        </w:rPr>
        <w:t>的</w:t>
      </w:r>
      <w:r w:rsidRPr="00393952">
        <w:rPr>
          <w:rFonts w:ascii="Time New Roman" w:eastAsia="黑体" w:hAnsi="Time New Roman"/>
          <w:lang w:val="en-GB"/>
        </w:rPr>
        <w:t>问题；</w:t>
      </w:r>
    </w:p>
    <w:p w14:paraId="1893A4AB" w14:textId="6A45ECD2"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4563E2">
        <w:rPr>
          <w:rFonts w:ascii="Time New Roman" w:eastAsia="黑体" w:hAnsi="Time New Roman"/>
          <w:lang w:val="en-GB"/>
        </w:rPr>
        <w:t>b</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lang w:val="en-GB"/>
        </w:rPr>
        <w:t>加强措施，防止和打击网上</w:t>
      </w:r>
      <w:r w:rsidRPr="00393952">
        <w:rPr>
          <w:rFonts w:ascii="Time New Roman" w:eastAsia="黑体" w:hAnsi="Time New Roman" w:hint="eastAsia"/>
          <w:lang w:val="en-GB"/>
        </w:rPr>
        <w:t>的儿童</w:t>
      </w:r>
      <w:r w:rsidRPr="00393952">
        <w:rPr>
          <w:rFonts w:ascii="Time New Roman" w:eastAsia="黑体" w:hAnsi="Time New Roman"/>
          <w:lang w:val="en-GB"/>
        </w:rPr>
        <w:t>性剥削和诱骗</w:t>
      </w:r>
      <w:r w:rsidRPr="00393952">
        <w:rPr>
          <w:rFonts w:ascii="Time New Roman" w:eastAsia="黑体" w:hAnsi="Time New Roman" w:hint="eastAsia"/>
          <w:lang w:val="en-GB"/>
        </w:rPr>
        <w:t>儿童行为</w:t>
      </w:r>
      <w:r w:rsidRPr="00393952">
        <w:rPr>
          <w:rFonts w:ascii="Time New Roman" w:eastAsia="黑体" w:hAnsi="Time New Roman"/>
          <w:lang w:val="en-GB"/>
        </w:rPr>
        <w:t>，包括</w:t>
      </w:r>
      <w:r w:rsidRPr="00393952">
        <w:rPr>
          <w:rFonts w:ascii="Time New Roman" w:eastAsia="黑体" w:hAnsi="Time New Roman" w:hint="eastAsia"/>
          <w:lang w:val="en-GB"/>
        </w:rPr>
        <w:t>为此进行</w:t>
      </w:r>
      <w:r w:rsidRPr="00393952">
        <w:rPr>
          <w:rFonts w:ascii="Time New Roman" w:eastAsia="黑体" w:hAnsi="Time New Roman"/>
          <w:lang w:val="en-GB"/>
        </w:rPr>
        <w:t>全面的数据收集；</w:t>
      </w:r>
    </w:p>
    <w:p w14:paraId="7320F6A8" w14:textId="4B6826A3"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4563E2">
        <w:rPr>
          <w:rFonts w:ascii="Time New Roman" w:eastAsia="黑体" w:hAnsi="Time New Roman"/>
          <w:lang w:val="en-GB"/>
        </w:rPr>
        <w:t>c</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lang w:val="en-GB"/>
        </w:rPr>
        <w:t>增加社会福利中心的工作人员数量，提高他们为暴力</w:t>
      </w:r>
      <w:r w:rsidRPr="00393952">
        <w:rPr>
          <w:rFonts w:ascii="Time New Roman" w:eastAsia="黑体" w:hAnsi="Time New Roman" w:hint="eastAsia"/>
          <w:lang w:val="en-GB"/>
        </w:rPr>
        <w:t>行为</w:t>
      </w:r>
      <w:r w:rsidRPr="00393952">
        <w:rPr>
          <w:rFonts w:ascii="Time New Roman" w:eastAsia="黑体" w:hAnsi="Time New Roman"/>
          <w:lang w:val="en-GB"/>
        </w:rPr>
        <w:t>受害儿童提供适当服务的能力；</w:t>
      </w:r>
    </w:p>
    <w:p w14:paraId="52A37042" w14:textId="53D9D6C5"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4563E2">
        <w:rPr>
          <w:rFonts w:ascii="Time New Roman" w:eastAsia="黑体" w:hAnsi="Time New Roman"/>
          <w:lang w:val="en-GB"/>
        </w:rPr>
        <w:t>d</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hint="eastAsia"/>
          <w:lang w:val="en-GB"/>
        </w:rPr>
        <w:t>改进</w:t>
      </w:r>
      <w:r w:rsidRPr="00393952">
        <w:rPr>
          <w:rFonts w:ascii="Time New Roman" w:eastAsia="黑体" w:hAnsi="Time New Roman"/>
          <w:lang w:val="en-GB"/>
        </w:rPr>
        <w:t>学校、执法机构和社会服务机构之间的合作，以改进预防机制、报告结构和受害者</w:t>
      </w:r>
      <w:r w:rsidRPr="00393952">
        <w:rPr>
          <w:rFonts w:ascii="Time New Roman" w:eastAsia="黑体" w:hAnsi="Time New Roman" w:hint="eastAsia"/>
          <w:lang w:val="en-GB"/>
        </w:rPr>
        <w:t>支助</w:t>
      </w:r>
      <w:r w:rsidRPr="00393952">
        <w:rPr>
          <w:rFonts w:ascii="Time New Roman" w:eastAsia="黑体" w:hAnsi="Time New Roman"/>
          <w:lang w:val="en-GB"/>
        </w:rPr>
        <w:t>服务，包括法律、心理和社会</w:t>
      </w:r>
      <w:r w:rsidRPr="00393952">
        <w:rPr>
          <w:rFonts w:ascii="Time New Roman" w:eastAsia="黑体" w:hAnsi="Time New Roman" w:hint="eastAsia"/>
          <w:lang w:val="en-GB"/>
        </w:rPr>
        <w:t>支助</w:t>
      </w:r>
      <w:r w:rsidRPr="00393952">
        <w:rPr>
          <w:rFonts w:ascii="Time New Roman" w:eastAsia="黑体" w:hAnsi="Time New Roman"/>
          <w:lang w:val="en-GB"/>
        </w:rPr>
        <w:t>服务；</w:t>
      </w:r>
    </w:p>
    <w:p w14:paraId="63167D19" w14:textId="1A3E9AC9"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4563E2">
        <w:rPr>
          <w:rFonts w:ascii="Time New Roman" w:eastAsia="黑体" w:hAnsi="Time New Roman"/>
          <w:lang w:val="en-GB"/>
        </w:rPr>
        <w:t>e</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lang w:val="en-GB"/>
        </w:rPr>
        <w:t>划拨</w:t>
      </w:r>
      <w:r w:rsidRPr="00393952">
        <w:rPr>
          <w:rFonts w:ascii="Time New Roman" w:eastAsia="黑体" w:hAnsi="Time New Roman" w:hint="eastAsia"/>
          <w:lang w:val="en-GB"/>
        </w:rPr>
        <w:t>适当</w:t>
      </w:r>
      <w:r w:rsidRPr="00393952">
        <w:rPr>
          <w:rFonts w:ascii="Time New Roman" w:eastAsia="黑体" w:hAnsi="Time New Roman"/>
          <w:lang w:val="en-GB"/>
        </w:rPr>
        <w:t>的人力和财政资源，以执行《</w:t>
      </w:r>
      <w:r w:rsidR="00A1723A" w:rsidRPr="004563E2">
        <w:rPr>
          <w:rFonts w:ascii="Time New Roman" w:eastAsia="黑体" w:hAnsi="Time New Roman"/>
          <w:lang w:val="en-GB"/>
        </w:rPr>
        <w:t>2</w:t>
      </w:r>
      <w:r w:rsidRPr="00393952">
        <w:rPr>
          <w:rFonts w:ascii="Time New Roman" w:eastAsia="黑体" w:hAnsi="Time New Roman"/>
          <w:lang w:val="en-GB"/>
        </w:rPr>
        <w:t>0</w:t>
      </w:r>
      <w:r w:rsidR="00A1723A" w:rsidRPr="004563E2">
        <w:rPr>
          <w:rFonts w:ascii="Time New Roman" w:eastAsia="黑体" w:hAnsi="Time New Roman"/>
          <w:lang w:val="en-GB"/>
        </w:rPr>
        <w:t>25</w:t>
      </w:r>
      <w:r w:rsidRPr="00393952">
        <w:rPr>
          <w:rFonts w:ascii="Time New Roman" w:eastAsia="黑体" w:hAnsi="Time New Roman"/>
          <w:lang w:val="en-GB"/>
        </w:rPr>
        <w:t>-</w:t>
      </w:r>
      <w:r w:rsidR="00A1723A" w:rsidRPr="004563E2">
        <w:rPr>
          <w:rFonts w:ascii="Time New Roman" w:eastAsia="黑体" w:hAnsi="Time New Roman"/>
          <w:lang w:val="en-GB"/>
        </w:rPr>
        <w:t>2</w:t>
      </w:r>
      <w:r w:rsidRPr="00393952">
        <w:rPr>
          <w:rFonts w:ascii="Time New Roman" w:eastAsia="黑体" w:hAnsi="Time New Roman"/>
          <w:lang w:val="en-GB"/>
        </w:rPr>
        <w:t>0</w:t>
      </w:r>
      <w:r w:rsidR="00A1723A" w:rsidRPr="004563E2">
        <w:rPr>
          <w:rFonts w:ascii="Time New Roman" w:eastAsia="黑体" w:hAnsi="Time New Roman"/>
          <w:lang w:val="en-GB"/>
        </w:rPr>
        <w:t>29</w:t>
      </w:r>
      <w:r w:rsidRPr="00393952">
        <w:rPr>
          <w:rFonts w:ascii="Time New Roman" w:eastAsia="黑体" w:hAnsi="Time New Roman"/>
          <w:lang w:val="en-GB"/>
        </w:rPr>
        <w:t>年预防和保护儿童免受暴力战略》中的所有措施，特别是</w:t>
      </w:r>
      <w:r w:rsidRPr="00393952">
        <w:rPr>
          <w:rFonts w:ascii="Time New Roman" w:eastAsia="黑体" w:hAnsi="Time New Roman" w:hint="eastAsia"/>
          <w:lang w:val="en-GB"/>
        </w:rPr>
        <w:t>为暴力、</w:t>
      </w:r>
      <w:r w:rsidRPr="00393952">
        <w:rPr>
          <w:rFonts w:ascii="Time New Roman" w:eastAsia="黑体" w:hAnsi="Time New Roman"/>
          <w:lang w:val="en-GB"/>
        </w:rPr>
        <w:t>剥削和虐待</w:t>
      </w:r>
      <w:r w:rsidRPr="00393952">
        <w:rPr>
          <w:rFonts w:ascii="Time New Roman" w:eastAsia="黑体" w:hAnsi="Time New Roman" w:hint="eastAsia"/>
          <w:lang w:val="en-GB"/>
        </w:rPr>
        <w:t>行为</w:t>
      </w:r>
      <w:r w:rsidRPr="00393952">
        <w:rPr>
          <w:rFonts w:ascii="Time New Roman" w:eastAsia="黑体" w:hAnsi="Time New Roman"/>
          <w:lang w:val="en-GB"/>
        </w:rPr>
        <w:t>的儿童</w:t>
      </w:r>
      <w:r w:rsidRPr="00393952">
        <w:rPr>
          <w:rFonts w:ascii="Time New Roman" w:eastAsia="黑体" w:hAnsi="Time New Roman" w:hint="eastAsia"/>
          <w:lang w:val="en-GB"/>
        </w:rPr>
        <w:t>受害者</w:t>
      </w:r>
      <w:r w:rsidRPr="00393952">
        <w:rPr>
          <w:rFonts w:ascii="Time New Roman" w:eastAsia="黑体" w:hAnsi="Time New Roman"/>
          <w:lang w:val="en-GB"/>
        </w:rPr>
        <w:t>提供儿童之家</w:t>
      </w:r>
      <w:r w:rsidRPr="00393952">
        <w:rPr>
          <w:rFonts w:ascii="Time New Roman" w:eastAsia="黑体" w:hAnsi="Time New Roman"/>
          <w:lang w:val="en-GB"/>
        </w:rPr>
        <w:t>(</w:t>
      </w:r>
      <w:proofErr w:type="spellStart"/>
      <w:r w:rsidR="00A1723A" w:rsidRPr="004563E2">
        <w:rPr>
          <w:rFonts w:ascii="Time New Roman" w:eastAsia="黑体" w:hAnsi="Time New Roman"/>
          <w:lang w:val="en-GB"/>
        </w:rPr>
        <w:t>Barnahus</w:t>
      </w:r>
      <w:proofErr w:type="spellEnd"/>
      <w:r w:rsidRPr="00393952">
        <w:rPr>
          <w:rFonts w:ascii="Time New Roman" w:eastAsia="黑体" w:hAnsi="Time New Roman"/>
          <w:lang w:val="en-GB"/>
        </w:rPr>
        <w:t>)</w:t>
      </w:r>
      <w:r w:rsidRPr="00393952">
        <w:rPr>
          <w:rFonts w:ascii="Time New Roman" w:eastAsia="黑体" w:hAnsi="Time New Roman"/>
          <w:lang w:val="en-GB"/>
        </w:rPr>
        <w:t>服务。</w:t>
      </w:r>
    </w:p>
    <w:p w14:paraId="70CA2236" w14:textId="77777777" w:rsidR="00393952" w:rsidRPr="00393952" w:rsidRDefault="00393952" w:rsidP="004563E2">
      <w:pPr>
        <w:pStyle w:val="H23GC"/>
        <w:rPr>
          <w:lang w:val="en-GB"/>
        </w:rPr>
      </w:pPr>
      <w:r w:rsidRPr="00393952">
        <w:rPr>
          <w:lang w:val="en-GB"/>
        </w:rPr>
        <w:tab/>
      </w:r>
      <w:r w:rsidRPr="00393952">
        <w:rPr>
          <w:lang w:val="en-GB"/>
        </w:rPr>
        <w:tab/>
      </w:r>
      <w:r w:rsidRPr="00393952">
        <w:rPr>
          <w:lang w:val="en-GB"/>
        </w:rPr>
        <w:t>童婚</w:t>
      </w:r>
    </w:p>
    <w:p w14:paraId="158F74AB" w14:textId="6537D781" w:rsidR="00393952" w:rsidRPr="00393952" w:rsidRDefault="00A1723A" w:rsidP="00393952">
      <w:pPr>
        <w:pStyle w:val="SingleTxtGC"/>
        <w:rPr>
          <w:lang w:val="en-GB"/>
        </w:rPr>
      </w:pPr>
      <w:r>
        <w:rPr>
          <w:lang w:val="en-GB"/>
        </w:rPr>
        <w:t>26</w:t>
      </w:r>
      <w:r w:rsidR="00393952" w:rsidRPr="00393952">
        <w:rPr>
          <w:lang w:val="en-GB"/>
        </w:rPr>
        <w:t>.</w:t>
      </w:r>
      <w:r w:rsidR="00393952" w:rsidRPr="00393952">
        <w:rPr>
          <w:lang w:val="en-GB"/>
        </w:rPr>
        <w:tab/>
      </w:r>
      <w:r w:rsidR="00393952" w:rsidRPr="00393952">
        <w:rPr>
          <w:lang w:val="en-GB"/>
        </w:rPr>
        <w:t>委员会</w:t>
      </w:r>
      <w:r w:rsidR="00393952" w:rsidRPr="00393952">
        <w:rPr>
          <w:rFonts w:hint="eastAsia"/>
          <w:lang w:val="en-GB"/>
        </w:rPr>
        <w:t>回顾其</w:t>
      </w:r>
      <w:r w:rsidR="00393952" w:rsidRPr="00393952">
        <w:rPr>
          <w:lang w:val="en-GB"/>
        </w:rPr>
        <w:t>先前的结论性意见</w:t>
      </w:r>
      <w:r w:rsidR="00393952" w:rsidRPr="00393952">
        <w:rPr>
          <w:lang w:val="en-GB"/>
        </w:rPr>
        <w:t>(</w:t>
      </w:r>
      <w:r w:rsidR="00393952" w:rsidRPr="00393952">
        <w:rPr>
          <w:lang w:val="en-GB"/>
        </w:rPr>
        <w:t>第</w:t>
      </w:r>
      <w:r>
        <w:rPr>
          <w:lang w:val="en-GB"/>
        </w:rPr>
        <w:t>2</w:t>
      </w:r>
      <w:r w:rsidR="00393952" w:rsidRPr="00393952">
        <w:rPr>
          <w:lang w:val="en-GB"/>
        </w:rPr>
        <w:t>0</w:t>
      </w:r>
      <w:r w:rsidR="00393952" w:rsidRPr="00393952">
        <w:rPr>
          <w:lang w:val="en-GB"/>
        </w:rPr>
        <w:t>段</w:t>
      </w:r>
      <w:r w:rsidR="00393952" w:rsidRPr="00393952">
        <w:rPr>
          <w:lang w:val="en-GB"/>
        </w:rPr>
        <w:t>)</w:t>
      </w:r>
      <w:r w:rsidR="00393952" w:rsidRPr="00393952">
        <w:rPr>
          <w:lang w:val="en-GB"/>
        </w:rPr>
        <w:t>，欢迎缔约国</w:t>
      </w:r>
      <w:r w:rsidR="00393952" w:rsidRPr="00393952">
        <w:rPr>
          <w:rFonts w:hint="eastAsia"/>
          <w:lang w:val="en-GB"/>
        </w:rPr>
        <w:t>采取步骤处理顽固的</w:t>
      </w:r>
      <w:r w:rsidR="00393952" w:rsidRPr="00393952">
        <w:rPr>
          <w:lang w:val="en-GB"/>
        </w:rPr>
        <w:t>童婚问题，特别是罗</w:t>
      </w:r>
      <w:proofErr w:type="gramStart"/>
      <w:r w:rsidR="00393952" w:rsidRPr="00393952">
        <w:rPr>
          <w:lang w:val="en-GB"/>
        </w:rPr>
        <w:t>姆</w:t>
      </w:r>
      <w:proofErr w:type="gramEnd"/>
      <w:r w:rsidR="00393952" w:rsidRPr="00393952">
        <w:rPr>
          <w:lang w:val="en-GB"/>
        </w:rPr>
        <w:t>人、阿什卡利人和埃及人中的童婚问题，但</w:t>
      </w:r>
      <w:r w:rsidR="00393952" w:rsidRPr="00393952">
        <w:rPr>
          <w:rFonts w:hint="eastAsia"/>
          <w:lang w:val="en-GB"/>
        </w:rPr>
        <w:t>委员会对</w:t>
      </w:r>
      <w:r w:rsidR="00393952" w:rsidRPr="00393952">
        <w:rPr>
          <w:lang w:val="en-GB"/>
        </w:rPr>
        <w:t>法律没有无一例外地禁止童婚</w:t>
      </w:r>
      <w:r w:rsidR="00393952" w:rsidRPr="00393952">
        <w:rPr>
          <w:rFonts w:hint="eastAsia"/>
          <w:lang w:val="en-GB"/>
        </w:rPr>
        <w:t>感到关切</w:t>
      </w:r>
      <w:r w:rsidR="00393952" w:rsidRPr="00393952">
        <w:rPr>
          <w:lang w:val="en-GB"/>
        </w:rPr>
        <w:t>，</w:t>
      </w:r>
      <w:r w:rsidR="00393952" w:rsidRPr="00393952">
        <w:rPr>
          <w:rFonts w:hint="eastAsia"/>
          <w:lang w:val="en-GB"/>
        </w:rPr>
        <w:t>并且</w:t>
      </w:r>
      <w:r w:rsidR="00393952" w:rsidRPr="00393952">
        <w:rPr>
          <w:lang w:val="en-GB"/>
        </w:rPr>
        <w:t>感到遗憾的是，缔约国没有提供数据，说明为</w:t>
      </w:r>
      <w:r w:rsidR="00393952" w:rsidRPr="00393952">
        <w:rPr>
          <w:rFonts w:hint="eastAsia"/>
          <w:lang w:val="en-GB"/>
        </w:rPr>
        <w:t>处理</w:t>
      </w:r>
      <w:r w:rsidR="00393952" w:rsidRPr="00393952">
        <w:rPr>
          <w:lang w:val="en-GB"/>
        </w:rPr>
        <w:t>这一</w:t>
      </w:r>
      <w:r w:rsidR="00393952" w:rsidRPr="00393952">
        <w:rPr>
          <w:rFonts w:hint="eastAsia"/>
          <w:lang w:val="en-GB"/>
        </w:rPr>
        <w:t>做法</w:t>
      </w:r>
      <w:r w:rsidR="00393952" w:rsidRPr="00393952">
        <w:rPr>
          <w:lang w:val="en-GB"/>
        </w:rPr>
        <w:t>而采取的措施所产生的影响</w:t>
      </w:r>
      <w:r w:rsidR="00393952" w:rsidRPr="00393952">
        <w:rPr>
          <w:rFonts w:hint="eastAsia"/>
          <w:lang w:val="en-GB"/>
        </w:rPr>
        <w:t>(</w:t>
      </w:r>
      <w:r w:rsidR="00393952" w:rsidRPr="00393952">
        <w:rPr>
          <w:rFonts w:hint="eastAsia"/>
          <w:lang w:val="en-GB"/>
        </w:rPr>
        <w:t>第二、第三、第二十四和第二十六条</w:t>
      </w:r>
      <w:r w:rsidR="00393952" w:rsidRPr="00393952">
        <w:rPr>
          <w:rFonts w:hint="eastAsia"/>
          <w:lang w:val="en-GB"/>
        </w:rPr>
        <w:t>)</w:t>
      </w:r>
      <w:r w:rsidR="00393952" w:rsidRPr="00393952">
        <w:rPr>
          <w:rFonts w:hint="eastAsia"/>
          <w:lang w:val="en-GB"/>
        </w:rPr>
        <w:t>。</w:t>
      </w:r>
    </w:p>
    <w:p w14:paraId="3B7B921F" w14:textId="573C410E" w:rsidR="00393952" w:rsidRPr="00393952" w:rsidRDefault="00A1723A" w:rsidP="00393952">
      <w:pPr>
        <w:pStyle w:val="SingleTxtGC"/>
        <w:rPr>
          <w:rFonts w:ascii="Time New Roman" w:eastAsia="黑体" w:hAnsi="Time New Roman" w:hint="eastAsia"/>
          <w:lang w:val="en-GB"/>
        </w:rPr>
      </w:pPr>
      <w:r w:rsidRPr="004563E2">
        <w:rPr>
          <w:rFonts w:ascii="Time New Roman" w:eastAsia="黑体" w:hAnsi="Time New Roman"/>
          <w:lang w:val="en-GB"/>
        </w:rPr>
        <w:t>27</w:t>
      </w:r>
      <w:r w:rsidR="00393952" w:rsidRPr="00393952">
        <w:rPr>
          <w:rFonts w:ascii="Time New Roman" w:eastAsia="黑体" w:hAnsi="Time New Roman"/>
          <w:lang w:val="en-GB"/>
        </w:rPr>
        <w:t>.</w:t>
      </w:r>
      <w:r w:rsidR="00393952" w:rsidRPr="00393952">
        <w:rPr>
          <w:rFonts w:ascii="Time New Roman" w:eastAsia="黑体" w:hAnsi="Time New Roman"/>
          <w:lang w:val="en-GB"/>
        </w:rPr>
        <w:tab/>
      </w:r>
      <w:r w:rsidR="00393952" w:rsidRPr="00393952">
        <w:rPr>
          <w:rFonts w:ascii="Time New Roman" w:eastAsia="黑体" w:hAnsi="Time New Roman"/>
          <w:lang w:val="en-GB"/>
        </w:rPr>
        <w:t>缔约国应继续开展</w:t>
      </w:r>
      <w:r w:rsidR="00393952" w:rsidRPr="00393952">
        <w:rPr>
          <w:rFonts w:ascii="Time New Roman" w:eastAsia="黑体" w:hAnsi="Time New Roman" w:hint="eastAsia"/>
          <w:lang w:val="en-GB"/>
        </w:rPr>
        <w:t>面向</w:t>
      </w:r>
      <w:r w:rsidR="00393952" w:rsidRPr="00393952">
        <w:rPr>
          <w:rFonts w:ascii="Time New Roman" w:eastAsia="黑体" w:hAnsi="Time New Roman"/>
          <w:lang w:val="en-GB"/>
        </w:rPr>
        <w:t>罗</w:t>
      </w:r>
      <w:proofErr w:type="gramStart"/>
      <w:r w:rsidR="00393952" w:rsidRPr="00393952">
        <w:rPr>
          <w:rFonts w:ascii="Time New Roman" w:eastAsia="黑体" w:hAnsi="Time New Roman"/>
          <w:lang w:val="en-GB"/>
        </w:rPr>
        <w:t>姆</w:t>
      </w:r>
      <w:proofErr w:type="gramEnd"/>
      <w:r w:rsidR="00393952" w:rsidRPr="00393952">
        <w:rPr>
          <w:rFonts w:ascii="Time New Roman" w:eastAsia="黑体" w:hAnsi="Time New Roman"/>
          <w:lang w:val="en-GB"/>
        </w:rPr>
        <w:t>人、阿什卡利人和埃及人社区的外联活动，并修订《家庭法》，无一例外地将最低结婚年龄提高</w:t>
      </w:r>
      <w:r w:rsidR="00393952" w:rsidRPr="00393952">
        <w:rPr>
          <w:rFonts w:ascii="Time New Roman" w:eastAsia="黑体" w:hAnsi="Time New Roman" w:hint="eastAsia"/>
          <w:lang w:val="en-GB"/>
        </w:rPr>
        <w:t>至</w:t>
      </w:r>
      <w:r w:rsidRPr="004563E2">
        <w:rPr>
          <w:rFonts w:ascii="Time New Roman" w:eastAsia="黑体" w:hAnsi="Time New Roman"/>
          <w:lang w:val="en-GB"/>
        </w:rPr>
        <w:t>18</w:t>
      </w:r>
      <w:r w:rsidR="00393952" w:rsidRPr="00393952">
        <w:rPr>
          <w:rFonts w:ascii="Time New Roman" w:eastAsia="黑体" w:hAnsi="Time New Roman"/>
          <w:lang w:val="en-GB"/>
        </w:rPr>
        <w:t>岁。缔约国还应确保建立有效的</w:t>
      </w:r>
      <w:r w:rsidR="00393952" w:rsidRPr="00393952">
        <w:rPr>
          <w:rFonts w:ascii="Time New Roman" w:eastAsia="黑体" w:hAnsi="Time New Roman" w:hint="eastAsia"/>
          <w:lang w:val="en-GB"/>
        </w:rPr>
        <w:t>监测</w:t>
      </w:r>
      <w:r w:rsidR="00393952" w:rsidRPr="00393952">
        <w:rPr>
          <w:rFonts w:ascii="Time New Roman" w:eastAsia="黑体" w:hAnsi="Time New Roman"/>
          <w:lang w:val="en-GB"/>
        </w:rPr>
        <w:t>机制，并</w:t>
      </w:r>
      <w:r w:rsidR="00393952" w:rsidRPr="00393952">
        <w:rPr>
          <w:rFonts w:ascii="Time New Roman" w:eastAsia="黑体" w:hAnsi="Time New Roman" w:hint="eastAsia"/>
          <w:lang w:val="en-GB"/>
        </w:rPr>
        <w:t>确保该机制</w:t>
      </w:r>
      <w:r w:rsidR="00393952" w:rsidRPr="00393952">
        <w:rPr>
          <w:rFonts w:ascii="Time New Roman" w:eastAsia="黑体" w:hAnsi="Time New Roman"/>
          <w:lang w:val="en-GB"/>
        </w:rPr>
        <w:t>有能力处理已</w:t>
      </w:r>
      <w:r w:rsidR="00393952" w:rsidRPr="00393952">
        <w:rPr>
          <w:rFonts w:ascii="Time New Roman" w:eastAsia="黑体" w:hAnsi="Time New Roman" w:hint="eastAsia"/>
          <w:lang w:val="en-GB"/>
        </w:rPr>
        <w:t>发现</w:t>
      </w:r>
      <w:r w:rsidR="00393952" w:rsidRPr="00393952">
        <w:rPr>
          <w:rFonts w:ascii="Time New Roman" w:eastAsia="黑体" w:hAnsi="Time New Roman"/>
          <w:lang w:val="en-GB"/>
        </w:rPr>
        <w:t>的案件。</w:t>
      </w:r>
    </w:p>
    <w:p w14:paraId="0EA18C7A" w14:textId="77777777" w:rsidR="00393952" w:rsidRPr="00393952" w:rsidRDefault="00393952" w:rsidP="004563E2">
      <w:pPr>
        <w:pStyle w:val="H23GC"/>
        <w:rPr>
          <w:lang w:val="en-GB"/>
        </w:rPr>
      </w:pPr>
      <w:r w:rsidRPr="00393952">
        <w:rPr>
          <w:lang w:val="en-GB"/>
        </w:rPr>
        <w:tab/>
      </w:r>
      <w:r w:rsidRPr="00393952">
        <w:rPr>
          <w:lang w:val="en-GB"/>
        </w:rPr>
        <w:tab/>
      </w:r>
      <w:r w:rsidRPr="00393952">
        <w:rPr>
          <w:lang w:val="en-GB"/>
        </w:rPr>
        <w:t>禁止酷刑和其他残忍、不人道或有辱人格的待遇或处罚</w:t>
      </w:r>
    </w:p>
    <w:p w14:paraId="6696D64C" w14:textId="2A53540B" w:rsidR="00393952" w:rsidRPr="00393952" w:rsidRDefault="00A1723A" w:rsidP="00393952">
      <w:pPr>
        <w:pStyle w:val="SingleTxtGC"/>
        <w:rPr>
          <w:lang w:val="en-GB"/>
        </w:rPr>
      </w:pPr>
      <w:r>
        <w:rPr>
          <w:lang w:val="en-GB"/>
        </w:rPr>
        <w:t>28</w:t>
      </w:r>
      <w:r w:rsidR="00393952" w:rsidRPr="00393952">
        <w:rPr>
          <w:lang w:val="en-GB"/>
        </w:rPr>
        <w:t>.</w:t>
      </w:r>
      <w:r w:rsidR="00393952" w:rsidRPr="00393952">
        <w:rPr>
          <w:lang w:val="en-GB"/>
        </w:rPr>
        <w:tab/>
      </w:r>
      <w:r w:rsidR="00393952" w:rsidRPr="00393952">
        <w:rPr>
          <w:lang w:val="en-GB"/>
        </w:rPr>
        <w:t>委员会回顾其先前的结论性意见</w:t>
      </w:r>
      <w:r w:rsidR="00393952" w:rsidRPr="00393952">
        <w:rPr>
          <w:lang w:val="en-GB"/>
        </w:rPr>
        <w:t>(</w:t>
      </w:r>
      <w:r w:rsidR="00393952" w:rsidRPr="00393952">
        <w:rPr>
          <w:lang w:val="en-GB"/>
        </w:rPr>
        <w:t>第</w:t>
      </w:r>
      <w:r>
        <w:rPr>
          <w:lang w:val="en-GB"/>
        </w:rPr>
        <w:t>12</w:t>
      </w:r>
      <w:r w:rsidR="00393952" w:rsidRPr="00393952">
        <w:rPr>
          <w:lang w:val="en-GB"/>
        </w:rPr>
        <w:t>段</w:t>
      </w:r>
      <w:r w:rsidR="00393952" w:rsidRPr="00393952">
        <w:rPr>
          <w:lang w:val="en-GB"/>
        </w:rPr>
        <w:t>)</w:t>
      </w:r>
      <w:r w:rsidR="00393952" w:rsidRPr="00393952">
        <w:rPr>
          <w:lang w:val="en-GB"/>
        </w:rPr>
        <w:t>，欢迎缔约国采取的某些步骤，</w:t>
      </w:r>
      <w:r w:rsidR="00393952" w:rsidRPr="00393952">
        <w:rPr>
          <w:rFonts w:hint="eastAsia"/>
          <w:lang w:val="en-GB"/>
        </w:rPr>
        <w:t>例如</w:t>
      </w:r>
      <w:r>
        <w:rPr>
          <w:lang w:val="en-GB"/>
        </w:rPr>
        <w:t>2</w:t>
      </w:r>
      <w:r w:rsidR="00393952" w:rsidRPr="00393952">
        <w:rPr>
          <w:lang w:val="en-GB"/>
        </w:rPr>
        <w:t>0</w:t>
      </w:r>
      <w:r>
        <w:rPr>
          <w:lang w:val="en-GB"/>
        </w:rPr>
        <w:t>23</w:t>
      </w:r>
      <w:r w:rsidR="00393952" w:rsidRPr="00393952">
        <w:rPr>
          <w:lang w:val="en-GB"/>
        </w:rPr>
        <w:t>年加重对酷刑的处罚，</w:t>
      </w:r>
      <w:r>
        <w:rPr>
          <w:lang w:val="en-GB"/>
        </w:rPr>
        <w:t>2</w:t>
      </w:r>
      <w:r w:rsidR="00393952" w:rsidRPr="00393952">
        <w:rPr>
          <w:lang w:val="en-GB"/>
        </w:rPr>
        <w:t>0</w:t>
      </w:r>
      <w:r>
        <w:rPr>
          <w:lang w:val="en-GB"/>
        </w:rPr>
        <w:t>24</w:t>
      </w:r>
      <w:r w:rsidR="00393952" w:rsidRPr="00393952">
        <w:rPr>
          <w:lang w:val="en-GB"/>
        </w:rPr>
        <w:t>年</w:t>
      </w:r>
      <w:r>
        <w:rPr>
          <w:lang w:val="en-GB"/>
        </w:rPr>
        <w:t>6</w:t>
      </w:r>
      <w:r w:rsidR="00393952" w:rsidRPr="00393952">
        <w:rPr>
          <w:lang w:val="en-GB"/>
        </w:rPr>
        <w:t>月废除酷刑的</w:t>
      </w:r>
      <w:r w:rsidR="00393952" w:rsidRPr="00393952">
        <w:rPr>
          <w:rFonts w:hint="eastAsia"/>
          <w:lang w:val="en-GB"/>
        </w:rPr>
        <w:t>诉讼</w:t>
      </w:r>
      <w:r w:rsidR="00393952" w:rsidRPr="00393952">
        <w:rPr>
          <w:lang w:val="en-GB"/>
        </w:rPr>
        <w:t>时效，</w:t>
      </w:r>
      <w:r w:rsidR="00393952" w:rsidRPr="00393952">
        <w:rPr>
          <w:rFonts w:hint="eastAsia"/>
          <w:lang w:val="en-GB"/>
        </w:rPr>
        <w:t>以及</w:t>
      </w:r>
      <w:r>
        <w:rPr>
          <w:lang w:val="en-GB"/>
        </w:rPr>
        <w:t>2</w:t>
      </w:r>
      <w:r w:rsidR="00393952" w:rsidRPr="00393952">
        <w:rPr>
          <w:lang w:val="en-GB"/>
        </w:rPr>
        <w:t>0</w:t>
      </w:r>
      <w:r>
        <w:rPr>
          <w:lang w:val="en-GB"/>
        </w:rPr>
        <w:t>24</w:t>
      </w:r>
      <w:r w:rsidR="00393952" w:rsidRPr="00393952">
        <w:rPr>
          <w:lang w:val="en-GB"/>
        </w:rPr>
        <w:t>年</w:t>
      </w:r>
      <w:r>
        <w:rPr>
          <w:lang w:val="en-GB"/>
        </w:rPr>
        <w:t>12</w:t>
      </w:r>
      <w:r w:rsidR="00393952" w:rsidRPr="00393952">
        <w:rPr>
          <w:lang w:val="en-GB"/>
        </w:rPr>
        <w:t>月</w:t>
      </w:r>
      <w:r w:rsidR="00393952" w:rsidRPr="00393952">
        <w:rPr>
          <w:rFonts w:hint="eastAsia"/>
          <w:lang w:val="en-GB"/>
        </w:rPr>
        <w:t>将</w:t>
      </w:r>
      <w:r w:rsidR="00393952" w:rsidRPr="00393952">
        <w:rPr>
          <w:lang w:val="en-GB"/>
        </w:rPr>
        <w:t>酷刑受害者</w:t>
      </w:r>
      <w:r w:rsidR="00393952" w:rsidRPr="00393952">
        <w:rPr>
          <w:rFonts w:hint="eastAsia"/>
          <w:lang w:val="en-GB"/>
        </w:rPr>
        <w:t>纳入免费法律援助的受益对象</w:t>
      </w:r>
      <w:r w:rsidR="00393952" w:rsidRPr="00393952">
        <w:rPr>
          <w:lang w:val="en-GB"/>
        </w:rPr>
        <w:t>。</w:t>
      </w:r>
      <w:r w:rsidR="00393952" w:rsidRPr="00393952">
        <w:rPr>
          <w:rFonts w:hint="eastAsia"/>
          <w:lang w:val="en-GB"/>
        </w:rPr>
        <w:t>但</w:t>
      </w:r>
      <w:r w:rsidR="00393952" w:rsidRPr="00393952">
        <w:rPr>
          <w:lang w:val="en-GB"/>
        </w:rPr>
        <w:t>委员会仍</w:t>
      </w:r>
      <w:r w:rsidR="00393952" w:rsidRPr="00393952">
        <w:rPr>
          <w:rFonts w:hint="eastAsia"/>
          <w:lang w:val="en-GB"/>
        </w:rPr>
        <w:t>感</w:t>
      </w:r>
      <w:r w:rsidR="00393952" w:rsidRPr="00393952">
        <w:rPr>
          <w:lang w:val="en-GB"/>
        </w:rPr>
        <w:t>关切的是，有报告称，警察和惩教设施中存在酷刑和虐待行为，对虐待</w:t>
      </w:r>
      <w:r w:rsidR="00393952" w:rsidRPr="00393952">
        <w:rPr>
          <w:rFonts w:hint="eastAsia"/>
          <w:lang w:val="en-GB"/>
        </w:rPr>
        <w:t>行为责任人</w:t>
      </w:r>
      <w:r w:rsidR="00393952" w:rsidRPr="00393952">
        <w:rPr>
          <w:lang w:val="en-GB"/>
        </w:rPr>
        <w:t>的问责有限，包括纪律和刑事处罚过轻，</w:t>
      </w:r>
      <w:r w:rsidR="00393952" w:rsidRPr="00393952">
        <w:rPr>
          <w:rFonts w:hint="eastAsia"/>
          <w:lang w:val="en-GB"/>
        </w:rPr>
        <w:t>例如</w:t>
      </w:r>
      <w:r w:rsidR="00393952" w:rsidRPr="00393952">
        <w:rPr>
          <w:lang w:val="en-GB"/>
        </w:rPr>
        <w:t>使用缓刑。委员会还</w:t>
      </w:r>
      <w:r w:rsidR="00393952" w:rsidRPr="00393952">
        <w:rPr>
          <w:rFonts w:hint="eastAsia"/>
          <w:lang w:val="en-GB"/>
        </w:rPr>
        <w:t>对</w:t>
      </w:r>
      <w:r w:rsidR="00393952" w:rsidRPr="00393952">
        <w:rPr>
          <w:lang w:val="en-GB"/>
        </w:rPr>
        <w:t>调查缺乏公正性和有效性表示关切，注意到</w:t>
      </w:r>
      <w:r w:rsidR="00393952" w:rsidRPr="00393952">
        <w:rPr>
          <w:rFonts w:hint="eastAsia"/>
          <w:lang w:val="en-GB"/>
        </w:rPr>
        <w:t>受到</w:t>
      </w:r>
      <w:r w:rsidR="00393952" w:rsidRPr="00393952">
        <w:rPr>
          <w:lang w:val="en-GB"/>
        </w:rPr>
        <w:t>酷刑或虐待调查的警官最早也要在刑事</w:t>
      </w:r>
      <w:r w:rsidR="00393952" w:rsidRPr="00393952">
        <w:rPr>
          <w:rFonts w:hint="eastAsia"/>
          <w:lang w:val="en-GB"/>
        </w:rPr>
        <w:t>诉讼启动后</w:t>
      </w:r>
      <w:r w:rsidR="00393952" w:rsidRPr="00393952">
        <w:rPr>
          <w:lang w:val="en-GB"/>
        </w:rPr>
        <w:t>才会被停职。委员会还关切的是，有报告称，拘留场所进行的医疗检查不符合</w:t>
      </w:r>
      <w:r w:rsidR="00393952" w:rsidRPr="00393952">
        <w:rPr>
          <w:rFonts w:hint="eastAsia"/>
          <w:lang w:val="en-GB"/>
        </w:rPr>
        <w:t>《酷刑和其他残忍、不人道或有辱人格的待遇或处罚的有效调查和文件记录手册》</w:t>
      </w:r>
      <w:r w:rsidR="00393952" w:rsidRPr="00393952">
        <w:rPr>
          <w:rFonts w:hint="eastAsia"/>
          <w:lang w:val="en-GB"/>
        </w:rPr>
        <w:lastRenderedPageBreak/>
        <w:t>(</w:t>
      </w:r>
      <w:r w:rsidR="00393952" w:rsidRPr="00393952">
        <w:rPr>
          <w:rFonts w:hint="eastAsia"/>
          <w:lang w:val="en-GB"/>
        </w:rPr>
        <w:t>《伊斯坦布尔规程》</w:t>
      </w:r>
      <w:r w:rsidR="00393952" w:rsidRPr="00393952">
        <w:rPr>
          <w:rFonts w:hint="eastAsia"/>
          <w:lang w:val="en-GB"/>
        </w:rPr>
        <w:t>)</w:t>
      </w:r>
      <w:r w:rsidR="00393952" w:rsidRPr="00393952">
        <w:rPr>
          <w:lang w:val="en-GB"/>
        </w:rPr>
        <w:t>规定的标准，特别是在事件发生后的医疗检查记录方面</w:t>
      </w:r>
      <w:r w:rsidR="00393952" w:rsidRPr="00393952">
        <w:rPr>
          <w:lang w:val="en-GB"/>
        </w:rPr>
        <w:t>(</w:t>
      </w:r>
      <w:r w:rsidR="00393952" w:rsidRPr="00393952">
        <w:rPr>
          <w:lang w:val="en-GB"/>
        </w:rPr>
        <w:t>第</w:t>
      </w:r>
      <w:r w:rsidR="00393952" w:rsidRPr="00393952">
        <w:rPr>
          <w:rFonts w:hint="eastAsia"/>
          <w:lang w:val="en-GB"/>
        </w:rPr>
        <w:t>七</w:t>
      </w:r>
      <w:r w:rsidR="00393952" w:rsidRPr="00393952">
        <w:rPr>
          <w:lang w:val="en-GB"/>
        </w:rPr>
        <w:t>条</w:t>
      </w:r>
      <w:r w:rsidR="00393952" w:rsidRPr="00393952">
        <w:rPr>
          <w:lang w:val="en-GB"/>
        </w:rPr>
        <w:t>)</w:t>
      </w:r>
      <w:r w:rsidR="00393952" w:rsidRPr="00393952">
        <w:rPr>
          <w:lang w:val="en-GB"/>
        </w:rPr>
        <w:t>。</w:t>
      </w:r>
    </w:p>
    <w:p w14:paraId="43A8015E" w14:textId="109E6C30" w:rsidR="00393952" w:rsidRPr="00393952" w:rsidRDefault="00A1723A" w:rsidP="00393952">
      <w:pPr>
        <w:pStyle w:val="SingleTxtGC"/>
        <w:rPr>
          <w:rFonts w:ascii="Time New Roman" w:eastAsia="黑体" w:hAnsi="Time New Roman" w:hint="eastAsia"/>
          <w:lang w:val="en-GB"/>
        </w:rPr>
      </w:pPr>
      <w:r w:rsidRPr="004563E2">
        <w:rPr>
          <w:rFonts w:ascii="Time New Roman" w:eastAsia="黑体" w:hAnsi="Time New Roman"/>
          <w:lang w:val="en-GB"/>
        </w:rPr>
        <w:t>29</w:t>
      </w:r>
      <w:r w:rsidR="00393952" w:rsidRPr="00393952">
        <w:rPr>
          <w:rFonts w:ascii="Time New Roman" w:eastAsia="黑体" w:hAnsi="Time New Roman"/>
          <w:lang w:val="en-GB"/>
        </w:rPr>
        <w:t>.</w:t>
      </w:r>
      <w:r w:rsidR="00393952" w:rsidRPr="00393952">
        <w:rPr>
          <w:rFonts w:ascii="Time New Roman" w:eastAsia="黑体" w:hAnsi="Time New Roman"/>
          <w:lang w:val="en-GB"/>
        </w:rPr>
        <w:tab/>
      </w:r>
      <w:r w:rsidR="00393952" w:rsidRPr="00393952">
        <w:rPr>
          <w:rFonts w:ascii="Time New Roman" w:eastAsia="黑体" w:hAnsi="Time New Roman"/>
          <w:lang w:val="en-GB"/>
        </w:rPr>
        <w:t>缔约国应：</w:t>
      </w:r>
    </w:p>
    <w:p w14:paraId="1F49523C" w14:textId="6AA64F5E"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4563E2">
        <w:rPr>
          <w:rFonts w:ascii="Time New Roman" w:eastAsia="黑体" w:hAnsi="Time New Roman"/>
          <w:lang w:val="en-GB"/>
        </w:rPr>
        <w:t>a</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lang w:val="en-GB"/>
        </w:rPr>
        <w:t>对所有酷刑、不人道和有辱人格待遇的指控进行迅速、彻底和公正的调查，确保</w:t>
      </w:r>
      <w:r w:rsidRPr="00393952">
        <w:rPr>
          <w:rFonts w:ascii="Time New Roman" w:eastAsia="黑体" w:hAnsi="Time New Roman" w:hint="eastAsia"/>
          <w:lang w:val="en-GB"/>
        </w:rPr>
        <w:t>起诉责任人</w:t>
      </w:r>
      <w:r w:rsidRPr="00393952">
        <w:rPr>
          <w:rFonts w:ascii="Time New Roman" w:eastAsia="黑体" w:hAnsi="Time New Roman"/>
          <w:lang w:val="en-GB"/>
        </w:rPr>
        <w:t>，如</w:t>
      </w:r>
      <w:r w:rsidRPr="00393952">
        <w:rPr>
          <w:rFonts w:ascii="Time New Roman" w:eastAsia="黑体" w:hAnsi="Time New Roman" w:hint="eastAsia"/>
          <w:lang w:val="en-GB"/>
        </w:rPr>
        <w:t>查实其有罪，则处以与</w:t>
      </w:r>
      <w:r w:rsidRPr="00393952">
        <w:rPr>
          <w:rFonts w:ascii="Time New Roman" w:eastAsia="黑体" w:hAnsi="Time New Roman"/>
          <w:lang w:val="en-GB"/>
        </w:rPr>
        <w:t>罪行严重程度相称的惩罚；</w:t>
      </w:r>
    </w:p>
    <w:p w14:paraId="5AE48E87" w14:textId="71230581"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4563E2">
        <w:rPr>
          <w:rFonts w:ascii="Time New Roman" w:eastAsia="黑体" w:hAnsi="Time New Roman"/>
          <w:lang w:val="en-GB"/>
        </w:rPr>
        <w:t>b</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lang w:val="en-GB"/>
        </w:rPr>
        <w:t>确保对酷刑和不人道及有辱人格的待遇的指控</w:t>
      </w:r>
      <w:r w:rsidRPr="00393952">
        <w:rPr>
          <w:rFonts w:ascii="Time New Roman" w:eastAsia="黑体" w:hAnsi="Time New Roman" w:hint="eastAsia"/>
          <w:lang w:val="en-GB"/>
        </w:rPr>
        <w:t>的</w:t>
      </w:r>
      <w:r w:rsidRPr="00393952">
        <w:rPr>
          <w:rFonts w:ascii="Time New Roman" w:eastAsia="黑体" w:hAnsi="Time New Roman"/>
          <w:lang w:val="en-GB"/>
        </w:rPr>
        <w:t>调查，包括相关的医疗检查</w:t>
      </w:r>
      <w:r w:rsidRPr="00393952">
        <w:rPr>
          <w:rFonts w:ascii="Time New Roman" w:eastAsia="黑体" w:hAnsi="Time New Roman" w:hint="eastAsia"/>
          <w:lang w:val="en-GB"/>
        </w:rPr>
        <w:t>，依照《酷刑和其他残忍、不人道或有辱人格的待遇或处罚的有效调查和文件记录手册》</w:t>
      </w:r>
      <w:r w:rsidRPr="00393952">
        <w:rPr>
          <w:rFonts w:ascii="Time New Roman" w:eastAsia="黑体" w:hAnsi="Time New Roman"/>
          <w:lang w:val="en-GB"/>
        </w:rPr>
        <w:t>(</w:t>
      </w:r>
      <w:r w:rsidRPr="00393952">
        <w:rPr>
          <w:rFonts w:ascii="Time New Roman" w:eastAsia="黑体" w:hAnsi="Time New Roman" w:hint="eastAsia"/>
          <w:lang w:val="en-GB"/>
        </w:rPr>
        <w:t>《伊斯坦布尔规程》</w:t>
      </w:r>
      <w:r w:rsidRPr="00393952">
        <w:rPr>
          <w:rFonts w:ascii="Time New Roman" w:eastAsia="黑体" w:hAnsi="Time New Roman"/>
          <w:lang w:val="en-GB"/>
        </w:rPr>
        <w:t>)</w:t>
      </w:r>
      <w:r w:rsidRPr="00393952">
        <w:rPr>
          <w:rFonts w:ascii="Time New Roman" w:eastAsia="黑体" w:hAnsi="Time New Roman" w:hint="eastAsia"/>
          <w:lang w:val="en-GB"/>
        </w:rPr>
        <w:t>进行</w:t>
      </w:r>
      <w:r w:rsidRPr="00393952">
        <w:rPr>
          <w:rFonts w:ascii="Time New Roman" w:eastAsia="黑体" w:hAnsi="Time New Roman"/>
          <w:lang w:val="en-GB"/>
        </w:rPr>
        <w:t>；</w:t>
      </w:r>
    </w:p>
    <w:p w14:paraId="0D3CBCDE" w14:textId="7328698E"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4563E2">
        <w:rPr>
          <w:rFonts w:ascii="Time New Roman" w:eastAsia="黑体" w:hAnsi="Time New Roman"/>
          <w:lang w:val="en-GB"/>
        </w:rPr>
        <w:t>c</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lang w:val="en-GB"/>
        </w:rPr>
        <w:t>确保在酷刑或虐待</w:t>
      </w:r>
      <w:r w:rsidRPr="00393952">
        <w:rPr>
          <w:rFonts w:ascii="Time New Roman" w:eastAsia="黑体" w:hAnsi="Time New Roman" w:hint="eastAsia"/>
          <w:lang w:val="en-GB"/>
        </w:rPr>
        <w:t>指控</w:t>
      </w:r>
      <w:r w:rsidRPr="00393952">
        <w:rPr>
          <w:rFonts w:ascii="Time New Roman" w:eastAsia="黑体" w:hAnsi="Time New Roman"/>
          <w:lang w:val="en-GB"/>
        </w:rPr>
        <w:t>案件中，立即暂停犯罪嫌疑人的公职，</w:t>
      </w:r>
      <w:r w:rsidRPr="00393952">
        <w:rPr>
          <w:rFonts w:ascii="Time New Roman" w:eastAsia="黑体" w:hAnsi="Time New Roman" w:hint="eastAsia"/>
          <w:lang w:val="en-GB"/>
        </w:rPr>
        <w:t>在调查期间始终停职，包括</w:t>
      </w:r>
      <w:r w:rsidRPr="00393952">
        <w:rPr>
          <w:rFonts w:ascii="Time New Roman" w:eastAsia="黑体" w:hAnsi="Time New Roman"/>
          <w:lang w:val="en-GB"/>
        </w:rPr>
        <w:t>初步调查阶段，</w:t>
      </w:r>
      <w:r w:rsidRPr="00393952">
        <w:rPr>
          <w:rFonts w:ascii="Time New Roman" w:eastAsia="黑体" w:hAnsi="Time New Roman" w:hint="eastAsia"/>
          <w:lang w:val="en-GB"/>
        </w:rPr>
        <w:t>特别是在犯罪嫌疑人如不被停职</w:t>
      </w:r>
      <w:r w:rsidRPr="00393952">
        <w:rPr>
          <w:rFonts w:ascii="Time New Roman" w:eastAsia="黑体" w:hAnsi="Time New Roman"/>
          <w:lang w:val="en-GB"/>
        </w:rPr>
        <w:t>可能</w:t>
      </w:r>
      <w:r w:rsidRPr="00393952">
        <w:rPr>
          <w:rFonts w:ascii="Time New Roman" w:eastAsia="黑体" w:hAnsi="Time New Roman" w:hint="eastAsia"/>
          <w:lang w:val="en-GB"/>
        </w:rPr>
        <w:t>有能力</w:t>
      </w:r>
      <w:r w:rsidRPr="00393952">
        <w:rPr>
          <w:rFonts w:ascii="Time New Roman" w:eastAsia="黑体" w:hAnsi="Time New Roman"/>
          <w:lang w:val="en-GB"/>
        </w:rPr>
        <w:t>重复被指控行为、对</w:t>
      </w:r>
      <w:r w:rsidRPr="00393952">
        <w:rPr>
          <w:rFonts w:ascii="Time New Roman" w:eastAsia="黑体" w:hAnsi="Time New Roman" w:hint="eastAsia"/>
          <w:lang w:val="en-GB"/>
        </w:rPr>
        <w:t>所</w:t>
      </w:r>
      <w:r w:rsidRPr="00393952">
        <w:rPr>
          <w:rFonts w:ascii="Time New Roman" w:eastAsia="黑体" w:hAnsi="Time New Roman"/>
          <w:lang w:val="en-GB"/>
        </w:rPr>
        <w:t>称受害</w:t>
      </w:r>
      <w:r w:rsidRPr="00393952">
        <w:rPr>
          <w:rFonts w:ascii="Time New Roman" w:eastAsia="黑体" w:hAnsi="Time New Roman" w:hint="eastAsia"/>
          <w:lang w:val="en-GB"/>
        </w:rPr>
        <w:t>者</w:t>
      </w:r>
      <w:r w:rsidRPr="00393952">
        <w:rPr>
          <w:rFonts w:ascii="Time New Roman" w:eastAsia="黑体" w:hAnsi="Time New Roman"/>
          <w:lang w:val="en-GB"/>
        </w:rPr>
        <w:t>实施报复或阻碍调查的情况下；</w:t>
      </w:r>
    </w:p>
    <w:p w14:paraId="6E2652BC" w14:textId="159C5C3A"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4563E2">
        <w:rPr>
          <w:rFonts w:ascii="Time New Roman" w:eastAsia="黑体" w:hAnsi="Time New Roman"/>
          <w:lang w:val="en-GB"/>
        </w:rPr>
        <w:t>d</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hint="eastAsia"/>
          <w:lang w:val="en-GB"/>
        </w:rPr>
        <w:t>向</w:t>
      </w:r>
      <w:r w:rsidRPr="00393952">
        <w:rPr>
          <w:rFonts w:ascii="Time New Roman" w:eastAsia="黑体" w:hAnsi="Time New Roman"/>
          <w:lang w:val="en-GB"/>
        </w:rPr>
        <w:t>受害者提供充分赔偿，包括康复和适当补偿；</w:t>
      </w:r>
    </w:p>
    <w:p w14:paraId="4F40D814" w14:textId="7985CBE4"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4563E2">
        <w:rPr>
          <w:rFonts w:ascii="Time New Roman" w:eastAsia="黑体" w:hAnsi="Time New Roman"/>
          <w:lang w:val="en-GB"/>
        </w:rPr>
        <w:t>e</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lang w:val="en-GB"/>
        </w:rPr>
        <w:t>加强和扩大预防措施，包括对警方审讯进行</w:t>
      </w:r>
      <w:r w:rsidRPr="00393952">
        <w:rPr>
          <w:rFonts w:ascii="Time New Roman" w:eastAsia="黑体" w:hAnsi="Time New Roman" w:hint="eastAsia"/>
          <w:lang w:val="en-GB"/>
        </w:rPr>
        <w:t>有</w:t>
      </w:r>
      <w:r w:rsidRPr="00393952">
        <w:rPr>
          <w:rFonts w:ascii="Time New Roman" w:eastAsia="黑体" w:hAnsi="Time New Roman"/>
          <w:lang w:val="en-GB"/>
        </w:rPr>
        <w:t>系统的视频和音频记录，</w:t>
      </w:r>
      <w:r w:rsidRPr="00393952">
        <w:rPr>
          <w:rFonts w:ascii="Time New Roman" w:eastAsia="黑体" w:hAnsi="Time New Roman" w:hint="eastAsia"/>
          <w:lang w:val="en-GB"/>
        </w:rPr>
        <w:t>并</w:t>
      </w:r>
      <w:r w:rsidRPr="00393952">
        <w:rPr>
          <w:rFonts w:ascii="Time New Roman" w:eastAsia="黑体" w:hAnsi="Time New Roman"/>
          <w:lang w:val="en-GB"/>
        </w:rPr>
        <w:t>对法官、检察官和各类执法人员进行相关培训，包括关于</w:t>
      </w:r>
      <w:r w:rsidRPr="00393952">
        <w:rPr>
          <w:rFonts w:ascii="Time New Roman" w:eastAsia="黑体" w:hAnsi="Time New Roman" w:hint="eastAsia"/>
          <w:lang w:val="en-GB"/>
        </w:rPr>
        <w:t>《为调查和收集信息进行有效面谈的原则》</w:t>
      </w:r>
      <w:r w:rsidRPr="00393952">
        <w:rPr>
          <w:rFonts w:ascii="Time New Roman" w:eastAsia="黑体" w:hAnsi="Time New Roman"/>
          <w:lang w:val="en-GB"/>
        </w:rPr>
        <w:t>(</w:t>
      </w:r>
      <w:r w:rsidRPr="00393952">
        <w:rPr>
          <w:rFonts w:ascii="Time New Roman" w:eastAsia="黑体" w:hAnsi="Time New Roman"/>
          <w:lang w:val="en-GB"/>
        </w:rPr>
        <w:t>《门德斯原则》</w:t>
      </w:r>
      <w:r w:rsidRPr="00393952">
        <w:rPr>
          <w:rFonts w:ascii="Time New Roman" w:eastAsia="黑体" w:hAnsi="Time New Roman"/>
          <w:lang w:val="en-GB"/>
        </w:rPr>
        <w:t>)</w:t>
      </w:r>
      <w:r w:rsidRPr="00393952">
        <w:rPr>
          <w:rFonts w:ascii="Time New Roman" w:eastAsia="黑体" w:hAnsi="Time New Roman"/>
          <w:lang w:val="en-GB"/>
        </w:rPr>
        <w:t>的培训。</w:t>
      </w:r>
    </w:p>
    <w:p w14:paraId="05AE52C2" w14:textId="77777777" w:rsidR="00393952" w:rsidRPr="00393952" w:rsidRDefault="00393952" w:rsidP="004563E2">
      <w:pPr>
        <w:pStyle w:val="H23GC"/>
        <w:rPr>
          <w:lang w:val="en-GB"/>
        </w:rPr>
      </w:pPr>
      <w:r w:rsidRPr="00393952">
        <w:rPr>
          <w:lang w:val="en-GB"/>
        </w:rPr>
        <w:tab/>
      </w:r>
      <w:r w:rsidRPr="00393952">
        <w:rPr>
          <w:lang w:val="en-GB"/>
        </w:rPr>
        <w:tab/>
      </w:r>
      <w:r w:rsidRPr="00393952">
        <w:rPr>
          <w:lang w:val="en-GB"/>
        </w:rPr>
        <w:t>剥夺自由场所的条件</w:t>
      </w:r>
    </w:p>
    <w:p w14:paraId="0BA987A4" w14:textId="2222AB94" w:rsidR="00393952" w:rsidRPr="00393952" w:rsidRDefault="00A1723A" w:rsidP="00393952">
      <w:pPr>
        <w:pStyle w:val="SingleTxtGC"/>
        <w:rPr>
          <w:lang w:val="en-GB"/>
        </w:rPr>
      </w:pPr>
      <w:r>
        <w:rPr>
          <w:lang w:val="en-GB"/>
        </w:rPr>
        <w:t>3</w:t>
      </w:r>
      <w:r w:rsidR="00393952" w:rsidRPr="00393952">
        <w:rPr>
          <w:lang w:val="en-GB"/>
        </w:rPr>
        <w:t>0.</w:t>
      </w:r>
      <w:r w:rsidR="00393952" w:rsidRPr="00393952">
        <w:rPr>
          <w:lang w:val="en-GB"/>
        </w:rPr>
        <w:tab/>
      </w:r>
      <w:r w:rsidR="00393952" w:rsidRPr="00393952">
        <w:rPr>
          <w:lang w:val="en-GB"/>
        </w:rPr>
        <w:t>委员会注意到缔约国正在努力改善拘留场所的条件，包括</w:t>
      </w:r>
      <w:r w:rsidR="00393952" w:rsidRPr="00393952">
        <w:rPr>
          <w:rFonts w:hint="eastAsia"/>
          <w:lang w:val="en-GB"/>
        </w:rPr>
        <w:t>已</w:t>
      </w:r>
      <w:r w:rsidR="00393952" w:rsidRPr="00393952">
        <w:rPr>
          <w:lang w:val="en-GB"/>
        </w:rPr>
        <w:t>宣布或正在建造新的监狱设施，但委员会关切的是，在某些</w:t>
      </w:r>
      <w:r w:rsidR="00393952" w:rsidRPr="00393952">
        <w:rPr>
          <w:rFonts w:hint="eastAsia"/>
          <w:lang w:val="en-GB"/>
        </w:rPr>
        <w:t>地点</w:t>
      </w:r>
      <w:r w:rsidR="00393952" w:rsidRPr="00393952">
        <w:rPr>
          <w:lang w:val="en-GB"/>
        </w:rPr>
        <w:t>，包括警</w:t>
      </w:r>
      <w:r w:rsidR="00393952" w:rsidRPr="00393952">
        <w:rPr>
          <w:rFonts w:hint="eastAsia"/>
          <w:lang w:val="en-GB"/>
        </w:rPr>
        <w:t>方羁押</w:t>
      </w:r>
      <w:r w:rsidR="00393952" w:rsidRPr="00393952">
        <w:rPr>
          <w:lang w:val="en-GB"/>
        </w:rPr>
        <w:t>所和还押设施，过度拥挤以及物质和卫生条件不足仍然是严重问题。委员会欢迎缔约国计划采取措施，</w:t>
      </w:r>
      <w:r w:rsidR="00393952" w:rsidRPr="00393952">
        <w:rPr>
          <w:rFonts w:hint="eastAsia"/>
          <w:lang w:val="en-GB"/>
        </w:rPr>
        <w:t>以</w:t>
      </w:r>
      <w:r w:rsidR="00393952" w:rsidRPr="00393952">
        <w:rPr>
          <w:lang w:val="en-GB"/>
        </w:rPr>
        <w:t>减少精神病院过度拥挤现象并改善被拘留者的条件</w:t>
      </w:r>
      <w:r w:rsidR="00393952" w:rsidRPr="00393952">
        <w:rPr>
          <w:rFonts w:hint="eastAsia"/>
          <w:lang w:val="en-GB"/>
        </w:rPr>
        <w:t>，</w:t>
      </w:r>
      <w:r w:rsidR="00393952" w:rsidRPr="00393952">
        <w:rPr>
          <w:lang w:val="en-GB"/>
        </w:rPr>
        <w:t>特别是</w:t>
      </w:r>
      <w:r w:rsidR="00393952" w:rsidRPr="00393952">
        <w:rPr>
          <w:rFonts w:hint="eastAsia"/>
          <w:lang w:val="en-GB"/>
        </w:rPr>
        <w:t>为此正在</w:t>
      </w:r>
      <w:proofErr w:type="spellStart"/>
      <w:r>
        <w:rPr>
          <w:lang w:val="en-GB"/>
        </w:rPr>
        <w:t>Spu</w:t>
      </w:r>
      <w:r w:rsidR="00393952" w:rsidRPr="00393952">
        <w:rPr>
          <w:lang w:val="en-GB"/>
        </w:rPr>
        <w:t>ž</w:t>
      </w:r>
      <w:proofErr w:type="spellEnd"/>
      <w:r w:rsidR="00393952" w:rsidRPr="00393952">
        <w:rPr>
          <w:lang w:val="en-GB"/>
        </w:rPr>
        <w:t>综合监狱内</w:t>
      </w:r>
      <w:r w:rsidR="00393952" w:rsidRPr="00393952">
        <w:rPr>
          <w:rFonts w:hint="eastAsia"/>
          <w:lang w:val="en-GB"/>
        </w:rPr>
        <w:t>修建</w:t>
      </w:r>
      <w:r>
        <w:rPr>
          <w:rFonts w:hint="eastAsia"/>
          <w:lang w:val="en-GB"/>
        </w:rPr>
        <w:t>“</w:t>
      </w:r>
      <w:r w:rsidR="00393952" w:rsidRPr="00393952">
        <w:rPr>
          <w:lang w:val="en-GB"/>
        </w:rPr>
        <w:t>特别医院</w:t>
      </w:r>
      <w:r>
        <w:rPr>
          <w:rFonts w:hint="eastAsia"/>
          <w:lang w:val="en-GB"/>
        </w:rPr>
        <w:t>”</w:t>
      </w:r>
      <w:r w:rsidR="00393952" w:rsidRPr="00393952">
        <w:rPr>
          <w:rFonts w:hint="eastAsia"/>
          <w:lang w:val="en-GB"/>
        </w:rPr>
        <w:t>，</w:t>
      </w:r>
      <w:r w:rsidR="00393952" w:rsidRPr="00393952">
        <w:rPr>
          <w:lang w:val="en-GB"/>
        </w:rPr>
        <w:t>以及</w:t>
      </w:r>
      <w:r w:rsidR="00393952" w:rsidRPr="00393952">
        <w:rPr>
          <w:rFonts w:hint="eastAsia"/>
          <w:lang w:val="en-GB"/>
        </w:rPr>
        <w:t>于</w:t>
      </w:r>
      <w:r>
        <w:rPr>
          <w:lang w:val="en-GB"/>
        </w:rPr>
        <w:t>2</w:t>
      </w:r>
      <w:r w:rsidR="00393952" w:rsidRPr="00393952">
        <w:rPr>
          <w:lang w:val="en-GB"/>
        </w:rPr>
        <w:t>0</w:t>
      </w:r>
      <w:r>
        <w:rPr>
          <w:lang w:val="en-GB"/>
        </w:rPr>
        <w:t>24</w:t>
      </w:r>
      <w:r w:rsidR="00393952" w:rsidRPr="00393952">
        <w:rPr>
          <w:lang w:val="en-GB"/>
        </w:rPr>
        <w:t>年</w:t>
      </w:r>
      <w:r>
        <w:rPr>
          <w:lang w:val="en-GB"/>
        </w:rPr>
        <w:t>12</w:t>
      </w:r>
      <w:r w:rsidR="00393952" w:rsidRPr="00393952">
        <w:rPr>
          <w:lang w:val="en-GB"/>
        </w:rPr>
        <w:t>月通过</w:t>
      </w:r>
      <w:r w:rsidR="00393952" w:rsidRPr="00393952">
        <w:rPr>
          <w:rFonts w:hint="eastAsia"/>
          <w:lang w:val="en-GB"/>
        </w:rPr>
        <w:t>了</w:t>
      </w:r>
      <w:proofErr w:type="gramStart"/>
      <w:r w:rsidR="00393952" w:rsidRPr="00393952">
        <w:rPr>
          <w:rFonts w:hint="eastAsia"/>
          <w:lang w:val="en-GB"/>
        </w:rPr>
        <w:t>去</w:t>
      </w:r>
      <w:r w:rsidR="00393952" w:rsidRPr="00393952">
        <w:rPr>
          <w:lang w:val="en-GB"/>
        </w:rPr>
        <w:t>机构</w:t>
      </w:r>
      <w:proofErr w:type="gramEnd"/>
      <w:r w:rsidR="00393952" w:rsidRPr="00393952">
        <w:rPr>
          <w:lang w:val="en-GB"/>
        </w:rPr>
        <w:t>化战略</w:t>
      </w:r>
      <w:r w:rsidR="00393952" w:rsidRPr="00393952">
        <w:rPr>
          <w:lang w:val="en-GB"/>
        </w:rPr>
        <w:t>(</w:t>
      </w:r>
      <w:r>
        <w:rPr>
          <w:lang w:val="en-GB"/>
        </w:rPr>
        <w:t>2</w:t>
      </w:r>
      <w:r w:rsidR="00393952" w:rsidRPr="00393952">
        <w:rPr>
          <w:lang w:val="en-GB"/>
        </w:rPr>
        <w:t>0</w:t>
      </w:r>
      <w:r>
        <w:rPr>
          <w:lang w:val="en-GB"/>
        </w:rPr>
        <w:t>25</w:t>
      </w:r>
      <w:r w:rsidR="00393952" w:rsidRPr="00393952">
        <w:rPr>
          <w:lang w:val="en-GB"/>
        </w:rPr>
        <w:t>-</w:t>
      </w:r>
      <w:r>
        <w:rPr>
          <w:lang w:val="en-GB"/>
        </w:rPr>
        <w:t>2</w:t>
      </w:r>
      <w:r w:rsidR="00393952" w:rsidRPr="00393952">
        <w:rPr>
          <w:lang w:val="en-GB"/>
        </w:rPr>
        <w:t>0</w:t>
      </w:r>
      <w:r>
        <w:rPr>
          <w:lang w:val="en-GB"/>
        </w:rPr>
        <w:t>28</w:t>
      </w:r>
      <w:r w:rsidR="00393952" w:rsidRPr="00393952">
        <w:rPr>
          <w:lang w:val="en-GB"/>
        </w:rPr>
        <w:t>年</w:t>
      </w:r>
      <w:r w:rsidR="00393952" w:rsidRPr="00393952">
        <w:rPr>
          <w:lang w:val="en-GB"/>
        </w:rPr>
        <w:t>)</w:t>
      </w:r>
      <w:r w:rsidR="00393952" w:rsidRPr="00393952">
        <w:rPr>
          <w:lang w:val="en-GB"/>
        </w:rPr>
        <w:t>。</w:t>
      </w:r>
      <w:r w:rsidR="00393952" w:rsidRPr="00393952">
        <w:rPr>
          <w:rFonts w:hint="eastAsia"/>
          <w:lang w:val="en-GB"/>
        </w:rPr>
        <w:t>但</w:t>
      </w:r>
      <w:r w:rsidR="00393952" w:rsidRPr="00393952">
        <w:rPr>
          <w:lang w:val="en-GB"/>
        </w:rPr>
        <w:t>委员会感到关切的是，有报告称，在提供基于社区的</w:t>
      </w:r>
      <w:r w:rsidR="00393952" w:rsidRPr="00393952">
        <w:rPr>
          <w:rFonts w:hint="eastAsia"/>
          <w:lang w:val="en-GB"/>
        </w:rPr>
        <w:t>备选</w:t>
      </w:r>
      <w:r w:rsidR="00393952" w:rsidRPr="00393952">
        <w:rPr>
          <w:lang w:val="en-GB"/>
        </w:rPr>
        <w:t>治疗</w:t>
      </w:r>
      <w:r w:rsidR="00393952" w:rsidRPr="00393952">
        <w:rPr>
          <w:rFonts w:hint="eastAsia"/>
          <w:lang w:val="en-GB"/>
        </w:rPr>
        <w:t>方案</w:t>
      </w:r>
      <w:r w:rsidR="00393952" w:rsidRPr="00393952">
        <w:rPr>
          <w:lang w:val="en-GB"/>
        </w:rPr>
        <w:t>方面进展缓慢，</w:t>
      </w:r>
      <w:r w:rsidR="00393952" w:rsidRPr="00393952">
        <w:rPr>
          <w:rFonts w:hint="eastAsia"/>
          <w:lang w:val="en-GB"/>
        </w:rPr>
        <w:t>过度拥挤</w:t>
      </w:r>
      <w:r w:rsidR="00393952" w:rsidRPr="00393952">
        <w:rPr>
          <w:lang w:val="en-GB"/>
        </w:rPr>
        <w:t>的现象依然存在</w:t>
      </w:r>
      <w:r w:rsidR="00393952" w:rsidRPr="00393952">
        <w:rPr>
          <w:lang w:val="en-GB"/>
        </w:rPr>
        <w:t>(</w:t>
      </w:r>
      <w:r w:rsidR="00393952" w:rsidRPr="00393952">
        <w:rPr>
          <w:lang w:val="en-GB"/>
        </w:rPr>
        <w:t>第十条</w:t>
      </w:r>
      <w:r w:rsidR="00393952" w:rsidRPr="00393952">
        <w:rPr>
          <w:lang w:val="en-GB"/>
        </w:rPr>
        <w:t>)</w:t>
      </w:r>
      <w:r w:rsidR="00393952" w:rsidRPr="00393952">
        <w:rPr>
          <w:lang w:val="en-GB"/>
        </w:rPr>
        <w:t>。</w:t>
      </w:r>
    </w:p>
    <w:p w14:paraId="01C543AC" w14:textId="400AC9A3" w:rsidR="00393952" w:rsidRPr="00393952" w:rsidRDefault="00A1723A" w:rsidP="00393952">
      <w:pPr>
        <w:pStyle w:val="SingleTxtGC"/>
        <w:rPr>
          <w:rFonts w:ascii="Time New Roman" w:eastAsia="黑体" w:hAnsi="Time New Roman" w:hint="eastAsia"/>
          <w:lang w:val="en-GB"/>
        </w:rPr>
      </w:pPr>
      <w:r w:rsidRPr="004563E2">
        <w:rPr>
          <w:rFonts w:ascii="Time New Roman" w:eastAsia="黑体" w:hAnsi="Time New Roman"/>
          <w:lang w:val="en-GB"/>
        </w:rPr>
        <w:t>31</w:t>
      </w:r>
      <w:r w:rsidR="00393952" w:rsidRPr="00393952">
        <w:rPr>
          <w:rFonts w:ascii="Time New Roman" w:eastAsia="黑体" w:hAnsi="Time New Roman"/>
          <w:lang w:val="en-GB"/>
        </w:rPr>
        <w:t>.</w:t>
      </w:r>
      <w:r w:rsidR="00393952" w:rsidRPr="00393952">
        <w:rPr>
          <w:rFonts w:ascii="Time New Roman" w:eastAsia="黑体" w:hAnsi="Time New Roman"/>
          <w:lang w:val="en-GB"/>
        </w:rPr>
        <w:tab/>
      </w:r>
      <w:r w:rsidR="00393952" w:rsidRPr="00393952">
        <w:rPr>
          <w:rFonts w:ascii="Time New Roman" w:eastAsia="黑体" w:hAnsi="Time New Roman"/>
          <w:lang w:val="en-GB"/>
        </w:rPr>
        <w:t>缔约国应继续采取有效措施，确保拘留条件完全符合</w:t>
      </w:r>
      <w:r w:rsidR="00393952" w:rsidRPr="00393952">
        <w:rPr>
          <w:rFonts w:ascii="Time New Roman" w:eastAsia="黑体" w:hAnsi="Time New Roman" w:hint="eastAsia"/>
          <w:lang w:val="en-GB"/>
        </w:rPr>
        <w:t>《联合国囚犯待遇最低限度标准规则》</w:t>
      </w:r>
      <w:r w:rsidR="00393952" w:rsidRPr="00393952">
        <w:rPr>
          <w:rFonts w:ascii="Time New Roman" w:eastAsia="黑体" w:hAnsi="Time New Roman"/>
          <w:lang w:val="en-GB"/>
        </w:rPr>
        <w:t>(</w:t>
      </w:r>
      <w:r w:rsidR="00393952" w:rsidRPr="00393952">
        <w:rPr>
          <w:rFonts w:ascii="Time New Roman" w:eastAsia="黑体" w:hAnsi="Time New Roman"/>
          <w:lang w:val="en-GB"/>
        </w:rPr>
        <w:t>《纳尔逊</w:t>
      </w:r>
      <w:r w:rsidR="004563E2">
        <w:rPr>
          <w:rFonts w:ascii="Time New Roman" w:eastAsia="黑体" w:hAnsi="Time New Roman" w:hint="eastAsia"/>
          <w:lang w:val="en-GB"/>
        </w:rPr>
        <w:t>·</w:t>
      </w:r>
      <w:r w:rsidR="00393952" w:rsidRPr="00393952">
        <w:rPr>
          <w:rFonts w:ascii="Time New Roman" w:eastAsia="黑体" w:hAnsi="Time New Roman"/>
          <w:lang w:val="en-GB"/>
        </w:rPr>
        <w:t>曼德拉规则》</w:t>
      </w:r>
      <w:r w:rsidR="00393952" w:rsidRPr="00393952">
        <w:rPr>
          <w:rFonts w:ascii="Time New Roman" w:eastAsia="黑体" w:hAnsi="Time New Roman"/>
          <w:lang w:val="en-GB"/>
        </w:rPr>
        <w:t>)</w:t>
      </w:r>
      <w:r w:rsidR="00393952" w:rsidRPr="00393952">
        <w:rPr>
          <w:rFonts w:ascii="Time New Roman" w:eastAsia="黑体" w:hAnsi="Time New Roman"/>
          <w:lang w:val="en-GB"/>
        </w:rPr>
        <w:t>和其他相关国际标准。缔约国尤其应：</w:t>
      </w:r>
    </w:p>
    <w:p w14:paraId="07C1CD98" w14:textId="6EB4D805"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4563E2">
        <w:rPr>
          <w:rFonts w:ascii="Time New Roman" w:eastAsia="黑体" w:hAnsi="Time New Roman"/>
          <w:lang w:val="en-GB"/>
        </w:rPr>
        <w:t>a</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lang w:val="en-GB"/>
        </w:rPr>
        <w:t>按照《联</w:t>
      </w:r>
      <w:r w:rsidRPr="00393952">
        <w:rPr>
          <w:rFonts w:ascii="Time New Roman" w:eastAsia="黑体" w:hAnsi="Time New Roman" w:hint="eastAsia"/>
          <w:lang w:val="en-GB"/>
        </w:rPr>
        <w:t>合国非拘禁措施最低限度标准规则</w:t>
      </w:r>
      <w:r w:rsidRPr="00393952">
        <w:rPr>
          <w:rFonts w:ascii="Time New Roman" w:eastAsia="黑体" w:hAnsi="Time New Roman"/>
          <w:lang w:val="en-GB"/>
        </w:rPr>
        <w:t>》</w:t>
      </w:r>
      <w:r w:rsidRPr="00393952">
        <w:rPr>
          <w:rFonts w:ascii="Time New Roman" w:eastAsia="黑体" w:hAnsi="Time New Roman"/>
          <w:lang w:val="en-GB"/>
        </w:rPr>
        <w:t>(</w:t>
      </w:r>
      <w:r w:rsidRPr="00393952">
        <w:rPr>
          <w:rFonts w:ascii="Time New Roman" w:eastAsia="黑体" w:hAnsi="Time New Roman"/>
          <w:lang w:val="en-GB"/>
        </w:rPr>
        <w:t>《东京规则》</w:t>
      </w:r>
      <w:r w:rsidRPr="00393952">
        <w:rPr>
          <w:rFonts w:ascii="Time New Roman" w:eastAsia="黑体" w:hAnsi="Time New Roman"/>
          <w:lang w:val="en-GB"/>
        </w:rPr>
        <w:t>)</w:t>
      </w:r>
      <w:r w:rsidRPr="00393952">
        <w:rPr>
          <w:rFonts w:ascii="Time New Roman" w:eastAsia="黑体" w:hAnsi="Time New Roman"/>
          <w:lang w:val="en-GB"/>
        </w:rPr>
        <w:t>的规定，加强旨在</w:t>
      </w:r>
      <w:r w:rsidRPr="00393952">
        <w:rPr>
          <w:rFonts w:ascii="Time New Roman" w:eastAsia="黑体" w:hAnsi="Time New Roman" w:hint="eastAsia"/>
          <w:lang w:val="en-GB"/>
        </w:rPr>
        <w:t>消除</w:t>
      </w:r>
      <w:r w:rsidRPr="00393952">
        <w:rPr>
          <w:rFonts w:ascii="Time New Roman" w:eastAsia="黑体" w:hAnsi="Time New Roman"/>
          <w:lang w:val="en-GB"/>
        </w:rPr>
        <w:t>和防止</w:t>
      </w:r>
      <w:r w:rsidRPr="00393952">
        <w:rPr>
          <w:rFonts w:ascii="Time New Roman" w:eastAsia="黑体" w:hAnsi="Time New Roman" w:hint="eastAsia"/>
          <w:lang w:val="en-GB"/>
        </w:rPr>
        <w:t>过度拥挤</w:t>
      </w:r>
      <w:r w:rsidRPr="00393952">
        <w:rPr>
          <w:rFonts w:ascii="Time New Roman" w:eastAsia="黑体" w:hAnsi="Time New Roman"/>
          <w:lang w:val="en-GB"/>
        </w:rPr>
        <w:t>现象的措施，特别是加快</w:t>
      </w:r>
      <w:r w:rsidRPr="00393952">
        <w:rPr>
          <w:rFonts w:ascii="Time New Roman" w:eastAsia="黑体" w:hAnsi="Time New Roman" w:hint="eastAsia"/>
          <w:lang w:val="en-GB"/>
        </w:rPr>
        <w:t>修建新的</w:t>
      </w:r>
      <w:r w:rsidRPr="00393952">
        <w:rPr>
          <w:rFonts w:ascii="Time New Roman" w:eastAsia="黑体" w:hAnsi="Time New Roman"/>
          <w:lang w:val="en-GB"/>
        </w:rPr>
        <w:t>监狱设施，以及更广泛地采用审前拘留</w:t>
      </w:r>
      <w:r w:rsidRPr="00393952">
        <w:rPr>
          <w:rFonts w:ascii="Time New Roman" w:eastAsia="黑体" w:hAnsi="Time New Roman" w:hint="eastAsia"/>
          <w:lang w:val="en-GB"/>
        </w:rPr>
        <w:t>的替代措施</w:t>
      </w:r>
      <w:r w:rsidRPr="00393952">
        <w:rPr>
          <w:rFonts w:ascii="Time New Roman" w:eastAsia="黑体" w:hAnsi="Time New Roman"/>
          <w:lang w:val="en-GB"/>
        </w:rPr>
        <w:t>和非拘禁服刑</w:t>
      </w:r>
      <w:r w:rsidRPr="00393952">
        <w:rPr>
          <w:rFonts w:ascii="Time New Roman" w:eastAsia="黑体" w:hAnsi="Time New Roman" w:hint="eastAsia"/>
          <w:lang w:val="en-GB"/>
        </w:rPr>
        <w:t>方式</w:t>
      </w:r>
      <w:r w:rsidRPr="00393952">
        <w:rPr>
          <w:rFonts w:ascii="Time New Roman" w:eastAsia="黑体" w:hAnsi="Time New Roman"/>
          <w:lang w:val="en-GB"/>
        </w:rPr>
        <w:t>；</w:t>
      </w:r>
    </w:p>
    <w:p w14:paraId="30F8E4DD" w14:textId="6210A794"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4563E2">
        <w:rPr>
          <w:rFonts w:ascii="Time New Roman" w:eastAsia="黑体" w:hAnsi="Time New Roman"/>
          <w:lang w:val="en-GB"/>
        </w:rPr>
        <w:t>b</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hint="eastAsia"/>
          <w:lang w:val="en-GB"/>
        </w:rPr>
        <w:t>处理有在押</w:t>
      </w:r>
      <w:r w:rsidRPr="00393952">
        <w:rPr>
          <w:rFonts w:ascii="Time New Roman" w:eastAsia="黑体" w:hAnsi="Time New Roman"/>
          <w:lang w:val="en-GB"/>
        </w:rPr>
        <w:t>人员的精神病院</w:t>
      </w:r>
      <w:r w:rsidRPr="00393952">
        <w:rPr>
          <w:rFonts w:ascii="Time New Roman" w:eastAsia="黑体" w:hAnsi="Time New Roman" w:hint="eastAsia"/>
          <w:lang w:val="en-GB"/>
        </w:rPr>
        <w:t>过度拥挤的</w:t>
      </w:r>
      <w:r w:rsidRPr="00393952">
        <w:rPr>
          <w:rFonts w:ascii="Time New Roman" w:eastAsia="黑体" w:hAnsi="Time New Roman"/>
          <w:lang w:val="en-GB"/>
        </w:rPr>
        <w:t>问题，特别是加快</w:t>
      </w:r>
      <w:r w:rsidRPr="00393952">
        <w:rPr>
          <w:rFonts w:ascii="Time New Roman" w:eastAsia="黑体" w:hAnsi="Time New Roman" w:hint="eastAsia"/>
          <w:lang w:val="en-GB"/>
        </w:rPr>
        <w:t>在</w:t>
      </w:r>
      <w:proofErr w:type="spellStart"/>
      <w:r w:rsidR="00A1723A" w:rsidRPr="004563E2">
        <w:rPr>
          <w:rFonts w:ascii="Time New Roman" w:eastAsia="黑体" w:hAnsi="Time New Roman"/>
          <w:lang w:val="en-GB"/>
        </w:rPr>
        <w:t>Spu</w:t>
      </w:r>
      <w:r w:rsidRPr="00393952">
        <w:rPr>
          <w:rFonts w:ascii="Time New Roman" w:eastAsia="黑体" w:hAnsi="Time New Roman"/>
          <w:lang w:val="en-GB"/>
        </w:rPr>
        <w:t>ž</w:t>
      </w:r>
      <w:proofErr w:type="spellEnd"/>
      <w:r w:rsidRPr="00393952">
        <w:rPr>
          <w:rFonts w:ascii="Time New Roman" w:eastAsia="黑体" w:hAnsi="Time New Roman" w:hint="eastAsia"/>
          <w:lang w:val="en-GB"/>
        </w:rPr>
        <w:t>综合监狱内修建</w:t>
      </w:r>
      <w:r w:rsidR="00A1723A" w:rsidRPr="004563E2">
        <w:rPr>
          <w:rFonts w:ascii="Time New Roman" w:eastAsia="黑体" w:hAnsi="Time New Roman" w:hint="eastAsia"/>
          <w:lang w:val="en-GB"/>
        </w:rPr>
        <w:t>“</w:t>
      </w:r>
      <w:r w:rsidRPr="00393952">
        <w:rPr>
          <w:rFonts w:ascii="Time New Roman" w:eastAsia="黑体" w:hAnsi="Time New Roman" w:hint="eastAsia"/>
          <w:lang w:val="en-GB"/>
        </w:rPr>
        <w:t>特别医院</w:t>
      </w:r>
      <w:r w:rsidR="00A1723A" w:rsidRPr="004563E2">
        <w:rPr>
          <w:rFonts w:ascii="Time New Roman" w:eastAsia="黑体" w:hAnsi="Time New Roman" w:hint="eastAsia"/>
          <w:lang w:val="en-GB"/>
        </w:rPr>
        <w:t>”</w:t>
      </w:r>
      <w:r w:rsidRPr="00393952">
        <w:rPr>
          <w:rFonts w:ascii="Time New Roman" w:eastAsia="黑体" w:hAnsi="Time New Roman"/>
          <w:lang w:val="en-GB"/>
        </w:rPr>
        <w:t>，并确保提供</w:t>
      </w:r>
      <w:r w:rsidRPr="00393952">
        <w:rPr>
          <w:rFonts w:ascii="Time New Roman" w:eastAsia="黑体" w:hAnsi="Time New Roman" w:hint="eastAsia"/>
          <w:lang w:val="en-GB"/>
        </w:rPr>
        <w:t>适足</w:t>
      </w:r>
      <w:r w:rsidRPr="00393952">
        <w:rPr>
          <w:rFonts w:ascii="Time New Roman" w:eastAsia="黑体" w:hAnsi="Time New Roman"/>
          <w:lang w:val="en-GB"/>
        </w:rPr>
        <w:t>的资源，有效实施</w:t>
      </w:r>
      <w:r w:rsidR="00A1723A" w:rsidRPr="004563E2">
        <w:rPr>
          <w:rFonts w:ascii="Time New Roman" w:eastAsia="黑体" w:hAnsi="Time New Roman"/>
          <w:lang w:val="en-GB"/>
        </w:rPr>
        <w:t>2</w:t>
      </w:r>
      <w:r w:rsidRPr="00393952">
        <w:rPr>
          <w:rFonts w:ascii="Time New Roman" w:eastAsia="黑体" w:hAnsi="Time New Roman"/>
          <w:lang w:val="en-GB"/>
        </w:rPr>
        <w:t>0</w:t>
      </w:r>
      <w:r w:rsidR="00A1723A" w:rsidRPr="004563E2">
        <w:rPr>
          <w:rFonts w:ascii="Time New Roman" w:eastAsia="黑体" w:hAnsi="Time New Roman"/>
          <w:lang w:val="en-GB"/>
        </w:rPr>
        <w:t>24</w:t>
      </w:r>
      <w:r w:rsidRPr="00393952">
        <w:rPr>
          <w:rFonts w:ascii="Time New Roman" w:eastAsia="黑体" w:hAnsi="Time New Roman"/>
          <w:lang w:val="en-GB"/>
        </w:rPr>
        <w:t>年</w:t>
      </w:r>
      <w:r w:rsidR="00A1723A" w:rsidRPr="004563E2">
        <w:rPr>
          <w:rFonts w:ascii="Time New Roman" w:eastAsia="黑体" w:hAnsi="Time New Roman"/>
          <w:lang w:val="en-GB"/>
        </w:rPr>
        <w:t>12</w:t>
      </w:r>
      <w:r w:rsidRPr="00393952">
        <w:rPr>
          <w:rFonts w:ascii="Time New Roman" w:eastAsia="黑体" w:hAnsi="Time New Roman"/>
          <w:lang w:val="en-GB"/>
        </w:rPr>
        <w:t>月通过的</w:t>
      </w:r>
      <w:proofErr w:type="gramStart"/>
      <w:r w:rsidRPr="00393952">
        <w:rPr>
          <w:rFonts w:ascii="Time New Roman" w:eastAsia="黑体" w:hAnsi="Time New Roman" w:hint="eastAsia"/>
          <w:lang w:val="en-GB"/>
        </w:rPr>
        <w:t>去</w:t>
      </w:r>
      <w:r w:rsidRPr="00393952">
        <w:rPr>
          <w:rFonts w:ascii="Time New Roman" w:eastAsia="黑体" w:hAnsi="Time New Roman"/>
          <w:lang w:val="en-GB"/>
        </w:rPr>
        <w:t>机构</w:t>
      </w:r>
      <w:proofErr w:type="gramEnd"/>
      <w:r w:rsidRPr="00393952">
        <w:rPr>
          <w:rFonts w:ascii="Time New Roman" w:eastAsia="黑体" w:hAnsi="Time New Roman"/>
          <w:lang w:val="en-GB"/>
        </w:rPr>
        <w:t>化战略</w:t>
      </w:r>
      <w:r w:rsidRPr="00393952">
        <w:rPr>
          <w:rFonts w:ascii="Time New Roman" w:eastAsia="黑体" w:hAnsi="Time New Roman"/>
          <w:lang w:val="en-GB"/>
        </w:rPr>
        <w:t>(</w:t>
      </w:r>
      <w:r w:rsidR="00A1723A" w:rsidRPr="004563E2">
        <w:rPr>
          <w:rFonts w:ascii="Time New Roman" w:eastAsia="黑体" w:hAnsi="Time New Roman"/>
          <w:lang w:val="en-GB"/>
        </w:rPr>
        <w:t>2</w:t>
      </w:r>
      <w:r w:rsidRPr="00393952">
        <w:rPr>
          <w:rFonts w:ascii="Time New Roman" w:eastAsia="黑体" w:hAnsi="Time New Roman"/>
          <w:lang w:val="en-GB"/>
        </w:rPr>
        <w:t>0</w:t>
      </w:r>
      <w:r w:rsidR="00A1723A" w:rsidRPr="004563E2">
        <w:rPr>
          <w:rFonts w:ascii="Time New Roman" w:eastAsia="黑体" w:hAnsi="Time New Roman"/>
          <w:lang w:val="en-GB"/>
        </w:rPr>
        <w:t>25</w:t>
      </w:r>
      <w:r w:rsidRPr="00393952">
        <w:rPr>
          <w:rFonts w:ascii="Time New Roman" w:eastAsia="黑体" w:hAnsi="Time New Roman"/>
          <w:lang w:val="en-GB"/>
        </w:rPr>
        <w:t>-</w:t>
      </w:r>
      <w:r w:rsidR="00A1723A" w:rsidRPr="004563E2">
        <w:rPr>
          <w:rFonts w:ascii="Time New Roman" w:eastAsia="黑体" w:hAnsi="Time New Roman"/>
          <w:lang w:val="en-GB"/>
        </w:rPr>
        <w:t>2</w:t>
      </w:r>
      <w:r w:rsidRPr="00393952">
        <w:rPr>
          <w:rFonts w:ascii="Time New Roman" w:eastAsia="黑体" w:hAnsi="Time New Roman"/>
          <w:lang w:val="en-GB"/>
        </w:rPr>
        <w:t>0</w:t>
      </w:r>
      <w:r w:rsidR="00A1723A" w:rsidRPr="004563E2">
        <w:rPr>
          <w:rFonts w:ascii="Time New Roman" w:eastAsia="黑体" w:hAnsi="Time New Roman"/>
          <w:lang w:val="en-GB"/>
        </w:rPr>
        <w:t>28</w:t>
      </w:r>
      <w:r w:rsidRPr="00393952">
        <w:rPr>
          <w:rFonts w:ascii="Time New Roman" w:eastAsia="黑体" w:hAnsi="Time New Roman"/>
          <w:lang w:val="en-GB"/>
        </w:rPr>
        <w:t>年</w:t>
      </w:r>
      <w:r w:rsidRPr="00393952">
        <w:rPr>
          <w:rFonts w:ascii="Time New Roman" w:eastAsia="黑体" w:hAnsi="Time New Roman"/>
          <w:lang w:val="en-GB"/>
        </w:rPr>
        <w:t>)</w:t>
      </w:r>
      <w:r w:rsidRPr="00393952">
        <w:rPr>
          <w:rFonts w:ascii="Time New Roman" w:eastAsia="黑体" w:hAnsi="Time New Roman"/>
          <w:lang w:val="en-GB"/>
        </w:rPr>
        <w:t>；</w:t>
      </w:r>
    </w:p>
    <w:p w14:paraId="5770B5EF" w14:textId="2559C845"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4563E2">
        <w:rPr>
          <w:rFonts w:ascii="Time New Roman" w:eastAsia="黑体" w:hAnsi="Time New Roman"/>
          <w:lang w:val="en-GB"/>
        </w:rPr>
        <w:t>c</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hint="eastAsia"/>
          <w:lang w:val="en-GB"/>
        </w:rPr>
        <w:t>加强</w:t>
      </w:r>
      <w:r w:rsidRPr="00393952">
        <w:rPr>
          <w:rFonts w:ascii="Time New Roman" w:eastAsia="黑体" w:hAnsi="Time New Roman"/>
          <w:lang w:val="en-GB"/>
        </w:rPr>
        <w:t>努力，改善所有剥夺自由场所的物质条件，包括翻新现有设施。</w:t>
      </w:r>
    </w:p>
    <w:p w14:paraId="1A00839B" w14:textId="77777777" w:rsidR="00393952" w:rsidRPr="00393952" w:rsidRDefault="00393952" w:rsidP="004563E2">
      <w:pPr>
        <w:pStyle w:val="H23GC"/>
        <w:rPr>
          <w:lang w:val="en-GB"/>
        </w:rPr>
      </w:pPr>
      <w:r w:rsidRPr="00393952">
        <w:rPr>
          <w:lang w:val="en-GB"/>
        </w:rPr>
        <w:tab/>
      </w:r>
      <w:r w:rsidRPr="00393952">
        <w:rPr>
          <w:lang w:val="en-GB"/>
        </w:rPr>
        <w:tab/>
      </w:r>
      <w:r w:rsidRPr="00393952">
        <w:rPr>
          <w:lang w:val="en-GB"/>
        </w:rPr>
        <w:t>人口</w:t>
      </w:r>
      <w:r w:rsidRPr="00393952">
        <w:rPr>
          <w:rFonts w:hint="eastAsia"/>
          <w:lang w:val="en-GB"/>
        </w:rPr>
        <w:t>贩运</w:t>
      </w:r>
    </w:p>
    <w:p w14:paraId="20C59126" w14:textId="78E65797" w:rsidR="00393952" w:rsidRPr="00393952" w:rsidRDefault="00A1723A" w:rsidP="00393952">
      <w:pPr>
        <w:pStyle w:val="SingleTxtGC"/>
        <w:rPr>
          <w:lang w:val="en-GB"/>
        </w:rPr>
      </w:pPr>
      <w:r>
        <w:rPr>
          <w:lang w:val="en-GB"/>
        </w:rPr>
        <w:t>32</w:t>
      </w:r>
      <w:r w:rsidR="00393952" w:rsidRPr="00393952">
        <w:rPr>
          <w:lang w:val="en-GB"/>
        </w:rPr>
        <w:t>.</w:t>
      </w:r>
      <w:r w:rsidR="00393952" w:rsidRPr="00393952">
        <w:rPr>
          <w:lang w:val="en-GB"/>
        </w:rPr>
        <w:tab/>
      </w:r>
      <w:r w:rsidR="00393952" w:rsidRPr="00393952">
        <w:rPr>
          <w:lang w:val="en-GB"/>
        </w:rPr>
        <w:t>委员会回顾其先前的结论性意见</w:t>
      </w:r>
      <w:r w:rsidR="00393952" w:rsidRPr="00393952">
        <w:rPr>
          <w:lang w:val="en-GB"/>
        </w:rPr>
        <w:t>(</w:t>
      </w:r>
      <w:r w:rsidR="00393952" w:rsidRPr="00393952">
        <w:rPr>
          <w:lang w:val="en-GB"/>
        </w:rPr>
        <w:t>第</w:t>
      </w:r>
      <w:r>
        <w:rPr>
          <w:lang w:val="en-GB"/>
        </w:rPr>
        <w:t>14</w:t>
      </w:r>
      <w:r w:rsidR="00393952" w:rsidRPr="00393952">
        <w:rPr>
          <w:lang w:val="en-GB"/>
        </w:rPr>
        <w:t>段</w:t>
      </w:r>
      <w:r w:rsidR="00393952" w:rsidRPr="00393952">
        <w:rPr>
          <w:lang w:val="en-GB"/>
        </w:rPr>
        <w:t>)</w:t>
      </w:r>
      <w:r w:rsidR="00393952" w:rsidRPr="00393952">
        <w:rPr>
          <w:lang w:val="en-GB"/>
        </w:rPr>
        <w:t>，欢迎缔约国继续努力打击人口</w:t>
      </w:r>
      <w:r w:rsidR="00393952" w:rsidRPr="00393952">
        <w:rPr>
          <w:rFonts w:hint="eastAsia"/>
          <w:lang w:val="en-GB"/>
        </w:rPr>
        <w:t>贩运</w:t>
      </w:r>
      <w:r w:rsidR="00393952" w:rsidRPr="00393952">
        <w:rPr>
          <w:lang w:val="en-GB"/>
        </w:rPr>
        <w:t>，包括加强调查和起诉，</w:t>
      </w:r>
      <w:r w:rsidR="00393952" w:rsidRPr="00393952">
        <w:rPr>
          <w:rFonts w:hint="eastAsia"/>
          <w:lang w:val="en-GB"/>
        </w:rPr>
        <w:t>出台对</w:t>
      </w:r>
      <w:r w:rsidR="00393952" w:rsidRPr="00393952">
        <w:rPr>
          <w:lang w:val="en-GB"/>
        </w:rPr>
        <w:t>人口</w:t>
      </w:r>
      <w:r w:rsidR="00393952" w:rsidRPr="00393952">
        <w:rPr>
          <w:rFonts w:hint="eastAsia"/>
          <w:lang w:val="en-GB"/>
        </w:rPr>
        <w:t>贩运</w:t>
      </w:r>
      <w:r w:rsidR="00393952" w:rsidRPr="00393952">
        <w:rPr>
          <w:lang w:val="en-GB"/>
        </w:rPr>
        <w:t>受害者</w:t>
      </w:r>
      <w:r w:rsidR="00393952" w:rsidRPr="00393952">
        <w:rPr>
          <w:rFonts w:hint="eastAsia"/>
          <w:lang w:val="en-GB"/>
        </w:rPr>
        <w:t>不予处罚的</w:t>
      </w:r>
      <w:r w:rsidR="00393952" w:rsidRPr="00393952">
        <w:rPr>
          <w:lang w:val="en-GB"/>
        </w:rPr>
        <w:t>条款，并将贩运儿童定为一项单独的</w:t>
      </w:r>
      <w:r w:rsidR="00393952" w:rsidRPr="00393952">
        <w:rPr>
          <w:rFonts w:hint="eastAsia"/>
          <w:lang w:val="en-GB"/>
        </w:rPr>
        <w:t>犯</w:t>
      </w:r>
      <w:r w:rsidR="00393952" w:rsidRPr="00393952">
        <w:rPr>
          <w:lang w:val="en-GB"/>
        </w:rPr>
        <w:t>罪。</w:t>
      </w:r>
      <w:r w:rsidR="00393952" w:rsidRPr="00393952">
        <w:rPr>
          <w:rFonts w:hint="eastAsia"/>
          <w:lang w:val="en-GB"/>
        </w:rPr>
        <w:t>但</w:t>
      </w:r>
      <w:r w:rsidR="00393952" w:rsidRPr="00393952">
        <w:rPr>
          <w:lang w:val="en-GB"/>
        </w:rPr>
        <w:t>委员会关切的是，有报告称，在识别受害者</w:t>
      </w:r>
      <w:r w:rsidR="00393952" w:rsidRPr="00393952">
        <w:rPr>
          <w:rFonts w:hint="eastAsia"/>
          <w:lang w:val="en-GB"/>
        </w:rPr>
        <w:t>方面</w:t>
      </w:r>
      <w:r w:rsidR="00393952" w:rsidRPr="00393952">
        <w:rPr>
          <w:lang w:val="en-GB"/>
        </w:rPr>
        <w:t>，特</w:t>
      </w:r>
      <w:r w:rsidR="00393952" w:rsidRPr="00393952">
        <w:rPr>
          <w:lang w:val="en-GB"/>
        </w:rPr>
        <w:lastRenderedPageBreak/>
        <w:t>别</w:t>
      </w:r>
      <w:r w:rsidR="00393952" w:rsidRPr="00393952">
        <w:rPr>
          <w:rFonts w:hint="eastAsia"/>
          <w:lang w:val="en-GB"/>
        </w:rPr>
        <w:t>是在识别</w:t>
      </w:r>
      <w:r w:rsidR="00393952" w:rsidRPr="00393952">
        <w:rPr>
          <w:lang w:val="en-GB"/>
        </w:rPr>
        <w:t>以劳动剥削和性剥削为目的</w:t>
      </w:r>
      <w:r w:rsidR="00393952" w:rsidRPr="00393952">
        <w:rPr>
          <w:rFonts w:hint="eastAsia"/>
          <w:lang w:val="en-GB"/>
        </w:rPr>
        <w:t>贩运</w:t>
      </w:r>
      <w:r w:rsidR="00393952" w:rsidRPr="00393952">
        <w:rPr>
          <w:lang w:val="en-GB"/>
        </w:rPr>
        <w:t>的受害者</w:t>
      </w:r>
      <w:r w:rsidR="00393952" w:rsidRPr="00393952">
        <w:rPr>
          <w:rFonts w:hint="eastAsia"/>
          <w:lang w:val="en-GB"/>
        </w:rPr>
        <w:t>方面存在不足</w:t>
      </w:r>
      <w:r w:rsidR="00393952" w:rsidRPr="00393952">
        <w:rPr>
          <w:lang w:val="en-GB"/>
        </w:rPr>
        <w:t>，</w:t>
      </w:r>
      <w:r w:rsidR="00393952" w:rsidRPr="00393952">
        <w:rPr>
          <w:rFonts w:hint="eastAsia"/>
          <w:lang w:val="en-GB"/>
        </w:rPr>
        <w:t>并且</w:t>
      </w:r>
      <w:r w:rsidR="00393952" w:rsidRPr="00393952">
        <w:rPr>
          <w:lang w:val="en-GB"/>
        </w:rPr>
        <w:t>缺乏庇护所和专门支助，在中部地区以外</w:t>
      </w:r>
      <w:r w:rsidR="00393952" w:rsidRPr="00393952">
        <w:rPr>
          <w:rFonts w:hint="eastAsia"/>
          <w:lang w:val="en-GB"/>
        </w:rPr>
        <w:t>尤甚</w:t>
      </w:r>
      <w:r w:rsidR="00393952" w:rsidRPr="00393952">
        <w:rPr>
          <w:lang w:val="en-GB"/>
        </w:rPr>
        <w:t>(</w:t>
      </w:r>
      <w:r w:rsidR="00393952" w:rsidRPr="00393952">
        <w:rPr>
          <w:lang w:val="en-GB"/>
        </w:rPr>
        <w:t>第八条</w:t>
      </w:r>
      <w:r w:rsidR="00393952" w:rsidRPr="00393952">
        <w:rPr>
          <w:lang w:val="en-GB"/>
        </w:rPr>
        <w:t>)</w:t>
      </w:r>
      <w:r w:rsidR="00393952" w:rsidRPr="00393952">
        <w:rPr>
          <w:lang w:val="en-GB"/>
        </w:rPr>
        <w:t>。</w:t>
      </w:r>
    </w:p>
    <w:p w14:paraId="565E2F5A" w14:textId="6D912903" w:rsidR="00393952" w:rsidRPr="00393952" w:rsidRDefault="00A1723A" w:rsidP="00393952">
      <w:pPr>
        <w:pStyle w:val="SingleTxtGC"/>
        <w:rPr>
          <w:rFonts w:ascii="Time New Roman" w:eastAsia="黑体" w:hAnsi="Time New Roman" w:hint="eastAsia"/>
          <w:lang w:val="en-GB"/>
        </w:rPr>
      </w:pPr>
      <w:r w:rsidRPr="004563E2">
        <w:rPr>
          <w:rFonts w:ascii="Time New Roman" w:eastAsia="黑体" w:hAnsi="Time New Roman"/>
          <w:lang w:val="en-GB"/>
        </w:rPr>
        <w:t>33</w:t>
      </w:r>
      <w:r w:rsidR="00393952" w:rsidRPr="00393952">
        <w:rPr>
          <w:rFonts w:ascii="Time New Roman" w:eastAsia="黑体" w:hAnsi="Time New Roman"/>
          <w:lang w:val="en-GB"/>
        </w:rPr>
        <w:t>.</w:t>
      </w:r>
      <w:r w:rsidR="00393952" w:rsidRPr="00393952">
        <w:rPr>
          <w:rFonts w:ascii="Time New Roman" w:eastAsia="黑体" w:hAnsi="Time New Roman"/>
          <w:lang w:val="en-GB"/>
        </w:rPr>
        <w:tab/>
      </w:r>
      <w:r w:rsidR="00393952" w:rsidRPr="00393952">
        <w:rPr>
          <w:rFonts w:ascii="Time New Roman" w:eastAsia="黑体" w:hAnsi="Time New Roman"/>
          <w:lang w:val="en-GB"/>
        </w:rPr>
        <w:t>缔约国应：</w:t>
      </w:r>
    </w:p>
    <w:p w14:paraId="764B73A6" w14:textId="102D3323"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4563E2">
        <w:rPr>
          <w:rFonts w:ascii="Time New Roman" w:eastAsia="黑体" w:hAnsi="Time New Roman"/>
          <w:lang w:val="en-GB"/>
        </w:rPr>
        <w:t>a</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lang w:val="en-GB"/>
        </w:rPr>
        <w:t>加强</w:t>
      </w:r>
      <w:r w:rsidRPr="00393952">
        <w:rPr>
          <w:rFonts w:ascii="Time New Roman" w:eastAsia="黑体" w:hAnsi="Time New Roman" w:hint="eastAsia"/>
          <w:lang w:val="en-GB"/>
        </w:rPr>
        <w:t>识别</w:t>
      </w:r>
      <w:r w:rsidRPr="00393952">
        <w:rPr>
          <w:rFonts w:ascii="Time New Roman" w:eastAsia="黑体" w:hAnsi="Time New Roman"/>
          <w:lang w:val="en-GB"/>
        </w:rPr>
        <w:t>受害者或潜在受害者，</w:t>
      </w:r>
      <w:r w:rsidRPr="00393952">
        <w:rPr>
          <w:rFonts w:ascii="Time New Roman" w:eastAsia="黑体" w:hAnsi="Time New Roman" w:hint="eastAsia"/>
          <w:lang w:val="en-GB"/>
        </w:rPr>
        <w:t>特别是处境脆弱</w:t>
      </w:r>
      <w:r w:rsidRPr="00393952">
        <w:rPr>
          <w:rFonts w:ascii="Time New Roman" w:eastAsia="黑体" w:hAnsi="Time New Roman"/>
          <w:lang w:val="en-GB"/>
        </w:rPr>
        <w:t>群体</w:t>
      </w:r>
      <w:r w:rsidRPr="00393952">
        <w:rPr>
          <w:rFonts w:ascii="Time New Roman" w:eastAsia="黑体" w:hAnsi="Time New Roman" w:hint="eastAsia"/>
          <w:lang w:val="en-GB"/>
        </w:rPr>
        <w:t>中的受害者</w:t>
      </w:r>
      <w:r w:rsidRPr="00393952">
        <w:rPr>
          <w:rFonts w:ascii="Time New Roman" w:eastAsia="黑体" w:hAnsi="Time New Roman"/>
          <w:lang w:val="en-GB"/>
        </w:rPr>
        <w:t>，</w:t>
      </w:r>
      <w:r w:rsidRPr="00393952">
        <w:rPr>
          <w:rFonts w:ascii="Time New Roman" w:eastAsia="黑体" w:hAnsi="Time New Roman" w:hint="eastAsia"/>
          <w:lang w:val="en-GB"/>
        </w:rPr>
        <w:t>这些群体</w:t>
      </w:r>
      <w:r w:rsidRPr="00393952">
        <w:rPr>
          <w:rFonts w:ascii="Time New Roman" w:eastAsia="黑体" w:hAnsi="Time New Roman"/>
          <w:lang w:val="en-GB"/>
        </w:rPr>
        <w:t>包括季节性工人、过境移民、寻求庇护者、罗</w:t>
      </w:r>
      <w:proofErr w:type="gramStart"/>
      <w:r w:rsidRPr="00393952">
        <w:rPr>
          <w:rFonts w:ascii="Time New Roman" w:eastAsia="黑体" w:hAnsi="Time New Roman"/>
          <w:lang w:val="en-GB"/>
        </w:rPr>
        <w:t>姆</w:t>
      </w:r>
      <w:proofErr w:type="gramEnd"/>
      <w:r w:rsidRPr="00393952">
        <w:rPr>
          <w:rFonts w:ascii="Time New Roman" w:eastAsia="黑体" w:hAnsi="Time New Roman"/>
          <w:lang w:val="en-GB"/>
        </w:rPr>
        <w:t>人、阿什卡利人和埃及人；</w:t>
      </w:r>
    </w:p>
    <w:p w14:paraId="47A08CFB" w14:textId="17E8D970"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4563E2">
        <w:rPr>
          <w:rFonts w:ascii="Time New Roman" w:eastAsia="黑体" w:hAnsi="Time New Roman"/>
          <w:lang w:val="en-GB"/>
        </w:rPr>
        <w:t>b</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lang w:val="en-GB"/>
        </w:rPr>
        <w:t>加强打击人口贩运</w:t>
      </w:r>
      <w:r w:rsidRPr="00393952">
        <w:rPr>
          <w:rFonts w:ascii="Time New Roman" w:eastAsia="黑体" w:hAnsi="Time New Roman" w:hint="eastAsia"/>
          <w:lang w:val="en-GB"/>
        </w:rPr>
        <w:t>处</w:t>
      </w:r>
      <w:r w:rsidRPr="00393952">
        <w:rPr>
          <w:rFonts w:ascii="Time New Roman" w:eastAsia="黑体" w:hAnsi="Time New Roman"/>
          <w:lang w:val="en-GB"/>
        </w:rPr>
        <w:t>，包括</w:t>
      </w:r>
      <w:r w:rsidRPr="00393952">
        <w:rPr>
          <w:rFonts w:ascii="Time New Roman" w:eastAsia="黑体" w:hAnsi="Time New Roman" w:hint="eastAsia"/>
          <w:lang w:val="en-GB"/>
        </w:rPr>
        <w:t>为此</w:t>
      </w:r>
      <w:r w:rsidRPr="00393952">
        <w:rPr>
          <w:rFonts w:ascii="Time New Roman" w:eastAsia="黑体" w:hAnsi="Time New Roman"/>
          <w:lang w:val="en-GB"/>
        </w:rPr>
        <w:t>增加资源和向地区办事处指派专门干事；</w:t>
      </w:r>
    </w:p>
    <w:p w14:paraId="754D65C0" w14:textId="32FCC657"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4563E2">
        <w:rPr>
          <w:rFonts w:ascii="Time New Roman" w:eastAsia="黑体" w:hAnsi="Time New Roman"/>
          <w:lang w:val="en-GB"/>
        </w:rPr>
        <w:t>c</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lang w:val="en-GB"/>
        </w:rPr>
        <w:t>加强劳动监察员和执法人员的能力，以更好地发现和应对贩运，特别是劳动剥削和性剥削案件</w:t>
      </w:r>
      <w:r w:rsidRPr="00393952">
        <w:rPr>
          <w:rFonts w:ascii="Time New Roman" w:eastAsia="黑体" w:hAnsi="Time New Roman" w:hint="eastAsia"/>
          <w:lang w:val="en-GB"/>
        </w:rPr>
        <w:t>中的贩运</w:t>
      </w:r>
      <w:r w:rsidRPr="00393952">
        <w:rPr>
          <w:rFonts w:ascii="Time New Roman" w:eastAsia="黑体" w:hAnsi="Time New Roman"/>
          <w:lang w:val="en-GB"/>
        </w:rPr>
        <w:t>；</w:t>
      </w:r>
    </w:p>
    <w:p w14:paraId="35457E85" w14:textId="29138C2E"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4563E2">
        <w:rPr>
          <w:rFonts w:ascii="Time New Roman" w:eastAsia="黑体" w:hAnsi="Time New Roman"/>
          <w:lang w:val="en-GB"/>
        </w:rPr>
        <w:t>d</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lang w:val="en-GB"/>
        </w:rPr>
        <w:t>扩大庇护所容量，</w:t>
      </w:r>
      <w:r w:rsidRPr="00393952">
        <w:rPr>
          <w:rFonts w:ascii="Time New Roman" w:eastAsia="黑体" w:hAnsi="Time New Roman" w:hint="eastAsia"/>
          <w:lang w:val="en-GB"/>
        </w:rPr>
        <w:t>为</w:t>
      </w:r>
      <w:r w:rsidRPr="00393952">
        <w:rPr>
          <w:rFonts w:ascii="Time New Roman" w:eastAsia="黑体" w:hAnsi="Time New Roman"/>
          <w:lang w:val="en-GB"/>
        </w:rPr>
        <w:t>儿童</w:t>
      </w:r>
      <w:r w:rsidRPr="00393952">
        <w:rPr>
          <w:rFonts w:ascii="Time New Roman" w:eastAsia="黑体" w:hAnsi="Time New Roman" w:hint="eastAsia"/>
          <w:lang w:val="en-GB"/>
        </w:rPr>
        <w:t>受害者与</w:t>
      </w:r>
      <w:r w:rsidRPr="00393952">
        <w:rPr>
          <w:rFonts w:ascii="Time New Roman" w:eastAsia="黑体" w:hAnsi="Time New Roman"/>
          <w:lang w:val="en-GB"/>
        </w:rPr>
        <w:t>成年男性</w:t>
      </w:r>
      <w:r w:rsidRPr="00393952">
        <w:rPr>
          <w:rFonts w:ascii="Time New Roman" w:eastAsia="黑体" w:hAnsi="Time New Roman" w:hint="eastAsia"/>
          <w:lang w:val="en-GB"/>
        </w:rPr>
        <w:t>受害者</w:t>
      </w:r>
      <w:r w:rsidRPr="00393952">
        <w:rPr>
          <w:rFonts w:ascii="Time New Roman" w:eastAsia="黑体" w:hAnsi="Time New Roman"/>
          <w:lang w:val="en-GB"/>
        </w:rPr>
        <w:t>建立</w:t>
      </w:r>
      <w:r w:rsidRPr="00393952">
        <w:rPr>
          <w:rFonts w:ascii="Time New Roman" w:eastAsia="黑体" w:hAnsi="Time New Roman" w:hint="eastAsia"/>
          <w:lang w:val="en-GB"/>
        </w:rPr>
        <w:t>分隔</w:t>
      </w:r>
      <w:r w:rsidRPr="00393952">
        <w:rPr>
          <w:rFonts w:ascii="Time New Roman" w:eastAsia="黑体" w:hAnsi="Time New Roman"/>
          <w:lang w:val="en-GB"/>
        </w:rPr>
        <w:t>的设施，确保在缔约国全境提供足够的庇护所；</w:t>
      </w:r>
    </w:p>
    <w:p w14:paraId="46139340" w14:textId="1F772E09"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4563E2">
        <w:rPr>
          <w:rFonts w:ascii="Time New Roman" w:eastAsia="黑体" w:hAnsi="Time New Roman"/>
          <w:lang w:val="en-GB"/>
        </w:rPr>
        <w:t>e</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lang w:val="en-GB"/>
        </w:rPr>
        <w:t>确保受害者</w:t>
      </w:r>
      <w:r w:rsidRPr="00393952">
        <w:rPr>
          <w:rFonts w:ascii="Time New Roman" w:eastAsia="黑体" w:hAnsi="Time New Roman" w:hint="eastAsia"/>
          <w:lang w:val="en-GB"/>
        </w:rPr>
        <w:t>能够</w:t>
      </w:r>
      <w:r w:rsidRPr="00393952">
        <w:rPr>
          <w:rFonts w:ascii="Time New Roman" w:eastAsia="黑体" w:hAnsi="Time New Roman"/>
          <w:lang w:val="en-GB"/>
        </w:rPr>
        <w:t>获得</w:t>
      </w:r>
      <w:r w:rsidRPr="00393952">
        <w:rPr>
          <w:rFonts w:ascii="Time New Roman" w:eastAsia="黑体" w:hAnsi="Time New Roman" w:hint="eastAsia"/>
          <w:lang w:val="en-GB"/>
        </w:rPr>
        <w:t>适当</w:t>
      </w:r>
      <w:r w:rsidRPr="00393952">
        <w:rPr>
          <w:rFonts w:ascii="Time New Roman" w:eastAsia="黑体" w:hAnsi="Time New Roman"/>
          <w:lang w:val="en-GB"/>
        </w:rPr>
        <w:t>的、可持续的、</w:t>
      </w:r>
      <w:r w:rsidRPr="00393952">
        <w:rPr>
          <w:rFonts w:ascii="Time New Roman" w:eastAsia="黑体" w:hAnsi="Time New Roman" w:hint="eastAsia"/>
          <w:lang w:val="en-GB"/>
        </w:rPr>
        <w:t>由国家出资的支助</w:t>
      </w:r>
      <w:r w:rsidRPr="00393952">
        <w:rPr>
          <w:rFonts w:ascii="Time New Roman" w:eastAsia="黑体" w:hAnsi="Time New Roman"/>
          <w:lang w:val="en-GB"/>
        </w:rPr>
        <w:t>，包括法律援助、社会心理</w:t>
      </w:r>
      <w:r w:rsidRPr="00393952">
        <w:rPr>
          <w:rFonts w:ascii="Time New Roman" w:eastAsia="黑体" w:hAnsi="Time New Roman" w:hint="eastAsia"/>
          <w:lang w:val="en-GB"/>
        </w:rPr>
        <w:t>支助</w:t>
      </w:r>
      <w:r w:rsidRPr="00393952">
        <w:rPr>
          <w:rFonts w:ascii="Time New Roman" w:eastAsia="黑体" w:hAnsi="Time New Roman"/>
          <w:lang w:val="en-GB"/>
        </w:rPr>
        <w:t>和</w:t>
      </w:r>
      <w:r w:rsidRPr="00393952">
        <w:rPr>
          <w:rFonts w:ascii="Time New Roman" w:eastAsia="黑体" w:hAnsi="Time New Roman" w:hint="eastAsia"/>
          <w:lang w:val="en-GB"/>
        </w:rPr>
        <w:t>重新融入</w:t>
      </w:r>
      <w:r w:rsidRPr="00393952">
        <w:rPr>
          <w:rFonts w:ascii="Time New Roman" w:eastAsia="黑体" w:hAnsi="Time New Roman"/>
          <w:lang w:val="en-GB"/>
        </w:rPr>
        <w:t>方案；</w:t>
      </w:r>
    </w:p>
    <w:p w14:paraId="7804DD68" w14:textId="7FE45777"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4563E2">
        <w:rPr>
          <w:rFonts w:ascii="Time New Roman" w:eastAsia="黑体" w:hAnsi="Time New Roman"/>
          <w:lang w:val="en-GB"/>
        </w:rPr>
        <w:t>f</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hint="eastAsia"/>
          <w:lang w:val="en-GB"/>
        </w:rPr>
        <w:t>扩大</w:t>
      </w:r>
      <w:r w:rsidRPr="00393952">
        <w:rPr>
          <w:rFonts w:ascii="Time New Roman" w:eastAsia="黑体" w:hAnsi="Time New Roman"/>
          <w:lang w:val="en-GB"/>
        </w:rPr>
        <w:t>获得</w:t>
      </w:r>
      <w:r w:rsidRPr="00393952">
        <w:rPr>
          <w:rFonts w:ascii="Time New Roman" w:eastAsia="黑体" w:hAnsi="Time New Roman" w:hint="eastAsia"/>
          <w:lang w:val="en-GB"/>
        </w:rPr>
        <w:t>补偿</w:t>
      </w:r>
      <w:r w:rsidRPr="00393952">
        <w:rPr>
          <w:rFonts w:ascii="Time New Roman" w:eastAsia="黑体" w:hAnsi="Time New Roman"/>
          <w:lang w:val="en-GB"/>
        </w:rPr>
        <w:t>的</w:t>
      </w:r>
      <w:r w:rsidRPr="00393952">
        <w:rPr>
          <w:rFonts w:ascii="Time New Roman" w:eastAsia="黑体" w:hAnsi="Time New Roman" w:hint="eastAsia"/>
          <w:lang w:val="en-GB"/>
        </w:rPr>
        <w:t>机会</w:t>
      </w:r>
      <w:r w:rsidRPr="00393952">
        <w:rPr>
          <w:rFonts w:ascii="Time New Roman" w:eastAsia="黑体" w:hAnsi="Time New Roman"/>
          <w:lang w:val="en-GB"/>
        </w:rPr>
        <w:t>，包括确保在法律诉讼期间告知</w:t>
      </w:r>
      <w:r w:rsidRPr="00393952">
        <w:rPr>
          <w:rFonts w:ascii="Time New Roman" w:eastAsia="黑体" w:hAnsi="Time New Roman" w:hint="eastAsia"/>
          <w:lang w:val="en-GB"/>
        </w:rPr>
        <w:t>受害者其有权</w:t>
      </w:r>
      <w:r w:rsidRPr="00393952">
        <w:rPr>
          <w:rFonts w:ascii="Time New Roman" w:eastAsia="黑体" w:hAnsi="Time New Roman"/>
          <w:lang w:val="en-GB"/>
        </w:rPr>
        <w:t>获得</w:t>
      </w:r>
      <w:r w:rsidRPr="00393952">
        <w:rPr>
          <w:rFonts w:ascii="Time New Roman" w:eastAsia="黑体" w:hAnsi="Time New Roman" w:hint="eastAsia"/>
          <w:lang w:val="en-GB"/>
        </w:rPr>
        <w:t>补偿</w:t>
      </w:r>
      <w:r w:rsidRPr="00393952">
        <w:rPr>
          <w:rFonts w:ascii="Time New Roman" w:eastAsia="黑体" w:hAnsi="Time New Roman"/>
          <w:lang w:val="en-GB"/>
        </w:rPr>
        <w:t>。</w:t>
      </w:r>
    </w:p>
    <w:p w14:paraId="6DAED2D8" w14:textId="77777777" w:rsidR="00393952" w:rsidRPr="00393952" w:rsidRDefault="00393952" w:rsidP="00DF3100">
      <w:pPr>
        <w:pStyle w:val="H23GC"/>
        <w:rPr>
          <w:lang w:val="en-GB"/>
        </w:rPr>
      </w:pPr>
      <w:r w:rsidRPr="00393952">
        <w:rPr>
          <w:lang w:val="en-GB"/>
        </w:rPr>
        <w:tab/>
      </w:r>
      <w:r w:rsidRPr="00393952">
        <w:rPr>
          <w:lang w:val="en-GB"/>
        </w:rPr>
        <w:tab/>
      </w:r>
      <w:r w:rsidRPr="00393952">
        <w:rPr>
          <w:lang w:val="en-GB"/>
        </w:rPr>
        <w:t>移民、寻求庇护者和</w:t>
      </w:r>
      <w:proofErr w:type="gramStart"/>
      <w:r w:rsidRPr="00393952">
        <w:rPr>
          <w:lang w:val="en-GB"/>
        </w:rPr>
        <w:t>不</w:t>
      </w:r>
      <w:proofErr w:type="gramEnd"/>
      <w:r w:rsidRPr="00393952">
        <w:rPr>
          <w:rFonts w:hint="eastAsia"/>
          <w:lang w:val="en-GB"/>
        </w:rPr>
        <w:t>推回</w:t>
      </w:r>
    </w:p>
    <w:p w14:paraId="66DB903E" w14:textId="14E3946F" w:rsidR="00393952" w:rsidRPr="00393952" w:rsidRDefault="00A1723A" w:rsidP="00393952">
      <w:pPr>
        <w:pStyle w:val="SingleTxtGC"/>
        <w:rPr>
          <w:lang w:val="en-GB"/>
        </w:rPr>
      </w:pPr>
      <w:r>
        <w:rPr>
          <w:lang w:val="en-GB"/>
        </w:rPr>
        <w:t>34</w:t>
      </w:r>
      <w:r w:rsidR="00393952" w:rsidRPr="00393952">
        <w:rPr>
          <w:lang w:val="en-GB"/>
        </w:rPr>
        <w:t>.</w:t>
      </w:r>
      <w:r w:rsidR="00393952" w:rsidRPr="00393952">
        <w:rPr>
          <w:lang w:val="en-GB"/>
        </w:rPr>
        <w:tab/>
      </w:r>
      <w:r w:rsidR="00393952" w:rsidRPr="00393952">
        <w:rPr>
          <w:lang w:val="en-GB"/>
        </w:rPr>
        <w:t>委员会欢迎缔约国于</w:t>
      </w:r>
      <w:r>
        <w:rPr>
          <w:lang w:val="en-GB"/>
        </w:rPr>
        <w:t>2</w:t>
      </w:r>
      <w:r w:rsidR="00393952" w:rsidRPr="00393952">
        <w:rPr>
          <w:lang w:val="en-GB"/>
        </w:rPr>
        <w:t>0</w:t>
      </w:r>
      <w:r>
        <w:rPr>
          <w:lang w:val="en-GB"/>
        </w:rPr>
        <w:t>16</w:t>
      </w:r>
      <w:r w:rsidR="00393952" w:rsidRPr="00393952">
        <w:rPr>
          <w:lang w:val="en-GB"/>
        </w:rPr>
        <w:t>年通过《外国人临时和国际保护法》，并对缔约国</w:t>
      </w:r>
      <w:r>
        <w:rPr>
          <w:lang w:val="en-GB"/>
        </w:rPr>
        <w:t>2</w:t>
      </w:r>
      <w:r w:rsidR="00393952" w:rsidRPr="00393952">
        <w:rPr>
          <w:lang w:val="en-GB"/>
        </w:rPr>
        <w:t>0</w:t>
      </w:r>
      <w:r>
        <w:rPr>
          <w:lang w:val="en-GB"/>
        </w:rPr>
        <w:t>22</w:t>
      </w:r>
      <w:r w:rsidR="00393952" w:rsidRPr="00393952">
        <w:rPr>
          <w:lang w:val="en-GB"/>
        </w:rPr>
        <w:t>年为应对</w:t>
      </w:r>
      <w:r w:rsidR="00393952" w:rsidRPr="00393952">
        <w:rPr>
          <w:rFonts w:hint="eastAsia"/>
          <w:lang w:val="en-GB"/>
        </w:rPr>
        <w:t>大批来自</w:t>
      </w:r>
      <w:r w:rsidR="00393952" w:rsidRPr="00393952">
        <w:rPr>
          <w:lang w:val="en-GB"/>
        </w:rPr>
        <w:t>乌克兰</w:t>
      </w:r>
      <w:r w:rsidR="00393952" w:rsidRPr="00393952">
        <w:rPr>
          <w:rFonts w:hint="eastAsia"/>
          <w:lang w:val="en-GB"/>
        </w:rPr>
        <w:t>的</w:t>
      </w:r>
      <w:r w:rsidR="00393952" w:rsidRPr="00393952">
        <w:rPr>
          <w:lang w:val="en-GB"/>
        </w:rPr>
        <w:t>难民</w:t>
      </w:r>
      <w:r w:rsidR="00393952" w:rsidRPr="00393952">
        <w:rPr>
          <w:rFonts w:hint="eastAsia"/>
          <w:lang w:val="en-GB"/>
        </w:rPr>
        <w:t>而</w:t>
      </w:r>
      <w:r w:rsidR="00393952" w:rsidRPr="00393952">
        <w:rPr>
          <w:lang w:val="en-GB"/>
        </w:rPr>
        <w:t>建立</w:t>
      </w:r>
      <w:r w:rsidR="00393952" w:rsidRPr="00393952">
        <w:rPr>
          <w:rFonts w:hint="eastAsia"/>
          <w:lang w:val="en-GB"/>
        </w:rPr>
        <w:t>的</w:t>
      </w:r>
      <w:r w:rsidR="00393952" w:rsidRPr="00393952">
        <w:rPr>
          <w:lang w:val="en-GB"/>
        </w:rPr>
        <w:t>临时保护制度表示赞赏。</w:t>
      </w:r>
      <w:r w:rsidR="00393952" w:rsidRPr="00393952">
        <w:rPr>
          <w:rFonts w:hint="eastAsia"/>
          <w:lang w:val="en-GB"/>
        </w:rPr>
        <w:t>但</w:t>
      </w:r>
      <w:r w:rsidR="00393952" w:rsidRPr="00393952">
        <w:rPr>
          <w:lang w:val="en-GB"/>
        </w:rPr>
        <w:t>委员会感到关切的是，有报告称，</w:t>
      </w:r>
      <w:r w:rsidR="00393952" w:rsidRPr="00393952">
        <w:rPr>
          <w:rFonts w:hint="eastAsia"/>
          <w:lang w:val="en-GB"/>
        </w:rPr>
        <w:t>切实利用</w:t>
      </w:r>
      <w:r w:rsidR="00393952" w:rsidRPr="00393952">
        <w:rPr>
          <w:lang w:val="en-GB"/>
        </w:rPr>
        <w:t>庇护程序</w:t>
      </w:r>
      <w:r w:rsidR="00393952" w:rsidRPr="00393952">
        <w:rPr>
          <w:rFonts w:hint="eastAsia"/>
          <w:lang w:val="en-GB"/>
        </w:rPr>
        <w:t>的机会并未得到有系统的保障</w:t>
      </w:r>
      <w:r w:rsidR="00393952" w:rsidRPr="00393952">
        <w:rPr>
          <w:lang w:val="en-GB"/>
        </w:rPr>
        <w:t>，包括</w:t>
      </w:r>
      <w:r w:rsidR="00393952" w:rsidRPr="00393952">
        <w:rPr>
          <w:rFonts w:hint="eastAsia"/>
          <w:lang w:val="en-GB"/>
        </w:rPr>
        <w:t>有报告称</w:t>
      </w:r>
      <w:r w:rsidR="00393952" w:rsidRPr="00393952">
        <w:rPr>
          <w:lang w:val="en-GB"/>
        </w:rPr>
        <w:t>边境</w:t>
      </w:r>
      <w:r w:rsidR="00393952" w:rsidRPr="00393952">
        <w:rPr>
          <w:rFonts w:hint="eastAsia"/>
          <w:lang w:val="en-GB"/>
        </w:rPr>
        <w:t>存在驱回现象</w:t>
      </w:r>
      <w:r w:rsidR="00393952" w:rsidRPr="00393952">
        <w:rPr>
          <w:lang w:val="en-GB"/>
        </w:rPr>
        <w:t>，以及据称</w:t>
      </w:r>
      <w:r w:rsidR="00393952" w:rsidRPr="00393952">
        <w:rPr>
          <w:rFonts w:hint="eastAsia"/>
          <w:lang w:val="en-GB"/>
        </w:rPr>
        <w:t>发生了</w:t>
      </w:r>
      <w:r w:rsidR="00393952" w:rsidRPr="00393952">
        <w:rPr>
          <w:lang w:val="en-GB"/>
        </w:rPr>
        <w:t>非正常进入缔约国领土的移民和寻求庇护者</w:t>
      </w:r>
      <w:r w:rsidR="00393952" w:rsidRPr="00393952">
        <w:rPr>
          <w:rFonts w:hint="eastAsia"/>
          <w:lang w:val="en-GB"/>
        </w:rPr>
        <w:t>遭到虐待</w:t>
      </w:r>
      <w:r w:rsidR="00393952" w:rsidRPr="00393952">
        <w:rPr>
          <w:lang w:val="en-GB"/>
        </w:rPr>
        <w:t>的案件</w:t>
      </w:r>
      <w:r w:rsidR="00393952" w:rsidRPr="00393952">
        <w:rPr>
          <w:lang w:val="en-GB"/>
        </w:rPr>
        <w:t>(</w:t>
      </w:r>
      <w:r w:rsidR="00393952" w:rsidRPr="00393952">
        <w:rPr>
          <w:lang w:val="en-GB"/>
        </w:rPr>
        <w:t>第七和第十三条</w:t>
      </w:r>
      <w:r w:rsidR="00393952" w:rsidRPr="00393952">
        <w:rPr>
          <w:lang w:val="en-GB"/>
        </w:rPr>
        <w:t>)</w:t>
      </w:r>
      <w:r w:rsidR="00393952" w:rsidRPr="00393952">
        <w:rPr>
          <w:lang w:val="en-GB"/>
        </w:rPr>
        <w:t>。</w:t>
      </w:r>
    </w:p>
    <w:p w14:paraId="10398A65" w14:textId="52D7D0F0" w:rsidR="00393952" w:rsidRPr="00393952" w:rsidRDefault="00A1723A" w:rsidP="00393952">
      <w:pPr>
        <w:pStyle w:val="SingleTxtGC"/>
        <w:rPr>
          <w:rFonts w:ascii="Time New Roman" w:eastAsia="黑体" w:hAnsi="Time New Roman" w:hint="eastAsia"/>
          <w:lang w:val="en-GB"/>
        </w:rPr>
      </w:pPr>
      <w:r w:rsidRPr="00DF3100">
        <w:rPr>
          <w:rFonts w:ascii="Time New Roman" w:eastAsia="黑体" w:hAnsi="Time New Roman"/>
          <w:lang w:val="en-GB"/>
        </w:rPr>
        <w:t>35</w:t>
      </w:r>
      <w:r w:rsidR="00393952" w:rsidRPr="00393952">
        <w:rPr>
          <w:rFonts w:ascii="Time New Roman" w:eastAsia="黑体" w:hAnsi="Time New Roman"/>
          <w:lang w:val="en-GB"/>
        </w:rPr>
        <w:t>.</w:t>
      </w:r>
      <w:r w:rsidR="00393952" w:rsidRPr="00393952">
        <w:rPr>
          <w:rFonts w:ascii="Time New Roman" w:eastAsia="黑体" w:hAnsi="Time New Roman"/>
          <w:lang w:val="en-GB"/>
        </w:rPr>
        <w:tab/>
      </w:r>
      <w:r w:rsidR="00393952" w:rsidRPr="00393952">
        <w:rPr>
          <w:rFonts w:ascii="Time New Roman" w:eastAsia="黑体" w:hAnsi="Time New Roman"/>
          <w:lang w:val="en-GB"/>
        </w:rPr>
        <w:t>缔约国应：</w:t>
      </w:r>
    </w:p>
    <w:p w14:paraId="4461F19F" w14:textId="3A587696"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DF3100">
        <w:rPr>
          <w:rFonts w:ascii="Time New Roman" w:eastAsia="黑体" w:hAnsi="Time New Roman"/>
          <w:lang w:val="en-GB"/>
        </w:rPr>
        <w:t>a</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lang w:val="en-GB"/>
        </w:rPr>
        <w:t>采取具体措施，确保以保护为重点</w:t>
      </w:r>
      <w:r w:rsidRPr="00393952">
        <w:rPr>
          <w:rFonts w:ascii="Time New Roman" w:eastAsia="黑体" w:hAnsi="Time New Roman" w:hint="eastAsia"/>
          <w:lang w:val="en-GB"/>
        </w:rPr>
        <w:t>进行</w:t>
      </w:r>
      <w:r w:rsidRPr="00393952">
        <w:rPr>
          <w:rFonts w:ascii="Time New Roman" w:eastAsia="黑体" w:hAnsi="Time New Roman"/>
          <w:lang w:val="en-GB"/>
        </w:rPr>
        <w:t>边境管理</w:t>
      </w:r>
      <w:r w:rsidRPr="00393952">
        <w:rPr>
          <w:rFonts w:ascii="Time New Roman" w:eastAsia="黑体" w:hAnsi="Time New Roman" w:hint="eastAsia"/>
          <w:lang w:val="en-GB"/>
        </w:rPr>
        <w:t>，</w:t>
      </w:r>
      <w:r w:rsidRPr="00393952">
        <w:rPr>
          <w:rFonts w:ascii="Time New Roman" w:eastAsia="黑体" w:hAnsi="Time New Roman"/>
          <w:lang w:val="en-GB"/>
        </w:rPr>
        <w:t>尊重</w:t>
      </w:r>
      <w:proofErr w:type="gramStart"/>
      <w:r w:rsidRPr="00393952">
        <w:rPr>
          <w:rFonts w:ascii="Time New Roman" w:eastAsia="黑体" w:hAnsi="Time New Roman"/>
          <w:lang w:val="en-GB"/>
        </w:rPr>
        <w:t>不</w:t>
      </w:r>
      <w:proofErr w:type="gramEnd"/>
      <w:r w:rsidRPr="00393952">
        <w:rPr>
          <w:rFonts w:ascii="Time New Roman" w:eastAsia="黑体" w:hAnsi="Time New Roman" w:hint="eastAsia"/>
          <w:lang w:val="en-GB"/>
        </w:rPr>
        <w:t>推回</w:t>
      </w:r>
      <w:r w:rsidRPr="00393952">
        <w:rPr>
          <w:rFonts w:ascii="Time New Roman" w:eastAsia="黑体" w:hAnsi="Time New Roman"/>
          <w:lang w:val="en-GB"/>
        </w:rPr>
        <w:t>原则，包括</w:t>
      </w:r>
      <w:r w:rsidRPr="00393952">
        <w:rPr>
          <w:rFonts w:ascii="Time New Roman" w:eastAsia="黑体" w:hAnsi="Time New Roman" w:hint="eastAsia"/>
          <w:lang w:val="en-GB"/>
        </w:rPr>
        <w:t>为此</w:t>
      </w:r>
      <w:r w:rsidRPr="00393952">
        <w:rPr>
          <w:rFonts w:ascii="Time New Roman" w:eastAsia="黑体" w:hAnsi="Time New Roman"/>
          <w:lang w:val="en-GB"/>
        </w:rPr>
        <w:t>确保有效执行《外国人临时和国际保护法》；</w:t>
      </w:r>
    </w:p>
    <w:p w14:paraId="7C7F4995" w14:textId="6B973A26"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DF3100">
        <w:rPr>
          <w:rFonts w:ascii="Time New Roman" w:eastAsia="黑体" w:hAnsi="Time New Roman"/>
          <w:lang w:val="en-GB"/>
        </w:rPr>
        <w:t>b</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lang w:val="en-GB"/>
        </w:rPr>
        <w:t>提供</w:t>
      </w:r>
      <w:r w:rsidRPr="00393952">
        <w:rPr>
          <w:rFonts w:ascii="Time New Roman" w:eastAsia="黑体" w:hAnsi="Time New Roman" w:hint="eastAsia"/>
          <w:lang w:val="en-GB"/>
        </w:rPr>
        <w:t>切实利用申诉</w:t>
      </w:r>
      <w:r w:rsidRPr="00393952">
        <w:rPr>
          <w:rFonts w:ascii="Time New Roman" w:eastAsia="黑体" w:hAnsi="Time New Roman"/>
          <w:lang w:val="en-GB"/>
        </w:rPr>
        <w:t>机制</w:t>
      </w:r>
      <w:r w:rsidRPr="00393952">
        <w:rPr>
          <w:rFonts w:ascii="Time New Roman" w:eastAsia="黑体" w:hAnsi="Time New Roman" w:hint="eastAsia"/>
          <w:lang w:val="en-GB"/>
        </w:rPr>
        <w:t>的机会</w:t>
      </w:r>
      <w:r w:rsidRPr="00393952">
        <w:rPr>
          <w:rFonts w:ascii="Time New Roman" w:eastAsia="黑体" w:hAnsi="Time New Roman"/>
          <w:lang w:val="en-GB"/>
        </w:rPr>
        <w:t>，确保对所有关于边境</w:t>
      </w:r>
      <w:r w:rsidRPr="00393952">
        <w:rPr>
          <w:rFonts w:ascii="Time New Roman" w:eastAsia="黑体" w:hAnsi="Time New Roman" w:hint="eastAsia"/>
          <w:lang w:val="en-GB"/>
        </w:rPr>
        <w:t>驱回</w:t>
      </w:r>
      <w:r w:rsidRPr="00393952">
        <w:rPr>
          <w:rFonts w:ascii="Time New Roman" w:eastAsia="黑体" w:hAnsi="Time New Roman"/>
          <w:lang w:val="en-GB"/>
        </w:rPr>
        <w:t>和虐待的指控进行迅速、彻底和独立的调查，</w:t>
      </w:r>
      <w:r w:rsidRPr="00393952">
        <w:rPr>
          <w:rFonts w:ascii="Time New Roman" w:eastAsia="黑体" w:hAnsi="Time New Roman" w:hint="eastAsia"/>
          <w:lang w:val="en-GB"/>
        </w:rPr>
        <w:t>如查实责任人有罪，</w:t>
      </w:r>
      <w:r w:rsidRPr="00393952">
        <w:rPr>
          <w:rFonts w:ascii="Time New Roman" w:eastAsia="黑体" w:hAnsi="Time New Roman"/>
          <w:lang w:val="en-GB"/>
        </w:rPr>
        <w:t>确保</w:t>
      </w:r>
      <w:r w:rsidRPr="00393952">
        <w:rPr>
          <w:rFonts w:ascii="Time New Roman" w:eastAsia="黑体" w:hAnsi="Time New Roman" w:hint="eastAsia"/>
          <w:lang w:val="en-GB"/>
        </w:rPr>
        <w:t>其</w:t>
      </w:r>
      <w:r w:rsidRPr="00393952">
        <w:rPr>
          <w:rFonts w:ascii="Time New Roman" w:eastAsia="黑体" w:hAnsi="Time New Roman"/>
          <w:lang w:val="en-GB"/>
        </w:rPr>
        <w:t>受到与罪行严重程度相称的惩罚；</w:t>
      </w:r>
    </w:p>
    <w:p w14:paraId="3A36DDC1" w14:textId="2ADA2E1D"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DF3100">
        <w:rPr>
          <w:rFonts w:ascii="Time New Roman" w:eastAsia="黑体" w:hAnsi="Time New Roman"/>
          <w:lang w:val="en-GB"/>
        </w:rPr>
        <w:t>c</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lang w:val="en-GB"/>
        </w:rPr>
        <w:t>为边境</w:t>
      </w:r>
      <w:r w:rsidRPr="00393952">
        <w:rPr>
          <w:rFonts w:ascii="Time New Roman" w:eastAsia="黑体" w:hAnsi="Time New Roman" w:hint="eastAsia"/>
          <w:lang w:val="en-GB"/>
        </w:rPr>
        <w:t>控制</w:t>
      </w:r>
      <w:r w:rsidRPr="00393952">
        <w:rPr>
          <w:rFonts w:ascii="Time New Roman" w:eastAsia="黑体" w:hAnsi="Time New Roman"/>
          <w:lang w:val="en-GB"/>
        </w:rPr>
        <w:t>人员和其他相关官员提供</w:t>
      </w:r>
      <w:r w:rsidRPr="00393952">
        <w:rPr>
          <w:rFonts w:ascii="Time New Roman" w:eastAsia="黑体" w:hAnsi="Time New Roman" w:hint="eastAsia"/>
          <w:lang w:val="en-GB"/>
        </w:rPr>
        <w:t>适当</w:t>
      </w:r>
      <w:r w:rsidRPr="00393952">
        <w:rPr>
          <w:rFonts w:ascii="Time New Roman" w:eastAsia="黑体" w:hAnsi="Time New Roman"/>
          <w:lang w:val="en-GB"/>
        </w:rPr>
        <w:t>培训，</w:t>
      </w:r>
      <w:r w:rsidRPr="00393952">
        <w:rPr>
          <w:rFonts w:ascii="Time New Roman" w:eastAsia="黑体" w:hAnsi="Time New Roman" w:hint="eastAsia"/>
          <w:lang w:val="en-GB"/>
        </w:rPr>
        <w:t>介绍</w:t>
      </w:r>
      <w:r w:rsidRPr="00393952">
        <w:rPr>
          <w:rFonts w:ascii="Time New Roman" w:eastAsia="黑体" w:hAnsi="Time New Roman"/>
          <w:lang w:val="en-GB"/>
        </w:rPr>
        <w:t>国际标准</w:t>
      </w:r>
      <w:r w:rsidRPr="00393952">
        <w:rPr>
          <w:rFonts w:ascii="Time New Roman" w:eastAsia="黑体" w:hAnsi="Time New Roman" w:hint="eastAsia"/>
          <w:lang w:val="en-GB"/>
        </w:rPr>
        <w:t>，包括</w:t>
      </w:r>
      <w:proofErr w:type="gramStart"/>
      <w:r w:rsidRPr="00393952">
        <w:rPr>
          <w:rFonts w:ascii="Time New Roman" w:eastAsia="黑体" w:hAnsi="Time New Roman"/>
          <w:lang w:val="en-GB"/>
        </w:rPr>
        <w:t>不</w:t>
      </w:r>
      <w:proofErr w:type="gramEnd"/>
      <w:r w:rsidRPr="00393952">
        <w:rPr>
          <w:rFonts w:ascii="Time New Roman" w:eastAsia="黑体" w:hAnsi="Time New Roman" w:hint="eastAsia"/>
          <w:lang w:val="en-GB"/>
        </w:rPr>
        <w:t>推回</w:t>
      </w:r>
      <w:r w:rsidRPr="00393952">
        <w:rPr>
          <w:rFonts w:ascii="Time New Roman" w:eastAsia="黑体" w:hAnsi="Time New Roman"/>
          <w:lang w:val="en-GB"/>
        </w:rPr>
        <w:t>原则，以及</w:t>
      </w:r>
      <w:r w:rsidRPr="00393952">
        <w:rPr>
          <w:rFonts w:ascii="Time New Roman" w:eastAsia="黑体" w:hAnsi="Time New Roman" w:hint="eastAsia"/>
          <w:lang w:val="en-GB"/>
        </w:rPr>
        <w:t>如何</w:t>
      </w:r>
      <w:r w:rsidRPr="00393952">
        <w:rPr>
          <w:rFonts w:ascii="Time New Roman" w:eastAsia="黑体" w:hAnsi="Time New Roman"/>
          <w:lang w:val="en-GB"/>
        </w:rPr>
        <w:t>识别和转介具有特殊脆弱性和保护需求的人员；</w:t>
      </w:r>
    </w:p>
    <w:p w14:paraId="65E5FC12" w14:textId="0222C5CE"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DF3100">
        <w:rPr>
          <w:rFonts w:ascii="Time New Roman" w:eastAsia="黑体" w:hAnsi="Time New Roman"/>
          <w:lang w:val="en-GB"/>
        </w:rPr>
        <w:t>d</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lang w:val="en-GB"/>
        </w:rPr>
        <w:t>确保</w:t>
      </w:r>
      <w:r w:rsidRPr="00393952">
        <w:rPr>
          <w:rFonts w:ascii="Time New Roman" w:eastAsia="黑体" w:hAnsi="Time New Roman" w:hint="eastAsia"/>
          <w:lang w:val="en-GB"/>
        </w:rPr>
        <w:t>独立监测机构能够切实监测边境控制情况和查访移民拘留中心。</w:t>
      </w:r>
    </w:p>
    <w:p w14:paraId="430418E7" w14:textId="77777777" w:rsidR="00393952" w:rsidRPr="00393952" w:rsidRDefault="00393952" w:rsidP="00DF3100">
      <w:pPr>
        <w:pStyle w:val="H23GC"/>
        <w:rPr>
          <w:lang w:val="en-GB"/>
        </w:rPr>
      </w:pPr>
      <w:r w:rsidRPr="00393952">
        <w:rPr>
          <w:lang w:val="en-GB"/>
        </w:rPr>
        <w:tab/>
      </w:r>
      <w:r w:rsidRPr="00393952">
        <w:rPr>
          <w:lang w:val="en-GB"/>
        </w:rPr>
        <w:tab/>
      </w:r>
      <w:r w:rsidRPr="00393952">
        <w:rPr>
          <w:lang w:val="en-GB"/>
        </w:rPr>
        <w:t>司法和司法</w:t>
      </w:r>
      <w:r w:rsidRPr="00393952">
        <w:rPr>
          <w:rFonts w:hint="eastAsia"/>
          <w:lang w:val="en-GB"/>
        </w:rPr>
        <w:t>机构</w:t>
      </w:r>
      <w:r w:rsidRPr="00393952">
        <w:rPr>
          <w:lang w:val="en-GB"/>
        </w:rPr>
        <w:t>独立</w:t>
      </w:r>
      <w:r w:rsidRPr="00393952">
        <w:rPr>
          <w:rFonts w:hint="eastAsia"/>
          <w:lang w:val="en-GB"/>
        </w:rPr>
        <w:t>性</w:t>
      </w:r>
    </w:p>
    <w:p w14:paraId="0F3C3202" w14:textId="79C22662" w:rsidR="00393952" w:rsidRPr="00393952" w:rsidRDefault="00A1723A" w:rsidP="00393952">
      <w:pPr>
        <w:pStyle w:val="SingleTxtGC"/>
        <w:rPr>
          <w:lang w:val="en-GB"/>
        </w:rPr>
      </w:pPr>
      <w:r>
        <w:rPr>
          <w:lang w:val="en-GB"/>
        </w:rPr>
        <w:t>36</w:t>
      </w:r>
      <w:r w:rsidR="00393952" w:rsidRPr="00393952">
        <w:rPr>
          <w:lang w:val="en-GB"/>
        </w:rPr>
        <w:t>.</w:t>
      </w:r>
      <w:r w:rsidR="00393952" w:rsidRPr="00393952">
        <w:rPr>
          <w:lang w:val="en-GB"/>
        </w:rPr>
        <w:tab/>
      </w:r>
      <w:r w:rsidR="00393952" w:rsidRPr="00393952">
        <w:rPr>
          <w:lang w:val="en-GB"/>
        </w:rPr>
        <w:t>委员会回顾其先前的结论性意见</w:t>
      </w:r>
      <w:r w:rsidR="00393952" w:rsidRPr="00393952">
        <w:rPr>
          <w:lang w:val="en-GB"/>
        </w:rPr>
        <w:t>(</w:t>
      </w:r>
      <w:r w:rsidR="00393952" w:rsidRPr="00393952">
        <w:rPr>
          <w:lang w:val="en-GB"/>
        </w:rPr>
        <w:t>第</w:t>
      </w:r>
      <w:r>
        <w:rPr>
          <w:lang w:val="en-GB"/>
        </w:rPr>
        <w:t>15</w:t>
      </w:r>
      <w:r w:rsidR="00393952" w:rsidRPr="00393952">
        <w:rPr>
          <w:lang w:val="en-GB"/>
        </w:rPr>
        <w:t>段</w:t>
      </w:r>
      <w:r w:rsidR="00393952" w:rsidRPr="00393952">
        <w:rPr>
          <w:lang w:val="en-GB"/>
        </w:rPr>
        <w:t>)</w:t>
      </w:r>
      <w:r w:rsidR="00393952" w:rsidRPr="00393952">
        <w:rPr>
          <w:lang w:val="en-GB"/>
        </w:rPr>
        <w:t>，欢迎</w:t>
      </w:r>
      <w:r w:rsidR="00393952" w:rsidRPr="00393952">
        <w:rPr>
          <w:rFonts w:hint="eastAsia"/>
          <w:lang w:val="en-GB"/>
        </w:rPr>
        <w:t>缔约国于</w:t>
      </w:r>
      <w:r>
        <w:rPr>
          <w:lang w:val="en-GB"/>
        </w:rPr>
        <w:t>2</w:t>
      </w:r>
      <w:r w:rsidR="00393952" w:rsidRPr="00393952">
        <w:rPr>
          <w:lang w:val="en-GB"/>
        </w:rPr>
        <w:t>0</w:t>
      </w:r>
      <w:r>
        <w:rPr>
          <w:lang w:val="en-GB"/>
        </w:rPr>
        <w:t>24</w:t>
      </w:r>
      <w:r w:rsidR="00393952" w:rsidRPr="00393952">
        <w:rPr>
          <w:lang w:val="en-GB"/>
        </w:rPr>
        <w:t>年</w:t>
      </w:r>
      <w:r>
        <w:rPr>
          <w:lang w:val="en-GB"/>
        </w:rPr>
        <w:t>6</w:t>
      </w:r>
      <w:r w:rsidR="00393952" w:rsidRPr="00393952">
        <w:rPr>
          <w:lang w:val="en-GB"/>
        </w:rPr>
        <w:t>月</w:t>
      </w:r>
      <w:r w:rsidR="00393952" w:rsidRPr="00393952">
        <w:rPr>
          <w:rFonts w:hint="eastAsia"/>
          <w:lang w:val="en-GB"/>
        </w:rPr>
        <w:t>修订</w:t>
      </w:r>
      <w:r w:rsidR="00393952" w:rsidRPr="00393952">
        <w:rPr>
          <w:lang w:val="en-GB"/>
        </w:rPr>
        <w:t>《司法委员会和法官法》，除其他外，加强了防止政治影响和利益冲突的保障措施。委员会还欢迎代表团在对话期间表示将修订《宪法》，终止司法部长在司法委员会的成员资格。委员会</w:t>
      </w:r>
      <w:bookmarkStart w:id="0" w:name="_Hlk192610925"/>
      <w:r w:rsidR="00393952" w:rsidRPr="00393952">
        <w:rPr>
          <w:rFonts w:hint="eastAsia"/>
          <w:lang w:val="en-GB"/>
        </w:rPr>
        <w:t>关切的是，</w:t>
      </w:r>
      <w:r w:rsidR="00393952" w:rsidRPr="00393952">
        <w:rPr>
          <w:lang w:val="en-GB"/>
        </w:rPr>
        <w:t>宪法法院成员</w:t>
      </w:r>
      <w:r w:rsidR="00393952" w:rsidRPr="00393952">
        <w:rPr>
          <w:rFonts w:hint="eastAsia"/>
          <w:lang w:val="en-GB"/>
        </w:rPr>
        <w:t>的</w:t>
      </w:r>
      <w:r w:rsidR="00393952" w:rsidRPr="00393952">
        <w:rPr>
          <w:lang w:val="en-GB"/>
        </w:rPr>
        <w:t>退休年龄</w:t>
      </w:r>
      <w:bookmarkEnd w:id="0"/>
      <w:r w:rsidR="00393952" w:rsidRPr="00393952">
        <w:rPr>
          <w:rFonts w:hint="eastAsia"/>
          <w:lang w:val="en-GB"/>
        </w:rPr>
        <w:t>并不明确，</w:t>
      </w:r>
      <w:r w:rsidR="00393952" w:rsidRPr="00393952">
        <w:rPr>
          <w:lang w:val="en-GB"/>
        </w:rPr>
        <w:t>法院院长任期限制</w:t>
      </w:r>
      <w:r w:rsidR="00393952" w:rsidRPr="00393952">
        <w:rPr>
          <w:rFonts w:hint="eastAsia"/>
          <w:lang w:val="en-GB"/>
        </w:rPr>
        <w:t>的执行情况也不明确</w:t>
      </w:r>
      <w:r w:rsidR="00393952" w:rsidRPr="00393952">
        <w:rPr>
          <w:lang w:val="en-GB"/>
        </w:rPr>
        <w:t>。委员会</w:t>
      </w:r>
      <w:r w:rsidR="00393952" w:rsidRPr="00393952">
        <w:rPr>
          <w:rFonts w:hint="eastAsia"/>
          <w:lang w:val="en-GB"/>
        </w:rPr>
        <w:t>对</w:t>
      </w:r>
      <w:r w:rsidR="00393952" w:rsidRPr="00393952">
        <w:rPr>
          <w:lang w:val="en-GB"/>
        </w:rPr>
        <w:t>司法程序</w:t>
      </w:r>
      <w:r w:rsidR="00393952" w:rsidRPr="00393952">
        <w:rPr>
          <w:rFonts w:hint="eastAsia"/>
          <w:lang w:val="en-GB"/>
        </w:rPr>
        <w:t>耗时</w:t>
      </w:r>
      <w:r w:rsidR="00393952" w:rsidRPr="00393952">
        <w:rPr>
          <w:lang w:val="en-GB"/>
        </w:rPr>
        <w:t>过长</w:t>
      </w:r>
      <w:r w:rsidR="00393952" w:rsidRPr="00393952">
        <w:rPr>
          <w:rFonts w:hint="eastAsia"/>
          <w:lang w:val="en-GB"/>
        </w:rPr>
        <w:t>表示遗憾</w:t>
      </w:r>
      <w:r w:rsidR="00393952" w:rsidRPr="00393952">
        <w:rPr>
          <w:lang w:val="en-GB"/>
        </w:rPr>
        <w:t>，</w:t>
      </w:r>
      <w:r w:rsidR="00393952" w:rsidRPr="00393952">
        <w:rPr>
          <w:rFonts w:hint="eastAsia"/>
          <w:lang w:val="en-GB"/>
        </w:rPr>
        <w:t>同时</w:t>
      </w:r>
      <w:r w:rsidR="00393952" w:rsidRPr="00393952">
        <w:rPr>
          <w:lang w:val="en-GB"/>
        </w:rPr>
        <w:lastRenderedPageBreak/>
        <w:t>注意到</w:t>
      </w:r>
      <w:r w:rsidR="00393952" w:rsidRPr="00393952">
        <w:rPr>
          <w:rFonts w:hint="eastAsia"/>
          <w:lang w:val="en-GB"/>
        </w:rPr>
        <w:t>在</w:t>
      </w:r>
      <w:r w:rsidR="00393952" w:rsidRPr="00393952">
        <w:rPr>
          <w:lang w:val="en-GB"/>
        </w:rPr>
        <w:t>刑事、民事和行政诉讼</w:t>
      </w:r>
      <w:r w:rsidR="00393952" w:rsidRPr="00393952">
        <w:rPr>
          <w:rFonts w:hint="eastAsia"/>
          <w:lang w:val="en-GB"/>
        </w:rPr>
        <w:t>方面</w:t>
      </w:r>
      <w:r w:rsidR="00393952" w:rsidRPr="00393952">
        <w:rPr>
          <w:lang w:val="en-GB"/>
        </w:rPr>
        <w:t>以及</w:t>
      </w:r>
      <w:r w:rsidR="00393952" w:rsidRPr="00393952">
        <w:rPr>
          <w:rFonts w:hint="eastAsia"/>
          <w:lang w:val="en-GB"/>
        </w:rPr>
        <w:t>在</w:t>
      </w:r>
      <w:r w:rsidR="00393952" w:rsidRPr="00393952">
        <w:rPr>
          <w:lang w:val="en-GB"/>
        </w:rPr>
        <w:t>宪法法院</w:t>
      </w:r>
      <w:r w:rsidR="00393952" w:rsidRPr="00393952">
        <w:rPr>
          <w:rFonts w:hint="eastAsia"/>
          <w:lang w:val="en-GB"/>
        </w:rPr>
        <w:t>都存在严重的</w:t>
      </w:r>
      <w:r w:rsidR="00393952" w:rsidRPr="00393952">
        <w:rPr>
          <w:lang w:val="en-GB"/>
        </w:rPr>
        <w:t>案件积压。委员会关切的是，</w:t>
      </w:r>
      <w:r w:rsidR="00393952" w:rsidRPr="00393952">
        <w:rPr>
          <w:rFonts w:hint="eastAsia"/>
          <w:lang w:val="en-GB"/>
        </w:rPr>
        <w:t>据报告</w:t>
      </w:r>
      <w:r w:rsidR="00393952" w:rsidRPr="00393952">
        <w:rPr>
          <w:lang w:val="en-GB"/>
        </w:rPr>
        <w:t>缺乏法官和法院人员，法官和检察官的工作条件不令人满意，包括审判室和调查</w:t>
      </w:r>
      <w:proofErr w:type="gramStart"/>
      <w:r w:rsidR="00393952" w:rsidRPr="00393952">
        <w:rPr>
          <w:lang w:val="en-GB"/>
        </w:rPr>
        <w:t>室数量</w:t>
      </w:r>
      <w:proofErr w:type="gramEnd"/>
      <w:r w:rsidR="00393952" w:rsidRPr="00393952">
        <w:rPr>
          <w:lang w:val="en-GB"/>
        </w:rPr>
        <w:t>不足</w:t>
      </w:r>
      <w:r w:rsidR="00393952" w:rsidRPr="00393952">
        <w:rPr>
          <w:rFonts w:hint="eastAsia"/>
          <w:lang w:val="en-GB"/>
        </w:rPr>
        <w:t>(</w:t>
      </w:r>
      <w:r w:rsidR="00393952" w:rsidRPr="00393952">
        <w:rPr>
          <w:rFonts w:hint="eastAsia"/>
          <w:lang w:val="en-GB"/>
        </w:rPr>
        <w:t>第十四条</w:t>
      </w:r>
      <w:r w:rsidR="00393952" w:rsidRPr="00393952">
        <w:rPr>
          <w:rFonts w:hint="eastAsia"/>
          <w:lang w:val="en-GB"/>
        </w:rPr>
        <w:t>)</w:t>
      </w:r>
      <w:r w:rsidR="00393952" w:rsidRPr="00393952">
        <w:rPr>
          <w:rFonts w:hint="eastAsia"/>
          <w:lang w:val="en-GB"/>
        </w:rPr>
        <w:t>。</w:t>
      </w:r>
    </w:p>
    <w:p w14:paraId="13573346" w14:textId="55E50685" w:rsidR="00393952" w:rsidRPr="00393952" w:rsidRDefault="00A1723A" w:rsidP="00393952">
      <w:pPr>
        <w:pStyle w:val="SingleTxtGC"/>
        <w:rPr>
          <w:rFonts w:ascii="Time New Roman" w:eastAsia="黑体" w:hAnsi="Time New Roman" w:hint="eastAsia"/>
          <w:lang w:val="en-GB"/>
        </w:rPr>
      </w:pPr>
      <w:r w:rsidRPr="00DF3100">
        <w:rPr>
          <w:rFonts w:ascii="Time New Roman" w:eastAsia="黑体" w:hAnsi="Time New Roman"/>
          <w:lang w:val="en-GB"/>
        </w:rPr>
        <w:t>37</w:t>
      </w:r>
      <w:r w:rsidR="00393952" w:rsidRPr="00393952">
        <w:rPr>
          <w:rFonts w:ascii="Time New Roman" w:eastAsia="黑体" w:hAnsi="Time New Roman"/>
          <w:lang w:val="en-GB"/>
        </w:rPr>
        <w:t>.</w:t>
      </w:r>
      <w:r w:rsidR="00393952" w:rsidRPr="00393952">
        <w:rPr>
          <w:rFonts w:ascii="Time New Roman" w:eastAsia="黑体" w:hAnsi="Time New Roman"/>
          <w:lang w:val="en-GB"/>
        </w:rPr>
        <w:tab/>
      </w:r>
      <w:r w:rsidR="00393952" w:rsidRPr="00393952">
        <w:rPr>
          <w:rFonts w:ascii="Time New Roman" w:eastAsia="黑体" w:hAnsi="Time New Roman"/>
          <w:lang w:val="en-GB"/>
        </w:rPr>
        <w:t>缔约国应继续努力加强司法机构的独立性，特别是确保</w:t>
      </w:r>
      <w:r w:rsidR="00393952" w:rsidRPr="00393952">
        <w:rPr>
          <w:rFonts w:ascii="Time New Roman" w:eastAsia="黑体" w:hAnsi="Time New Roman" w:hint="eastAsia"/>
          <w:lang w:val="en-GB"/>
        </w:rPr>
        <w:t>切实</w:t>
      </w:r>
      <w:r w:rsidR="00393952" w:rsidRPr="00393952">
        <w:rPr>
          <w:rFonts w:ascii="Time New Roman" w:eastAsia="黑体" w:hAnsi="Time New Roman"/>
          <w:lang w:val="en-GB"/>
        </w:rPr>
        <w:t>执行《司法委员会和法官法》，包括执行法院院长职位的任期限制。缔约国还应采取必要措施，明确宪法法院成员的退休年龄。缔约国还应大幅增加对司法系统的供资，以</w:t>
      </w:r>
      <w:r w:rsidR="00393952" w:rsidRPr="00393952">
        <w:rPr>
          <w:rFonts w:ascii="Time New Roman" w:eastAsia="黑体" w:hAnsi="Time New Roman" w:hint="eastAsia"/>
          <w:lang w:val="en-GB"/>
        </w:rPr>
        <w:t>处理</w:t>
      </w:r>
      <w:r w:rsidR="00393952" w:rsidRPr="00393952">
        <w:rPr>
          <w:rFonts w:ascii="Time New Roman" w:eastAsia="黑体" w:hAnsi="Time New Roman"/>
          <w:lang w:val="en-GB"/>
        </w:rPr>
        <w:t>效率低下和延误问题，减少案件积压。这应包括增加法官和法院工作人员的数量，并加强法院设施。</w:t>
      </w:r>
    </w:p>
    <w:p w14:paraId="1356AEEB" w14:textId="77777777" w:rsidR="00393952" w:rsidRPr="00393952" w:rsidRDefault="00393952" w:rsidP="00DF3100">
      <w:pPr>
        <w:pStyle w:val="H23GC"/>
        <w:rPr>
          <w:lang w:val="en-GB"/>
        </w:rPr>
      </w:pPr>
      <w:r w:rsidRPr="00393952">
        <w:rPr>
          <w:lang w:val="en-GB"/>
        </w:rPr>
        <w:tab/>
      </w:r>
      <w:r w:rsidRPr="00393952">
        <w:rPr>
          <w:lang w:val="en-GB"/>
        </w:rPr>
        <w:tab/>
      </w:r>
      <w:r w:rsidRPr="00393952">
        <w:rPr>
          <w:lang w:val="en-GB"/>
        </w:rPr>
        <w:t>法律援助</w:t>
      </w:r>
    </w:p>
    <w:p w14:paraId="7F812078" w14:textId="2847896B" w:rsidR="00393952" w:rsidRPr="00393952" w:rsidRDefault="00A1723A" w:rsidP="00393952">
      <w:pPr>
        <w:pStyle w:val="SingleTxtGC"/>
        <w:rPr>
          <w:lang w:val="en-GB"/>
        </w:rPr>
      </w:pPr>
      <w:r>
        <w:rPr>
          <w:lang w:val="en-GB"/>
        </w:rPr>
        <w:t>38</w:t>
      </w:r>
      <w:r w:rsidR="00393952" w:rsidRPr="00393952">
        <w:rPr>
          <w:lang w:val="en-GB"/>
        </w:rPr>
        <w:t>.</w:t>
      </w:r>
      <w:r w:rsidR="00393952" w:rsidRPr="00393952">
        <w:rPr>
          <w:lang w:val="en-GB"/>
        </w:rPr>
        <w:tab/>
      </w:r>
      <w:r w:rsidR="00393952" w:rsidRPr="00393952">
        <w:rPr>
          <w:lang w:val="en-GB"/>
        </w:rPr>
        <w:t>委员会回顾其先前的结论性意见</w:t>
      </w:r>
      <w:r w:rsidR="00393952" w:rsidRPr="00393952">
        <w:rPr>
          <w:lang w:val="en-GB"/>
        </w:rPr>
        <w:t>(</w:t>
      </w:r>
      <w:r w:rsidR="00393952" w:rsidRPr="00393952">
        <w:rPr>
          <w:lang w:val="en-GB"/>
        </w:rPr>
        <w:t>第</w:t>
      </w:r>
      <w:r>
        <w:rPr>
          <w:lang w:val="en-GB"/>
        </w:rPr>
        <w:t>16</w:t>
      </w:r>
      <w:r w:rsidR="00393952" w:rsidRPr="00393952">
        <w:rPr>
          <w:lang w:val="en-GB"/>
        </w:rPr>
        <w:t>段</w:t>
      </w:r>
      <w:r w:rsidR="00393952" w:rsidRPr="00393952">
        <w:rPr>
          <w:lang w:val="en-GB"/>
        </w:rPr>
        <w:t>)</w:t>
      </w:r>
      <w:r w:rsidR="00393952" w:rsidRPr="00393952">
        <w:rPr>
          <w:lang w:val="en-GB"/>
        </w:rPr>
        <w:t>，欢迎</w:t>
      </w:r>
      <w:r w:rsidR="00393952" w:rsidRPr="00393952">
        <w:rPr>
          <w:rFonts w:hint="eastAsia"/>
          <w:lang w:val="en-GB"/>
        </w:rPr>
        <w:t>缔约国于</w:t>
      </w:r>
      <w:r>
        <w:rPr>
          <w:lang w:val="en-GB"/>
        </w:rPr>
        <w:t>2</w:t>
      </w:r>
      <w:r w:rsidR="00393952" w:rsidRPr="00393952">
        <w:rPr>
          <w:lang w:val="en-GB"/>
        </w:rPr>
        <w:t>0</w:t>
      </w:r>
      <w:r>
        <w:rPr>
          <w:lang w:val="en-GB"/>
        </w:rPr>
        <w:t>24</w:t>
      </w:r>
      <w:r w:rsidR="00393952" w:rsidRPr="00393952">
        <w:rPr>
          <w:lang w:val="en-GB"/>
        </w:rPr>
        <w:t>年</w:t>
      </w:r>
      <w:r w:rsidR="00393952" w:rsidRPr="00393952">
        <w:rPr>
          <w:rFonts w:hint="eastAsia"/>
          <w:lang w:val="en-GB"/>
        </w:rPr>
        <w:t>修订</w:t>
      </w:r>
      <w:r w:rsidR="00393952" w:rsidRPr="00393952">
        <w:rPr>
          <w:lang w:val="en-GB"/>
        </w:rPr>
        <w:t>《法律援助法》，加强了程序保障，并将获得法律援助的权利扩大</w:t>
      </w:r>
      <w:r w:rsidR="00393952" w:rsidRPr="00393952">
        <w:rPr>
          <w:rFonts w:hint="eastAsia"/>
          <w:lang w:val="en-GB"/>
        </w:rPr>
        <w:t>至</w:t>
      </w:r>
      <w:r w:rsidR="00393952" w:rsidRPr="00393952">
        <w:rPr>
          <w:lang w:val="en-GB"/>
        </w:rPr>
        <w:t>酷刑受害者、性犯罪受害者以及为保护</w:t>
      </w:r>
      <w:r w:rsidR="00393952" w:rsidRPr="00393952">
        <w:rPr>
          <w:rFonts w:hint="eastAsia"/>
          <w:lang w:val="en-GB"/>
        </w:rPr>
        <w:t>自身</w:t>
      </w:r>
      <w:r w:rsidR="00393952" w:rsidRPr="00393952">
        <w:rPr>
          <w:lang w:val="en-GB"/>
        </w:rPr>
        <w:t>权利而提起诉讼的儿童。</w:t>
      </w:r>
      <w:r w:rsidR="00393952" w:rsidRPr="00393952">
        <w:rPr>
          <w:rFonts w:hint="eastAsia"/>
          <w:lang w:val="en-GB"/>
        </w:rPr>
        <w:t>但</w:t>
      </w:r>
      <w:r w:rsidR="00393952" w:rsidRPr="00393952">
        <w:rPr>
          <w:lang w:val="en-GB"/>
        </w:rPr>
        <w:t>委员会感到关切的是，有报告称，贩运受害者和申请国际保护者在</w:t>
      </w:r>
      <w:r w:rsidR="00393952" w:rsidRPr="00393952">
        <w:rPr>
          <w:rFonts w:hint="eastAsia"/>
          <w:lang w:val="en-GB"/>
        </w:rPr>
        <w:t>获得</w:t>
      </w:r>
      <w:r w:rsidR="00393952" w:rsidRPr="00393952">
        <w:rPr>
          <w:lang w:val="en-GB"/>
        </w:rPr>
        <w:t>免费法律援助</w:t>
      </w:r>
      <w:r w:rsidR="00393952" w:rsidRPr="00393952">
        <w:rPr>
          <w:rFonts w:hint="eastAsia"/>
          <w:lang w:val="en-GB"/>
        </w:rPr>
        <w:t>的切实机会</w:t>
      </w:r>
      <w:r w:rsidR="00393952" w:rsidRPr="00393952">
        <w:rPr>
          <w:lang w:val="en-GB"/>
        </w:rPr>
        <w:t>方面面临挑战，家庭暴力受害者如果先前已撤诉则无法获得法律援助，</w:t>
      </w:r>
      <w:r w:rsidR="00393952" w:rsidRPr="00393952">
        <w:rPr>
          <w:rFonts w:hint="eastAsia"/>
          <w:lang w:val="en-GB"/>
        </w:rPr>
        <w:t>而</w:t>
      </w:r>
      <w:r w:rsidR="00393952" w:rsidRPr="00393952">
        <w:rPr>
          <w:lang w:val="en-GB"/>
        </w:rPr>
        <w:t>非政府组织没有资格获得国家资助以提供免费法律援助。委员会还感到关切的是，有报告称，在出生登记、无国籍状态</w:t>
      </w:r>
      <w:r w:rsidR="00393952" w:rsidRPr="00393952">
        <w:rPr>
          <w:rFonts w:hint="eastAsia"/>
          <w:lang w:val="en-GB"/>
        </w:rPr>
        <w:t>认定</w:t>
      </w:r>
      <w:r w:rsidR="00393952" w:rsidRPr="00393952">
        <w:rPr>
          <w:lang w:val="en-GB"/>
        </w:rPr>
        <w:t>和难民</w:t>
      </w:r>
      <w:r w:rsidR="00393952" w:rsidRPr="00393952">
        <w:rPr>
          <w:rFonts w:hint="eastAsia"/>
          <w:lang w:val="en-GB"/>
        </w:rPr>
        <w:t>身份认定</w:t>
      </w:r>
      <w:r w:rsidR="00393952" w:rsidRPr="00393952">
        <w:rPr>
          <w:lang w:val="en-GB"/>
        </w:rPr>
        <w:t>程序期间，面临无国籍风险者和需要国际保护者无法获得免费法律援助，就难民身份</w:t>
      </w:r>
      <w:r w:rsidR="00393952" w:rsidRPr="00393952">
        <w:rPr>
          <w:rFonts w:hint="eastAsia"/>
          <w:lang w:val="en-GB"/>
        </w:rPr>
        <w:t>认定</w:t>
      </w:r>
      <w:r w:rsidR="00393952" w:rsidRPr="00393952">
        <w:rPr>
          <w:lang w:val="en-GB"/>
        </w:rPr>
        <w:t>程序向行政法院提出上诉</w:t>
      </w:r>
      <w:r w:rsidR="00393952" w:rsidRPr="00393952">
        <w:rPr>
          <w:rFonts w:hint="eastAsia"/>
          <w:lang w:val="en-GB"/>
        </w:rPr>
        <w:t>时</w:t>
      </w:r>
      <w:r w:rsidR="00393952" w:rsidRPr="00393952">
        <w:rPr>
          <w:lang w:val="en-GB"/>
        </w:rPr>
        <w:t>除外</w:t>
      </w:r>
      <w:r w:rsidR="00393952" w:rsidRPr="00393952">
        <w:rPr>
          <w:lang w:val="en-GB"/>
        </w:rPr>
        <w:t>(</w:t>
      </w:r>
      <w:r w:rsidR="00393952" w:rsidRPr="00393952">
        <w:rPr>
          <w:lang w:val="en-GB"/>
        </w:rPr>
        <w:t>第十四条</w:t>
      </w:r>
      <w:r w:rsidR="00393952" w:rsidRPr="00393952">
        <w:rPr>
          <w:lang w:val="en-GB"/>
        </w:rPr>
        <w:t>)</w:t>
      </w:r>
      <w:r w:rsidR="00393952" w:rsidRPr="00393952">
        <w:rPr>
          <w:lang w:val="en-GB"/>
        </w:rPr>
        <w:t>。</w:t>
      </w:r>
    </w:p>
    <w:p w14:paraId="17C79727" w14:textId="7BBC7E8A" w:rsidR="00393952" w:rsidRPr="00393952" w:rsidRDefault="00A1723A" w:rsidP="00393952">
      <w:pPr>
        <w:pStyle w:val="SingleTxtGC"/>
        <w:rPr>
          <w:rFonts w:ascii="Time New Roman" w:eastAsia="黑体" w:hAnsi="Time New Roman" w:hint="eastAsia"/>
          <w:lang w:val="en-GB"/>
        </w:rPr>
      </w:pPr>
      <w:r w:rsidRPr="00DF3100">
        <w:rPr>
          <w:rFonts w:ascii="Time New Roman" w:eastAsia="黑体" w:hAnsi="Time New Roman"/>
          <w:lang w:val="en-GB"/>
        </w:rPr>
        <w:t>39</w:t>
      </w:r>
      <w:r w:rsidR="00393952" w:rsidRPr="00393952">
        <w:rPr>
          <w:rFonts w:ascii="Time New Roman" w:eastAsia="黑体" w:hAnsi="Time New Roman"/>
          <w:lang w:val="en-GB"/>
        </w:rPr>
        <w:t>.</w:t>
      </w:r>
      <w:r w:rsidR="00393952" w:rsidRPr="00393952">
        <w:rPr>
          <w:rFonts w:ascii="Time New Roman" w:eastAsia="黑体" w:hAnsi="Time New Roman"/>
          <w:lang w:val="en-GB"/>
        </w:rPr>
        <w:tab/>
      </w:r>
      <w:r w:rsidR="00393952" w:rsidRPr="00393952">
        <w:rPr>
          <w:rFonts w:ascii="Time New Roman" w:eastAsia="黑体" w:hAnsi="Time New Roman"/>
          <w:lang w:val="en-GB"/>
        </w:rPr>
        <w:t>缔约国应采取必要措施，确保人口</w:t>
      </w:r>
      <w:r w:rsidR="00393952" w:rsidRPr="00393952">
        <w:rPr>
          <w:rFonts w:ascii="Time New Roman" w:eastAsia="黑体" w:hAnsi="Time New Roman" w:hint="eastAsia"/>
          <w:lang w:val="en-GB"/>
        </w:rPr>
        <w:t>贩运</w:t>
      </w:r>
      <w:r w:rsidR="00393952" w:rsidRPr="00393952">
        <w:rPr>
          <w:rFonts w:ascii="Time New Roman" w:eastAsia="黑体" w:hAnsi="Time New Roman"/>
          <w:lang w:val="en-GB"/>
        </w:rPr>
        <w:t>受害者和申请国际保护者</w:t>
      </w:r>
      <w:r w:rsidR="00393952" w:rsidRPr="00393952">
        <w:rPr>
          <w:rFonts w:ascii="Time New Roman" w:eastAsia="黑体" w:hAnsi="Time New Roman" w:hint="eastAsia"/>
          <w:lang w:val="en-GB"/>
        </w:rPr>
        <w:t>能够</w:t>
      </w:r>
      <w:r w:rsidR="00393952" w:rsidRPr="00393952">
        <w:rPr>
          <w:rFonts w:ascii="Time New Roman" w:eastAsia="黑体" w:hAnsi="Time New Roman"/>
          <w:lang w:val="en-GB"/>
        </w:rPr>
        <w:t>切实获得免费法律援助，消除家庭暴力受害者获得法律援助的障碍，并修订《免费法律援助法》，允许非政府组织提供国家赞助的免费法律援助。缔约国应修订《免费法律援助法》及其他相关立法，</w:t>
      </w:r>
      <w:r w:rsidR="00393952" w:rsidRPr="00393952">
        <w:rPr>
          <w:rFonts w:ascii="Time New Roman" w:eastAsia="黑体" w:hAnsi="Time New Roman" w:hint="eastAsia"/>
          <w:lang w:val="en-GB"/>
        </w:rPr>
        <w:t>扩大免费法律援助的覆盖面，供所有</w:t>
      </w:r>
      <w:r w:rsidR="00393952" w:rsidRPr="00393952">
        <w:rPr>
          <w:rFonts w:ascii="Time New Roman" w:eastAsia="黑体" w:hAnsi="Time New Roman"/>
          <w:lang w:val="en-GB"/>
        </w:rPr>
        <w:t>面临无国籍风险者和需要国际保护者</w:t>
      </w:r>
      <w:r w:rsidR="00393952" w:rsidRPr="00393952">
        <w:rPr>
          <w:rFonts w:ascii="Time New Roman" w:eastAsia="黑体" w:hAnsi="Time New Roman" w:hint="eastAsia"/>
          <w:lang w:val="en-GB"/>
        </w:rPr>
        <w:t>在</w:t>
      </w:r>
      <w:r w:rsidR="00393952" w:rsidRPr="00393952">
        <w:rPr>
          <w:rFonts w:ascii="Time New Roman" w:eastAsia="黑体" w:hAnsi="Time New Roman"/>
          <w:lang w:val="en-GB"/>
        </w:rPr>
        <w:t>出生登记、无国籍状态</w:t>
      </w:r>
      <w:r w:rsidR="00393952" w:rsidRPr="00393952">
        <w:rPr>
          <w:rFonts w:ascii="Time New Roman" w:eastAsia="黑体" w:hAnsi="Time New Roman" w:hint="eastAsia"/>
          <w:lang w:val="en-GB"/>
        </w:rPr>
        <w:t>认定</w:t>
      </w:r>
      <w:r w:rsidR="00393952" w:rsidRPr="00393952">
        <w:rPr>
          <w:rFonts w:ascii="Time New Roman" w:eastAsia="黑体" w:hAnsi="Time New Roman"/>
          <w:lang w:val="en-GB"/>
        </w:rPr>
        <w:t>和难民身份</w:t>
      </w:r>
      <w:r w:rsidR="00393952" w:rsidRPr="00393952">
        <w:rPr>
          <w:rFonts w:ascii="Time New Roman" w:eastAsia="黑体" w:hAnsi="Time New Roman" w:hint="eastAsia"/>
          <w:lang w:val="en-GB"/>
        </w:rPr>
        <w:t>认定</w:t>
      </w:r>
      <w:r w:rsidR="00393952" w:rsidRPr="00393952">
        <w:rPr>
          <w:rFonts w:ascii="Time New Roman" w:eastAsia="黑体" w:hAnsi="Time New Roman"/>
          <w:lang w:val="en-GB"/>
        </w:rPr>
        <w:t>程序</w:t>
      </w:r>
      <w:r w:rsidR="00393952" w:rsidRPr="00393952">
        <w:rPr>
          <w:rFonts w:ascii="Time New Roman" w:eastAsia="黑体" w:hAnsi="Time New Roman" w:hint="eastAsia"/>
          <w:lang w:val="en-GB"/>
        </w:rPr>
        <w:t>中使用，既包括这些程序的申请阶段，也包括</w:t>
      </w:r>
      <w:r w:rsidR="00393952" w:rsidRPr="00393952">
        <w:rPr>
          <w:rFonts w:ascii="Time New Roman" w:eastAsia="黑体" w:hAnsi="Time New Roman"/>
          <w:lang w:val="en-GB"/>
        </w:rPr>
        <w:t>上诉阶段。</w:t>
      </w:r>
    </w:p>
    <w:p w14:paraId="5EFE7ADF" w14:textId="77777777" w:rsidR="00393952" w:rsidRPr="00393952" w:rsidRDefault="00393952" w:rsidP="00DF3100">
      <w:pPr>
        <w:pStyle w:val="H23GC"/>
        <w:rPr>
          <w:lang w:val="en-GB"/>
        </w:rPr>
      </w:pPr>
      <w:r w:rsidRPr="00393952">
        <w:rPr>
          <w:lang w:val="en-GB"/>
        </w:rPr>
        <w:tab/>
      </w:r>
      <w:r w:rsidRPr="00393952">
        <w:rPr>
          <w:lang w:val="en-GB"/>
        </w:rPr>
        <w:tab/>
      </w:r>
      <w:r w:rsidRPr="00393952">
        <w:rPr>
          <w:lang w:val="en-GB"/>
        </w:rPr>
        <w:t>隐私权</w:t>
      </w:r>
    </w:p>
    <w:p w14:paraId="63BCB6B2" w14:textId="5B6FA59C" w:rsidR="00393952" w:rsidRPr="00393952" w:rsidRDefault="00A1723A" w:rsidP="00393952">
      <w:pPr>
        <w:pStyle w:val="SingleTxtGC"/>
        <w:rPr>
          <w:lang w:val="en-GB"/>
        </w:rPr>
      </w:pPr>
      <w:r>
        <w:rPr>
          <w:lang w:val="en-GB"/>
        </w:rPr>
        <w:t>4</w:t>
      </w:r>
      <w:r w:rsidR="00393952" w:rsidRPr="00393952">
        <w:rPr>
          <w:lang w:val="en-GB"/>
        </w:rPr>
        <w:t>0.</w:t>
      </w:r>
      <w:r w:rsidR="00393952" w:rsidRPr="00393952">
        <w:rPr>
          <w:lang w:val="en-GB"/>
        </w:rPr>
        <w:tab/>
      </w:r>
      <w:r w:rsidR="00393952" w:rsidRPr="00393952">
        <w:rPr>
          <w:lang w:val="en-GB"/>
        </w:rPr>
        <w:t>委员会</w:t>
      </w:r>
      <w:r w:rsidR="00393952" w:rsidRPr="00393952">
        <w:rPr>
          <w:rFonts w:hint="eastAsia"/>
          <w:lang w:val="en-GB"/>
        </w:rPr>
        <w:t>肯定缔约国</w:t>
      </w:r>
      <w:r w:rsidR="00393952" w:rsidRPr="00393952">
        <w:rPr>
          <w:lang w:val="en-GB"/>
        </w:rPr>
        <w:t>为加强个人数据保护和信息</w:t>
      </w:r>
      <w:r w:rsidR="00393952" w:rsidRPr="00393952">
        <w:rPr>
          <w:rFonts w:hint="eastAsia"/>
          <w:lang w:val="en-GB"/>
        </w:rPr>
        <w:t>自由获取机构</w:t>
      </w:r>
      <w:r w:rsidR="00393952" w:rsidRPr="00393952">
        <w:rPr>
          <w:lang w:val="en-GB"/>
        </w:rPr>
        <w:t>采取的措施，包括增加人员编制。委员会还注意到为该机构工作人员和其他公职人员、非政府组织、媒体组织和公众提供的数据保护和隐私权方面的培训举措。</w:t>
      </w:r>
      <w:r w:rsidR="00393952" w:rsidRPr="00393952">
        <w:rPr>
          <w:rFonts w:hint="eastAsia"/>
          <w:lang w:val="en-GB"/>
        </w:rPr>
        <w:t>但</w:t>
      </w:r>
      <w:r w:rsidR="00393952" w:rsidRPr="00393952">
        <w:rPr>
          <w:lang w:val="en-GB"/>
        </w:rPr>
        <w:t>委员会关切的是，有指控称国家安全局前局长</w:t>
      </w:r>
      <w:r w:rsidR="00393952" w:rsidRPr="00393952">
        <w:rPr>
          <w:rFonts w:hint="eastAsia"/>
          <w:lang w:val="en-GB"/>
        </w:rPr>
        <w:t>曾</w:t>
      </w:r>
      <w:r w:rsidR="00393952" w:rsidRPr="00393952">
        <w:rPr>
          <w:lang w:val="en-GB"/>
        </w:rPr>
        <w:t>下令进行非法监视，《国家安全局法》中现有</w:t>
      </w:r>
      <w:r w:rsidR="00393952" w:rsidRPr="00393952">
        <w:rPr>
          <w:rFonts w:hint="eastAsia"/>
          <w:lang w:val="en-GB"/>
        </w:rPr>
        <w:t>的</w:t>
      </w:r>
      <w:r w:rsidR="00393952" w:rsidRPr="00393952">
        <w:rPr>
          <w:lang w:val="en-GB"/>
        </w:rPr>
        <w:t>隐私保障措施不力，</w:t>
      </w:r>
      <w:r w:rsidR="00393952" w:rsidRPr="00393952">
        <w:rPr>
          <w:rFonts w:hint="eastAsia"/>
          <w:lang w:val="en-GB"/>
        </w:rPr>
        <w:t>委员会同时</w:t>
      </w:r>
      <w:r w:rsidR="00393952" w:rsidRPr="00393952">
        <w:rPr>
          <w:lang w:val="en-GB"/>
        </w:rPr>
        <w:t>注意到</w:t>
      </w:r>
      <w:r w:rsidR="00393952" w:rsidRPr="00393952">
        <w:rPr>
          <w:rFonts w:hint="eastAsia"/>
          <w:lang w:val="en-GB"/>
        </w:rPr>
        <w:t>，</w:t>
      </w:r>
      <w:r w:rsidR="00393952" w:rsidRPr="00393952">
        <w:rPr>
          <w:lang w:val="en-GB"/>
        </w:rPr>
        <w:t>该法第</w:t>
      </w:r>
      <w:r>
        <w:rPr>
          <w:lang w:val="en-GB"/>
        </w:rPr>
        <w:t>8</w:t>
      </w:r>
      <w:r w:rsidR="00393952" w:rsidRPr="00393952">
        <w:rPr>
          <w:lang w:val="en-GB"/>
        </w:rPr>
        <w:t>条允许在未经法院授权的情况下访问包括银行和非政府组织在内的法人持有的数据库</w:t>
      </w:r>
      <w:r w:rsidR="00393952" w:rsidRPr="00393952">
        <w:rPr>
          <w:lang w:val="en-GB"/>
        </w:rPr>
        <w:t>(</w:t>
      </w:r>
      <w:r w:rsidR="00393952" w:rsidRPr="00393952">
        <w:rPr>
          <w:lang w:val="en-GB"/>
        </w:rPr>
        <w:t>第</w:t>
      </w:r>
      <w:r w:rsidR="00393952" w:rsidRPr="00393952">
        <w:rPr>
          <w:rFonts w:hint="eastAsia"/>
          <w:lang w:val="en-GB"/>
        </w:rPr>
        <w:t>十七</w:t>
      </w:r>
      <w:r w:rsidR="00393952" w:rsidRPr="00393952">
        <w:rPr>
          <w:lang w:val="en-GB"/>
        </w:rPr>
        <w:t>条</w:t>
      </w:r>
      <w:r w:rsidR="00393952" w:rsidRPr="00393952">
        <w:rPr>
          <w:lang w:val="en-GB"/>
        </w:rPr>
        <w:t>)</w:t>
      </w:r>
      <w:r w:rsidR="00393952" w:rsidRPr="00393952">
        <w:rPr>
          <w:lang w:val="en-GB"/>
        </w:rPr>
        <w:t>。</w:t>
      </w:r>
    </w:p>
    <w:p w14:paraId="59B9A3E7" w14:textId="3F0E07CB" w:rsidR="00393952" w:rsidRPr="00393952" w:rsidRDefault="00A1723A" w:rsidP="00393952">
      <w:pPr>
        <w:pStyle w:val="SingleTxtGC"/>
        <w:rPr>
          <w:rFonts w:ascii="Time New Roman" w:eastAsia="黑体" w:hAnsi="Time New Roman" w:hint="eastAsia"/>
          <w:lang w:val="en-GB"/>
        </w:rPr>
      </w:pPr>
      <w:r w:rsidRPr="00DF3100">
        <w:rPr>
          <w:rFonts w:ascii="Time New Roman" w:eastAsia="黑体" w:hAnsi="Time New Roman"/>
          <w:lang w:val="en-GB"/>
        </w:rPr>
        <w:t>41</w:t>
      </w:r>
      <w:r w:rsidR="00393952" w:rsidRPr="00393952">
        <w:rPr>
          <w:rFonts w:ascii="Time New Roman" w:eastAsia="黑体" w:hAnsi="Time New Roman"/>
          <w:lang w:val="en-GB"/>
        </w:rPr>
        <w:t>.</w:t>
      </w:r>
      <w:r w:rsidR="00393952" w:rsidRPr="00393952">
        <w:rPr>
          <w:rFonts w:ascii="Time New Roman" w:eastAsia="黑体" w:hAnsi="Time New Roman"/>
          <w:lang w:val="en-GB"/>
        </w:rPr>
        <w:tab/>
      </w:r>
      <w:r w:rsidR="00393952" w:rsidRPr="00393952">
        <w:rPr>
          <w:rFonts w:ascii="Time New Roman" w:eastAsia="黑体" w:hAnsi="Time New Roman"/>
          <w:lang w:val="en-GB"/>
        </w:rPr>
        <w:t>缔约国应继续努力提高对数据保护和隐私权的认识，并加快通过修订《国家安全局法》的法律草案，确保该法律草案包含法律和程序保障，以</w:t>
      </w:r>
      <w:r w:rsidR="00393952" w:rsidRPr="00393952">
        <w:rPr>
          <w:rFonts w:ascii="Time New Roman" w:eastAsia="黑体" w:hAnsi="Time New Roman" w:hint="eastAsia"/>
          <w:lang w:val="en-GB"/>
        </w:rPr>
        <w:t>防止滥用监视权，</w:t>
      </w:r>
      <w:r w:rsidR="00393952" w:rsidRPr="00393952">
        <w:rPr>
          <w:rFonts w:ascii="Time New Roman" w:eastAsia="黑体" w:hAnsi="Time New Roman"/>
          <w:lang w:val="en-GB"/>
        </w:rPr>
        <w:t>充分遵守《公约》和相关国际标准。</w:t>
      </w:r>
    </w:p>
    <w:p w14:paraId="41D1BB92" w14:textId="77777777" w:rsidR="00393952" w:rsidRPr="00393952" w:rsidRDefault="00393952" w:rsidP="00DF3100">
      <w:pPr>
        <w:pStyle w:val="H23GC"/>
        <w:rPr>
          <w:lang w:val="en-GB"/>
        </w:rPr>
      </w:pPr>
      <w:r w:rsidRPr="00393952">
        <w:rPr>
          <w:lang w:val="en-GB"/>
        </w:rPr>
        <w:tab/>
      </w:r>
      <w:r w:rsidRPr="00393952">
        <w:rPr>
          <w:lang w:val="en-GB"/>
        </w:rPr>
        <w:tab/>
      </w:r>
      <w:r w:rsidRPr="00393952">
        <w:rPr>
          <w:lang w:val="en-GB"/>
        </w:rPr>
        <w:t>良心和宗教信仰自由</w:t>
      </w:r>
    </w:p>
    <w:p w14:paraId="2615A409" w14:textId="65314669" w:rsidR="00393952" w:rsidRPr="00393952" w:rsidRDefault="00A1723A" w:rsidP="00393952">
      <w:pPr>
        <w:pStyle w:val="SingleTxtGC"/>
        <w:rPr>
          <w:lang w:val="en-GB"/>
        </w:rPr>
      </w:pPr>
      <w:r>
        <w:rPr>
          <w:lang w:val="en-GB"/>
        </w:rPr>
        <w:t>42</w:t>
      </w:r>
      <w:r w:rsidR="00393952" w:rsidRPr="00393952">
        <w:rPr>
          <w:lang w:val="en-GB"/>
        </w:rPr>
        <w:t>.</w:t>
      </w:r>
      <w:r w:rsidR="00393952" w:rsidRPr="00393952">
        <w:rPr>
          <w:lang w:val="en-GB"/>
        </w:rPr>
        <w:tab/>
      </w:r>
      <w:r w:rsidR="00393952" w:rsidRPr="00393952">
        <w:rPr>
          <w:lang w:val="en-GB"/>
        </w:rPr>
        <w:t>委员会欢迎缔约国努力确保宗教自由，特别是</w:t>
      </w:r>
      <w:r w:rsidR="00393952" w:rsidRPr="00393952">
        <w:rPr>
          <w:rFonts w:hint="eastAsia"/>
          <w:lang w:val="en-GB"/>
        </w:rPr>
        <w:t>为此采取</w:t>
      </w:r>
      <w:r w:rsidR="00393952" w:rsidRPr="00393952">
        <w:rPr>
          <w:lang w:val="en-GB"/>
        </w:rPr>
        <w:t>立法措施禁止宗教歧视并与各宗教</w:t>
      </w:r>
      <w:r w:rsidR="00393952" w:rsidRPr="00393952">
        <w:rPr>
          <w:rFonts w:hint="eastAsia"/>
          <w:lang w:val="en-GB"/>
        </w:rPr>
        <w:t>社区开展</w:t>
      </w:r>
      <w:r w:rsidR="00393952" w:rsidRPr="00393952">
        <w:rPr>
          <w:lang w:val="en-GB"/>
        </w:rPr>
        <w:t>合作，但委员会关切的是，</w:t>
      </w:r>
      <w:r w:rsidR="00393952" w:rsidRPr="00393952">
        <w:rPr>
          <w:rFonts w:hint="eastAsia"/>
          <w:lang w:val="en-GB"/>
        </w:rPr>
        <w:t>据报告</w:t>
      </w:r>
      <w:r w:rsidR="00393952" w:rsidRPr="00393952">
        <w:rPr>
          <w:lang w:val="en-GB"/>
        </w:rPr>
        <w:t>宗教仇恨言论</w:t>
      </w:r>
      <w:r w:rsidR="00393952" w:rsidRPr="00393952">
        <w:rPr>
          <w:rFonts w:hint="eastAsia"/>
          <w:lang w:val="en-GB"/>
        </w:rPr>
        <w:t>，</w:t>
      </w:r>
      <w:r w:rsidR="00393952" w:rsidRPr="00393952">
        <w:rPr>
          <w:lang w:val="en-GB"/>
        </w:rPr>
        <w:t>特别是针对穆斯林的仇恨言论有所增加。委员会注意到代表团表示将通过一项关于</w:t>
      </w:r>
      <w:r w:rsidR="00393952" w:rsidRPr="00393952">
        <w:rPr>
          <w:rFonts w:hint="eastAsia"/>
          <w:lang w:val="en-GB"/>
        </w:rPr>
        <w:t>向</w:t>
      </w:r>
      <w:r w:rsidR="00393952" w:rsidRPr="00393952">
        <w:rPr>
          <w:lang w:val="en-GB"/>
        </w:rPr>
        <w:t>宗教</w:t>
      </w:r>
      <w:r w:rsidR="00393952" w:rsidRPr="00393952">
        <w:rPr>
          <w:rFonts w:hint="eastAsia"/>
          <w:lang w:val="en-GB"/>
        </w:rPr>
        <w:t>社区归还</w:t>
      </w:r>
      <w:r w:rsidR="00393952" w:rsidRPr="00393952">
        <w:rPr>
          <w:lang w:val="en-GB"/>
        </w:rPr>
        <w:t>财产的法律，但感到遗憾的是，</w:t>
      </w:r>
      <w:r w:rsidR="00393952" w:rsidRPr="00393952">
        <w:rPr>
          <w:rFonts w:hint="eastAsia"/>
          <w:lang w:val="en-GB"/>
        </w:rPr>
        <w:t>缔约国</w:t>
      </w:r>
      <w:r w:rsidR="00393952" w:rsidRPr="00393952">
        <w:rPr>
          <w:lang w:val="en-GB"/>
        </w:rPr>
        <w:t>没有提供关于宗教财产争端的资料，因此无法对此类争端</w:t>
      </w:r>
      <w:proofErr w:type="gramStart"/>
      <w:r w:rsidR="00393952" w:rsidRPr="00393952">
        <w:rPr>
          <w:lang w:val="en-GB"/>
        </w:rPr>
        <w:t>作出</w:t>
      </w:r>
      <w:proofErr w:type="gramEnd"/>
      <w:r w:rsidR="00393952" w:rsidRPr="00393952">
        <w:rPr>
          <w:lang w:val="en-GB"/>
        </w:rPr>
        <w:t>知情评估</w:t>
      </w:r>
      <w:r w:rsidR="00393952" w:rsidRPr="00393952">
        <w:rPr>
          <w:lang w:val="en-GB"/>
        </w:rPr>
        <w:t>(</w:t>
      </w:r>
      <w:r w:rsidR="00393952" w:rsidRPr="00393952">
        <w:rPr>
          <w:lang w:val="en-GB"/>
        </w:rPr>
        <w:t>第十八条</w:t>
      </w:r>
      <w:r w:rsidR="00393952" w:rsidRPr="00393952">
        <w:rPr>
          <w:lang w:val="en-GB"/>
        </w:rPr>
        <w:t>)</w:t>
      </w:r>
      <w:r w:rsidR="00393952" w:rsidRPr="00393952">
        <w:rPr>
          <w:lang w:val="en-GB"/>
        </w:rPr>
        <w:t>。</w:t>
      </w:r>
    </w:p>
    <w:p w14:paraId="2742B880" w14:textId="56382B15" w:rsidR="00393952" w:rsidRPr="00393952" w:rsidRDefault="00A1723A" w:rsidP="00393952">
      <w:pPr>
        <w:pStyle w:val="SingleTxtGC"/>
        <w:rPr>
          <w:rFonts w:ascii="Time New Roman" w:eastAsia="黑体" w:hAnsi="Time New Roman" w:hint="eastAsia"/>
          <w:lang w:val="en-GB"/>
        </w:rPr>
      </w:pPr>
      <w:r w:rsidRPr="00DF3100">
        <w:rPr>
          <w:rFonts w:ascii="Time New Roman" w:eastAsia="黑体" w:hAnsi="Time New Roman"/>
          <w:lang w:val="en-GB"/>
        </w:rPr>
        <w:lastRenderedPageBreak/>
        <w:t>43</w:t>
      </w:r>
      <w:r w:rsidR="00393952" w:rsidRPr="00393952">
        <w:rPr>
          <w:rFonts w:ascii="Time New Roman" w:eastAsia="黑体" w:hAnsi="Time New Roman"/>
          <w:lang w:val="en-GB"/>
        </w:rPr>
        <w:t>.</w:t>
      </w:r>
      <w:r w:rsidR="00393952" w:rsidRPr="00393952">
        <w:rPr>
          <w:rFonts w:ascii="Time New Roman" w:eastAsia="黑体" w:hAnsi="Time New Roman"/>
          <w:lang w:val="en-GB"/>
        </w:rPr>
        <w:tab/>
      </w:r>
      <w:r w:rsidR="00393952" w:rsidRPr="00393952">
        <w:rPr>
          <w:rFonts w:ascii="Time New Roman" w:eastAsia="黑体" w:hAnsi="Time New Roman"/>
          <w:lang w:val="en-GB"/>
        </w:rPr>
        <w:t>缔约国应采取适当措施，打击和防止针对宗教</w:t>
      </w:r>
      <w:r w:rsidR="00393952" w:rsidRPr="00393952">
        <w:rPr>
          <w:rFonts w:ascii="Time New Roman" w:eastAsia="黑体" w:hAnsi="Time New Roman" w:hint="eastAsia"/>
          <w:lang w:val="en-GB"/>
        </w:rPr>
        <w:t>社区</w:t>
      </w:r>
      <w:r w:rsidR="00393952" w:rsidRPr="00393952">
        <w:rPr>
          <w:rFonts w:ascii="Time New Roman" w:eastAsia="黑体" w:hAnsi="Time New Roman"/>
          <w:lang w:val="en-GB"/>
        </w:rPr>
        <w:t>的仇恨言论，包括采取措施防止或解决宗教</w:t>
      </w:r>
      <w:r w:rsidR="00393952" w:rsidRPr="00393952">
        <w:rPr>
          <w:rFonts w:ascii="Time New Roman" w:eastAsia="黑体" w:hAnsi="Time New Roman" w:hint="eastAsia"/>
          <w:lang w:val="en-GB"/>
        </w:rPr>
        <w:t>社区</w:t>
      </w:r>
      <w:r w:rsidR="00393952" w:rsidRPr="00393952">
        <w:rPr>
          <w:rFonts w:ascii="Time New Roman" w:eastAsia="黑体" w:hAnsi="Time New Roman"/>
          <w:lang w:val="en-GB"/>
        </w:rPr>
        <w:t>之间的财产争端。缔约国还应采取必要</w:t>
      </w:r>
      <w:r w:rsidR="00393952" w:rsidRPr="00393952">
        <w:rPr>
          <w:rFonts w:ascii="Time New Roman" w:eastAsia="黑体" w:hAnsi="Time New Roman" w:hint="eastAsia"/>
          <w:lang w:val="en-GB"/>
        </w:rPr>
        <w:t>行动</w:t>
      </w:r>
      <w:r w:rsidR="00393952" w:rsidRPr="00393952">
        <w:rPr>
          <w:rFonts w:ascii="Time New Roman" w:eastAsia="黑体" w:hAnsi="Time New Roman"/>
          <w:lang w:val="en-GB"/>
        </w:rPr>
        <w:t>，解决宗教</w:t>
      </w:r>
      <w:r w:rsidR="00393952" w:rsidRPr="00393952">
        <w:rPr>
          <w:rFonts w:ascii="Time New Roman" w:eastAsia="黑体" w:hAnsi="Time New Roman" w:hint="eastAsia"/>
          <w:lang w:val="en-GB"/>
        </w:rPr>
        <w:t>社区</w:t>
      </w:r>
      <w:r w:rsidR="00393952" w:rsidRPr="00393952">
        <w:rPr>
          <w:rFonts w:ascii="Time New Roman" w:eastAsia="黑体" w:hAnsi="Time New Roman"/>
          <w:lang w:val="en-GB"/>
        </w:rPr>
        <w:t>与国家之间的财产争端，包括通过一项完全符合《公约》规定的关于</w:t>
      </w:r>
      <w:r w:rsidR="00393952" w:rsidRPr="00393952">
        <w:rPr>
          <w:rFonts w:ascii="Time New Roman" w:eastAsia="黑体" w:hAnsi="Time New Roman" w:hint="eastAsia"/>
          <w:lang w:val="en-GB"/>
        </w:rPr>
        <w:t>向</w:t>
      </w:r>
      <w:r w:rsidR="00393952" w:rsidRPr="00393952">
        <w:rPr>
          <w:rFonts w:ascii="Time New Roman" w:eastAsia="黑体" w:hAnsi="Time New Roman"/>
          <w:lang w:val="en-GB"/>
        </w:rPr>
        <w:t>宗教</w:t>
      </w:r>
      <w:r w:rsidR="00393952" w:rsidRPr="00393952">
        <w:rPr>
          <w:rFonts w:ascii="Time New Roman" w:eastAsia="黑体" w:hAnsi="Time New Roman" w:hint="eastAsia"/>
          <w:lang w:val="en-GB"/>
        </w:rPr>
        <w:t>社区归还</w:t>
      </w:r>
      <w:r w:rsidR="00393952" w:rsidRPr="00393952">
        <w:rPr>
          <w:rFonts w:ascii="Time New Roman" w:eastAsia="黑体" w:hAnsi="Time New Roman"/>
          <w:lang w:val="en-GB"/>
        </w:rPr>
        <w:t>财产的法律。</w:t>
      </w:r>
    </w:p>
    <w:p w14:paraId="45ACC810" w14:textId="77777777" w:rsidR="00393952" w:rsidRPr="00393952" w:rsidRDefault="00393952" w:rsidP="00DF3100">
      <w:pPr>
        <w:pStyle w:val="H23GC"/>
        <w:rPr>
          <w:lang w:val="en-GB"/>
        </w:rPr>
      </w:pPr>
      <w:r w:rsidRPr="00393952">
        <w:rPr>
          <w:lang w:val="en-GB"/>
        </w:rPr>
        <w:tab/>
      </w:r>
      <w:r w:rsidRPr="00393952">
        <w:rPr>
          <w:lang w:val="en-GB"/>
        </w:rPr>
        <w:tab/>
      </w:r>
      <w:r w:rsidRPr="00393952">
        <w:rPr>
          <w:rFonts w:hint="eastAsia"/>
          <w:lang w:val="en-GB"/>
        </w:rPr>
        <w:t>表达</w:t>
      </w:r>
      <w:r w:rsidRPr="00393952">
        <w:rPr>
          <w:lang w:val="en-GB"/>
        </w:rPr>
        <w:t>自由</w:t>
      </w:r>
    </w:p>
    <w:p w14:paraId="1083E52F" w14:textId="410AEC7A" w:rsidR="00393952" w:rsidRPr="00393952" w:rsidRDefault="00A1723A" w:rsidP="00393952">
      <w:pPr>
        <w:pStyle w:val="SingleTxtGC"/>
        <w:rPr>
          <w:lang w:val="en-GB"/>
        </w:rPr>
      </w:pPr>
      <w:r>
        <w:rPr>
          <w:lang w:val="en-GB"/>
        </w:rPr>
        <w:t>44</w:t>
      </w:r>
      <w:r w:rsidR="00393952" w:rsidRPr="00393952">
        <w:rPr>
          <w:lang w:val="en-GB"/>
        </w:rPr>
        <w:t>.</w:t>
      </w:r>
      <w:r w:rsidR="00393952" w:rsidRPr="00393952">
        <w:rPr>
          <w:lang w:val="en-GB"/>
        </w:rPr>
        <w:tab/>
      </w:r>
      <w:r w:rsidR="00393952" w:rsidRPr="00393952">
        <w:rPr>
          <w:lang w:val="en-GB"/>
        </w:rPr>
        <w:t>委员会回顾其先前的结论性意见</w:t>
      </w:r>
      <w:r w:rsidR="00393952" w:rsidRPr="00393952">
        <w:rPr>
          <w:lang w:val="en-GB"/>
        </w:rPr>
        <w:t>(</w:t>
      </w:r>
      <w:r w:rsidR="00393952" w:rsidRPr="00393952">
        <w:rPr>
          <w:lang w:val="en-GB"/>
        </w:rPr>
        <w:t>第</w:t>
      </w:r>
      <w:r>
        <w:rPr>
          <w:lang w:val="en-GB"/>
        </w:rPr>
        <w:t>21</w:t>
      </w:r>
      <w:r w:rsidR="00393952" w:rsidRPr="00393952">
        <w:rPr>
          <w:lang w:val="en-GB"/>
        </w:rPr>
        <w:t>段</w:t>
      </w:r>
      <w:r w:rsidR="00393952" w:rsidRPr="00393952">
        <w:rPr>
          <w:lang w:val="en-GB"/>
        </w:rPr>
        <w:t>)</w:t>
      </w:r>
      <w:r w:rsidR="00393952" w:rsidRPr="00393952">
        <w:rPr>
          <w:lang w:val="en-GB"/>
        </w:rPr>
        <w:t>，欢迎缔约国为改善记者安全采取的措施，特别是通过了检察官处理袭击记者案件的强制性准则，修订了《刑法》以加强对记者的</w:t>
      </w:r>
      <w:r w:rsidR="00393952" w:rsidRPr="00393952">
        <w:rPr>
          <w:rFonts w:hint="eastAsia"/>
          <w:lang w:val="en-GB"/>
        </w:rPr>
        <w:t>刑法</w:t>
      </w:r>
      <w:r w:rsidR="00393952" w:rsidRPr="00393952">
        <w:rPr>
          <w:lang w:val="en-GB"/>
        </w:rPr>
        <w:t>保护，并积极支持</w:t>
      </w:r>
      <w:r w:rsidR="00393952" w:rsidRPr="00393952">
        <w:rPr>
          <w:rFonts w:hint="eastAsia"/>
          <w:lang w:val="en-GB"/>
        </w:rPr>
        <w:t>袭击记者事件监测委员会，该委员会由</w:t>
      </w:r>
      <w:proofErr w:type="gramStart"/>
      <w:r w:rsidR="00393952" w:rsidRPr="00393952">
        <w:rPr>
          <w:rFonts w:hint="eastAsia"/>
          <w:lang w:val="en-GB"/>
        </w:rPr>
        <w:t>多利益</w:t>
      </w:r>
      <w:proofErr w:type="gramEnd"/>
      <w:r w:rsidR="00393952" w:rsidRPr="00393952">
        <w:rPr>
          <w:rFonts w:hint="eastAsia"/>
          <w:lang w:val="en-GB"/>
        </w:rPr>
        <w:t>攸关方组成，包含两名检察官</w:t>
      </w:r>
      <w:r w:rsidR="00393952" w:rsidRPr="00393952">
        <w:rPr>
          <w:lang w:val="en-GB"/>
        </w:rPr>
        <w:t>。</w:t>
      </w:r>
      <w:r w:rsidR="00393952" w:rsidRPr="00393952">
        <w:rPr>
          <w:rFonts w:hint="eastAsia"/>
          <w:lang w:val="en-GB"/>
        </w:rPr>
        <w:t>但</w:t>
      </w:r>
      <w:r w:rsidR="00393952" w:rsidRPr="00393952">
        <w:rPr>
          <w:lang w:val="en-GB"/>
        </w:rPr>
        <w:t>委员会仍</w:t>
      </w:r>
      <w:r w:rsidR="00393952" w:rsidRPr="00393952">
        <w:rPr>
          <w:rFonts w:hint="eastAsia"/>
          <w:lang w:val="en-GB"/>
        </w:rPr>
        <w:t>感</w:t>
      </w:r>
      <w:r w:rsidR="00393952" w:rsidRPr="00393952">
        <w:rPr>
          <w:lang w:val="en-GB"/>
        </w:rPr>
        <w:t>关切的是，据报告，近年来威胁和袭击记者事件日益猖獗，</w:t>
      </w:r>
      <w:r w:rsidR="00393952" w:rsidRPr="00393952">
        <w:rPr>
          <w:rFonts w:hint="eastAsia"/>
          <w:lang w:val="en-GB"/>
        </w:rPr>
        <w:t>并且对于</w:t>
      </w:r>
      <w:r w:rsidR="00393952" w:rsidRPr="00393952">
        <w:rPr>
          <w:lang w:val="en-GB"/>
        </w:rPr>
        <w:t>旧案，特别是</w:t>
      </w:r>
      <w:r>
        <w:rPr>
          <w:lang w:val="en-GB"/>
        </w:rPr>
        <w:t>2</w:t>
      </w:r>
      <w:r w:rsidR="00393952" w:rsidRPr="00393952">
        <w:rPr>
          <w:lang w:val="en-GB"/>
        </w:rPr>
        <w:t>00</w:t>
      </w:r>
      <w:r>
        <w:rPr>
          <w:lang w:val="en-GB"/>
        </w:rPr>
        <w:t>4</w:t>
      </w:r>
      <w:r w:rsidR="00393952" w:rsidRPr="00393952">
        <w:rPr>
          <w:lang w:val="en-GB"/>
        </w:rPr>
        <w:t>年记者</w:t>
      </w:r>
      <w:r>
        <w:rPr>
          <w:lang w:val="en-GB"/>
        </w:rPr>
        <w:t>Du</w:t>
      </w:r>
      <w:r w:rsidR="00393952" w:rsidRPr="00393952">
        <w:rPr>
          <w:lang w:val="en-GB"/>
        </w:rPr>
        <w:t>š</w:t>
      </w:r>
      <w:r>
        <w:rPr>
          <w:lang w:val="en-GB"/>
        </w:rPr>
        <w:t>ko</w:t>
      </w:r>
      <w:r w:rsidR="00393952" w:rsidRPr="00393952">
        <w:rPr>
          <w:lang w:val="en-GB"/>
        </w:rPr>
        <w:t xml:space="preserve"> </w:t>
      </w:r>
      <w:r>
        <w:rPr>
          <w:lang w:val="en-GB"/>
        </w:rPr>
        <w:t>Jovanovi</w:t>
      </w:r>
      <w:r w:rsidR="00393952" w:rsidRPr="00393952">
        <w:rPr>
          <w:lang w:val="en-GB"/>
        </w:rPr>
        <w:t>ć</w:t>
      </w:r>
      <w:r w:rsidR="00393952" w:rsidRPr="00393952">
        <w:rPr>
          <w:rFonts w:hint="eastAsia"/>
          <w:lang w:val="en-GB"/>
        </w:rPr>
        <w:t>遭暗杀案</w:t>
      </w:r>
      <w:r w:rsidR="00393952" w:rsidRPr="00393952">
        <w:rPr>
          <w:lang w:val="en-GB"/>
        </w:rPr>
        <w:t>和</w:t>
      </w:r>
      <w:r>
        <w:rPr>
          <w:lang w:val="en-GB"/>
        </w:rPr>
        <w:t>2</w:t>
      </w:r>
      <w:r w:rsidR="00393952" w:rsidRPr="00393952">
        <w:rPr>
          <w:lang w:val="en-GB"/>
        </w:rPr>
        <w:t>0</w:t>
      </w:r>
      <w:r>
        <w:rPr>
          <w:lang w:val="en-GB"/>
        </w:rPr>
        <w:t>18</w:t>
      </w:r>
      <w:r w:rsidR="00393952" w:rsidRPr="00393952">
        <w:rPr>
          <w:lang w:val="en-GB"/>
        </w:rPr>
        <w:t>年</w:t>
      </w:r>
      <w:r>
        <w:rPr>
          <w:lang w:val="en-GB"/>
        </w:rPr>
        <w:t>Olivera</w:t>
      </w:r>
      <w:r w:rsidR="00393952" w:rsidRPr="00393952">
        <w:rPr>
          <w:lang w:val="en-GB"/>
        </w:rPr>
        <w:t xml:space="preserve"> </w:t>
      </w:r>
      <w:r>
        <w:rPr>
          <w:lang w:val="en-GB"/>
        </w:rPr>
        <w:t>Laki</w:t>
      </w:r>
      <w:r w:rsidR="00393952" w:rsidRPr="00393952">
        <w:rPr>
          <w:lang w:val="en-GB"/>
        </w:rPr>
        <w:t>ć</w:t>
      </w:r>
      <w:r w:rsidR="00393952" w:rsidRPr="00393952">
        <w:rPr>
          <w:rFonts w:hint="eastAsia"/>
          <w:lang w:val="en-GB"/>
        </w:rPr>
        <w:t>遭枪击</w:t>
      </w:r>
      <w:r w:rsidR="00393952" w:rsidRPr="00393952">
        <w:rPr>
          <w:lang w:val="en-GB"/>
        </w:rPr>
        <w:t>案</w:t>
      </w:r>
      <w:r w:rsidR="00393952" w:rsidRPr="00393952">
        <w:rPr>
          <w:rFonts w:hint="eastAsia"/>
          <w:lang w:val="en-GB"/>
        </w:rPr>
        <w:t>，</w:t>
      </w:r>
      <w:r w:rsidR="00393952" w:rsidRPr="00393952">
        <w:rPr>
          <w:lang w:val="en-GB"/>
        </w:rPr>
        <w:t>没有</w:t>
      </w:r>
      <w:r w:rsidR="00393952" w:rsidRPr="00393952">
        <w:rPr>
          <w:rFonts w:hint="eastAsia"/>
          <w:lang w:val="en-GB"/>
        </w:rPr>
        <w:t>进行充分问责</w:t>
      </w:r>
      <w:r w:rsidR="00393952" w:rsidRPr="00393952">
        <w:rPr>
          <w:lang w:val="en-GB"/>
        </w:rPr>
        <w:t>(</w:t>
      </w:r>
      <w:r w:rsidR="00393952" w:rsidRPr="00393952">
        <w:rPr>
          <w:lang w:val="en-GB"/>
        </w:rPr>
        <w:t>第二、</w:t>
      </w:r>
      <w:r w:rsidR="00393952" w:rsidRPr="00393952">
        <w:rPr>
          <w:rFonts w:hint="eastAsia"/>
          <w:lang w:val="en-GB"/>
        </w:rPr>
        <w:t>第</w:t>
      </w:r>
      <w:r w:rsidR="00393952" w:rsidRPr="00393952">
        <w:rPr>
          <w:lang w:val="en-GB"/>
        </w:rPr>
        <w:t>六、</w:t>
      </w:r>
      <w:r w:rsidR="00393952" w:rsidRPr="00393952">
        <w:rPr>
          <w:rFonts w:hint="eastAsia"/>
          <w:lang w:val="en-GB"/>
        </w:rPr>
        <w:t>第</w:t>
      </w:r>
      <w:r w:rsidR="00393952" w:rsidRPr="00393952">
        <w:rPr>
          <w:lang w:val="en-GB"/>
        </w:rPr>
        <w:t>七和</w:t>
      </w:r>
      <w:r w:rsidR="00393952" w:rsidRPr="00393952">
        <w:rPr>
          <w:rFonts w:hint="eastAsia"/>
          <w:lang w:val="en-GB"/>
        </w:rPr>
        <w:t>第</w:t>
      </w:r>
      <w:r w:rsidR="00393952" w:rsidRPr="00393952">
        <w:rPr>
          <w:lang w:val="en-GB"/>
        </w:rPr>
        <w:t>十九条</w:t>
      </w:r>
      <w:r w:rsidR="00393952" w:rsidRPr="00393952">
        <w:rPr>
          <w:lang w:val="en-GB"/>
        </w:rPr>
        <w:t>)</w:t>
      </w:r>
      <w:r w:rsidR="00393952" w:rsidRPr="00393952">
        <w:rPr>
          <w:lang w:val="en-GB"/>
        </w:rPr>
        <w:t>。</w:t>
      </w:r>
    </w:p>
    <w:p w14:paraId="2EFBE79C" w14:textId="720D9652" w:rsidR="00393952" w:rsidRPr="00393952" w:rsidRDefault="00A1723A" w:rsidP="00393952">
      <w:pPr>
        <w:pStyle w:val="SingleTxtGC"/>
        <w:rPr>
          <w:rFonts w:ascii="Time New Roman" w:eastAsia="黑体" w:hAnsi="Time New Roman" w:hint="eastAsia"/>
          <w:lang w:val="en-GB"/>
        </w:rPr>
      </w:pPr>
      <w:r w:rsidRPr="00DF3100">
        <w:rPr>
          <w:rFonts w:ascii="Time New Roman" w:eastAsia="黑体" w:hAnsi="Time New Roman"/>
          <w:lang w:val="en-GB"/>
        </w:rPr>
        <w:t>45</w:t>
      </w:r>
      <w:r w:rsidR="00393952" w:rsidRPr="00393952">
        <w:rPr>
          <w:rFonts w:ascii="Time New Roman" w:eastAsia="黑体" w:hAnsi="Time New Roman"/>
          <w:lang w:val="en-GB"/>
        </w:rPr>
        <w:t>.</w:t>
      </w:r>
      <w:r w:rsidR="00393952" w:rsidRPr="00393952">
        <w:rPr>
          <w:rFonts w:ascii="Time New Roman" w:eastAsia="黑体" w:hAnsi="Time New Roman"/>
          <w:lang w:val="en-GB"/>
        </w:rPr>
        <w:tab/>
      </w:r>
      <w:r w:rsidR="00393952" w:rsidRPr="00393952">
        <w:rPr>
          <w:rFonts w:ascii="Time New Roman" w:eastAsia="黑体" w:hAnsi="Time New Roman"/>
          <w:lang w:val="en-GB"/>
        </w:rPr>
        <w:t>根据委员会</w:t>
      </w:r>
      <w:r w:rsidR="00393952" w:rsidRPr="00393952">
        <w:rPr>
          <w:rFonts w:ascii="Time New Roman" w:eastAsia="黑体" w:hAnsi="Time New Roman" w:hint="eastAsia"/>
          <w:lang w:val="en-GB"/>
        </w:rPr>
        <w:t>关于意见和表达自由的第</w:t>
      </w:r>
      <w:r w:rsidRPr="00DF3100">
        <w:rPr>
          <w:rFonts w:ascii="Time New Roman" w:eastAsia="黑体" w:hAnsi="Time New Roman"/>
          <w:lang w:val="en-GB"/>
        </w:rPr>
        <w:t>34</w:t>
      </w:r>
      <w:r w:rsidR="00393952" w:rsidRPr="00393952">
        <w:rPr>
          <w:rFonts w:ascii="Time New Roman" w:eastAsia="黑体" w:hAnsi="Time New Roman" w:hint="eastAsia"/>
          <w:lang w:val="en-GB"/>
        </w:rPr>
        <w:t>号一般性意见</w:t>
      </w:r>
      <w:r w:rsidR="00393952" w:rsidRPr="00393952">
        <w:rPr>
          <w:rFonts w:ascii="Time New Roman" w:eastAsia="黑体" w:hAnsi="Time New Roman"/>
          <w:lang w:val="en-GB"/>
        </w:rPr>
        <w:t>(</w:t>
      </w:r>
      <w:r w:rsidRPr="00DF3100">
        <w:rPr>
          <w:rFonts w:ascii="Time New Roman" w:eastAsia="黑体" w:hAnsi="Time New Roman"/>
          <w:lang w:val="en-GB"/>
        </w:rPr>
        <w:t>2</w:t>
      </w:r>
      <w:r w:rsidR="00393952" w:rsidRPr="00393952">
        <w:rPr>
          <w:rFonts w:ascii="Time New Roman" w:eastAsia="黑体" w:hAnsi="Time New Roman"/>
          <w:lang w:val="en-GB"/>
        </w:rPr>
        <w:t>0</w:t>
      </w:r>
      <w:r w:rsidRPr="00DF3100">
        <w:rPr>
          <w:rFonts w:ascii="Time New Roman" w:eastAsia="黑体" w:hAnsi="Time New Roman"/>
          <w:lang w:val="en-GB"/>
        </w:rPr>
        <w:t>11</w:t>
      </w:r>
      <w:r w:rsidR="00393952" w:rsidRPr="00393952">
        <w:rPr>
          <w:rFonts w:ascii="Time New Roman" w:eastAsia="黑体" w:hAnsi="Time New Roman"/>
          <w:lang w:val="en-GB"/>
        </w:rPr>
        <w:t>年</w:t>
      </w:r>
      <w:r w:rsidR="00393952" w:rsidRPr="00393952">
        <w:rPr>
          <w:rFonts w:ascii="Time New Roman" w:eastAsia="黑体" w:hAnsi="Time New Roman"/>
          <w:lang w:val="en-GB"/>
        </w:rPr>
        <w:t>)</w:t>
      </w:r>
      <w:r w:rsidR="00393952" w:rsidRPr="00393952">
        <w:rPr>
          <w:rFonts w:ascii="Time New Roman" w:eastAsia="黑体" w:hAnsi="Time New Roman"/>
          <w:lang w:val="en-GB"/>
        </w:rPr>
        <w:t>，缔约国应：</w:t>
      </w:r>
    </w:p>
    <w:p w14:paraId="10F1139B" w14:textId="29429596"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DF3100">
        <w:rPr>
          <w:rFonts w:ascii="Time New Roman" w:eastAsia="黑体" w:hAnsi="Time New Roman"/>
          <w:lang w:val="en-GB"/>
        </w:rPr>
        <w:t>a</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lang w:val="en-GB"/>
        </w:rPr>
        <w:t>确保</w:t>
      </w:r>
      <w:r w:rsidRPr="00393952">
        <w:rPr>
          <w:rFonts w:ascii="Time New Roman" w:eastAsia="黑体" w:hAnsi="Time New Roman" w:hint="eastAsia"/>
          <w:lang w:val="en-GB"/>
        </w:rPr>
        <w:t>对</w:t>
      </w:r>
      <w:r w:rsidRPr="00393952">
        <w:rPr>
          <w:rFonts w:ascii="Time New Roman" w:eastAsia="黑体" w:hAnsi="Time New Roman"/>
          <w:lang w:val="en-GB"/>
        </w:rPr>
        <w:t>所有报告的威胁和暴力袭击记者案件，</w:t>
      </w:r>
      <w:r w:rsidRPr="00393952">
        <w:rPr>
          <w:rFonts w:ascii="Time New Roman" w:eastAsia="黑体" w:hAnsi="Time New Roman" w:hint="eastAsia"/>
          <w:lang w:val="en-GB"/>
        </w:rPr>
        <w:t>进行</w:t>
      </w:r>
      <w:r w:rsidRPr="00393952">
        <w:rPr>
          <w:rFonts w:ascii="Time New Roman" w:eastAsia="黑体" w:hAnsi="Time New Roman"/>
          <w:lang w:val="en-GB"/>
        </w:rPr>
        <w:t>迅速、独立和公正</w:t>
      </w:r>
      <w:r w:rsidRPr="00393952">
        <w:rPr>
          <w:rFonts w:ascii="Time New Roman" w:eastAsia="黑体" w:hAnsi="Time New Roman" w:hint="eastAsia"/>
          <w:lang w:val="en-GB"/>
        </w:rPr>
        <w:t>的</w:t>
      </w:r>
      <w:r w:rsidRPr="00393952">
        <w:rPr>
          <w:rFonts w:ascii="Time New Roman" w:eastAsia="黑体" w:hAnsi="Time New Roman"/>
          <w:lang w:val="en-GB"/>
        </w:rPr>
        <w:t>调查</w:t>
      </w:r>
      <w:r w:rsidRPr="00393952">
        <w:rPr>
          <w:rFonts w:ascii="Time New Roman" w:eastAsia="黑体" w:hAnsi="Time New Roman" w:hint="eastAsia"/>
          <w:lang w:val="en-GB"/>
        </w:rPr>
        <w:t>，</w:t>
      </w:r>
      <w:r w:rsidRPr="00393952">
        <w:rPr>
          <w:rFonts w:ascii="Time New Roman" w:eastAsia="黑体" w:hAnsi="Time New Roman"/>
          <w:lang w:val="en-GB"/>
        </w:rPr>
        <w:t>起诉犯罪嫌疑人，</w:t>
      </w:r>
      <w:r w:rsidRPr="00393952">
        <w:rPr>
          <w:rFonts w:ascii="Time New Roman" w:eastAsia="黑体" w:hAnsi="Time New Roman" w:hint="eastAsia"/>
          <w:lang w:val="en-GB"/>
        </w:rPr>
        <w:t>予以</w:t>
      </w:r>
      <w:r w:rsidRPr="00393952">
        <w:rPr>
          <w:rFonts w:ascii="Time New Roman" w:eastAsia="黑体" w:hAnsi="Time New Roman"/>
          <w:lang w:val="en-GB"/>
        </w:rPr>
        <w:t>迅速审判，如</w:t>
      </w:r>
      <w:r w:rsidRPr="00393952">
        <w:rPr>
          <w:rFonts w:ascii="Time New Roman" w:eastAsia="黑体" w:hAnsi="Time New Roman" w:hint="eastAsia"/>
          <w:lang w:val="en-GB"/>
        </w:rPr>
        <w:t>查实有罪</w:t>
      </w:r>
      <w:r w:rsidRPr="00393952">
        <w:rPr>
          <w:rFonts w:ascii="Time New Roman" w:eastAsia="黑体" w:hAnsi="Time New Roman"/>
          <w:lang w:val="en-GB"/>
        </w:rPr>
        <w:t>，则</w:t>
      </w:r>
      <w:r w:rsidRPr="00393952">
        <w:rPr>
          <w:rFonts w:ascii="Time New Roman" w:eastAsia="黑体" w:hAnsi="Time New Roman" w:hint="eastAsia"/>
          <w:lang w:val="en-GB"/>
        </w:rPr>
        <w:t>处以与</w:t>
      </w:r>
      <w:r w:rsidRPr="00393952">
        <w:rPr>
          <w:rFonts w:ascii="Time New Roman" w:eastAsia="黑体" w:hAnsi="Time New Roman"/>
          <w:lang w:val="en-GB"/>
        </w:rPr>
        <w:t>罪行严重程度</w:t>
      </w:r>
      <w:r w:rsidRPr="00393952">
        <w:rPr>
          <w:rFonts w:ascii="Time New Roman" w:eastAsia="黑体" w:hAnsi="Time New Roman" w:hint="eastAsia"/>
          <w:lang w:val="en-GB"/>
        </w:rPr>
        <w:t>相符的</w:t>
      </w:r>
      <w:r w:rsidRPr="00393952">
        <w:rPr>
          <w:rFonts w:ascii="Time New Roman" w:eastAsia="黑体" w:hAnsi="Time New Roman"/>
          <w:lang w:val="en-GB"/>
        </w:rPr>
        <w:t>惩罚，并向受害者提供赔偿；</w:t>
      </w:r>
    </w:p>
    <w:p w14:paraId="0B89E32D" w14:textId="1C25DA3C"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DF3100">
        <w:rPr>
          <w:rFonts w:ascii="Time New Roman" w:eastAsia="黑体" w:hAnsi="Time New Roman"/>
          <w:lang w:val="en-GB"/>
        </w:rPr>
        <w:t>b</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lang w:val="en-GB"/>
        </w:rPr>
        <w:t>确保</w:t>
      </w:r>
      <w:r w:rsidRPr="00393952">
        <w:rPr>
          <w:rFonts w:ascii="Time New Roman" w:eastAsia="黑体" w:hAnsi="Time New Roman" w:hint="eastAsia"/>
          <w:lang w:val="en-GB"/>
        </w:rPr>
        <w:t>袭击记者事件监测委员会</w:t>
      </w:r>
      <w:r w:rsidRPr="00393952">
        <w:rPr>
          <w:rFonts w:ascii="Time New Roman" w:eastAsia="黑体" w:hAnsi="Time New Roman"/>
          <w:lang w:val="en-GB"/>
        </w:rPr>
        <w:t>能够获得有效履行其职能所需的所有信息，并获得</w:t>
      </w:r>
      <w:r w:rsidRPr="00393952">
        <w:rPr>
          <w:rFonts w:ascii="Time New Roman" w:eastAsia="黑体" w:hAnsi="Time New Roman" w:hint="eastAsia"/>
          <w:lang w:val="en-GB"/>
        </w:rPr>
        <w:t>适当</w:t>
      </w:r>
      <w:r w:rsidRPr="00393952">
        <w:rPr>
          <w:rFonts w:ascii="Time New Roman" w:eastAsia="黑体" w:hAnsi="Time New Roman"/>
          <w:lang w:val="en-GB"/>
        </w:rPr>
        <w:t>的资源；</w:t>
      </w:r>
    </w:p>
    <w:p w14:paraId="43DCDBDC" w14:textId="06589B97"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DF3100">
        <w:rPr>
          <w:rFonts w:ascii="Time New Roman" w:eastAsia="黑体" w:hAnsi="Time New Roman"/>
          <w:lang w:val="en-GB"/>
        </w:rPr>
        <w:t>c</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lang w:val="en-GB"/>
        </w:rPr>
        <w:t>建立</w:t>
      </w:r>
      <w:r w:rsidRPr="00393952">
        <w:rPr>
          <w:rFonts w:ascii="Time New Roman" w:eastAsia="黑体" w:hAnsi="Time New Roman" w:hint="eastAsia"/>
          <w:lang w:val="en-GB"/>
        </w:rPr>
        <w:t>促进</w:t>
      </w:r>
      <w:r w:rsidRPr="00393952">
        <w:rPr>
          <w:rFonts w:ascii="Time New Roman" w:eastAsia="黑体" w:hAnsi="Time New Roman"/>
          <w:lang w:val="en-GB"/>
        </w:rPr>
        <w:t>记者和媒体工作者安全</w:t>
      </w:r>
      <w:r w:rsidRPr="00393952">
        <w:rPr>
          <w:rFonts w:ascii="Time New Roman" w:eastAsia="黑体" w:hAnsi="Time New Roman" w:hint="eastAsia"/>
          <w:lang w:val="en-GB"/>
        </w:rPr>
        <w:t>的</w:t>
      </w:r>
      <w:r w:rsidRPr="00393952">
        <w:rPr>
          <w:rFonts w:ascii="Time New Roman" w:eastAsia="黑体" w:hAnsi="Time New Roman"/>
          <w:lang w:val="en-GB"/>
        </w:rPr>
        <w:t>国家机制，</w:t>
      </w:r>
      <w:r w:rsidRPr="00393952">
        <w:rPr>
          <w:rFonts w:ascii="Time New Roman" w:eastAsia="黑体" w:hAnsi="Time New Roman" w:hint="eastAsia"/>
          <w:lang w:val="en-GB"/>
        </w:rPr>
        <w:t>开展预防和应对袭击</w:t>
      </w:r>
      <w:r w:rsidRPr="00393952">
        <w:rPr>
          <w:rFonts w:ascii="Time New Roman" w:eastAsia="黑体" w:hAnsi="Time New Roman"/>
          <w:lang w:val="en-GB"/>
        </w:rPr>
        <w:t>媒体人员</w:t>
      </w:r>
      <w:r w:rsidRPr="00393952">
        <w:rPr>
          <w:rFonts w:ascii="Time New Roman" w:eastAsia="黑体" w:hAnsi="Time New Roman" w:hint="eastAsia"/>
          <w:lang w:val="en-GB"/>
        </w:rPr>
        <w:t>事件的工作</w:t>
      </w:r>
      <w:r w:rsidRPr="00393952">
        <w:rPr>
          <w:rFonts w:ascii="Time New Roman" w:eastAsia="黑体" w:hAnsi="Time New Roman"/>
          <w:lang w:val="en-GB"/>
        </w:rPr>
        <w:t>。</w:t>
      </w:r>
    </w:p>
    <w:p w14:paraId="0AEB6EB3" w14:textId="5B1EE5F3" w:rsidR="00393952" w:rsidRPr="00393952" w:rsidRDefault="00A1723A" w:rsidP="00393952">
      <w:pPr>
        <w:pStyle w:val="SingleTxtGC"/>
        <w:rPr>
          <w:lang w:val="en-GB"/>
        </w:rPr>
      </w:pPr>
      <w:r>
        <w:rPr>
          <w:lang w:val="en-GB"/>
        </w:rPr>
        <w:t>46</w:t>
      </w:r>
      <w:r w:rsidR="00393952" w:rsidRPr="00393952">
        <w:rPr>
          <w:lang w:val="en-GB"/>
        </w:rPr>
        <w:t>.</w:t>
      </w:r>
      <w:r w:rsidR="00393952" w:rsidRPr="00393952">
        <w:rPr>
          <w:lang w:val="en-GB"/>
        </w:rPr>
        <w:tab/>
      </w:r>
      <w:r w:rsidR="00393952" w:rsidRPr="00393952">
        <w:rPr>
          <w:lang w:val="en-GB"/>
        </w:rPr>
        <w:t>委员会关切的是，</w:t>
      </w:r>
      <w:r w:rsidR="00393952" w:rsidRPr="00393952">
        <w:rPr>
          <w:rFonts w:hint="eastAsia"/>
          <w:lang w:val="en-GB"/>
        </w:rPr>
        <w:t>据报告</w:t>
      </w:r>
      <w:r w:rsidR="00393952" w:rsidRPr="00393952">
        <w:rPr>
          <w:lang w:val="en-GB"/>
        </w:rPr>
        <w:t>针对公众参与的战略性诉讼十分普遍，通常采取诽谤诉讼的形式，旨在恐吓报道公共利益</w:t>
      </w:r>
      <w:r w:rsidR="00393952" w:rsidRPr="00393952">
        <w:rPr>
          <w:rFonts w:hint="eastAsia"/>
          <w:lang w:val="en-GB"/>
        </w:rPr>
        <w:t>事项</w:t>
      </w:r>
      <w:r w:rsidR="00393952" w:rsidRPr="00393952">
        <w:rPr>
          <w:lang w:val="en-GB"/>
        </w:rPr>
        <w:t>的记者和媒体工作者，使</w:t>
      </w:r>
      <w:r w:rsidR="00393952" w:rsidRPr="00393952">
        <w:rPr>
          <w:rFonts w:hint="eastAsia"/>
          <w:lang w:val="en-GB"/>
        </w:rPr>
        <w:t>之</w:t>
      </w:r>
      <w:r w:rsidR="00393952" w:rsidRPr="00393952">
        <w:rPr>
          <w:lang w:val="en-GB"/>
        </w:rPr>
        <w:t>保持沉默。委员会感到遗憾的是，缔约国没有提供资料说明此类案件的结果以及</w:t>
      </w:r>
      <w:r w:rsidR="00393952" w:rsidRPr="00393952">
        <w:rPr>
          <w:rFonts w:hint="eastAsia"/>
          <w:lang w:val="en-GB"/>
        </w:rPr>
        <w:t>有哪些补救措施可供</w:t>
      </w:r>
      <w:r w:rsidR="00393952" w:rsidRPr="00393952">
        <w:rPr>
          <w:lang w:val="en-GB"/>
        </w:rPr>
        <w:t>记者和媒体工作者利用。委员会注意到缔约国计划通过一项符合国际标准的</w:t>
      </w:r>
      <w:r w:rsidR="00393952" w:rsidRPr="00393952">
        <w:rPr>
          <w:rFonts w:hint="eastAsia"/>
          <w:lang w:val="en-GB"/>
        </w:rPr>
        <w:t>经修订的</w:t>
      </w:r>
      <w:r w:rsidR="00393952" w:rsidRPr="00393952">
        <w:rPr>
          <w:lang w:val="en-GB"/>
        </w:rPr>
        <w:t>信息</w:t>
      </w:r>
      <w:r w:rsidR="00393952" w:rsidRPr="00393952">
        <w:rPr>
          <w:rFonts w:hint="eastAsia"/>
          <w:lang w:val="en-GB"/>
        </w:rPr>
        <w:t>获取法</w:t>
      </w:r>
      <w:r w:rsidR="00393952" w:rsidRPr="00393952">
        <w:rPr>
          <w:lang w:val="en-GB"/>
        </w:rPr>
        <w:t>并打算积极主动地向公众提供更多信息，但委员会感到遗憾的是，缔约国没有提供资料，</w:t>
      </w:r>
      <w:r w:rsidR="00393952" w:rsidRPr="00393952">
        <w:rPr>
          <w:rFonts w:hint="eastAsia"/>
          <w:lang w:val="en-GB"/>
        </w:rPr>
        <w:t>对据报告当局日益倾向于</w:t>
      </w:r>
      <w:r w:rsidR="00393952" w:rsidRPr="00393952">
        <w:rPr>
          <w:lang w:val="en-GB"/>
        </w:rPr>
        <w:t>在</w:t>
      </w:r>
      <w:r w:rsidR="00393952" w:rsidRPr="00393952">
        <w:rPr>
          <w:rFonts w:hint="eastAsia"/>
          <w:lang w:val="en-GB"/>
        </w:rPr>
        <w:t>无</w:t>
      </w:r>
      <w:r w:rsidR="00393952" w:rsidRPr="00393952">
        <w:rPr>
          <w:lang w:val="en-GB"/>
        </w:rPr>
        <w:t>明确理由的情况下</w:t>
      </w:r>
      <w:r w:rsidR="00393952" w:rsidRPr="00393952">
        <w:rPr>
          <w:rFonts w:hint="eastAsia"/>
          <w:lang w:val="en-GB"/>
        </w:rPr>
        <w:t>将</w:t>
      </w:r>
      <w:r w:rsidR="00393952" w:rsidRPr="00393952">
        <w:rPr>
          <w:lang w:val="en-GB"/>
        </w:rPr>
        <w:t>公共信息</w:t>
      </w:r>
      <w:r w:rsidR="00393952" w:rsidRPr="00393952">
        <w:rPr>
          <w:rFonts w:hint="eastAsia"/>
          <w:lang w:val="en-GB"/>
        </w:rPr>
        <w:t>归入机密的情况</w:t>
      </w:r>
      <w:proofErr w:type="gramStart"/>
      <w:r w:rsidR="00393952" w:rsidRPr="00393952">
        <w:rPr>
          <w:rFonts w:hint="eastAsia"/>
          <w:lang w:val="en-GB"/>
        </w:rPr>
        <w:t>作出</w:t>
      </w:r>
      <w:proofErr w:type="gramEnd"/>
      <w:r w:rsidR="00393952" w:rsidRPr="00393952">
        <w:rPr>
          <w:rFonts w:hint="eastAsia"/>
          <w:lang w:val="en-GB"/>
        </w:rPr>
        <w:t>说明，也不确定经修订的法律将如何处理这一关切。</w:t>
      </w:r>
      <w:r w:rsidR="00393952" w:rsidRPr="00393952">
        <w:rPr>
          <w:lang w:val="en-GB"/>
        </w:rPr>
        <w:t>委员会注意到，</w:t>
      </w:r>
      <w:r w:rsidR="00393952" w:rsidRPr="00393952">
        <w:rPr>
          <w:rFonts w:hint="eastAsia"/>
          <w:lang w:val="en-GB"/>
        </w:rPr>
        <w:t>在</w:t>
      </w:r>
      <w:r w:rsidR="00393952" w:rsidRPr="00393952">
        <w:rPr>
          <w:lang w:val="en-GB"/>
        </w:rPr>
        <w:t>公共</w:t>
      </w:r>
      <w:r w:rsidR="00393952" w:rsidRPr="00393952">
        <w:rPr>
          <w:rFonts w:hint="eastAsia"/>
          <w:lang w:val="en-GB"/>
        </w:rPr>
        <w:t>主管机构</w:t>
      </w:r>
      <w:proofErr w:type="gramStart"/>
      <w:r w:rsidR="00393952" w:rsidRPr="00393952">
        <w:rPr>
          <w:lang w:val="en-GB"/>
        </w:rPr>
        <w:t>不</w:t>
      </w:r>
      <w:proofErr w:type="gramEnd"/>
      <w:r w:rsidR="00393952" w:rsidRPr="00393952">
        <w:rPr>
          <w:lang w:val="en-GB"/>
        </w:rPr>
        <w:t>回应或拖延回应</w:t>
      </w:r>
      <w:r w:rsidR="00393952" w:rsidRPr="00393952">
        <w:rPr>
          <w:rFonts w:hint="eastAsia"/>
          <w:lang w:val="en-GB"/>
        </w:rPr>
        <w:t>信息索取申请</w:t>
      </w:r>
      <w:r w:rsidR="00393952" w:rsidRPr="00393952">
        <w:rPr>
          <w:lang w:val="en-GB"/>
        </w:rPr>
        <w:t>时，</w:t>
      </w:r>
      <w:r w:rsidR="00393952" w:rsidRPr="00393952">
        <w:rPr>
          <w:rFonts w:hint="eastAsia"/>
          <w:lang w:val="en-GB"/>
        </w:rPr>
        <w:t>有</w:t>
      </w:r>
      <w:r w:rsidR="00393952" w:rsidRPr="00393952">
        <w:rPr>
          <w:lang w:val="en-GB"/>
        </w:rPr>
        <w:t>司法补救措施</w:t>
      </w:r>
      <w:r w:rsidR="00393952" w:rsidRPr="00393952">
        <w:rPr>
          <w:rFonts w:hint="eastAsia"/>
          <w:lang w:val="en-GB"/>
        </w:rPr>
        <w:t>可供利用</w:t>
      </w:r>
      <w:r w:rsidR="00393952" w:rsidRPr="00393952">
        <w:rPr>
          <w:lang w:val="en-GB"/>
        </w:rPr>
        <w:t>，但委员会</w:t>
      </w:r>
      <w:r w:rsidR="00393952" w:rsidRPr="00393952">
        <w:rPr>
          <w:rFonts w:hint="eastAsia"/>
          <w:lang w:val="en-GB"/>
        </w:rPr>
        <w:t>感到关切的是，</w:t>
      </w:r>
      <w:r w:rsidR="00393952" w:rsidRPr="00393952">
        <w:rPr>
          <w:lang w:val="en-GB"/>
        </w:rPr>
        <w:t>这方面的</w:t>
      </w:r>
      <w:r w:rsidR="00393952" w:rsidRPr="00393952">
        <w:rPr>
          <w:rFonts w:hint="eastAsia"/>
          <w:lang w:val="en-GB"/>
        </w:rPr>
        <w:t>申诉</w:t>
      </w:r>
      <w:r w:rsidR="00393952" w:rsidRPr="00393952">
        <w:rPr>
          <w:lang w:val="en-GB"/>
        </w:rPr>
        <w:t>数量</w:t>
      </w:r>
      <w:r w:rsidR="00393952" w:rsidRPr="00393952">
        <w:rPr>
          <w:rFonts w:hint="eastAsia"/>
          <w:lang w:val="en-GB"/>
        </w:rPr>
        <w:t>非常多</w:t>
      </w:r>
      <w:r w:rsidR="00393952" w:rsidRPr="00393952">
        <w:rPr>
          <w:lang w:val="en-GB"/>
        </w:rPr>
        <w:t>(</w:t>
      </w:r>
      <w:r w:rsidR="00393952" w:rsidRPr="00393952">
        <w:rPr>
          <w:lang w:val="en-GB"/>
        </w:rPr>
        <w:t>第十九条</w:t>
      </w:r>
      <w:r w:rsidR="00393952" w:rsidRPr="00393952">
        <w:rPr>
          <w:lang w:val="en-GB"/>
        </w:rPr>
        <w:t>)</w:t>
      </w:r>
      <w:r w:rsidR="00393952" w:rsidRPr="00393952">
        <w:rPr>
          <w:lang w:val="en-GB"/>
        </w:rPr>
        <w:t>。</w:t>
      </w:r>
    </w:p>
    <w:p w14:paraId="05029276" w14:textId="547807DD" w:rsidR="00393952" w:rsidRPr="00393952" w:rsidRDefault="00A1723A" w:rsidP="00393952">
      <w:pPr>
        <w:pStyle w:val="SingleTxtGC"/>
        <w:rPr>
          <w:rFonts w:ascii="Time New Roman" w:eastAsia="黑体" w:hAnsi="Time New Roman" w:hint="eastAsia"/>
          <w:lang w:val="en-GB"/>
        </w:rPr>
      </w:pPr>
      <w:r w:rsidRPr="00DF3100">
        <w:rPr>
          <w:rFonts w:ascii="Time New Roman" w:eastAsia="黑体" w:hAnsi="Time New Roman"/>
          <w:lang w:val="en-GB"/>
        </w:rPr>
        <w:t>47</w:t>
      </w:r>
      <w:r w:rsidR="00393952" w:rsidRPr="00393952">
        <w:rPr>
          <w:rFonts w:ascii="Time New Roman" w:eastAsia="黑体" w:hAnsi="Time New Roman"/>
          <w:lang w:val="en-GB"/>
        </w:rPr>
        <w:t>.</w:t>
      </w:r>
      <w:r w:rsidR="00393952" w:rsidRPr="00393952">
        <w:rPr>
          <w:rFonts w:ascii="Time New Roman" w:eastAsia="黑体" w:hAnsi="Time New Roman"/>
          <w:lang w:val="en-GB"/>
        </w:rPr>
        <w:tab/>
      </w:r>
      <w:r w:rsidR="00393952" w:rsidRPr="00393952">
        <w:rPr>
          <w:rFonts w:ascii="Time New Roman" w:eastAsia="黑体" w:hAnsi="Time New Roman"/>
          <w:lang w:val="en-GB"/>
        </w:rPr>
        <w:t>缔约国应：</w:t>
      </w:r>
    </w:p>
    <w:p w14:paraId="4EB96CA4" w14:textId="6956A199"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DF3100">
        <w:rPr>
          <w:rFonts w:ascii="Time New Roman" w:eastAsia="黑体" w:hAnsi="Time New Roman"/>
          <w:lang w:val="en-GB"/>
        </w:rPr>
        <w:t>a</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lang w:val="en-GB"/>
        </w:rPr>
        <w:t>确保制定保障措施，防止利用</w:t>
      </w:r>
      <w:r w:rsidRPr="00393952">
        <w:rPr>
          <w:rFonts w:ascii="Time New Roman" w:eastAsia="黑体" w:hAnsi="Time New Roman" w:hint="eastAsia"/>
          <w:lang w:val="en-GB"/>
        </w:rPr>
        <w:t>针对公众参与的</w:t>
      </w:r>
      <w:r w:rsidRPr="00393952">
        <w:rPr>
          <w:rFonts w:ascii="Time New Roman" w:eastAsia="黑体" w:hAnsi="Time New Roman"/>
          <w:lang w:val="en-GB"/>
        </w:rPr>
        <w:t>战略性诉讼来针对或限制记者、人权维护者和媒体的活动，或</w:t>
      </w:r>
      <w:r w:rsidRPr="00393952">
        <w:rPr>
          <w:rFonts w:ascii="Time New Roman" w:eastAsia="黑体" w:hAnsi="Time New Roman" w:hint="eastAsia"/>
          <w:lang w:val="en-GB"/>
        </w:rPr>
        <w:t>阻碍</w:t>
      </w:r>
      <w:r w:rsidRPr="00393952">
        <w:rPr>
          <w:rFonts w:ascii="Time New Roman" w:eastAsia="黑体" w:hAnsi="Time New Roman"/>
          <w:lang w:val="en-GB"/>
        </w:rPr>
        <w:t>发布有关公共利益</w:t>
      </w:r>
      <w:r w:rsidRPr="00393952">
        <w:rPr>
          <w:rFonts w:ascii="Time New Roman" w:eastAsia="黑体" w:hAnsi="Time New Roman" w:hint="eastAsia"/>
          <w:lang w:val="en-GB"/>
        </w:rPr>
        <w:t>事项</w:t>
      </w:r>
      <w:r w:rsidRPr="00393952">
        <w:rPr>
          <w:rFonts w:ascii="Time New Roman" w:eastAsia="黑体" w:hAnsi="Time New Roman"/>
          <w:lang w:val="en-GB"/>
        </w:rPr>
        <w:t>的重要信息；</w:t>
      </w:r>
    </w:p>
    <w:p w14:paraId="3A89BD20" w14:textId="5F723D5D"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DF3100">
        <w:rPr>
          <w:rFonts w:ascii="Time New Roman" w:eastAsia="黑体" w:hAnsi="Time New Roman"/>
          <w:lang w:val="en-GB"/>
        </w:rPr>
        <w:t>b</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lang w:val="en-GB"/>
        </w:rPr>
        <w:t>加快制定和通过符合国际标准的经修订的信息获取法，</w:t>
      </w:r>
      <w:r w:rsidRPr="00393952">
        <w:rPr>
          <w:rFonts w:ascii="Time New Roman" w:eastAsia="黑体" w:hAnsi="Time New Roman" w:hint="eastAsia"/>
          <w:lang w:val="en-GB"/>
        </w:rPr>
        <w:t>特别是确保</w:t>
      </w:r>
      <w:r w:rsidRPr="00393952">
        <w:rPr>
          <w:rFonts w:ascii="Time New Roman" w:eastAsia="黑体" w:hAnsi="Time New Roman"/>
          <w:lang w:val="en-GB"/>
        </w:rPr>
        <w:t>该法保障个人尽可能广泛地获取涉及公共利益的信息，并确保限制措施</w:t>
      </w:r>
      <w:r w:rsidRPr="00393952">
        <w:rPr>
          <w:rFonts w:ascii="Time New Roman" w:eastAsia="黑体" w:hAnsi="Time New Roman" w:hint="eastAsia"/>
          <w:lang w:val="en-GB"/>
        </w:rPr>
        <w:t>程度最低、得到明确界定</w:t>
      </w:r>
      <w:r w:rsidRPr="00393952">
        <w:rPr>
          <w:rFonts w:ascii="Time New Roman" w:eastAsia="黑体" w:hAnsi="Time New Roman"/>
          <w:lang w:val="en-GB"/>
        </w:rPr>
        <w:t>；</w:t>
      </w:r>
    </w:p>
    <w:p w14:paraId="51293D88" w14:textId="3F1494D0"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tab/>
        <w:t>(</w:t>
      </w:r>
      <w:r w:rsidR="00A1723A" w:rsidRPr="00DF3100">
        <w:rPr>
          <w:rFonts w:ascii="Time New Roman" w:eastAsia="黑体" w:hAnsi="Time New Roman"/>
          <w:lang w:val="en-GB"/>
        </w:rPr>
        <w:t>c</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lang w:val="en-GB"/>
        </w:rPr>
        <w:t>采取必要措施，确保</w:t>
      </w:r>
      <w:r w:rsidRPr="00393952">
        <w:rPr>
          <w:rFonts w:ascii="Time New Roman" w:eastAsia="黑体" w:hAnsi="Time New Roman" w:hint="eastAsia"/>
          <w:lang w:val="en-GB"/>
        </w:rPr>
        <w:t>主管机构</w:t>
      </w:r>
      <w:r w:rsidRPr="00393952">
        <w:rPr>
          <w:rFonts w:ascii="Time New Roman" w:eastAsia="黑体" w:hAnsi="Time New Roman"/>
          <w:lang w:val="en-GB"/>
        </w:rPr>
        <w:t>对信息</w:t>
      </w:r>
      <w:r w:rsidRPr="00393952">
        <w:rPr>
          <w:rFonts w:ascii="Time New Roman" w:eastAsia="黑体" w:hAnsi="Time New Roman" w:hint="eastAsia"/>
          <w:lang w:val="en-GB"/>
        </w:rPr>
        <w:t>索取</w:t>
      </w:r>
      <w:r w:rsidRPr="00393952">
        <w:rPr>
          <w:rFonts w:ascii="Time New Roman" w:eastAsia="黑体" w:hAnsi="Time New Roman"/>
          <w:lang w:val="en-GB"/>
        </w:rPr>
        <w:t>申请</w:t>
      </w:r>
      <w:proofErr w:type="gramStart"/>
      <w:r w:rsidRPr="00393952">
        <w:rPr>
          <w:rFonts w:ascii="Time New Roman" w:eastAsia="黑体" w:hAnsi="Time New Roman" w:hint="eastAsia"/>
          <w:lang w:val="en-GB"/>
        </w:rPr>
        <w:t>作出</w:t>
      </w:r>
      <w:proofErr w:type="gramEnd"/>
      <w:r w:rsidRPr="00393952">
        <w:rPr>
          <w:rFonts w:ascii="Time New Roman" w:eastAsia="黑体" w:hAnsi="Time New Roman"/>
          <w:lang w:val="en-GB"/>
        </w:rPr>
        <w:t>迅速和适当的回应；</w:t>
      </w:r>
    </w:p>
    <w:p w14:paraId="362A5A22" w14:textId="6C042DAE" w:rsidR="00393952" w:rsidRPr="00393952" w:rsidRDefault="00393952" w:rsidP="00393952">
      <w:pPr>
        <w:pStyle w:val="SingleTxtGC"/>
        <w:rPr>
          <w:rFonts w:ascii="Time New Roman" w:eastAsia="黑体" w:hAnsi="Time New Roman" w:hint="eastAsia"/>
          <w:lang w:val="en-GB"/>
        </w:rPr>
      </w:pPr>
      <w:r w:rsidRPr="00393952">
        <w:rPr>
          <w:rFonts w:ascii="Time New Roman" w:eastAsia="黑体" w:hAnsi="Time New Roman"/>
          <w:lang w:val="en-GB"/>
        </w:rPr>
        <w:lastRenderedPageBreak/>
        <w:tab/>
        <w:t>(</w:t>
      </w:r>
      <w:r w:rsidR="00A1723A" w:rsidRPr="00DF3100">
        <w:rPr>
          <w:rFonts w:ascii="Time New Roman" w:eastAsia="黑体" w:hAnsi="Time New Roman"/>
          <w:lang w:val="en-GB"/>
        </w:rPr>
        <w:t>d</w:t>
      </w:r>
      <w:r w:rsidRPr="00393952">
        <w:rPr>
          <w:rFonts w:ascii="Time New Roman" w:eastAsia="黑体" w:hAnsi="Time New Roman"/>
          <w:lang w:val="en-GB"/>
        </w:rPr>
        <w:t>)</w:t>
      </w:r>
      <w:r w:rsidRPr="00393952">
        <w:rPr>
          <w:rFonts w:ascii="Time New Roman" w:eastAsia="黑体" w:hAnsi="Time New Roman"/>
          <w:lang w:val="en-GB"/>
        </w:rPr>
        <w:tab/>
      </w:r>
      <w:r w:rsidRPr="00393952">
        <w:rPr>
          <w:rFonts w:ascii="Time New Roman" w:eastAsia="黑体" w:hAnsi="Time New Roman"/>
          <w:lang w:val="en-GB"/>
        </w:rPr>
        <w:t>继续并扩大努力，积极主动地向公众提供更多信息，包括</w:t>
      </w:r>
      <w:r w:rsidRPr="00393952">
        <w:rPr>
          <w:rFonts w:ascii="Time New Roman" w:eastAsia="黑体" w:hAnsi="Time New Roman" w:hint="eastAsia"/>
          <w:lang w:val="en-GB"/>
        </w:rPr>
        <w:t>在网上提供</w:t>
      </w:r>
      <w:r w:rsidRPr="00393952">
        <w:rPr>
          <w:rFonts w:ascii="Time New Roman" w:eastAsia="黑体" w:hAnsi="Time New Roman"/>
          <w:lang w:val="en-GB"/>
        </w:rPr>
        <w:t>信息，</w:t>
      </w:r>
      <w:r w:rsidRPr="00393952">
        <w:rPr>
          <w:rFonts w:ascii="Time New Roman" w:eastAsia="黑体" w:hAnsi="Time New Roman" w:hint="eastAsia"/>
          <w:lang w:val="en-GB"/>
        </w:rPr>
        <w:t>信息应使用</w:t>
      </w:r>
      <w:r w:rsidRPr="00393952">
        <w:rPr>
          <w:rFonts w:ascii="Time New Roman" w:eastAsia="黑体" w:hAnsi="Time New Roman"/>
          <w:lang w:val="en-GB"/>
        </w:rPr>
        <w:t>官方语言</w:t>
      </w:r>
      <w:r w:rsidRPr="00393952">
        <w:rPr>
          <w:rFonts w:ascii="Time New Roman" w:eastAsia="黑体" w:hAnsi="Time New Roman" w:hint="eastAsia"/>
          <w:lang w:val="en-GB"/>
        </w:rPr>
        <w:t>提供，以及以</w:t>
      </w:r>
      <w:r w:rsidRPr="00393952">
        <w:rPr>
          <w:rFonts w:ascii="Time New Roman" w:eastAsia="黑体" w:hAnsi="Time New Roman"/>
          <w:lang w:val="en-GB"/>
        </w:rPr>
        <w:t>无障碍格式向</w:t>
      </w:r>
      <w:r w:rsidRPr="00393952">
        <w:rPr>
          <w:rFonts w:ascii="Time New Roman" w:eastAsia="黑体" w:hAnsi="Time New Roman" w:hint="eastAsia"/>
          <w:lang w:val="en-GB"/>
        </w:rPr>
        <w:t>各类</w:t>
      </w:r>
      <w:r w:rsidRPr="00393952">
        <w:rPr>
          <w:rFonts w:ascii="Time New Roman" w:eastAsia="黑体" w:hAnsi="Time New Roman"/>
          <w:lang w:val="en-GB"/>
        </w:rPr>
        <w:t>残疾人提供。</w:t>
      </w:r>
    </w:p>
    <w:p w14:paraId="11D08805" w14:textId="77777777" w:rsidR="00393952" w:rsidRPr="00393952" w:rsidRDefault="00393952" w:rsidP="00DF3100">
      <w:pPr>
        <w:pStyle w:val="H23GC"/>
        <w:rPr>
          <w:lang w:val="en-GB"/>
        </w:rPr>
      </w:pPr>
      <w:r w:rsidRPr="00393952">
        <w:rPr>
          <w:lang w:val="en-GB"/>
        </w:rPr>
        <w:tab/>
      </w:r>
      <w:r w:rsidRPr="00393952">
        <w:rPr>
          <w:lang w:val="en-GB"/>
        </w:rPr>
        <w:tab/>
      </w:r>
      <w:r w:rsidRPr="00393952">
        <w:rPr>
          <w:lang w:val="en-GB"/>
        </w:rPr>
        <w:t>结社自由</w:t>
      </w:r>
    </w:p>
    <w:p w14:paraId="07FEEE1A" w14:textId="4B688F1E" w:rsidR="00393952" w:rsidRPr="00393952" w:rsidRDefault="00A1723A" w:rsidP="00393952">
      <w:pPr>
        <w:pStyle w:val="SingleTxtGC"/>
        <w:rPr>
          <w:lang w:val="en-GB"/>
        </w:rPr>
      </w:pPr>
      <w:r>
        <w:rPr>
          <w:lang w:val="en-GB"/>
        </w:rPr>
        <w:t>48</w:t>
      </w:r>
      <w:r w:rsidR="00393952" w:rsidRPr="00393952">
        <w:rPr>
          <w:lang w:val="en-GB"/>
        </w:rPr>
        <w:t>.</w:t>
      </w:r>
      <w:r w:rsidR="00393952" w:rsidRPr="00393952">
        <w:rPr>
          <w:lang w:val="en-GB"/>
        </w:rPr>
        <w:tab/>
      </w:r>
      <w:r w:rsidR="00393952" w:rsidRPr="00393952">
        <w:rPr>
          <w:lang w:val="en-GB"/>
        </w:rPr>
        <w:t>委员会</w:t>
      </w:r>
      <w:r w:rsidR="00393952" w:rsidRPr="00393952">
        <w:rPr>
          <w:rFonts w:hint="eastAsia"/>
          <w:lang w:val="en-GB"/>
        </w:rPr>
        <w:t>对</w:t>
      </w:r>
      <w:r w:rsidR="00393952" w:rsidRPr="00393952">
        <w:rPr>
          <w:lang w:val="en-GB"/>
        </w:rPr>
        <w:t>缔约国开放和多元化的公民空间</w:t>
      </w:r>
      <w:r w:rsidR="00393952" w:rsidRPr="00393952">
        <w:rPr>
          <w:rFonts w:hint="eastAsia"/>
          <w:lang w:val="en-GB"/>
        </w:rPr>
        <w:t>表示肯定</w:t>
      </w:r>
      <w:r w:rsidR="00393952" w:rsidRPr="00393952">
        <w:rPr>
          <w:lang w:val="en-GB"/>
        </w:rPr>
        <w:t>，但感到关切的是，有报告称，民间社会，包括促进人权或民主</w:t>
      </w:r>
      <w:r w:rsidR="00393952" w:rsidRPr="00393952">
        <w:rPr>
          <w:rFonts w:hint="eastAsia"/>
          <w:lang w:val="en-GB"/>
        </w:rPr>
        <w:t>，</w:t>
      </w:r>
      <w:r w:rsidR="00393952" w:rsidRPr="00393952">
        <w:rPr>
          <w:lang w:val="en-GB"/>
        </w:rPr>
        <w:t>或维护妇女</w:t>
      </w:r>
      <w:r w:rsidR="00393952" w:rsidRPr="00393952">
        <w:rPr>
          <w:rFonts w:hint="eastAsia"/>
          <w:lang w:val="en-GB"/>
        </w:rPr>
        <w:t>以及</w:t>
      </w:r>
      <w:r w:rsidR="00393952" w:rsidRPr="00393952">
        <w:rPr>
          <w:lang w:val="en-GB"/>
        </w:rPr>
        <w:t>男女同性恋、双性恋或</w:t>
      </w:r>
      <w:r w:rsidR="00393952" w:rsidRPr="00393952">
        <w:rPr>
          <w:rFonts w:hint="eastAsia"/>
          <w:lang w:val="en-GB"/>
        </w:rPr>
        <w:t>跨性别</w:t>
      </w:r>
      <w:r w:rsidR="00393952" w:rsidRPr="00393952">
        <w:rPr>
          <w:lang w:val="en-GB"/>
        </w:rPr>
        <w:t>者权利，或</w:t>
      </w:r>
      <w:r w:rsidR="00393952" w:rsidRPr="00393952">
        <w:rPr>
          <w:rFonts w:hint="eastAsia"/>
          <w:lang w:val="en-GB"/>
        </w:rPr>
        <w:t>从事</w:t>
      </w:r>
      <w:r w:rsidR="00393952" w:rsidRPr="00393952">
        <w:rPr>
          <w:lang w:val="en-GB"/>
        </w:rPr>
        <w:t>反腐败</w:t>
      </w:r>
      <w:r w:rsidR="00393952" w:rsidRPr="00393952">
        <w:rPr>
          <w:rFonts w:hint="eastAsia"/>
          <w:lang w:val="en-GB"/>
        </w:rPr>
        <w:t>工作</w:t>
      </w:r>
      <w:r w:rsidR="00393952" w:rsidRPr="00393952">
        <w:rPr>
          <w:lang w:val="en-GB"/>
        </w:rPr>
        <w:t>的非政府组织</w:t>
      </w:r>
      <w:r w:rsidR="00393952" w:rsidRPr="00393952">
        <w:rPr>
          <w:rFonts w:hint="eastAsia"/>
          <w:lang w:val="en-GB"/>
        </w:rPr>
        <w:t>，</w:t>
      </w:r>
      <w:r w:rsidR="00393952" w:rsidRPr="00393952">
        <w:rPr>
          <w:lang w:val="en-GB"/>
        </w:rPr>
        <w:t>面临恐吓、仇恨言论，有时还受到</w:t>
      </w:r>
      <w:r w:rsidR="00393952" w:rsidRPr="00393952">
        <w:rPr>
          <w:rFonts w:hint="eastAsia"/>
          <w:lang w:val="en-GB"/>
        </w:rPr>
        <w:t>实体</w:t>
      </w:r>
      <w:r w:rsidR="00393952" w:rsidRPr="00393952">
        <w:rPr>
          <w:lang w:val="en-GB"/>
        </w:rPr>
        <w:t>攻击，</w:t>
      </w:r>
      <w:r w:rsidR="00393952" w:rsidRPr="00393952">
        <w:rPr>
          <w:rFonts w:hint="eastAsia"/>
          <w:lang w:val="en-GB"/>
        </w:rPr>
        <w:t>并且已经遭到了资深政治人士</w:t>
      </w:r>
      <w:r w:rsidR="00393952" w:rsidRPr="00393952">
        <w:rPr>
          <w:lang w:val="en-GB"/>
        </w:rPr>
        <w:t>的威胁和</w:t>
      </w:r>
      <w:r w:rsidR="00393952" w:rsidRPr="00393952">
        <w:rPr>
          <w:rFonts w:hint="eastAsia"/>
          <w:lang w:val="en-GB"/>
        </w:rPr>
        <w:t>言语</w:t>
      </w:r>
      <w:r w:rsidR="00393952" w:rsidRPr="00393952">
        <w:rPr>
          <w:lang w:val="en-GB"/>
        </w:rPr>
        <w:t>攻击。委员会注意到，法律正式规定了民间社会在</w:t>
      </w:r>
      <w:bookmarkStart w:id="1" w:name="_Hlk192744750"/>
      <w:r w:rsidR="00393952" w:rsidRPr="00393952">
        <w:rPr>
          <w:lang w:val="en-GB"/>
        </w:rPr>
        <w:t>立法和</w:t>
      </w:r>
      <w:r w:rsidR="00393952" w:rsidRPr="00393952">
        <w:rPr>
          <w:rFonts w:hint="eastAsia"/>
          <w:lang w:val="en-GB"/>
        </w:rPr>
        <w:t>政策制定</w:t>
      </w:r>
      <w:r w:rsidR="00393952" w:rsidRPr="00393952">
        <w:rPr>
          <w:lang w:val="en-GB"/>
        </w:rPr>
        <w:t>进程中的作用</w:t>
      </w:r>
      <w:bookmarkEnd w:id="1"/>
      <w:r w:rsidR="00393952" w:rsidRPr="00393952">
        <w:rPr>
          <w:lang w:val="en-GB"/>
        </w:rPr>
        <w:t>，但感到关切的是，有报告称，在这些进程中</w:t>
      </w:r>
      <w:r w:rsidR="00393952" w:rsidRPr="00393952">
        <w:rPr>
          <w:rFonts w:hint="eastAsia"/>
          <w:lang w:val="en-GB"/>
        </w:rPr>
        <w:t>并未有</w:t>
      </w:r>
      <w:r w:rsidR="00393952" w:rsidRPr="00393952">
        <w:rPr>
          <w:lang w:val="en-GB"/>
        </w:rPr>
        <w:t>系统地</w:t>
      </w:r>
      <w:r w:rsidR="00393952" w:rsidRPr="00393952">
        <w:rPr>
          <w:rFonts w:hint="eastAsia"/>
          <w:lang w:val="en-GB"/>
        </w:rPr>
        <w:t>征求</w:t>
      </w:r>
      <w:r w:rsidR="00393952" w:rsidRPr="00393952">
        <w:rPr>
          <w:lang w:val="en-GB"/>
        </w:rPr>
        <w:t>民间社会</w:t>
      </w:r>
      <w:r w:rsidR="00393952" w:rsidRPr="00393952">
        <w:rPr>
          <w:rFonts w:hint="eastAsia"/>
          <w:lang w:val="en-GB"/>
        </w:rPr>
        <w:t>的意见或让</w:t>
      </w:r>
      <w:r w:rsidR="00393952" w:rsidRPr="00393952">
        <w:rPr>
          <w:lang w:val="en-GB"/>
        </w:rPr>
        <w:t>民间社会</w:t>
      </w:r>
      <w:r w:rsidR="00393952" w:rsidRPr="00393952">
        <w:rPr>
          <w:rFonts w:hint="eastAsia"/>
          <w:lang w:val="en-GB"/>
        </w:rPr>
        <w:t>能够有意义地</w:t>
      </w:r>
      <w:r w:rsidR="00393952" w:rsidRPr="00393952">
        <w:rPr>
          <w:lang w:val="en-GB"/>
        </w:rPr>
        <w:t>参与</w:t>
      </w:r>
      <w:r w:rsidR="00393952" w:rsidRPr="00393952">
        <w:rPr>
          <w:lang w:val="en-GB"/>
        </w:rPr>
        <w:t>(</w:t>
      </w:r>
      <w:r w:rsidR="00393952" w:rsidRPr="00393952">
        <w:rPr>
          <w:lang w:val="en-GB"/>
        </w:rPr>
        <w:t>第二十二条</w:t>
      </w:r>
      <w:r w:rsidR="00393952" w:rsidRPr="00393952">
        <w:rPr>
          <w:lang w:val="en-GB"/>
        </w:rPr>
        <w:t>)</w:t>
      </w:r>
      <w:r w:rsidR="00393952" w:rsidRPr="00393952">
        <w:rPr>
          <w:lang w:val="en-GB"/>
        </w:rPr>
        <w:t>。</w:t>
      </w:r>
    </w:p>
    <w:p w14:paraId="5A011D75" w14:textId="4599B6BC" w:rsidR="00393952" w:rsidRPr="00393952" w:rsidRDefault="00A1723A" w:rsidP="00393952">
      <w:pPr>
        <w:pStyle w:val="SingleTxtGC"/>
        <w:rPr>
          <w:rFonts w:ascii="Time New Roman" w:eastAsia="黑体" w:hAnsi="Time New Roman" w:hint="eastAsia"/>
          <w:lang w:val="en-GB"/>
        </w:rPr>
      </w:pPr>
      <w:r w:rsidRPr="00DF3100">
        <w:rPr>
          <w:rFonts w:ascii="Time New Roman" w:eastAsia="黑体" w:hAnsi="Time New Roman"/>
          <w:lang w:val="en-GB"/>
        </w:rPr>
        <w:t>49</w:t>
      </w:r>
      <w:r w:rsidR="00393952" w:rsidRPr="00393952">
        <w:rPr>
          <w:rFonts w:ascii="Time New Roman" w:eastAsia="黑体" w:hAnsi="Time New Roman"/>
          <w:lang w:val="en-GB"/>
        </w:rPr>
        <w:t>.</w:t>
      </w:r>
      <w:r w:rsidR="00393952" w:rsidRPr="00393952">
        <w:rPr>
          <w:rFonts w:ascii="Time New Roman" w:eastAsia="黑体" w:hAnsi="Time New Roman"/>
          <w:lang w:val="en-GB"/>
        </w:rPr>
        <w:tab/>
      </w:r>
      <w:r w:rsidR="00393952" w:rsidRPr="00393952">
        <w:rPr>
          <w:rFonts w:ascii="Time New Roman" w:eastAsia="黑体" w:hAnsi="Time New Roman"/>
          <w:lang w:val="en-GB"/>
        </w:rPr>
        <w:t>缔约国应采取一切必要步骤，在法律上和实践中保障结社自由</w:t>
      </w:r>
      <w:r w:rsidR="00393952" w:rsidRPr="00393952">
        <w:rPr>
          <w:rFonts w:ascii="Time New Roman" w:eastAsia="黑体" w:hAnsi="Time New Roman" w:hint="eastAsia"/>
          <w:lang w:val="en-GB"/>
        </w:rPr>
        <w:t>权的切实行使</w:t>
      </w:r>
      <w:r w:rsidR="00393952" w:rsidRPr="00393952">
        <w:rPr>
          <w:rFonts w:ascii="Time New Roman" w:eastAsia="黑体" w:hAnsi="Time New Roman"/>
          <w:lang w:val="en-GB"/>
        </w:rPr>
        <w:t>，并为非政府组织</w:t>
      </w:r>
      <w:r w:rsidR="00393952" w:rsidRPr="00393952">
        <w:rPr>
          <w:rFonts w:ascii="Time New Roman" w:eastAsia="黑体" w:hAnsi="Time New Roman" w:hint="eastAsia"/>
          <w:lang w:val="en-GB"/>
        </w:rPr>
        <w:t>营造</w:t>
      </w:r>
      <w:r w:rsidR="00393952" w:rsidRPr="00393952">
        <w:rPr>
          <w:rFonts w:ascii="Time New Roman" w:eastAsia="黑体" w:hAnsi="Time New Roman"/>
          <w:lang w:val="en-GB"/>
        </w:rPr>
        <w:t>安全和有利的环境。缔约国应采取适当措施，确保民间社会</w:t>
      </w:r>
      <w:r w:rsidR="00393952" w:rsidRPr="00393952">
        <w:rPr>
          <w:rFonts w:ascii="Time New Roman" w:eastAsia="黑体" w:hAnsi="Time New Roman" w:hint="eastAsia"/>
          <w:lang w:val="en-GB"/>
        </w:rPr>
        <w:t>切实</w:t>
      </w:r>
      <w:r w:rsidR="00393952" w:rsidRPr="00393952">
        <w:rPr>
          <w:rFonts w:ascii="Time New Roman" w:eastAsia="黑体" w:hAnsi="Time New Roman"/>
          <w:lang w:val="en-GB"/>
        </w:rPr>
        <w:t>参与立法和政策</w:t>
      </w:r>
      <w:r w:rsidR="00393952" w:rsidRPr="00393952">
        <w:rPr>
          <w:rFonts w:ascii="Time New Roman" w:eastAsia="黑体" w:hAnsi="Time New Roman" w:hint="eastAsia"/>
          <w:lang w:val="en-GB"/>
        </w:rPr>
        <w:t>制定进程</w:t>
      </w:r>
      <w:r w:rsidR="00393952" w:rsidRPr="00393952">
        <w:rPr>
          <w:rFonts w:ascii="Time New Roman" w:eastAsia="黑体" w:hAnsi="Time New Roman"/>
          <w:lang w:val="en-GB"/>
        </w:rPr>
        <w:t>，并确保</w:t>
      </w:r>
      <w:r w:rsidR="00393952" w:rsidRPr="00393952">
        <w:rPr>
          <w:rFonts w:ascii="Time New Roman" w:eastAsia="黑体" w:hAnsi="Time New Roman" w:hint="eastAsia"/>
          <w:lang w:val="en-GB"/>
        </w:rPr>
        <w:t>调查针对</w:t>
      </w:r>
      <w:r w:rsidR="00393952" w:rsidRPr="00393952">
        <w:rPr>
          <w:rFonts w:ascii="Time New Roman" w:eastAsia="黑体" w:hAnsi="Time New Roman"/>
          <w:lang w:val="en-GB"/>
        </w:rPr>
        <w:t>民间社会成员的威胁、仇恨言论和暴力行为，如</w:t>
      </w:r>
      <w:r w:rsidR="00393952" w:rsidRPr="00393952">
        <w:rPr>
          <w:rFonts w:ascii="Time New Roman" w:eastAsia="黑体" w:hAnsi="Time New Roman" w:hint="eastAsia"/>
          <w:lang w:val="en-GB"/>
        </w:rPr>
        <w:t>查实责任人有罪</w:t>
      </w:r>
      <w:r w:rsidR="00393952" w:rsidRPr="00393952">
        <w:rPr>
          <w:rFonts w:ascii="Time New Roman" w:eastAsia="黑体" w:hAnsi="Time New Roman"/>
          <w:lang w:val="en-GB"/>
        </w:rPr>
        <w:t>，</w:t>
      </w:r>
      <w:r w:rsidR="00393952" w:rsidRPr="00393952">
        <w:rPr>
          <w:rFonts w:ascii="Time New Roman" w:eastAsia="黑体" w:hAnsi="Time New Roman" w:hint="eastAsia"/>
          <w:lang w:val="en-GB"/>
        </w:rPr>
        <w:t>确保处以应有的</w:t>
      </w:r>
      <w:r w:rsidR="00393952" w:rsidRPr="00393952">
        <w:rPr>
          <w:rFonts w:ascii="Time New Roman" w:eastAsia="黑体" w:hAnsi="Time New Roman"/>
          <w:lang w:val="en-GB"/>
        </w:rPr>
        <w:t>惩罚。</w:t>
      </w:r>
    </w:p>
    <w:p w14:paraId="77D3EC50" w14:textId="77777777" w:rsidR="00393952" w:rsidRPr="00393952" w:rsidRDefault="00393952" w:rsidP="00DF3100">
      <w:pPr>
        <w:pStyle w:val="H23GC"/>
        <w:rPr>
          <w:lang w:val="en-GB"/>
        </w:rPr>
      </w:pPr>
      <w:r w:rsidRPr="00393952">
        <w:rPr>
          <w:lang w:val="en-GB"/>
        </w:rPr>
        <w:tab/>
      </w:r>
      <w:r w:rsidRPr="00393952">
        <w:rPr>
          <w:lang w:val="en-GB"/>
        </w:rPr>
        <w:tab/>
      </w:r>
      <w:r w:rsidRPr="00393952">
        <w:rPr>
          <w:lang w:val="en-GB"/>
        </w:rPr>
        <w:t>参与公共事务</w:t>
      </w:r>
    </w:p>
    <w:p w14:paraId="181DBEF6" w14:textId="054744B3" w:rsidR="00393952" w:rsidRPr="00393952" w:rsidRDefault="00A1723A" w:rsidP="00393952">
      <w:pPr>
        <w:pStyle w:val="SingleTxtGC"/>
        <w:rPr>
          <w:lang w:val="en-GB"/>
        </w:rPr>
      </w:pPr>
      <w:r>
        <w:rPr>
          <w:lang w:val="en-GB"/>
        </w:rPr>
        <w:t>5</w:t>
      </w:r>
      <w:r w:rsidR="00393952" w:rsidRPr="00393952">
        <w:rPr>
          <w:lang w:val="en-GB"/>
        </w:rPr>
        <w:t>0.</w:t>
      </w:r>
      <w:r w:rsidR="00393952" w:rsidRPr="00393952">
        <w:rPr>
          <w:lang w:val="en-GB"/>
        </w:rPr>
        <w:tab/>
      </w:r>
      <w:r w:rsidR="00393952" w:rsidRPr="00393952">
        <w:rPr>
          <w:lang w:val="en-GB"/>
        </w:rPr>
        <w:t>委员会注意到议会制定了全面改革选举框架的进程，但感到关切的是，在进行必要改革以确保</w:t>
      </w:r>
      <w:r w:rsidR="00393952" w:rsidRPr="00393952">
        <w:rPr>
          <w:rFonts w:hint="eastAsia"/>
          <w:lang w:val="en-GB"/>
        </w:rPr>
        <w:t>该框架</w:t>
      </w:r>
      <w:r w:rsidR="00393952" w:rsidRPr="00393952">
        <w:rPr>
          <w:lang w:val="en-GB"/>
        </w:rPr>
        <w:t>符合《公约》和相关国际标准方面进展缓慢。委员会感到关切的是，目前的框架没有确保对竞选筹资进行适当的监管和监督，包括对第三方竞选、贷款和实物捐赠的监管</w:t>
      </w:r>
      <w:r w:rsidR="00393952" w:rsidRPr="00393952">
        <w:rPr>
          <w:lang w:val="en-GB"/>
        </w:rPr>
        <w:t>(</w:t>
      </w:r>
      <w:r w:rsidR="00393952" w:rsidRPr="00393952">
        <w:rPr>
          <w:lang w:val="en-GB"/>
        </w:rPr>
        <w:t>第二十五条</w:t>
      </w:r>
      <w:r w:rsidR="00393952" w:rsidRPr="00393952">
        <w:rPr>
          <w:lang w:val="en-GB"/>
        </w:rPr>
        <w:t>)</w:t>
      </w:r>
      <w:r w:rsidR="00393952" w:rsidRPr="00393952">
        <w:rPr>
          <w:lang w:val="en-GB"/>
        </w:rPr>
        <w:t>。</w:t>
      </w:r>
    </w:p>
    <w:p w14:paraId="4833AD9F" w14:textId="4AD3619C" w:rsidR="00393952" w:rsidRPr="00393952" w:rsidRDefault="00A1723A" w:rsidP="00393952">
      <w:pPr>
        <w:pStyle w:val="SingleTxtGC"/>
        <w:rPr>
          <w:rFonts w:ascii="Time New Roman" w:eastAsia="黑体" w:hAnsi="Time New Roman" w:hint="eastAsia"/>
          <w:lang w:val="en-GB"/>
        </w:rPr>
      </w:pPr>
      <w:r w:rsidRPr="00DF3100">
        <w:rPr>
          <w:rFonts w:ascii="Time New Roman" w:eastAsia="黑体" w:hAnsi="Time New Roman"/>
          <w:lang w:val="en-GB"/>
        </w:rPr>
        <w:t>51</w:t>
      </w:r>
      <w:r w:rsidR="00393952" w:rsidRPr="00393952">
        <w:rPr>
          <w:rFonts w:ascii="Time New Roman" w:eastAsia="黑体" w:hAnsi="Time New Roman"/>
          <w:lang w:val="en-GB"/>
        </w:rPr>
        <w:t>.</w:t>
      </w:r>
      <w:r w:rsidR="00393952" w:rsidRPr="00393952">
        <w:rPr>
          <w:rFonts w:ascii="Time New Roman" w:eastAsia="黑体" w:hAnsi="Time New Roman"/>
          <w:lang w:val="en-GB"/>
        </w:rPr>
        <w:tab/>
      </w:r>
      <w:r w:rsidR="00393952" w:rsidRPr="00393952">
        <w:rPr>
          <w:rFonts w:ascii="Time New Roman" w:eastAsia="黑体" w:hAnsi="Time New Roman"/>
          <w:lang w:val="en-GB"/>
        </w:rPr>
        <w:t>缔约国应加快改革选举框架，确保其符合《公约》和相关国际标准。在这方面，缔约国应加快修订《政治实体和竞选活动筹资法》，以确保对竞选筹资进行有效和透明的监督，并对违规行为进行劝阻性制裁，包括</w:t>
      </w:r>
      <w:r w:rsidR="00393952" w:rsidRPr="00393952">
        <w:rPr>
          <w:rFonts w:ascii="Time New Roman" w:eastAsia="黑体" w:hAnsi="Time New Roman" w:hint="eastAsia"/>
          <w:lang w:val="en-GB"/>
        </w:rPr>
        <w:t>为此</w:t>
      </w:r>
      <w:r w:rsidR="00393952" w:rsidRPr="00393952">
        <w:rPr>
          <w:rFonts w:ascii="Time New Roman" w:eastAsia="黑体" w:hAnsi="Time New Roman"/>
          <w:lang w:val="en-GB"/>
        </w:rPr>
        <w:t>加强预防腐败局的监督权力。</w:t>
      </w:r>
    </w:p>
    <w:p w14:paraId="019886D4" w14:textId="27143AF0" w:rsidR="00393952" w:rsidRPr="00393952" w:rsidRDefault="00393952" w:rsidP="00DF3100">
      <w:pPr>
        <w:pStyle w:val="H23GC"/>
        <w:rPr>
          <w:lang w:val="en-GB"/>
        </w:rPr>
      </w:pPr>
      <w:r w:rsidRPr="00393952">
        <w:rPr>
          <w:lang w:val="en-GB"/>
        </w:rPr>
        <w:tab/>
      </w:r>
      <w:r w:rsidR="00A1723A">
        <w:rPr>
          <w:lang w:val="en-GB"/>
        </w:rPr>
        <w:t>D</w:t>
      </w:r>
      <w:r w:rsidRPr="00393952">
        <w:rPr>
          <w:lang w:val="en-GB"/>
        </w:rPr>
        <w:t>.</w:t>
      </w:r>
      <w:r w:rsidRPr="00393952">
        <w:rPr>
          <w:lang w:val="en-GB"/>
        </w:rPr>
        <w:tab/>
      </w:r>
      <w:r w:rsidRPr="00393952">
        <w:rPr>
          <w:lang w:val="en-GB"/>
        </w:rPr>
        <w:t>传播和后续行动</w:t>
      </w:r>
    </w:p>
    <w:p w14:paraId="5379333A" w14:textId="055A0FB0" w:rsidR="00393952" w:rsidRPr="00393952" w:rsidRDefault="00A1723A" w:rsidP="00393952">
      <w:pPr>
        <w:pStyle w:val="SingleTxtGC"/>
        <w:rPr>
          <w:rFonts w:ascii="Time New Roman" w:eastAsia="黑体" w:hAnsi="Time New Roman" w:hint="eastAsia"/>
          <w:lang w:val="en-GB"/>
        </w:rPr>
      </w:pPr>
      <w:r w:rsidRPr="00DF3100">
        <w:rPr>
          <w:rFonts w:ascii="Time New Roman" w:eastAsia="黑体" w:hAnsi="Time New Roman"/>
          <w:lang w:val="en-GB"/>
        </w:rPr>
        <w:t>52</w:t>
      </w:r>
      <w:r w:rsidR="00393952" w:rsidRPr="00393952">
        <w:rPr>
          <w:rFonts w:ascii="Time New Roman" w:eastAsia="黑体" w:hAnsi="Time New Roman"/>
          <w:lang w:val="en-GB"/>
        </w:rPr>
        <w:t>.</w:t>
      </w:r>
      <w:r w:rsidR="00393952" w:rsidRPr="00393952">
        <w:rPr>
          <w:rFonts w:ascii="Time New Roman" w:eastAsia="黑体" w:hAnsi="Time New Roman"/>
          <w:lang w:val="en-GB"/>
        </w:rPr>
        <w:tab/>
      </w:r>
      <w:bookmarkStart w:id="2" w:name="_Hlk168404895"/>
      <w:r w:rsidR="00393952" w:rsidRPr="00393952">
        <w:rPr>
          <w:rFonts w:ascii="Time New Roman" w:eastAsia="黑体" w:hAnsi="Time New Roman" w:hint="eastAsia"/>
          <w:lang w:val="en-GB"/>
        </w:rPr>
        <w:t>缔约国应广泛传播《公约》及其两项任择议定书、缔约国的第二次定期报告和本结论性意见，以提高司法、立法和行政部门以及在缔约国开展活动的民间社会团体和非政府组织及广大公众对《公约》所载权利的认识。缔约国应确保将定期报告和本结论性意见译成缔约国的官方语言。</w:t>
      </w:r>
    </w:p>
    <w:bookmarkEnd w:id="2"/>
    <w:p w14:paraId="6BAF2B75" w14:textId="7B67C057" w:rsidR="00393952" w:rsidRPr="00393952" w:rsidRDefault="00A1723A" w:rsidP="00393952">
      <w:pPr>
        <w:pStyle w:val="SingleTxtGC"/>
        <w:rPr>
          <w:rFonts w:ascii="Time New Roman" w:eastAsia="黑体" w:hAnsi="Time New Roman" w:hint="eastAsia"/>
          <w:lang w:val="en-GB"/>
        </w:rPr>
      </w:pPr>
      <w:r w:rsidRPr="00DF3100">
        <w:rPr>
          <w:rFonts w:ascii="Time New Roman" w:eastAsia="黑体" w:hAnsi="Time New Roman"/>
          <w:lang w:val="en-GB"/>
        </w:rPr>
        <w:t>53</w:t>
      </w:r>
      <w:r w:rsidR="00393952" w:rsidRPr="00393952">
        <w:rPr>
          <w:rFonts w:ascii="Time New Roman" w:eastAsia="黑体" w:hAnsi="Time New Roman"/>
          <w:lang w:val="en-GB"/>
        </w:rPr>
        <w:t>.</w:t>
      </w:r>
      <w:r w:rsidR="00393952" w:rsidRPr="00393952">
        <w:rPr>
          <w:rFonts w:ascii="Time New Roman" w:eastAsia="黑体" w:hAnsi="Time New Roman"/>
          <w:lang w:val="en-GB"/>
        </w:rPr>
        <w:tab/>
      </w:r>
      <w:r w:rsidR="00393952" w:rsidRPr="00393952">
        <w:rPr>
          <w:rFonts w:ascii="Time New Roman" w:eastAsia="黑体" w:hAnsi="Time New Roman" w:hint="eastAsia"/>
          <w:lang w:val="en-GB"/>
        </w:rPr>
        <w:t>根据委员会议事规则第</w:t>
      </w:r>
      <w:r w:rsidRPr="00DF3100">
        <w:rPr>
          <w:rFonts w:ascii="Time New Roman" w:eastAsia="黑体" w:hAnsi="Time New Roman"/>
          <w:lang w:val="en-GB"/>
        </w:rPr>
        <w:t>75</w:t>
      </w:r>
      <w:r w:rsidR="00393952" w:rsidRPr="00393952">
        <w:rPr>
          <w:rFonts w:ascii="Time New Roman" w:eastAsia="黑体" w:hAnsi="Time New Roman" w:hint="eastAsia"/>
          <w:lang w:val="en-GB"/>
        </w:rPr>
        <w:t>条第</w:t>
      </w:r>
      <w:r w:rsidRPr="00DF3100">
        <w:rPr>
          <w:rFonts w:ascii="Time New Roman" w:eastAsia="黑体" w:hAnsi="Time New Roman"/>
          <w:lang w:val="en-GB"/>
        </w:rPr>
        <w:t>1</w:t>
      </w:r>
      <w:r w:rsidR="00393952" w:rsidRPr="00393952">
        <w:rPr>
          <w:rFonts w:ascii="Time New Roman" w:eastAsia="黑体" w:hAnsi="Time New Roman" w:hint="eastAsia"/>
          <w:lang w:val="en-GB"/>
        </w:rPr>
        <w:t>款，缔约国应在</w:t>
      </w:r>
      <w:r w:rsidRPr="00DF3100">
        <w:rPr>
          <w:rFonts w:ascii="Time New Roman" w:eastAsia="黑体" w:hAnsi="Time New Roman"/>
          <w:lang w:val="en-GB"/>
        </w:rPr>
        <w:t>2</w:t>
      </w:r>
      <w:r w:rsidR="00393952" w:rsidRPr="00393952">
        <w:rPr>
          <w:rFonts w:ascii="Time New Roman" w:eastAsia="黑体" w:hAnsi="Time New Roman"/>
          <w:lang w:val="en-GB"/>
        </w:rPr>
        <w:t>0</w:t>
      </w:r>
      <w:r w:rsidRPr="00DF3100">
        <w:rPr>
          <w:rFonts w:ascii="Time New Roman" w:eastAsia="黑体" w:hAnsi="Time New Roman"/>
          <w:lang w:val="en-GB"/>
        </w:rPr>
        <w:t>28</w:t>
      </w:r>
      <w:r w:rsidR="00393952" w:rsidRPr="00393952">
        <w:rPr>
          <w:rFonts w:ascii="Time New Roman" w:eastAsia="黑体" w:hAnsi="Time New Roman" w:hint="eastAsia"/>
          <w:lang w:val="en-GB"/>
        </w:rPr>
        <w:t>年</w:t>
      </w:r>
      <w:r w:rsidRPr="00DF3100">
        <w:rPr>
          <w:rFonts w:ascii="Time New Roman" w:eastAsia="黑体" w:hAnsi="Time New Roman"/>
          <w:lang w:val="en-GB"/>
        </w:rPr>
        <w:t>3</w:t>
      </w:r>
      <w:r w:rsidR="00393952" w:rsidRPr="00393952">
        <w:rPr>
          <w:rFonts w:ascii="Time New Roman" w:eastAsia="黑体" w:hAnsi="Time New Roman" w:hint="eastAsia"/>
          <w:lang w:val="en-GB"/>
        </w:rPr>
        <w:t>月</w:t>
      </w:r>
      <w:r w:rsidRPr="00DF3100">
        <w:rPr>
          <w:rFonts w:ascii="Time New Roman" w:eastAsia="黑体" w:hAnsi="Time New Roman"/>
          <w:lang w:val="en-GB"/>
        </w:rPr>
        <w:t>28</w:t>
      </w:r>
      <w:r w:rsidR="00393952" w:rsidRPr="00393952">
        <w:rPr>
          <w:rFonts w:ascii="Time New Roman" w:eastAsia="黑体" w:hAnsi="Time New Roman" w:hint="eastAsia"/>
          <w:lang w:val="en-GB"/>
        </w:rPr>
        <w:t>日之前提供资料，说明委员会在上文第</w:t>
      </w:r>
      <w:r w:rsidRPr="00DF3100">
        <w:rPr>
          <w:rFonts w:ascii="Time New Roman" w:eastAsia="黑体" w:hAnsi="Time New Roman" w:hint="eastAsia"/>
          <w:lang w:val="en-GB"/>
        </w:rPr>
        <w:t>17</w:t>
      </w:r>
      <w:r w:rsidR="00393952" w:rsidRPr="00393952">
        <w:rPr>
          <w:rFonts w:ascii="Time New Roman" w:eastAsia="黑体" w:hAnsi="Time New Roman" w:hint="eastAsia"/>
          <w:lang w:val="en-GB"/>
        </w:rPr>
        <w:t>段</w:t>
      </w:r>
      <w:r w:rsidR="00393952" w:rsidRPr="00393952">
        <w:rPr>
          <w:rFonts w:ascii="Time New Roman" w:eastAsia="黑体" w:hAnsi="Time New Roman"/>
          <w:lang w:val="en-GB"/>
        </w:rPr>
        <w:t>(</w:t>
      </w:r>
      <w:r w:rsidR="00393952" w:rsidRPr="00393952">
        <w:rPr>
          <w:rFonts w:ascii="Time New Roman" w:eastAsia="黑体" w:hAnsi="Time New Roman"/>
          <w:lang w:val="en-GB"/>
        </w:rPr>
        <w:t>基于性取向和性别认同的歧视</w:t>
      </w:r>
      <w:r w:rsidR="00393952" w:rsidRPr="00393952">
        <w:rPr>
          <w:rFonts w:ascii="Time New Roman" w:eastAsia="黑体" w:hAnsi="Time New Roman"/>
          <w:lang w:val="en-GB"/>
        </w:rPr>
        <w:t>)</w:t>
      </w:r>
      <w:r w:rsidR="00393952" w:rsidRPr="00393952">
        <w:rPr>
          <w:rFonts w:ascii="Time New Roman" w:eastAsia="黑体" w:hAnsi="Time New Roman" w:hint="eastAsia"/>
          <w:lang w:val="en-GB"/>
        </w:rPr>
        <w:t>、第</w:t>
      </w:r>
      <w:r w:rsidRPr="00DF3100">
        <w:rPr>
          <w:rFonts w:ascii="Time New Roman" w:eastAsia="黑体" w:hAnsi="Time New Roman"/>
          <w:lang w:val="en-GB"/>
        </w:rPr>
        <w:t>3</w:t>
      </w:r>
      <w:r w:rsidRPr="00DF3100">
        <w:rPr>
          <w:rFonts w:ascii="Time New Roman" w:eastAsia="黑体" w:hAnsi="Time New Roman" w:hint="eastAsia"/>
          <w:lang w:val="en-GB"/>
        </w:rPr>
        <w:t>1</w:t>
      </w:r>
      <w:r w:rsidR="00393952" w:rsidRPr="00393952">
        <w:rPr>
          <w:rFonts w:ascii="Time New Roman" w:eastAsia="黑体" w:hAnsi="Time New Roman" w:hint="eastAsia"/>
          <w:lang w:val="en-GB"/>
        </w:rPr>
        <w:t>段</w:t>
      </w:r>
      <w:r w:rsidR="00393952" w:rsidRPr="00393952">
        <w:rPr>
          <w:rFonts w:ascii="Time New Roman" w:eastAsia="黑体" w:hAnsi="Time New Roman"/>
          <w:lang w:val="en-GB"/>
        </w:rPr>
        <w:t>(</w:t>
      </w:r>
      <w:r w:rsidR="00393952" w:rsidRPr="00393952">
        <w:rPr>
          <w:rFonts w:ascii="Time New Roman" w:eastAsia="黑体" w:hAnsi="Time New Roman"/>
          <w:lang w:val="en-GB"/>
        </w:rPr>
        <w:t>剥夺自由场所的条件</w:t>
      </w:r>
      <w:r w:rsidR="00393952" w:rsidRPr="00393952">
        <w:rPr>
          <w:rFonts w:ascii="Time New Roman" w:eastAsia="黑体" w:hAnsi="Time New Roman"/>
          <w:lang w:val="en-GB"/>
        </w:rPr>
        <w:t>)</w:t>
      </w:r>
      <w:r w:rsidR="00393952" w:rsidRPr="00393952">
        <w:rPr>
          <w:rFonts w:ascii="Time New Roman" w:eastAsia="黑体" w:hAnsi="Time New Roman" w:hint="eastAsia"/>
          <w:lang w:val="en-GB"/>
        </w:rPr>
        <w:t>和第</w:t>
      </w:r>
      <w:r w:rsidRPr="00DF3100">
        <w:rPr>
          <w:rFonts w:ascii="Time New Roman" w:eastAsia="黑体" w:hAnsi="Time New Roman"/>
          <w:lang w:val="en-GB"/>
        </w:rPr>
        <w:t>4</w:t>
      </w:r>
      <w:r w:rsidRPr="00DF3100">
        <w:rPr>
          <w:rFonts w:ascii="Time New Roman" w:eastAsia="黑体" w:hAnsi="Time New Roman" w:hint="eastAsia"/>
          <w:lang w:val="en-GB"/>
        </w:rPr>
        <w:t>7</w:t>
      </w:r>
      <w:r w:rsidR="00393952" w:rsidRPr="00393952">
        <w:rPr>
          <w:rFonts w:ascii="Time New Roman" w:eastAsia="黑体" w:hAnsi="Time New Roman" w:hint="eastAsia"/>
          <w:lang w:val="en-GB"/>
        </w:rPr>
        <w:t>段</w:t>
      </w:r>
      <w:r w:rsidR="00393952" w:rsidRPr="00393952">
        <w:rPr>
          <w:rFonts w:ascii="Time New Roman" w:eastAsia="黑体" w:hAnsi="Time New Roman"/>
          <w:lang w:val="en-GB"/>
        </w:rPr>
        <w:t>(</w:t>
      </w:r>
      <w:r w:rsidR="00393952" w:rsidRPr="00393952">
        <w:rPr>
          <w:rFonts w:ascii="Time New Roman" w:eastAsia="黑体" w:hAnsi="Time New Roman" w:hint="eastAsia"/>
          <w:lang w:val="en-GB"/>
        </w:rPr>
        <w:t>表达自由</w:t>
      </w:r>
      <w:r w:rsidR="00393952" w:rsidRPr="00393952">
        <w:rPr>
          <w:rFonts w:ascii="Time New Roman" w:eastAsia="黑体" w:hAnsi="Time New Roman"/>
          <w:lang w:val="en-GB"/>
        </w:rPr>
        <w:t>)</w:t>
      </w:r>
      <w:r w:rsidR="00393952" w:rsidRPr="00393952">
        <w:rPr>
          <w:rFonts w:ascii="Time New Roman" w:eastAsia="黑体" w:hAnsi="Time New Roman" w:hint="eastAsia"/>
          <w:lang w:val="en-GB"/>
        </w:rPr>
        <w:t>所提建议的落实情况。</w:t>
      </w:r>
    </w:p>
    <w:p w14:paraId="3A2328AE" w14:textId="37ABBB1B" w:rsidR="00393952" w:rsidRPr="00393952" w:rsidRDefault="00A1723A" w:rsidP="00393952">
      <w:pPr>
        <w:pStyle w:val="SingleTxtGC"/>
        <w:rPr>
          <w:rFonts w:ascii="Time New Roman" w:eastAsia="黑体" w:hAnsi="Time New Roman" w:hint="eastAsia"/>
          <w:lang w:val="en-GB"/>
        </w:rPr>
      </w:pPr>
      <w:r w:rsidRPr="00DF3100">
        <w:rPr>
          <w:rFonts w:ascii="Time New Roman" w:eastAsia="黑体" w:hAnsi="Time New Roman"/>
          <w:lang w:val="en-GB"/>
        </w:rPr>
        <w:t>54</w:t>
      </w:r>
      <w:r w:rsidR="00393952" w:rsidRPr="00393952">
        <w:rPr>
          <w:rFonts w:ascii="Time New Roman" w:eastAsia="黑体" w:hAnsi="Time New Roman"/>
          <w:lang w:val="en-GB"/>
        </w:rPr>
        <w:t>.</w:t>
      </w:r>
      <w:r w:rsidR="00393952" w:rsidRPr="00393952">
        <w:rPr>
          <w:rFonts w:ascii="Time New Roman" w:eastAsia="黑体" w:hAnsi="Time New Roman"/>
          <w:lang w:val="en-GB"/>
        </w:rPr>
        <w:tab/>
      </w:r>
      <w:r w:rsidR="00393952" w:rsidRPr="00393952">
        <w:rPr>
          <w:rFonts w:ascii="Time New Roman" w:eastAsia="黑体" w:hAnsi="Time New Roman" w:hint="eastAsia"/>
          <w:lang w:val="en-GB"/>
        </w:rPr>
        <w:t>根据委员会可预测的审议周期，缔约国将在</w:t>
      </w:r>
      <w:r w:rsidRPr="00DF3100">
        <w:rPr>
          <w:rFonts w:ascii="Time New Roman" w:eastAsia="黑体" w:hAnsi="Time New Roman"/>
          <w:lang w:val="en-GB"/>
        </w:rPr>
        <w:t>2</w:t>
      </w:r>
      <w:r w:rsidR="00393952" w:rsidRPr="00393952">
        <w:rPr>
          <w:rFonts w:ascii="Time New Roman" w:eastAsia="黑体" w:hAnsi="Time New Roman"/>
          <w:lang w:val="en-GB"/>
        </w:rPr>
        <w:t>0</w:t>
      </w:r>
      <w:r w:rsidRPr="00DF3100">
        <w:rPr>
          <w:rFonts w:ascii="Time New Roman" w:eastAsia="黑体" w:hAnsi="Time New Roman"/>
          <w:lang w:val="en-GB"/>
        </w:rPr>
        <w:t>31</w:t>
      </w:r>
      <w:r w:rsidR="00393952" w:rsidRPr="00393952">
        <w:rPr>
          <w:rFonts w:ascii="Time New Roman" w:eastAsia="黑体" w:hAnsi="Time New Roman" w:hint="eastAsia"/>
          <w:lang w:val="en-GB"/>
        </w:rPr>
        <w:t>年收到委员会发送的报告</w:t>
      </w:r>
      <w:proofErr w:type="gramStart"/>
      <w:r w:rsidR="00393952" w:rsidRPr="00393952">
        <w:rPr>
          <w:rFonts w:ascii="Time New Roman" w:eastAsia="黑体" w:hAnsi="Time New Roman" w:hint="eastAsia"/>
          <w:lang w:val="en-GB"/>
        </w:rPr>
        <w:t>前问题</w:t>
      </w:r>
      <w:proofErr w:type="gramEnd"/>
      <w:r w:rsidR="00393952" w:rsidRPr="00393952">
        <w:rPr>
          <w:rFonts w:ascii="Time New Roman" w:eastAsia="黑体" w:hAnsi="Time New Roman" w:hint="eastAsia"/>
          <w:lang w:val="en-GB"/>
        </w:rPr>
        <w:t>清单，并应在一年内提交答复，该答复将构成缔约国的第三次定期报告。委员会请缔约国在编写报告时广泛征求在缔约国开展活动的民间社会团体和非政府组织的意见。按照大会第</w:t>
      </w:r>
      <w:r w:rsidRPr="00DF3100">
        <w:rPr>
          <w:rFonts w:ascii="Time New Roman" w:eastAsia="黑体" w:hAnsi="Time New Roman"/>
          <w:lang w:val="en-GB"/>
        </w:rPr>
        <w:t>68</w:t>
      </w:r>
      <w:r w:rsidR="00393952" w:rsidRPr="00393952">
        <w:rPr>
          <w:rFonts w:ascii="Time New Roman" w:eastAsia="黑体" w:hAnsi="Time New Roman"/>
          <w:lang w:val="en-GB"/>
        </w:rPr>
        <w:t>/</w:t>
      </w:r>
      <w:r w:rsidRPr="00DF3100">
        <w:rPr>
          <w:rFonts w:ascii="Time New Roman" w:eastAsia="黑体" w:hAnsi="Time New Roman"/>
          <w:lang w:val="en-GB"/>
        </w:rPr>
        <w:t>268</w:t>
      </w:r>
      <w:r w:rsidR="00393952" w:rsidRPr="00393952">
        <w:rPr>
          <w:rFonts w:ascii="Time New Roman" w:eastAsia="黑体" w:hAnsi="Time New Roman" w:hint="eastAsia"/>
          <w:lang w:val="en-GB"/>
        </w:rPr>
        <w:t>号决议，报告字数应限制在</w:t>
      </w:r>
      <w:r w:rsidRPr="00DF3100">
        <w:rPr>
          <w:rFonts w:ascii="Time New Roman" w:eastAsia="黑体" w:hAnsi="Time New Roman"/>
          <w:lang w:val="en-GB"/>
        </w:rPr>
        <w:t>21,2</w:t>
      </w:r>
      <w:r w:rsidR="00393952" w:rsidRPr="00393952">
        <w:rPr>
          <w:rFonts w:ascii="Time New Roman" w:eastAsia="黑体" w:hAnsi="Time New Roman"/>
          <w:lang w:val="en-GB"/>
        </w:rPr>
        <w:t>00</w:t>
      </w:r>
      <w:r w:rsidR="00393952" w:rsidRPr="00393952">
        <w:rPr>
          <w:rFonts w:ascii="Time New Roman" w:eastAsia="黑体" w:hAnsi="Time New Roman" w:hint="eastAsia"/>
          <w:lang w:val="en-GB"/>
        </w:rPr>
        <w:t>字以内。与缔约国的下一次建设性对话将于</w:t>
      </w:r>
      <w:r w:rsidRPr="00DF3100">
        <w:rPr>
          <w:rFonts w:ascii="Time New Roman" w:eastAsia="黑体" w:hAnsi="Time New Roman"/>
          <w:lang w:val="en-GB"/>
        </w:rPr>
        <w:t>2</w:t>
      </w:r>
      <w:r w:rsidR="00393952" w:rsidRPr="00393952">
        <w:rPr>
          <w:rFonts w:ascii="Time New Roman" w:eastAsia="黑体" w:hAnsi="Time New Roman"/>
          <w:lang w:val="en-GB"/>
        </w:rPr>
        <w:t>0</w:t>
      </w:r>
      <w:r w:rsidRPr="00DF3100">
        <w:rPr>
          <w:rFonts w:ascii="Time New Roman" w:eastAsia="黑体" w:hAnsi="Time New Roman"/>
          <w:lang w:val="en-GB"/>
        </w:rPr>
        <w:t>33</w:t>
      </w:r>
      <w:r w:rsidR="00393952" w:rsidRPr="00393952">
        <w:rPr>
          <w:rFonts w:ascii="Time New Roman" w:eastAsia="黑体" w:hAnsi="Time New Roman" w:hint="eastAsia"/>
          <w:lang w:val="en-GB"/>
        </w:rPr>
        <w:t>年在日内瓦举行。</w:t>
      </w:r>
    </w:p>
    <w:p w14:paraId="70D5387F" w14:textId="77777777" w:rsidR="003D5C72" w:rsidRDefault="003D5C72" w:rsidP="00393952">
      <w:pPr>
        <w:pStyle w:val="SingleTxtGC"/>
        <w:rPr>
          <w:lang w:val="en-GB"/>
        </w:rPr>
      </w:pPr>
    </w:p>
    <w:p w14:paraId="5924096C" w14:textId="60686F0E" w:rsidR="00393952" w:rsidRPr="00DF3100" w:rsidRDefault="00393952" w:rsidP="00DF310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393952" w:rsidRPr="00DF3100"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405D43" w14:textId="77777777" w:rsidR="001B5838" w:rsidRPr="000D319F" w:rsidRDefault="001B5838" w:rsidP="000D319F">
      <w:pPr>
        <w:pStyle w:val="af0"/>
        <w:spacing w:after="240"/>
        <w:ind w:left="907"/>
        <w:rPr>
          <w:rFonts w:asciiTheme="majorBidi" w:eastAsia="宋体" w:hAnsiTheme="majorBidi" w:cstheme="majorBidi"/>
          <w:sz w:val="21"/>
          <w:szCs w:val="21"/>
          <w:lang w:val="en-US"/>
        </w:rPr>
      </w:pPr>
    </w:p>
    <w:p w14:paraId="1B469A13" w14:textId="77777777" w:rsidR="001B5838" w:rsidRPr="000D319F" w:rsidRDefault="001B583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15C01E0" w14:textId="77777777" w:rsidR="001B5838" w:rsidRPr="000D319F" w:rsidRDefault="001B5838" w:rsidP="000D319F">
      <w:pPr>
        <w:pStyle w:val="af0"/>
      </w:pPr>
    </w:p>
  </w:endnote>
  <w:endnote w:type="continuationNotice" w:id="1">
    <w:p w14:paraId="47446BE6" w14:textId="77777777" w:rsidR="001B5838" w:rsidRDefault="001B583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CADFB" w14:textId="77777777" w:rsidR="00117CCB" w:rsidRPr="003D5C72" w:rsidRDefault="003D5C72" w:rsidP="003D5C72">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3D5C72">
      <w:rPr>
        <w:rStyle w:val="af2"/>
        <w:b w:val="0"/>
        <w:snapToGrid w:val="0"/>
        <w:sz w:val="16"/>
      </w:rPr>
      <w:t>GE.25</w:t>
    </w:r>
    <w:proofErr w:type="spellEnd"/>
    <w:r w:rsidRPr="003D5C72">
      <w:rPr>
        <w:rStyle w:val="af2"/>
        <w:b w:val="0"/>
        <w:snapToGrid w:val="0"/>
        <w:sz w:val="16"/>
      </w:rPr>
      <w:t>-05340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F0F77" w14:textId="77777777" w:rsidR="00117CCB" w:rsidRPr="003D5C72" w:rsidRDefault="003D5C72" w:rsidP="003D5C72">
    <w:pPr>
      <w:pStyle w:val="af0"/>
      <w:tabs>
        <w:tab w:val="clear" w:pos="431"/>
        <w:tab w:val="right" w:pos="9638"/>
      </w:tabs>
      <w:rPr>
        <w:rStyle w:val="af2"/>
      </w:rPr>
    </w:pPr>
    <w:proofErr w:type="spellStart"/>
    <w:r>
      <w:t>GE.25</w:t>
    </w:r>
    <w:proofErr w:type="spellEnd"/>
    <w:r>
      <w:t>-05340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51421" w14:textId="0F19BE51" w:rsidR="00117CCB" w:rsidRPr="00487939" w:rsidRDefault="003D5C72"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B97FC2D" wp14:editId="20B21A60">
          <wp:simplePos x="0" y="0"/>
          <wp:positionH relativeFrom="column">
            <wp:align>right</wp:align>
          </wp:positionH>
          <wp:positionV relativeFrom="paragraph">
            <wp:posOffset>-69850</wp:posOffset>
          </wp:positionV>
          <wp:extent cx="571500" cy="571500"/>
          <wp:effectExtent l="0" t="0" r="0" b="0"/>
          <wp:wrapNone/>
          <wp:docPr id="25344824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-05340</w:t>
    </w:r>
    <w:r w:rsidR="00731A42" w:rsidRPr="00EE277A">
      <w:rPr>
        <w:sz w:val="20"/>
        <w:lang w:eastAsia="zh-CN"/>
      </w:rPr>
      <w:t xml:space="preserve"> (C)</w:t>
    </w:r>
    <w:r w:rsidR="00EA7E67">
      <w:rPr>
        <w:sz w:val="20"/>
        <w:lang w:eastAsia="zh-CN"/>
      </w:rPr>
      <w:tab/>
    </w:r>
    <w:r w:rsidR="004410CE">
      <w:rPr>
        <w:rFonts w:eastAsiaTheme="minorEastAsia" w:hint="eastAsia"/>
        <w:sz w:val="20"/>
        <w:lang w:eastAsia="zh-CN"/>
      </w:rPr>
      <w:t>1405</w:t>
    </w:r>
    <w:r w:rsidR="00A43337">
      <w:rPr>
        <w:sz w:val="20"/>
        <w:lang w:eastAsia="zh-CN"/>
      </w:rPr>
      <w:t>25</w:t>
    </w:r>
    <w:r w:rsidR="00731A42">
      <w:rPr>
        <w:sz w:val="20"/>
        <w:lang w:eastAsia="zh-CN"/>
      </w:rPr>
      <w:tab/>
    </w:r>
    <w:r w:rsidR="0008324F">
      <w:rPr>
        <w:rFonts w:eastAsiaTheme="minorEastAsia" w:hint="eastAsia"/>
        <w:sz w:val="20"/>
        <w:lang w:eastAsia="zh-CN"/>
      </w:rPr>
      <w:t>10</w:t>
    </w:r>
    <w:r w:rsidR="004410CE">
      <w:rPr>
        <w:rFonts w:eastAsiaTheme="minorEastAsia" w:hint="eastAsia"/>
        <w:sz w:val="20"/>
        <w:lang w:eastAsia="zh-CN"/>
      </w:rPr>
      <w:t>06</w:t>
    </w:r>
    <w:r w:rsidR="00A43337">
      <w:rPr>
        <w:sz w:val="20"/>
        <w:lang w:eastAsia="zh-CN"/>
      </w:rPr>
      <w:t>25</w:t>
    </w:r>
    <w:r w:rsidR="00731A42">
      <w:rPr>
        <w:b/>
        <w:sz w:val="21"/>
      </w:rPr>
      <w:tab/>
    </w:r>
    <w:r w:rsidR="00A1364C">
      <w:rPr>
        <w:rFonts w:hint="eastAsia"/>
        <w:b/>
        <w:noProof/>
        <w:snapToGrid/>
        <w:sz w:val="21"/>
        <w:lang w:val="en-US" w:eastAsia="zh-CN"/>
      </w:rPr>
      <w:drawing>
        <wp:inline distT="0" distB="0" distL="0" distR="0" wp14:anchorId="6BAA880C" wp14:editId="083236E3">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F9E410" w14:textId="77777777" w:rsidR="001B5838" w:rsidRPr="000157B1" w:rsidRDefault="001B583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5B94F91" w14:textId="77777777" w:rsidR="001B5838" w:rsidRPr="000157B1" w:rsidRDefault="001B583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42A81C7" w14:textId="77777777" w:rsidR="001B5838" w:rsidRDefault="001B5838"/>
  </w:footnote>
  <w:footnote w:id="2">
    <w:p w14:paraId="61111497" w14:textId="2FD0455A" w:rsidR="00393952" w:rsidRPr="00A1723A" w:rsidRDefault="00393952" w:rsidP="00393952">
      <w:pPr>
        <w:pStyle w:val="a6"/>
        <w:tabs>
          <w:tab w:val="clear" w:pos="1021"/>
          <w:tab w:val="right" w:pos="1020"/>
        </w:tabs>
      </w:pPr>
      <w:r w:rsidRPr="00A1723A">
        <w:rPr>
          <w:rStyle w:val="a8"/>
          <w:rFonts w:eastAsia="宋体"/>
          <w:vertAlign w:val="baseline"/>
        </w:rPr>
        <w:tab/>
        <w:t>*</w:t>
      </w:r>
      <w:r w:rsidRPr="00A1723A">
        <w:tab/>
      </w:r>
      <w:r w:rsidRPr="00A1723A">
        <w:rPr>
          <w:rFonts w:hint="eastAsia"/>
        </w:rPr>
        <w:t>委员会第一百四十三届会议</w:t>
      </w:r>
      <w:r w:rsidR="00A1723A" w:rsidRPr="00A1723A">
        <w:rPr>
          <w:rFonts w:hint="eastAsia"/>
        </w:rPr>
        <w:t>(2</w:t>
      </w:r>
      <w:r w:rsidRPr="00A1723A">
        <w:rPr>
          <w:rFonts w:hint="eastAsia"/>
        </w:rPr>
        <w:t>0</w:t>
      </w:r>
      <w:r w:rsidR="00A1723A" w:rsidRPr="00A1723A">
        <w:rPr>
          <w:rFonts w:hint="eastAsia"/>
        </w:rPr>
        <w:t>25</w:t>
      </w:r>
      <w:r w:rsidRPr="00A1723A">
        <w:rPr>
          <w:rFonts w:hint="eastAsia"/>
        </w:rPr>
        <w:t>年</w:t>
      </w:r>
      <w:r w:rsidR="00A1723A" w:rsidRPr="00A1723A">
        <w:rPr>
          <w:rFonts w:hint="eastAsia"/>
        </w:rPr>
        <w:t>3</w:t>
      </w:r>
      <w:r w:rsidRPr="00A1723A">
        <w:rPr>
          <w:rFonts w:hint="eastAsia"/>
        </w:rPr>
        <w:t>月</w:t>
      </w:r>
      <w:r w:rsidR="00A1723A" w:rsidRPr="00A1723A">
        <w:rPr>
          <w:rFonts w:hint="eastAsia"/>
        </w:rPr>
        <w:t>3</w:t>
      </w:r>
      <w:r w:rsidRPr="00A1723A">
        <w:rPr>
          <w:rFonts w:hint="eastAsia"/>
        </w:rPr>
        <w:t>日至</w:t>
      </w:r>
      <w:r w:rsidR="00A1723A" w:rsidRPr="00A1723A">
        <w:rPr>
          <w:rFonts w:hint="eastAsia"/>
        </w:rPr>
        <w:t>28</w:t>
      </w:r>
      <w:r w:rsidRPr="00A1723A">
        <w:rPr>
          <w:rFonts w:hint="eastAsia"/>
        </w:rPr>
        <w:t>日</w:t>
      </w:r>
      <w:r w:rsidR="00A1723A" w:rsidRPr="00A1723A">
        <w:rPr>
          <w:rFonts w:hint="eastAsia"/>
        </w:rPr>
        <w:t>)</w:t>
      </w:r>
      <w:r w:rsidRPr="00A1723A">
        <w:rPr>
          <w:rFonts w:hint="eastAsia"/>
        </w:rPr>
        <w:t>通过</w:t>
      </w:r>
    </w:p>
  </w:footnote>
  <w:footnote w:id="3">
    <w:p w14:paraId="4054DE7B" w14:textId="359F5BED" w:rsidR="00393952" w:rsidRPr="00A1723A" w:rsidRDefault="00393952" w:rsidP="00393952">
      <w:pPr>
        <w:pStyle w:val="a6"/>
      </w:pPr>
      <w:r w:rsidRPr="00A1723A">
        <w:tab/>
      </w:r>
      <w:r w:rsidRPr="00A1723A">
        <w:rPr>
          <w:rStyle w:val="a8"/>
          <w:rFonts w:eastAsia="宋体"/>
        </w:rPr>
        <w:footnoteRef/>
      </w:r>
      <w:r w:rsidRPr="00A1723A">
        <w:tab/>
      </w:r>
      <w:r w:rsidRPr="00A1723A">
        <w:t>见</w:t>
      </w:r>
      <w:proofErr w:type="spellStart"/>
      <w:r w:rsidR="00A1723A" w:rsidRPr="00E66261">
        <w:t>CCPR</w:t>
      </w:r>
      <w:proofErr w:type="spellEnd"/>
      <w:r w:rsidR="00A1723A" w:rsidRPr="00E66261">
        <w:t>/C/</w:t>
      </w:r>
      <w:proofErr w:type="spellStart"/>
      <w:r w:rsidR="00A1723A" w:rsidRPr="00E66261">
        <w:t>SR</w:t>
      </w:r>
      <w:r w:rsidRPr="00E66261">
        <w:t>.</w:t>
      </w:r>
      <w:r w:rsidR="00A1723A" w:rsidRPr="00E66261">
        <w:t>4187</w:t>
      </w:r>
      <w:proofErr w:type="spellEnd"/>
      <w:r w:rsidRPr="00A1723A">
        <w:t>和</w:t>
      </w:r>
      <w:proofErr w:type="spellStart"/>
      <w:r w:rsidR="00A1723A" w:rsidRPr="00E66261">
        <w:t>CCPR</w:t>
      </w:r>
      <w:proofErr w:type="spellEnd"/>
      <w:r w:rsidR="00A1723A" w:rsidRPr="00E66261">
        <w:t>/C/</w:t>
      </w:r>
      <w:proofErr w:type="spellStart"/>
      <w:r w:rsidR="00A1723A" w:rsidRPr="00E66261">
        <w:t>SR</w:t>
      </w:r>
      <w:r w:rsidRPr="00E66261">
        <w:t>.</w:t>
      </w:r>
      <w:r w:rsidR="00A1723A" w:rsidRPr="00E66261">
        <w:t>4188</w:t>
      </w:r>
      <w:proofErr w:type="spellEnd"/>
      <w:r w:rsidRPr="00A1723A">
        <w:t>。</w:t>
      </w:r>
    </w:p>
  </w:footnote>
  <w:footnote w:id="4">
    <w:p w14:paraId="12E7D8CC" w14:textId="180B69D1" w:rsidR="00393952" w:rsidRPr="00A1723A" w:rsidRDefault="00393952" w:rsidP="00393952">
      <w:pPr>
        <w:pStyle w:val="a6"/>
      </w:pPr>
      <w:r w:rsidRPr="00A1723A">
        <w:tab/>
      </w:r>
      <w:r w:rsidRPr="00A1723A">
        <w:rPr>
          <w:rStyle w:val="a8"/>
          <w:rFonts w:eastAsia="宋体"/>
        </w:rPr>
        <w:footnoteRef/>
      </w:r>
      <w:r w:rsidRPr="00A1723A">
        <w:tab/>
      </w:r>
      <w:proofErr w:type="spellStart"/>
      <w:r w:rsidR="00A1723A" w:rsidRPr="00E66261">
        <w:t>CCPR</w:t>
      </w:r>
      <w:proofErr w:type="spellEnd"/>
      <w:r w:rsidR="00A1723A" w:rsidRPr="00E66261">
        <w:t>/C/MNE/2</w:t>
      </w:r>
      <w:r w:rsidR="00A1723A" w:rsidRPr="00A1723A">
        <w:t>.</w:t>
      </w:r>
    </w:p>
  </w:footnote>
  <w:footnote w:id="5">
    <w:p w14:paraId="6374C1DB" w14:textId="203357BA" w:rsidR="00393952" w:rsidRPr="00A1723A" w:rsidRDefault="00393952" w:rsidP="00393952">
      <w:pPr>
        <w:pStyle w:val="a6"/>
      </w:pPr>
      <w:r w:rsidRPr="00A1723A">
        <w:tab/>
      </w:r>
      <w:r w:rsidRPr="00A1723A">
        <w:rPr>
          <w:rStyle w:val="a8"/>
          <w:rFonts w:eastAsia="宋体"/>
        </w:rPr>
        <w:footnoteRef/>
      </w:r>
      <w:r w:rsidRPr="00A1723A">
        <w:tab/>
      </w:r>
      <w:proofErr w:type="spellStart"/>
      <w:r w:rsidR="00A1723A" w:rsidRPr="00E66261">
        <w:t>CCPR</w:t>
      </w:r>
      <w:proofErr w:type="spellEnd"/>
      <w:r w:rsidR="00A1723A" w:rsidRPr="00E66261">
        <w:t>/C/MNE/</w:t>
      </w:r>
      <w:proofErr w:type="spellStart"/>
      <w:r w:rsidR="00A1723A" w:rsidRPr="00E66261">
        <w:t>QPR</w:t>
      </w:r>
      <w:proofErr w:type="spellEnd"/>
      <w:r w:rsidR="00A1723A" w:rsidRPr="00E66261">
        <w:t>/2</w:t>
      </w:r>
      <w:r w:rsidR="00A1723A" w:rsidRPr="00A1723A">
        <w:t>.</w:t>
      </w:r>
    </w:p>
  </w:footnote>
  <w:footnote w:id="6">
    <w:p w14:paraId="113DCDCC" w14:textId="7AAD49B4" w:rsidR="00393952" w:rsidRPr="00A1723A" w:rsidRDefault="00393952" w:rsidP="00393952">
      <w:pPr>
        <w:pStyle w:val="a6"/>
      </w:pPr>
      <w:r w:rsidRPr="00A1723A">
        <w:tab/>
      </w:r>
      <w:r w:rsidRPr="00A1723A">
        <w:rPr>
          <w:rStyle w:val="a8"/>
          <w:rFonts w:eastAsia="宋体"/>
        </w:rPr>
        <w:footnoteRef/>
      </w:r>
      <w:r w:rsidRPr="00A1723A">
        <w:tab/>
      </w:r>
      <w:hyperlink r:id="rId1" w:history="1">
        <w:proofErr w:type="spellStart"/>
        <w:r w:rsidR="00A1723A" w:rsidRPr="00E66261">
          <w:rPr>
            <w:rStyle w:val="af6"/>
            <w:u w:val="none"/>
          </w:rPr>
          <w:t>CCPR</w:t>
        </w:r>
        <w:proofErr w:type="spellEnd"/>
        <w:r w:rsidR="00A1723A" w:rsidRPr="00E66261">
          <w:rPr>
            <w:rStyle w:val="af6"/>
            <w:u w:val="none"/>
          </w:rPr>
          <w:t>/C/MNE/CO/1</w:t>
        </w:r>
      </w:hyperlink>
      <w:r w:rsidR="00A1723A" w:rsidRPr="00A1723A">
        <w:t>,</w:t>
      </w:r>
      <w:r w:rsidRPr="00A1723A">
        <w:t xml:space="preserve"> </w:t>
      </w:r>
      <w:r w:rsidRPr="00A1723A">
        <w:rPr>
          <w:rFonts w:hint="eastAsia"/>
        </w:rPr>
        <w:t>第</w:t>
      </w:r>
      <w:r w:rsidR="00A1723A" w:rsidRPr="00A1723A">
        <w:t>5</w:t>
      </w:r>
      <w:r w:rsidRPr="00A1723A">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28AC2" w14:textId="77777777" w:rsidR="00117CCB" w:rsidRDefault="003D5C72" w:rsidP="003D5C72">
    <w:pPr>
      <w:pStyle w:val="af3"/>
    </w:pPr>
    <w:proofErr w:type="spellStart"/>
    <w:r>
      <w:t>CCPR</w:t>
    </w:r>
    <w:proofErr w:type="spellEnd"/>
    <w:r>
      <w:t>/C/MNE/CO/2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E1DB8" w14:textId="77777777" w:rsidR="00117CCB" w:rsidRPr="00202A30" w:rsidRDefault="003D5C72" w:rsidP="003D5C72">
    <w:pPr>
      <w:pStyle w:val="af3"/>
      <w:jc w:val="right"/>
    </w:pPr>
    <w:proofErr w:type="spellStart"/>
    <w:r>
      <w:t>CCPR</w:t>
    </w:r>
    <w:proofErr w:type="spellEnd"/>
    <w:r>
      <w:t>/C/MNE/CO/2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
  </w:num>
  <w:num w:numId="2" w16cid:durableId="1488473444">
    <w:abstractNumId w:val="5"/>
  </w:num>
  <w:num w:numId="3" w16cid:durableId="1881046147">
    <w:abstractNumId w:val="2"/>
  </w:num>
  <w:num w:numId="4" w16cid:durableId="2042706911">
    <w:abstractNumId w:val="0"/>
  </w:num>
  <w:num w:numId="5" w16cid:durableId="17302258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7"/>
  </w:num>
  <w:num w:numId="8" w16cid:durableId="246697977">
    <w:abstractNumId w:val="3"/>
  </w:num>
  <w:num w:numId="9" w16cid:durableId="5707710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838"/>
    <w:rsid w:val="00011483"/>
    <w:rsid w:val="0004554F"/>
    <w:rsid w:val="00080D76"/>
    <w:rsid w:val="0008324F"/>
    <w:rsid w:val="000B5AD4"/>
    <w:rsid w:val="000B5BD5"/>
    <w:rsid w:val="000D319F"/>
    <w:rsid w:val="000E4D0E"/>
    <w:rsid w:val="000F5EB8"/>
    <w:rsid w:val="00117CCB"/>
    <w:rsid w:val="00123D24"/>
    <w:rsid w:val="00126EB7"/>
    <w:rsid w:val="00131549"/>
    <w:rsid w:val="00144B69"/>
    <w:rsid w:val="00153E86"/>
    <w:rsid w:val="00172E04"/>
    <w:rsid w:val="001A74D1"/>
    <w:rsid w:val="001B1BD1"/>
    <w:rsid w:val="001B5838"/>
    <w:rsid w:val="001C3EF2"/>
    <w:rsid w:val="001D17F6"/>
    <w:rsid w:val="00204B42"/>
    <w:rsid w:val="0021265F"/>
    <w:rsid w:val="002231C3"/>
    <w:rsid w:val="0024417F"/>
    <w:rsid w:val="00250F8D"/>
    <w:rsid w:val="0025482B"/>
    <w:rsid w:val="002B5450"/>
    <w:rsid w:val="002B6644"/>
    <w:rsid w:val="002E1C97"/>
    <w:rsid w:val="002F5834"/>
    <w:rsid w:val="003006AB"/>
    <w:rsid w:val="00326EBF"/>
    <w:rsid w:val="00327FE4"/>
    <w:rsid w:val="003333CC"/>
    <w:rsid w:val="00385347"/>
    <w:rsid w:val="00393952"/>
    <w:rsid w:val="003A4E85"/>
    <w:rsid w:val="003D5C72"/>
    <w:rsid w:val="00427F63"/>
    <w:rsid w:val="00434D38"/>
    <w:rsid w:val="004410CE"/>
    <w:rsid w:val="004563E2"/>
    <w:rsid w:val="00494EB8"/>
    <w:rsid w:val="004C4A0A"/>
    <w:rsid w:val="004D0A00"/>
    <w:rsid w:val="004E473D"/>
    <w:rsid w:val="004F348E"/>
    <w:rsid w:val="00501220"/>
    <w:rsid w:val="00526696"/>
    <w:rsid w:val="00542536"/>
    <w:rsid w:val="0057615F"/>
    <w:rsid w:val="00576BD6"/>
    <w:rsid w:val="00576CBE"/>
    <w:rsid w:val="005E403A"/>
    <w:rsid w:val="005E4086"/>
    <w:rsid w:val="0060122D"/>
    <w:rsid w:val="00604D91"/>
    <w:rsid w:val="00607905"/>
    <w:rsid w:val="00613E10"/>
    <w:rsid w:val="006257FE"/>
    <w:rsid w:val="00654DD9"/>
    <w:rsid w:val="00670DEE"/>
    <w:rsid w:val="00680656"/>
    <w:rsid w:val="0069065F"/>
    <w:rsid w:val="006B1119"/>
    <w:rsid w:val="006D3757"/>
    <w:rsid w:val="006D37EB"/>
    <w:rsid w:val="006E3E46"/>
    <w:rsid w:val="006E71B1"/>
    <w:rsid w:val="006F1404"/>
    <w:rsid w:val="0070593B"/>
    <w:rsid w:val="00705D89"/>
    <w:rsid w:val="00731A42"/>
    <w:rsid w:val="00755487"/>
    <w:rsid w:val="00757C88"/>
    <w:rsid w:val="00767E69"/>
    <w:rsid w:val="0077079A"/>
    <w:rsid w:val="007710C4"/>
    <w:rsid w:val="00771504"/>
    <w:rsid w:val="007A5599"/>
    <w:rsid w:val="0084128A"/>
    <w:rsid w:val="00856233"/>
    <w:rsid w:val="00860F27"/>
    <w:rsid w:val="008A1560"/>
    <w:rsid w:val="008B0560"/>
    <w:rsid w:val="008B2BFA"/>
    <w:rsid w:val="008D31F4"/>
    <w:rsid w:val="008E6A3F"/>
    <w:rsid w:val="008E6FEB"/>
    <w:rsid w:val="00912990"/>
    <w:rsid w:val="00923557"/>
    <w:rsid w:val="00936F03"/>
    <w:rsid w:val="00943B69"/>
    <w:rsid w:val="00944CB3"/>
    <w:rsid w:val="0096722F"/>
    <w:rsid w:val="00986624"/>
    <w:rsid w:val="009B09D7"/>
    <w:rsid w:val="009D35ED"/>
    <w:rsid w:val="009E4D61"/>
    <w:rsid w:val="00A03CB6"/>
    <w:rsid w:val="00A1364C"/>
    <w:rsid w:val="00A1586C"/>
    <w:rsid w:val="00A1723A"/>
    <w:rsid w:val="00A21076"/>
    <w:rsid w:val="00A31BA8"/>
    <w:rsid w:val="00A3739A"/>
    <w:rsid w:val="00A43337"/>
    <w:rsid w:val="00A46749"/>
    <w:rsid w:val="00A475DB"/>
    <w:rsid w:val="00A52DAF"/>
    <w:rsid w:val="00A84072"/>
    <w:rsid w:val="00B16570"/>
    <w:rsid w:val="00B16989"/>
    <w:rsid w:val="00B23B03"/>
    <w:rsid w:val="00B43EB7"/>
    <w:rsid w:val="00B53320"/>
    <w:rsid w:val="00B614C4"/>
    <w:rsid w:val="00B712F3"/>
    <w:rsid w:val="00B823D2"/>
    <w:rsid w:val="00BC6522"/>
    <w:rsid w:val="00BD2A20"/>
    <w:rsid w:val="00BE1FFE"/>
    <w:rsid w:val="00C121D5"/>
    <w:rsid w:val="00C13AFF"/>
    <w:rsid w:val="00C17349"/>
    <w:rsid w:val="00C323A4"/>
    <w:rsid w:val="00C351AA"/>
    <w:rsid w:val="00C43CF0"/>
    <w:rsid w:val="00C70852"/>
    <w:rsid w:val="00C7253F"/>
    <w:rsid w:val="00C829C3"/>
    <w:rsid w:val="00C86389"/>
    <w:rsid w:val="00C90707"/>
    <w:rsid w:val="00CE1D1C"/>
    <w:rsid w:val="00CF4A2B"/>
    <w:rsid w:val="00D26A05"/>
    <w:rsid w:val="00D9309B"/>
    <w:rsid w:val="00D97B98"/>
    <w:rsid w:val="00DB0D94"/>
    <w:rsid w:val="00DC671F"/>
    <w:rsid w:val="00DE4DA7"/>
    <w:rsid w:val="00DF3100"/>
    <w:rsid w:val="00E02C13"/>
    <w:rsid w:val="00E33B38"/>
    <w:rsid w:val="00E442A1"/>
    <w:rsid w:val="00E47FE5"/>
    <w:rsid w:val="00E55247"/>
    <w:rsid w:val="00E574AF"/>
    <w:rsid w:val="00E66261"/>
    <w:rsid w:val="00E73B33"/>
    <w:rsid w:val="00E77B89"/>
    <w:rsid w:val="00EA7E67"/>
    <w:rsid w:val="00F22AF3"/>
    <w:rsid w:val="00F24E6D"/>
    <w:rsid w:val="00F36E8F"/>
    <w:rsid w:val="00F379B8"/>
    <w:rsid w:val="00F553BD"/>
    <w:rsid w:val="00F714DA"/>
    <w:rsid w:val="00F87910"/>
    <w:rsid w:val="00FB456B"/>
    <w:rsid w:val="00FD528A"/>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F42727"/>
  <w15:docId w15:val="{384B84F2-4949-4E97-B6BF-527DCD2CE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B6644"/>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117C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393952"/>
    <w:rPr>
      <w:color w:val="0000FF"/>
      <w:u w:val="single"/>
    </w:rPr>
  </w:style>
  <w:style w:type="character" w:styleId="af7">
    <w:name w:val="FollowedHyperlink"/>
    <w:basedOn w:val="a0"/>
    <w:uiPriority w:val="99"/>
    <w:semiHidden/>
    <w:unhideWhenUsed/>
    <w:rsid w:val="00A1723A"/>
    <w:rPr>
      <w:color w:val="0000FF"/>
      <w:u w:val="single"/>
    </w:rPr>
  </w:style>
  <w:style w:type="character" w:styleId="af8">
    <w:name w:val="Unresolved Mention"/>
    <w:basedOn w:val="a0"/>
    <w:uiPriority w:val="99"/>
    <w:semiHidden/>
    <w:unhideWhenUsed/>
    <w:rsid w:val="00A172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zh/CCPR/C/MNE/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CCPR.dotm</Template>
  <TotalTime>0</TotalTime>
  <Pages>12</Pages>
  <Words>11646</Words>
  <Characters>12286</Characters>
  <Application>Microsoft Office Word</Application>
  <DocSecurity>0</DocSecurity>
  <Lines>443</Lines>
  <Paragraphs>167</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12567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CCPR/C/MNE/CO/2</dc:title>
  <dc:subject>2505340</dc:subject>
  <dc:creator>LI</dc:creator>
  <cp:keywords/>
  <dc:description/>
  <cp:lastModifiedBy>Xin Wang</cp:lastModifiedBy>
  <cp:revision>2</cp:revision>
  <cp:lastPrinted>2014-05-09T11:28:00Z</cp:lastPrinted>
  <dcterms:created xsi:type="dcterms:W3CDTF">2025-06-10T09:18:00Z</dcterms:created>
  <dcterms:modified xsi:type="dcterms:W3CDTF">2025-06-10T09:18:00Z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be99ee7f6ddddacf799af5453d363ec80b6692d196facc3978f85816e651a5b0</vt:lpwstr>
  </property>
</Properties>
</file>