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680.45pt;width:113.4pt;height:19.85pt;z-index:1;mso-position-horizontal-relative:page" o:allowincell="f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46621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символ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E/C.12/Q/COL/2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13 December 2000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result w:val="2"/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4-8 декабря 2000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6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</w:pPr>
      <w:r>
        <w:rPr>
          <w:u w:val="single"/>
        </w:rPr>
        <w:t xml:space="preserve">четвертого периодического доклада </w:t>
      </w:r>
      <w:r>
        <w:rPr>
          <w:bCs/>
          <w:u w:val="single"/>
        </w:rPr>
        <w:t>Колумбии</w:t>
      </w:r>
      <w:r>
        <w:rPr>
          <w:u w:val="single"/>
        </w:rPr>
        <w:t xml:space="preserve"> об осуществлении прав</w:t>
      </w:r>
      <w:r>
        <w:t>,</w:t>
      </w:r>
    </w:p>
    <w:p w:rsidR="00000000" w:rsidRDefault="00000000">
      <w:pPr>
        <w:jc w:val="center"/>
      </w:pPr>
      <w:r>
        <w:rPr>
          <w:u w:val="single"/>
        </w:rPr>
        <w:t>закрепленных в статьях 1-15 Международного пакта об экономических</w:t>
      </w:r>
      <w:r>
        <w:t>,</w:t>
      </w:r>
    </w:p>
    <w:p w:rsidR="00000000" w:rsidRDefault="00000000">
      <w:pPr>
        <w:jc w:val="center"/>
      </w:pPr>
      <w:r>
        <w:rPr>
          <w:u w:val="single"/>
        </w:rPr>
        <w:t>социальных и культурных правах (</w:t>
      </w:r>
      <w:proofErr w:type="spellStart"/>
      <w:r>
        <w:rPr>
          <w:u w:val="single"/>
        </w:rPr>
        <w:t>Е</w:t>
      </w:r>
      <w:proofErr w:type="spellEnd"/>
      <w:r>
        <w:rPr>
          <w:u w:val="single"/>
        </w:rPr>
        <w:t>/С.12/4/</w:t>
      </w:r>
      <w:proofErr w:type="spellStart"/>
      <w:r>
        <w:rPr>
          <w:u w:val="single"/>
        </w:rPr>
        <w:t>Add.6</w:t>
      </w:r>
      <w:proofErr w:type="spellEnd"/>
      <w:r>
        <w:t>)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noProof/>
        </w:rPr>
        <w:pict>
          <v:shape id="_x0000_s1027" type="#_x0000_t202" style="position:absolute;left:0;text-align:left;margin-left:0;margin-top:266.45pt;width:113.4pt;height:28.35pt;z-index:2;mso-position-horizontal-relative:margin" o:allowincell="f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</w:p>
              </w:txbxContent>
            </v:textbox>
            <w10:wrap anchorx="margin"/>
            <w10:anchorlock/>
          </v:shape>
        </w:pict>
      </w:r>
      <w:proofErr w:type="spellStart"/>
      <w:r>
        <w:t>I</w:t>
      </w:r>
      <w:proofErr w:type="spellEnd"/>
      <w:r>
        <w:t>.</w:t>
      </w:r>
      <w:r>
        <w:tab/>
        <w:t>ИНФОРМАЦИЯ ОБЩЕГО ХАРАКТЕРА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Территория и население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Хотя в докладе и в базовом документе (</w:t>
      </w:r>
      <w:proofErr w:type="spellStart"/>
      <w:r>
        <w:t>HRI</w:t>
      </w:r>
      <w:proofErr w:type="spellEnd"/>
      <w:r>
        <w:t>/</w:t>
      </w:r>
      <w:proofErr w:type="spellStart"/>
      <w:r>
        <w:t>CORE</w:t>
      </w:r>
      <w:proofErr w:type="spellEnd"/>
      <w:r>
        <w:t>/</w:t>
      </w:r>
      <w:proofErr w:type="spellStart"/>
      <w:r>
        <w:t>Add.56</w:t>
      </w:r>
      <w:proofErr w:type="spellEnd"/>
      <w:r>
        <w:t>/</w:t>
      </w:r>
      <w:proofErr w:type="spellStart"/>
      <w:r>
        <w:t>Rev.1</w:t>
      </w:r>
      <w:proofErr w:type="spellEnd"/>
      <w:r>
        <w:t>) приводятся некоторые демографические данные, Комитет хотел бы получить более подробную информацию о численности населения в разбивке по полу и возрастным группам и о ее динамике за последние пять лет.</w:t>
      </w:r>
    </w:p>
    <w:p w:rsidR="00000000" w:rsidRDefault="00000000"/>
    <w:p w:rsidR="00000000" w:rsidRDefault="00000000">
      <w:r>
        <w:t>2.</w:t>
      </w:r>
      <w:r>
        <w:tab/>
        <w:t xml:space="preserve">Что касается коренного населения, которое, согласно данным, содержащимся в пункте 1 базового документа, составляет в стране </w:t>
      </w:r>
      <w:proofErr w:type="spellStart"/>
      <w:r>
        <w:t>1,7%</w:t>
      </w:r>
      <w:proofErr w:type="spellEnd"/>
      <w:r>
        <w:t>, и афро-колумбийского населения (</w:t>
      </w:r>
      <w:proofErr w:type="spellStart"/>
      <w:r>
        <w:t>4%</w:t>
      </w:r>
      <w:proofErr w:type="spellEnd"/>
      <w:r>
        <w:t>), то Комитет хотел бы получить информацию о его географическом распределении, условиях жизни и составе в разбивке по полу и возрастным группам.</w:t>
      </w:r>
    </w:p>
    <w:p w:rsidR="00000000" w:rsidRDefault="00000000"/>
    <w:p w:rsidR="00000000" w:rsidRDefault="00000000">
      <w:r>
        <w:br w:type="page"/>
        <w:t>3.</w:t>
      </w:r>
      <w:r>
        <w:tab/>
        <w:t>Просьба представить подробную информацию об эффективных мерах, принимаемых государством-участником для преодоления высокого уровня насилия, беззакония и коррупции в Колумбии, а также для обеспечения того, чтобы лица, совершившие преступления, несли ответственность за свои деяния.</w:t>
      </w:r>
    </w:p>
    <w:p w:rsidR="00000000" w:rsidRDefault="00000000"/>
    <w:p w:rsidR="00000000" w:rsidRDefault="00000000">
      <w:r>
        <w:t>4.</w:t>
      </w:r>
      <w:r>
        <w:tab/>
        <w:t xml:space="preserve">С учетом неуклонного роста числа </w:t>
      </w:r>
      <w:proofErr w:type="spellStart"/>
      <w:r>
        <w:t>внутриперемещенных</w:t>
      </w:r>
      <w:proofErr w:type="spellEnd"/>
      <w:r>
        <w:t xml:space="preserve"> лиц Комитет хотел бы также получить информацию об их размещении на колумбийской территории, условиях их жизни (образование, здоровье и обеспечение жильем) и о принятых государством-участником эффективных мерах по улучшению их положения;  кроме того, Комитет хотел бы получить последние данные о численности перемещенного населения, его основных характеристиках и половом и возрастном составе.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Общие нормативные рамки защиты прав человека</w:t>
      </w:r>
    </w:p>
    <w:p w:rsidR="00000000" w:rsidRDefault="00000000"/>
    <w:p w:rsidR="00000000" w:rsidRDefault="00000000">
      <w:r>
        <w:t>5.</w:t>
      </w:r>
      <w:r>
        <w:tab/>
        <w:t>Имеют ли положения Международного пакта об экономических, социальных и культурных правах прямое применение в рамках правовой системы Колумбии?</w:t>
      </w:r>
    </w:p>
    <w:p w:rsidR="00000000" w:rsidRDefault="00000000"/>
    <w:p w:rsidR="00000000" w:rsidRDefault="00000000">
      <w:r>
        <w:t>6.</w:t>
      </w:r>
      <w:r>
        <w:tab/>
        <w:t>Просьба сообщить, существует ли возможность ссылаться в судах на права, закрепленные в Международном пакте об экономических, социальных и культурных правах, и существуют ли в этой связи соответствующие прецеденты.</w:t>
      </w:r>
    </w:p>
    <w:p w:rsidR="00000000" w:rsidRDefault="00000000"/>
    <w:p w:rsidR="00000000" w:rsidRDefault="00000000">
      <w:r>
        <w:t>7.</w:t>
      </w:r>
      <w:r>
        <w:tab/>
        <w:t>Просьба сообщить, какую позицию занимает государство-участник по отношению к рекомендации Всемирной конференции по правам человека о принятии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r>
        <w:t>8.</w:t>
      </w:r>
      <w:r>
        <w:tab/>
        <w:t>В соответствии с решением Комитета о применении разработанной им процедуры контроля за выполнением рекомендаций при рассмотрении периодических докладов Комитет хотел бы получить подробную информацию о конкретных мерах по выполнению его рекомендаций, содержащихся в пунктах 21</w:t>
      </w:r>
      <w:r>
        <w:noBreakHyphen/>
        <w:t>30 заключительных замечаний в связи с третьим докладом Колумбии (</w:t>
      </w:r>
      <w:proofErr w:type="spellStart"/>
      <w:r>
        <w:t>Е</w:t>
      </w:r>
      <w:proofErr w:type="spellEnd"/>
      <w:r>
        <w:t>/С.12/1995/12), а также о деятельности Управления по правам человека и Канцелярии народного защитника (</w:t>
      </w:r>
      <w:proofErr w:type="spellStart"/>
      <w:r>
        <w:t>омбудсмена</w:t>
      </w:r>
      <w:proofErr w:type="spellEnd"/>
      <w:r>
        <w:t>) и о функциях предусмотренного Конституцией механизма по защите экономических, социальных и культурных прав.</w:t>
      </w:r>
    </w:p>
    <w:p w:rsidR="00000000" w:rsidRDefault="00000000"/>
    <w:p w:rsidR="00000000" w:rsidRDefault="00000000">
      <w:pPr>
        <w:pStyle w:val="16"/>
        <w:ind w:left="1134" w:hanging="1134"/>
        <w:jc w:val="left"/>
      </w:pPr>
      <w:r>
        <w:br w:type="page"/>
      </w:r>
      <w:r>
        <w:tab/>
        <w:t>С.</w:t>
      </w:r>
      <w:r>
        <w:tab/>
      </w:r>
      <w:r>
        <w:rPr>
          <w:u w:val="single"/>
        </w:rPr>
        <w:t>Информационно-просветительская деятельность по пропаганде прав, закрепленных в Международном пакте об экономических, социальных и культурных правах и в других международных договорах</w:t>
      </w:r>
    </w:p>
    <w:p w:rsidR="00000000" w:rsidRDefault="00000000"/>
    <w:p w:rsidR="00000000" w:rsidRDefault="00000000">
      <w:r>
        <w:t>9.</w:t>
      </w:r>
      <w:r>
        <w:tab/>
        <w:t>Просьба представить обновленную информацию о мерах, принятых государством-участником по информированию населения в целом, включая коренные народы и афро-колумбийское население, и в частности должностных лиц, адвокатов, судей и служащих по поддержанию правопорядка, в отношении прав, содержащихся в Пакте.</w:t>
      </w:r>
    </w:p>
    <w:p w:rsidR="00000000" w:rsidRDefault="00000000"/>
    <w:p w:rsidR="00000000" w:rsidRDefault="00000000">
      <w:r>
        <w:t>10.</w:t>
      </w:r>
      <w:r>
        <w:tab/>
        <w:t>Просьба сообщить, в какой мере неправительственные организации участвовали в подготовке доклада.</w:t>
      </w:r>
    </w:p>
    <w:p w:rsidR="00000000" w:rsidRDefault="00000000"/>
    <w:p w:rsidR="00000000" w:rsidRDefault="00000000">
      <w:pPr>
        <w:jc w:val="center"/>
      </w:pPr>
      <w:proofErr w:type="spellStart"/>
      <w:r>
        <w:t>II</w:t>
      </w:r>
      <w:proofErr w:type="spellEnd"/>
      <w:r>
        <w:t>.</w:t>
      </w:r>
      <w:r>
        <w:tab/>
        <w:t>ВОПРОСЫ, КАСАЮЩИЕСЯ ОБЩИХ ПОЛОЖЕНИЙ ПАКТА</w:t>
      </w:r>
    </w:p>
    <w:p w:rsidR="00000000" w:rsidRDefault="00000000">
      <w:pPr>
        <w:jc w:val="center"/>
      </w:pPr>
      <w:r>
        <w:t>(статьи 1-5)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pStyle w:val="11"/>
        <w:tabs>
          <w:tab w:val="clear" w:pos="1701"/>
          <w:tab w:val="left" w:pos="1843"/>
        </w:tabs>
        <w:jc w:val="left"/>
      </w:pPr>
      <w:r>
        <w:rPr>
          <w:u w:val="none"/>
        </w:rPr>
        <w:tab/>
        <w:t>Статья 1.2</w:t>
      </w:r>
      <w:r>
        <w:rPr>
          <w:u w:val="none"/>
        </w:rPr>
        <w:tab/>
      </w:r>
      <w:r>
        <w:t>Право народов свободно распоряжаться своими естественными</w:t>
      </w:r>
    </w:p>
    <w:p w:rsidR="00000000" w:rsidRDefault="00000000">
      <w:pPr>
        <w:pStyle w:val="11"/>
        <w:tabs>
          <w:tab w:val="clear" w:pos="1701"/>
          <w:tab w:val="left" w:pos="1843"/>
        </w:tabs>
        <w:jc w:val="left"/>
      </w:pP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t>богатствами и ресурсами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11.</w:t>
      </w:r>
      <w:r>
        <w:tab/>
        <w:t>Просьба представить подробную информацию о мерах, принятых государством-участником для обеспечения того, чтобы крестьянам, коренному населению и племенам были возвращены экспроприированные у них их исконные земли или предоставлена компенсация в случае их согласия с такой экспроприацией.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jc w:val="center"/>
        <w:rPr>
          <w:u w:val="single"/>
        </w:rPr>
      </w:pPr>
      <w:r>
        <w:t xml:space="preserve">Статья 2.1    </w:t>
      </w:r>
      <w:r>
        <w:rPr>
          <w:u w:val="single"/>
        </w:rPr>
        <w:t>Международное сотрудничество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12.</w:t>
      </w:r>
      <w:r>
        <w:tab/>
        <w:t>Просьба указать, обеспечивает ли государство-участник такое положение, при котором его обязательства в соответствии с Пактом в полной мере принимались бы во внимание в ходе проводимых им переговоров, касающихся международной помощи, технического сотрудничества и других договоренностей с международными организациями, в частности с международными финансовыми учреждениями.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t xml:space="preserve">Статья 2.2    </w:t>
      </w:r>
      <w:proofErr w:type="spellStart"/>
      <w:r>
        <w:rPr>
          <w:u w:val="single"/>
        </w:rPr>
        <w:t>Недискриминация</w:t>
      </w:r>
      <w:proofErr w:type="spellEnd"/>
    </w:p>
    <w:p w:rsidR="00000000" w:rsidRDefault="00000000"/>
    <w:p w:rsidR="00000000" w:rsidRDefault="00000000">
      <w:r>
        <w:t>13.</w:t>
      </w:r>
      <w:r>
        <w:tab/>
        <w:t>Какие меры принимает государство-участник в связи с проблемой убийств правозащитников и практикой "социальных чисток", которой среди прочих подвергаются беспризорные дети, неимущие, коренное население, проститутки и гомосексуалисты?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br w:type="page"/>
      </w:r>
      <w:r>
        <w:t>Статья 3.</w:t>
      </w:r>
      <w:r>
        <w:tab/>
      </w:r>
      <w:r>
        <w:rPr>
          <w:u w:val="single"/>
        </w:rPr>
        <w:t>Равноправие мужчин и женщин</w:t>
      </w:r>
    </w:p>
    <w:p w:rsidR="00000000" w:rsidRDefault="00000000"/>
    <w:p w:rsidR="00000000" w:rsidRDefault="00000000">
      <w:r>
        <w:t>14.</w:t>
      </w:r>
      <w:r>
        <w:tab/>
        <w:t>Просьба сообщить, подвергаются ли женщины дискриминации, несмотря на предоставление равных прав мужчинам и женщинам в соответствии с Конституцией 1991 года.</w:t>
      </w:r>
    </w:p>
    <w:p w:rsidR="00000000" w:rsidRDefault="00000000"/>
    <w:p w:rsidR="00000000" w:rsidRDefault="00000000">
      <w:pPr>
        <w:pStyle w:val="FootnoteText"/>
        <w:spacing w:line="288" w:lineRule="auto"/>
      </w:pPr>
      <w:r>
        <w:t>15.</w:t>
      </w:r>
      <w:r>
        <w:tab/>
        <w:t>Просьба сообщить, учитывало ли государство-участник рекомендацию Комитета по ликвидации дискриминации в отношении женщин о повышении статуса Национального управления по равноправию женщин и о предоставлении ему большей автономии и принятии мер, призванных не допустить использования стереотипов, базирующихся на мужском шовинизме, в текстах учебников и в средствах массовой информации.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16"/>
      </w:pPr>
      <w:proofErr w:type="spellStart"/>
      <w:r>
        <w:t>III</w:t>
      </w:r>
      <w:proofErr w:type="spellEnd"/>
      <w:r>
        <w:t>.</w:t>
      </w:r>
      <w:r>
        <w:tab/>
        <w:t>ВОПРОСЫ, КАСАЮЩИЕСЯ КОНКРЕТНЫХ ПОЛОЖЕНИЙ ПАКТА</w:t>
      </w:r>
    </w:p>
    <w:p w:rsidR="00000000" w:rsidRDefault="00000000">
      <w:pPr>
        <w:pStyle w:val="16"/>
      </w:pPr>
      <w:r>
        <w:t>(статьи 6-15)</w:t>
      </w:r>
    </w:p>
    <w:p w:rsidR="00000000" w:rsidRDefault="00000000">
      <w:pPr>
        <w:pStyle w:val="16"/>
      </w:pPr>
    </w:p>
    <w:p w:rsidR="00000000" w:rsidRDefault="00000000">
      <w:pPr>
        <w:pStyle w:val="16"/>
        <w:rPr>
          <w:u w:val="single"/>
        </w:rPr>
      </w:pPr>
      <w:r>
        <w:t>Статья 6.</w:t>
      </w:r>
      <w:r>
        <w:tab/>
      </w:r>
      <w:r>
        <w:rPr>
          <w:u w:val="single"/>
        </w:rPr>
        <w:t>Право на труд</w:t>
      </w:r>
    </w:p>
    <w:p w:rsidR="00000000" w:rsidRDefault="00000000">
      <w:pPr>
        <w:pStyle w:val="16"/>
        <w:jc w:val="left"/>
        <w:rPr>
          <w:u w:val="single"/>
        </w:rPr>
      </w:pPr>
    </w:p>
    <w:p w:rsidR="00000000" w:rsidRDefault="00000000">
      <w:pPr>
        <w:pStyle w:val="16"/>
        <w:jc w:val="left"/>
      </w:pPr>
      <w:r>
        <w:t>16.</w:t>
      </w:r>
      <w:r>
        <w:tab/>
        <w:t>Просьба представить Комитету подробную информацию о динамике безработицы за последние пять лет в разбивке по районам, экономическим секторам, полу и возрастным группам.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17.</w:t>
      </w:r>
      <w:r>
        <w:tab/>
        <w:t>С учетом того, что значительная часть трудящихся занята в неформальном секторе, просьба представить информацию о численности данной категории трудящихся в разбивке по полу, возрастным группам и видам экономической деятельности, а также о принятых государством-участником мерах по их защите.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18.</w:t>
      </w:r>
      <w:r>
        <w:tab/>
        <w:t>Просьба сообщить о принятых государством-участником мерах по искоренению детского труда и по недопущению того, чтобы дети подвергались эксплуатации и не работали в опасных и вредных для здоровья условиях.  Кроме того, просьба сообщить, намеревается ли государство-участник ратифицировать в ближайшем будущем Конвенцию МОТ № 138 от 1973 года о минимальном возрасте для приема на работу.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19.</w:t>
      </w:r>
      <w:r>
        <w:tab/>
        <w:t>Просьба представить информацию о пособиях по безработице, предусмотренных Законом № 100 о социальном обеспечении, и сообщить, какая помощь предоставляется значительному числу трудящихся, не охваченных системой социального обеспечения.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20.</w:t>
      </w:r>
      <w:r>
        <w:tab/>
        <w:t>Просьба представить информацию о принятых мерах в интересах трудящихся сельскохозяйственного сектора, а также сообщить, рекомендуется ли производителям коки выращивать альтернативные культуры.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u w:val="single"/>
        </w:rPr>
      </w:pPr>
      <w:r>
        <w:br w:type="page"/>
        <w:t>Статья 7.</w:t>
      </w:r>
      <w:r>
        <w:tab/>
      </w:r>
      <w:r>
        <w:rPr>
          <w:u w:val="single"/>
        </w:rPr>
        <w:t>Право на справедливые и благоприятные условия труда</w:t>
      </w:r>
    </w:p>
    <w:p w:rsidR="00000000" w:rsidRDefault="00000000">
      <w:pPr>
        <w:pStyle w:val="16"/>
        <w:jc w:val="left"/>
        <w:rPr>
          <w:lang w:val="en-US"/>
        </w:rPr>
      </w:pPr>
    </w:p>
    <w:p w:rsidR="00000000" w:rsidRDefault="00000000">
      <w:pPr>
        <w:pStyle w:val="16"/>
        <w:jc w:val="left"/>
      </w:pPr>
      <w:r>
        <w:t>21.</w:t>
      </w:r>
      <w:r>
        <w:tab/>
        <w:t>Просьба представить статистическую информацию о случаях производственного травматизма и профессиональных заболеваниях за последние пять лет в разбивке по экономическим секторам, полу и возрастным группам.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22.</w:t>
      </w:r>
      <w:r>
        <w:tab/>
        <w:t>Просьба сообщить, изменился ли в лучшую сторону уровень оплаты труда по сравнению с ситуацией в 1995 году, о которой сообщалось Канцелярии народного защитника, и представить информацию о механизме исчисления размера минимальной заработной платы.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23.</w:t>
      </w:r>
      <w:r>
        <w:tab/>
        <w:t>Просьба сообщить, принимало ли государство-участник к сведению рекомендацию Комитета (пункт 14 предыдущих заключительных замечаний Комитета) о различиях в оплате труда мужчин и женщин с учетом того, что Колумбия является участником Конвенции МОТ № 100 от 1951 года о равном вознаграждении.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u w:val="single"/>
        </w:rPr>
      </w:pPr>
      <w:r>
        <w:t>Статья 8.</w:t>
      </w:r>
      <w:r>
        <w:tab/>
      </w:r>
      <w:r>
        <w:rPr>
          <w:u w:val="single"/>
        </w:rPr>
        <w:t>Профсоюзные права</w:t>
      </w:r>
    </w:p>
    <w:p w:rsidR="00000000" w:rsidRDefault="00000000">
      <w:pPr>
        <w:pStyle w:val="16"/>
        <w:jc w:val="left"/>
        <w:rPr>
          <w:u w:val="single"/>
        </w:rPr>
      </w:pPr>
    </w:p>
    <w:p w:rsidR="00000000" w:rsidRDefault="00000000">
      <w:pPr>
        <w:pStyle w:val="16"/>
        <w:jc w:val="left"/>
      </w:pPr>
      <w:r>
        <w:t>24.</w:t>
      </w:r>
      <w:r>
        <w:tab/>
        <w:t>Просьба сообщить, не ограничиваются ли профсоюзные права одними первичными профсоюзными организациями и распространяются ли они на федерации и конфедерации профсоюзов в соответствии с рекомендацией Комитета (пункт 16 предыдущих заключительных замечаний Комитета) и замечаниями Комиссии экспертов по применению конвенций и рекомендаций МОТ в интересах согласования национального законодательства (статья 486 Трудового кодекса) с положениями Конвенции № 87 (Свобода ассоциации и защита права на организацию) и Конвенции № 98 (Права на организацию и на ведение коллективных переговоров).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25.</w:t>
      </w:r>
      <w:r>
        <w:tab/>
        <w:t>Просьба представить подробную информацию о конкретных мерах, принятых государством-участником для обеспечения защиты профсоюзных лидеров от таких преступлений, как запугивания, похищения и убийства, и для того, чтобы виновные в совершении таких преступлений лица представали перед судом и несли наказание.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26.</w:t>
      </w:r>
      <w:r>
        <w:tab/>
        <w:t>Просьба сообщить о количестве забастовок, имевших место за последние пять лет, и указать, принимались ли меры по упрощению процедуры разрешения забастовок с учетом целого ряда требований Комиссии экспертов по применению конвенций и рекомендаций МОТ в отношении Конвенции № 87 (Свобода ассоциации и защита права на организацию) и в соответствии с духом этой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u w:val="single"/>
        </w:rPr>
      </w:pPr>
      <w:r>
        <w:br w:type="page"/>
        <w:t>Статья 9.</w:t>
      </w:r>
      <w:r>
        <w:tab/>
      </w:r>
      <w:r>
        <w:rPr>
          <w:u w:val="single"/>
        </w:rPr>
        <w:t>Право на социальное обеспечение</w:t>
      </w:r>
    </w:p>
    <w:p w:rsidR="00000000" w:rsidRDefault="00000000">
      <w:pPr>
        <w:pStyle w:val="16"/>
        <w:jc w:val="left"/>
        <w:rPr>
          <w:u w:val="single"/>
        </w:rPr>
      </w:pPr>
    </w:p>
    <w:p w:rsidR="00000000" w:rsidRDefault="00000000">
      <w:pPr>
        <w:pStyle w:val="16"/>
        <w:jc w:val="left"/>
      </w:pPr>
      <w:r>
        <w:t>27.</w:t>
      </w:r>
      <w:r>
        <w:tab/>
        <w:t>С учетом того, что в докладе отсутствуют данные о системе социального обеспечения Колумбии, Комитет хотел бы получить подробную информацию, касающуюся, среди прочего, выплаты пособий по заболеваниям общего характера, производственным травмам и профессиональным заболеваниям, по безработице, в связи с выходом на пенсию или потерей кормильца, их размеров и увязки с минимальной заработной платой, а также условий их предоставления.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28.</w:t>
      </w:r>
      <w:r>
        <w:tab/>
        <w:t>Учитывая тот факт, что значительная доля колумбийского населения не охвачена системой социального обеспечения, Комитету хотелось бы знать, какие шаги законодательного и иного характера предпринимает государство-участник в целях улучшения положения в рамках своего Национального плана развития на 1998-2002 годы.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tabs>
          <w:tab w:val="clear" w:pos="1701"/>
          <w:tab w:val="left" w:pos="1985"/>
        </w:tabs>
      </w:pPr>
      <w:r>
        <w:t xml:space="preserve">Статья 10.    </w:t>
      </w:r>
      <w:r>
        <w:rPr>
          <w:u w:val="single"/>
        </w:rPr>
        <w:t>Охрана семьи, материнства и детства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29.</w:t>
      </w:r>
      <w:r>
        <w:tab/>
        <w:t>Просьба сообщить о масштабах насилия в отношении женщин и детей, включая бытовое насилие, и о мерах по борьбе с этим явлением.  Квалифицируется ли Уголовным кодексом в качестве уголовного деяния жестокое обращение с женщинами и детьми со стороны мужа или отца?</w:t>
      </w:r>
    </w:p>
    <w:p w:rsidR="00000000" w:rsidRDefault="00000000">
      <w:pPr>
        <w:pStyle w:val="16"/>
        <w:jc w:val="left"/>
      </w:pPr>
    </w:p>
    <w:p w:rsidR="00000000" w:rsidRDefault="00000000">
      <w:r>
        <w:t>30.</w:t>
      </w:r>
      <w:r>
        <w:tab/>
        <w:t>С учетом содержания предыдущего вопроса просьба сообщить, был ли одобрен представленный в конгрессе законопроект, который не только не предусматривает ужесточение наказаний за насилие в семье в отношении женщин, но и выводит такое насилие из категории уголовно наказуемых деяний и наделяет соответствующей юрисдикцией административные инстанции.</w:t>
      </w:r>
    </w:p>
    <w:p w:rsidR="00000000" w:rsidRDefault="00000000"/>
    <w:p w:rsidR="00000000" w:rsidRDefault="00000000">
      <w:r>
        <w:t>31.</w:t>
      </w:r>
      <w:r>
        <w:tab/>
        <w:t xml:space="preserve">Просьба представить информацию о количестве и положении детей из числа наиболее обездоленных и </w:t>
      </w:r>
      <w:proofErr w:type="spellStart"/>
      <w:r>
        <w:t>маргинализированных</w:t>
      </w:r>
      <w:proofErr w:type="spellEnd"/>
      <w:r>
        <w:t xml:space="preserve"> групп, включая детей, оставленных родителями, детей-инвалидов, детей, живущих или работающих на улице, и детей перемещенных лиц, а также информацию о принятых мерах и достигнутых результатах в области искоренения насилия в отношении таких детей, борьбы с детской проституцией и искоренения торговли органами и тканями таких детей.</w:t>
      </w:r>
    </w:p>
    <w:p w:rsidR="00000000" w:rsidRDefault="00000000">
      <w:pPr>
        <w:jc w:val="center"/>
        <w:rPr>
          <w:u w:val="single"/>
        </w:rPr>
      </w:pPr>
      <w:r>
        <w:br w:type="page"/>
        <w:t xml:space="preserve">Статья 11.    </w:t>
      </w:r>
      <w:r>
        <w:rPr>
          <w:u w:val="single"/>
        </w:rPr>
        <w:t>Право на достаточный жизненный уровень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32.</w:t>
      </w:r>
      <w:r>
        <w:tab/>
        <w:t xml:space="preserve">Просьба представить информацию о проведении налоговой реформы и ее влиянии на жизненный уровень различных групп общества, в частности наиболее обездоленных, </w:t>
      </w:r>
      <w:proofErr w:type="spellStart"/>
      <w:r>
        <w:t>маргинализированных</w:t>
      </w:r>
      <w:proofErr w:type="spellEnd"/>
      <w:r>
        <w:t xml:space="preserve"> и неимущих слоев населения (пункт 21 предыдущих заключительных замечаний Комитета).</w:t>
      </w:r>
    </w:p>
    <w:p w:rsidR="00000000" w:rsidRDefault="00000000"/>
    <w:p w:rsidR="00000000" w:rsidRDefault="00000000">
      <w:r>
        <w:t>33.</w:t>
      </w:r>
      <w:r>
        <w:tab/>
        <w:t>Просьба рассказать о ходе рассмотрения законопроекта об аграрной реформе, призванного способствовать искоренению бедности и неравенства населения в сельской местности.</w:t>
      </w:r>
    </w:p>
    <w:p w:rsidR="00000000" w:rsidRDefault="00000000"/>
    <w:p w:rsidR="00000000" w:rsidRDefault="00000000">
      <w:r>
        <w:t>34.</w:t>
      </w:r>
      <w:r>
        <w:tab/>
        <w:t xml:space="preserve">Просьба представить информацию о результатах упомянутых в периодическом докладе государства-участника программ предоставления социального жилья и их значении для наиболее обездоленных и </w:t>
      </w:r>
      <w:proofErr w:type="spellStart"/>
      <w:r>
        <w:t>маргинализированных</w:t>
      </w:r>
      <w:proofErr w:type="spellEnd"/>
      <w:r>
        <w:t xml:space="preserve"> групп общества.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35.</w:t>
      </w:r>
      <w:r>
        <w:tab/>
        <w:t>Просьба представить информацию в соответствии с принятым Комитетом Замечанием общего порядка № 7 о количестве бездомных и случаев принудительного выселения.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Heading2"/>
        <w:tabs>
          <w:tab w:val="clear" w:pos="1701"/>
          <w:tab w:val="left" w:pos="1985"/>
        </w:tabs>
        <w:spacing w:before="0"/>
        <w:jc w:val="center"/>
      </w:pPr>
      <w:r>
        <w:rPr>
          <w:u w:val="none"/>
        </w:rPr>
        <w:t xml:space="preserve">Статья 12.    </w:t>
      </w:r>
      <w:r>
        <w:t>Право на физическое и психическое здоровье</w:t>
      </w:r>
    </w:p>
    <w:p w:rsidR="00000000" w:rsidRDefault="00000000">
      <w:pPr>
        <w:pStyle w:val="Heading2"/>
        <w:spacing w:before="0"/>
      </w:pPr>
    </w:p>
    <w:p w:rsidR="00000000" w:rsidRDefault="00000000">
      <w:r>
        <w:t>36.</w:t>
      </w:r>
      <w:r>
        <w:tab/>
        <w:t>Просьба представить информацию за последние пять лет относительно доли бюджета государства и районных административных органов, выделяемой на цели здравоохранения.</w:t>
      </w:r>
    </w:p>
    <w:p w:rsidR="00000000" w:rsidRDefault="00000000"/>
    <w:p w:rsidR="00000000" w:rsidRDefault="00000000">
      <w:r>
        <w:t>37.</w:t>
      </w:r>
      <w:r>
        <w:tab/>
        <w:t>Просьба сообщить, принимало ли государство-участник какие-либо меры для решения проблемы подпольных абортов и были ли внесены в Уголовный кодекс изменения с целью выведения из сферы уголовно наказуемых деяний аборта в случаях изнасилования.</w:t>
      </w:r>
    </w:p>
    <w:p w:rsidR="00000000" w:rsidRDefault="00000000"/>
    <w:p w:rsidR="00000000" w:rsidRDefault="00000000">
      <w:r>
        <w:t>38.</w:t>
      </w:r>
      <w:r>
        <w:tab/>
        <w:t>Просьба сообщить, проводятся ли в рамках Национального плана сексуального и репродуктивного здоровья просветительские кампании с целью информирования населения о проблемах полового воспитания и планирования семьи в соответствии с рекомендациями принятых в Пекине Плана и Платформы действий.</w:t>
      </w:r>
    </w:p>
    <w:p w:rsidR="00000000" w:rsidRDefault="00000000"/>
    <w:p w:rsidR="00000000" w:rsidRDefault="00000000">
      <w:r>
        <w:t>39.</w:t>
      </w:r>
      <w:r>
        <w:tab/>
        <w:t>Просьба сообщить о масштабах распространения заболеваний, передаваемых половым путем, включая, в частности, ВИЧ/СПИД, и о мерах по их профилактике и лечению.</w:t>
      </w:r>
    </w:p>
    <w:p w:rsidR="00000000" w:rsidRDefault="00000000"/>
    <w:p w:rsidR="00000000" w:rsidRDefault="00000000">
      <w:r>
        <w:t>40.</w:t>
      </w:r>
      <w:r>
        <w:tab/>
        <w:t xml:space="preserve">Просьба сообщить о принятых мерах по охране здоровья коренного населения, </w:t>
      </w:r>
      <w:proofErr w:type="spellStart"/>
      <w:r>
        <w:t>афро-колумбийцев</w:t>
      </w:r>
      <w:proofErr w:type="spellEnd"/>
      <w:r>
        <w:t xml:space="preserve"> и перемещенных лиц.</w:t>
      </w:r>
    </w:p>
    <w:p w:rsidR="00000000" w:rsidRDefault="00000000"/>
    <w:p w:rsidR="00000000" w:rsidRDefault="00000000">
      <w:r>
        <w:t>41.</w:t>
      </w:r>
      <w:r>
        <w:tab/>
        <w:t>Просьба сообщить о принятых мерах по охране здоровья пожилых людей.</w:t>
      </w:r>
    </w:p>
    <w:p w:rsidR="00000000" w:rsidRDefault="00000000"/>
    <w:p w:rsidR="00000000" w:rsidRDefault="00000000">
      <w:pPr>
        <w:pStyle w:val="Heading2"/>
        <w:tabs>
          <w:tab w:val="clear" w:pos="2268"/>
          <w:tab w:val="left" w:pos="2410"/>
        </w:tabs>
        <w:spacing w:before="0"/>
        <w:jc w:val="center"/>
      </w:pPr>
      <w:r>
        <w:rPr>
          <w:u w:val="none"/>
        </w:rPr>
        <w:t xml:space="preserve">Статьи 13 и 14.    </w:t>
      </w:r>
      <w:r>
        <w:t>Право на образование</w:t>
      </w:r>
    </w:p>
    <w:p w:rsidR="00000000" w:rsidRDefault="00000000">
      <w:pPr>
        <w:pStyle w:val="Heading2"/>
        <w:spacing w:before="0"/>
      </w:pPr>
    </w:p>
    <w:p w:rsidR="00000000" w:rsidRDefault="00000000">
      <w:pPr>
        <w:rPr>
          <w:lang w:val="en-US"/>
        </w:rPr>
      </w:pPr>
      <w:r>
        <w:t>42.</w:t>
      </w:r>
      <w:r>
        <w:tab/>
        <w:t>Просьба представить обновленную информацию об осуществлении права на обязательное и бесплатное начальное образование в городских и сельских районах.</w:t>
      </w:r>
    </w:p>
    <w:p w:rsidR="00000000" w:rsidRDefault="00000000">
      <w:pPr>
        <w:rPr>
          <w:lang w:val="en-US"/>
        </w:rPr>
      </w:pPr>
    </w:p>
    <w:p w:rsidR="00000000" w:rsidRDefault="00000000">
      <w:r>
        <w:t>43.</w:t>
      </w:r>
      <w:r>
        <w:tab/>
        <w:t>Просьба представить информацию о причинах уклонения от школьных занятий значительного количества детей в возрасте от 6 до 11 лет, что подтверждается в периодическом докладе, а также представить обновленную статистическую информацию о количестве детей, не охваченных системой школьного образования.</w:t>
      </w:r>
    </w:p>
    <w:p w:rsidR="00000000" w:rsidRDefault="00000000"/>
    <w:p w:rsidR="00000000" w:rsidRDefault="00000000">
      <w:r>
        <w:t>44.</w:t>
      </w:r>
      <w:r>
        <w:tab/>
        <w:t>Комитет хотел бы получить информацию о размерах денежных сумм, взимаемых за обучение на различных уровнях системы образования, как в государственных, так и в частных учебных заведениях.</w:t>
      </w:r>
    </w:p>
    <w:p w:rsidR="00000000" w:rsidRDefault="00000000"/>
    <w:p w:rsidR="00000000" w:rsidRDefault="00000000">
      <w:r>
        <w:t>45.</w:t>
      </w:r>
      <w:r>
        <w:tab/>
        <w:t>Просьба представить информацию о том, какое значение уделяется образованию в области прав человека, и в особенности в области равноправия полов в системе образования Колумбии, а также в системе профессиональной подготовки преподавателей, должностных лиц, сотрудников государственной безопасности, судей и других сотрудников системы правосудия.</w:t>
      </w:r>
    </w:p>
    <w:p w:rsidR="00000000" w:rsidRDefault="00000000"/>
    <w:p w:rsidR="00000000" w:rsidRDefault="00000000">
      <w:r>
        <w:t>46.</w:t>
      </w:r>
      <w:r>
        <w:tab/>
        <w:t>Просьба представить информацию о мерах, принятых в целях облегчения доступа взрослых к системе образования.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jc w:val="center"/>
        <w:rPr>
          <w:u w:val="single"/>
        </w:rPr>
      </w:pPr>
      <w:r>
        <w:t xml:space="preserve">Статья 15.    </w:t>
      </w:r>
      <w:r>
        <w:rPr>
          <w:u w:val="single"/>
        </w:rPr>
        <w:t>Право на участие в культурной жизни</w:t>
      </w:r>
    </w:p>
    <w:p w:rsidR="00000000" w:rsidRDefault="00000000"/>
    <w:p w:rsidR="00000000" w:rsidRDefault="00000000">
      <w:r>
        <w:t>47.</w:t>
      </w:r>
      <w:r>
        <w:tab/>
        <w:t xml:space="preserve">Просьба представить обновленную информацию о льготах и помощи, предоставляемых населению в целом, и в частности молодежи, студентам, пожилым людям, инвалидам, а также малоимущим и </w:t>
      </w:r>
      <w:proofErr w:type="spellStart"/>
      <w:r>
        <w:t>маргинализированным</w:t>
      </w:r>
      <w:proofErr w:type="spellEnd"/>
      <w:r>
        <w:t xml:space="preserve"> группам общества, для того чтобы они могли участвовать в культурной жизни государства-участника и пользоваться ее благами.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pStyle w:val="16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E/C.12/Q/COL/2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E/C.12/Q/COL/2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11">
    <w:name w:val="Заголовок 11"/>
    <w:basedOn w:val="Subtitle"/>
    <w:pPr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1</TotalTime>
  <Pages>1</Pages>
  <Words>2106</Words>
  <Characters>12006</Characters>
  <Application>Microsoft Office Word</Application>
  <DocSecurity>4</DocSecurity>
  <Lines>100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46621.doc</vt:lpstr>
    </vt:vector>
  </TitlesOfParts>
  <Company> </Company>
  <LinksUpToDate>false</LinksUpToDate>
  <CharactersWithSpaces>14744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46621.doc</dc:title>
  <dc:subject>Muraviev</dc:subject>
  <dc:creator>Швец Татьяна</dc:creator>
  <cp:keywords/>
  <dc:description/>
  <cp:lastModifiedBy>Швец Татьяна</cp:lastModifiedBy>
  <cp:revision>2</cp:revision>
  <cp:lastPrinted>2001-01-15T14:18:00Z</cp:lastPrinted>
  <dcterms:created xsi:type="dcterms:W3CDTF">2001-01-15T14:26:00Z</dcterms:created>
  <dcterms:modified xsi:type="dcterms:W3CDTF">2001-01-15T14:26:00Z</dcterms:modified>
</cp:coreProperties>
</file>