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EF4" w:rsidRPr="00524EF4" w:rsidRDefault="00524EF4" w:rsidP="00524EF4">
      <w:pPr>
        <w:rPr>
          <w:rFonts w:hint="eastAsia"/>
        </w:rPr>
      </w:pPr>
      <w:r w:rsidRPr="00524EF4">
        <w:rPr>
          <w:rFonts w:hint="eastAsia"/>
        </w:rPr>
        <w:t>人权事务委员会</w:t>
      </w:r>
    </w:p>
    <w:p w:rsidR="00524EF4" w:rsidRPr="00524EF4" w:rsidRDefault="00524EF4" w:rsidP="00524EF4">
      <w:pPr>
        <w:rPr>
          <w:rFonts w:hint="eastAsia"/>
        </w:rPr>
      </w:pPr>
      <w:r w:rsidRPr="00524EF4">
        <w:rPr>
          <w:rFonts w:hint="eastAsia"/>
        </w:rPr>
        <w:t>第九十一届会议</w:t>
      </w:r>
    </w:p>
    <w:p w:rsidR="00524EF4" w:rsidRPr="00524EF4" w:rsidRDefault="00524EF4" w:rsidP="00524EF4">
      <w:pPr>
        <w:spacing w:after="320"/>
        <w:rPr>
          <w:rFonts w:hint="eastAsia"/>
        </w:rPr>
      </w:pPr>
      <w:r w:rsidRPr="00524EF4">
        <w:rPr>
          <w:rFonts w:hint="eastAsia"/>
        </w:rPr>
        <w:t>2007</w:t>
      </w:r>
      <w:r w:rsidRPr="00524EF4">
        <w:rPr>
          <w:rFonts w:hint="eastAsia"/>
        </w:rPr>
        <w:t>年</w:t>
      </w:r>
      <w:r w:rsidRPr="00524EF4">
        <w:rPr>
          <w:rFonts w:hint="eastAsia"/>
        </w:rPr>
        <w:t>10</w:t>
      </w:r>
      <w:r w:rsidRPr="00524EF4">
        <w:rPr>
          <w:rFonts w:hint="eastAsia"/>
        </w:rPr>
        <w:t>月</w:t>
      </w:r>
      <w:r w:rsidRPr="00524EF4">
        <w:rPr>
          <w:rFonts w:hint="eastAsia"/>
        </w:rPr>
        <w:t>15</w:t>
      </w:r>
      <w:r w:rsidRPr="00524EF4">
        <w:rPr>
          <w:rFonts w:hint="eastAsia"/>
        </w:rPr>
        <w:t>日至</w:t>
      </w:r>
      <w:r w:rsidRPr="00524EF4">
        <w:rPr>
          <w:rFonts w:hint="eastAsia"/>
        </w:rPr>
        <w:t>11</w:t>
      </w:r>
      <w:r w:rsidRPr="00524EF4">
        <w:rPr>
          <w:rFonts w:hint="eastAsia"/>
        </w:rPr>
        <w:t>月</w:t>
      </w:r>
      <w:r w:rsidRPr="00524EF4">
        <w:rPr>
          <w:rFonts w:hint="eastAsia"/>
        </w:rPr>
        <w:t>2</w:t>
      </w:r>
      <w:r w:rsidRPr="00524EF4">
        <w:rPr>
          <w:rFonts w:hint="eastAsia"/>
        </w:rPr>
        <w:t>日</w:t>
      </w:r>
      <w:r w:rsidR="00C74FE9">
        <w:rPr>
          <w:rFonts w:hint="eastAsia"/>
        </w:rPr>
        <w:t>，</w:t>
      </w:r>
      <w:r w:rsidRPr="00524EF4">
        <w:rPr>
          <w:rFonts w:hint="eastAsia"/>
        </w:rPr>
        <w:t>日内瓦</w:t>
      </w:r>
    </w:p>
    <w:p w:rsidR="00524EF4" w:rsidRPr="00524EF4" w:rsidRDefault="00524EF4" w:rsidP="00524EF4">
      <w:pPr>
        <w:pStyle w:val="Heading2"/>
        <w:rPr>
          <w:rFonts w:hint="eastAsia"/>
        </w:rPr>
      </w:pPr>
      <w:r w:rsidRPr="00524EF4">
        <w:rPr>
          <w:rFonts w:hint="eastAsia"/>
        </w:rPr>
        <w:t>审议缔约国根据《公约》第四十条提交的报告</w:t>
      </w:r>
    </w:p>
    <w:p w:rsidR="00524EF4" w:rsidRPr="00524EF4" w:rsidRDefault="00524EF4" w:rsidP="00524EF4">
      <w:pPr>
        <w:pStyle w:val="Heading3"/>
        <w:rPr>
          <w:rFonts w:hint="eastAsia"/>
        </w:rPr>
      </w:pPr>
      <w:r w:rsidRPr="00524EF4">
        <w:rPr>
          <w:rFonts w:hint="eastAsia"/>
        </w:rPr>
        <w:t>人权事务委员会的结论性意见</w:t>
      </w:r>
    </w:p>
    <w:p w:rsidR="00524EF4" w:rsidRPr="00524EF4" w:rsidRDefault="00524EF4" w:rsidP="00524EF4">
      <w:pPr>
        <w:pStyle w:val="Heading3"/>
        <w:rPr>
          <w:rFonts w:hint="eastAsia"/>
        </w:rPr>
      </w:pPr>
      <w:r w:rsidRPr="00524EF4">
        <w:rPr>
          <w:rFonts w:hint="eastAsia"/>
        </w:rPr>
        <w:t>奥</w:t>
      </w:r>
      <w:r w:rsidRPr="00524EF4">
        <w:rPr>
          <w:rFonts w:hint="eastAsia"/>
        </w:rPr>
        <w:t xml:space="preserve"> </w:t>
      </w:r>
      <w:r w:rsidRPr="00524EF4">
        <w:rPr>
          <w:rFonts w:hint="eastAsia"/>
        </w:rPr>
        <w:t>地</w:t>
      </w:r>
      <w:r w:rsidRPr="00524EF4">
        <w:rPr>
          <w:rFonts w:hint="eastAsia"/>
        </w:rPr>
        <w:t xml:space="preserve"> </w:t>
      </w:r>
      <w:r w:rsidRPr="00524EF4">
        <w:rPr>
          <w:rFonts w:hint="eastAsia"/>
        </w:rPr>
        <w:t>利</w:t>
      </w:r>
    </w:p>
    <w:p w:rsidR="00524EF4" w:rsidRPr="00524EF4" w:rsidRDefault="00524EF4" w:rsidP="00524EF4">
      <w:pPr>
        <w:spacing w:after="320"/>
        <w:rPr>
          <w:rFonts w:hint="eastAsia"/>
        </w:rPr>
      </w:pPr>
      <w:r w:rsidRPr="00524EF4">
        <w:rPr>
          <w:rFonts w:hint="eastAsia"/>
        </w:rPr>
        <w:tab/>
      </w:r>
      <w:r w:rsidR="00C74FE9">
        <w:t>1.</w:t>
      </w:r>
      <w:r w:rsidRPr="00524EF4">
        <w:t xml:space="preserve"> </w:t>
      </w:r>
      <w:r w:rsidRPr="00524EF4">
        <w:rPr>
          <w:rFonts w:hint="eastAsia"/>
        </w:rPr>
        <w:t xml:space="preserve"> </w:t>
      </w:r>
      <w:r w:rsidRPr="00524EF4">
        <w:rPr>
          <w:rFonts w:hint="eastAsia"/>
        </w:rPr>
        <w:t>人权事务委员会在</w:t>
      </w:r>
      <w:r w:rsidRPr="00524EF4">
        <w:t>2007</w:t>
      </w:r>
      <w:r w:rsidRPr="00524EF4">
        <w:t>年</w:t>
      </w:r>
      <w:r w:rsidRPr="00524EF4">
        <w:t>10</w:t>
      </w:r>
      <w:r w:rsidRPr="00524EF4">
        <w:t>月</w:t>
      </w:r>
      <w:r w:rsidRPr="00524EF4">
        <w:t>19</w:t>
      </w:r>
      <w:r w:rsidRPr="00524EF4">
        <w:t>日</w:t>
      </w:r>
      <w:r w:rsidRPr="00524EF4">
        <w:rPr>
          <w:rFonts w:hint="eastAsia"/>
        </w:rPr>
        <w:t>举行的第</w:t>
      </w:r>
      <w:r w:rsidRPr="00524EF4">
        <w:rPr>
          <w:rFonts w:hint="eastAsia"/>
        </w:rPr>
        <w:t>2490</w:t>
      </w:r>
      <w:r w:rsidRPr="00524EF4">
        <w:rPr>
          <w:rFonts w:hint="eastAsia"/>
        </w:rPr>
        <w:t>次和第</w:t>
      </w:r>
      <w:r w:rsidRPr="00524EF4">
        <w:rPr>
          <w:rFonts w:hint="eastAsia"/>
        </w:rPr>
        <w:t>2491</w:t>
      </w:r>
      <w:r w:rsidRPr="00524EF4">
        <w:rPr>
          <w:rFonts w:hint="eastAsia"/>
        </w:rPr>
        <w:t>次会议</w:t>
      </w:r>
      <w:r w:rsidR="00C74FE9">
        <w:t>(</w:t>
      </w:r>
      <w:r w:rsidRPr="00524EF4">
        <w:t>CCPR</w:t>
      </w:r>
      <w:r w:rsidR="00C74FE9">
        <w:t>/</w:t>
      </w:r>
      <w:r w:rsidRPr="00524EF4">
        <w:t>C</w:t>
      </w:r>
      <w:r w:rsidR="00C74FE9">
        <w:t>/</w:t>
      </w:r>
      <w:r w:rsidRPr="00524EF4">
        <w:t>SR</w:t>
      </w:r>
      <w:r w:rsidRPr="00524EF4">
        <w:rPr>
          <w:rFonts w:hint="eastAsia"/>
        </w:rPr>
        <w:t>.</w:t>
      </w:r>
      <w:r w:rsidRPr="00524EF4">
        <w:t>2490</w:t>
      </w:r>
      <w:r w:rsidRPr="00524EF4">
        <w:rPr>
          <w:rFonts w:hint="eastAsia"/>
        </w:rPr>
        <w:t>和</w:t>
      </w:r>
      <w:r w:rsidRPr="00524EF4">
        <w:t>2491</w:t>
      </w:r>
      <w:r w:rsidR="00C74FE9">
        <w:t>)</w:t>
      </w:r>
      <w:r w:rsidRPr="00524EF4">
        <w:rPr>
          <w:rFonts w:hint="eastAsia"/>
        </w:rPr>
        <w:t>上</w:t>
      </w:r>
      <w:r w:rsidR="00C74FE9">
        <w:rPr>
          <w:rFonts w:hint="eastAsia"/>
        </w:rPr>
        <w:t>，</w:t>
      </w:r>
      <w:r w:rsidRPr="00524EF4">
        <w:rPr>
          <w:rFonts w:hint="eastAsia"/>
        </w:rPr>
        <w:t>审议了奥地利提交的第四次定期报告</w:t>
      </w:r>
      <w:r w:rsidR="00C74FE9">
        <w:t>(</w:t>
      </w:r>
      <w:r w:rsidRPr="00524EF4">
        <w:t>CCPR</w:t>
      </w:r>
      <w:r w:rsidR="00C74FE9">
        <w:t>/</w:t>
      </w:r>
      <w:r w:rsidRPr="00524EF4">
        <w:t>C</w:t>
      </w:r>
      <w:r w:rsidR="00C74FE9">
        <w:t>/</w:t>
      </w:r>
      <w:r w:rsidRPr="00524EF4">
        <w:t>AUT</w:t>
      </w:r>
      <w:r w:rsidR="00C74FE9">
        <w:t>/</w:t>
      </w:r>
      <w:r>
        <w:rPr>
          <w:rFonts w:hint="eastAsia"/>
        </w:rPr>
        <w:t xml:space="preserve"> </w:t>
      </w:r>
      <w:r w:rsidRPr="00524EF4">
        <w:t>4</w:t>
      </w:r>
      <w:r w:rsidR="00C74FE9">
        <w:t>)</w:t>
      </w:r>
      <w:r w:rsidR="00C74FE9">
        <w:rPr>
          <w:rFonts w:hint="eastAsia"/>
        </w:rPr>
        <w:t>，</w:t>
      </w:r>
      <w:r w:rsidRPr="00524EF4">
        <w:rPr>
          <w:rFonts w:hint="eastAsia"/>
        </w:rPr>
        <w:t>并在</w:t>
      </w:r>
      <w:r w:rsidRPr="00524EF4">
        <w:t>2007</w:t>
      </w:r>
      <w:r w:rsidRPr="00524EF4">
        <w:t>年</w:t>
      </w:r>
      <w:r w:rsidRPr="00524EF4">
        <w:t>10</w:t>
      </w:r>
      <w:r w:rsidRPr="00524EF4">
        <w:t>月</w:t>
      </w:r>
      <w:r w:rsidRPr="00524EF4">
        <w:t>30</w:t>
      </w:r>
      <w:r w:rsidRPr="00524EF4">
        <w:t>日</w:t>
      </w:r>
      <w:r w:rsidRPr="00524EF4">
        <w:rPr>
          <w:rFonts w:hint="eastAsia"/>
        </w:rPr>
        <w:t>举行的第</w:t>
      </w:r>
      <w:r w:rsidRPr="00524EF4">
        <w:rPr>
          <w:rFonts w:hint="eastAsia"/>
        </w:rPr>
        <w:t>2505</w:t>
      </w:r>
      <w:r w:rsidRPr="00524EF4">
        <w:rPr>
          <w:rFonts w:hint="eastAsia"/>
        </w:rPr>
        <w:t>次会议</w:t>
      </w:r>
      <w:r w:rsidR="00C74FE9">
        <w:t>(</w:t>
      </w:r>
      <w:r w:rsidRPr="00524EF4">
        <w:t>CCPR</w:t>
      </w:r>
      <w:r w:rsidR="00C74FE9">
        <w:t>/</w:t>
      </w:r>
      <w:r w:rsidRPr="00524EF4">
        <w:t>C</w:t>
      </w:r>
      <w:r w:rsidR="00C74FE9">
        <w:t>/</w:t>
      </w:r>
      <w:r w:rsidRPr="00524EF4">
        <w:t>SR.2505</w:t>
      </w:r>
      <w:r w:rsidR="00C74FE9">
        <w:t>)</w:t>
      </w:r>
      <w:r w:rsidRPr="00524EF4">
        <w:rPr>
          <w:rFonts w:hint="eastAsia"/>
        </w:rPr>
        <w:t>上通过了如下结论性意见。</w:t>
      </w:r>
    </w:p>
    <w:p w:rsidR="00524EF4" w:rsidRPr="00524EF4" w:rsidRDefault="00524EF4" w:rsidP="00524EF4">
      <w:pPr>
        <w:pStyle w:val="Heading3"/>
        <w:rPr>
          <w:rFonts w:hint="eastAsia"/>
        </w:rPr>
      </w:pPr>
      <w:r w:rsidRPr="00524EF4">
        <w:rPr>
          <w:u w:val="none"/>
        </w:rPr>
        <w:t xml:space="preserve">A. </w:t>
      </w:r>
      <w:r w:rsidRPr="00524EF4">
        <w:rPr>
          <w:rFonts w:hint="eastAsia"/>
          <w:u w:val="none"/>
        </w:rPr>
        <w:t xml:space="preserve"> </w:t>
      </w:r>
      <w:r w:rsidRPr="00524EF4">
        <w:rPr>
          <w:rFonts w:hint="eastAsia"/>
        </w:rPr>
        <w:t>导</w:t>
      </w:r>
      <w:r w:rsidRPr="00524EF4">
        <w:rPr>
          <w:rFonts w:hint="eastAsia"/>
        </w:rPr>
        <w:t xml:space="preserve">  </w:t>
      </w:r>
      <w:r w:rsidRPr="00524EF4">
        <w:rPr>
          <w:rFonts w:hint="eastAsia"/>
        </w:rPr>
        <w:t>言</w:t>
      </w:r>
    </w:p>
    <w:p w:rsidR="00524EF4" w:rsidRPr="00524EF4" w:rsidRDefault="00524EF4" w:rsidP="00E33C2F">
      <w:pPr>
        <w:spacing w:after="320"/>
        <w:rPr>
          <w:rFonts w:hint="eastAsia"/>
        </w:rPr>
      </w:pPr>
      <w:r w:rsidRPr="00524EF4">
        <w:rPr>
          <w:rFonts w:hint="eastAsia"/>
        </w:rPr>
        <w:tab/>
      </w:r>
      <w:r w:rsidR="00C74FE9">
        <w:t>2.</w:t>
      </w:r>
      <w:r w:rsidRPr="00524EF4">
        <w:t xml:space="preserve"> </w:t>
      </w:r>
      <w:r w:rsidRPr="00524EF4">
        <w:rPr>
          <w:rFonts w:hint="eastAsia"/>
        </w:rPr>
        <w:t xml:space="preserve"> </w:t>
      </w:r>
      <w:r w:rsidRPr="00524EF4">
        <w:t>委员会欢迎</w:t>
      </w:r>
      <w:r w:rsidRPr="00524EF4">
        <w:rPr>
          <w:rFonts w:hint="eastAsia"/>
        </w:rPr>
        <w:t>缔约国内容翔实的第四次定期报告</w:t>
      </w:r>
      <w:r w:rsidR="00C74FE9">
        <w:rPr>
          <w:rFonts w:hint="eastAsia"/>
        </w:rPr>
        <w:t>，</w:t>
      </w:r>
      <w:r w:rsidRPr="00524EF4">
        <w:rPr>
          <w:rFonts w:hint="eastAsia"/>
        </w:rPr>
        <w:t>其中提到了委员会以前的结论性意见。但是</w:t>
      </w:r>
      <w:r w:rsidR="00C74FE9">
        <w:rPr>
          <w:rFonts w:hint="eastAsia"/>
        </w:rPr>
        <w:t>，</w:t>
      </w:r>
      <w:r w:rsidRPr="00524EF4">
        <w:rPr>
          <w:rFonts w:hint="eastAsia"/>
        </w:rPr>
        <w:t>委员会注意到</w:t>
      </w:r>
      <w:r w:rsidR="00C74FE9">
        <w:rPr>
          <w:rFonts w:hint="eastAsia"/>
        </w:rPr>
        <w:t>，</w:t>
      </w:r>
      <w:r w:rsidRPr="00524EF4">
        <w:rPr>
          <w:rFonts w:hint="eastAsia"/>
        </w:rPr>
        <w:t>尽管</w:t>
      </w:r>
      <w:r w:rsidRPr="00524EF4">
        <w:t>报告</w:t>
      </w:r>
      <w:r w:rsidRPr="00524EF4">
        <w:rPr>
          <w:rFonts w:hint="eastAsia"/>
        </w:rPr>
        <w:t>应当提交的日期是</w:t>
      </w:r>
      <w:r w:rsidRPr="00524EF4">
        <w:t>2002</w:t>
      </w:r>
      <w:r w:rsidRPr="00524EF4">
        <w:t>年</w:t>
      </w:r>
      <w:r w:rsidRPr="00524EF4">
        <w:t>10</w:t>
      </w:r>
      <w:r w:rsidRPr="00524EF4">
        <w:t>月</w:t>
      </w:r>
      <w:r w:rsidR="00C74FE9">
        <w:rPr>
          <w:rFonts w:hint="eastAsia"/>
        </w:rPr>
        <w:t>，</w:t>
      </w:r>
      <w:r w:rsidRPr="00524EF4">
        <w:rPr>
          <w:rFonts w:hint="eastAsia"/>
        </w:rPr>
        <w:t>但是该国直到</w:t>
      </w:r>
      <w:r w:rsidRPr="00524EF4">
        <w:t>2006</w:t>
      </w:r>
      <w:r w:rsidRPr="00524EF4">
        <w:t>年</w:t>
      </w:r>
      <w:r w:rsidRPr="00524EF4">
        <w:t>7</w:t>
      </w:r>
      <w:r w:rsidRPr="00524EF4">
        <w:t>月</w:t>
      </w:r>
      <w:r w:rsidRPr="00524EF4">
        <w:rPr>
          <w:rFonts w:hint="eastAsia"/>
        </w:rPr>
        <w:t>才提交报告。</w:t>
      </w:r>
      <w:r w:rsidRPr="00524EF4">
        <w:t>委员会赞赏</w:t>
      </w:r>
      <w:r w:rsidRPr="00524EF4">
        <w:rPr>
          <w:rFonts w:hint="eastAsia"/>
        </w:rPr>
        <w:t>该国代表团提供的完整的书面答复</w:t>
      </w:r>
      <w:r w:rsidR="00C74FE9">
        <w:rPr>
          <w:rFonts w:hint="eastAsia"/>
        </w:rPr>
        <w:t>，</w:t>
      </w:r>
      <w:r w:rsidRPr="00524EF4">
        <w:rPr>
          <w:rFonts w:hint="eastAsia"/>
        </w:rPr>
        <w:t>以及代表团对委员会书面和口头提问所作的坦率而详细的解答。委员会同时还赞赏该国高级别的跨部门代表团到会</w:t>
      </w:r>
      <w:r w:rsidR="00C74FE9">
        <w:rPr>
          <w:rFonts w:hint="eastAsia"/>
        </w:rPr>
        <w:t>，</w:t>
      </w:r>
      <w:r w:rsidRPr="00524EF4">
        <w:rPr>
          <w:rFonts w:hint="eastAsia"/>
        </w:rPr>
        <w:t>以及该代表团与委员会委员之间展开的建设性对话。</w:t>
      </w:r>
    </w:p>
    <w:p w:rsidR="00524EF4" w:rsidRPr="00524EF4" w:rsidRDefault="00524EF4" w:rsidP="00E33C2F">
      <w:pPr>
        <w:pStyle w:val="Heading3"/>
        <w:rPr>
          <w:rFonts w:hint="eastAsia"/>
        </w:rPr>
      </w:pPr>
      <w:r w:rsidRPr="00E33C2F">
        <w:rPr>
          <w:u w:val="none"/>
        </w:rPr>
        <w:t xml:space="preserve">B. </w:t>
      </w:r>
      <w:r w:rsidRPr="00E33C2F">
        <w:rPr>
          <w:rFonts w:hint="eastAsia"/>
          <w:u w:val="none"/>
        </w:rPr>
        <w:t xml:space="preserve"> </w:t>
      </w:r>
      <w:r w:rsidRPr="00524EF4">
        <w:rPr>
          <w:rFonts w:hint="eastAsia"/>
        </w:rPr>
        <w:t>积</w:t>
      </w:r>
      <w:r w:rsidR="00E33C2F">
        <w:rPr>
          <w:rFonts w:hint="eastAsia"/>
        </w:rPr>
        <w:t xml:space="preserve"> </w:t>
      </w:r>
      <w:r w:rsidRPr="00524EF4">
        <w:rPr>
          <w:rFonts w:hint="eastAsia"/>
        </w:rPr>
        <w:t>极</w:t>
      </w:r>
      <w:r w:rsidR="00E33C2F">
        <w:rPr>
          <w:rFonts w:hint="eastAsia"/>
        </w:rPr>
        <w:t xml:space="preserve"> </w:t>
      </w:r>
      <w:r w:rsidRPr="00524EF4">
        <w:t>方</w:t>
      </w:r>
      <w:r w:rsidR="00E33C2F">
        <w:rPr>
          <w:rFonts w:hint="eastAsia"/>
        </w:rPr>
        <w:t xml:space="preserve"> </w:t>
      </w:r>
      <w:r w:rsidRPr="00524EF4">
        <w:t>面</w:t>
      </w:r>
    </w:p>
    <w:p w:rsidR="00524EF4" w:rsidRPr="00524EF4" w:rsidRDefault="00524EF4" w:rsidP="00524EF4">
      <w:pPr>
        <w:rPr>
          <w:rFonts w:hint="eastAsia"/>
        </w:rPr>
      </w:pPr>
      <w:r w:rsidRPr="00524EF4">
        <w:rPr>
          <w:rFonts w:hint="eastAsia"/>
        </w:rPr>
        <w:tab/>
      </w:r>
      <w:r w:rsidR="00C74FE9">
        <w:t>3.</w:t>
      </w:r>
      <w:r w:rsidRPr="00524EF4">
        <w:t xml:space="preserve"> </w:t>
      </w:r>
      <w:r w:rsidRPr="00524EF4">
        <w:rPr>
          <w:rFonts w:hint="eastAsia"/>
        </w:rPr>
        <w:t xml:space="preserve"> </w:t>
      </w:r>
      <w:r w:rsidRPr="00524EF4">
        <w:t>委员会注意到</w:t>
      </w:r>
      <w:r w:rsidR="00C74FE9">
        <w:t>，</w:t>
      </w:r>
      <w:r w:rsidRPr="00524EF4">
        <w:rPr>
          <w:rFonts w:hint="eastAsia"/>
        </w:rPr>
        <w:t>《</w:t>
      </w:r>
      <w:r w:rsidRPr="00524EF4">
        <w:t>2007-2010</w:t>
      </w:r>
      <w:r w:rsidRPr="00524EF4">
        <w:rPr>
          <w:rFonts w:hint="eastAsia"/>
        </w:rPr>
        <w:t>年</w:t>
      </w:r>
      <w:r w:rsidRPr="00524EF4">
        <w:t>奥地利政府工作</w:t>
      </w:r>
      <w:r w:rsidRPr="00524EF4">
        <w:rPr>
          <w:rFonts w:hint="eastAsia"/>
        </w:rPr>
        <w:t>方案》设想</w:t>
      </w:r>
      <w:r w:rsidR="00C74FE9">
        <w:rPr>
          <w:rFonts w:hint="eastAsia"/>
        </w:rPr>
        <w:t>，</w:t>
      </w:r>
      <w:r w:rsidRPr="00524EF4">
        <w:rPr>
          <w:rFonts w:hint="eastAsia"/>
        </w:rPr>
        <w:t>根据《禁止酷刑和其他残忍、不人道或有辱人格的待遇或处罚公约任择议定书》中的定义</w:t>
      </w:r>
      <w:r w:rsidR="00C74FE9">
        <w:rPr>
          <w:rFonts w:hint="eastAsia"/>
        </w:rPr>
        <w:t>，</w:t>
      </w:r>
      <w:r w:rsidRPr="00524EF4">
        <w:rPr>
          <w:rFonts w:hint="eastAsia"/>
        </w:rPr>
        <w:t>在</w:t>
      </w:r>
      <w:r w:rsidRPr="00524EF4">
        <w:t>奥地利调解</w:t>
      </w:r>
      <w:r w:rsidRPr="00524EF4">
        <w:rPr>
          <w:rFonts w:hint="eastAsia"/>
        </w:rPr>
        <w:t>人</w:t>
      </w:r>
      <w:r w:rsidRPr="00524EF4">
        <w:t>委员会的</w:t>
      </w:r>
      <w:r w:rsidRPr="00524EF4">
        <w:rPr>
          <w:rFonts w:hint="eastAsia"/>
        </w:rPr>
        <w:t>主持之下</w:t>
      </w:r>
      <w:r w:rsidR="00C74FE9">
        <w:t>，</w:t>
      </w:r>
      <w:r w:rsidRPr="00524EF4">
        <w:rPr>
          <w:rFonts w:hint="eastAsia"/>
        </w:rPr>
        <w:t>建立一个防范性机构</w:t>
      </w:r>
      <w:r w:rsidR="00C74FE9">
        <w:rPr>
          <w:rFonts w:hint="eastAsia"/>
        </w:rPr>
        <w:t>，</w:t>
      </w:r>
      <w:r w:rsidRPr="00524EF4">
        <w:rPr>
          <w:rFonts w:hint="eastAsia"/>
        </w:rPr>
        <w:t>同时人权咨询委员会在从内政部脱离之后并入这一机构</w:t>
      </w:r>
      <w:r w:rsidR="00C74FE9">
        <w:rPr>
          <w:rFonts w:hint="eastAsia"/>
        </w:rPr>
        <w:t>，</w:t>
      </w:r>
      <w:r w:rsidRPr="00524EF4">
        <w:rPr>
          <w:rFonts w:hint="eastAsia"/>
        </w:rPr>
        <w:t>以期确保其独立性</w:t>
      </w:r>
      <w:r w:rsidR="00C74FE9">
        <w:rPr>
          <w:rFonts w:hint="eastAsia"/>
        </w:rPr>
        <w:t>，</w:t>
      </w:r>
      <w:r w:rsidRPr="00524EF4">
        <w:rPr>
          <w:rFonts w:hint="eastAsia"/>
        </w:rPr>
        <w:t>并将其管辖权扩大到包含所有的监禁场所。</w:t>
      </w:r>
    </w:p>
    <w:p w:rsidR="00524EF4" w:rsidRPr="00524EF4" w:rsidRDefault="00524EF4" w:rsidP="00524EF4">
      <w:pPr>
        <w:rPr>
          <w:rFonts w:hint="eastAsia"/>
        </w:rPr>
      </w:pPr>
      <w:r w:rsidRPr="00524EF4">
        <w:rPr>
          <w:rFonts w:hint="eastAsia"/>
        </w:rPr>
        <w:tab/>
      </w:r>
      <w:r w:rsidR="00C74FE9">
        <w:t>4.</w:t>
      </w:r>
      <w:r w:rsidRPr="00524EF4">
        <w:t xml:space="preserve"> </w:t>
      </w:r>
      <w:r w:rsidRPr="00524EF4">
        <w:rPr>
          <w:rFonts w:hint="eastAsia"/>
        </w:rPr>
        <w:t xml:space="preserve"> </w:t>
      </w:r>
      <w:r w:rsidRPr="00524EF4">
        <w:t>委员会注意</w:t>
      </w:r>
      <w:r w:rsidRPr="00524EF4">
        <w:rPr>
          <w:rFonts w:hint="eastAsia"/>
        </w:rPr>
        <w:t>到</w:t>
      </w:r>
      <w:r w:rsidR="00C74FE9">
        <w:rPr>
          <w:rFonts w:hint="eastAsia"/>
        </w:rPr>
        <w:t>，</w:t>
      </w:r>
      <w:r w:rsidRPr="00524EF4">
        <w:t>根据</w:t>
      </w:r>
      <w:r w:rsidRPr="00524EF4">
        <w:rPr>
          <w:rFonts w:hint="eastAsia"/>
        </w:rPr>
        <w:t>《</w:t>
      </w:r>
      <w:r w:rsidRPr="00524EF4">
        <w:t>2007-2010</w:t>
      </w:r>
      <w:r w:rsidRPr="00524EF4">
        <w:rPr>
          <w:rFonts w:hint="eastAsia"/>
        </w:rPr>
        <w:t>年</w:t>
      </w:r>
      <w:r w:rsidRPr="00524EF4">
        <w:t>政府</w:t>
      </w:r>
      <w:r w:rsidRPr="00524EF4">
        <w:rPr>
          <w:rFonts w:hint="eastAsia"/>
        </w:rPr>
        <w:t>方案》</w:t>
      </w:r>
      <w:r w:rsidR="00C74FE9">
        <w:rPr>
          <w:rFonts w:hint="eastAsia"/>
        </w:rPr>
        <w:t>，</w:t>
      </w:r>
      <w:r w:rsidRPr="00524EF4">
        <w:t>将</w:t>
      </w:r>
      <w:r w:rsidRPr="00524EF4">
        <w:rPr>
          <w:rFonts w:hint="eastAsia"/>
        </w:rPr>
        <w:t>对宪法进行改革</w:t>
      </w:r>
      <w:r w:rsidR="00C74FE9">
        <w:rPr>
          <w:rFonts w:hint="eastAsia"/>
        </w:rPr>
        <w:t>，</w:t>
      </w:r>
      <w:r w:rsidRPr="00524EF4">
        <w:rPr>
          <w:rFonts w:hint="eastAsia"/>
        </w:rPr>
        <w:t>重新制定有关基本权利的法规</w:t>
      </w:r>
      <w:r w:rsidR="00C74FE9">
        <w:rPr>
          <w:rFonts w:hint="eastAsia"/>
        </w:rPr>
        <w:t>，</w:t>
      </w:r>
      <w:r w:rsidRPr="00524EF4">
        <w:rPr>
          <w:rFonts w:hint="eastAsia"/>
        </w:rPr>
        <w:t>并进一步改善人权的保护体制</w:t>
      </w:r>
      <w:r w:rsidR="00C74FE9">
        <w:rPr>
          <w:rFonts w:hint="eastAsia"/>
        </w:rPr>
        <w:t>，</w:t>
      </w:r>
      <w:r w:rsidRPr="00524EF4">
        <w:rPr>
          <w:rFonts w:hint="eastAsia"/>
        </w:rPr>
        <w:t>其中包括建立一种包含两个层面的行政法院制度。</w:t>
      </w:r>
    </w:p>
    <w:p w:rsidR="00524EF4" w:rsidRPr="00524EF4" w:rsidRDefault="00524EF4" w:rsidP="00524EF4">
      <w:pPr>
        <w:rPr>
          <w:rFonts w:hint="eastAsia"/>
        </w:rPr>
      </w:pPr>
      <w:r w:rsidRPr="00524EF4">
        <w:rPr>
          <w:rFonts w:hint="eastAsia"/>
        </w:rPr>
        <w:tab/>
      </w:r>
      <w:r w:rsidR="00C74FE9">
        <w:t>5.</w:t>
      </w:r>
      <w:r w:rsidRPr="00524EF4">
        <w:t xml:space="preserve"> </w:t>
      </w:r>
      <w:r w:rsidRPr="00524EF4">
        <w:rPr>
          <w:rFonts w:hint="eastAsia"/>
        </w:rPr>
        <w:t xml:space="preserve"> </w:t>
      </w:r>
      <w:r w:rsidRPr="00524EF4">
        <w:t>委员会欢迎</w:t>
      </w:r>
      <w:r w:rsidRPr="00524EF4">
        <w:rPr>
          <w:rFonts w:hint="eastAsia"/>
        </w:rPr>
        <w:t>缔约国对《刑事</w:t>
      </w:r>
      <w:r>
        <w:rPr>
          <w:rFonts w:hint="eastAsia"/>
        </w:rPr>
        <w:t>诉讼</w:t>
      </w:r>
      <w:r w:rsidRPr="00524EF4">
        <w:rPr>
          <w:rFonts w:hint="eastAsia"/>
        </w:rPr>
        <w:t>法》作出了</w:t>
      </w:r>
      <w:r w:rsidRPr="00524EF4">
        <w:t>以下</w:t>
      </w:r>
      <w:r w:rsidRPr="00524EF4">
        <w:rPr>
          <w:rFonts w:hint="eastAsia"/>
        </w:rPr>
        <w:t>修正</w:t>
      </w:r>
      <w:r w:rsidR="00C74FE9">
        <w:rPr>
          <w:rFonts w:hint="eastAsia"/>
        </w:rPr>
        <w:t>，</w:t>
      </w:r>
      <w:r w:rsidRPr="00524EF4">
        <w:rPr>
          <w:rFonts w:hint="eastAsia"/>
        </w:rPr>
        <w:t>修正将于</w:t>
      </w:r>
      <w:r w:rsidRPr="00524EF4">
        <w:t>2008</w:t>
      </w:r>
      <w:r w:rsidRPr="00524EF4">
        <w:t>年</w:t>
      </w:r>
      <w:r w:rsidRPr="00524EF4">
        <w:t>1</w:t>
      </w:r>
      <w:r w:rsidRPr="00524EF4">
        <w:t>月</w:t>
      </w:r>
      <w:r w:rsidRPr="00524EF4">
        <w:t>1</w:t>
      </w:r>
      <w:r w:rsidRPr="00524EF4">
        <w:t>日</w:t>
      </w:r>
      <w:r w:rsidRPr="00524EF4">
        <w:rPr>
          <w:rFonts w:hint="eastAsia"/>
        </w:rPr>
        <w:t>生效</w:t>
      </w:r>
      <w:r w:rsidR="00C74FE9">
        <w:t>：</w:t>
      </w:r>
    </w:p>
    <w:p w:rsidR="00524EF4" w:rsidRPr="00254F25" w:rsidRDefault="00524EF4" w:rsidP="00524EF4">
      <w:pPr>
        <w:numPr>
          <w:ilvl w:val="0"/>
          <w:numId w:val="29"/>
        </w:numPr>
        <w:rPr>
          <w:rFonts w:hint="eastAsia"/>
          <w:spacing w:val="0"/>
        </w:rPr>
      </w:pPr>
      <w:r w:rsidRPr="00254F25">
        <w:rPr>
          <w:rFonts w:hint="eastAsia"/>
          <w:spacing w:val="0"/>
        </w:rPr>
        <w:t>对于通过酷刑或残忍、不人道或有辱人格待遇、或其他非法的审讯手段所取得的</w:t>
      </w:r>
      <w:r w:rsidRPr="00254F25">
        <w:rPr>
          <w:spacing w:val="0"/>
        </w:rPr>
        <w:t>证据</w:t>
      </w:r>
      <w:r w:rsidR="00C74FE9" w:rsidRPr="00254F25">
        <w:rPr>
          <w:rFonts w:hint="eastAsia"/>
          <w:spacing w:val="0"/>
        </w:rPr>
        <w:t>，</w:t>
      </w:r>
      <w:r w:rsidRPr="00254F25">
        <w:rPr>
          <w:spacing w:val="0"/>
        </w:rPr>
        <w:t>明确</w:t>
      </w:r>
      <w:r w:rsidRPr="00254F25">
        <w:rPr>
          <w:rFonts w:hint="eastAsia"/>
          <w:spacing w:val="0"/>
        </w:rPr>
        <w:t>规定</w:t>
      </w:r>
      <w:r w:rsidRPr="00254F25">
        <w:rPr>
          <w:spacing w:val="0"/>
        </w:rPr>
        <w:t>禁止</w:t>
      </w:r>
      <w:r w:rsidRPr="00254F25">
        <w:rPr>
          <w:rFonts w:hint="eastAsia"/>
          <w:spacing w:val="0"/>
        </w:rPr>
        <w:t>采纳</w:t>
      </w:r>
      <w:r w:rsidR="00C74FE9" w:rsidRPr="00254F25">
        <w:rPr>
          <w:rFonts w:hint="eastAsia"/>
          <w:spacing w:val="0"/>
        </w:rPr>
        <w:t>(</w:t>
      </w:r>
      <w:r w:rsidRPr="00254F25">
        <w:rPr>
          <w:rFonts w:hint="eastAsia"/>
          <w:spacing w:val="0"/>
        </w:rPr>
        <w:t>《刑事诉讼改革法》第</w:t>
      </w:r>
      <w:r w:rsidRPr="00254F25">
        <w:rPr>
          <w:spacing w:val="0"/>
        </w:rPr>
        <w:t>166</w:t>
      </w:r>
      <w:r w:rsidRPr="00254F25">
        <w:rPr>
          <w:rFonts w:hint="eastAsia"/>
          <w:spacing w:val="0"/>
        </w:rPr>
        <w:t>款</w:t>
      </w:r>
      <w:r w:rsidR="00C74FE9" w:rsidRPr="00254F25">
        <w:rPr>
          <w:spacing w:val="0"/>
        </w:rPr>
        <w:t>(</w:t>
      </w:r>
      <w:r w:rsidRPr="00254F25">
        <w:rPr>
          <w:spacing w:val="0"/>
        </w:rPr>
        <w:t>1</w:t>
      </w:r>
      <w:r w:rsidR="00C74FE9" w:rsidRPr="00254F25">
        <w:rPr>
          <w:spacing w:val="0"/>
        </w:rPr>
        <w:t>)</w:t>
      </w:r>
      <w:r w:rsidR="00C74FE9" w:rsidRPr="00254F25">
        <w:rPr>
          <w:rFonts w:hint="eastAsia"/>
          <w:spacing w:val="0"/>
        </w:rPr>
        <w:t>)</w:t>
      </w:r>
      <w:r w:rsidR="00C74FE9" w:rsidRPr="00254F25">
        <w:rPr>
          <w:rFonts w:hint="eastAsia"/>
          <w:spacing w:val="0"/>
        </w:rPr>
        <w:t>；</w:t>
      </w:r>
    </w:p>
    <w:p w:rsidR="00524EF4" w:rsidRPr="00524EF4" w:rsidRDefault="00524EF4" w:rsidP="00524EF4">
      <w:pPr>
        <w:numPr>
          <w:ilvl w:val="0"/>
          <w:numId w:val="29"/>
        </w:numPr>
        <w:rPr>
          <w:rFonts w:hint="eastAsia"/>
        </w:rPr>
      </w:pPr>
      <w:r w:rsidRPr="00524EF4">
        <w:rPr>
          <w:rFonts w:hint="eastAsia"/>
        </w:rPr>
        <w:t>对于据说采用上述非法手段逼取证据的案例</w:t>
      </w:r>
      <w:r w:rsidR="00C74FE9">
        <w:rPr>
          <w:rFonts w:hint="eastAsia"/>
        </w:rPr>
        <w:t>，</w:t>
      </w:r>
      <w:r w:rsidRPr="00524EF4">
        <w:rPr>
          <w:rFonts w:hint="eastAsia"/>
        </w:rPr>
        <w:t>法院有</w:t>
      </w:r>
      <w:r w:rsidRPr="00524EF4">
        <w:t>义务</w:t>
      </w:r>
      <w:r w:rsidRPr="00524EF4">
        <w:rPr>
          <w:rFonts w:hint="eastAsia"/>
        </w:rPr>
        <w:t>立即并按职责必须向检察官报告的责任。《刑事</w:t>
      </w:r>
      <w:r>
        <w:rPr>
          <w:rFonts w:hint="eastAsia"/>
        </w:rPr>
        <w:t>诉讼</w:t>
      </w:r>
      <w:r w:rsidRPr="00524EF4">
        <w:rPr>
          <w:rFonts w:hint="eastAsia"/>
        </w:rPr>
        <w:t>改革法》第</w:t>
      </w:r>
      <w:r w:rsidRPr="00524EF4">
        <w:rPr>
          <w:rFonts w:hint="eastAsia"/>
        </w:rPr>
        <w:t>100</w:t>
      </w:r>
      <w:r w:rsidRPr="00524EF4">
        <w:rPr>
          <w:rFonts w:hint="eastAsia"/>
        </w:rPr>
        <w:t>款</w:t>
      </w:r>
      <w:r w:rsidR="00C74FE9">
        <w:rPr>
          <w:rFonts w:hint="eastAsia"/>
        </w:rPr>
        <w:t>(</w:t>
      </w:r>
      <w:r w:rsidRPr="00524EF4">
        <w:rPr>
          <w:rFonts w:hint="eastAsia"/>
        </w:rPr>
        <w:t>2</w:t>
      </w:r>
      <w:r w:rsidR="00C74FE9">
        <w:rPr>
          <w:rFonts w:hint="eastAsia"/>
        </w:rPr>
        <w:t>))</w:t>
      </w:r>
      <w:r w:rsidR="00C74FE9">
        <w:rPr>
          <w:rFonts w:hint="eastAsia"/>
        </w:rPr>
        <w:t>；</w:t>
      </w:r>
    </w:p>
    <w:p w:rsidR="00524EF4" w:rsidRPr="00524EF4" w:rsidRDefault="00524EF4" w:rsidP="00E33C2F">
      <w:pPr>
        <w:numPr>
          <w:ilvl w:val="0"/>
          <w:numId w:val="29"/>
        </w:numPr>
        <w:spacing w:after="320"/>
        <w:rPr>
          <w:rFonts w:hint="eastAsia"/>
        </w:rPr>
      </w:pPr>
      <w:r w:rsidRPr="00524EF4">
        <w:rPr>
          <w:rFonts w:hint="eastAsia"/>
        </w:rPr>
        <w:t>从速开展刑事</w:t>
      </w:r>
      <w:r w:rsidR="001404F2">
        <w:rPr>
          <w:rFonts w:hint="eastAsia"/>
        </w:rPr>
        <w:t>程序</w:t>
      </w:r>
      <w:r w:rsidRPr="00524EF4">
        <w:rPr>
          <w:rFonts w:hint="eastAsia"/>
        </w:rPr>
        <w:t>、尤其是在被告受拘禁情况下从速开展刑事</w:t>
      </w:r>
      <w:r w:rsidR="001404F2">
        <w:rPr>
          <w:rFonts w:hint="eastAsia"/>
        </w:rPr>
        <w:t>程序</w:t>
      </w:r>
      <w:r w:rsidRPr="00524EF4">
        <w:rPr>
          <w:rFonts w:hint="eastAsia"/>
        </w:rPr>
        <w:t>的</w:t>
      </w:r>
      <w:r w:rsidRPr="00524EF4">
        <w:t>要求</w:t>
      </w:r>
      <w:r w:rsidR="00C74FE9">
        <w:rPr>
          <w:rFonts w:hint="eastAsia"/>
        </w:rPr>
        <w:t>(</w:t>
      </w:r>
      <w:r w:rsidRPr="00524EF4">
        <w:rPr>
          <w:rFonts w:hint="eastAsia"/>
        </w:rPr>
        <w:t>修正后的《刑事</w:t>
      </w:r>
      <w:r>
        <w:rPr>
          <w:rFonts w:hint="eastAsia"/>
        </w:rPr>
        <w:t>诉讼</w:t>
      </w:r>
      <w:r w:rsidRPr="00524EF4">
        <w:rPr>
          <w:rFonts w:hint="eastAsia"/>
        </w:rPr>
        <w:t>法》第</w:t>
      </w:r>
      <w:r w:rsidRPr="00524EF4">
        <w:rPr>
          <w:rFonts w:hint="eastAsia"/>
        </w:rPr>
        <w:t>9</w:t>
      </w:r>
      <w:r w:rsidRPr="00524EF4">
        <w:rPr>
          <w:rFonts w:hint="eastAsia"/>
        </w:rPr>
        <w:t>款</w:t>
      </w:r>
      <w:r w:rsidR="00C74FE9">
        <w:rPr>
          <w:rFonts w:hint="eastAsia"/>
        </w:rPr>
        <w:t>)</w:t>
      </w:r>
      <w:r w:rsidR="00C74FE9">
        <w:rPr>
          <w:rFonts w:hint="eastAsia"/>
        </w:rPr>
        <w:t>，</w:t>
      </w:r>
      <w:r w:rsidRPr="00524EF4">
        <w:rPr>
          <w:rFonts w:hint="eastAsia"/>
        </w:rPr>
        <w:t>以及在与案例相关的疑窦不能作为持续诉讼</w:t>
      </w:r>
      <w:r w:rsidR="002F47D8">
        <w:rPr>
          <w:rFonts w:hint="eastAsia"/>
        </w:rPr>
        <w:t>程序</w:t>
      </w:r>
      <w:r w:rsidRPr="00524EF4">
        <w:rPr>
          <w:rFonts w:hint="eastAsia"/>
        </w:rPr>
        <w:t>的依据情况下</w:t>
      </w:r>
      <w:r w:rsidR="00C74FE9">
        <w:rPr>
          <w:rFonts w:hint="eastAsia"/>
        </w:rPr>
        <w:t>，</w:t>
      </w:r>
      <w:r w:rsidRPr="00524EF4">
        <w:rPr>
          <w:rFonts w:hint="eastAsia"/>
        </w:rPr>
        <w:t>和预计进一步澄清事实仍不能预计证实</w:t>
      </w:r>
      <w:r w:rsidRPr="00524EF4">
        <w:t>疑</w:t>
      </w:r>
      <w:r w:rsidRPr="00524EF4">
        <w:rPr>
          <w:rFonts w:hint="eastAsia"/>
        </w:rPr>
        <w:t>窦的情况下</w:t>
      </w:r>
      <w:r w:rsidR="00C74FE9">
        <w:rPr>
          <w:rFonts w:hint="eastAsia"/>
        </w:rPr>
        <w:t>，</w:t>
      </w:r>
      <w:r w:rsidRPr="00524EF4">
        <w:rPr>
          <w:rFonts w:hint="eastAsia"/>
        </w:rPr>
        <w:t>被告有权提出请求</w:t>
      </w:r>
      <w:r w:rsidR="00C74FE9">
        <w:rPr>
          <w:rFonts w:hint="eastAsia"/>
        </w:rPr>
        <w:t>，</w:t>
      </w:r>
      <w:r w:rsidRPr="00524EF4">
        <w:rPr>
          <w:rFonts w:hint="eastAsia"/>
        </w:rPr>
        <w:t>终止</w:t>
      </w:r>
      <w:r w:rsidR="001404F2">
        <w:rPr>
          <w:rFonts w:hint="eastAsia"/>
        </w:rPr>
        <w:t>程序</w:t>
      </w:r>
      <w:r w:rsidR="00C74FE9">
        <w:rPr>
          <w:rFonts w:hint="eastAsia"/>
        </w:rPr>
        <w:t>(</w:t>
      </w:r>
      <w:r w:rsidRPr="00524EF4">
        <w:rPr>
          <w:rFonts w:hint="eastAsia"/>
        </w:rPr>
        <w:t>《修正后的《刑事</w:t>
      </w:r>
      <w:r>
        <w:rPr>
          <w:rFonts w:hint="eastAsia"/>
        </w:rPr>
        <w:t>诉讼</w:t>
      </w:r>
      <w:r w:rsidRPr="00524EF4">
        <w:rPr>
          <w:rFonts w:hint="eastAsia"/>
        </w:rPr>
        <w:t>法》第</w:t>
      </w:r>
      <w:r w:rsidRPr="00524EF4">
        <w:rPr>
          <w:rFonts w:hint="eastAsia"/>
        </w:rPr>
        <w:t>108</w:t>
      </w:r>
      <w:r w:rsidRPr="00524EF4">
        <w:rPr>
          <w:rFonts w:hint="eastAsia"/>
        </w:rPr>
        <w:t>款</w:t>
      </w:r>
      <w:r w:rsidR="00C74FE9">
        <w:rPr>
          <w:rFonts w:hint="eastAsia"/>
        </w:rPr>
        <w:t>(</w:t>
      </w:r>
      <w:r w:rsidRPr="00524EF4">
        <w:rPr>
          <w:rFonts w:hint="eastAsia"/>
        </w:rPr>
        <w:t>2</w:t>
      </w:r>
      <w:r w:rsidR="00C74FE9">
        <w:rPr>
          <w:rFonts w:hint="eastAsia"/>
        </w:rPr>
        <w:t>)</w:t>
      </w:r>
      <w:r w:rsidRPr="00524EF4">
        <w:rPr>
          <w:rFonts w:hint="eastAsia"/>
        </w:rPr>
        <w:t>》</w:t>
      </w:r>
      <w:r w:rsidRPr="00524EF4">
        <w:t>。</w:t>
      </w:r>
    </w:p>
    <w:p w:rsidR="00524EF4" w:rsidRPr="00524EF4" w:rsidRDefault="00524EF4" w:rsidP="00E33C2F">
      <w:pPr>
        <w:pStyle w:val="Heading3"/>
        <w:rPr>
          <w:rFonts w:hint="eastAsia"/>
        </w:rPr>
      </w:pPr>
      <w:r w:rsidRPr="00E33C2F">
        <w:rPr>
          <w:u w:val="none"/>
        </w:rPr>
        <w:t xml:space="preserve">C. </w:t>
      </w:r>
      <w:r w:rsidRPr="00E33C2F">
        <w:rPr>
          <w:rFonts w:hint="eastAsia"/>
          <w:u w:val="none"/>
        </w:rPr>
        <w:t xml:space="preserve"> </w:t>
      </w:r>
      <w:r w:rsidRPr="00524EF4">
        <w:t>主要</w:t>
      </w:r>
      <w:r w:rsidRPr="00524EF4">
        <w:rPr>
          <w:rFonts w:hint="eastAsia"/>
        </w:rPr>
        <w:t>的关注问题和建议</w:t>
      </w:r>
    </w:p>
    <w:p w:rsidR="00524EF4" w:rsidRPr="00524EF4" w:rsidRDefault="00524EF4" w:rsidP="00524EF4">
      <w:pPr>
        <w:rPr>
          <w:rFonts w:hint="eastAsia"/>
        </w:rPr>
      </w:pPr>
      <w:r w:rsidRPr="00524EF4">
        <w:rPr>
          <w:rFonts w:hint="eastAsia"/>
        </w:rPr>
        <w:tab/>
      </w:r>
      <w:r w:rsidR="00C74FE9">
        <w:t>6.</w:t>
      </w:r>
      <w:r w:rsidRPr="00524EF4">
        <w:t xml:space="preserve"> </w:t>
      </w:r>
      <w:r w:rsidRPr="00524EF4">
        <w:rPr>
          <w:rFonts w:hint="eastAsia"/>
        </w:rPr>
        <w:t xml:space="preserve"> </w:t>
      </w:r>
      <w:r w:rsidRPr="00524EF4">
        <w:t>委员会</w:t>
      </w:r>
      <w:r w:rsidRPr="00524EF4">
        <w:rPr>
          <w:rFonts w:hint="eastAsia"/>
        </w:rPr>
        <w:t>注意到</w:t>
      </w:r>
      <w:r w:rsidR="00C74FE9">
        <w:t>，</w:t>
      </w:r>
      <w:r w:rsidRPr="00524EF4">
        <w:rPr>
          <w:rFonts w:hint="eastAsia"/>
        </w:rPr>
        <w:t>与《欧洲人权公约》不同的是</w:t>
      </w:r>
      <w:r w:rsidR="00C74FE9">
        <w:rPr>
          <w:rFonts w:hint="eastAsia"/>
        </w:rPr>
        <w:t>，</w:t>
      </w:r>
      <w:r w:rsidRPr="00524EF4">
        <w:rPr>
          <w:rFonts w:hint="eastAsia"/>
        </w:rPr>
        <w:t>《公约》不能在缔约国</w:t>
      </w:r>
      <w:r w:rsidRPr="00524EF4">
        <w:t>直接适用</w:t>
      </w:r>
      <w:r w:rsidR="00C74FE9">
        <w:rPr>
          <w:rFonts w:hint="eastAsia"/>
        </w:rPr>
        <w:t>，</w:t>
      </w:r>
      <w:r w:rsidRPr="00524EF4">
        <w:rPr>
          <w:rFonts w:hint="eastAsia"/>
        </w:rPr>
        <w:t>而缔约国的法院和主管当局也很少依据《公约》来执行或诠释国内法。对此</w:t>
      </w:r>
      <w:r w:rsidR="00C74FE9">
        <w:rPr>
          <w:rFonts w:hint="eastAsia"/>
        </w:rPr>
        <w:t>，</w:t>
      </w:r>
      <w:r w:rsidRPr="00524EF4">
        <w:rPr>
          <w:rFonts w:hint="eastAsia"/>
        </w:rPr>
        <w:t>委员会重申</w:t>
      </w:r>
      <w:r w:rsidR="00C74FE9">
        <w:rPr>
          <w:rFonts w:hint="eastAsia"/>
        </w:rPr>
        <w:t>，</w:t>
      </w:r>
      <w:r w:rsidRPr="00524EF4">
        <w:rPr>
          <w:rFonts w:hint="eastAsia"/>
        </w:rPr>
        <w:t>与已被纳入奥地利宪法法层面的法律之中的《欧洲人权公约》条款所涉范围相比</w:t>
      </w:r>
      <w:r w:rsidR="00C74FE9">
        <w:rPr>
          <w:rFonts w:hint="eastAsia"/>
        </w:rPr>
        <w:t>，</w:t>
      </w:r>
      <w:r w:rsidRPr="00524EF4">
        <w:rPr>
          <w:rFonts w:hint="eastAsia"/>
        </w:rPr>
        <w:t>《公约》中规定的一些权利超越了前者的范围</w:t>
      </w:r>
      <w:r w:rsidR="00C74FE9">
        <w:rPr>
          <w:rFonts w:hint="eastAsia"/>
        </w:rPr>
        <w:t>(</w:t>
      </w:r>
      <w:r w:rsidRPr="00524EF4">
        <w:rPr>
          <w:rFonts w:hint="eastAsia"/>
        </w:rPr>
        <w:t>第二条</w:t>
      </w:r>
      <w:r w:rsidR="00C74FE9">
        <w:rPr>
          <w:rFonts w:hint="eastAsia"/>
        </w:rPr>
        <w:t>)</w:t>
      </w:r>
      <w:r w:rsidRPr="00524EF4">
        <w:rPr>
          <w:rFonts w:hint="eastAsia"/>
        </w:rPr>
        <w:t>。</w:t>
      </w:r>
    </w:p>
    <w:p w:rsidR="00524EF4" w:rsidRPr="00356FCE" w:rsidRDefault="00524EF4" w:rsidP="00356FCE">
      <w:pPr>
        <w:ind w:left="1040"/>
        <w:rPr>
          <w:rFonts w:ascii="Time New Roman" w:eastAsia="SimHei" w:hAnsi="Time New Roman" w:hint="eastAsia"/>
        </w:rPr>
      </w:pPr>
      <w:r w:rsidRPr="00524EF4">
        <w:rPr>
          <w:rFonts w:hint="eastAsia"/>
        </w:rPr>
        <w:tab/>
      </w:r>
      <w:r w:rsidRPr="00356FCE">
        <w:rPr>
          <w:rFonts w:ascii="Time New Roman" w:eastAsia="SimHei" w:hAnsi="Time New Roman" w:hint="eastAsia"/>
        </w:rPr>
        <w:t>缔约国应当确保</w:t>
      </w:r>
      <w:r w:rsidR="00C74FE9">
        <w:rPr>
          <w:rFonts w:ascii="Time New Roman" w:eastAsia="SimHei" w:hAnsi="Time New Roman" w:hint="eastAsia"/>
        </w:rPr>
        <w:t>，</w:t>
      </w:r>
      <w:r w:rsidRPr="00356FCE">
        <w:rPr>
          <w:rFonts w:ascii="Time New Roman" w:eastAsia="SimHei" w:hAnsi="Time New Roman" w:hint="eastAsia"/>
        </w:rPr>
        <w:t>《公约》所保护的所有权利都能在</w:t>
      </w:r>
      <w:r w:rsidRPr="00356FCE">
        <w:rPr>
          <w:rFonts w:ascii="Time New Roman" w:eastAsia="SimHei" w:hAnsi="Time New Roman"/>
        </w:rPr>
        <w:t>国内法</w:t>
      </w:r>
      <w:r w:rsidRPr="00356FCE">
        <w:rPr>
          <w:rFonts w:ascii="Time New Roman" w:eastAsia="SimHei" w:hAnsi="Time New Roman" w:hint="eastAsia"/>
        </w:rPr>
        <w:t>中得到承认</w:t>
      </w:r>
      <w:r w:rsidR="00C74FE9">
        <w:rPr>
          <w:rFonts w:ascii="Time New Roman" w:eastAsia="SimHei" w:hAnsi="Time New Roman" w:hint="eastAsia"/>
        </w:rPr>
        <w:t>，</w:t>
      </w:r>
      <w:r w:rsidRPr="00356FCE">
        <w:rPr>
          <w:rFonts w:ascii="Time New Roman" w:eastAsia="SimHei" w:hAnsi="Time New Roman" w:hint="eastAsia"/>
        </w:rPr>
        <w:t>同时确保</w:t>
      </w:r>
      <w:r w:rsidRPr="00356FCE">
        <w:rPr>
          <w:rFonts w:ascii="Time New Roman" w:eastAsia="SimHei" w:hAnsi="Time New Roman"/>
        </w:rPr>
        <w:t>法官和执法人员</w:t>
      </w:r>
      <w:r w:rsidR="00C74FE9">
        <w:rPr>
          <w:rFonts w:ascii="Time New Roman" w:eastAsia="SimHei" w:hAnsi="Time New Roman" w:hint="eastAsia"/>
        </w:rPr>
        <w:t>得到适当培训</w:t>
      </w:r>
      <w:r w:rsidR="00AF6B2C">
        <w:rPr>
          <w:rFonts w:ascii="Time New Roman" w:eastAsia="SimHei" w:hAnsi="Time New Roman" w:hint="eastAsia"/>
        </w:rPr>
        <w:t>，</w:t>
      </w:r>
      <w:r w:rsidR="00C74FE9">
        <w:rPr>
          <w:rFonts w:ascii="Time New Roman" w:eastAsia="SimHei" w:hAnsi="Time New Roman" w:hint="eastAsia"/>
        </w:rPr>
        <w:t>根据《公约》适用和诠释国内法</w:t>
      </w:r>
      <w:r w:rsidRPr="00356FCE">
        <w:rPr>
          <w:rFonts w:ascii="Time New Roman" w:eastAsia="SimHei" w:hAnsi="Time New Roman"/>
        </w:rPr>
        <w:t>。</w:t>
      </w:r>
    </w:p>
    <w:p w:rsidR="00524EF4" w:rsidRPr="00524EF4" w:rsidRDefault="00524EF4" w:rsidP="00524EF4">
      <w:pPr>
        <w:rPr>
          <w:rFonts w:hint="eastAsia"/>
        </w:rPr>
      </w:pPr>
      <w:r w:rsidRPr="00524EF4">
        <w:rPr>
          <w:rFonts w:hint="eastAsia"/>
        </w:rPr>
        <w:tab/>
      </w:r>
      <w:r w:rsidR="00C74FE9">
        <w:t>7.</w:t>
      </w:r>
      <w:r w:rsidRPr="00524EF4">
        <w:t xml:space="preserve"> </w:t>
      </w:r>
      <w:r w:rsidRPr="00524EF4">
        <w:rPr>
          <w:rFonts w:hint="eastAsia"/>
        </w:rPr>
        <w:t xml:space="preserve"> </w:t>
      </w:r>
      <w:r w:rsidRPr="00524EF4">
        <w:t>委员会关注</w:t>
      </w:r>
      <w:r w:rsidRPr="00524EF4">
        <w:rPr>
          <w:rFonts w:hint="eastAsia"/>
        </w:rPr>
        <w:t>到缔约国没有任何机制来确保有系统地根据《公约任择议定书》落实委员会通过的意见</w:t>
      </w:r>
      <w:r w:rsidR="00C74FE9">
        <w:rPr>
          <w:rFonts w:hint="eastAsia"/>
        </w:rPr>
        <w:t>，</w:t>
      </w:r>
      <w:r w:rsidRPr="00524EF4">
        <w:rPr>
          <w:rFonts w:hint="eastAsia"/>
        </w:rPr>
        <w:t>尤其是帮助受害者针对其得到《公约》保障的权利受侵犯事件而取得赔偿的机制</w:t>
      </w:r>
      <w:r w:rsidR="00C74FE9">
        <w:rPr>
          <w:rFonts w:hint="eastAsia"/>
        </w:rPr>
        <w:t>(</w:t>
      </w:r>
      <w:r w:rsidRPr="00524EF4">
        <w:rPr>
          <w:rFonts w:hint="eastAsia"/>
        </w:rPr>
        <w:t>第二条</w:t>
      </w:r>
      <w:r w:rsidR="00C74FE9">
        <w:rPr>
          <w:rFonts w:hint="eastAsia"/>
        </w:rPr>
        <w:t>)</w:t>
      </w:r>
      <w:r w:rsidRPr="00524EF4">
        <w:rPr>
          <w:rFonts w:hint="eastAsia"/>
        </w:rPr>
        <w:t>。</w:t>
      </w:r>
    </w:p>
    <w:p w:rsidR="00524EF4" w:rsidRPr="00524EF4" w:rsidRDefault="00524EF4" w:rsidP="00356FCE">
      <w:pPr>
        <w:ind w:left="1040"/>
        <w:rPr>
          <w:rFonts w:hint="eastAsia"/>
        </w:rPr>
      </w:pPr>
      <w:r w:rsidRPr="00524EF4">
        <w:rPr>
          <w:rFonts w:hint="eastAsia"/>
        </w:rPr>
        <w:tab/>
      </w:r>
      <w:r w:rsidRPr="00356FCE">
        <w:rPr>
          <w:rFonts w:ascii="Time New Roman" w:eastAsia="SimHei" w:hAnsi="Time New Roman" w:hint="eastAsia"/>
        </w:rPr>
        <w:t>委员会应当考虑设置适当的机制</w:t>
      </w:r>
      <w:r w:rsidR="00C74FE9">
        <w:rPr>
          <w:rFonts w:ascii="Time New Roman" w:eastAsia="SimHei" w:hAnsi="Time New Roman" w:hint="eastAsia"/>
        </w:rPr>
        <w:t>，</w:t>
      </w:r>
      <w:r w:rsidRPr="00356FCE">
        <w:rPr>
          <w:rFonts w:ascii="Time New Roman" w:eastAsia="SimHei" w:hAnsi="Time New Roman" w:hint="eastAsia"/>
        </w:rPr>
        <w:t>落实委员会的意见</w:t>
      </w:r>
      <w:r w:rsidR="00C74FE9">
        <w:rPr>
          <w:rFonts w:ascii="Time New Roman" w:eastAsia="SimHei" w:hAnsi="Time New Roman" w:hint="eastAsia"/>
        </w:rPr>
        <w:t>，</w:t>
      </w:r>
      <w:r w:rsidRPr="00356FCE">
        <w:rPr>
          <w:rFonts w:ascii="Time New Roman" w:eastAsia="SimHei" w:hAnsi="Time New Roman" w:hint="eastAsia"/>
        </w:rPr>
        <w:t>以便确保在缔约国侵犯《公约》规定的权利情况下</w:t>
      </w:r>
      <w:r w:rsidR="00C74FE9">
        <w:rPr>
          <w:rFonts w:ascii="Time New Roman" w:eastAsia="SimHei" w:hAnsi="Time New Roman" w:hint="eastAsia"/>
        </w:rPr>
        <w:t>，</w:t>
      </w:r>
      <w:r w:rsidRPr="00356FCE">
        <w:rPr>
          <w:rFonts w:ascii="Time New Roman" w:eastAsia="SimHei" w:hAnsi="Time New Roman" w:hint="eastAsia"/>
        </w:rPr>
        <w:t>受害者能取得包括赔偿在内的补救。</w:t>
      </w:r>
    </w:p>
    <w:p w:rsidR="00524EF4" w:rsidRPr="00524EF4" w:rsidRDefault="00524EF4" w:rsidP="00524EF4">
      <w:pPr>
        <w:rPr>
          <w:rFonts w:hint="eastAsia"/>
        </w:rPr>
      </w:pPr>
      <w:r w:rsidRPr="00524EF4">
        <w:rPr>
          <w:rFonts w:hint="eastAsia"/>
        </w:rPr>
        <w:tab/>
      </w:r>
      <w:r w:rsidR="00C74FE9">
        <w:t>8.</w:t>
      </w:r>
      <w:r w:rsidRPr="00524EF4">
        <w:t xml:space="preserve"> </w:t>
      </w:r>
      <w:r w:rsidRPr="00524EF4">
        <w:rPr>
          <w:rFonts w:hint="eastAsia"/>
        </w:rPr>
        <w:t xml:space="preserve"> </w:t>
      </w:r>
      <w:r w:rsidRPr="00524EF4">
        <w:t>委员会注意到</w:t>
      </w:r>
      <w:r w:rsidR="00C74FE9">
        <w:t>，</w:t>
      </w:r>
      <w:r w:rsidRPr="00524EF4">
        <w:rPr>
          <w:rFonts w:hint="eastAsia"/>
        </w:rPr>
        <w:t>《平</w:t>
      </w:r>
      <w:r w:rsidRPr="00524EF4">
        <w:t>等待遇法</w:t>
      </w:r>
      <w:r w:rsidRPr="00524EF4">
        <w:rPr>
          <w:rFonts w:hint="eastAsia"/>
        </w:rPr>
        <w:t>》、《</w:t>
      </w:r>
      <w:r w:rsidRPr="00524EF4">
        <w:t>残疾</w:t>
      </w:r>
      <w:r w:rsidRPr="00524EF4">
        <w:rPr>
          <w:rFonts w:hint="eastAsia"/>
        </w:rPr>
        <w:t>人士</w:t>
      </w:r>
      <w:r w:rsidRPr="00524EF4">
        <w:t>就业</w:t>
      </w:r>
      <w:r w:rsidRPr="00524EF4">
        <w:rPr>
          <w:rFonts w:hint="eastAsia"/>
        </w:rPr>
        <w:t>法》和《</w:t>
      </w:r>
      <w:r w:rsidRPr="00524EF4">
        <w:t>残疾</w:t>
      </w:r>
      <w:r w:rsidRPr="00524EF4">
        <w:rPr>
          <w:rFonts w:hint="eastAsia"/>
        </w:rPr>
        <w:t>人士</w:t>
      </w:r>
      <w:r w:rsidRPr="00524EF4">
        <w:t>平等法</w:t>
      </w:r>
      <w:r w:rsidRPr="00524EF4">
        <w:rPr>
          <w:rFonts w:hint="eastAsia"/>
        </w:rPr>
        <w:t>》对工作场所基于族裔血统和残疾情况</w:t>
      </w:r>
      <w:r w:rsidR="00C74FE9">
        <w:rPr>
          <w:rFonts w:hint="eastAsia"/>
        </w:rPr>
        <w:t>，</w:t>
      </w:r>
      <w:r w:rsidRPr="00524EF4">
        <w:rPr>
          <w:rFonts w:hint="eastAsia"/>
        </w:rPr>
        <w:t>以及在诸如社会保障、住房、教育和健康等其他方面实行的歧视</w:t>
      </w:r>
      <w:r w:rsidRPr="00524EF4">
        <w:t>提供保护</w:t>
      </w:r>
      <w:r w:rsidRPr="00524EF4">
        <w:rPr>
          <w:rFonts w:hint="eastAsia"/>
        </w:rPr>
        <w:t>。</w:t>
      </w:r>
      <w:r w:rsidRPr="00524EF4">
        <w:t>但是</w:t>
      </w:r>
      <w:r w:rsidR="00C74FE9">
        <w:t>，</w:t>
      </w:r>
      <w:r w:rsidRPr="00524EF4">
        <w:rPr>
          <w:rFonts w:hint="eastAsia"/>
        </w:rPr>
        <w:t>委员会关切地注意到</w:t>
      </w:r>
      <w:r w:rsidR="00C74FE9">
        <w:rPr>
          <w:rFonts w:hint="eastAsia"/>
        </w:rPr>
        <w:t>，</w:t>
      </w:r>
      <w:r w:rsidRPr="00524EF4">
        <w:rPr>
          <w:rFonts w:hint="eastAsia"/>
        </w:rPr>
        <w:t>依照《平等待遇法》</w:t>
      </w:r>
      <w:r w:rsidR="00C74FE9">
        <w:rPr>
          <w:rFonts w:hint="eastAsia"/>
        </w:rPr>
        <w:t>，</w:t>
      </w:r>
      <w:r w:rsidRPr="00524EF4">
        <w:rPr>
          <w:rFonts w:hint="eastAsia"/>
        </w:rPr>
        <w:t>针对性别歧视所提供的</w:t>
      </w:r>
      <w:r w:rsidRPr="00524EF4">
        <w:t>保护</w:t>
      </w:r>
      <w:r w:rsidRPr="00524EF4">
        <w:rPr>
          <w:rFonts w:hint="eastAsia"/>
        </w:rPr>
        <w:t>就不那样完整</w:t>
      </w:r>
      <w:r w:rsidR="00C74FE9">
        <w:rPr>
          <w:rFonts w:hint="eastAsia"/>
        </w:rPr>
        <w:t>，</w:t>
      </w:r>
      <w:r w:rsidRPr="00524EF4">
        <w:rPr>
          <w:rFonts w:hint="eastAsia"/>
        </w:rPr>
        <w:t>而对基于年龄、宗教和</w:t>
      </w:r>
      <w:r w:rsidRPr="00524EF4">
        <w:t>性取向</w:t>
      </w:r>
      <w:r w:rsidRPr="00524EF4">
        <w:rPr>
          <w:rFonts w:hint="eastAsia"/>
        </w:rPr>
        <w:t>存在的歧视所提供的保护只局限于</w:t>
      </w:r>
      <w:r w:rsidR="00C74FE9">
        <w:rPr>
          <w:rFonts w:hint="eastAsia"/>
        </w:rPr>
        <w:t>“</w:t>
      </w:r>
      <w:r w:rsidRPr="00524EF4">
        <w:t>工作</w:t>
      </w:r>
      <w:r w:rsidR="00C74FE9">
        <w:rPr>
          <w:rFonts w:hint="eastAsia"/>
        </w:rPr>
        <w:t>”</w:t>
      </w:r>
      <w:r w:rsidRPr="00524EF4">
        <w:rPr>
          <w:rFonts w:hint="eastAsia"/>
        </w:rPr>
        <w:t>范围。委员会并关注到</w:t>
      </w:r>
      <w:r w:rsidR="00C74FE9">
        <w:rPr>
          <w:rFonts w:hint="eastAsia"/>
        </w:rPr>
        <w:t>，</w:t>
      </w:r>
      <w:r w:rsidRPr="00524EF4">
        <w:rPr>
          <w:rFonts w:hint="eastAsia"/>
        </w:rPr>
        <w:t>这种对各类歧视</w:t>
      </w:r>
      <w:r w:rsidR="00C74FE9">
        <w:rPr>
          <w:rFonts w:hint="eastAsia"/>
        </w:rPr>
        <w:t>理由</w:t>
      </w:r>
      <w:r w:rsidRPr="00524EF4">
        <w:rPr>
          <w:rFonts w:hint="eastAsia"/>
        </w:rPr>
        <w:t>作轻重区分的情况在各省的法律里也可以看到</w:t>
      </w:r>
      <w:r w:rsidR="00C74FE9">
        <w:rPr>
          <w:rFonts w:hint="eastAsia"/>
        </w:rPr>
        <w:t>，</w:t>
      </w:r>
      <w:r w:rsidRPr="00524EF4">
        <w:rPr>
          <w:rFonts w:hint="eastAsia"/>
        </w:rPr>
        <w:t>而且对于该法所涉及的有关残疾人士的案例</w:t>
      </w:r>
      <w:r w:rsidR="00C74FE9">
        <w:rPr>
          <w:rFonts w:hint="eastAsia"/>
        </w:rPr>
        <w:t>，</w:t>
      </w:r>
      <w:r w:rsidRPr="00524EF4">
        <w:rPr>
          <w:rFonts w:hint="eastAsia"/>
        </w:rPr>
        <w:t>受害者在申请法院诉讼</w:t>
      </w:r>
      <w:r w:rsidR="002F47D8">
        <w:rPr>
          <w:rFonts w:hint="eastAsia"/>
        </w:rPr>
        <w:t>程序</w:t>
      </w:r>
      <w:r w:rsidRPr="00524EF4">
        <w:rPr>
          <w:rFonts w:hint="eastAsia"/>
        </w:rPr>
        <w:t>之前</w:t>
      </w:r>
      <w:r w:rsidR="00AF6B2C">
        <w:rPr>
          <w:rFonts w:hint="eastAsia"/>
        </w:rPr>
        <w:t>，</w:t>
      </w:r>
      <w:r w:rsidRPr="00524EF4">
        <w:rPr>
          <w:rFonts w:hint="eastAsia"/>
        </w:rPr>
        <w:t>必须先试图进行法院外解决</w:t>
      </w:r>
      <w:r w:rsidR="00C74FE9">
        <w:rPr>
          <w:rFonts w:hint="eastAsia"/>
        </w:rPr>
        <w:t>(</w:t>
      </w:r>
      <w:r w:rsidRPr="00524EF4">
        <w:rPr>
          <w:rFonts w:hint="eastAsia"/>
        </w:rPr>
        <w:t>第二条</w:t>
      </w:r>
      <w:r w:rsidR="00C74FE9">
        <w:t>(</w:t>
      </w:r>
      <w:r w:rsidRPr="00524EF4">
        <w:t>1</w:t>
      </w:r>
      <w:r w:rsidR="00C74FE9">
        <w:t>)</w:t>
      </w:r>
      <w:r w:rsidRPr="00524EF4">
        <w:rPr>
          <w:rFonts w:hint="eastAsia"/>
        </w:rPr>
        <w:t>款、第十四条</w:t>
      </w:r>
      <w:r w:rsidR="00C74FE9">
        <w:t>(</w:t>
      </w:r>
      <w:r w:rsidRPr="00524EF4">
        <w:t>1</w:t>
      </w:r>
      <w:r w:rsidR="00C74FE9">
        <w:t>)</w:t>
      </w:r>
      <w:r w:rsidRPr="00524EF4">
        <w:rPr>
          <w:rFonts w:hint="eastAsia"/>
        </w:rPr>
        <w:t>款、第二十六条</w:t>
      </w:r>
      <w:r w:rsidR="00C74FE9">
        <w:t>)</w:t>
      </w:r>
      <w:r w:rsidRPr="00524EF4">
        <w:rPr>
          <w:rFonts w:hint="eastAsia"/>
        </w:rPr>
        <w:t>。</w:t>
      </w:r>
    </w:p>
    <w:p w:rsidR="00524EF4" w:rsidRPr="00524EF4" w:rsidRDefault="00524EF4" w:rsidP="00356FCE">
      <w:pPr>
        <w:ind w:left="1040"/>
        <w:rPr>
          <w:rFonts w:hint="eastAsia"/>
        </w:rPr>
      </w:pPr>
      <w:r w:rsidRPr="00524EF4">
        <w:rPr>
          <w:rFonts w:hint="eastAsia"/>
        </w:rPr>
        <w:tab/>
      </w:r>
      <w:r w:rsidRPr="00356FCE">
        <w:rPr>
          <w:rFonts w:ascii="Time New Roman" w:eastAsia="SimHei" w:hAnsi="Time New Roman" w:hint="eastAsia"/>
        </w:rPr>
        <w:t>缔约国应当</w:t>
      </w:r>
      <w:r w:rsidRPr="00356FCE">
        <w:rPr>
          <w:rFonts w:ascii="Time New Roman" w:eastAsia="SimHei" w:hAnsi="Time New Roman"/>
        </w:rPr>
        <w:t>考虑</w:t>
      </w:r>
      <w:r w:rsidRPr="00356FCE">
        <w:rPr>
          <w:rFonts w:ascii="Time New Roman" w:eastAsia="SimHei" w:hAnsi="Time New Roman" w:hint="eastAsia"/>
        </w:rPr>
        <w:t>修改《平等待遇法》、《</w:t>
      </w:r>
      <w:r w:rsidRPr="00356FCE">
        <w:rPr>
          <w:rFonts w:ascii="Time New Roman" w:eastAsia="SimHei" w:hAnsi="Time New Roman"/>
        </w:rPr>
        <w:t>残疾</w:t>
      </w:r>
      <w:r w:rsidRPr="00356FCE">
        <w:rPr>
          <w:rFonts w:ascii="Time New Roman" w:eastAsia="SimHei" w:hAnsi="Time New Roman" w:hint="eastAsia"/>
        </w:rPr>
        <w:t>人士就业法》、《</w:t>
      </w:r>
      <w:r w:rsidRPr="00356FCE">
        <w:rPr>
          <w:rFonts w:ascii="Time New Roman" w:eastAsia="SimHei" w:hAnsi="Time New Roman"/>
        </w:rPr>
        <w:t>残疾人</w:t>
      </w:r>
      <w:r w:rsidRPr="00356FCE">
        <w:rPr>
          <w:rFonts w:ascii="Time New Roman" w:eastAsia="SimHei" w:hAnsi="Time New Roman" w:hint="eastAsia"/>
        </w:rPr>
        <w:t>士平等法》和各</w:t>
      </w:r>
      <w:r w:rsidRPr="00356FCE">
        <w:rPr>
          <w:rFonts w:ascii="Time New Roman" w:eastAsia="SimHei" w:hAnsi="Time New Roman"/>
        </w:rPr>
        <w:t>省</w:t>
      </w:r>
      <w:r w:rsidRPr="00356FCE">
        <w:rPr>
          <w:rFonts w:ascii="Time New Roman" w:eastAsia="SimHei" w:hAnsi="Time New Roman" w:hint="eastAsia"/>
        </w:rPr>
        <w:t>的相关</w:t>
      </w:r>
      <w:r w:rsidRPr="00356FCE">
        <w:rPr>
          <w:rFonts w:ascii="Time New Roman" w:eastAsia="SimHei" w:hAnsi="Time New Roman"/>
        </w:rPr>
        <w:t>法律</w:t>
      </w:r>
      <w:r w:rsidR="00C74FE9">
        <w:rPr>
          <w:rFonts w:ascii="Time New Roman" w:eastAsia="SimHei" w:hAnsi="Time New Roman" w:hint="eastAsia"/>
        </w:rPr>
        <w:t>，</w:t>
      </w:r>
      <w:r w:rsidRPr="00356FCE">
        <w:rPr>
          <w:rFonts w:ascii="Time New Roman" w:eastAsia="SimHei" w:hAnsi="Time New Roman" w:hint="eastAsia"/>
        </w:rPr>
        <w:t>以便使所有受禁止的歧视</w:t>
      </w:r>
      <w:r w:rsidR="00C74FE9">
        <w:rPr>
          <w:rFonts w:ascii="Time New Roman" w:eastAsia="SimHei" w:hAnsi="Time New Roman" w:hint="eastAsia"/>
        </w:rPr>
        <w:t>理由</w:t>
      </w:r>
      <w:r w:rsidRPr="00356FCE">
        <w:rPr>
          <w:rFonts w:ascii="Time New Roman" w:eastAsia="SimHei" w:hAnsi="Time New Roman" w:hint="eastAsia"/>
        </w:rPr>
        <w:t>得到同等的处理</w:t>
      </w:r>
      <w:r w:rsidR="00C74FE9">
        <w:rPr>
          <w:rFonts w:ascii="Time New Roman" w:eastAsia="SimHei" w:hAnsi="Time New Roman" w:hint="eastAsia"/>
        </w:rPr>
        <w:t>，</w:t>
      </w:r>
      <w:r w:rsidRPr="00356FCE">
        <w:rPr>
          <w:rFonts w:ascii="Time New Roman" w:eastAsia="SimHei" w:hAnsi="Time New Roman" w:hint="eastAsia"/>
        </w:rPr>
        <w:t>并确保针对歧视提供平等的实质性和</w:t>
      </w:r>
      <w:r w:rsidR="001404F2">
        <w:rPr>
          <w:rFonts w:ascii="Time New Roman" w:eastAsia="SimHei" w:hAnsi="Time New Roman" w:hint="eastAsia"/>
        </w:rPr>
        <w:t>程序</w:t>
      </w:r>
      <w:r w:rsidRPr="00356FCE">
        <w:rPr>
          <w:rFonts w:ascii="Time New Roman" w:eastAsia="SimHei" w:hAnsi="Time New Roman" w:hint="eastAsia"/>
        </w:rPr>
        <w:t>性保护。</w:t>
      </w:r>
    </w:p>
    <w:p w:rsidR="00524EF4" w:rsidRPr="00524EF4" w:rsidRDefault="00524EF4" w:rsidP="00524EF4">
      <w:pPr>
        <w:rPr>
          <w:rFonts w:hint="eastAsia"/>
        </w:rPr>
      </w:pPr>
      <w:r w:rsidRPr="00524EF4">
        <w:rPr>
          <w:rFonts w:hint="eastAsia"/>
        </w:rPr>
        <w:tab/>
      </w:r>
      <w:r w:rsidR="00C74FE9">
        <w:t>9.</w:t>
      </w:r>
      <w:r w:rsidRPr="00524EF4">
        <w:t xml:space="preserve"> </w:t>
      </w:r>
      <w:r w:rsidRPr="00524EF4">
        <w:rPr>
          <w:rFonts w:hint="eastAsia"/>
        </w:rPr>
        <w:t xml:space="preserve"> </w:t>
      </w:r>
      <w:r w:rsidRPr="00524EF4">
        <w:t>委员会</w:t>
      </w:r>
      <w:r w:rsidRPr="00524EF4">
        <w:rPr>
          <w:rFonts w:hint="eastAsia"/>
        </w:rPr>
        <w:t>关注到</w:t>
      </w:r>
      <w:r w:rsidR="00C74FE9">
        <w:rPr>
          <w:rFonts w:hint="eastAsia"/>
        </w:rPr>
        <w:t>，</w:t>
      </w:r>
      <w:r w:rsidRPr="00524EF4">
        <w:rPr>
          <w:rFonts w:hint="eastAsia"/>
        </w:rPr>
        <w:t>为</w:t>
      </w:r>
      <w:r w:rsidRPr="00524EF4">
        <w:t>警察</w:t>
      </w:r>
      <w:r w:rsidRPr="00524EF4">
        <w:rPr>
          <w:rFonts w:hint="eastAsia"/>
        </w:rPr>
        <w:t>提供的专门旨在防止</w:t>
      </w:r>
      <w:r w:rsidRPr="00524EF4">
        <w:t>歧视</w:t>
      </w:r>
      <w:r w:rsidRPr="00524EF4">
        <w:rPr>
          <w:rFonts w:hint="eastAsia"/>
        </w:rPr>
        <w:t>不同族裔</w:t>
      </w:r>
      <w:r w:rsidRPr="00524EF4">
        <w:t>背景的人</w:t>
      </w:r>
      <w:r w:rsidRPr="00524EF4">
        <w:rPr>
          <w:rFonts w:hint="eastAsia"/>
        </w:rPr>
        <w:t>的训练并非义务性的</w:t>
      </w:r>
      <w:r w:rsidR="00C74FE9">
        <w:rPr>
          <w:rFonts w:hint="eastAsia"/>
        </w:rPr>
        <w:t>(</w:t>
      </w:r>
      <w:r w:rsidRPr="00524EF4">
        <w:rPr>
          <w:rFonts w:hint="eastAsia"/>
        </w:rPr>
        <w:t>第二条</w:t>
      </w:r>
      <w:r w:rsidR="00C74FE9">
        <w:rPr>
          <w:rFonts w:hint="eastAsia"/>
        </w:rPr>
        <w:t>(</w:t>
      </w:r>
      <w:r w:rsidRPr="00524EF4">
        <w:rPr>
          <w:rFonts w:hint="eastAsia"/>
        </w:rPr>
        <w:t>1</w:t>
      </w:r>
      <w:r w:rsidR="00C74FE9">
        <w:rPr>
          <w:rFonts w:hint="eastAsia"/>
        </w:rPr>
        <w:t>)</w:t>
      </w:r>
      <w:r w:rsidRPr="00524EF4">
        <w:rPr>
          <w:rFonts w:hint="eastAsia"/>
        </w:rPr>
        <w:t>款和第二十六条</w:t>
      </w:r>
      <w:r w:rsidR="00C74FE9">
        <w:rPr>
          <w:rFonts w:hint="eastAsia"/>
        </w:rPr>
        <w:t>)</w:t>
      </w:r>
      <w:r w:rsidRPr="00524EF4">
        <w:rPr>
          <w:rFonts w:hint="eastAsia"/>
        </w:rPr>
        <w:t>。</w:t>
      </w:r>
    </w:p>
    <w:p w:rsidR="00524EF4" w:rsidRPr="00524EF4" w:rsidRDefault="00524EF4" w:rsidP="00356FCE">
      <w:pPr>
        <w:ind w:left="1040"/>
        <w:rPr>
          <w:rFonts w:hint="eastAsia"/>
        </w:rPr>
      </w:pPr>
      <w:r w:rsidRPr="00524EF4">
        <w:rPr>
          <w:rFonts w:hint="eastAsia"/>
        </w:rPr>
        <w:tab/>
      </w:r>
      <w:r w:rsidRPr="00356FCE">
        <w:rPr>
          <w:rFonts w:ascii="Time New Roman" w:eastAsia="SimHei" w:hAnsi="Time New Roman" w:hint="eastAsia"/>
        </w:rPr>
        <w:t>缔约国应</w:t>
      </w:r>
      <w:r w:rsidR="00C74FE9">
        <w:rPr>
          <w:rFonts w:ascii="Time New Roman" w:eastAsia="SimHei" w:hAnsi="Time New Roman" w:hint="eastAsia"/>
        </w:rPr>
        <w:t>开展对警察的强制性培训</w:t>
      </w:r>
      <w:r w:rsidR="00AF6B2C">
        <w:rPr>
          <w:rFonts w:ascii="Time New Roman" w:eastAsia="SimHei" w:hAnsi="Time New Roman" w:hint="eastAsia"/>
        </w:rPr>
        <w:t>，</w:t>
      </w:r>
      <w:r w:rsidRPr="00356FCE">
        <w:rPr>
          <w:rFonts w:ascii="Time New Roman" w:eastAsia="SimHei" w:hAnsi="Time New Roman" w:hint="eastAsia"/>
        </w:rPr>
        <w:t>防止歧视所有弱势族裔群体</w:t>
      </w:r>
      <w:r w:rsidR="00AF6B2C">
        <w:rPr>
          <w:rFonts w:ascii="Time New Roman" w:eastAsia="SimHei" w:hAnsi="Time New Roman" w:hint="eastAsia"/>
        </w:rPr>
        <w:t>，</w:t>
      </w:r>
      <w:r w:rsidRPr="00356FCE">
        <w:rPr>
          <w:rFonts w:ascii="Time New Roman" w:eastAsia="SimHei" w:hAnsi="Time New Roman" w:hint="eastAsia"/>
        </w:rPr>
        <w:t>尤其</w:t>
      </w:r>
      <w:r w:rsidR="00C74FE9">
        <w:rPr>
          <w:rFonts w:ascii="Time New Roman" w:eastAsia="SimHei" w:hAnsi="Time New Roman" w:hint="eastAsia"/>
        </w:rPr>
        <w:t>是</w:t>
      </w:r>
      <w:r w:rsidRPr="00356FCE">
        <w:rPr>
          <w:rFonts w:ascii="Time New Roman" w:eastAsia="SimHei" w:hAnsi="Time New Roman" w:hint="eastAsia"/>
        </w:rPr>
        <w:t>罗姆人。</w:t>
      </w:r>
    </w:p>
    <w:p w:rsidR="00524EF4" w:rsidRPr="00524EF4" w:rsidRDefault="00524EF4" w:rsidP="00524EF4">
      <w:pPr>
        <w:rPr>
          <w:rFonts w:hint="eastAsia"/>
        </w:rPr>
      </w:pPr>
      <w:r w:rsidRPr="00524EF4">
        <w:rPr>
          <w:rFonts w:hint="eastAsia"/>
        </w:rPr>
        <w:tab/>
      </w:r>
      <w:r w:rsidRPr="00524EF4">
        <w:t>1</w:t>
      </w:r>
      <w:r w:rsidR="00C74FE9">
        <w:t>0.</w:t>
      </w:r>
      <w:r w:rsidRPr="00524EF4">
        <w:rPr>
          <w:rFonts w:hint="eastAsia"/>
        </w:rPr>
        <w:t xml:space="preserve">  </w:t>
      </w:r>
      <w:r w:rsidRPr="00524EF4">
        <w:t>委员会</w:t>
      </w:r>
      <w:r w:rsidRPr="00524EF4">
        <w:rPr>
          <w:rFonts w:hint="eastAsia"/>
        </w:rPr>
        <w:t>关注到</w:t>
      </w:r>
      <w:r w:rsidR="00C74FE9">
        <w:rPr>
          <w:rFonts w:hint="eastAsia"/>
        </w:rPr>
        <w:t>，</w:t>
      </w:r>
      <w:r w:rsidRPr="00524EF4">
        <w:t>尽管近年</w:t>
      </w:r>
      <w:r w:rsidRPr="00524EF4">
        <w:rPr>
          <w:rFonts w:hint="eastAsia"/>
        </w:rPr>
        <w:t>里已经取得了进步</w:t>
      </w:r>
      <w:r w:rsidR="00C74FE9">
        <w:rPr>
          <w:rFonts w:hint="eastAsia"/>
        </w:rPr>
        <w:t>，</w:t>
      </w:r>
      <w:r w:rsidRPr="00524EF4">
        <w:rPr>
          <w:rFonts w:hint="eastAsia"/>
        </w:rPr>
        <w:t>但是即使在规定了法定配额情况下</w:t>
      </w:r>
      <w:r w:rsidR="00C74FE9">
        <w:rPr>
          <w:rFonts w:hint="eastAsia"/>
        </w:rPr>
        <w:t>，</w:t>
      </w:r>
      <w:r w:rsidRPr="00524EF4">
        <w:t>妇女</w:t>
      </w:r>
      <w:r w:rsidRPr="00524EF4">
        <w:rPr>
          <w:rFonts w:hint="eastAsia"/>
        </w:rPr>
        <w:t>在公共的政府部门中担任高级职务人数仍然很少</w:t>
      </w:r>
      <w:r w:rsidR="00C74FE9">
        <w:rPr>
          <w:rFonts w:hint="eastAsia"/>
        </w:rPr>
        <w:t>，</w:t>
      </w:r>
      <w:r w:rsidRPr="00524EF4">
        <w:rPr>
          <w:rFonts w:hint="eastAsia"/>
        </w:rPr>
        <w:t>而且在国民议会</w:t>
      </w:r>
      <w:r w:rsidR="00D412C7">
        <w:rPr>
          <w:rFonts w:hint="eastAsia"/>
        </w:rPr>
        <w:t>，</w:t>
      </w:r>
      <w:r w:rsidRPr="00524EF4">
        <w:rPr>
          <w:rFonts w:hint="eastAsia"/>
        </w:rPr>
        <w:t>尤其是在许多省级的立法机构中人数很少。</w:t>
      </w:r>
      <w:r w:rsidR="00C74FE9">
        <w:rPr>
          <w:rFonts w:hint="eastAsia"/>
        </w:rPr>
        <w:t>(</w:t>
      </w:r>
      <w:r w:rsidRPr="00524EF4">
        <w:rPr>
          <w:rFonts w:hint="eastAsia"/>
        </w:rPr>
        <w:t>第三条和第二十五条</w:t>
      </w:r>
      <w:r w:rsidR="00C74FE9">
        <w:rPr>
          <w:rFonts w:hint="eastAsia"/>
        </w:rPr>
        <w:t>)</w:t>
      </w:r>
    </w:p>
    <w:p w:rsidR="00524EF4" w:rsidRPr="00524EF4" w:rsidRDefault="00524EF4" w:rsidP="00356FCE">
      <w:pPr>
        <w:ind w:left="1040"/>
        <w:rPr>
          <w:rFonts w:hint="eastAsia"/>
        </w:rPr>
      </w:pPr>
      <w:r w:rsidRPr="00524EF4">
        <w:rPr>
          <w:rFonts w:hint="eastAsia"/>
        </w:rPr>
        <w:tab/>
      </w:r>
      <w:r w:rsidRPr="00356FCE">
        <w:rPr>
          <w:rFonts w:ascii="Time New Roman" w:eastAsia="SimHei" w:hAnsi="Time New Roman" w:hint="eastAsia"/>
        </w:rPr>
        <w:t>缔约国应当扩大各项战略</w:t>
      </w:r>
      <w:r w:rsidR="00C74FE9">
        <w:rPr>
          <w:rFonts w:ascii="Time New Roman" w:eastAsia="SimHei" w:hAnsi="Time New Roman" w:hint="eastAsia"/>
        </w:rPr>
        <w:t>，</w:t>
      </w:r>
      <w:r w:rsidRPr="00356FCE">
        <w:rPr>
          <w:rFonts w:ascii="Time New Roman" w:eastAsia="SimHei" w:hAnsi="Time New Roman" w:hint="eastAsia"/>
        </w:rPr>
        <w:t>实现妇女担任公职占</w:t>
      </w:r>
      <w:r w:rsidRPr="009E14AD">
        <w:rPr>
          <w:rFonts w:ascii="Time New Roman" w:eastAsia="SimHei" w:hAnsi="Time New Roman" w:hint="eastAsia"/>
          <w:b/>
        </w:rPr>
        <w:t>40</w:t>
      </w:r>
      <w:r w:rsidR="00C74FE9" w:rsidRPr="009E14AD">
        <w:rPr>
          <w:rFonts w:ascii="Time New Roman" w:eastAsia="SimHei" w:hAnsi="Time New Roman" w:hint="eastAsia"/>
          <w:b/>
        </w:rPr>
        <w:t>%</w:t>
      </w:r>
      <w:r w:rsidRPr="00356FCE">
        <w:rPr>
          <w:rFonts w:ascii="Time New Roman" w:eastAsia="SimHei" w:hAnsi="Time New Roman" w:hint="eastAsia"/>
        </w:rPr>
        <w:t>的配额</w:t>
      </w:r>
      <w:r w:rsidR="00C74FE9">
        <w:rPr>
          <w:rFonts w:ascii="Time New Roman" w:eastAsia="SimHei" w:hAnsi="Time New Roman" w:hint="eastAsia"/>
        </w:rPr>
        <w:t>，</w:t>
      </w:r>
      <w:r w:rsidRPr="00356FCE">
        <w:rPr>
          <w:rFonts w:ascii="Time New Roman" w:eastAsia="SimHei" w:hAnsi="Time New Roman" w:hint="eastAsia"/>
        </w:rPr>
        <w:t>尤其是在高级职务中</w:t>
      </w:r>
      <w:r w:rsidR="00C74FE9">
        <w:rPr>
          <w:rFonts w:ascii="Time New Roman" w:eastAsia="SimHei" w:hAnsi="Time New Roman" w:hint="eastAsia"/>
        </w:rPr>
        <w:t>，</w:t>
      </w:r>
      <w:r w:rsidRPr="00356FCE">
        <w:rPr>
          <w:rFonts w:ascii="Time New Roman" w:eastAsia="SimHei" w:hAnsi="Time New Roman" w:hint="eastAsia"/>
        </w:rPr>
        <w:t>也包括在省级公职中</w:t>
      </w:r>
      <w:r w:rsidR="00AF6B2C">
        <w:rPr>
          <w:rFonts w:ascii="Time New Roman" w:eastAsia="SimHei" w:hAnsi="Time New Roman" w:hint="eastAsia"/>
        </w:rPr>
        <w:t>，</w:t>
      </w:r>
      <w:r w:rsidR="009E14AD">
        <w:rPr>
          <w:rFonts w:ascii="Time New Roman" w:eastAsia="SimHei" w:hAnsi="Time New Roman" w:hint="eastAsia"/>
        </w:rPr>
        <w:t>如</w:t>
      </w:r>
      <w:r w:rsidR="009E14AD" w:rsidRPr="00356FCE">
        <w:rPr>
          <w:rFonts w:ascii="Time New Roman" w:eastAsia="SimHei" w:hAnsi="Time New Roman" w:hint="eastAsia"/>
        </w:rPr>
        <w:t>对</w:t>
      </w:r>
      <w:r w:rsidR="009E14AD" w:rsidRPr="00356FCE">
        <w:rPr>
          <w:rFonts w:ascii="Time New Roman" w:eastAsia="SimHei" w:hAnsi="Time New Roman"/>
        </w:rPr>
        <w:t>高级职</w:t>
      </w:r>
      <w:r w:rsidR="009E14AD" w:rsidRPr="00356FCE">
        <w:rPr>
          <w:rFonts w:ascii="Time New Roman" w:eastAsia="SimHei" w:hAnsi="Time New Roman" w:hint="eastAsia"/>
        </w:rPr>
        <w:t>务</w:t>
      </w:r>
      <w:r w:rsidR="009E14AD">
        <w:rPr>
          <w:rFonts w:ascii="Time New Roman" w:eastAsia="SimHei" w:hAnsi="Time New Roman" w:hint="eastAsia"/>
        </w:rPr>
        <w:t>引进</w:t>
      </w:r>
      <w:r w:rsidR="009E14AD" w:rsidRPr="00356FCE">
        <w:rPr>
          <w:rFonts w:ascii="Time New Roman" w:eastAsia="SimHei" w:hAnsi="Time New Roman" w:hint="eastAsia"/>
        </w:rPr>
        <w:t>公开竞争</w:t>
      </w:r>
      <w:r w:rsidR="009E14AD">
        <w:rPr>
          <w:rFonts w:ascii="Time New Roman" w:eastAsia="SimHei" w:hAnsi="Time New Roman" w:hint="eastAsia"/>
        </w:rPr>
        <w:t>机制</w:t>
      </w:r>
      <w:r w:rsidRPr="00356FCE">
        <w:rPr>
          <w:rFonts w:ascii="Time New Roman" w:eastAsia="SimHei" w:hAnsi="Time New Roman" w:hint="eastAsia"/>
        </w:rPr>
        <w:t>。缔约国并应采取措施</w:t>
      </w:r>
      <w:r w:rsidR="00C74FE9">
        <w:rPr>
          <w:rFonts w:ascii="Time New Roman" w:eastAsia="SimHei" w:hAnsi="Time New Roman" w:hint="eastAsia"/>
        </w:rPr>
        <w:t>，</w:t>
      </w:r>
      <w:r w:rsidRPr="00356FCE">
        <w:rPr>
          <w:rFonts w:ascii="Time New Roman" w:eastAsia="SimHei" w:hAnsi="Time New Roman" w:hint="eastAsia"/>
        </w:rPr>
        <w:t>例如可以通过设置法定的配额</w:t>
      </w:r>
      <w:r w:rsidR="00C74FE9">
        <w:rPr>
          <w:rFonts w:ascii="Time New Roman" w:eastAsia="SimHei" w:hAnsi="Time New Roman" w:hint="eastAsia"/>
        </w:rPr>
        <w:t>，</w:t>
      </w:r>
      <w:r w:rsidRPr="00356FCE">
        <w:rPr>
          <w:rFonts w:ascii="Time New Roman" w:eastAsia="SimHei" w:hAnsi="Time New Roman" w:hint="eastAsia"/>
        </w:rPr>
        <w:t>来实现妇女在国民议会中</w:t>
      </w:r>
      <w:r w:rsidR="00AF6B2C">
        <w:rPr>
          <w:rFonts w:ascii="Time New Roman" w:eastAsia="SimHei" w:hAnsi="Time New Roman" w:hint="eastAsia"/>
        </w:rPr>
        <w:t>，</w:t>
      </w:r>
      <w:r w:rsidRPr="00356FCE">
        <w:rPr>
          <w:rFonts w:ascii="Time New Roman" w:eastAsia="SimHei" w:hAnsi="Time New Roman" w:hint="eastAsia"/>
        </w:rPr>
        <w:t>尤其是在省级立法机构中具有平等的代表性。</w:t>
      </w:r>
    </w:p>
    <w:p w:rsidR="00524EF4" w:rsidRPr="00524EF4" w:rsidRDefault="00524EF4" w:rsidP="00524EF4">
      <w:pPr>
        <w:rPr>
          <w:rFonts w:hint="eastAsia"/>
        </w:rPr>
      </w:pPr>
      <w:r w:rsidRPr="00524EF4">
        <w:rPr>
          <w:rFonts w:hint="eastAsia"/>
        </w:rPr>
        <w:tab/>
      </w:r>
      <w:r w:rsidRPr="00524EF4">
        <w:t>1</w:t>
      </w:r>
      <w:r w:rsidR="00C74FE9">
        <w:t>1.</w:t>
      </w:r>
      <w:r w:rsidRPr="00524EF4">
        <w:rPr>
          <w:rFonts w:hint="eastAsia"/>
        </w:rPr>
        <w:t xml:space="preserve">  </w:t>
      </w:r>
      <w:r w:rsidRPr="00524EF4">
        <w:t>委员会关注</w:t>
      </w:r>
      <w:r w:rsidRPr="00524EF4">
        <w:rPr>
          <w:rFonts w:hint="eastAsia"/>
        </w:rPr>
        <w:t>到</w:t>
      </w:r>
      <w:r w:rsidR="00C74FE9">
        <w:rPr>
          <w:rFonts w:hint="eastAsia"/>
        </w:rPr>
        <w:t>，</w:t>
      </w:r>
      <w:r w:rsidRPr="00524EF4">
        <w:rPr>
          <w:rFonts w:hint="eastAsia"/>
        </w:rPr>
        <w:t>有</w:t>
      </w:r>
      <w:r w:rsidRPr="00524EF4">
        <w:t>报告</w:t>
      </w:r>
      <w:r w:rsidRPr="00524EF4">
        <w:rPr>
          <w:rFonts w:hint="eastAsia"/>
        </w:rPr>
        <w:t>指出</w:t>
      </w:r>
      <w:r w:rsidR="00C74FE9">
        <w:t>，</w:t>
      </w:r>
      <w:r w:rsidRPr="00524EF4">
        <w:rPr>
          <w:rFonts w:hint="eastAsia"/>
        </w:rPr>
        <w:t>对于在被警方拘押时死亡和受警方虐待的案例</w:t>
      </w:r>
      <w:r w:rsidR="00C74FE9">
        <w:rPr>
          <w:rFonts w:hint="eastAsia"/>
        </w:rPr>
        <w:t>，</w:t>
      </w:r>
      <w:r w:rsidRPr="00524EF4">
        <w:rPr>
          <w:rFonts w:hint="eastAsia"/>
        </w:rPr>
        <w:t>缔约国常常未能及时开展调查</w:t>
      </w:r>
      <w:r w:rsidR="00C74FE9">
        <w:rPr>
          <w:rFonts w:hint="eastAsia"/>
        </w:rPr>
        <w:t>，</w:t>
      </w:r>
      <w:r w:rsidRPr="00524EF4">
        <w:rPr>
          <w:rFonts w:hint="eastAsia"/>
        </w:rPr>
        <w:t>而且只施行了很轻的徒刑以及纪律处分。委员会尤其关注到毛里塔尼亚国民</w:t>
      </w:r>
      <w:r w:rsidRPr="00524EF4">
        <w:t>Cheibani Wague</w:t>
      </w:r>
      <w:r w:rsidRPr="00524EF4">
        <w:rPr>
          <w:rFonts w:hint="eastAsia"/>
        </w:rPr>
        <w:t>的案例</w:t>
      </w:r>
      <w:r w:rsidR="00C74FE9">
        <w:t>，</w:t>
      </w:r>
      <w:r w:rsidRPr="00524EF4">
        <w:t xml:space="preserve"> </w:t>
      </w:r>
      <w:r w:rsidRPr="00524EF4">
        <w:rPr>
          <w:rFonts w:hint="eastAsia"/>
        </w:rPr>
        <w:t>此人于</w:t>
      </w:r>
      <w:r w:rsidRPr="00524EF4">
        <w:t>2003</w:t>
      </w:r>
      <w:r w:rsidRPr="00524EF4">
        <w:t>年</w:t>
      </w:r>
      <w:r w:rsidRPr="00524EF4">
        <w:t>7</w:t>
      </w:r>
      <w:r w:rsidRPr="00524EF4">
        <w:t>月</w:t>
      </w:r>
      <w:r w:rsidRPr="00524EF4">
        <w:t>16</w:t>
      </w:r>
      <w:r w:rsidRPr="00524EF4">
        <w:t>日在维也纳</w:t>
      </w:r>
      <w:r w:rsidRPr="00524EF4">
        <w:rPr>
          <w:rFonts w:hint="eastAsia"/>
        </w:rPr>
        <w:t>死去时有一名</w:t>
      </w:r>
      <w:r w:rsidRPr="00524EF4">
        <w:t>医生</w:t>
      </w:r>
      <w:r w:rsidRPr="00524EF4">
        <w:rPr>
          <w:rFonts w:hint="eastAsia"/>
        </w:rPr>
        <w:t>在场</w:t>
      </w:r>
      <w:r w:rsidR="00C74FE9">
        <w:rPr>
          <w:rFonts w:hint="eastAsia"/>
        </w:rPr>
        <w:t>，</w:t>
      </w:r>
      <w:r w:rsidRPr="00524EF4">
        <w:rPr>
          <w:rFonts w:hint="eastAsia"/>
        </w:rPr>
        <w:t>而且被三名医务助理和六名</w:t>
      </w:r>
      <w:r w:rsidRPr="00524EF4">
        <w:t>警察</w:t>
      </w:r>
      <w:r w:rsidRPr="00524EF4">
        <w:rPr>
          <w:rFonts w:hint="eastAsia"/>
        </w:rPr>
        <w:t>钳制</w:t>
      </w:r>
      <w:r w:rsidR="00C74FE9">
        <w:t>，</w:t>
      </w:r>
      <w:r w:rsidRPr="00524EF4">
        <w:rPr>
          <w:rFonts w:hint="eastAsia"/>
        </w:rPr>
        <w:t>调查时所有这些人都没有被停职</w:t>
      </w:r>
      <w:r w:rsidR="00C74FE9">
        <w:rPr>
          <w:rFonts w:hint="eastAsia"/>
        </w:rPr>
        <w:t>，</w:t>
      </w:r>
      <w:r w:rsidRPr="00524EF4">
        <w:rPr>
          <w:rFonts w:hint="eastAsia"/>
        </w:rPr>
        <w:t>而且其中多数人都被宣判无罪</w:t>
      </w:r>
      <w:r w:rsidR="00C74FE9">
        <w:rPr>
          <w:rFonts w:hint="eastAsia"/>
        </w:rPr>
        <w:t>；</w:t>
      </w:r>
      <w:r w:rsidRPr="00524EF4">
        <w:rPr>
          <w:rFonts w:hint="eastAsia"/>
        </w:rPr>
        <w:t>该名医生和一名警官仅被分别判处</w:t>
      </w:r>
      <w:r w:rsidRPr="00524EF4">
        <w:rPr>
          <w:rFonts w:hint="eastAsia"/>
        </w:rPr>
        <w:t>7</w:t>
      </w:r>
      <w:r w:rsidRPr="00524EF4">
        <w:rPr>
          <w:rFonts w:hint="eastAsia"/>
        </w:rPr>
        <w:t>个月和</w:t>
      </w:r>
      <w:r w:rsidRPr="00524EF4">
        <w:rPr>
          <w:rFonts w:hint="eastAsia"/>
        </w:rPr>
        <w:t>4</w:t>
      </w:r>
      <w:r w:rsidRPr="00524EF4">
        <w:rPr>
          <w:rFonts w:hint="eastAsia"/>
        </w:rPr>
        <w:t>个</w:t>
      </w:r>
      <w:r w:rsidRPr="00524EF4">
        <w:t>月</w:t>
      </w:r>
      <w:r w:rsidRPr="00524EF4">
        <w:rPr>
          <w:rFonts w:hint="eastAsia"/>
        </w:rPr>
        <w:t>的缓期徒刑。委员会并关注到冈比亚国民</w:t>
      </w:r>
      <w:r w:rsidRPr="00524EF4">
        <w:t>Bakary Jassay</w:t>
      </w:r>
      <w:r w:rsidRPr="00524EF4">
        <w:rPr>
          <w:rFonts w:hint="eastAsia"/>
        </w:rPr>
        <w:t>的案例</w:t>
      </w:r>
      <w:r w:rsidR="00C74FE9">
        <w:t>，</w:t>
      </w:r>
      <w:r w:rsidRPr="00524EF4">
        <w:rPr>
          <w:rFonts w:hint="eastAsia"/>
        </w:rPr>
        <w:t>此人在递解出境的行动取消之后</w:t>
      </w:r>
      <w:r w:rsidR="00C74FE9">
        <w:rPr>
          <w:rFonts w:hint="eastAsia"/>
        </w:rPr>
        <w:t>，</w:t>
      </w:r>
      <w:r w:rsidRPr="00524EF4">
        <w:rPr>
          <w:rFonts w:hint="eastAsia"/>
        </w:rPr>
        <w:t>于</w:t>
      </w:r>
      <w:r w:rsidRPr="00524EF4">
        <w:t>2006</w:t>
      </w:r>
      <w:r w:rsidRPr="00524EF4">
        <w:t>年</w:t>
      </w:r>
      <w:r w:rsidRPr="00524EF4">
        <w:t>4</w:t>
      </w:r>
      <w:r w:rsidRPr="00524EF4">
        <w:t>月</w:t>
      </w:r>
      <w:r w:rsidRPr="00524EF4">
        <w:t>7</w:t>
      </w:r>
      <w:r w:rsidRPr="00524EF4">
        <w:t>日</w:t>
      </w:r>
      <w:r w:rsidRPr="00524EF4">
        <w:rPr>
          <w:rFonts w:hint="eastAsia"/>
        </w:rPr>
        <w:t>在维也纳受到警察</w:t>
      </w:r>
      <w:r w:rsidRPr="00524EF4">
        <w:t>的</w:t>
      </w:r>
      <w:r w:rsidRPr="00524EF4">
        <w:rPr>
          <w:rFonts w:hint="eastAsia"/>
        </w:rPr>
        <w:t>虐待和严重伤害</w:t>
      </w:r>
      <w:r w:rsidR="00C74FE9">
        <w:rPr>
          <w:rFonts w:hint="eastAsia"/>
        </w:rPr>
        <w:t>，</w:t>
      </w:r>
      <w:r w:rsidRPr="00524EF4">
        <w:rPr>
          <w:rFonts w:hint="eastAsia"/>
        </w:rPr>
        <w:t>而据此负有责任的警官由于</w:t>
      </w:r>
      <w:r w:rsidR="00C74FE9">
        <w:rPr>
          <w:rFonts w:hint="eastAsia"/>
        </w:rPr>
        <w:t>“</w:t>
      </w:r>
      <w:r w:rsidRPr="00524EF4">
        <w:rPr>
          <w:rFonts w:hint="eastAsia"/>
        </w:rPr>
        <w:t>减轻罪责的情节</w:t>
      </w:r>
      <w:r w:rsidR="00C74FE9">
        <w:rPr>
          <w:rFonts w:hint="eastAsia"/>
        </w:rPr>
        <w:t>”</w:t>
      </w:r>
      <w:r w:rsidRPr="00524EF4">
        <w:rPr>
          <w:rFonts w:hint="eastAsia"/>
        </w:rPr>
        <w:t>而仅被分别判处</w:t>
      </w:r>
      <w:r w:rsidRPr="00524EF4">
        <w:rPr>
          <w:rFonts w:hint="eastAsia"/>
        </w:rPr>
        <w:t>8</w:t>
      </w:r>
      <w:r w:rsidRPr="00524EF4">
        <w:rPr>
          <w:rFonts w:hint="eastAsia"/>
        </w:rPr>
        <w:t>个月和</w:t>
      </w:r>
      <w:r w:rsidRPr="00524EF4">
        <w:rPr>
          <w:rFonts w:hint="eastAsia"/>
        </w:rPr>
        <w:t>6</w:t>
      </w:r>
      <w:r w:rsidRPr="00524EF4">
        <w:rPr>
          <w:rFonts w:hint="eastAsia"/>
        </w:rPr>
        <w:t>个月的缓期监禁</w:t>
      </w:r>
      <w:r w:rsidR="00C74FE9">
        <w:rPr>
          <w:rFonts w:hint="eastAsia"/>
        </w:rPr>
        <w:t>，</w:t>
      </w:r>
      <w:r w:rsidRPr="00524EF4">
        <w:rPr>
          <w:rFonts w:hint="eastAsia"/>
        </w:rPr>
        <w:t>目前这些警官继续在警察机构内任职</w:t>
      </w:r>
      <w:r w:rsidR="00C74FE9">
        <w:rPr>
          <w:rFonts w:hint="eastAsia"/>
        </w:rPr>
        <w:t>(</w:t>
      </w:r>
      <w:r w:rsidRPr="00524EF4">
        <w:rPr>
          <w:rFonts w:hint="eastAsia"/>
        </w:rPr>
        <w:t>第六条、第七条和第十条</w:t>
      </w:r>
      <w:r w:rsidR="00C74FE9">
        <w:rPr>
          <w:rFonts w:hint="eastAsia"/>
        </w:rPr>
        <w:t>)</w:t>
      </w:r>
      <w:r w:rsidRPr="00524EF4">
        <w:rPr>
          <w:rFonts w:hint="eastAsia"/>
        </w:rPr>
        <w:t>。</w:t>
      </w:r>
    </w:p>
    <w:p w:rsidR="00524EF4" w:rsidRPr="00524EF4" w:rsidRDefault="00524EF4" w:rsidP="00356FCE">
      <w:pPr>
        <w:ind w:left="1040"/>
        <w:rPr>
          <w:rFonts w:hint="eastAsia"/>
        </w:rPr>
      </w:pPr>
      <w:r w:rsidRPr="00524EF4">
        <w:rPr>
          <w:rFonts w:hint="eastAsia"/>
        </w:rPr>
        <w:tab/>
      </w:r>
      <w:r w:rsidRPr="00356FCE">
        <w:rPr>
          <w:rFonts w:ascii="Time New Roman" w:eastAsia="SimHei" w:hAnsi="Time New Roman" w:hint="eastAsia"/>
        </w:rPr>
        <w:t>缔约国应当立即采取切实措施</w:t>
      </w:r>
      <w:r w:rsidR="00C74FE9">
        <w:rPr>
          <w:rFonts w:ascii="Time New Roman" w:eastAsia="SimHei" w:hAnsi="Time New Roman" w:hint="eastAsia"/>
        </w:rPr>
        <w:t>，</w:t>
      </w:r>
      <w:r w:rsidRPr="00356FCE">
        <w:rPr>
          <w:rFonts w:ascii="Time New Roman" w:eastAsia="SimHei" w:hAnsi="Time New Roman" w:hint="eastAsia"/>
        </w:rPr>
        <w:t>使警察拘禁期间受拘留者死亡和被虐待的案</w:t>
      </w:r>
      <w:r w:rsidR="009E14AD">
        <w:rPr>
          <w:rFonts w:ascii="Time New Roman" w:eastAsia="SimHei" w:hAnsi="Time New Roman" w:hint="eastAsia"/>
        </w:rPr>
        <w:t>件</w:t>
      </w:r>
      <w:r w:rsidRPr="00356FCE">
        <w:rPr>
          <w:rFonts w:ascii="Time New Roman" w:eastAsia="SimHei" w:hAnsi="Time New Roman" w:hint="eastAsia"/>
        </w:rPr>
        <w:t>得到内政部以外的独立公正机构的及时调查</w:t>
      </w:r>
      <w:r w:rsidR="00C74FE9">
        <w:rPr>
          <w:rFonts w:ascii="Time New Roman" w:eastAsia="SimHei" w:hAnsi="Time New Roman" w:hint="eastAsia"/>
        </w:rPr>
        <w:t>，</w:t>
      </w:r>
      <w:r w:rsidRPr="00356FCE">
        <w:rPr>
          <w:rFonts w:ascii="Time New Roman" w:eastAsia="SimHei" w:hAnsi="Time New Roman" w:hint="eastAsia"/>
        </w:rPr>
        <w:t>并确保对警</w:t>
      </w:r>
      <w:r w:rsidR="009E14AD">
        <w:rPr>
          <w:rFonts w:ascii="Time New Roman" w:eastAsia="SimHei" w:hAnsi="Time New Roman" w:hint="eastAsia"/>
        </w:rPr>
        <w:t>察</w:t>
      </w:r>
      <w:r w:rsidRPr="00356FCE">
        <w:rPr>
          <w:rFonts w:ascii="Time New Roman" w:eastAsia="SimHei" w:hAnsi="Time New Roman" w:hint="eastAsia"/>
        </w:rPr>
        <w:t>的</w:t>
      </w:r>
      <w:r w:rsidR="009E14AD">
        <w:rPr>
          <w:rFonts w:ascii="Time New Roman" w:eastAsia="SimHei" w:hAnsi="Time New Roman" w:hint="eastAsia"/>
        </w:rPr>
        <w:t>判刑</w:t>
      </w:r>
      <w:r w:rsidRPr="00356FCE">
        <w:rPr>
          <w:rFonts w:ascii="Time New Roman" w:eastAsia="SimHei" w:hAnsi="Time New Roman" w:hint="eastAsia"/>
        </w:rPr>
        <w:t>和纪律处分不</w:t>
      </w:r>
      <w:r w:rsidR="009E14AD">
        <w:rPr>
          <w:rFonts w:ascii="Time New Roman" w:eastAsia="SimHei" w:hAnsi="Time New Roman" w:hint="eastAsia"/>
        </w:rPr>
        <w:t>得</w:t>
      </w:r>
      <w:r w:rsidRPr="00356FCE">
        <w:rPr>
          <w:rFonts w:ascii="Time New Roman" w:eastAsia="SimHei" w:hAnsi="Time New Roman" w:hint="eastAsia"/>
        </w:rPr>
        <w:t>过于宽容</w:t>
      </w:r>
      <w:r w:rsidRPr="00356FCE">
        <w:rPr>
          <w:rFonts w:ascii="Time New Roman" w:eastAsia="SimHei" w:hAnsi="Time New Roman"/>
        </w:rPr>
        <w:t>。</w:t>
      </w:r>
      <w:r w:rsidRPr="00356FCE">
        <w:rPr>
          <w:rFonts w:ascii="Time New Roman" w:eastAsia="SimHei" w:hAnsi="Time New Roman" w:hint="eastAsia"/>
        </w:rPr>
        <w:t>缔约国并应加强防范性措施</w:t>
      </w:r>
      <w:r w:rsidR="00C74FE9">
        <w:rPr>
          <w:rFonts w:ascii="Time New Roman" w:eastAsia="SimHei" w:hAnsi="Time New Roman" w:hint="eastAsia"/>
        </w:rPr>
        <w:t>，</w:t>
      </w:r>
      <w:r w:rsidRPr="00356FCE">
        <w:rPr>
          <w:rFonts w:ascii="Time New Roman" w:eastAsia="SimHei" w:hAnsi="Time New Roman" w:hint="eastAsia"/>
        </w:rPr>
        <w:t>包括对警察、法官和执法人员提供有关人权和受拘留者待遇问题的</w:t>
      </w:r>
      <w:r w:rsidR="009E14AD">
        <w:rPr>
          <w:rFonts w:ascii="Time New Roman" w:eastAsia="SimHei" w:hAnsi="Time New Roman" w:hint="eastAsia"/>
        </w:rPr>
        <w:t>强制</w:t>
      </w:r>
      <w:r w:rsidRPr="00356FCE">
        <w:rPr>
          <w:rFonts w:ascii="Time New Roman" w:eastAsia="SimHei" w:hAnsi="Time New Roman" w:hint="eastAsia"/>
        </w:rPr>
        <w:t>性</w:t>
      </w:r>
      <w:r w:rsidR="009E14AD">
        <w:rPr>
          <w:rFonts w:ascii="Time New Roman" w:eastAsia="SimHei" w:hAnsi="Time New Roman" w:hint="eastAsia"/>
        </w:rPr>
        <w:t>培训</w:t>
      </w:r>
      <w:r w:rsidR="00C74FE9">
        <w:rPr>
          <w:rFonts w:ascii="Time New Roman" w:eastAsia="SimHei" w:hAnsi="Time New Roman" w:hint="eastAsia"/>
        </w:rPr>
        <w:t>，</w:t>
      </w:r>
      <w:r w:rsidRPr="00356FCE">
        <w:rPr>
          <w:rFonts w:ascii="Time New Roman" w:eastAsia="SimHei" w:hAnsi="Time New Roman" w:hint="eastAsia"/>
        </w:rPr>
        <w:t>并加紧努力</w:t>
      </w:r>
      <w:r w:rsidR="00C74FE9">
        <w:rPr>
          <w:rFonts w:ascii="Time New Roman" w:eastAsia="SimHei" w:hAnsi="Time New Roman" w:hint="eastAsia"/>
        </w:rPr>
        <w:t>，</w:t>
      </w:r>
      <w:r w:rsidRPr="00356FCE">
        <w:rPr>
          <w:rFonts w:ascii="Time New Roman" w:eastAsia="SimHei" w:hAnsi="Time New Roman" w:hint="eastAsia"/>
        </w:rPr>
        <w:t>消除警察训练制度中对制服人员方法方面的不足之处。</w:t>
      </w:r>
    </w:p>
    <w:p w:rsidR="00524EF4" w:rsidRPr="00524EF4" w:rsidRDefault="00524EF4" w:rsidP="00524EF4">
      <w:pPr>
        <w:rPr>
          <w:rFonts w:hint="eastAsia"/>
        </w:rPr>
      </w:pPr>
      <w:r w:rsidRPr="00524EF4">
        <w:rPr>
          <w:rFonts w:hint="eastAsia"/>
        </w:rPr>
        <w:tab/>
      </w:r>
      <w:r w:rsidRPr="00524EF4">
        <w:t>1</w:t>
      </w:r>
      <w:r w:rsidR="00C74FE9">
        <w:t>2.</w:t>
      </w:r>
      <w:r w:rsidRPr="00524EF4">
        <w:rPr>
          <w:rFonts w:hint="eastAsia"/>
        </w:rPr>
        <w:t xml:space="preserve">  </w:t>
      </w:r>
      <w:r w:rsidRPr="00524EF4">
        <w:t>委员会</w:t>
      </w:r>
      <w:r w:rsidRPr="00524EF4">
        <w:rPr>
          <w:rFonts w:hint="eastAsia"/>
        </w:rPr>
        <w:t>关切地注意到</w:t>
      </w:r>
      <w:r w:rsidR="00C74FE9">
        <w:rPr>
          <w:rFonts w:hint="eastAsia"/>
        </w:rPr>
        <w:t>，</w:t>
      </w:r>
      <w:r w:rsidRPr="00524EF4">
        <w:rPr>
          <w:rFonts w:hint="eastAsia"/>
        </w:rPr>
        <w:t>根据《外国人治理法》</w:t>
      </w:r>
      <w:r w:rsidR="00C74FE9">
        <w:rPr>
          <w:rFonts w:hint="eastAsia"/>
        </w:rPr>
        <w:t>(</w:t>
      </w:r>
      <w:r w:rsidRPr="00524EF4">
        <w:rPr>
          <w:rFonts w:hint="eastAsia"/>
        </w:rPr>
        <w:t>2005</w:t>
      </w:r>
      <w:r w:rsidRPr="00524EF4">
        <w:rPr>
          <w:rFonts w:hint="eastAsia"/>
        </w:rPr>
        <w:t>年</w:t>
      </w:r>
      <w:r w:rsidR="00C74FE9">
        <w:rPr>
          <w:rFonts w:hint="eastAsia"/>
        </w:rPr>
        <w:t>)</w:t>
      </w:r>
      <w:r w:rsidRPr="00524EF4">
        <w:rPr>
          <w:rFonts w:hint="eastAsia"/>
        </w:rPr>
        <w:t>第</w:t>
      </w:r>
      <w:r w:rsidRPr="00524EF4">
        <w:rPr>
          <w:rFonts w:hint="eastAsia"/>
        </w:rPr>
        <w:t>79</w:t>
      </w:r>
      <w:r w:rsidRPr="00524EF4">
        <w:rPr>
          <w:rFonts w:hint="eastAsia"/>
        </w:rPr>
        <w:t>款</w:t>
      </w:r>
      <w:r w:rsidR="00C74FE9">
        <w:rPr>
          <w:rFonts w:hint="eastAsia"/>
        </w:rPr>
        <w:t>(</w:t>
      </w:r>
      <w:r w:rsidRPr="00524EF4">
        <w:rPr>
          <w:rFonts w:hint="eastAsia"/>
        </w:rPr>
        <w:t>6</w:t>
      </w:r>
      <w:r w:rsidR="00C74FE9">
        <w:rPr>
          <w:rFonts w:hint="eastAsia"/>
        </w:rPr>
        <w:t>)</w:t>
      </w:r>
      <w:r w:rsidR="00C74FE9">
        <w:rPr>
          <w:rFonts w:hint="eastAsia"/>
        </w:rPr>
        <w:t>，</w:t>
      </w:r>
      <w:r w:rsidRPr="00524EF4">
        <w:rPr>
          <w:rFonts w:hint="eastAsia"/>
        </w:rPr>
        <w:t>等待递解出境时</w:t>
      </w:r>
      <w:r w:rsidRPr="00524EF4">
        <w:t>绝食的</w:t>
      </w:r>
      <w:r w:rsidRPr="00524EF4">
        <w:rPr>
          <w:rFonts w:hint="eastAsia"/>
        </w:rPr>
        <w:t>受拘押者可以被</w:t>
      </w:r>
      <w:r w:rsidRPr="00524EF4">
        <w:t>留</w:t>
      </w:r>
      <w:r w:rsidRPr="00524EF4">
        <w:rPr>
          <w:rFonts w:hint="eastAsia"/>
        </w:rPr>
        <w:t>在拘押场所</w:t>
      </w:r>
      <w:r w:rsidR="00C74FE9">
        <w:rPr>
          <w:rFonts w:hint="eastAsia"/>
        </w:rPr>
        <w:t>，</w:t>
      </w:r>
      <w:r w:rsidRPr="00524EF4">
        <w:rPr>
          <w:rFonts w:hint="eastAsia"/>
        </w:rPr>
        <w:t>据报告在没有适当的医疗观察情况下可能造成这些人的生命或健康受到威胁的情况。委员会尤其关注到一名来自冈比亚</w:t>
      </w:r>
      <w:r w:rsidR="009E14AD" w:rsidRPr="00524EF4">
        <w:rPr>
          <w:rFonts w:hint="eastAsia"/>
        </w:rPr>
        <w:t>的</w:t>
      </w:r>
      <w:r w:rsidR="009E14AD" w:rsidRPr="00524EF4">
        <w:rPr>
          <w:rFonts w:hint="eastAsia"/>
        </w:rPr>
        <w:t>18</w:t>
      </w:r>
      <w:r w:rsidR="009E14AD" w:rsidRPr="00524EF4">
        <w:rPr>
          <w:rFonts w:hint="eastAsia"/>
        </w:rPr>
        <w:t>岁庇护寻求者</w:t>
      </w:r>
      <w:r w:rsidR="009E14AD" w:rsidRPr="00524EF4">
        <w:t>Yankuba Ceesay</w:t>
      </w:r>
      <w:r w:rsidR="009E14AD" w:rsidRPr="00524EF4">
        <w:rPr>
          <w:rFonts w:hint="eastAsia"/>
        </w:rPr>
        <w:t>的案例</w:t>
      </w:r>
      <w:r w:rsidR="009E14AD">
        <w:rPr>
          <w:rFonts w:hint="eastAsia"/>
        </w:rPr>
        <w:t>，此人</w:t>
      </w:r>
      <w:r w:rsidRPr="00524EF4">
        <w:rPr>
          <w:rFonts w:hint="eastAsia"/>
        </w:rPr>
        <w:t>等待被递解出境</w:t>
      </w:r>
      <w:r w:rsidR="009E14AD">
        <w:rPr>
          <w:rFonts w:hint="eastAsia"/>
        </w:rPr>
        <w:t>期间在</w:t>
      </w:r>
      <w:r w:rsidRPr="00524EF4">
        <w:rPr>
          <w:rFonts w:hint="eastAsia"/>
        </w:rPr>
        <w:t>经过</w:t>
      </w:r>
      <w:r w:rsidRPr="00524EF4">
        <w:rPr>
          <w:rFonts w:hint="eastAsia"/>
        </w:rPr>
        <w:t>11</w:t>
      </w:r>
      <w:r w:rsidR="009E14AD">
        <w:rPr>
          <w:rFonts w:hint="eastAsia"/>
        </w:rPr>
        <w:t>天</w:t>
      </w:r>
      <w:r w:rsidRPr="00524EF4">
        <w:rPr>
          <w:rFonts w:hint="eastAsia"/>
        </w:rPr>
        <w:t>绝食之后</w:t>
      </w:r>
      <w:r w:rsidR="00C74FE9">
        <w:rPr>
          <w:rFonts w:hint="eastAsia"/>
        </w:rPr>
        <w:t>，</w:t>
      </w:r>
      <w:r w:rsidRPr="00524EF4">
        <w:rPr>
          <w:rFonts w:hint="eastAsia"/>
        </w:rPr>
        <w:t>于</w:t>
      </w:r>
      <w:r w:rsidRPr="00524EF4">
        <w:t>2005</w:t>
      </w:r>
      <w:r w:rsidRPr="00524EF4">
        <w:t>年</w:t>
      </w:r>
      <w:r w:rsidRPr="00524EF4">
        <w:t>10</w:t>
      </w:r>
      <w:r w:rsidRPr="00524EF4">
        <w:t>月在</w:t>
      </w:r>
      <w:r w:rsidR="00C74FE9">
        <w:rPr>
          <w:rFonts w:hint="eastAsia"/>
        </w:rPr>
        <w:t>“</w:t>
      </w:r>
      <w:r w:rsidRPr="00524EF4">
        <w:rPr>
          <w:rFonts w:hint="eastAsia"/>
        </w:rPr>
        <w:t>保</w:t>
      </w:r>
      <w:r w:rsidRPr="00524EF4">
        <w:t>安</w:t>
      </w:r>
      <w:r w:rsidRPr="00524EF4">
        <w:rPr>
          <w:rFonts w:hint="eastAsia"/>
        </w:rPr>
        <w:t>囚房</w:t>
      </w:r>
      <w:r w:rsidR="00C74FE9">
        <w:rPr>
          <w:rFonts w:hint="eastAsia"/>
        </w:rPr>
        <w:t>”</w:t>
      </w:r>
      <w:r w:rsidRPr="00524EF4">
        <w:rPr>
          <w:rFonts w:hint="eastAsia"/>
        </w:rPr>
        <w:t>里死去</w:t>
      </w:r>
      <w:r w:rsidR="00C74FE9">
        <w:rPr>
          <w:rFonts w:hint="eastAsia"/>
        </w:rPr>
        <w:t>，</w:t>
      </w:r>
      <w:r w:rsidRPr="00524EF4">
        <w:rPr>
          <w:rFonts w:hint="eastAsia"/>
        </w:rPr>
        <w:t>还有一名等待被递解出境的尼日利亚受拘押者</w:t>
      </w:r>
      <w:r w:rsidRPr="00524EF4">
        <w:t>Geoffrey A.</w:t>
      </w:r>
      <w:r w:rsidR="00C74FE9">
        <w:t>，</w:t>
      </w:r>
      <w:r w:rsidRPr="00524EF4">
        <w:rPr>
          <w:rFonts w:hint="eastAsia"/>
        </w:rPr>
        <w:t>他在绝食</w:t>
      </w:r>
      <w:r w:rsidRPr="00524EF4">
        <w:rPr>
          <w:rFonts w:hint="eastAsia"/>
        </w:rPr>
        <w:t>41</w:t>
      </w:r>
      <w:r w:rsidRPr="00524EF4">
        <w:rPr>
          <w:rFonts w:hint="eastAsia"/>
        </w:rPr>
        <w:t>天之后于</w:t>
      </w:r>
      <w:r w:rsidRPr="00524EF4">
        <w:t>2006</w:t>
      </w:r>
      <w:r w:rsidRPr="00524EF4">
        <w:t>年</w:t>
      </w:r>
      <w:r w:rsidRPr="00524EF4">
        <w:t>8</w:t>
      </w:r>
      <w:r w:rsidRPr="00524EF4">
        <w:t>月</w:t>
      </w:r>
      <w:r w:rsidRPr="00524EF4">
        <w:rPr>
          <w:rFonts w:hint="eastAsia"/>
        </w:rPr>
        <w:t>获释</w:t>
      </w:r>
      <w:r w:rsidR="00C74FE9">
        <w:rPr>
          <w:rFonts w:hint="eastAsia"/>
        </w:rPr>
        <w:t>，</w:t>
      </w:r>
      <w:r w:rsidRPr="00524EF4">
        <w:rPr>
          <w:rFonts w:hint="eastAsia"/>
        </w:rPr>
        <w:t>他获释的情况没有向任何人通知</w:t>
      </w:r>
      <w:r w:rsidR="00C74FE9">
        <w:rPr>
          <w:rFonts w:hint="eastAsia"/>
        </w:rPr>
        <w:t>，</w:t>
      </w:r>
      <w:r w:rsidRPr="00524EF4">
        <w:rPr>
          <w:rFonts w:hint="eastAsia"/>
        </w:rPr>
        <w:t>他在回家的路上瘫倒在地</w:t>
      </w:r>
      <w:r w:rsidR="00C74FE9">
        <w:rPr>
          <w:rFonts w:hint="eastAsia"/>
        </w:rPr>
        <w:t>(</w:t>
      </w:r>
      <w:r w:rsidRPr="00524EF4">
        <w:rPr>
          <w:rFonts w:hint="eastAsia"/>
        </w:rPr>
        <w:t>第六条和第十条</w:t>
      </w:r>
      <w:r w:rsidR="00C74FE9">
        <w:rPr>
          <w:rFonts w:hint="eastAsia"/>
        </w:rPr>
        <w:t>)</w:t>
      </w:r>
      <w:r w:rsidRPr="00524EF4">
        <w:rPr>
          <w:rFonts w:hint="eastAsia"/>
        </w:rPr>
        <w:t>。</w:t>
      </w:r>
    </w:p>
    <w:p w:rsidR="00524EF4" w:rsidRPr="00E33C2F" w:rsidRDefault="00524EF4" w:rsidP="00E33C2F">
      <w:pPr>
        <w:ind w:left="1040"/>
        <w:rPr>
          <w:rFonts w:ascii="Time New Roman" w:eastAsia="SimHei" w:hAnsi="Time New Roman" w:hint="eastAsia"/>
        </w:rPr>
      </w:pPr>
      <w:r w:rsidRPr="00524EF4">
        <w:rPr>
          <w:rFonts w:hint="eastAsia"/>
        </w:rPr>
        <w:tab/>
      </w:r>
      <w:r w:rsidR="009E14AD">
        <w:rPr>
          <w:rFonts w:ascii="Time New Roman" w:eastAsia="SimHei" w:hAnsi="Time New Roman" w:hint="eastAsia"/>
        </w:rPr>
        <w:t>缔约国应当确保</w:t>
      </w:r>
      <w:r w:rsidRPr="00E33C2F">
        <w:rPr>
          <w:rFonts w:ascii="Time New Roman" w:eastAsia="SimHei" w:hAnsi="Time New Roman" w:hint="eastAsia"/>
        </w:rPr>
        <w:t>等待递解出境</w:t>
      </w:r>
      <w:r w:rsidR="009E14AD">
        <w:rPr>
          <w:rFonts w:ascii="Time New Roman" w:eastAsia="SimHei" w:hAnsi="Time New Roman" w:hint="eastAsia"/>
        </w:rPr>
        <w:t>期间</w:t>
      </w:r>
      <w:r w:rsidRPr="00E33C2F">
        <w:rPr>
          <w:rFonts w:ascii="Time New Roman" w:eastAsia="SimHei" w:hAnsi="Time New Roman" w:hint="eastAsia"/>
        </w:rPr>
        <w:t>绝食的受拘押者得到适当的医疗观察和治疗。缔约国并应对</w:t>
      </w:r>
      <w:r w:rsidRPr="00E33C2F">
        <w:rPr>
          <w:rFonts w:ascii="Time New Roman" w:eastAsia="SimHei" w:hAnsi="Time New Roman"/>
          <w:b/>
        </w:rPr>
        <w:t>Geoffrey</w:t>
      </w:r>
      <w:r w:rsidRPr="00E33C2F">
        <w:rPr>
          <w:rFonts w:ascii="Time New Roman" w:eastAsia="SimHei" w:hAnsi="Time New Roman"/>
        </w:rPr>
        <w:t xml:space="preserve"> </w:t>
      </w:r>
      <w:r w:rsidRPr="00E33C2F">
        <w:rPr>
          <w:rFonts w:ascii="Time New Roman" w:eastAsia="SimHei" w:hAnsi="Time New Roman"/>
          <w:b/>
        </w:rPr>
        <w:t>A</w:t>
      </w:r>
      <w:r w:rsidRPr="00E33C2F">
        <w:rPr>
          <w:rFonts w:ascii="Time New Roman" w:eastAsia="SimHei" w:hAnsi="Time New Roman"/>
        </w:rPr>
        <w:t>.</w:t>
      </w:r>
      <w:r w:rsidRPr="00E33C2F">
        <w:rPr>
          <w:rFonts w:ascii="Time New Roman" w:eastAsia="SimHei" w:hAnsi="Time New Roman" w:hint="eastAsia"/>
        </w:rPr>
        <w:t>的案例开展独立公正的调查</w:t>
      </w:r>
      <w:r w:rsidR="00C74FE9">
        <w:rPr>
          <w:rFonts w:ascii="Time New Roman" w:eastAsia="SimHei" w:hAnsi="Time New Roman" w:hint="eastAsia"/>
        </w:rPr>
        <w:t>，</w:t>
      </w:r>
      <w:r w:rsidRPr="00E33C2F">
        <w:rPr>
          <w:rFonts w:ascii="Time New Roman" w:eastAsia="SimHei" w:hAnsi="Time New Roman" w:hint="eastAsia"/>
        </w:rPr>
        <w:t>同时向委员会通报对此案和对</w:t>
      </w:r>
      <w:r w:rsidRPr="00E33C2F">
        <w:rPr>
          <w:rFonts w:ascii="Time New Roman" w:eastAsia="SimHei" w:hAnsi="Time New Roman"/>
          <w:b/>
        </w:rPr>
        <w:t>Yankuba</w:t>
      </w:r>
      <w:r w:rsidRPr="00E33C2F">
        <w:rPr>
          <w:rFonts w:ascii="Time New Roman" w:eastAsia="SimHei" w:hAnsi="Time New Roman"/>
        </w:rPr>
        <w:t xml:space="preserve"> </w:t>
      </w:r>
      <w:r w:rsidRPr="00E33C2F">
        <w:rPr>
          <w:rFonts w:ascii="Time New Roman" w:eastAsia="SimHei" w:hAnsi="Time New Roman"/>
          <w:b/>
        </w:rPr>
        <w:t>Ceesay</w:t>
      </w:r>
      <w:r w:rsidRPr="00E33C2F">
        <w:rPr>
          <w:rFonts w:ascii="Time New Roman" w:eastAsia="SimHei" w:hAnsi="Time New Roman" w:hint="eastAsia"/>
        </w:rPr>
        <w:t>案的调查结果</w:t>
      </w:r>
      <w:r w:rsidRPr="00E33C2F">
        <w:rPr>
          <w:rFonts w:ascii="Time New Roman" w:eastAsia="SimHei" w:hAnsi="Time New Roman"/>
        </w:rPr>
        <w:t>。</w:t>
      </w:r>
    </w:p>
    <w:p w:rsidR="00524EF4" w:rsidRPr="00524EF4" w:rsidRDefault="00524EF4" w:rsidP="00524EF4">
      <w:pPr>
        <w:rPr>
          <w:rFonts w:hint="eastAsia"/>
        </w:rPr>
      </w:pPr>
      <w:r w:rsidRPr="00524EF4">
        <w:rPr>
          <w:rFonts w:hint="eastAsia"/>
        </w:rPr>
        <w:tab/>
      </w:r>
      <w:r w:rsidRPr="00524EF4">
        <w:t>1</w:t>
      </w:r>
      <w:r w:rsidR="00C74FE9">
        <w:t>3.</w:t>
      </w:r>
      <w:r w:rsidRPr="00524EF4">
        <w:rPr>
          <w:rFonts w:hint="eastAsia"/>
        </w:rPr>
        <w:t xml:space="preserve">  </w:t>
      </w:r>
      <w:r w:rsidRPr="00524EF4">
        <w:t>委员会</w:t>
      </w:r>
      <w:r w:rsidRPr="00524EF4">
        <w:rPr>
          <w:rFonts w:hint="eastAsia"/>
        </w:rPr>
        <w:t>关切地注意到</w:t>
      </w:r>
      <w:r w:rsidR="00AF6B2C">
        <w:rPr>
          <w:rFonts w:hint="eastAsia"/>
        </w:rPr>
        <w:t>，</w:t>
      </w:r>
      <w:r w:rsidR="009E14AD">
        <w:rPr>
          <w:rFonts w:hint="eastAsia"/>
        </w:rPr>
        <w:t>有关</w:t>
      </w:r>
      <w:r w:rsidRPr="00524EF4">
        <w:rPr>
          <w:rFonts w:hint="eastAsia"/>
        </w:rPr>
        <w:t>受拘押者</w:t>
      </w:r>
      <w:r w:rsidR="00AF6B2C">
        <w:rPr>
          <w:rFonts w:hint="eastAsia"/>
        </w:rPr>
        <w:t>，</w:t>
      </w:r>
      <w:r w:rsidRPr="00524EF4">
        <w:rPr>
          <w:rFonts w:hint="eastAsia"/>
        </w:rPr>
        <w:t>尤其是外国人</w:t>
      </w:r>
      <w:r w:rsidR="00AF6B2C">
        <w:rPr>
          <w:rFonts w:hint="eastAsia"/>
        </w:rPr>
        <w:t>，</w:t>
      </w:r>
      <w:r w:rsidRPr="00524EF4">
        <w:rPr>
          <w:rFonts w:hint="eastAsia"/>
        </w:rPr>
        <w:t>遭受酷刑或虐待</w:t>
      </w:r>
      <w:r w:rsidR="009E14AD">
        <w:rPr>
          <w:rFonts w:hint="eastAsia"/>
        </w:rPr>
        <w:t>事件</w:t>
      </w:r>
      <w:r w:rsidRPr="00524EF4">
        <w:rPr>
          <w:rFonts w:hint="eastAsia"/>
        </w:rPr>
        <w:t>的报告</w:t>
      </w:r>
      <w:r w:rsidR="00AF6B2C">
        <w:rPr>
          <w:rFonts w:hint="eastAsia"/>
        </w:rPr>
        <w:t>，</w:t>
      </w:r>
      <w:r w:rsidR="009E14AD">
        <w:rPr>
          <w:rFonts w:hint="eastAsia"/>
        </w:rPr>
        <w:t>有关事件的</w:t>
      </w:r>
      <w:r w:rsidRPr="00524EF4">
        <w:rPr>
          <w:rFonts w:hint="eastAsia"/>
        </w:rPr>
        <w:t>性质没有详细的统计资料</w:t>
      </w:r>
      <w:r w:rsidR="00C74FE9">
        <w:rPr>
          <w:rFonts w:hint="eastAsia"/>
        </w:rPr>
        <w:t>，</w:t>
      </w:r>
      <w:r w:rsidRPr="00524EF4">
        <w:rPr>
          <w:rFonts w:hint="eastAsia"/>
        </w:rPr>
        <w:t>而且对这类行为的肇事者所实行的处罚种类也没有提供详尽的统计资料</w:t>
      </w:r>
      <w:r w:rsidR="00C74FE9">
        <w:rPr>
          <w:rFonts w:hint="eastAsia"/>
        </w:rPr>
        <w:t>(</w:t>
      </w:r>
      <w:r w:rsidRPr="00524EF4">
        <w:rPr>
          <w:rFonts w:hint="eastAsia"/>
        </w:rPr>
        <w:t>第七条和第十条</w:t>
      </w:r>
      <w:r w:rsidR="00C74FE9">
        <w:rPr>
          <w:rFonts w:hint="eastAsia"/>
        </w:rPr>
        <w:t>)</w:t>
      </w:r>
      <w:r w:rsidRPr="00524EF4">
        <w:rPr>
          <w:rFonts w:hint="eastAsia"/>
        </w:rPr>
        <w:t>。</w:t>
      </w:r>
    </w:p>
    <w:p w:rsidR="00524EF4" w:rsidRPr="00524EF4" w:rsidRDefault="00524EF4" w:rsidP="00356FCE">
      <w:pPr>
        <w:ind w:left="1040"/>
        <w:rPr>
          <w:rFonts w:hint="eastAsia"/>
        </w:rPr>
      </w:pPr>
      <w:r w:rsidRPr="00524EF4">
        <w:rPr>
          <w:rFonts w:hint="eastAsia"/>
        </w:rPr>
        <w:tab/>
      </w:r>
      <w:r w:rsidRPr="00356FCE">
        <w:rPr>
          <w:rFonts w:ascii="Time New Roman" w:eastAsia="SimHei" w:hAnsi="Time New Roman" w:hint="eastAsia"/>
        </w:rPr>
        <w:t>缔约国应当就受拘押者遭受酷刑和虐待的报告事件的性质提供详尽资料</w:t>
      </w:r>
      <w:r w:rsidR="00C74FE9">
        <w:rPr>
          <w:rFonts w:ascii="Time New Roman" w:eastAsia="SimHei" w:hAnsi="Time New Roman" w:hint="eastAsia"/>
        </w:rPr>
        <w:t>，</w:t>
      </w:r>
      <w:r w:rsidRPr="00356FCE">
        <w:rPr>
          <w:rFonts w:ascii="Time New Roman" w:eastAsia="SimHei" w:hAnsi="Time New Roman" w:hint="eastAsia"/>
        </w:rPr>
        <w:t>资料应当按受害者的年龄、性别和族裔血统、判决数量、对此类行为肇事者实行的处罚种类而分门别类地开列。缔约国并应就受拘押者</w:t>
      </w:r>
      <w:r w:rsidR="00C74FE9">
        <w:rPr>
          <w:rFonts w:ascii="Time New Roman" w:eastAsia="SimHei" w:hAnsi="Time New Roman"/>
        </w:rPr>
        <w:t>(</w:t>
      </w:r>
      <w:r w:rsidRPr="00356FCE">
        <w:rPr>
          <w:rFonts w:ascii="Time New Roman" w:eastAsia="SimHei" w:hAnsi="Time New Roman" w:hint="eastAsia"/>
        </w:rPr>
        <w:t>尤其是外国人</w:t>
      </w:r>
      <w:r w:rsidR="00C74FE9">
        <w:rPr>
          <w:rFonts w:ascii="Time New Roman" w:eastAsia="SimHei" w:hAnsi="Time New Roman"/>
        </w:rPr>
        <w:t>)</w:t>
      </w:r>
      <w:r w:rsidRPr="00356FCE">
        <w:rPr>
          <w:rFonts w:ascii="Time New Roman" w:eastAsia="SimHei" w:hAnsi="Time New Roman" w:hint="eastAsia"/>
        </w:rPr>
        <w:t>遭受酷刑和虐待的具体案例提供资料</w:t>
      </w:r>
      <w:r w:rsidR="00C74FE9">
        <w:rPr>
          <w:rFonts w:ascii="Time New Roman" w:eastAsia="SimHei" w:hAnsi="Time New Roman" w:hint="eastAsia"/>
        </w:rPr>
        <w:t>，</w:t>
      </w:r>
      <w:r w:rsidRPr="00356FCE">
        <w:rPr>
          <w:rFonts w:ascii="Time New Roman" w:eastAsia="SimHei" w:hAnsi="Time New Roman" w:hint="eastAsia"/>
        </w:rPr>
        <w:t>其中包括有关缔约国采取具体措施的资料。</w:t>
      </w:r>
    </w:p>
    <w:p w:rsidR="00524EF4" w:rsidRPr="00524EF4" w:rsidRDefault="00524EF4" w:rsidP="00524EF4">
      <w:pPr>
        <w:rPr>
          <w:rFonts w:hint="eastAsia"/>
        </w:rPr>
      </w:pPr>
      <w:r w:rsidRPr="00524EF4">
        <w:rPr>
          <w:rFonts w:hint="eastAsia"/>
        </w:rPr>
        <w:tab/>
      </w:r>
      <w:r w:rsidRPr="00524EF4">
        <w:t>1</w:t>
      </w:r>
      <w:r w:rsidR="00C74FE9">
        <w:t>4.</w:t>
      </w:r>
      <w:r w:rsidRPr="00524EF4">
        <w:rPr>
          <w:rFonts w:hint="eastAsia"/>
        </w:rPr>
        <w:t xml:space="preserve">  </w:t>
      </w:r>
      <w:r w:rsidRPr="00524EF4">
        <w:t>委员会关注</w:t>
      </w:r>
      <w:r w:rsidRPr="00524EF4">
        <w:rPr>
          <w:rFonts w:hint="eastAsia"/>
        </w:rPr>
        <w:t>到没有提供有关为性剥削和强迫劳役目的而受贩运的妇女和儿童数量的分门别类的统计数据</w:t>
      </w:r>
      <w:r w:rsidR="00C74FE9">
        <w:rPr>
          <w:rFonts w:hint="eastAsia"/>
        </w:rPr>
        <w:t>，</w:t>
      </w:r>
      <w:r w:rsidRPr="00524EF4">
        <w:rPr>
          <w:rFonts w:hint="eastAsia"/>
        </w:rPr>
        <w:t>也没有提供基于人道主义理由获得拘留许可的人口贩运受害者人数的统计数据</w:t>
      </w:r>
      <w:r w:rsidR="00C74FE9">
        <w:rPr>
          <w:rFonts w:hint="eastAsia"/>
        </w:rPr>
        <w:t>(</w:t>
      </w:r>
      <w:r w:rsidRPr="00524EF4">
        <w:rPr>
          <w:rFonts w:hint="eastAsia"/>
        </w:rPr>
        <w:t>第八条</w:t>
      </w:r>
      <w:r w:rsidR="00C74FE9">
        <w:rPr>
          <w:rFonts w:hint="eastAsia"/>
        </w:rPr>
        <w:t>)</w:t>
      </w:r>
      <w:r w:rsidRPr="00524EF4">
        <w:rPr>
          <w:rFonts w:hint="eastAsia"/>
        </w:rPr>
        <w:t>。</w:t>
      </w:r>
    </w:p>
    <w:p w:rsidR="00524EF4" w:rsidRPr="00524EF4" w:rsidRDefault="00524EF4" w:rsidP="00356FCE">
      <w:pPr>
        <w:ind w:left="1040"/>
        <w:rPr>
          <w:rFonts w:hint="eastAsia"/>
        </w:rPr>
      </w:pPr>
      <w:r w:rsidRPr="00524EF4">
        <w:rPr>
          <w:rFonts w:hint="eastAsia"/>
        </w:rPr>
        <w:tab/>
      </w:r>
      <w:r w:rsidRPr="00356FCE">
        <w:rPr>
          <w:rFonts w:ascii="Time New Roman" w:eastAsia="SimHei" w:hAnsi="Time New Roman" w:hint="eastAsia"/>
        </w:rPr>
        <w:t>委员会应当设置一项收集这类数据的制度</w:t>
      </w:r>
      <w:r w:rsidR="00C74FE9">
        <w:rPr>
          <w:rFonts w:ascii="Time New Roman" w:eastAsia="SimHei" w:hAnsi="Time New Roman" w:hint="eastAsia"/>
        </w:rPr>
        <w:t>，</w:t>
      </w:r>
      <w:r w:rsidRPr="00356FCE">
        <w:rPr>
          <w:rFonts w:ascii="Time New Roman" w:eastAsia="SimHei" w:hAnsi="Time New Roman" w:hint="eastAsia"/>
        </w:rPr>
        <w:t>并且在第五次定期报告内纳入这一资料</w:t>
      </w:r>
      <w:r w:rsidR="00C74FE9">
        <w:rPr>
          <w:rFonts w:ascii="Time New Roman" w:eastAsia="SimHei" w:hAnsi="Time New Roman" w:hint="eastAsia"/>
        </w:rPr>
        <w:t>，</w:t>
      </w:r>
      <w:r w:rsidRPr="00356FCE">
        <w:rPr>
          <w:rFonts w:ascii="Time New Roman" w:eastAsia="SimHei" w:hAnsi="Time New Roman" w:hint="eastAsia"/>
        </w:rPr>
        <w:t>以及关于根据</w:t>
      </w:r>
      <w:r w:rsidRPr="00356FCE">
        <w:rPr>
          <w:rFonts w:ascii="Time New Roman" w:eastAsia="SimHei" w:hAnsi="Time New Roman"/>
        </w:rPr>
        <w:t>2006</w:t>
      </w:r>
      <w:r w:rsidRPr="00356FCE">
        <w:rPr>
          <w:rFonts w:ascii="Time New Roman" w:eastAsia="SimHei" w:hAnsi="Time New Roman"/>
        </w:rPr>
        <w:t>年</w:t>
      </w:r>
      <w:r w:rsidRPr="00356FCE">
        <w:rPr>
          <w:rFonts w:ascii="Time New Roman" w:eastAsia="SimHei" w:hAnsi="Time New Roman" w:hint="eastAsia"/>
        </w:rPr>
        <w:t>通过的《全国打击人口贩运现象行动计划》所取得进展的资料</w:t>
      </w:r>
      <w:r w:rsidRPr="00356FCE">
        <w:rPr>
          <w:rFonts w:ascii="Time New Roman" w:eastAsia="SimHei" w:hAnsi="Time New Roman"/>
        </w:rPr>
        <w:t>。</w:t>
      </w:r>
    </w:p>
    <w:p w:rsidR="00524EF4" w:rsidRPr="00524EF4" w:rsidRDefault="00524EF4" w:rsidP="00524EF4">
      <w:pPr>
        <w:rPr>
          <w:rFonts w:hint="eastAsia"/>
        </w:rPr>
      </w:pPr>
      <w:r w:rsidRPr="00524EF4">
        <w:rPr>
          <w:rFonts w:hint="eastAsia"/>
        </w:rPr>
        <w:tab/>
      </w:r>
      <w:r w:rsidRPr="00524EF4">
        <w:t>1</w:t>
      </w:r>
      <w:r w:rsidR="00C74FE9">
        <w:t>5.</w:t>
      </w:r>
      <w:r w:rsidRPr="00524EF4">
        <w:rPr>
          <w:rFonts w:hint="eastAsia"/>
        </w:rPr>
        <w:t xml:space="preserve">  </w:t>
      </w:r>
      <w:r w:rsidRPr="00524EF4">
        <w:t>委员会关注</w:t>
      </w:r>
      <w:r w:rsidRPr="00524EF4">
        <w:rPr>
          <w:rFonts w:hint="eastAsia"/>
        </w:rPr>
        <w:t>到有</w:t>
      </w:r>
      <w:r w:rsidRPr="00524EF4">
        <w:t>报告</w:t>
      </w:r>
      <w:r w:rsidRPr="00524EF4">
        <w:rPr>
          <w:rFonts w:hint="eastAsia"/>
        </w:rPr>
        <w:t>指出</w:t>
      </w:r>
      <w:r w:rsidR="00C74FE9">
        <w:rPr>
          <w:rFonts w:hint="eastAsia"/>
        </w:rPr>
        <w:t>，</w:t>
      </w:r>
      <w:r w:rsidRPr="00524EF4">
        <w:rPr>
          <w:rFonts w:hint="eastAsia"/>
        </w:rPr>
        <w:t>根据《刑事</w:t>
      </w:r>
      <w:r>
        <w:rPr>
          <w:rFonts w:hint="eastAsia"/>
        </w:rPr>
        <w:t>诉讼</w:t>
      </w:r>
      <w:r w:rsidRPr="00524EF4">
        <w:rPr>
          <w:rFonts w:hint="eastAsia"/>
        </w:rPr>
        <w:t>法》</w:t>
      </w:r>
      <w:r w:rsidR="00C74FE9">
        <w:rPr>
          <w:rFonts w:hint="eastAsia"/>
        </w:rPr>
        <w:t>，</w:t>
      </w:r>
      <w:r w:rsidRPr="00524EF4">
        <w:rPr>
          <w:rFonts w:hint="eastAsia"/>
        </w:rPr>
        <w:t>无经济能力的刑事嫌疑</w:t>
      </w:r>
      <w:r w:rsidRPr="00524EF4">
        <w:t>犯</w:t>
      </w:r>
      <w:r w:rsidRPr="00524EF4">
        <w:rPr>
          <w:rFonts w:hint="eastAsia"/>
        </w:rPr>
        <w:t>只有在法官对其还押监禁作出决定之后</w:t>
      </w:r>
      <w:r w:rsidR="00AF6B2C">
        <w:rPr>
          <w:rFonts w:hint="eastAsia"/>
        </w:rPr>
        <w:t>，</w:t>
      </w:r>
      <w:r w:rsidRPr="00524EF4">
        <w:rPr>
          <w:rFonts w:hint="eastAsia"/>
        </w:rPr>
        <w:t>也就是在其被捕</w:t>
      </w:r>
      <w:r w:rsidRPr="00524EF4">
        <w:rPr>
          <w:rFonts w:hint="eastAsia"/>
        </w:rPr>
        <w:t>96</w:t>
      </w:r>
      <w:r w:rsidRPr="00524EF4">
        <w:rPr>
          <w:rFonts w:hint="eastAsia"/>
        </w:rPr>
        <w:t>小时以后</w:t>
      </w:r>
      <w:r w:rsidR="00C74FE9">
        <w:rPr>
          <w:rFonts w:hint="eastAsia"/>
        </w:rPr>
        <w:t>，</w:t>
      </w:r>
      <w:r w:rsidRPr="00524EF4">
        <w:rPr>
          <w:rFonts w:hint="eastAsia"/>
        </w:rPr>
        <w:t>才能为其指派法律援助</w:t>
      </w:r>
      <w:r w:rsidR="009E14AD">
        <w:rPr>
          <w:rFonts w:hint="eastAsia"/>
        </w:rPr>
        <w:t>律师</w:t>
      </w:r>
      <w:r w:rsidR="00C74FE9">
        <w:rPr>
          <w:rFonts w:hint="eastAsia"/>
        </w:rPr>
        <w:t>(</w:t>
      </w:r>
      <w:r w:rsidRPr="00524EF4">
        <w:rPr>
          <w:rFonts w:hint="eastAsia"/>
        </w:rPr>
        <w:t>第九条和第十四条</w:t>
      </w:r>
      <w:r w:rsidR="00C74FE9">
        <w:rPr>
          <w:rFonts w:hint="eastAsia"/>
        </w:rPr>
        <w:t>(</w:t>
      </w:r>
      <w:r w:rsidRPr="00524EF4">
        <w:rPr>
          <w:rFonts w:hint="eastAsia"/>
        </w:rPr>
        <w:t>3</w:t>
      </w:r>
      <w:r w:rsidR="00C74FE9">
        <w:rPr>
          <w:rFonts w:hint="eastAsia"/>
        </w:rPr>
        <w:t>))</w:t>
      </w:r>
      <w:r w:rsidRPr="00524EF4">
        <w:rPr>
          <w:rFonts w:hint="eastAsia"/>
        </w:rPr>
        <w:t>。</w:t>
      </w:r>
    </w:p>
    <w:p w:rsidR="00524EF4" w:rsidRPr="00524EF4" w:rsidRDefault="00524EF4" w:rsidP="00356FCE">
      <w:pPr>
        <w:ind w:left="1040"/>
        <w:rPr>
          <w:rFonts w:hint="eastAsia"/>
        </w:rPr>
      </w:pPr>
      <w:r w:rsidRPr="00524EF4">
        <w:rPr>
          <w:rFonts w:hint="eastAsia"/>
        </w:rPr>
        <w:tab/>
      </w:r>
      <w:r w:rsidRPr="00356FCE">
        <w:rPr>
          <w:rFonts w:ascii="Time New Roman" w:eastAsia="SimHei" w:hAnsi="Time New Roman" w:hint="eastAsia"/>
        </w:rPr>
        <w:t>缔约国应充分</w:t>
      </w:r>
      <w:r w:rsidR="009E14AD">
        <w:rPr>
          <w:rFonts w:ascii="Time New Roman" w:eastAsia="SimHei" w:hAnsi="Time New Roman" w:hint="eastAsia"/>
        </w:rPr>
        <w:t>保证刑事犯嫌疑人的以下权利</w:t>
      </w:r>
      <w:r w:rsidR="00AF6B2C">
        <w:rPr>
          <w:rFonts w:ascii="Time New Roman" w:eastAsia="SimHei" w:hAnsi="Time New Roman" w:hint="eastAsia"/>
        </w:rPr>
        <w:t>：</w:t>
      </w:r>
      <w:r w:rsidR="009E14AD">
        <w:rPr>
          <w:rFonts w:ascii="Time New Roman" w:eastAsia="SimHei" w:hAnsi="Time New Roman" w:hint="eastAsia"/>
        </w:rPr>
        <w:t>在审问之前与律师联系的权利及在审问期间有律师在场的权利</w:t>
      </w:r>
      <w:r w:rsidR="00AF6B2C">
        <w:rPr>
          <w:rFonts w:ascii="Time New Roman" w:eastAsia="SimHei" w:hAnsi="Time New Roman" w:hint="eastAsia"/>
        </w:rPr>
        <w:t>，</w:t>
      </w:r>
      <w:r w:rsidR="009E14AD">
        <w:rPr>
          <w:rFonts w:ascii="Time New Roman" w:eastAsia="SimHei" w:hAnsi="Time New Roman" w:hint="eastAsia"/>
        </w:rPr>
        <w:t>特别是保证</w:t>
      </w:r>
      <w:r w:rsidRPr="00CD1D00">
        <w:rPr>
          <w:rFonts w:ascii="Time New Roman" w:eastAsia="SimHei" w:hAnsi="Time New Roman" w:hint="eastAsia"/>
          <w:b/>
        </w:rPr>
        <w:t>2006</w:t>
      </w:r>
      <w:r w:rsidRPr="00356FCE">
        <w:rPr>
          <w:rFonts w:ascii="Time New Roman" w:eastAsia="SimHei" w:hAnsi="Time New Roman" w:hint="eastAsia"/>
        </w:rPr>
        <w:t>年</w:t>
      </w:r>
      <w:r w:rsidRPr="00CD1D00">
        <w:rPr>
          <w:rFonts w:ascii="Time New Roman" w:eastAsia="SimHei" w:hAnsi="Time New Roman" w:hint="eastAsia"/>
          <w:b/>
        </w:rPr>
        <w:t>1</w:t>
      </w:r>
      <w:r w:rsidRPr="00356FCE">
        <w:rPr>
          <w:rFonts w:ascii="Time New Roman" w:eastAsia="SimHei" w:hAnsi="Time New Roman" w:hint="eastAsia"/>
        </w:rPr>
        <w:t>月</w:t>
      </w:r>
      <w:r w:rsidRPr="00CD1D00">
        <w:rPr>
          <w:rFonts w:ascii="Time New Roman" w:eastAsia="SimHei" w:hAnsi="Time New Roman" w:hint="eastAsia"/>
          <w:b/>
        </w:rPr>
        <w:t>1</w:t>
      </w:r>
      <w:r w:rsidRPr="00356FCE">
        <w:rPr>
          <w:rFonts w:ascii="Time New Roman" w:eastAsia="SimHei" w:hAnsi="Time New Roman" w:hint="eastAsia"/>
        </w:rPr>
        <w:t>日起联邦司法部和联邦律师协会提供的</w:t>
      </w:r>
      <w:r w:rsidRPr="00CD1D00">
        <w:rPr>
          <w:rFonts w:ascii="Time New Roman" w:eastAsia="SimHei" w:hAnsi="Time New Roman"/>
          <w:b/>
        </w:rPr>
        <w:t>24</w:t>
      </w:r>
      <w:r w:rsidRPr="00356FCE">
        <w:rPr>
          <w:rFonts w:ascii="Time New Roman" w:eastAsia="SimHei" w:hAnsi="Time New Roman"/>
        </w:rPr>
        <w:t>小时</w:t>
      </w:r>
      <w:r w:rsidR="00CD1D00">
        <w:rPr>
          <w:rFonts w:ascii="Time New Roman" w:eastAsia="SimHei" w:hAnsi="Time New Roman" w:hint="eastAsia"/>
        </w:rPr>
        <w:t>免费</w:t>
      </w:r>
      <w:r w:rsidRPr="00356FCE">
        <w:rPr>
          <w:rFonts w:ascii="Time New Roman" w:eastAsia="SimHei" w:hAnsi="Time New Roman"/>
        </w:rPr>
        <w:t>法律</w:t>
      </w:r>
      <w:r w:rsidRPr="00356FCE">
        <w:rPr>
          <w:rFonts w:ascii="Time New Roman" w:eastAsia="SimHei" w:hAnsi="Time New Roman" w:hint="eastAsia"/>
        </w:rPr>
        <w:t>咨询</w:t>
      </w:r>
      <w:r w:rsidRPr="00356FCE">
        <w:rPr>
          <w:rFonts w:ascii="Time New Roman" w:eastAsia="SimHei" w:hAnsi="Time New Roman"/>
        </w:rPr>
        <w:t>服务</w:t>
      </w:r>
      <w:r w:rsidR="00AF6B2C">
        <w:rPr>
          <w:rFonts w:ascii="Time New Roman" w:eastAsia="SimHei" w:hAnsi="Time New Roman" w:hint="eastAsia"/>
        </w:rPr>
        <w:t>，</w:t>
      </w:r>
      <w:r w:rsidRPr="00356FCE">
        <w:rPr>
          <w:rFonts w:ascii="Time New Roman" w:eastAsia="SimHei" w:hAnsi="Time New Roman" w:hint="eastAsia"/>
        </w:rPr>
        <w:t>至少对无经济能力的刑事犯</w:t>
      </w:r>
      <w:r w:rsidR="00EB25FD" w:rsidRPr="00356FCE">
        <w:rPr>
          <w:rFonts w:ascii="Time New Roman" w:eastAsia="SimHei" w:hAnsi="Time New Roman" w:hint="eastAsia"/>
        </w:rPr>
        <w:t>嫌疑</w:t>
      </w:r>
      <w:r w:rsidR="00EB25FD">
        <w:rPr>
          <w:rFonts w:ascii="Time New Roman" w:eastAsia="SimHei" w:hAnsi="Time New Roman" w:hint="eastAsia"/>
        </w:rPr>
        <w:t>人而言</w:t>
      </w:r>
      <w:r w:rsidR="00AF6B2C">
        <w:rPr>
          <w:rFonts w:ascii="Time New Roman" w:eastAsia="SimHei" w:hAnsi="Time New Roman" w:hint="eastAsia"/>
        </w:rPr>
        <w:t>，</w:t>
      </w:r>
      <w:r w:rsidR="00EB25FD">
        <w:rPr>
          <w:rFonts w:ascii="Time New Roman" w:eastAsia="SimHei" w:hAnsi="Time New Roman" w:hint="eastAsia"/>
        </w:rPr>
        <w:t>成为有充分资金保证的、健全的法律援助制度</w:t>
      </w:r>
      <w:r w:rsidRPr="00356FCE">
        <w:rPr>
          <w:rFonts w:ascii="Time New Roman" w:eastAsia="SimHei" w:hAnsi="Time New Roman" w:hint="eastAsia"/>
        </w:rPr>
        <w:t>。</w:t>
      </w:r>
    </w:p>
    <w:p w:rsidR="00524EF4" w:rsidRPr="00524EF4" w:rsidRDefault="00524EF4" w:rsidP="00524EF4">
      <w:pPr>
        <w:rPr>
          <w:rFonts w:hint="eastAsia"/>
        </w:rPr>
      </w:pPr>
      <w:r w:rsidRPr="00524EF4">
        <w:rPr>
          <w:rFonts w:hint="eastAsia"/>
        </w:rPr>
        <w:tab/>
      </w:r>
      <w:r w:rsidRPr="00524EF4">
        <w:t>1</w:t>
      </w:r>
      <w:r w:rsidR="00C74FE9">
        <w:t>6.</w:t>
      </w:r>
      <w:r w:rsidRPr="00524EF4">
        <w:rPr>
          <w:rFonts w:hint="eastAsia"/>
        </w:rPr>
        <w:t xml:space="preserve">  </w:t>
      </w:r>
      <w:r w:rsidRPr="00524EF4">
        <w:t>委员会</w:t>
      </w:r>
      <w:r w:rsidRPr="00524EF4">
        <w:rPr>
          <w:rFonts w:hint="eastAsia"/>
        </w:rPr>
        <w:t>关切地注意到</w:t>
      </w:r>
      <w:r w:rsidR="00C74FE9">
        <w:rPr>
          <w:rFonts w:hint="eastAsia"/>
        </w:rPr>
        <w:t>，</w:t>
      </w:r>
      <w:r w:rsidRPr="00524EF4">
        <w:rPr>
          <w:rFonts w:hint="eastAsia"/>
        </w:rPr>
        <w:t>将于</w:t>
      </w:r>
      <w:r w:rsidRPr="00524EF4">
        <w:t>2008</w:t>
      </w:r>
      <w:r w:rsidRPr="00524EF4">
        <w:t>年</w:t>
      </w:r>
      <w:r w:rsidRPr="00524EF4">
        <w:t>1</w:t>
      </w:r>
      <w:r w:rsidRPr="00524EF4">
        <w:t>月</w:t>
      </w:r>
      <w:r w:rsidRPr="00524EF4">
        <w:t>1</w:t>
      </w:r>
      <w:r w:rsidRPr="00524EF4">
        <w:t>日</w:t>
      </w:r>
      <w:r w:rsidRPr="00524EF4">
        <w:rPr>
          <w:rFonts w:hint="eastAsia"/>
        </w:rPr>
        <w:t>生效的《刑事</w:t>
      </w:r>
      <w:r>
        <w:rPr>
          <w:rFonts w:hint="eastAsia"/>
        </w:rPr>
        <w:t>诉讼</w:t>
      </w:r>
      <w:r w:rsidRPr="00524EF4">
        <w:rPr>
          <w:rFonts w:hint="eastAsia"/>
        </w:rPr>
        <w:t>改革法》</w:t>
      </w:r>
      <w:r w:rsidR="00C74FE9">
        <w:rPr>
          <w:rFonts w:hint="eastAsia"/>
        </w:rPr>
        <w:t>(</w:t>
      </w:r>
      <w:r w:rsidRPr="00524EF4">
        <w:rPr>
          <w:rFonts w:hint="eastAsia"/>
        </w:rPr>
        <w:t>2004</w:t>
      </w:r>
      <w:r w:rsidRPr="00524EF4">
        <w:rPr>
          <w:rFonts w:hint="eastAsia"/>
        </w:rPr>
        <w:t>年</w:t>
      </w:r>
      <w:r w:rsidR="00C74FE9">
        <w:rPr>
          <w:rFonts w:hint="eastAsia"/>
        </w:rPr>
        <w:t>)</w:t>
      </w:r>
      <w:r w:rsidRPr="00524EF4">
        <w:rPr>
          <w:rFonts w:hint="eastAsia"/>
        </w:rPr>
        <w:t>第</w:t>
      </w:r>
      <w:r w:rsidRPr="00524EF4">
        <w:rPr>
          <w:rFonts w:hint="eastAsia"/>
        </w:rPr>
        <w:t>59</w:t>
      </w:r>
      <w:r w:rsidRPr="00524EF4">
        <w:rPr>
          <w:rFonts w:hint="eastAsia"/>
        </w:rPr>
        <w:t>款</w:t>
      </w:r>
      <w:r w:rsidR="00C74FE9">
        <w:rPr>
          <w:rFonts w:hint="eastAsia"/>
        </w:rPr>
        <w:t>(</w:t>
      </w:r>
      <w:r w:rsidRPr="00524EF4">
        <w:rPr>
          <w:rFonts w:hint="eastAsia"/>
        </w:rPr>
        <w:t>1</w:t>
      </w:r>
      <w:r w:rsidR="00C74FE9">
        <w:rPr>
          <w:rFonts w:hint="eastAsia"/>
        </w:rPr>
        <w:t>)</w:t>
      </w:r>
      <w:r w:rsidRPr="00524EF4">
        <w:rPr>
          <w:rFonts w:hint="eastAsia"/>
        </w:rPr>
        <w:t>准许</w:t>
      </w:r>
      <w:r w:rsidR="00C74FE9">
        <w:rPr>
          <w:rFonts w:hint="eastAsia"/>
        </w:rPr>
        <w:t>“</w:t>
      </w:r>
      <w:r w:rsidRPr="00524EF4">
        <w:rPr>
          <w:rFonts w:hint="eastAsia"/>
        </w:rPr>
        <w:t>只要有关方面认为为避免调查或收集证据由于律师在场受到不利影响。</w:t>
      </w:r>
      <w:r w:rsidR="00C74FE9">
        <w:rPr>
          <w:rFonts w:hint="eastAsia"/>
        </w:rPr>
        <w:t>”，</w:t>
      </w:r>
      <w:r w:rsidRPr="00524EF4">
        <w:rPr>
          <w:rFonts w:hint="eastAsia"/>
        </w:rPr>
        <w:t>警察可以监督被捕者或受拘押者与律师之间的联系</w:t>
      </w:r>
      <w:r w:rsidR="00C74FE9">
        <w:rPr>
          <w:rFonts w:hint="eastAsia"/>
        </w:rPr>
        <w:t>，</w:t>
      </w:r>
      <w:r w:rsidRPr="00524EF4">
        <w:rPr>
          <w:rFonts w:hint="eastAsia"/>
        </w:rPr>
        <w:t>而且不准许律师出席审讯。</w:t>
      </w:r>
      <w:r w:rsidR="00C74FE9">
        <w:rPr>
          <w:rFonts w:hint="eastAsia"/>
        </w:rPr>
        <w:t>(</w:t>
      </w:r>
      <w:r w:rsidRPr="00524EF4">
        <w:rPr>
          <w:rFonts w:hint="eastAsia"/>
        </w:rPr>
        <w:t>第九条</w:t>
      </w:r>
      <w:r w:rsidR="00C74FE9">
        <w:rPr>
          <w:rFonts w:hint="eastAsia"/>
        </w:rPr>
        <w:t>)</w:t>
      </w:r>
      <w:r w:rsidRPr="00524EF4">
        <w:rPr>
          <w:rFonts w:hint="eastAsia"/>
        </w:rPr>
        <w:t>。</w:t>
      </w:r>
    </w:p>
    <w:p w:rsidR="00524EF4" w:rsidRPr="00524EF4" w:rsidRDefault="00524EF4" w:rsidP="00356FCE">
      <w:pPr>
        <w:ind w:left="1040"/>
        <w:rPr>
          <w:rFonts w:hint="eastAsia"/>
        </w:rPr>
      </w:pPr>
      <w:r w:rsidRPr="00524EF4">
        <w:rPr>
          <w:rFonts w:hint="eastAsia"/>
        </w:rPr>
        <w:tab/>
      </w:r>
      <w:r w:rsidRPr="00356FCE">
        <w:rPr>
          <w:rFonts w:ascii="Time New Roman" w:eastAsia="SimHei" w:hAnsi="Time New Roman" w:hint="eastAsia"/>
        </w:rPr>
        <w:t>缔约国应当保证《刑事诉讼改革法》第</w:t>
      </w:r>
      <w:r w:rsidRPr="00AF6B2C">
        <w:rPr>
          <w:rFonts w:ascii="Time New Roman" w:eastAsia="SimHei" w:hAnsi="Time New Roman"/>
          <w:b/>
        </w:rPr>
        <w:t>59</w:t>
      </w:r>
      <w:r w:rsidRPr="00356FCE">
        <w:rPr>
          <w:rFonts w:ascii="Time New Roman" w:eastAsia="SimHei" w:hAnsi="Time New Roman" w:hint="eastAsia"/>
        </w:rPr>
        <w:t>款</w:t>
      </w:r>
      <w:r w:rsidR="00C74FE9" w:rsidRPr="00AF6B2C">
        <w:rPr>
          <w:rFonts w:ascii="Time New Roman" w:eastAsia="SimHei" w:hAnsi="Time New Roman"/>
          <w:b/>
        </w:rPr>
        <w:t>(</w:t>
      </w:r>
      <w:r w:rsidRPr="00AF6B2C">
        <w:rPr>
          <w:rFonts w:ascii="Time New Roman" w:eastAsia="SimHei" w:hAnsi="Time New Roman"/>
          <w:b/>
        </w:rPr>
        <w:t>1</w:t>
      </w:r>
      <w:r w:rsidR="00C74FE9" w:rsidRPr="00AF6B2C">
        <w:rPr>
          <w:rFonts w:ascii="Time New Roman" w:eastAsia="SimHei" w:hAnsi="Time New Roman"/>
          <w:b/>
        </w:rPr>
        <w:t>)</w:t>
      </w:r>
      <w:r w:rsidRPr="00356FCE">
        <w:rPr>
          <w:rFonts w:ascii="Time New Roman" w:eastAsia="SimHei" w:hAnsi="Time New Roman" w:hint="eastAsia"/>
        </w:rPr>
        <w:t>关于被拘捕或拘押的人与律师之间在联系时所受的任何限制不应当完全由警察单方来决定</w:t>
      </w:r>
      <w:r w:rsidR="00C74FE9">
        <w:rPr>
          <w:rFonts w:ascii="Time New Roman" w:eastAsia="SimHei" w:hAnsi="Time New Roman" w:hint="eastAsia"/>
        </w:rPr>
        <w:t>，</w:t>
      </w:r>
      <w:r w:rsidRPr="00356FCE">
        <w:rPr>
          <w:rFonts w:ascii="Time New Roman" w:eastAsia="SimHei" w:hAnsi="Time New Roman" w:hint="eastAsia"/>
        </w:rPr>
        <w:t>并应确保丧失自由的人绝不能完全被剥夺与律师私下交谈和在审讯期间有律师在场的权利。</w:t>
      </w:r>
    </w:p>
    <w:p w:rsidR="00524EF4" w:rsidRPr="00524EF4" w:rsidRDefault="00524EF4" w:rsidP="00524EF4">
      <w:pPr>
        <w:rPr>
          <w:rFonts w:hint="eastAsia"/>
        </w:rPr>
      </w:pPr>
      <w:r w:rsidRPr="00524EF4">
        <w:rPr>
          <w:rFonts w:hint="eastAsia"/>
        </w:rPr>
        <w:tab/>
      </w:r>
      <w:r w:rsidRPr="00524EF4">
        <w:t>1</w:t>
      </w:r>
      <w:r w:rsidR="00C74FE9">
        <w:t>7.</w:t>
      </w:r>
      <w:r w:rsidRPr="00524EF4">
        <w:rPr>
          <w:rFonts w:hint="eastAsia"/>
        </w:rPr>
        <w:t xml:space="preserve">  </w:t>
      </w:r>
      <w:r w:rsidRPr="00524EF4">
        <w:t>委员会</w:t>
      </w:r>
      <w:r w:rsidRPr="00524EF4">
        <w:rPr>
          <w:rFonts w:hint="eastAsia"/>
        </w:rPr>
        <w:t>对于该国根据</w:t>
      </w:r>
      <w:r w:rsidRPr="00524EF4">
        <w:t>2006</w:t>
      </w:r>
      <w:r w:rsidRPr="00524EF4">
        <w:t>年</w:t>
      </w:r>
      <w:r w:rsidRPr="00524EF4">
        <w:t>1</w:t>
      </w:r>
      <w:r w:rsidRPr="00524EF4">
        <w:t>月</w:t>
      </w:r>
      <w:r w:rsidRPr="00524EF4">
        <w:rPr>
          <w:rFonts w:hint="eastAsia"/>
        </w:rPr>
        <w:t>生效的《外国人治理法》而拘押等待递解出境的寻求庇护者</w:t>
      </w:r>
      <w:r w:rsidR="00AF6B2C">
        <w:rPr>
          <w:rFonts w:hint="eastAsia"/>
        </w:rPr>
        <w:t>，</w:t>
      </w:r>
      <w:r w:rsidRPr="00524EF4">
        <w:rPr>
          <w:rFonts w:hint="eastAsia"/>
        </w:rPr>
        <w:t>包括身心遭受创伤的人的人数很多。该项法律规定</w:t>
      </w:r>
      <w:r w:rsidR="00C74FE9">
        <w:rPr>
          <w:rFonts w:hint="eastAsia"/>
        </w:rPr>
        <w:t>，</w:t>
      </w:r>
      <w:r w:rsidRPr="00524EF4">
        <w:rPr>
          <w:rFonts w:hint="eastAsia"/>
        </w:rPr>
        <w:t>如果可以假设寻求庇护者的申请将会根据《欧盟</w:t>
      </w:r>
      <w:r w:rsidRPr="00524EF4">
        <w:t>都</w:t>
      </w:r>
      <w:r w:rsidRPr="00524EF4">
        <w:rPr>
          <w:rFonts w:hint="eastAsia"/>
        </w:rPr>
        <w:t>柏</w:t>
      </w:r>
      <w:r w:rsidRPr="00524EF4">
        <w:t>林</w:t>
      </w:r>
      <w:r w:rsidRPr="00524EF4">
        <w:rPr>
          <w:rFonts w:hint="eastAsia"/>
        </w:rPr>
        <w:t>二规则》被拒绝</w:t>
      </w:r>
      <w:r w:rsidR="00C74FE9">
        <w:rPr>
          <w:rFonts w:hint="eastAsia"/>
        </w:rPr>
        <w:t>，</w:t>
      </w:r>
      <w:r w:rsidRPr="00524EF4">
        <w:rPr>
          <w:rFonts w:hint="eastAsia"/>
        </w:rPr>
        <w:t>那么庇护寻求者就可以在其庇护</w:t>
      </w:r>
      <w:r w:rsidR="001404F2">
        <w:rPr>
          <w:rFonts w:hint="eastAsia"/>
        </w:rPr>
        <w:t>程序</w:t>
      </w:r>
      <w:r w:rsidRPr="00524EF4">
        <w:rPr>
          <w:rFonts w:hint="eastAsia"/>
        </w:rPr>
        <w:t>的初期就受拘押。委员会尤其关注到</w:t>
      </w:r>
      <w:r w:rsidR="00C74FE9">
        <w:rPr>
          <w:rFonts w:hint="eastAsia"/>
        </w:rPr>
        <w:t>，</w:t>
      </w:r>
      <w:r w:rsidRPr="00524EF4">
        <w:rPr>
          <w:rFonts w:hint="eastAsia"/>
        </w:rPr>
        <w:t>等待递解出境的庇护寻求者常常被关押在并非为长期拘押而设计的警方拘留设施里达几个月之久</w:t>
      </w:r>
      <w:r w:rsidR="00C74FE9">
        <w:rPr>
          <w:rFonts w:hint="eastAsia"/>
        </w:rPr>
        <w:t>，</w:t>
      </w:r>
      <w:r w:rsidRPr="00524EF4">
        <w:rPr>
          <w:rFonts w:hint="eastAsia"/>
        </w:rPr>
        <w:t>据报告</w:t>
      </w:r>
      <w:r w:rsidR="00C74FE9">
        <w:rPr>
          <w:rFonts w:hint="eastAsia"/>
        </w:rPr>
        <w:t>，</w:t>
      </w:r>
      <w:r w:rsidRPr="00524EF4">
        <w:rPr>
          <w:rFonts w:hint="eastAsia"/>
        </w:rPr>
        <w:t>在这类设施里多数受拘押者每天被关押在紧锁的囚房里达</w:t>
      </w:r>
      <w:r w:rsidRPr="00524EF4">
        <w:rPr>
          <w:rFonts w:hint="eastAsia"/>
        </w:rPr>
        <w:t>23</w:t>
      </w:r>
      <w:r w:rsidRPr="00524EF4">
        <w:rPr>
          <w:rFonts w:hint="eastAsia"/>
        </w:rPr>
        <w:t>小时</w:t>
      </w:r>
      <w:r w:rsidR="00C74FE9">
        <w:rPr>
          <w:rFonts w:hint="eastAsia"/>
        </w:rPr>
        <w:t>，</w:t>
      </w:r>
      <w:r w:rsidRPr="00524EF4">
        <w:rPr>
          <w:rFonts w:hint="eastAsia"/>
        </w:rPr>
        <w:t>不能与家人接近</w:t>
      </w:r>
      <w:r w:rsidR="00C74FE9">
        <w:rPr>
          <w:rFonts w:hint="eastAsia"/>
        </w:rPr>
        <w:t>，</w:t>
      </w:r>
      <w:r w:rsidRPr="00524EF4">
        <w:rPr>
          <w:rFonts w:hint="eastAsia"/>
        </w:rPr>
        <w:t>也无法得到合格的法律援助或适当的医疗护理</w:t>
      </w:r>
      <w:r w:rsidR="00C74FE9">
        <w:rPr>
          <w:rFonts w:hint="eastAsia"/>
        </w:rPr>
        <w:t>(</w:t>
      </w:r>
      <w:r w:rsidRPr="00524EF4">
        <w:rPr>
          <w:rFonts w:hint="eastAsia"/>
        </w:rPr>
        <w:t>第十条和第十三条</w:t>
      </w:r>
      <w:r w:rsidR="00C74FE9">
        <w:rPr>
          <w:rFonts w:hint="eastAsia"/>
        </w:rPr>
        <w:t>)</w:t>
      </w:r>
      <w:r w:rsidRPr="00524EF4">
        <w:rPr>
          <w:rFonts w:hint="eastAsia"/>
        </w:rPr>
        <w:t>。</w:t>
      </w:r>
    </w:p>
    <w:p w:rsidR="00524EF4" w:rsidRPr="00E33C2F" w:rsidRDefault="00524EF4" w:rsidP="00E33C2F">
      <w:pPr>
        <w:ind w:left="1040"/>
        <w:rPr>
          <w:rFonts w:ascii="Time New Roman" w:eastAsia="SimHei" w:hAnsi="Time New Roman" w:hint="eastAsia"/>
        </w:rPr>
      </w:pPr>
      <w:r w:rsidRPr="00E33C2F">
        <w:rPr>
          <w:rFonts w:ascii="Time New Roman" w:eastAsia="SimHei" w:hAnsi="Time New Roman" w:hint="eastAsia"/>
        </w:rPr>
        <w:tab/>
      </w:r>
      <w:r w:rsidRPr="00E33C2F">
        <w:rPr>
          <w:rFonts w:ascii="Time New Roman" w:eastAsia="SimHei" w:hAnsi="Time New Roman" w:hint="eastAsia"/>
        </w:rPr>
        <w:t>缔约国应当审查其对庇护寻求者的拘押政策</w:t>
      </w:r>
      <w:r w:rsidR="00C74FE9">
        <w:rPr>
          <w:rFonts w:ascii="Time New Roman" w:eastAsia="SimHei" w:hAnsi="Time New Roman" w:hint="eastAsia"/>
        </w:rPr>
        <w:t>，</w:t>
      </w:r>
      <w:r w:rsidRPr="00E33C2F">
        <w:rPr>
          <w:rFonts w:ascii="Time New Roman" w:eastAsia="SimHei" w:hAnsi="Time New Roman" w:hint="eastAsia"/>
        </w:rPr>
        <w:t>尤其是对身心创伤者的政策</w:t>
      </w:r>
      <w:r w:rsidR="00C74FE9">
        <w:rPr>
          <w:rFonts w:ascii="Time New Roman" w:eastAsia="SimHei" w:hAnsi="Time New Roman" w:hint="eastAsia"/>
        </w:rPr>
        <w:t>，</w:t>
      </w:r>
      <w:r w:rsidRPr="00E33C2F">
        <w:rPr>
          <w:rFonts w:ascii="Time New Roman" w:eastAsia="SimHei" w:hAnsi="Time New Roman" w:hint="eastAsia"/>
        </w:rPr>
        <w:t>优先注意为寻求庇护者提供替代刑事的居留场地</w:t>
      </w:r>
      <w:r w:rsidR="00C74FE9">
        <w:rPr>
          <w:rFonts w:ascii="Time New Roman" w:eastAsia="SimHei" w:hAnsi="Time New Roman" w:hint="eastAsia"/>
        </w:rPr>
        <w:t>，</w:t>
      </w:r>
      <w:r w:rsidRPr="00E33C2F">
        <w:rPr>
          <w:rFonts w:ascii="Time New Roman" w:eastAsia="SimHei" w:hAnsi="Time New Roman" w:hint="eastAsia"/>
        </w:rPr>
        <w:t>并立即采取切实措施</w:t>
      </w:r>
      <w:r w:rsidR="00C74FE9">
        <w:rPr>
          <w:rFonts w:ascii="Time New Roman" w:eastAsia="SimHei" w:hAnsi="Time New Roman" w:hint="eastAsia"/>
        </w:rPr>
        <w:t>，</w:t>
      </w:r>
      <w:r w:rsidRPr="00E33C2F">
        <w:rPr>
          <w:rFonts w:ascii="Time New Roman" w:eastAsia="SimHei" w:hAnsi="Time New Roman" w:hint="eastAsia"/>
        </w:rPr>
        <w:t>保证受拘押等待递解出境的所有庇护寻求者能够被集中在专门为此目的设计的中心里</w:t>
      </w:r>
      <w:r w:rsidR="00C74FE9">
        <w:rPr>
          <w:rFonts w:ascii="Time New Roman" w:eastAsia="SimHei" w:hAnsi="Time New Roman" w:hint="eastAsia"/>
        </w:rPr>
        <w:t>，</w:t>
      </w:r>
      <w:r w:rsidRPr="00E33C2F">
        <w:rPr>
          <w:rFonts w:ascii="Time New Roman" w:eastAsia="SimHei" w:hAnsi="Time New Roman" w:hint="eastAsia"/>
        </w:rPr>
        <w:t>最好是在开放的拘</w:t>
      </w:r>
      <w:r w:rsidRPr="00E33C2F">
        <w:rPr>
          <w:rFonts w:ascii="Time New Roman" w:eastAsia="SimHei" w:hAnsi="Time New Roman"/>
        </w:rPr>
        <w:t>留</w:t>
      </w:r>
      <w:r w:rsidRPr="00E33C2F">
        <w:rPr>
          <w:rFonts w:ascii="Time New Roman" w:eastAsia="SimHei" w:hAnsi="Time New Roman" w:hint="eastAsia"/>
        </w:rPr>
        <w:t>场地</w:t>
      </w:r>
      <w:r w:rsidR="00C74FE9">
        <w:rPr>
          <w:rFonts w:ascii="Time New Roman" w:eastAsia="SimHei" w:hAnsi="Time New Roman" w:hint="eastAsia"/>
        </w:rPr>
        <w:t>，</w:t>
      </w:r>
      <w:r w:rsidRPr="00E33C2F">
        <w:rPr>
          <w:rFonts w:ascii="Time New Roman" w:eastAsia="SimHei" w:hAnsi="Time New Roman" w:hint="eastAsia"/>
        </w:rPr>
        <w:t>并向其提供符合其法律地位的物质条件和作息制度</w:t>
      </w:r>
      <w:r w:rsidR="00C74FE9">
        <w:rPr>
          <w:rFonts w:ascii="Time New Roman" w:eastAsia="SimHei" w:hAnsi="Time New Roman" w:hint="eastAsia"/>
        </w:rPr>
        <w:t>，</w:t>
      </w:r>
      <w:r w:rsidRPr="00E33C2F">
        <w:rPr>
          <w:rFonts w:ascii="Time New Roman" w:eastAsia="SimHei" w:hAnsi="Time New Roman" w:hint="eastAsia"/>
        </w:rPr>
        <w:t>提供职业性活动</w:t>
      </w:r>
      <w:r w:rsidR="00AF6B2C">
        <w:rPr>
          <w:rFonts w:ascii="Time New Roman" w:eastAsia="SimHei" w:hAnsi="Time New Roman" w:hint="eastAsia"/>
        </w:rPr>
        <w:t>，</w:t>
      </w:r>
      <w:r w:rsidRPr="00E33C2F">
        <w:rPr>
          <w:rFonts w:ascii="Time New Roman" w:eastAsia="SimHei" w:hAnsi="Time New Roman" w:hint="eastAsia"/>
        </w:rPr>
        <w:t>准许有接待来访者的权利</w:t>
      </w:r>
      <w:r w:rsidR="00C74FE9">
        <w:rPr>
          <w:rFonts w:ascii="Time New Roman" w:eastAsia="SimHei" w:hAnsi="Time New Roman" w:hint="eastAsia"/>
        </w:rPr>
        <w:t>，</w:t>
      </w:r>
      <w:r w:rsidRPr="00E33C2F">
        <w:rPr>
          <w:rFonts w:ascii="Time New Roman" w:eastAsia="SimHei" w:hAnsi="Time New Roman" w:hint="eastAsia"/>
        </w:rPr>
        <w:t>并完全有机会得到免费与合格的法律咨询以及适当的医疗服务。</w:t>
      </w:r>
    </w:p>
    <w:p w:rsidR="00524EF4" w:rsidRPr="00524EF4" w:rsidRDefault="00524EF4" w:rsidP="00524EF4">
      <w:pPr>
        <w:rPr>
          <w:rFonts w:hint="eastAsia"/>
        </w:rPr>
      </w:pPr>
      <w:r w:rsidRPr="00524EF4">
        <w:rPr>
          <w:rFonts w:hint="eastAsia"/>
        </w:rPr>
        <w:tab/>
        <w:t>1</w:t>
      </w:r>
      <w:r w:rsidR="00C74FE9">
        <w:rPr>
          <w:rFonts w:hint="eastAsia"/>
        </w:rPr>
        <w:t>8.</w:t>
      </w:r>
      <w:r w:rsidRPr="00524EF4">
        <w:rPr>
          <w:rFonts w:hint="eastAsia"/>
        </w:rPr>
        <w:t xml:space="preserve">  </w:t>
      </w:r>
      <w:r w:rsidRPr="00524EF4">
        <w:rPr>
          <w:rFonts w:hint="eastAsia"/>
        </w:rPr>
        <w:t>委员会关切地注意到</w:t>
      </w:r>
      <w:r w:rsidR="00C74FE9">
        <w:rPr>
          <w:rFonts w:hint="eastAsia"/>
        </w:rPr>
        <w:t>，</w:t>
      </w:r>
      <w:r w:rsidRPr="00524EF4">
        <w:rPr>
          <w:rFonts w:hint="eastAsia"/>
        </w:rPr>
        <w:t>有报告指出</w:t>
      </w:r>
      <w:r w:rsidR="00C74FE9">
        <w:rPr>
          <w:rFonts w:hint="eastAsia"/>
        </w:rPr>
        <w:t>，</w:t>
      </w:r>
      <w:r w:rsidRPr="00524EF4">
        <w:rPr>
          <w:rFonts w:hint="eastAsia"/>
        </w:rPr>
        <w:t>寻求庇护的女性并非自动交由女性庇护问题官员询问并得到女性翻译的帮助。而儿童在庇护</w:t>
      </w:r>
      <w:r w:rsidR="001404F2">
        <w:rPr>
          <w:rFonts w:hint="eastAsia"/>
        </w:rPr>
        <w:t>程序</w:t>
      </w:r>
      <w:r w:rsidRPr="00524EF4">
        <w:rPr>
          <w:rFonts w:hint="eastAsia"/>
        </w:rPr>
        <w:t>中是按与成人相同的方式处理的</w:t>
      </w:r>
      <w:r w:rsidR="00C74FE9">
        <w:rPr>
          <w:rFonts w:hint="eastAsia"/>
        </w:rPr>
        <w:t>(</w:t>
      </w:r>
      <w:r w:rsidRPr="00524EF4">
        <w:rPr>
          <w:rFonts w:hint="eastAsia"/>
        </w:rPr>
        <w:t>第三条、第十三条和第二十四条</w:t>
      </w:r>
      <w:r w:rsidR="00C74FE9">
        <w:rPr>
          <w:rFonts w:hint="eastAsia"/>
        </w:rPr>
        <w:t>(</w:t>
      </w:r>
      <w:r w:rsidRPr="00524EF4">
        <w:rPr>
          <w:rFonts w:hint="eastAsia"/>
        </w:rPr>
        <w:t>1</w:t>
      </w:r>
      <w:r w:rsidR="00C74FE9">
        <w:rPr>
          <w:rFonts w:hint="eastAsia"/>
        </w:rPr>
        <w:t>)</w:t>
      </w:r>
      <w:r w:rsidRPr="00524EF4">
        <w:rPr>
          <w:rFonts w:hint="eastAsia"/>
        </w:rPr>
        <w:t>款</w:t>
      </w:r>
      <w:r w:rsidR="00C74FE9">
        <w:rPr>
          <w:rFonts w:hint="eastAsia"/>
        </w:rPr>
        <w:t>)</w:t>
      </w:r>
      <w:r w:rsidRPr="00524EF4">
        <w:rPr>
          <w:rFonts w:hint="eastAsia"/>
        </w:rPr>
        <w:t>。</w:t>
      </w:r>
    </w:p>
    <w:p w:rsidR="00524EF4" w:rsidRPr="005C6DDA" w:rsidRDefault="005C6DDA" w:rsidP="005C6DDA">
      <w:pPr>
        <w:ind w:left="1040"/>
        <w:rPr>
          <w:rFonts w:ascii="Time New Roman" w:eastAsia="SimHei" w:hAnsi="Time New Roman" w:hint="eastAsia"/>
        </w:rPr>
      </w:pPr>
      <w:r>
        <w:rPr>
          <w:rFonts w:ascii="Time New Roman" w:eastAsia="SimHei" w:hAnsi="Time New Roman" w:hint="eastAsia"/>
        </w:rPr>
        <w:tab/>
      </w:r>
      <w:r w:rsidR="00524EF4" w:rsidRPr="005C6DDA">
        <w:rPr>
          <w:rFonts w:ascii="Time New Roman" w:eastAsia="SimHei" w:hAnsi="Time New Roman" w:hint="eastAsia"/>
        </w:rPr>
        <w:t>缔约国应当将寻求庇护的女性自动提交女性询问者和翻译</w:t>
      </w:r>
      <w:r w:rsidR="00C74FE9">
        <w:rPr>
          <w:rFonts w:ascii="Time New Roman" w:eastAsia="SimHei" w:hAnsi="Time New Roman" w:hint="eastAsia"/>
        </w:rPr>
        <w:t>，</w:t>
      </w:r>
      <w:r w:rsidR="00524EF4" w:rsidRPr="005C6DDA">
        <w:rPr>
          <w:rFonts w:ascii="Time New Roman" w:eastAsia="SimHei" w:hAnsi="Time New Roman" w:hint="eastAsia"/>
        </w:rPr>
        <w:t>并且对首先处理庇护问题的官员颁发处理与成人分离的儿童的准则</w:t>
      </w:r>
      <w:r w:rsidR="00C74FE9">
        <w:rPr>
          <w:rFonts w:ascii="Time New Roman" w:eastAsia="SimHei" w:hAnsi="Time New Roman" w:hint="eastAsia"/>
        </w:rPr>
        <w:t>，</w:t>
      </w:r>
      <w:r w:rsidR="00524EF4" w:rsidRPr="005C6DDA">
        <w:rPr>
          <w:rFonts w:ascii="Time New Roman" w:eastAsia="SimHei" w:hAnsi="Time New Roman" w:hint="eastAsia"/>
        </w:rPr>
        <w:t>以此对难民地位确定工作采取敏感注意到性别和年龄问题的方式。缔约国并应颁发关于涉及性别的迫害作为申请庇护理由的准则。</w:t>
      </w:r>
    </w:p>
    <w:p w:rsidR="00524EF4" w:rsidRPr="00524EF4" w:rsidRDefault="00524EF4" w:rsidP="00524EF4">
      <w:pPr>
        <w:rPr>
          <w:rFonts w:hint="eastAsia"/>
        </w:rPr>
      </w:pPr>
      <w:r w:rsidRPr="00524EF4">
        <w:rPr>
          <w:rFonts w:hint="eastAsia"/>
        </w:rPr>
        <w:tab/>
        <w:t>1</w:t>
      </w:r>
      <w:r w:rsidR="00C74FE9">
        <w:rPr>
          <w:rFonts w:hint="eastAsia"/>
        </w:rPr>
        <w:t>9.</w:t>
      </w:r>
      <w:r w:rsidRPr="00524EF4">
        <w:rPr>
          <w:rFonts w:hint="eastAsia"/>
        </w:rPr>
        <w:t xml:space="preserve">  </w:t>
      </w:r>
      <w:r w:rsidRPr="00524EF4">
        <w:rPr>
          <w:rFonts w:hint="eastAsia"/>
        </w:rPr>
        <w:t>委员会关注到</w:t>
      </w:r>
      <w:r w:rsidR="00C74FE9">
        <w:rPr>
          <w:rFonts w:hint="eastAsia"/>
        </w:rPr>
        <w:t>，</w:t>
      </w:r>
      <w:r w:rsidRPr="00524EF4">
        <w:rPr>
          <w:rFonts w:hint="eastAsia"/>
        </w:rPr>
        <w:t>《联邦庇护法》</w:t>
      </w:r>
      <w:r w:rsidR="00C74FE9">
        <w:rPr>
          <w:rFonts w:hint="eastAsia"/>
        </w:rPr>
        <w:t>(</w:t>
      </w:r>
      <w:r w:rsidRPr="00524EF4">
        <w:rPr>
          <w:rFonts w:hint="eastAsia"/>
        </w:rPr>
        <w:t>2005</w:t>
      </w:r>
      <w:r w:rsidRPr="00524EF4">
        <w:rPr>
          <w:rFonts w:hint="eastAsia"/>
        </w:rPr>
        <w:t>年</w:t>
      </w:r>
      <w:r w:rsidR="00C74FE9">
        <w:rPr>
          <w:rFonts w:hint="eastAsia"/>
        </w:rPr>
        <w:t>)</w:t>
      </w:r>
      <w:r w:rsidRPr="00524EF4">
        <w:rPr>
          <w:rFonts w:hint="eastAsia"/>
        </w:rPr>
        <w:t>设想的家庭团聚只适用于核心家庭成员</w:t>
      </w:r>
      <w:r w:rsidR="00C74FE9">
        <w:rPr>
          <w:rFonts w:hint="eastAsia"/>
        </w:rPr>
        <w:t>，</w:t>
      </w:r>
      <w:r w:rsidRPr="00524EF4">
        <w:rPr>
          <w:rFonts w:hint="eastAsia"/>
        </w:rPr>
        <w:t>即配偶、未成年子女和未成年子女的父母、得到承认的难民父母和补充保护的受益者</w:t>
      </w:r>
      <w:r w:rsidR="00C74FE9">
        <w:rPr>
          <w:rFonts w:hint="eastAsia"/>
        </w:rPr>
        <w:t>，</w:t>
      </w:r>
      <w:r w:rsidRPr="00524EF4">
        <w:rPr>
          <w:rFonts w:hint="eastAsia"/>
        </w:rPr>
        <w:t>而将成年受扶养子女、未成年孤儿兄弟姊妹和那些得到国际保护的人在其原籍国时共享家庭生活的其他人排除在家庭团聚规定之外有可能造成困难状况</w:t>
      </w:r>
      <w:r w:rsidR="00C74FE9">
        <w:rPr>
          <w:rFonts w:hint="eastAsia"/>
        </w:rPr>
        <w:t>(</w:t>
      </w:r>
      <w:r w:rsidRPr="00524EF4">
        <w:rPr>
          <w:rFonts w:hint="eastAsia"/>
        </w:rPr>
        <w:t>第十三条、第十七条和第二十三条</w:t>
      </w:r>
      <w:r w:rsidR="00C74FE9">
        <w:rPr>
          <w:rFonts w:hint="eastAsia"/>
        </w:rPr>
        <w:t>(</w:t>
      </w:r>
      <w:r w:rsidRPr="00524EF4">
        <w:rPr>
          <w:rFonts w:hint="eastAsia"/>
        </w:rPr>
        <w:t>1</w:t>
      </w:r>
      <w:r w:rsidR="00C74FE9">
        <w:rPr>
          <w:rFonts w:hint="eastAsia"/>
        </w:rPr>
        <w:t>)</w:t>
      </w:r>
      <w:r w:rsidRPr="00524EF4">
        <w:rPr>
          <w:rFonts w:hint="eastAsia"/>
        </w:rPr>
        <w:t>款</w:t>
      </w:r>
      <w:r w:rsidR="00C74FE9">
        <w:rPr>
          <w:rFonts w:hint="eastAsia"/>
        </w:rPr>
        <w:t>)</w:t>
      </w:r>
      <w:r w:rsidRPr="00524EF4">
        <w:rPr>
          <w:rFonts w:hint="eastAsia"/>
        </w:rPr>
        <w:t>。</w:t>
      </w:r>
    </w:p>
    <w:p w:rsidR="00524EF4" w:rsidRPr="00D412C7" w:rsidRDefault="00D412C7" w:rsidP="00D412C7">
      <w:pPr>
        <w:ind w:left="1040"/>
        <w:rPr>
          <w:rFonts w:ascii="Time New Roman" w:eastAsia="SimHei" w:hAnsi="Time New Roman" w:hint="eastAsia"/>
        </w:rPr>
      </w:pPr>
      <w:r>
        <w:rPr>
          <w:rFonts w:ascii="Time New Roman" w:eastAsia="SimHei" w:hAnsi="Time New Roman" w:hint="eastAsia"/>
        </w:rPr>
        <w:tab/>
      </w:r>
      <w:r w:rsidR="00524EF4" w:rsidRPr="00D412C7">
        <w:rPr>
          <w:rFonts w:ascii="Time New Roman" w:eastAsia="SimHei" w:hAnsi="Time New Roman" w:hint="eastAsia"/>
        </w:rPr>
        <w:t>缔约国应当考虑修改《联邦避难法》</w:t>
      </w:r>
      <w:r w:rsidR="00C74FE9" w:rsidRPr="00D412C7">
        <w:rPr>
          <w:rFonts w:ascii="Time New Roman" w:eastAsia="SimHei" w:hAnsi="Time New Roman" w:hint="eastAsia"/>
        </w:rPr>
        <w:t>，</w:t>
      </w:r>
      <w:r w:rsidR="00524EF4" w:rsidRPr="00D412C7">
        <w:rPr>
          <w:rFonts w:ascii="Time New Roman" w:eastAsia="SimHei" w:hAnsi="Time New Roman" w:hint="eastAsia"/>
        </w:rPr>
        <w:t>以便对难民和补充保护受益者的案例采取更加开放的核准方式。</w:t>
      </w:r>
    </w:p>
    <w:p w:rsidR="00524EF4" w:rsidRPr="00524EF4" w:rsidRDefault="00524EF4" w:rsidP="00524EF4">
      <w:pPr>
        <w:rPr>
          <w:rFonts w:hint="eastAsia"/>
        </w:rPr>
      </w:pPr>
      <w:r w:rsidRPr="00524EF4">
        <w:rPr>
          <w:rFonts w:hint="eastAsia"/>
        </w:rPr>
        <w:tab/>
        <w:t>2</w:t>
      </w:r>
      <w:r w:rsidR="00C74FE9">
        <w:rPr>
          <w:rFonts w:hint="eastAsia"/>
        </w:rPr>
        <w:t>0.</w:t>
      </w:r>
      <w:r w:rsidRPr="00524EF4">
        <w:rPr>
          <w:rFonts w:hint="eastAsia"/>
        </w:rPr>
        <w:t xml:space="preserve">  </w:t>
      </w:r>
      <w:r w:rsidRPr="00524EF4">
        <w:rPr>
          <w:rFonts w:hint="eastAsia"/>
        </w:rPr>
        <w:t>委员会对于该国的政治和媒体言论以及因特网内容中持续对穆斯林、犹太裔和少数民族的种族歧视性和仇外性舆论感到关注</w:t>
      </w:r>
      <w:r w:rsidR="00C74FE9">
        <w:rPr>
          <w:rFonts w:hint="eastAsia"/>
        </w:rPr>
        <w:t>(</w:t>
      </w:r>
      <w:r w:rsidRPr="00524EF4">
        <w:rPr>
          <w:rFonts w:hint="eastAsia"/>
        </w:rPr>
        <w:t>第十八条、第二十条和第二十六条</w:t>
      </w:r>
      <w:r w:rsidR="00C74FE9">
        <w:rPr>
          <w:rFonts w:hint="eastAsia"/>
        </w:rPr>
        <w:t>)</w:t>
      </w:r>
      <w:r w:rsidRPr="00524EF4">
        <w:rPr>
          <w:rFonts w:hint="eastAsia"/>
        </w:rPr>
        <w:t>。</w:t>
      </w:r>
    </w:p>
    <w:p w:rsidR="00524EF4" w:rsidRPr="00E33C2F" w:rsidRDefault="00E33C2F" w:rsidP="00E33C2F">
      <w:pPr>
        <w:ind w:left="1040"/>
        <w:rPr>
          <w:rFonts w:ascii="Time New Roman" w:eastAsia="SimHei" w:hAnsi="Time New Roman" w:hint="eastAsia"/>
        </w:rPr>
      </w:pPr>
      <w:r>
        <w:rPr>
          <w:rFonts w:hint="eastAsia"/>
        </w:rPr>
        <w:tab/>
      </w:r>
      <w:r w:rsidR="00524EF4" w:rsidRPr="00E33C2F">
        <w:rPr>
          <w:rFonts w:ascii="Time New Roman" w:eastAsia="SimHei" w:hAnsi="Time New Roman" w:hint="eastAsia"/>
        </w:rPr>
        <w:t>缔约国应当加紧开展公共宣传和提高认识的运动</w:t>
      </w:r>
      <w:r w:rsidR="00C74FE9">
        <w:rPr>
          <w:rFonts w:ascii="Time New Roman" w:eastAsia="SimHei" w:hAnsi="Time New Roman" w:hint="eastAsia"/>
        </w:rPr>
        <w:t>，</w:t>
      </w:r>
      <w:r w:rsidR="00EB25FD">
        <w:rPr>
          <w:rFonts w:ascii="Time New Roman" w:eastAsia="SimHei" w:hAnsi="Time New Roman" w:hint="eastAsia"/>
        </w:rPr>
        <w:t>并确保法官、检察官和警察严格执行《刑</w:t>
      </w:r>
      <w:r w:rsidR="00524EF4" w:rsidRPr="00E33C2F">
        <w:rPr>
          <w:rFonts w:ascii="Time New Roman" w:eastAsia="SimHei" w:hAnsi="Time New Roman" w:hint="eastAsia"/>
        </w:rPr>
        <w:t>法》第</w:t>
      </w:r>
      <w:r w:rsidR="00524EF4" w:rsidRPr="00E33C2F">
        <w:rPr>
          <w:rFonts w:ascii="Time New Roman" w:eastAsia="SimHei" w:hAnsi="Time New Roman" w:hint="eastAsia"/>
          <w:b/>
        </w:rPr>
        <w:t>283</w:t>
      </w:r>
      <w:r w:rsidR="00524EF4" w:rsidRPr="00E33C2F">
        <w:rPr>
          <w:rFonts w:ascii="Time New Roman" w:eastAsia="SimHei" w:hAnsi="Time New Roman" w:hint="eastAsia"/>
        </w:rPr>
        <w:t>条</w:t>
      </w:r>
      <w:r w:rsidR="00C74FE9">
        <w:rPr>
          <w:rFonts w:ascii="Time New Roman" w:eastAsia="SimHei" w:hAnsi="Time New Roman" w:hint="eastAsia"/>
        </w:rPr>
        <w:t>，</w:t>
      </w:r>
      <w:r w:rsidR="00524EF4" w:rsidRPr="00E33C2F">
        <w:rPr>
          <w:rFonts w:ascii="Time New Roman" w:eastAsia="SimHei" w:hAnsi="Time New Roman" w:hint="eastAsia"/>
        </w:rPr>
        <w:t>以及</w:t>
      </w:r>
      <w:r w:rsidR="00EB25FD">
        <w:rPr>
          <w:rFonts w:ascii="Time New Roman" w:eastAsia="SimHei" w:hAnsi="Time New Roman" w:hint="eastAsia"/>
        </w:rPr>
        <w:t>惩处煽动种族主义或宗教仇恨言行的其他刑</w:t>
      </w:r>
      <w:r w:rsidR="00524EF4" w:rsidRPr="00E33C2F">
        <w:rPr>
          <w:rFonts w:ascii="Time New Roman" w:eastAsia="SimHei" w:hAnsi="Time New Roman" w:hint="eastAsia"/>
        </w:rPr>
        <w:t>法条款</w:t>
      </w:r>
      <w:r w:rsidR="00C74FE9">
        <w:rPr>
          <w:rFonts w:ascii="Time New Roman" w:eastAsia="SimHei" w:hAnsi="Time New Roman" w:hint="eastAsia"/>
        </w:rPr>
        <w:t>，</w:t>
      </w:r>
      <w:r w:rsidR="00524EF4" w:rsidRPr="00E33C2F">
        <w:rPr>
          <w:rFonts w:ascii="Time New Roman" w:eastAsia="SimHei" w:hAnsi="Time New Roman" w:hint="eastAsia"/>
        </w:rPr>
        <w:t>从而大力制止任何传播种族主义或宗教仇恨的宣传。</w:t>
      </w:r>
    </w:p>
    <w:p w:rsidR="00524EF4" w:rsidRPr="00254F25" w:rsidRDefault="00524EF4" w:rsidP="00524EF4">
      <w:pPr>
        <w:rPr>
          <w:rFonts w:hint="eastAsia"/>
          <w:spacing w:val="4"/>
        </w:rPr>
      </w:pPr>
      <w:r w:rsidRPr="00524EF4">
        <w:rPr>
          <w:rFonts w:hint="eastAsia"/>
        </w:rPr>
        <w:tab/>
        <w:t>2</w:t>
      </w:r>
      <w:r w:rsidR="00C74FE9">
        <w:rPr>
          <w:rFonts w:hint="eastAsia"/>
        </w:rPr>
        <w:t>1.</w:t>
      </w:r>
      <w:r w:rsidRPr="00524EF4">
        <w:rPr>
          <w:rFonts w:hint="eastAsia"/>
        </w:rPr>
        <w:t xml:space="preserve">  </w:t>
      </w:r>
      <w:r w:rsidRPr="00254F25">
        <w:rPr>
          <w:rFonts w:hint="eastAsia"/>
          <w:spacing w:val="4"/>
        </w:rPr>
        <w:t>委员会关切地注意到</w:t>
      </w:r>
      <w:r w:rsidR="00C74FE9" w:rsidRPr="00254F25">
        <w:rPr>
          <w:rFonts w:hint="eastAsia"/>
          <w:spacing w:val="4"/>
        </w:rPr>
        <w:t>，</w:t>
      </w:r>
      <w:r w:rsidRPr="00254F25">
        <w:rPr>
          <w:rFonts w:hint="eastAsia"/>
          <w:spacing w:val="4"/>
        </w:rPr>
        <w:t>罗姆语只在维也纳作为课程以外的学科传授。而缔约国内的学校并不提供有关罗姆文化的特别教学课程</w:t>
      </w:r>
      <w:r w:rsidR="00C74FE9" w:rsidRPr="00254F25">
        <w:rPr>
          <w:rFonts w:hint="eastAsia"/>
          <w:spacing w:val="4"/>
        </w:rPr>
        <w:t>(</w:t>
      </w:r>
      <w:r w:rsidRPr="00254F25">
        <w:rPr>
          <w:rFonts w:hint="eastAsia"/>
          <w:spacing w:val="4"/>
        </w:rPr>
        <w:t>第二十六条和第二十七条</w:t>
      </w:r>
      <w:r w:rsidR="00C74FE9" w:rsidRPr="00254F25">
        <w:rPr>
          <w:rFonts w:hint="eastAsia"/>
          <w:spacing w:val="4"/>
        </w:rPr>
        <w:t>)</w:t>
      </w:r>
      <w:r w:rsidRPr="00254F25">
        <w:rPr>
          <w:rFonts w:hint="eastAsia"/>
          <w:spacing w:val="4"/>
        </w:rPr>
        <w:t>。</w:t>
      </w:r>
    </w:p>
    <w:p w:rsidR="00524EF4" w:rsidRPr="00E33C2F" w:rsidRDefault="00E33C2F" w:rsidP="00E33C2F">
      <w:pPr>
        <w:ind w:left="1040"/>
        <w:rPr>
          <w:rFonts w:ascii="Time New Roman" w:eastAsia="SimHei" w:hAnsi="Time New Roman" w:hint="eastAsia"/>
        </w:rPr>
      </w:pPr>
      <w:r>
        <w:rPr>
          <w:rFonts w:ascii="Time New Roman" w:eastAsia="SimHei" w:hAnsi="Time New Roman" w:hint="eastAsia"/>
        </w:rPr>
        <w:tab/>
      </w:r>
      <w:r w:rsidR="00524EF4" w:rsidRPr="00E33C2F">
        <w:rPr>
          <w:rFonts w:ascii="Time New Roman" w:eastAsia="SimHei" w:hAnsi="Time New Roman" w:hint="eastAsia"/>
        </w:rPr>
        <w:t>缔约国应当加紧努力</w:t>
      </w:r>
      <w:r w:rsidR="00C74FE9">
        <w:rPr>
          <w:rFonts w:ascii="Time New Roman" w:eastAsia="SimHei" w:hAnsi="Time New Roman" w:hint="eastAsia"/>
        </w:rPr>
        <w:t>，</w:t>
      </w:r>
      <w:r w:rsidR="00524EF4" w:rsidRPr="00E33C2F">
        <w:rPr>
          <w:rFonts w:ascii="Time New Roman" w:eastAsia="SimHei" w:hAnsi="Time New Roman" w:hint="eastAsia"/>
        </w:rPr>
        <w:t>在有足够需求的地方向罗姆儿童提供以其本身语言听课或接受有关其语言和文化的课程的适当机会</w:t>
      </w:r>
      <w:r w:rsidR="00C74FE9">
        <w:rPr>
          <w:rFonts w:ascii="Time New Roman" w:eastAsia="SimHei" w:hAnsi="Time New Roman" w:hint="eastAsia"/>
        </w:rPr>
        <w:t>，</w:t>
      </w:r>
      <w:r w:rsidR="00524EF4" w:rsidRPr="00E33C2F">
        <w:rPr>
          <w:rFonts w:ascii="Time New Roman" w:eastAsia="SimHei" w:hAnsi="Time New Roman" w:hint="eastAsia"/>
        </w:rPr>
        <w:t>同时确保为此向合格的教师提供适当的培训并聘用合格的教师。</w:t>
      </w:r>
    </w:p>
    <w:p w:rsidR="00524EF4" w:rsidRPr="00524EF4" w:rsidRDefault="00524EF4" w:rsidP="00524EF4">
      <w:pPr>
        <w:rPr>
          <w:rFonts w:hint="eastAsia"/>
        </w:rPr>
      </w:pPr>
      <w:r w:rsidRPr="00524EF4">
        <w:rPr>
          <w:rFonts w:hint="eastAsia"/>
        </w:rPr>
        <w:tab/>
        <w:t>2</w:t>
      </w:r>
      <w:r w:rsidR="00C74FE9">
        <w:rPr>
          <w:rFonts w:hint="eastAsia"/>
        </w:rPr>
        <w:t>2.</w:t>
      </w:r>
      <w:r w:rsidRPr="00524EF4">
        <w:rPr>
          <w:rFonts w:hint="eastAsia"/>
        </w:rPr>
        <w:t xml:space="preserve">  </w:t>
      </w:r>
      <w:r w:rsidRPr="00524EF4">
        <w:rPr>
          <w:rFonts w:hint="eastAsia"/>
        </w:rPr>
        <w:t>委员会注意到</w:t>
      </w:r>
      <w:r w:rsidR="00C74FE9">
        <w:rPr>
          <w:rFonts w:hint="eastAsia"/>
        </w:rPr>
        <w:t>，</w:t>
      </w:r>
      <w:r w:rsidRPr="00524EF4">
        <w:rPr>
          <w:rFonts w:hint="eastAsia"/>
        </w:rPr>
        <w:t>2001</w:t>
      </w:r>
      <w:r w:rsidRPr="00524EF4">
        <w:rPr>
          <w:rFonts w:hint="eastAsia"/>
        </w:rPr>
        <w:t>年</w:t>
      </w:r>
      <w:r w:rsidRPr="00524EF4">
        <w:rPr>
          <w:rFonts w:hint="eastAsia"/>
        </w:rPr>
        <w:t>12</w:t>
      </w:r>
      <w:r w:rsidRPr="00524EF4">
        <w:rPr>
          <w:rFonts w:hint="eastAsia"/>
        </w:rPr>
        <w:t>月</w:t>
      </w:r>
      <w:r w:rsidRPr="00524EF4">
        <w:rPr>
          <w:rFonts w:hint="eastAsia"/>
        </w:rPr>
        <w:t>13</w:t>
      </w:r>
      <w:r w:rsidRPr="00524EF4">
        <w:rPr>
          <w:rFonts w:hint="eastAsia"/>
        </w:rPr>
        <w:t>日关于地形路况标志的宪法法院决定还没有在卡林西亚执行</w:t>
      </w:r>
      <w:r w:rsidR="00C74FE9">
        <w:rPr>
          <w:rFonts w:hint="eastAsia"/>
        </w:rPr>
        <w:t>(</w:t>
      </w:r>
      <w:r w:rsidRPr="00524EF4">
        <w:rPr>
          <w:rFonts w:hint="eastAsia"/>
        </w:rPr>
        <w:t>第十九条第</w:t>
      </w:r>
      <w:r w:rsidR="00C74FE9">
        <w:rPr>
          <w:rFonts w:hint="eastAsia"/>
        </w:rPr>
        <w:t>(</w:t>
      </w:r>
      <w:r w:rsidRPr="00524EF4">
        <w:rPr>
          <w:rFonts w:hint="eastAsia"/>
        </w:rPr>
        <w:t>2</w:t>
      </w:r>
      <w:r w:rsidR="00C74FE9">
        <w:rPr>
          <w:rFonts w:hint="eastAsia"/>
        </w:rPr>
        <w:t>)</w:t>
      </w:r>
      <w:r w:rsidRPr="00524EF4">
        <w:rPr>
          <w:rFonts w:hint="eastAsia"/>
        </w:rPr>
        <w:t>款和第二十七条</w:t>
      </w:r>
      <w:r w:rsidR="00C74FE9">
        <w:rPr>
          <w:rFonts w:hint="eastAsia"/>
        </w:rPr>
        <w:t>)</w:t>
      </w:r>
      <w:r w:rsidRPr="00524EF4">
        <w:rPr>
          <w:rFonts w:hint="eastAsia"/>
        </w:rPr>
        <w:t>。</w:t>
      </w:r>
    </w:p>
    <w:p w:rsidR="00524EF4" w:rsidRPr="00D412C7" w:rsidRDefault="00D412C7" w:rsidP="00D412C7">
      <w:pPr>
        <w:ind w:left="1040"/>
        <w:rPr>
          <w:rFonts w:ascii="Time New Roman" w:eastAsia="SimHei" w:hAnsi="Time New Roman" w:hint="eastAsia"/>
        </w:rPr>
      </w:pPr>
      <w:r>
        <w:rPr>
          <w:rFonts w:ascii="Time New Roman" w:eastAsia="SimHei" w:hAnsi="Time New Roman" w:hint="eastAsia"/>
        </w:rPr>
        <w:tab/>
      </w:r>
      <w:r w:rsidR="00524EF4" w:rsidRPr="00D412C7">
        <w:rPr>
          <w:rFonts w:ascii="Time New Roman" w:eastAsia="SimHei" w:hAnsi="Time New Roman" w:hint="eastAsia"/>
        </w:rPr>
        <w:t>缔约国应当采取进一步措施</w:t>
      </w:r>
      <w:r w:rsidR="00C74FE9" w:rsidRPr="00D412C7">
        <w:rPr>
          <w:rFonts w:ascii="Time New Roman" w:eastAsia="SimHei" w:hAnsi="Time New Roman" w:hint="eastAsia"/>
        </w:rPr>
        <w:t>，</w:t>
      </w:r>
      <w:r w:rsidR="00524EF4" w:rsidRPr="00D412C7">
        <w:rPr>
          <w:rFonts w:ascii="Time New Roman" w:eastAsia="SimHei" w:hAnsi="Time New Roman" w:hint="eastAsia"/>
        </w:rPr>
        <w:t>确保</w:t>
      </w:r>
      <w:r w:rsidR="00524EF4" w:rsidRPr="00D412C7">
        <w:rPr>
          <w:rFonts w:ascii="Time New Roman" w:eastAsia="SimHei" w:hAnsi="Time New Roman" w:hint="eastAsia"/>
          <w:b/>
        </w:rPr>
        <w:t>2001</w:t>
      </w:r>
      <w:r w:rsidR="00524EF4" w:rsidRPr="00D412C7">
        <w:rPr>
          <w:rFonts w:ascii="Time New Roman" w:eastAsia="SimHei" w:hAnsi="Time New Roman" w:hint="eastAsia"/>
        </w:rPr>
        <w:t>年</w:t>
      </w:r>
      <w:r w:rsidR="00524EF4" w:rsidRPr="00D412C7">
        <w:rPr>
          <w:rFonts w:ascii="Time New Roman" w:eastAsia="SimHei" w:hAnsi="Time New Roman" w:hint="eastAsia"/>
          <w:b/>
        </w:rPr>
        <w:t>12</w:t>
      </w:r>
      <w:r w:rsidR="00524EF4" w:rsidRPr="00D412C7">
        <w:rPr>
          <w:rFonts w:ascii="Time New Roman" w:eastAsia="SimHei" w:hAnsi="Time New Roman" w:hint="eastAsia"/>
        </w:rPr>
        <w:t>月</w:t>
      </w:r>
      <w:r w:rsidR="00524EF4" w:rsidRPr="00D412C7">
        <w:rPr>
          <w:rFonts w:ascii="Time New Roman" w:eastAsia="SimHei" w:hAnsi="Time New Roman" w:hint="eastAsia"/>
          <w:b/>
        </w:rPr>
        <w:t>13</w:t>
      </w:r>
      <w:r w:rsidR="00524EF4" w:rsidRPr="00D412C7">
        <w:rPr>
          <w:rFonts w:ascii="Time New Roman" w:eastAsia="SimHei" w:hAnsi="Time New Roman" w:hint="eastAsia"/>
        </w:rPr>
        <w:t>日关于地形路况的标志问题的宪法法院决定得以在卡林西亚执行。</w:t>
      </w:r>
    </w:p>
    <w:p w:rsidR="00524EF4" w:rsidRPr="00524EF4" w:rsidRDefault="00524EF4" w:rsidP="00524EF4">
      <w:pPr>
        <w:rPr>
          <w:rFonts w:hint="eastAsia"/>
        </w:rPr>
      </w:pPr>
      <w:r w:rsidRPr="00524EF4">
        <w:rPr>
          <w:rFonts w:hint="eastAsia"/>
        </w:rPr>
        <w:tab/>
        <w:t>2</w:t>
      </w:r>
      <w:r w:rsidR="00C74FE9">
        <w:rPr>
          <w:rFonts w:hint="eastAsia"/>
        </w:rPr>
        <w:t>3.</w:t>
      </w:r>
      <w:r w:rsidRPr="00524EF4">
        <w:rPr>
          <w:rFonts w:hint="eastAsia"/>
        </w:rPr>
        <w:t xml:space="preserve">  </w:t>
      </w:r>
      <w:r w:rsidRPr="00524EF4">
        <w:rPr>
          <w:rFonts w:hint="eastAsia"/>
        </w:rPr>
        <w:t>委员会确定</w:t>
      </w:r>
      <w:r w:rsidRPr="00524EF4">
        <w:rPr>
          <w:rFonts w:hint="eastAsia"/>
        </w:rPr>
        <w:t>2012</w:t>
      </w:r>
      <w:r w:rsidRPr="00524EF4">
        <w:rPr>
          <w:rFonts w:hint="eastAsia"/>
        </w:rPr>
        <w:t>年</w:t>
      </w:r>
      <w:r w:rsidRPr="00524EF4">
        <w:rPr>
          <w:rFonts w:hint="eastAsia"/>
        </w:rPr>
        <w:t>10</w:t>
      </w:r>
      <w:r w:rsidRPr="00524EF4">
        <w:rPr>
          <w:rFonts w:hint="eastAsia"/>
        </w:rPr>
        <w:t>月</w:t>
      </w:r>
      <w:r w:rsidRPr="00524EF4">
        <w:rPr>
          <w:rFonts w:hint="eastAsia"/>
        </w:rPr>
        <w:t>30</w:t>
      </w:r>
      <w:r w:rsidRPr="00524EF4">
        <w:rPr>
          <w:rFonts w:hint="eastAsia"/>
        </w:rPr>
        <w:t>日</w:t>
      </w:r>
      <w:r w:rsidR="00EB25FD">
        <w:rPr>
          <w:rFonts w:hint="eastAsia"/>
        </w:rPr>
        <w:t>为奥地利提交第五次定期报告的日期。委员会要求缔约国用德语向公众</w:t>
      </w:r>
      <w:r w:rsidRPr="00524EF4">
        <w:rPr>
          <w:rFonts w:hint="eastAsia"/>
        </w:rPr>
        <w:t>以及司法、立法和行政机关发表并广泛宣传缔约国的第四次定期报告和本结论性意见</w:t>
      </w:r>
      <w:r w:rsidR="00C74FE9">
        <w:rPr>
          <w:rFonts w:hint="eastAsia"/>
        </w:rPr>
        <w:t>，</w:t>
      </w:r>
      <w:r w:rsidRPr="00524EF4">
        <w:rPr>
          <w:rFonts w:hint="eastAsia"/>
        </w:rPr>
        <w:t>以及委员会关于缔约国的意见全文。委员会并要求缔约国向本国民间社会和非政府组织提供第五次定期报告。</w:t>
      </w:r>
    </w:p>
    <w:p w:rsidR="00524EF4" w:rsidRPr="00524EF4" w:rsidRDefault="00524EF4" w:rsidP="00524EF4">
      <w:pPr>
        <w:rPr>
          <w:rFonts w:hint="eastAsia"/>
        </w:rPr>
      </w:pPr>
      <w:r w:rsidRPr="00524EF4">
        <w:rPr>
          <w:rFonts w:hint="eastAsia"/>
        </w:rPr>
        <w:tab/>
        <w:t>2</w:t>
      </w:r>
      <w:r w:rsidR="00C74FE9">
        <w:rPr>
          <w:rFonts w:hint="eastAsia"/>
        </w:rPr>
        <w:t>4.</w:t>
      </w:r>
      <w:r w:rsidRPr="00524EF4">
        <w:rPr>
          <w:rFonts w:hint="eastAsia"/>
        </w:rPr>
        <w:t xml:space="preserve">  </w:t>
      </w:r>
      <w:r w:rsidRPr="00524EF4">
        <w:rPr>
          <w:rFonts w:hint="eastAsia"/>
        </w:rPr>
        <w:t>根据委员会议事规则第</w:t>
      </w:r>
      <w:r w:rsidRPr="00524EF4">
        <w:rPr>
          <w:rFonts w:hint="eastAsia"/>
        </w:rPr>
        <w:t>71</w:t>
      </w:r>
      <w:r w:rsidRPr="00524EF4">
        <w:rPr>
          <w:rFonts w:hint="eastAsia"/>
        </w:rPr>
        <w:t>条第</w:t>
      </w:r>
      <w:r w:rsidRPr="00524EF4">
        <w:rPr>
          <w:rFonts w:hint="eastAsia"/>
        </w:rPr>
        <w:t>5</w:t>
      </w:r>
      <w:r w:rsidRPr="00524EF4">
        <w:rPr>
          <w:rFonts w:hint="eastAsia"/>
        </w:rPr>
        <w:t>款</w:t>
      </w:r>
      <w:r w:rsidR="00C74FE9">
        <w:rPr>
          <w:rFonts w:hint="eastAsia"/>
        </w:rPr>
        <w:t>，</w:t>
      </w:r>
      <w:r w:rsidRPr="00524EF4">
        <w:rPr>
          <w:rFonts w:hint="eastAsia"/>
        </w:rPr>
        <w:t>缔约国应在一年之内提交资料</w:t>
      </w:r>
      <w:r w:rsidR="00C74FE9">
        <w:rPr>
          <w:rFonts w:hint="eastAsia"/>
        </w:rPr>
        <w:t>，</w:t>
      </w:r>
      <w:r w:rsidRPr="00524EF4">
        <w:rPr>
          <w:rFonts w:hint="eastAsia"/>
        </w:rPr>
        <w:t>说明落实委员会在以上第</w:t>
      </w:r>
      <w:r w:rsidRPr="00524EF4">
        <w:rPr>
          <w:rFonts w:hint="eastAsia"/>
        </w:rPr>
        <w:t>11</w:t>
      </w:r>
      <w:r w:rsidRPr="00524EF4">
        <w:rPr>
          <w:rFonts w:hint="eastAsia"/>
        </w:rPr>
        <w:t>、</w:t>
      </w:r>
      <w:r w:rsidRPr="00524EF4">
        <w:rPr>
          <w:rFonts w:hint="eastAsia"/>
        </w:rPr>
        <w:t>12</w:t>
      </w:r>
      <w:r w:rsidRPr="00524EF4">
        <w:rPr>
          <w:rFonts w:hint="eastAsia"/>
        </w:rPr>
        <w:t>、</w:t>
      </w:r>
      <w:r w:rsidRPr="00524EF4">
        <w:rPr>
          <w:rFonts w:hint="eastAsia"/>
        </w:rPr>
        <w:t>16</w:t>
      </w:r>
      <w:r w:rsidRPr="00524EF4">
        <w:rPr>
          <w:rFonts w:hint="eastAsia"/>
        </w:rPr>
        <w:t>和</w:t>
      </w:r>
      <w:r w:rsidRPr="00524EF4">
        <w:rPr>
          <w:rFonts w:hint="eastAsia"/>
        </w:rPr>
        <w:t>17</w:t>
      </w:r>
      <w:r w:rsidRPr="00524EF4">
        <w:rPr>
          <w:rFonts w:hint="eastAsia"/>
        </w:rPr>
        <w:t>段内的建议的情况。委员会请缔约国在下次的定期报告中纳入有关落实其他建议和对整个《公约》情况的资料。</w:t>
      </w:r>
    </w:p>
    <w:p w:rsidR="00E33C2F" w:rsidRDefault="00E33C2F" w:rsidP="00524EF4">
      <w:pPr>
        <w:rPr>
          <w:rFonts w:hint="eastAsia"/>
        </w:rPr>
      </w:pPr>
    </w:p>
    <w:p w:rsidR="00E33C2F" w:rsidRPr="00524EF4" w:rsidRDefault="00EB25FD" w:rsidP="00EB25FD">
      <w:pPr>
        <w:jc w:val="center"/>
        <w:rPr>
          <w:rFonts w:hint="eastAsia"/>
        </w:rPr>
      </w:pPr>
      <w:r>
        <w:t>--  --  --  --  --</w:t>
      </w:r>
    </w:p>
    <w:sectPr w:rsidR="00E33C2F" w:rsidRPr="00524EF4">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124" w:rsidRDefault="009C7124">
      <w:pPr>
        <w:keepNext/>
        <w:spacing w:before="320" w:after="240"/>
        <w:jc w:val="center"/>
      </w:pPr>
      <w:r>
        <w:rPr>
          <w:rFonts w:hint="eastAsia"/>
          <w:u w:val="single"/>
        </w:rPr>
        <w:t>注</w:t>
      </w:r>
    </w:p>
  </w:endnote>
  <w:endnote w:type="continuationSeparator" w:id="0">
    <w:p w:rsidR="009C7124" w:rsidRDefault="009C712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124" w:rsidRDefault="009C7124">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9C7124">
      <w:tblPrEx>
        <w:tblCellMar>
          <w:top w:w="0" w:type="dxa"/>
          <w:bottom w:w="0" w:type="dxa"/>
        </w:tblCellMar>
      </w:tblPrEx>
      <w:tc>
        <w:tcPr>
          <w:tcW w:w="2460" w:type="dxa"/>
        </w:tcPr>
        <w:p w:rsidR="009C7124" w:rsidRDefault="009C7124">
          <w:pPr>
            <w:pStyle w:val="Footer"/>
          </w:pPr>
          <w:r>
            <w:t>GE. 07-</w:t>
          </w:r>
          <w:r>
            <w:rPr>
              <w:rFonts w:hint="eastAsia"/>
              <w:lang w:eastAsia="zh-CN"/>
            </w:rPr>
            <w:t>45359</w:t>
          </w:r>
          <w:r>
            <w:t xml:space="preserve"> (C)</w:t>
          </w:r>
        </w:p>
      </w:tc>
      <w:tc>
        <w:tcPr>
          <w:tcW w:w="1050" w:type="dxa"/>
        </w:tcPr>
        <w:p w:rsidR="009C7124" w:rsidRDefault="009C7124">
          <w:pPr>
            <w:pStyle w:val="Footer"/>
            <w:rPr>
              <w:rFonts w:hint="eastAsia"/>
              <w:lang w:eastAsia="zh-CN"/>
            </w:rPr>
          </w:pPr>
          <w:r>
            <w:rPr>
              <w:rFonts w:hint="eastAsia"/>
              <w:lang w:eastAsia="zh-CN"/>
            </w:rPr>
            <w:t>061207</w:t>
          </w:r>
        </w:p>
      </w:tc>
      <w:tc>
        <w:tcPr>
          <w:tcW w:w="6061" w:type="dxa"/>
        </w:tcPr>
        <w:p w:rsidR="009C7124" w:rsidRDefault="009C7124">
          <w:pPr>
            <w:pStyle w:val="Footer"/>
            <w:rPr>
              <w:rFonts w:hint="eastAsia"/>
              <w:lang w:eastAsia="zh-CN"/>
            </w:rPr>
          </w:pPr>
          <w:r>
            <w:rPr>
              <w:rFonts w:hint="eastAsia"/>
              <w:lang w:eastAsia="zh-CN"/>
            </w:rPr>
            <w:t>070108</w:t>
          </w:r>
        </w:p>
      </w:tc>
    </w:tr>
  </w:tbl>
  <w:p w:rsidR="009C7124" w:rsidRDefault="009C7124">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124" w:rsidRDefault="009C7124">
      <w:r>
        <w:separator/>
      </w:r>
    </w:p>
  </w:footnote>
  <w:footnote w:type="continuationSeparator" w:id="0">
    <w:p w:rsidR="009C7124" w:rsidRDefault="009C71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124" w:rsidRDefault="009C7124" w:rsidP="00B81EAE">
    <w:pPr>
      <w:pStyle w:val="Header"/>
      <w:rPr>
        <w:rFonts w:hint="eastAsia"/>
        <w:lang w:eastAsia="zh-CN"/>
      </w:rPr>
    </w:pPr>
    <w:r>
      <w:t>CCPR/</w:t>
    </w:r>
    <w:r>
      <w:rPr>
        <w:rFonts w:hint="eastAsia"/>
        <w:lang w:eastAsia="zh-CN"/>
      </w:rPr>
      <w:t>C/AUT/CO/4</w:t>
    </w:r>
  </w:p>
  <w:p w:rsidR="009C7124" w:rsidRDefault="009C7124" w:rsidP="000A01AF">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124" w:rsidRDefault="009C7124" w:rsidP="00B81EAE">
    <w:pPr>
      <w:pStyle w:val="Header"/>
      <w:rPr>
        <w:rFonts w:hint="eastAsia"/>
        <w:lang w:eastAsia="zh-CN"/>
      </w:rPr>
    </w:pPr>
    <w:r>
      <w:tab/>
    </w:r>
    <w:r>
      <w:tab/>
    </w:r>
    <w:r>
      <w:tab/>
    </w:r>
    <w:r>
      <w:tab/>
      <w:t>CCPR/</w:t>
    </w:r>
    <w:r>
      <w:rPr>
        <w:rFonts w:hint="eastAsia"/>
        <w:lang w:eastAsia="zh-CN"/>
      </w:rPr>
      <w:t>C/AUT/CO/4</w:t>
    </w:r>
  </w:p>
  <w:p w:rsidR="009C7124" w:rsidRDefault="009C7124" w:rsidP="000A01AF">
    <w:pPr>
      <w:pStyle w:val="Header"/>
      <w:spacing w:after="480"/>
      <w:rPr>
        <w:rFonts w:hint="eastAsia"/>
        <w:lang w:eastAsia="zh-CN"/>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124" w:rsidRDefault="009C7124">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18"/>
      <w:gridCol w:w="3221"/>
    </w:tblGrid>
    <w:tr w:rsidR="009C7124">
      <w:tblPrEx>
        <w:tblCellMar>
          <w:top w:w="0" w:type="dxa"/>
          <w:bottom w:w="0" w:type="dxa"/>
        </w:tblCellMar>
      </w:tblPrEx>
      <w:tc>
        <w:tcPr>
          <w:tcW w:w="1625" w:type="dxa"/>
          <w:tcBorders>
            <w:top w:val="nil"/>
            <w:left w:val="nil"/>
            <w:bottom w:val="single" w:sz="4" w:space="0" w:color="auto"/>
            <w:right w:val="nil"/>
          </w:tcBorders>
          <w:vAlign w:val="center"/>
        </w:tcPr>
        <w:p w:rsidR="009C7124" w:rsidRDefault="009C7124">
          <w:pPr>
            <w:pStyle w:val="1L"/>
            <w:framePr w:w="0" w:hRule="auto" w:hSpace="0" w:wrap="auto" w:vAnchor="margin" w:hAnchor="text" w:xAlign="left" w:yAlign="inline"/>
            <w:ind w:left="193"/>
            <w:rPr>
              <w:rFonts w:ascii="Time New Roman" w:hAnsi="Time New Roman"/>
              <w:b/>
            </w:rPr>
          </w:pPr>
          <w:r>
            <w:rPr>
              <w:rFonts w:hint="eastAsia"/>
            </w:rPr>
            <w:t>联合国</w:t>
          </w:r>
        </w:p>
      </w:tc>
      <w:tc>
        <w:tcPr>
          <w:tcW w:w="4618" w:type="dxa"/>
          <w:tcBorders>
            <w:top w:val="nil"/>
            <w:left w:val="nil"/>
            <w:bottom w:val="single" w:sz="4" w:space="0" w:color="auto"/>
            <w:right w:val="nil"/>
          </w:tcBorders>
        </w:tcPr>
        <w:p w:rsidR="009C7124" w:rsidRDefault="009C7124">
          <w:pPr>
            <w:pStyle w:val="1L"/>
            <w:framePr w:w="0" w:hRule="auto" w:hSpace="0" w:wrap="auto" w:vAnchor="margin" w:hAnchor="text" w:xAlign="left" w:yAlign="inline"/>
          </w:pPr>
        </w:p>
      </w:tc>
      <w:tc>
        <w:tcPr>
          <w:tcW w:w="3221" w:type="dxa"/>
          <w:tcBorders>
            <w:top w:val="nil"/>
            <w:left w:val="nil"/>
            <w:bottom w:val="single" w:sz="4" w:space="0" w:color="auto"/>
            <w:right w:val="nil"/>
          </w:tcBorders>
          <w:vAlign w:val="bottom"/>
        </w:tcPr>
        <w:p w:rsidR="009C7124" w:rsidRDefault="009C7124">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61230599"/>
    <w:bookmarkEnd w:id="0"/>
    <w:bookmarkEnd w:id="1"/>
    <w:bookmarkEnd w:id="2"/>
    <w:bookmarkEnd w:id="3"/>
    <w:bookmarkEnd w:id="4"/>
    <w:bookmarkEnd w:id="5"/>
    <w:bookmarkEnd w:id="6"/>
    <w:bookmarkEnd w:id="7"/>
    <w:bookmarkEnd w:id="8"/>
    <w:tr w:rsidR="009C7124">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9C7124" w:rsidRDefault="009C7124">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28335" r:id="rId2"/>
            </w:object>
          </w:r>
        </w:p>
      </w:tc>
      <w:tc>
        <w:tcPr>
          <w:tcW w:w="4618" w:type="dxa"/>
          <w:tcBorders>
            <w:top w:val="single" w:sz="4" w:space="0" w:color="auto"/>
            <w:left w:val="nil"/>
            <w:bottom w:val="single" w:sz="36" w:space="0" w:color="auto"/>
            <w:right w:val="nil"/>
          </w:tcBorders>
        </w:tcPr>
        <w:p w:rsidR="009C7124" w:rsidRDefault="009C7124">
          <w:pPr>
            <w:pStyle w:val="1m1"/>
            <w:rPr>
              <w:spacing w:val="30"/>
              <w:sz w:val="20"/>
            </w:rPr>
          </w:pPr>
        </w:p>
        <w:p w:rsidR="009C7124" w:rsidRDefault="009C7124">
          <w:pPr>
            <w:pStyle w:val="1m1"/>
            <w:spacing w:line="240" w:lineRule="auto"/>
            <w:rPr>
              <w:spacing w:val="4"/>
            </w:rPr>
          </w:pPr>
          <w:r>
            <w:rPr>
              <w:rFonts w:hint="eastAsia"/>
              <w:spacing w:val="4"/>
            </w:rPr>
            <w:t>公民权利和政治权利</w:t>
          </w:r>
        </w:p>
        <w:p w:rsidR="009C7124" w:rsidRDefault="009C7124">
          <w:pPr>
            <w:pStyle w:val="1m1"/>
            <w:spacing w:line="240" w:lineRule="auto"/>
            <w:rPr>
              <w:spacing w:val="4"/>
            </w:rPr>
          </w:pPr>
          <w:r>
            <w:rPr>
              <w:rFonts w:hint="eastAsia"/>
              <w:spacing w:val="4"/>
            </w:rPr>
            <w:t>国际公约</w:t>
          </w:r>
        </w:p>
        <w:p w:rsidR="009C7124" w:rsidRDefault="009C7124">
          <w:pPr>
            <w:pStyle w:val="1m1"/>
            <w:spacing w:before="360"/>
            <w:rPr>
              <w:spacing w:val="20"/>
            </w:rPr>
          </w:pPr>
        </w:p>
      </w:tc>
      <w:tc>
        <w:tcPr>
          <w:tcW w:w="3221" w:type="dxa"/>
          <w:tcBorders>
            <w:top w:val="single" w:sz="4" w:space="0" w:color="auto"/>
            <w:left w:val="nil"/>
            <w:bottom w:val="single" w:sz="36" w:space="0" w:color="auto"/>
            <w:right w:val="nil"/>
          </w:tcBorders>
        </w:tcPr>
        <w:p w:rsidR="009C7124" w:rsidRDefault="009C7124">
          <w:pPr>
            <w:pStyle w:val="Header"/>
            <w:rPr>
              <w:sz w:val="28"/>
              <w:lang w:eastAsia="zh-CN"/>
            </w:rPr>
          </w:pPr>
        </w:p>
        <w:p w:rsidR="009C7124" w:rsidRDefault="009C7124">
          <w:pPr>
            <w:pStyle w:val="Header"/>
          </w:pPr>
          <w:r>
            <w:t>Distr.</w:t>
          </w:r>
        </w:p>
        <w:p w:rsidR="009C7124" w:rsidRDefault="009C7124">
          <w:pPr>
            <w:pStyle w:val="Header"/>
          </w:pPr>
          <w:r>
            <w:rPr>
              <w:lang w:eastAsia="zh-CN"/>
            </w:rPr>
            <w:t>GENERAL</w:t>
          </w:r>
        </w:p>
        <w:p w:rsidR="009C7124" w:rsidRDefault="009C7124">
          <w:pPr>
            <w:pStyle w:val="Header"/>
            <w:rPr>
              <w:sz w:val="12"/>
            </w:rPr>
          </w:pPr>
        </w:p>
        <w:p w:rsidR="009C7124" w:rsidRDefault="009C7124">
          <w:pPr>
            <w:pStyle w:val="Header"/>
            <w:rPr>
              <w:rFonts w:hint="eastAsia"/>
              <w:lang w:eastAsia="zh-CN"/>
            </w:rPr>
          </w:pPr>
          <w:r>
            <w:t>CCPR/</w:t>
          </w:r>
          <w:r>
            <w:rPr>
              <w:rFonts w:hint="eastAsia"/>
              <w:lang w:eastAsia="zh-CN"/>
            </w:rPr>
            <w:t>C/AUT/CO/4</w:t>
          </w:r>
        </w:p>
        <w:p w:rsidR="009C7124" w:rsidRDefault="009C7124">
          <w:pPr>
            <w:pStyle w:val="Header"/>
          </w:pPr>
          <w:r>
            <w:rPr>
              <w:rFonts w:hint="eastAsia"/>
              <w:lang w:eastAsia="zh-CN"/>
            </w:rPr>
            <w:t xml:space="preserve">15 </w:t>
          </w:r>
          <w:r>
            <w:rPr>
              <w:lang w:eastAsia="zh-CN"/>
            </w:rPr>
            <w:t>November</w:t>
          </w:r>
          <w:r>
            <w:t xml:space="preserve"> 2007</w:t>
          </w:r>
        </w:p>
        <w:p w:rsidR="009C7124" w:rsidRDefault="009C7124">
          <w:pPr>
            <w:pStyle w:val="Header"/>
            <w:rPr>
              <w:sz w:val="12"/>
            </w:rPr>
          </w:pPr>
        </w:p>
        <w:p w:rsidR="009C7124" w:rsidRDefault="009C7124">
          <w:pPr>
            <w:pStyle w:val="Header"/>
          </w:pPr>
          <w:r>
            <w:t>CHINESE</w:t>
          </w:r>
        </w:p>
        <w:p w:rsidR="009C7124" w:rsidRDefault="009C7124">
          <w:pPr>
            <w:pStyle w:val="Header"/>
            <w:tabs>
              <w:tab w:val="clear" w:pos="992"/>
              <w:tab w:val="left" w:pos="993"/>
            </w:tabs>
          </w:pPr>
          <w:r>
            <w:t>Original:</w:t>
          </w:r>
          <w:r>
            <w:tab/>
            <w:t>ENGLISH</w:t>
          </w:r>
        </w:p>
        <w:p w:rsidR="009C7124" w:rsidRDefault="009C7124">
          <w:pPr>
            <w:pStyle w:val="Header"/>
            <w:tabs>
              <w:tab w:val="clear" w:pos="992"/>
              <w:tab w:val="left" w:pos="993"/>
            </w:tabs>
          </w:pPr>
        </w:p>
        <w:p w:rsidR="009C7124" w:rsidRDefault="009C7124">
          <w:pPr>
            <w:pStyle w:val="Header"/>
          </w:pPr>
        </w:p>
      </w:tc>
    </w:tr>
    <w:tr w:rsidR="009C7124">
      <w:tblPrEx>
        <w:tblCellMar>
          <w:top w:w="0" w:type="dxa"/>
          <w:bottom w:w="0" w:type="dxa"/>
        </w:tblCellMar>
      </w:tblPrEx>
      <w:trPr>
        <w:trHeight w:val="264"/>
      </w:trPr>
      <w:tc>
        <w:tcPr>
          <w:tcW w:w="1625" w:type="dxa"/>
          <w:tcBorders>
            <w:top w:val="single" w:sz="36" w:space="0" w:color="auto"/>
            <w:left w:val="nil"/>
            <w:bottom w:val="nil"/>
            <w:right w:val="nil"/>
          </w:tcBorders>
          <w:noWrap/>
        </w:tcPr>
        <w:p w:rsidR="009C7124" w:rsidRDefault="009C7124">
          <w:pPr>
            <w:rPr>
              <w:sz w:val="16"/>
            </w:rPr>
          </w:pPr>
        </w:p>
      </w:tc>
      <w:tc>
        <w:tcPr>
          <w:tcW w:w="4618" w:type="dxa"/>
          <w:tcBorders>
            <w:top w:val="single" w:sz="36" w:space="0" w:color="auto"/>
            <w:left w:val="nil"/>
            <w:bottom w:val="nil"/>
            <w:right w:val="nil"/>
          </w:tcBorders>
          <w:noWrap/>
        </w:tcPr>
        <w:p w:rsidR="009C7124" w:rsidRDefault="009C7124">
          <w:pPr>
            <w:pStyle w:val="1m1"/>
            <w:spacing w:line="240" w:lineRule="auto"/>
            <w:rPr>
              <w:rFonts w:hint="eastAsia"/>
              <w:sz w:val="16"/>
            </w:rPr>
          </w:pPr>
        </w:p>
      </w:tc>
      <w:tc>
        <w:tcPr>
          <w:tcW w:w="3221" w:type="dxa"/>
          <w:tcBorders>
            <w:top w:val="single" w:sz="36" w:space="0" w:color="auto"/>
            <w:left w:val="nil"/>
            <w:bottom w:val="nil"/>
            <w:right w:val="nil"/>
          </w:tcBorders>
          <w:noWrap/>
        </w:tcPr>
        <w:p w:rsidR="009C7124" w:rsidRDefault="009C7124">
          <w:pPr>
            <w:rPr>
              <w:sz w:val="16"/>
            </w:rPr>
          </w:pPr>
        </w:p>
      </w:tc>
    </w:tr>
  </w:tbl>
  <w:p w:rsidR="009C7124" w:rsidRDefault="009C7124">
    <w:pPr>
      <w:pStyle w:val="a1"/>
    </w:pPr>
  </w:p>
  <w:p w:rsidR="009C7124" w:rsidRDefault="009C7124">
    <w:pPr>
      <w:pStyle w:val="a1"/>
    </w:pPr>
  </w:p>
  <w:p w:rsidR="009C7124" w:rsidRDefault="009C7124">
    <w:pPr>
      <w:pStyle w:val="a1"/>
    </w:pPr>
  </w:p>
  <w:p w:rsidR="009C7124" w:rsidRDefault="009C7124">
    <w:pPr>
      <w:pStyle w:val="a1"/>
    </w:pPr>
  </w:p>
  <w:p w:rsidR="009C7124" w:rsidRDefault="009C7124">
    <w:pPr>
      <w:pStyle w:val="a1"/>
    </w:pPr>
  </w:p>
  <w:p w:rsidR="009C7124" w:rsidRDefault="009C7124">
    <w:pPr>
      <w:pStyle w:val="a1"/>
    </w:pPr>
  </w:p>
  <w:p w:rsidR="009C7124" w:rsidRDefault="009C7124">
    <w:pPr>
      <w:pStyle w:val="a1"/>
    </w:pPr>
  </w:p>
  <w:p w:rsidR="009C7124" w:rsidRDefault="009C7124">
    <w:pPr>
      <w:pStyle w:val="a1"/>
    </w:pPr>
    <w:r>
      <w:fldChar w:fldCharType="begin"/>
    </w:r>
    <w:r>
      <w:instrText>ADVANCE \Y 252.30</w:instrText>
    </w:r>
    <w:r>
      <w:fldChar w:fldCharType="end"/>
    </w:r>
  </w:p>
  <w:p w:rsidR="009C7124" w:rsidRDefault="009C7124">
    <w:pPr>
      <w:pStyle w:val="a1"/>
    </w:pPr>
  </w:p>
  <w:p w:rsidR="009C7124" w:rsidRDefault="009C7124">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3E825016"/>
    <w:multiLevelType w:val="hybridMultilevel"/>
    <w:tmpl w:val="63F07796"/>
    <w:lvl w:ilvl="0" w:tplc="761A4FF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7">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4"/>
  </w:num>
  <w:num w:numId="4">
    <w:abstractNumId w:val="2"/>
  </w:num>
  <w:num w:numId="5">
    <w:abstractNumId w:val="3"/>
  </w:num>
  <w:num w:numId="6">
    <w:abstractNumId w:val="6"/>
  </w:num>
  <w:num w:numId="7">
    <w:abstractNumId w:val="4"/>
  </w:num>
  <w:num w:numId="8">
    <w:abstractNumId w:val="2"/>
  </w:num>
  <w:num w:numId="9">
    <w:abstractNumId w:val="3"/>
  </w:num>
  <w:num w:numId="10">
    <w:abstractNumId w:val="6"/>
  </w:num>
  <w:num w:numId="11">
    <w:abstractNumId w:val="4"/>
  </w:num>
  <w:num w:numId="12">
    <w:abstractNumId w:val="2"/>
  </w:num>
  <w:num w:numId="13">
    <w:abstractNumId w:val="3"/>
  </w:num>
  <w:num w:numId="14">
    <w:abstractNumId w:val="6"/>
  </w:num>
  <w:num w:numId="15">
    <w:abstractNumId w:val="4"/>
  </w:num>
  <w:num w:numId="16">
    <w:abstractNumId w:val="2"/>
  </w:num>
  <w:num w:numId="17">
    <w:abstractNumId w:val="3"/>
  </w:num>
  <w:num w:numId="18">
    <w:abstractNumId w:val="6"/>
  </w:num>
  <w:num w:numId="19">
    <w:abstractNumId w:val="4"/>
  </w:num>
  <w:num w:numId="20">
    <w:abstractNumId w:val="0"/>
  </w:num>
  <w:num w:numId="21">
    <w:abstractNumId w:val="6"/>
  </w:num>
  <w:num w:numId="22">
    <w:abstractNumId w:val="4"/>
  </w:num>
  <w:num w:numId="23">
    <w:abstractNumId w:val="7"/>
  </w:num>
  <w:num w:numId="24">
    <w:abstractNumId w:val="1"/>
  </w:num>
  <w:num w:numId="25">
    <w:abstractNumId w:val="1"/>
  </w:num>
  <w:num w:numId="26">
    <w:abstractNumId w:val="1"/>
  </w:num>
  <w:num w:numId="27">
    <w:abstractNumId w:val="6"/>
  </w:num>
  <w:num w:numId="28">
    <w:abstractNumId w:val="4"/>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4EF4"/>
    <w:rsid w:val="00000058"/>
    <w:rsid w:val="000A01AF"/>
    <w:rsid w:val="0011152A"/>
    <w:rsid w:val="001404F2"/>
    <w:rsid w:val="00184B53"/>
    <w:rsid w:val="0021662B"/>
    <w:rsid w:val="00254F25"/>
    <w:rsid w:val="00290D0C"/>
    <w:rsid w:val="002C3D7F"/>
    <w:rsid w:val="002F47D8"/>
    <w:rsid w:val="00325018"/>
    <w:rsid w:val="00356FCE"/>
    <w:rsid w:val="003F6E93"/>
    <w:rsid w:val="004C59D7"/>
    <w:rsid w:val="00515FDA"/>
    <w:rsid w:val="00524EF4"/>
    <w:rsid w:val="005C6DDA"/>
    <w:rsid w:val="007B1E0C"/>
    <w:rsid w:val="007C6C19"/>
    <w:rsid w:val="0080799E"/>
    <w:rsid w:val="00962204"/>
    <w:rsid w:val="009C7124"/>
    <w:rsid w:val="009E14AD"/>
    <w:rsid w:val="00A91B74"/>
    <w:rsid w:val="00AF6B2C"/>
    <w:rsid w:val="00B81EAE"/>
    <w:rsid w:val="00BA665B"/>
    <w:rsid w:val="00C253F7"/>
    <w:rsid w:val="00C74FE9"/>
    <w:rsid w:val="00CD1D00"/>
    <w:rsid w:val="00D412C7"/>
    <w:rsid w:val="00E33C2F"/>
    <w:rsid w:val="00EB25FD"/>
    <w:rsid w:val="00EB6435"/>
    <w:rsid w:val="00F0225D"/>
    <w:rsid w:val="00F255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7</Pages>
  <Words>811</Words>
  <Characters>4626</Characters>
  <Application>Microsoft Office Word</Application>
  <DocSecurity>4</DocSecurity>
  <Lines>38</Lines>
  <Paragraphs>10</Paragraphs>
  <ScaleCrop>false</ScaleCrop>
  <Company>Chinese Unit - GE</Company>
  <LinksUpToDate>false</LinksUpToDate>
  <CharactersWithSpaces>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Wang</dc:creator>
  <cp:keywords/>
  <dc:description>公民权利和政治权利国际公约</dc:description>
  <cp:lastModifiedBy>Admieng</cp:lastModifiedBy>
  <cp:revision>2</cp:revision>
  <cp:lastPrinted>2008-01-07T15:55:00Z</cp:lastPrinted>
  <dcterms:created xsi:type="dcterms:W3CDTF">2008-01-07T16:04:00Z</dcterms:created>
  <dcterms:modified xsi:type="dcterms:W3CDTF">2008-01-07T16:04:00Z</dcterms:modified>
  <cp:category>CCPR意见.dot</cp:category>
</cp:coreProperties>
</file>